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3B9A" w:rsidRDefault="00EB3B9A">
      <w:pPr>
        <w:pStyle w:val="Textoindependiente"/>
        <w:spacing w:before="2"/>
        <w:rPr>
          <w:rFonts w:ascii="Times New Roman"/>
          <w:sz w:val="11"/>
        </w:rPr>
      </w:pPr>
    </w:p>
    <w:p w:rsidR="00EB3B9A" w:rsidRDefault="006A45F2">
      <w:pPr>
        <w:pStyle w:val="Ttulo2"/>
        <w:spacing w:before="93" w:line="249" w:lineRule="auto"/>
        <w:ind w:left="2369"/>
      </w:pPr>
      <w:r>
        <w:t>REGLAMENTO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CONSTRUCCIONES</w:t>
      </w:r>
      <w:r>
        <w:rPr>
          <w:spacing w:val="-11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NORMAS</w:t>
      </w:r>
      <w:r>
        <w:rPr>
          <w:spacing w:val="-7"/>
        </w:rPr>
        <w:t xml:space="preserve"> </w:t>
      </w:r>
      <w:r>
        <w:t>TÉCNICAS</w:t>
      </w:r>
      <w:r>
        <w:rPr>
          <w:spacing w:val="-7"/>
        </w:rPr>
        <w:t xml:space="preserve"> </w:t>
      </w:r>
      <w:r>
        <w:t>PARA</w:t>
      </w:r>
      <w:r>
        <w:rPr>
          <w:spacing w:val="-15"/>
        </w:rPr>
        <w:t xml:space="preserve"> </w:t>
      </w:r>
      <w:r>
        <w:t>EL</w:t>
      </w:r>
      <w:r>
        <w:rPr>
          <w:spacing w:val="-59"/>
        </w:rPr>
        <w:t xml:space="preserve"> </w:t>
      </w:r>
      <w:r>
        <w:t>MUNICIPIO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CHIHUAHUA</w:t>
      </w:r>
    </w:p>
    <w:p w:rsidR="00EB3B9A" w:rsidRDefault="00EB3B9A">
      <w:pPr>
        <w:pStyle w:val="Textoindependiente"/>
        <w:spacing w:before="1"/>
        <w:rPr>
          <w:rFonts w:ascii="Arial"/>
          <w:b/>
          <w:sz w:val="22"/>
        </w:rPr>
      </w:pPr>
    </w:p>
    <w:p w:rsidR="00EB3B9A" w:rsidRDefault="006A45F2">
      <w:pPr>
        <w:ind w:left="2364" w:right="2364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TÍTULO PRIMERO</w:t>
      </w:r>
    </w:p>
    <w:p w:rsidR="00EB3B9A" w:rsidRDefault="006A45F2">
      <w:pPr>
        <w:ind w:left="2363" w:right="2364"/>
        <w:jc w:val="center"/>
      </w:pPr>
      <w:r>
        <w:t>DISPOSICIONES</w:t>
      </w:r>
      <w:r>
        <w:rPr>
          <w:spacing w:val="-7"/>
        </w:rPr>
        <w:t xml:space="preserve"> </w:t>
      </w:r>
      <w:r>
        <w:t>PRELIMINARES</w:t>
      </w:r>
    </w:p>
    <w:p w:rsidR="00EB3B9A" w:rsidRDefault="00EB3B9A">
      <w:pPr>
        <w:pStyle w:val="Textoindependiente"/>
        <w:rPr>
          <w:sz w:val="22"/>
        </w:rPr>
      </w:pPr>
    </w:p>
    <w:p w:rsidR="00EB3B9A" w:rsidRDefault="006A45F2">
      <w:pPr>
        <w:pStyle w:val="Ttulo2"/>
      </w:pPr>
      <w:r>
        <w:t>CAPÍTULO</w:t>
      </w:r>
      <w:r>
        <w:rPr>
          <w:spacing w:val="-5"/>
        </w:rPr>
        <w:t xml:space="preserve"> </w:t>
      </w:r>
      <w:r>
        <w:t>PRIMERO</w:t>
      </w:r>
    </w:p>
    <w:p w:rsidR="00EB3B9A" w:rsidRDefault="006A45F2">
      <w:pPr>
        <w:pStyle w:val="Ttulo3"/>
        <w:spacing w:before="0"/>
      </w:pPr>
      <w:r>
        <w:t>GENERALIDADES</w:t>
      </w:r>
    </w:p>
    <w:p w:rsidR="00EB3B9A" w:rsidRDefault="00EB3B9A">
      <w:pPr>
        <w:pStyle w:val="Textoindependiente"/>
        <w:spacing w:before="8"/>
        <w:rPr>
          <w:sz w:val="23"/>
        </w:rPr>
      </w:pPr>
    </w:p>
    <w:p w:rsidR="00EB3B9A" w:rsidRDefault="006A45F2">
      <w:pPr>
        <w:pStyle w:val="Textoindependiente"/>
        <w:ind w:left="1417" w:right="1415"/>
        <w:jc w:val="both"/>
      </w:pPr>
      <w:r>
        <w:rPr>
          <w:noProof/>
          <w:lang w:val="es-MX" w:eastAsia="es-MX"/>
        </w:rPr>
        <w:drawing>
          <wp:anchor distT="0" distB="0" distL="0" distR="0" simplePos="0" relativeHeight="480219648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199154</wp:posOffset>
            </wp:positionV>
            <wp:extent cx="7772400" cy="4046397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4046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1.</w:t>
      </w:r>
      <w:r>
        <w:rPr>
          <w:rFonts w:ascii="Arial" w:hAnsi="Arial"/>
          <w:b/>
          <w:spacing w:val="-6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cumplimiento</w:t>
      </w:r>
      <w:r>
        <w:rPr>
          <w:spacing w:val="-6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observancia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este</w:t>
      </w:r>
      <w:r>
        <w:rPr>
          <w:spacing w:val="-6"/>
        </w:rPr>
        <w:t xml:space="preserve"> </w:t>
      </w:r>
      <w:r>
        <w:t>Reglamento</w:t>
      </w:r>
      <w:r>
        <w:rPr>
          <w:spacing w:val="-7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sus</w:t>
      </w:r>
      <w:r>
        <w:rPr>
          <w:spacing w:val="-7"/>
        </w:rPr>
        <w:t xml:space="preserve"> </w:t>
      </w:r>
      <w:r>
        <w:t>normas</w:t>
      </w:r>
      <w:r>
        <w:rPr>
          <w:spacing w:val="-6"/>
        </w:rPr>
        <w:t xml:space="preserve"> </w:t>
      </w:r>
      <w:r>
        <w:t>técnicas</w:t>
      </w:r>
      <w:r>
        <w:rPr>
          <w:spacing w:val="-7"/>
        </w:rPr>
        <w:t xml:space="preserve"> </w:t>
      </w:r>
      <w:r>
        <w:t>complementarias</w:t>
      </w:r>
      <w:r>
        <w:rPr>
          <w:spacing w:val="-6"/>
        </w:rPr>
        <w:t xml:space="preserve"> </w:t>
      </w:r>
      <w:r>
        <w:t>es</w:t>
      </w:r>
      <w:r>
        <w:rPr>
          <w:spacing w:val="-54"/>
        </w:rPr>
        <w:t xml:space="preserve"> </w:t>
      </w:r>
      <w:r>
        <w:t>de orden público e interés social, y tendrán por objeto establecer las reglas y procedimientos que deberán</w:t>
      </w:r>
      <w:r>
        <w:rPr>
          <w:spacing w:val="-53"/>
        </w:rPr>
        <w:t xml:space="preserve"> </w:t>
      </w:r>
      <w:r>
        <w:t>aplicarse</w:t>
      </w:r>
      <w:r>
        <w:rPr>
          <w:spacing w:val="-2"/>
        </w:rPr>
        <w:t xml:space="preserve"> </w:t>
      </w:r>
      <w:r>
        <w:t>para:</w:t>
      </w:r>
    </w:p>
    <w:p w:rsidR="00EB3B9A" w:rsidRDefault="00EB3B9A">
      <w:pPr>
        <w:pStyle w:val="Textoindependiente"/>
      </w:pPr>
    </w:p>
    <w:p w:rsidR="00EB3B9A" w:rsidRDefault="006A45F2">
      <w:pPr>
        <w:pStyle w:val="Prrafodelista"/>
        <w:numPr>
          <w:ilvl w:val="0"/>
          <w:numId w:val="145"/>
        </w:numPr>
        <w:tabs>
          <w:tab w:val="left" w:pos="2152"/>
        </w:tabs>
        <w:ind w:hanging="168"/>
        <w:jc w:val="both"/>
        <w:rPr>
          <w:sz w:val="20"/>
        </w:rPr>
      </w:pPr>
      <w:r>
        <w:rPr>
          <w:sz w:val="20"/>
        </w:rPr>
        <w:t>La</w:t>
      </w:r>
      <w:r>
        <w:rPr>
          <w:spacing w:val="-6"/>
          <w:sz w:val="20"/>
        </w:rPr>
        <w:t xml:space="preserve"> </w:t>
      </w:r>
      <w:r>
        <w:rPr>
          <w:sz w:val="20"/>
        </w:rPr>
        <w:t>ejecución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acciones</w:t>
      </w:r>
      <w:r>
        <w:rPr>
          <w:spacing w:val="-6"/>
          <w:sz w:val="20"/>
        </w:rPr>
        <w:t xml:space="preserve"> </w:t>
      </w:r>
      <w:r>
        <w:rPr>
          <w:sz w:val="20"/>
        </w:rPr>
        <w:t>urbanas;</w:t>
      </w:r>
    </w:p>
    <w:p w:rsidR="00EB3B9A" w:rsidRDefault="00EB3B9A">
      <w:pPr>
        <w:pStyle w:val="Textoindependiente"/>
      </w:pPr>
    </w:p>
    <w:p w:rsidR="00EB3B9A" w:rsidRDefault="006A45F2">
      <w:pPr>
        <w:pStyle w:val="Prrafodelista"/>
        <w:numPr>
          <w:ilvl w:val="0"/>
          <w:numId w:val="145"/>
        </w:numPr>
        <w:tabs>
          <w:tab w:val="left" w:pos="2253"/>
        </w:tabs>
        <w:ind w:left="1984" w:right="1417" w:firstLine="0"/>
        <w:jc w:val="both"/>
        <w:rPr>
          <w:sz w:val="20"/>
        </w:rPr>
      </w:pPr>
      <w:r>
        <w:rPr>
          <w:sz w:val="20"/>
        </w:rPr>
        <w:t>El proyecto arquitectónico, estructural y procedimientos de construcción para toda clase de</w:t>
      </w:r>
      <w:r>
        <w:rPr>
          <w:spacing w:val="1"/>
          <w:sz w:val="20"/>
        </w:rPr>
        <w:t xml:space="preserve"> </w:t>
      </w:r>
      <w:r>
        <w:rPr>
          <w:sz w:val="20"/>
        </w:rPr>
        <w:t>co</w:t>
      </w:r>
      <w:r>
        <w:rPr>
          <w:sz w:val="20"/>
        </w:rPr>
        <w:t>nstrucciones;</w:t>
      </w:r>
    </w:p>
    <w:p w:rsidR="00EB3B9A" w:rsidRDefault="00EB3B9A">
      <w:pPr>
        <w:pStyle w:val="Textoindependiente"/>
      </w:pPr>
    </w:p>
    <w:p w:rsidR="00EB3B9A" w:rsidRDefault="006A45F2">
      <w:pPr>
        <w:pStyle w:val="Prrafodelista"/>
        <w:numPr>
          <w:ilvl w:val="0"/>
          <w:numId w:val="145"/>
        </w:numPr>
        <w:tabs>
          <w:tab w:val="left" w:pos="2243"/>
        </w:tabs>
        <w:ind w:left="1984" w:right="1417" w:firstLine="0"/>
        <w:jc w:val="both"/>
        <w:rPr>
          <w:sz w:val="20"/>
        </w:rPr>
      </w:pPr>
      <w:r>
        <w:rPr>
          <w:spacing w:val="-1"/>
          <w:sz w:val="20"/>
        </w:rPr>
        <w:t>El</w:t>
      </w:r>
      <w:r>
        <w:rPr>
          <w:spacing w:val="-21"/>
          <w:sz w:val="20"/>
        </w:rPr>
        <w:t xml:space="preserve"> </w:t>
      </w:r>
      <w:r>
        <w:rPr>
          <w:spacing w:val="-1"/>
          <w:sz w:val="20"/>
        </w:rPr>
        <w:t>proyecto,</w:t>
      </w:r>
      <w:r>
        <w:rPr>
          <w:spacing w:val="-20"/>
          <w:sz w:val="20"/>
        </w:rPr>
        <w:t xml:space="preserve"> </w:t>
      </w:r>
      <w:r>
        <w:rPr>
          <w:spacing w:val="-1"/>
          <w:sz w:val="20"/>
        </w:rPr>
        <w:t>construcción</w:t>
      </w:r>
      <w:r>
        <w:rPr>
          <w:spacing w:val="-20"/>
          <w:sz w:val="20"/>
        </w:rPr>
        <w:t xml:space="preserve"> </w:t>
      </w:r>
      <w:r>
        <w:rPr>
          <w:spacing w:val="-1"/>
          <w:sz w:val="20"/>
        </w:rPr>
        <w:t>y</w:t>
      </w:r>
      <w:r>
        <w:rPr>
          <w:spacing w:val="-20"/>
          <w:sz w:val="20"/>
        </w:rPr>
        <w:t xml:space="preserve"> </w:t>
      </w:r>
      <w:r>
        <w:rPr>
          <w:spacing w:val="-1"/>
          <w:sz w:val="20"/>
        </w:rPr>
        <w:t>procedimientos</w:t>
      </w:r>
      <w:r>
        <w:rPr>
          <w:spacing w:val="-20"/>
          <w:sz w:val="20"/>
        </w:rPr>
        <w:t xml:space="preserve"> </w:t>
      </w:r>
      <w:r>
        <w:rPr>
          <w:spacing w:val="-1"/>
          <w:sz w:val="20"/>
        </w:rPr>
        <w:t>de</w:t>
      </w:r>
      <w:r>
        <w:rPr>
          <w:spacing w:val="-20"/>
          <w:sz w:val="20"/>
        </w:rPr>
        <w:t xml:space="preserve"> </w:t>
      </w:r>
      <w:r>
        <w:rPr>
          <w:spacing w:val="-1"/>
          <w:sz w:val="20"/>
        </w:rPr>
        <w:t>construcción</w:t>
      </w:r>
      <w:r>
        <w:rPr>
          <w:spacing w:val="-20"/>
          <w:sz w:val="20"/>
        </w:rPr>
        <w:t xml:space="preserve"> </w:t>
      </w:r>
      <w:r>
        <w:rPr>
          <w:sz w:val="20"/>
        </w:rPr>
        <w:t>de</w:t>
      </w:r>
      <w:r>
        <w:rPr>
          <w:spacing w:val="-20"/>
          <w:sz w:val="20"/>
        </w:rPr>
        <w:t xml:space="preserve"> </w:t>
      </w:r>
      <w:r>
        <w:rPr>
          <w:sz w:val="20"/>
        </w:rPr>
        <w:t>instalaciones</w:t>
      </w:r>
      <w:r>
        <w:rPr>
          <w:spacing w:val="-20"/>
          <w:sz w:val="20"/>
        </w:rPr>
        <w:t xml:space="preserve"> </w:t>
      </w:r>
      <w:r>
        <w:rPr>
          <w:sz w:val="20"/>
        </w:rPr>
        <w:t>hidráulicas,</w:t>
      </w:r>
      <w:r>
        <w:rPr>
          <w:spacing w:val="-19"/>
          <w:sz w:val="20"/>
        </w:rPr>
        <w:t xml:space="preserve"> </w:t>
      </w:r>
      <w:r>
        <w:rPr>
          <w:sz w:val="20"/>
        </w:rPr>
        <w:t>sanitarias,</w:t>
      </w:r>
      <w:r>
        <w:rPr>
          <w:spacing w:val="-53"/>
          <w:sz w:val="20"/>
        </w:rPr>
        <w:t xml:space="preserve"> </w:t>
      </w:r>
      <w:r>
        <w:rPr>
          <w:sz w:val="20"/>
        </w:rPr>
        <w:t>eléctricas</w:t>
      </w:r>
      <w:r>
        <w:rPr>
          <w:spacing w:val="-2"/>
          <w:sz w:val="20"/>
        </w:rPr>
        <w:t xml:space="preserve"> </w:t>
      </w:r>
      <w:r>
        <w:rPr>
          <w:sz w:val="20"/>
        </w:rPr>
        <w:t>y especiales;</w:t>
      </w:r>
    </w:p>
    <w:p w:rsidR="00EB3B9A" w:rsidRDefault="00EB3B9A">
      <w:pPr>
        <w:pStyle w:val="Textoindependiente"/>
      </w:pPr>
    </w:p>
    <w:p w:rsidR="00EB3B9A" w:rsidRDefault="006A45F2">
      <w:pPr>
        <w:pStyle w:val="Prrafodelista"/>
        <w:numPr>
          <w:ilvl w:val="0"/>
          <w:numId w:val="145"/>
        </w:numPr>
        <w:tabs>
          <w:tab w:val="left" w:pos="2267"/>
        </w:tabs>
        <w:ind w:left="2266" w:hanging="283"/>
        <w:jc w:val="both"/>
        <w:rPr>
          <w:sz w:val="20"/>
        </w:rPr>
      </w:pPr>
      <w:r>
        <w:rPr>
          <w:sz w:val="20"/>
        </w:rPr>
        <w:t>El</w:t>
      </w:r>
      <w:r>
        <w:rPr>
          <w:spacing w:val="-2"/>
          <w:sz w:val="20"/>
        </w:rPr>
        <w:t xml:space="preserve"> </w:t>
      </w:r>
      <w:r>
        <w:rPr>
          <w:sz w:val="20"/>
        </w:rPr>
        <w:t>destino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conservación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predios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construcciones;</w:t>
      </w:r>
    </w:p>
    <w:p w:rsidR="00EB3B9A" w:rsidRDefault="00EB3B9A">
      <w:pPr>
        <w:pStyle w:val="Textoindependiente"/>
      </w:pPr>
    </w:p>
    <w:p w:rsidR="00EB3B9A" w:rsidRDefault="006A45F2">
      <w:pPr>
        <w:pStyle w:val="Prrafodelista"/>
        <w:numPr>
          <w:ilvl w:val="0"/>
          <w:numId w:val="145"/>
        </w:numPr>
        <w:tabs>
          <w:tab w:val="left" w:pos="2211"/>
        </w:tabs>
        <w:ind w:left="2210" w:hanging="227"/>
        <w:jc w:val="both"/>
        <w:rPr>
          <w:sz w:val="20"/>
        </w:rPr>
      </w:pPr>
      <w:r>
        <w:rPr>
          <w:sz w:val="20"/>
        </w:rPr>
        <w:t>Las</w:t>
      </w:r>
      <w:r>
        <w:rPr>
          <w:spacing w:val="-6"/>
          <w:sz w:val="20"/>
        </w:rPr>
        <w:t xml:space="preserve"> </w:t>
      </w:r>
      <w:r>
        <w:rPr>
          <w:sz w:val="20"/>
        </w:rPr>
        <w:t>licencias</w:t>
      </w:r>
      <w:r>
        <w:rPr>
          <w:spacing w:val="-5"/>
          <w:sz w:val="20"/>
        </w:rPr>
        <w:t xml:space="preserve"> </w:t>
      </w:r>
      <w:r>
        <w:rPr>
          <w:sz w:val="20"/>
        </w:rPr>
        <w:t>y</w:t>
      </w:r>
      <w:r>
        <w:rPr>
          <w:spacing w:val="-5"/>
          <w:sz w:val="20"/>
        </w:rPr>
        <w:t xml:space="preserve"> </w:t>
      </w:r>
      <w:r>
        <w:rPr>
          <w:sz w:val="20"/>
        </w:rPr>
        <w:t>permisos</w:t>
      </w:r>
      <w:r>
        <w:rPr>
          <w:spacing w:val="-5"/>
          <w:sz w:val="20"/>
        </w:rPr>
        <w:t xml:space="preserve"> </w:t>
      </w:r>
      <w:r>
        <w:rPr>
          <w:sz w:val="20"/>
        </w:rPr>
        <w:t>para</w:t>
      </w:r>
      <w:r>
        <w:rPr>
          <w:spacing w:val="-6"/>
          <w:sz w:val="20"/>
        </w:rPr>
        <w:t xml:space="preserve"> </w:t>
      </w:r>
      <w:r>
        <w:rPr>
          <w:sz w:val="20"/>
        </w:rPr>
        <w:t>la</w:t>
      </w:r>
      <w:r>
        <w:rPr>
          <w:spacing w:val="-5"/>
          <w:sz w:val="20"/>
        </w:rPr>
        <w:t xml:space="preserve"> </w:t>
      </w:r>
      <w:r>
        <w:rPr>
          <w:sz w:val="20"/>
        </w:rPr>
        <w:t>ejecución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acciones</w:t>
      </w:r>
      <w:r>
        <w:rPr>
          <w:spacing w:val="-5"/>
          <w:sz w:val="20"/>
        </w:rPr>
        <w:t xml:space="preserve"> </w:t>
      </w:r>
      <w:r>
        <w:rPr>
          <w:sz w:val="20"/>
        </w:rPr>
        <w:t>urbanas;</w:t>
      </w:r>
    </w:p>
    <w:p w:rsidR="00EB3B9A" w:rsidRDefault="00EB3B9A">
      <w:pPr>
        <w:pStyle w:val="Textoindependiente"/>
      </w:pPr>
    </w:p>
    <w:p w:rsidR="00EB3B9A" w:rsidRDefault="006A45F2">
      <w:pPr>
        <w:pStyle w:val="Prrafodelista"/>
        <w:numPr>
          <w:ilvl w:val="0"/>
          <w:numId w:val="145"/>
        </w:numPr>
        <w:tabs>
          <w:tab w:val="left" w:pos="2295"/>
        </w:tabs>
        <w:ind w:left="1984" w:right="1416" w:firstLine="0"/>
        <w:jc w:val="both"/>
        <w:rPr>
          <w:sz w:val="20"/>
        </w:rPr>
      </w:pPr>
      <w:r>
        <w:rPr>
          <w:sz w:val="20"/>
        </w:rPr>
        <w:t>Las restricciones y modalidades que se impongan al uso o aprovechamiento del suelo y de las</w:t>
      </w:r>
      <w:r>
        <w:rPr>
          <w:spacing w:val="1"/>
          <w:sz w:val="20"/>
        </w:rPr>
        <w:t xml:space="preserve"> </w:t>
      </w:r>
      <w:r>
        <w:rPr>
          <w:sz w:val="20"/>
        </w:rPr>
        <w:t>propias</w:t>
      </w:r>
      <w:r>
        <w:rPr>
          <w:spacing w:val="-2"/>
          <w:sz w:val="20"/>
        </w:rPr>
        <w:t xml:space="preserve"> </w:t>
      </w:r>
      <w:r>
        <w:rPr>
          <w:sz w:val="20"/>
        </w:rPr>
        <w:t>construcciones;</w:t>
      </w:r>
    </w:p>
    <w:p w:rsidR="00EB3B9A" w:rsidRDefault="00EB3B9A">
      <w:pPr>
        <w:pStyle w:val="Textoindependiente"/>
      </w:pPr>
    </w:p>
    <w:p w:rsidR="00EB3B9A" w:rsidRDefault="006A45F2">
      <w:pPr>
        <w:pStyle w:val="Prrafodelista"/>
        <w:numPr>
          <w:ilvl w:val="0"/>
          <w:numId w:val="145"/>
        </w:numPr>
        <w:tabs>
          <w:tab w:val="left" w:pos="2341"/>
        </w:tabs>
        <w:ind w:left="2340" w:hanging="357"/>
        <w:jc w:val="both"/>
        <w:rPr>
          <w:sz w:val="20"/>
        </w:rPr>
      </w:pPr>
      <w:r>
        <w:rPr>
          <w:sz w:val="20"/>
        </w:rPr>
        <w:t>La</w:t>
      </w:r>
      <w:r>
        <w:rPr>
          <w:spacing w:val="-5"/>
          <w:sz w:val="20"/>
        </w:rPr>
        <w:t xml:space="preserve"> </w:t>
      </w:r>
      <w:r>
        <w:rPr>
          <w:sz w:val="20"/>
        </w:rPr>
        <w:t>utilización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vía</w:t>
      </w:r>
      <w:r>
        <w:rPr>
          <w:spacing w:val="-3"/>
          <w:sz w:val="20"/>
        </w:rPr>
        <w:t xml:space="preserve"> </w:t>
      </w:r>
      <w:r>
        <w:rPr>
          <w:sz w:val="20"/>
        </w:rPr>
        <w:t>pública;</w:t>
      </w:r>
    </w:p>
    <w:p w:rsidR="00EB3B9A" w:rsidRDefault="00EB3B9A">
      <w:pPr>
        <w:pStyle w:val="Textoindependiente"/>
      </w:pPr>
    </w:p>
    <w:p w:rsidR="00EB3B9A" w:rsidRDefault="006A45F2">
      <w:pPr>
        <w:pStyle w:val="Prrafodelista"/>
        <w:numPr>
          <w:ilvl w:val="0"/>
          <w:numId w:val="145"/>
        </w:numPr>
        <w:tabs>
          <w:tab w:val="left" w:pos="2424"/>
        </w:tabs>
        <w:ind w:left="1984" w:right="1413" w:firstLine="0"/>
        <w:jc w:val="both"/>
        <w:rPr>
          <w:sz w:val="20"/>
        </w:rPr>
      </w:pPr>
      <w:r>
        <w:rPr>
          <w:sz w:val="20"/>
        </w:rPr>
        <w:t xml:space="preserve">Las autorizaciones para fusión, subdivisión, </w:t>
      </w:r>
      <w:r w:rsidR="001B5EA8">
        <w:rPr>
          <w:sz w:val="20"/>
        </w:rPr>
        <w:t>re lotificación</w:t>
      </w:r>
      <w:bookmarkStart w:id="0" w:name="_GoBack"/>
      <w:bookmarkEnd w:id="0"/>
      <w:r>
        <w:rPr>
          <w:sz w:val="20"/>
        </w:rPr>
        <w:t xml:space="preserve"> y fraccionamiento de terrenos que</w:t>
      </w:r>
      <w:r>
        <w:rPr>
          <w:spacing w:val="1"/>
          <w:sz w:val="20"/>
        </w:rPr>
        <w:t xml:space="preserve"> </w:t>
      </w:r>
      <w:r>
        <w:rPr>
          <w:sz w:val="20"/>
        </w:rPr>
        <w:t>bajo cualquier régimen de tenencia de la tierra se realicen dentro de los límites territoriales del</w:t>
      </w:r>
      <w:r>
        <w:rPr>
          <w:spacing w:val="1"/>
          <w:sz w:val="20"/>
        </w:rPr>
        <w:t xml:space="preserve"> </w:t>
      </w:r>
      <w:r>
        <w:rPr>
          <w:sz w:val="20"/>
        </w:rPr>
        <w:t>Municipio</w:t>
      </w:r>
      <w:r>
        <w:rPr>
          <w:spacing w:val="-13"/>
          <w:sz w:val="20"/>
        </w:rPr>
        <w:t xml:space="preserve"> </w:t>
      </w:r>
      <w:r>
        <w:rPr>
          <w:sz w:val="20"/>
        </w:rPr>
        <w:t>de</w:t>
      </w:r>
      <w:r>
        <w:rPr>
          <w:spacing w:val="-13"/>
          <w:sz w:val="20"/>
        </w:rPr>
        <w:t xml:space="preserve"> </w:t>
      </w:r>
      <w:r>
        <w:rPr>
          <w:sz w:val="20"/>
        </w:rPr>
        <w:t>Chihuahua,</w:t>
      </w:r>
      <w:r>
        <w:rPr>
          <w:spacing w:val="-13"/>
          <w:sz w:val="20"/>
        </w:rPr>
        <w:t xml:space="preserve"> </w:t>
      </w:r>
      <w:r>
        <w:rPr>
          <w:sz w:val="20"/>
        </w:rPr>
        <w:t>para</w:t>
      </w:r>
      <w:r>
        <w:rPr>
          <w:spacing w:val="-13"/>
          <w:sz w:val="20"/>
        </w:rPr>
        <w:t xml:space="preserve"> </w:t>
      </w:r>
      <w:r>
        <w:rPr>
          <w:sz w:val="20"/>
        </w:rPr>
        <w:t>la</w:t>
      </w:r>
      <w:r>
        <w:rPr>
          <w:spacing w:val="-14"/>
          <w:sz w:val="20"/>
        </w:rPr>
        <w:t xml:space="preserve"> </w:t>
      </w:r>
      <w:r>
        <w:rPr>
          <w:sz w:val="20"/>
        </w:rPr>
        <w:t>constitución</w:t>
      </w:r>
      <w:r>
        <w:rPr>
          <w:spacing w:val="-12"/>
          <w:sz w:val="20"/>
        </w:rPr>
        <w:t xml:space="preserve"> </w:t>
      </w:r>
      <w:r>
        <w:rPr>
          <w:sz w:val="20"/>
        </w:rPr>
        <w:t>de</w:t>
      </w:r>
      <w:r>
        <w:rPr>
          <w:spacing w:val="-13"/>
          <w:sz w:val="20"/>
        </w:rPr>
        <w:t xml:space="preserve"> </w:t>
      </w:r>
      <w:r>
        <w:rPr>
          <w:sz w:val="20"/>
        </w:rPr>
        <w:t>fraccionamientos,</w:t>
      </w:r>
      <w:r>
        <w:rPr>
          <w:spacing w:val="-13"/>
          <w:sz w:val="20"/>
        </w:rPr>
        <w:t xml:space="preserve"> </w:t>
      </w:r>
      <w:r>
        <w:rPr>
          <w:sz w:val="20"/>
        </w:rPr>
        <w:t>condominios,</w:t>
      </w:r>
      <w:r>
        <w:rPr>
          <w:spacing w:val="-12"/>
          <w:sz w:val="20"/>
        </w:rPr>
        <w:t xml:space="preserve"> </w:t>
      </w:r>
      <w:r>
        <w:rPr>
          <w:sz w:val="20"/>
        </w:rPr>
        <w:t>centros</w:t>
      </w:r>
      <w:r>
        <w:rPr>
          <w:spacing w:val="-13"/>
          <w:sz w:val="20"/>
        </w:rPr>
        <w:t xml:space="preserve"> </w:t>
      </w:r>
      <w:r>
        <w:rPr>
          <w:sz w:val="20"/>
        </w:rPr>
        <w:t>comerciales</w:t>
      </w:r>
      <w:r>
        <w:rPr>
          <w:spacing w:val="-53"/>
          <w:sz w:val="20"/>
        </w:rPr>
        <w:t xml:space="preserve"> </w:t>
      </w:r>
      <w:r>
        <w:rPr>
          <w:sz w:val="20"/>
        </w:rPr>
        <w:t>e</w:t>
      </w:r>
      <w:r>
        <w:rPr>
          <w:spacing w:val="-2"/>
          <w:sz w:val="20"/>
        </w:rPr>
        <w:t xml:space="preserve"> </w:t>
      </w:r>
      <w:r>
        <w:rPr>
          <w:sz w:val="20"/>
        </w:rPr>
        <w:t>industriales,</w:t>
      </w:r>
      <w:r>
        <w:rPr>
          <w:spacing w:val="-2"/>
          <w:sz w:val="20"/>
        </w:rPr>
        <w:t xml:space="preserve"> </w:t>
      </w:r>
      <w:r>
        <w:rPr>
          <w:sz w:val="20"/>
        </w:rPr>
        <w:t>parques</w:t>
      </w:r>
      <w:r>
        <w:rPr>
          <w:spacing w:val="-2"/>
          <w:sz w:val="20"/>
        </w:rPr>
        <w:t xml:space="preserve"> </w:t>
      </w:r>
      <w:r>
        <w:rPr>
          <w:sz w:val="20"/>
        </w:rPr>
        <w:t>industriales,</w:t>
      </w:r>
      <w:r>
        <w:rPr>
          <w:spacing w:val="-2"/>
          <w:sz w:val="20"/>
        </w:rPr>
        <w:t xml:space="preserve"> </w:t>
      </w:r>
      <w:r>
        <w:rPr>
          <w:sz w:val="20"/>
        </w:rPr>
        <w:t>conjuntos urbanos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obras</w:t>
      </w:r>
      <w:r>
        <w:rPr>
          <w:spacing w:val="-2"/>
          <w:sz w:val="20"/>
        </w:rPr>
        <w:t xml:space="preserve"> </w:t>
      </w:r>
      <w:r>
        <w:rPr>
          <w:sz w:val="20"/>
        </w:rPr>
        <w:t>similares;</w:t>
      </w:r>
    </w:p>
    <w:p w:rsidR="00EB3B9A" w:rsidRDefault="00EB3B9A">
      <w:pPr>
        <w:pStyle w:val="Textoindependiente"/>
      </w:pPr>
    </w:p>
    <w:p w:rsidR="00EB3B9A" w:rsidRDefault="006A45F2">
      <w:pPr>
        <w:pStyle w:val="Prrafodelista"/>
        <w:numPr>
          <w:ilvl w:val="0"/>
          <w:numId w:val="145"/>
        </w:numPr>
        <w:tabs>
          <w:tab w:val="left" w:pos="2280"/>
        </w:tabs>
        <w:ind w:left="1984" w:right="1416" w:firstLine="0"/>
        <w:jc w:val="both"/>
        <w:rPr>
          <w:sz w:val="20"/>
        </w:rPr>
      </w:pPr>
      <w:r>
        <w:rPr>
          <w:sz w:val="20"/>
        </w:rPr>
        <w:t>La</w:t>
      </w:r>
      <w:r>
        <w:rPr>
          <w:spacing w:val="-8"/>
          <w:sz w:val="20"/>
        </w:rPr>
        <w:t xml:space="preserve"> </w:t>
      </w:r>
      <w:r>
        <w:rPr>
          <w:sz w:val="20"/>
        </w:rPr>
        <w:t>conservación</w:t>
      </w:r>
      <w:r>
        <w:rPr>
          <w:spacing w:val="-7"/>
          <w:sz w:val="20"/>
        </w:rPr>
        <w:t xml:space="preserve"> </w:t>
      </w:r>
      <w:r>
        <w:rPr>
          <w:sz w:val="20"/>
        </w:rPr>
        <w:t>y</w:t>
      </w:r>
      <w:r>
        <w:rPr>
          <w:spacing w:val="-7"/>
          <w:sz w:val="20"/>
        </w:rPr>
        <w:t xml:space="preserve"> </w:t>
      </w:r>
      <w:r>
        <w:rPr>
          <w:sz w:val="20"/>
        </w:rPr>
        <w:t>mejoramiento</w:t>
      </w:r>
      <w:r>
        <w:rPr>
          <w:spacing w:val="-7"/>
          <w:sz w:val="20"/>
        </w:rPr>
        <w:t xml:space="preserve"> </w:t>
      </w:r>
      <w:r>
        <w:rPr>
          <w:sz w:val="20"/>
        </w:rPr>
        <w:t>del</w:t>
      </w:r>
      <w:r>
        <w:rPr>
          <w:spacing w:val="-7"/>
          <w:sz w:val="20"/>
        </w:rPr>
        <w:t xml:space="preserve"> </w:t>
      </w:r>
      <w:r>
        <w:rPr>
          <w:sz w:val="20"/>
        </w:rPr>
        <w:t>ambiente,</w:t>
      </w:r>
      <w:r>
        <w:rPr>
          <w:spacing w:val="-7"/>
          <w:sz w:val="20"/>
        </w:rPr>
        <w:t xml:space="preserve"> </w:t>
      </w:r>
      <w:r>
        <w:rPr>
          <w:sz w:val="20"/>
        </w:rPr>
        <w:t>la</w:t>
      </w:r>
      <w:r>
        <w:rPr>
          <w:spacing w:val="-7"/>
          <w:sz w:val="20"/>
        </w:rPr>
        <w:t xml:space="preserve"> </w:t>
      </w:r>
      <w:r>
        <w:rPr>
          <w:sz w:val="20"/>
        </w:rPr>
        <w:t>prevención,</w:t>
      </w:r>
      <w:r>
        <w:rPr>
          <w:spacing w:val="-7"/>
          <w:sz w:val="20"/>
        </w:rPr>
        <w:t xml:space="preserve"> </w:t>
      </w:r>
      <w:r>
        <w:rPr>
          <w:sz w:val="20"/>
        </w:rPr>
        <w:t>el</w:t>
      </w:r>
      <w:r>
        <w:rPr>
          <w:spacing w:val="-7"/>
          <w:sz w:val="20"/>
        </w:rPr>
        <w:t xml:space="preserve"> </w:t>
      </w:r>
      <w:r>
        <w:rPr>
          <w:sz w:val="20"/>
        </w:rPr>
        <w:t>control</w:t>
      </w:r>
      <w:r>
        <w:rPr>
          <w:spacing w:val="-7"/>
          <w:sz w:val="20"/>
        </w:rPr>
        <w:t xml:space="preserve"> </w:t>
      </w:r>
      <w:r>
        <w:rPr>
          <w:sz w:val="20"/>
        </w:rPr>
        <w:t>y</w:t>
      </w:r>
      <w:r>
        <w:rPr>
          <w:spacing w:val="-7"/>
          <w:sz w:val="20"/>
        </w:rPr>
        <w:t xml:space="preserve"> </w:t>
      </w:r>
      <w:r>
        <w:rPr>
          <w:sz w:val="20"/>
        </w:rPr>
        <w:t>la</w:t>
      </w:r>
      <w:r>
        <w:rPr>
          <w:spacing w:val="-7"/>
          <w:sz w:val="20"/>
        </w:rPr>
        <w:t xml:space="preserve"> </w:t>
      </w:r>
      <w:r>
        <w:rPr>
          <w:sz w:val="20"/>
        </w:rPr>
        <w:t>atención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riesgos</w:t>
      </w:r>
      <w:r>
        <w:rPr>
          <w:spacing w:val="-7"/>
          <w:sz w:val="20"/>
        </w:rPr>
        <w:t xml:space="preserve"> </w:t>
      </w:r>
      <w:r>
        <w:rPr>
          <w:sz w:val="20"/>
        </w:rPr>
        <w:t>y</w:t>
      </w:r>
      <w:r>
        <w:rPr>
          <w:spacing w:val="-53"/>
          <w:sz w:val="20"/>
        </w:rPr>
        <w:t xml:space="preserve"> </w:t>
      </w:r>
      <w:r>
        <w:rPr>
          <w:sz w:val="20"/>
        </w:rPr>
        <w:t>contingencias</w:t>
      </w:r>
      <w:r>
        <w:rPr>
          <w:spacing w:val="-1"/>
          <w:sz w:val="20"/>
        </w:rPr>
        <w:t xml:space="preserve"> </w:t>
      </w:r>
      <w:r>
        <w:rPr>
          <w:sz w:val="20"/>
        </w:rPr>
        <w:t>ambientales</w:t>
      </w:r>
      <w:r>
        <w:rPr>
          <w:spacing w:val="-1"/>
          <w:sz w:val="20"/>
        </w:rPr>
        <w:t xml:space="preserve"> </w:t>
      </w:r>
      <w:r>
        <w:rPr>
          <w:sz w:val="20"/>
        </w:rPr>
        <w:t>y urbanas,</w:t>
      </w:r>
      <w:r>
        <w:rPr>
          <w:spacing w:val="-1"/>
          <w:sz w:val="20"/>
        </w:rPr>
        <w:t xml:space="preserve"> </w:t>
      </w:r>
      <w:r>
        <w:rPr>
          <w:sz w:val="20"/>
        </w:rPr>
        <w:t>y</w:t>
      </w:r>
    </w:p>
    <w:p w:rsidR="00EB3B9A" w:rsidRDefault="00EB3B9A">
      <w:pPr>
        <w:pStyle w:val="Textoindependiente"/>
      </w:pPr>
    </w:p>
    <w:p w:rsidR="00EB3B9A" w:rsidRDefault="006A45F2">
      <w:pPr>
        <w:pStyle w:val="Prrafodelista"/>
        <w:numPr>
          <w:ilvl w:val="0"/>
          <w:numId w:val="145"/>
        </w:numPr>
        <w:tabs>
          <w:tab w:val="left" w:pos="2229"/>
        </w:tabs>
        <w:ind w:left="2228" w:hanging="245"/>
        <w:jc w:val="both"/>
        <w:rPr>
          <w:sz w:val="20"/>
        </w:rPr>
      </w:pPr>
      <w:r>
        <w:rPr>
          <w:sz w:val="20"/>
        </w:rPr>
        <w:t>El</w:t>
      </w:r>
      <w:r>
        <w:rPr>
          <w:spacing w:val="-2"/>
          <w:sz w:val="20"/>
        </w:rPr>
        <w:t xml:space="preserve"> </w:t>
      </w:r>
      <w:r>
        <w:rPr>
          <w:sz w:val="20"/>
        </w:rPr>
        <w:t>proyecto,</w:t>
      </w:r>
      <w:r>
        <w:rPr>
          <w:spacing w:val="-3"/>
          <w:sz w:val="20"/>
        </w:rPr>
        <w:t xml:space="preserve"> </w:t>
      </w:r>
      <w:r>
        <w:rPr>
          <w:sz w:val="20"/>
        </w:rPr>
        <w:t>construcción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control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calidad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obras</w:t>
      </w:r>
      <w:r>
        <w:rPr>
          <w:spacing w:val="-2"/>
          <w:sz w:val="20"/>
        </w:rPr>
        <w:t xml:space="preserve"> </w:t>
      </w:r>
      <w:r>
        <w:rPr>
          <w:sz w:val="20"/>
        </w:rPr>
        <w:t>civiles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z w:val="20"/>
        </w:rPr>
        <w:t>general.</w:t>
      </w:r>
    </w:p>
    <w:p w:rsidR="00EB3B9A" w:rsidRDefault="00EB3B9A">
      <w:pPr>
        <w:pStyle w:val="Textoindependiente"/>
        <w:rPr>
          <w:sz w:val="22"/>
        </w:rPr>
      </w:pPr>
    </w:p>
    <w:p w:rsidR="00EB3B9A" w:rsidRDefault="00EB3B9A">
      <w:pPr>
        <w:pStyle w:val="Textoindependiente"/>
        <w:rPr>
          <w:sz w:val="18"/>
        </w:rPr>
      </w:pPr>
    </w:p>
    <w:p w:rsidR="00EB3B9A" w:rsidRDefault="006A45F2">
      <w:pPr>
        <w:pStyle w:val="Textoindependiente"/>
        <w:ind w:left="1417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</w:rPr>
        <w:t>2.</w:t>
      </w:r>
      <w:r>
        <w:rPr>
          <w:rFonts w:ascii="Arial" w:hAnsi="Arial"/>
          <w:b/>
          <w:spacing w:val="-4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efectos</w:t>
      </w:r>
      <w:r>
        <w:rPr>
          <w:spacing w:val="-6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presente</w:t>
      </w:r>
      <w:r>
        <w:rPr>
          <w:spacing w:val="-5"/>
        </w:rPr>
        <w:t xml:space="preserve"> </w:t>
      </w:r>
      <w:r>
        <w:t>Reglamento</w:t>
      </w:r>
      <w:r>
        <w:rPr>
          <w:spacing w:val="-6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entenderá</w:t>
      </w:r>
      <w:r>
        <w:rPr>
          <w:spacing w:val="-5"/>
        </w:rPr>
        <w:t xml:space="preserve"> </w:t>
      </w:r>
      <w:r>
        <w:t>por:</w:t>
      </w:r>
    </w:p>
    <w:p w:rsidR="00EB3B9A" w:rsidRDefault="00EB3B9A">
      <w:pPr>
        <w:pStyle w:val="Textoindependiente"/>
      </w:pPr>
    </w:p>
    <w:p w:rsidR="00EB3B9A" w:rsidRDefault="006A45F2">
      <w:pPr>
        <w:pStyle w:val="Prrafodelista"/>
        <w:numPr>
          <w:ilvl w:val="0"/>
          <w:numId w:val="144"/>
        </w:numPr>
        <w:tabs>
          <w:tab w:val="left" w:pos="2170"/>
        </w:tabs>
        <w:ind w:right="1415" w:firstLine="0"/>
        <w:jc w:val="both"/>
        <w:rPr>
          <w:sz w:val="20"/>
        </w:rPr>
      </w:pPr>
      <w:r>
        <w:rPr>
          <w:sz w:val="20"/>
        </w:rPr>
        <w:t>Acción: Todo agente externo inherente a la estructura o a su funcionamiento, y cuyos efectos</w:t>
      </w:r>
      <w:r>
        <w:rPr>
          <w:spacing w:val="1"/>
          <w:sz w:val="20"/>
        </w:rPr>
        <w:t xml:space="preserve"> </w:t>
      </w:r>
      <w:r>
        <w:rPr>
          <w:sz w:val="20"/>
        </w:rPr>
        <w:t>puedan</w:t>
      </w:r>
      <w:r>
        <w:rPr>
          <w:spacing w:val="-2"/>
          <w:sz w:val="20"/>
        </w:rPr>
        <w:t xml:space="preserve"> </w:t>
      </w:r>
      <w:r>
        <w:rPr>
          <w:sz w:val="20"/>
        </w:rPr>
        <w:t>hacer</w:t>
      </w:r>
      <w:r>
        <w:rPr>
          <w:spacing w:val="-1"/>
          <w:sz w:val="20"/>
        </w:rPr>
        <w:t xml:space="preserve"> </w:t>
      </w:r>
      <w:r>
        <w:rPr>
          <w:sz w:val="20"/>
        </w:rPr>
        <w:t>que</w:t>
      </w:r>
      <w:r>
        <w:rPr>
          <w:spacing w:val="-2"/>
          <w:sz w:val="20"/>
        </w:rPr>
        <w:t xml:space="preserve"> </w:t>
      </w:r>
      <w:r>
        <w:rPr>
          <w:sz w:val="20"/>
        </w:rPr>
        <w:t>este</w:t>
      </w:r>
      <w:r>
        <w:rPr>
          <w:spacing w:val="-1"/>
          <w:sz w:val="20"/>
        </w:rPr>
        <w:t xml:space="preserve"> </w:t>
      </w:r>
      <w:r>
        <w:rPr>
          <w:sz w:val="20"/>
        </w:rPr>
        <w:t>alcance</w:t>
      </w:r>
      <w:r>
        <w:rPr>
          <w:spacing w:val="-1"/>
          <w:sz w:val="20"/>
        </w:rPr>
        <w:t xml:space="preserve"> </w:t>
      </w:r>
      <w:r>
        <w:rPr>
          <w:sz w:val="20"/>
        </w:rPr>
        <w:t>un</w:t>
      </w:r>
      <w:r>
        <w:rPr>
          <w:spacing w:val="-2"/>
          <w:sz w:val="20"/>
        </w:rPr>
        <w:t xml:space="preserve"> </w:t>
      </w:r>
      <w:r>
        <w:rPr>
          <w:sz w:val="20"/>
        </w:rPr>
        <w:t>estado</w:t>
      </w:r>
      <w:r>
        <w:rPr>
          <w:spacing w:val="-1"/>
          <w:sz w:val="20"/>
        </w:rPr>
        <w:t xml:space="preserve"> </w:t>
      </w:r>
      <w:r>
        <w:rPr>
          <w:sz w:val="20"/>
        </w:rPr>
        <w:t>límite;</w:t>
      </w:r>
    </w:p>
    <w:p w:rsidR="00EB3B9A" w:rsidRDefault="00EB3B9A">
      <w:pPr>
        <w:jc w:val="both"/>
        <w:rPr>
          <w:sz w:val="20"/>
        </w:rPr>
        <w:sectPr w:rsidR="00EB3B9A">
          <w:headerReference w:type="default" r:id="rId8"/>
          <w:footerReference w:type="default" r:id="rId9"/>
          <w:type w:val="continuous"/>
          <w:pgSz w:w="12240" w:h="15120"/>
          <w:pgMar w:top="2280" w:right="0" w:bottom="1340" w:left="0" w:header="639" w:footer="1159" w:gutter="0"/>
          <w:pgNumType w:start="1"/>
          <w:cols w:space="720"/>
        </w:sectPr>
      </w:pPr>
    </w:p>
    <w:p w:rsidR="00EB3B9A" w:rsidRDefault="00EB3B9A">
      <w:pPr>
        <w:pStyle w:val="Textoindependiente"/>
        <w:spacing w:before="5"/>
        <w:rPr>
          <w:sz w:val="11"/>
        </w:rPr>
      </w:pPr>
    </w:p>
    <w:p w:rsidR="00EB3B9A" w:rsidRDefault="006A45F2">
      <w:pPr>
        <w:pStyle w:val="Prrafodelista"/>
        <w:numPr>
          <w:ilvl w:val="0"/>
          <w:numId w:val="144"/>
        </w:numPr>
        <w:tabs>
          <w:tab w:val="left" w:pos="2202"/>
        </w:tabs>
        <w:spacing w:before="94"/>
        <w:ind w:right="1416" w:firstLine="0"/>
        <w:jc w:val="both"/>
        <w:rPr>
          <w:sz w:val="20"/>
        </w:rPr>
      </w:pPr>
      <w:r>
        <w:rPr>
          <w:sz w:val="20"/>
        </w:rPr>
        <w:t>Acción constructiva: Las obras de construcción, instalación, modificación, ampliación, reparación</w:t>
      </w:r>
      <w:r>
        <w:rPr>
          <w:spacing w:val="-53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r>
        <w:rPr>
          <w:sz w:val="20"/>
        </w:rPr>
        <w:t>demolición</w:t>
      </w:r>
      <w:r>
        <w:rPr>
          <w:spacing w:val="-1"/>
          <w:sz w:val="20"/>
        </w:rPr>
        <w:t xml:space="preserve"> </w:t>
      </w:r>
      <w:r>
        <w:rPr>
          <w:sz w:val="20"/>
        </w:rPr>
        <w:t>que</w:t>
      </w:r>
      <w:r>
        <w:rPr>
          <w:spacing w:val="-2"/>
          <w:sz w:val="20"/>
        </w:rPr>
        <w:t xml:space="preserve"> </w:t>
      </w:r>
      <w:r>
        <w:rPr>
          <w:sz w:val="20"/>
        </w:rPr>
        <w:t>se pueden</w:t>
      </w:r>
      <w:r>
        <w:rPr>
          <w:spacing w:val="-2"/>
          <w:sz w:val="20"/>
        </w:rPr>
        <w:t xml:space="preserve"> </w:t>
      </w:r>
      <w:r>
        <w:rPr>
          <w:sz w:val="20"/>
        </w:rPr>
        <w:t>realizar</w:t>
      </w:r>
      <w:r>
        <w:rPr>
          <w:spacing w:val="-1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un</w:t>
      </w:r>
      <w:r>
        <w:rPr>
          <w:spacing w:val="-2"/>
          <w:sz w:val="20"/>
        </w:rPr>
        <w:t xml:space="preserve"> </w:t>
      </w:r>
      <w:r>
        <w:rPr>
          <w:sz w:val="20"/>
        </w:rPr>
        <w:t>predio</w:t>
      </w:r>
      <w:r>
        <w:rPr>
          <w:spacing w:val="-1"/>
          <w:sz w:val="20"/>
        </w:rPr>
        <w:t xml:space="preserve"> </w:t>
      </w:r>
      <w:r>
        <w:rPr>
          <w:sz w:val="20"/>
        </w:rPr>
        <w:t>o</w:t>
      </w:r>
      <w:r>
        <w:rPr>
          <w:spacing w:val="-1"/>
          <w:sz w:val="20"/>
        </w:rPr>
        <w:t xml:space="preserve"> </w:t>
      </w:r>
      <w:r>
        <w:rPr>
          <w:sz w:val="20"/>
        </w:rPr>
        <w:t>edificación;</w:t>
      </w:r>
    </w:p>
    <w:p w:rsidR="00EB3B9A" w:rsidRDefault="00EB3B9A">
      <w:pPr>
        <w:pStyle w:val="Textoindependiente"/>
      </w:pPr>
    </w:p>
    <w:p w:rsidR="00EB3B9A" w:rsidRDefault="006A45F2">
      <w:pPr>
        <w:pStyle w:val="Prrafodelista"/>
        <w:numPr>
          <w:ilvl w:val="0"/>
          <w:numId w:val="144"/>
        </w:numPr>
        <w:tabs>
          <w:tab w:val="left" w:pos="2271"/>
        </w:tabs>
        <w:ind w:right="1414" w:firstLine="0"/>
        <w:jc w:val="both"/>
        <w:rPr>
          <w:sz w:val="20"/>
        </w:rPr>
      </w:pPr>
      <w:r>
        <w:rPr>
          <w:sz w:val="20"/>
        </w:rPr>
        <w:t>Acción urbana: El acondicionamiento y articulación del espacio para el asentamiento humano,</w:t>
      </w:r>
      <w:r>
        <w:rPr>
          <w:spacing w:val="1"/>
          <w:sz w:val="20"/>
        </w:rPr>
        <w:t xml:space="preserve"> </w:t>
      </w:r>
      <w:r>
        <w:rPr>
          <w:sz w:val="20"/>
        </w:rPr>
        <w:t>mediante</w:t>
      </w:r>
      <w:r>
        <w:rPr>
          <w:spacing w:val="33"/>
          <w:sz w:val="20"/>
        </w:rPr>
        <w:t xml:space="preserve"> </w:t>
      </w:r>
      <w:r>
        <w:rPr>
          <w:sz w:val="20"/>
        </w:rPr>
        <w:t>la</w:t>
      </w:r>
      <w:r>
        <w:rPr>
          <w:spacing w:val="33"/>
          <w:sz w:val="20"/>
        </w:rPr>
        <w:t xml:space="preserve"> </w:t>
      </w:r>
      <w:r>
        <w:rPr>
          <w:sz w:val="20"/>
        </w:rPr>
        <w:t>introducción</w:t>
      </w:r>
      <w:r>
        <w:rPr>
          <w:spacing w:val="34"/>
          <w:sz w:val="20"/>
        </w:rPr>
        <w:t xml:space="preserve"> </w:t>
      </w:r>
      <w:r>
        <w:rPr>
          <w:sz w:val="20"/>
        </w:rPr>
        <w:t>o</w:t>
      </w:r>
      <w:r>
        <w:rPr>
          <w:spacing w:val="33"/>
          <w:sz w:val="20"/>
        </w:rPr>
        <w:t xml:space="preserve"> </w:t>
      </w:r>
      <w:r>
        <w:rPr>
          <w:sz w:val="20"/>
        </w:rPr>
        <w:t>mejoramiento</w:t>
      </w:r>
      <w:r>
        <w:rPr>
          <w:spacing w:val="34"/>
          <w:sz w:val="20"/>
        </w:rPr>
        <w:t xml:space="preserve"> </w:t>
      </w:r>
      <w:r>
        <w:rPr>
          <w:sz w:val="20"/>
        </w:rPr>
        <w:t>de</w:t>
      </w:r>
      <w:r>
        <w:rPr>
          <w:spacing w:val="33"/>
          <w:sz w:val="20"/>
        </w:rPr>
        <w:t xml:space="preserve"> </w:t>
      </w:r>
      <w:r>
        <w:rPr>
          <w:sz w:val="20"/>
        </w:rPr>
        <w:t>infraestructura,</w:t>
      </w:r>
      <w:r>
        <w:rPr>
          <w:spacing w:val="34"/>
          <w:sz w:val="20"/>
        </w:rPr>
        <w:t xml:space="preserve"> </w:t>
      </w:r>
      <w:r>
        <w:rPr>
          <w:sz w:val="20"/>
        </w:rPr>
        <w:t>el</w:t>
      </w:r>
      <w:r>
        <w:rPr>
          <w:spacing w:val="33"/>
          <w:sz w:val="20"/>
        </w:rPr>
        <w:t xml:space="preserve"> </w:t>
      </w:r>
      <w:r>
        <w:rPr>
          <w:sz w:val="20"/>
        </w:rPr>
        <w:t>fraccionamiento,</w:t>
      </w:r>
      <w:r>
        <w:rPr>
          <w:spacing w:val="34"/>
          <w:sz w:val="20"/>
        </w:rPr>
        <w:t xml:space="preserve"> </w:t>
      </w:r>
      <w:r>
        <w:rPr>
          <w:sz w:val="20"/>
        </w:rPr>
        <w:t>la</w:t>
      </w:r>
      <w:r>
        <w:rPr>
          <w:spacing w:val="33"/>
          <w:sz w:val="20"/>
        </w:rPr>
        <w:t xml:space="preserve"> </w:t>
      </w:r>
      <w:r>
        <w:rPr>
          <w:sz w:val="20"/>
        </w:rPr>
        <w:t>urbanización,</w:t>
      </w:r>
      <w:r>
        <w:rPr>
          <w:spacing w:val="-53"/>
          <w:sz w:val="20"/>
        </w:rPr>
        <w:t xml:space="preserve"> </w:t>
      </w:r>
      <w:r>
        <w:rPr>
          <w:sz w:val="20"/>
        </w:rPr>
        <w:t>la fusión, la subdivisión, la relotificación, la edificación, la demolición, la ampliación, el cambio de</w:t>
      </w:r>
      <w:r>
        <w:rPr>
          <w:spacing w:val="1"/>
          <w:sz w:val="20"/>
        </w:rPr>
        <w:t xml:space="preserve"> </w:t>
      </w:r>
      <w:r>
        <w:rPr>
          <w:sz w:val="20"/>
        </w:rPr>
        <w:t>régimen de propiedad en condominio y demás procesos t</w:t>
      </w:r>
      <w:r>
        <w:rPr>
          <w:sz w:val="20"/>
        </w:rPr>
        <w:t>endientes a la transformación, uso o</w:t>
      </w:r>
      <w:r>
        <w:rPr>
          <w:spacing w:val="1"/>
          <w:sz w:val="20"/>
        </w:rPr>
        <w:t xml:space="preserve"> </w:t>
      </w:r>
      <w:r>
        <w:rPr>
          <w:sz w:val="20"/>
        </w:rPr>
        <w:t>aprovechamiento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suelo urbano;</w:t>
      </w:r>
    </w:p>
    <w:p w:rsidR="00EB3B9A" w:rsidRDefault="00EB3B9A">
      <w:pPr>
        <w:pStyle w:val="Textoindependiente"/>
      </w:pPr>
    </w:p>
    <w:p w:rsidR="00EB3B9A" w:rsidRDefault="006A45F2">
      <w:pPr>
        <w:pStyle w:val="Prrafodelista"/>
        <w:numPr>
          <w:ilvl w:val="0"/>
          <w:numId w:val="144"/>
        </w:numPr>
        <w:tabs>
          <w:tab w:val="left" w:pos="2243"/>
        </w:tabs>
        <w:ind w:left="2242" w:hanging="259"/>
        <w:jc w:val="both"/>
        <w:rPr>
          <w:sz w:val="20"/>
        </w:rPr>
      </w:pPr>
      <w:r>
        <w:rPr>
          <w:spacing w:val="-1"/>
          <w:sz w:val="20"/>
        </w:rPr>
        <w:t>Acciones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accidentales: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Las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que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obran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en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una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edificación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solo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durante</w:t>
      </w:r>
      <w:r>
        <w:rPr>
          <w:spacing w:val="-13"/>
          <w:sz w:val="20"/>
        </w:rPr>
        <w:t xml:space="preserve"> </w:t>
      </w:r>
      <w:r>
        <w:rPr>
          <w:sz w:val="20"/>
        </w:rPr>
        <w:t>lapsos</w:t>
      </w:r>
      <w:r>
        <w:rPr>
          <w:spacing w:val="-13"/>
          <w:sz w:val="20"/>
        </w:rPr>
        <w:t xml:space="preserve"> </w:t>
      </w:r>
      <w:r>
        <w:rPr>
          <w:sz w:val="20"/>
        </w:rPr>
        <w:t>breves</w:t>
      </w:r>
      <w:r>
        <w:rPr>
          <w:spacing w:val="-13"/>
          <w:sz w:val="20"/>
        </w:rPr>
        <w:t xml:space="preserve"> </w:t>
      </w:r>
      <w:r>
        <w:rPr>
          <w:sz w:val="20"/>
        </w:rPr>
        <w:t>y</w:t>
      </w:r>
      <w:r>
        <w:rPr>
          <w:spacing w:val="-13"/>
          <w:sz w:val="20"/>
        </w:rPr>
        <w:t xml:space="preserve"> </w:t>
      </w:r>
      <w:r>
        <w:rPr>
          <w:sz w:val="20"/>
        </w:rPr>
        <w:t>que</w:t>
      </w:r>
      <w:r>
        <w:rPr>
          <w:spacing w:val="-13"/>
          <w:sz w:val="20"/>
        </w:rPr>
        <w:t xml:space="preserve"> </w:t>
      </w:r>
      <w:r>
        <w:rPr>
          <w:sz w:val="20"/>
        </w:rPr>
        <w:t>pueden</w:t>
      </w:r>
    </w:p>
    <w:p w:rsidR="00EB3B9A" w:rsidRDefault="006A45F2">
      <w:pPr>
        <w:pStyle w:val="Textoindependiente"/>
        <w:ind w:left="1984"/>
      </w:pPr>
      <w:r>
        <w:rPr>
          <w:noProof/>
          <w:lang w:val="es-MX" w:eastAsia="es-MX"/>
        </w:rPr>
        <w:drawing>
          <wp:anchor distT="0" distB="0" distL="0" distR="0" simplePos="0" relativeHeight="480220160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207765</wp:posOffset>
            </wp:positionV>
            <wp:extent cx="7772400" cy="4046397"/>
            <wp:effectExtent l="0" t="0" r="0" b="0"/>
            <wp:wrapNone/>
            <wp:docPr id="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4046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alcanzar</w:t>
      </w:r>
      <w:r>
        <w:rPr>
          <w:spacing w:val="-4"/>
        </w:rPr>
        <w:t xml:space="preserve"> </w:t>
      </w:r>
      <w:r>
        <w:t>valores</w:t>
      </w:r>
      <w:r>
        <w:rPr>
          <w:spacing w:val="-2"/>
        </w:rPr>
        <w:t xml:space="preserve"> </w:t>
      </w:r>
      <w:r>
        <w:t>superiores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diseño;</w:t>
      </w:r>
    </w:p>
    <w:p w:rsidR="00EB3B9A" w:rsidRDefault="00EB3B9A">
      <w:pPr>
        <w:pStyle w:val="Textoindependiente"/>
      </w:pPr>
    </w:p>
    <w:p w:rsidR="00EB3B9A" w:rsidRDefault="006A45F2">
      <w:pPr>
        <w:pStyle w:val="Prrafodelista"/>
        <w:numPr>
          <w:ilvl w:val="0"/>
          <w:numId w:val="144"/>
        </w:numPr>
        <w:tabs>
          <w:tab w:val="left" w:pos="2212"/>
        </w:tabs>
        <w:ind w:right="1415" w:firstLine="0"/>
        <w:jc w:val="both"/>
        <w:rPr>
          <w:sz w:val="20"/>
        </w:rPr>
      </w:pPr>
      <w:r>
        <w:rPr>
          <w:sz w:val="20"/>
        </w:rPr>
        <w:t>Acciones de diseño: Las que se obtienen multiplicando las nominales por un factor de carga de</w:t>
      </w:r>
      <w:r>
        <w:rPr>
          <w:spacing w:val="1"/>
          <w:sz w:val="20"/>
        </w:rPr>
        <w:t xml:space="preserve"> </w:t>
      </w:r>
      <w:r>
        <w:rPr>
          <w:sz w:val="20"/>
        </w:rPr>
        <w:t>acuerdo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norma</w:t>
      </w:r>
      <w:r>
        <w:rPr>
          <w:spacing w:val="-2"/>
          <w:sz w:val="20"/>
        </w:rPr>
        <w:t xml:space="preserve"> </w:t>
      </w:r>
      <w:r>
        <w:rPr>
          <w:sz w:val="20"/>
        </w:rPr>
        <w:t>técnica utilizada</w:t>
      </w:r>
      <w:r>
        <w:rPr>
          <w:spacing w:val="-1"/>
          <w:sz w:val="20"/>
        </w:rPr>
        <w:t xml:space="preserve"> </w:t>
      </w:r>
      <w:r>
        <w:rPr>
          <w:sz w:val="20"/>
        </w:rPr>
        <w:t>en</w:t>
      </w:r>
      <w:r>
        <w:rPr>
          <w:spacing w:val="-2"/>
          <w:sz w:val="20"/>
        </w:rPr>
        <w:t xml:space="preserve"> </w:t>
      </w:r>
      <w:r>
        <w:rPr>
          <w:sz w:val="20"/>
        </w:rPr>
        <w:t>el</w:t>
      </w:r>
      <w:r>
        <w:rPr>
          <w:spacing w:val="-1"/>
          <w:sz w:val="20"/>
        </w:rPr>
        <w:t xml:space="preserve"> </w:t>
      </w:r>
      <w:r>
        <w:rPr>
          <w:sz w:val="20"/>
        </w:rPr>
        <w:t>diseño;</w:t>
      </w:r>
    </w:p>
    <w:p w:rsidR="00EB3B9A" w:rsidRDefault="00EB3B9A">
      <w:pPr>
        <w:pStyle w:val="Textoindependiente"/>
      </w:pPr>
    </w:p>
    <w:p w:rsidR="00EB3B9A" w:rsidRDefault="006A45F2">
      <w:pPr>
        <w:pStyle w:val="Prrafodelista"/>
        <w:numPr>
          <w:ilvl w:val="0"/>
          <w:numId w:val="144"/>
        </w:numPr>
        <w:tabs>
          <w:tab w:val="left" w:pos="2285"/>
        </w:tabs>
        <w:ind w:right="1416" w:firstLine="0"/>
        <w:jc w:val="both"/>
        <w:rPr>
          <w:sz w:val="20"/>
        </w:rPr>
      </w:pPr>
      <w:r>
        <w:rPr>
          <w:sz w:val="20"/>
        </w:rPr>
        <w:t>Acciones permanentes: Las que obran en forma continua sobre la estructura y cuya intensidad</w:t>
      </w:r>
      <w:r>
        <w:rPr>
          <w:spacing w:val="1"/>
          <w:sz w:val="20"/>
        </w:rPr>
        <w:t xml:space="preserve"> </w:t>
      </w:r>
      <w:r>
        <w:rPr>
          <w:sz w:val="20"/>
        </w:rPr>
        <w:t>puede</w:t>
      </w:r>
      <w:r>
        <w:rPr>
          <w:spacing w:val="-2"/>
          <w:sz w:val="20"/>
        </w:rPr>
        <w:t xml:space="preserve"> </w:t>
      </w:r>
      <w:r>
        <w:rPr>
          <w:sz w:val="20"/>
        </w:rPr>
        <w:t>considerarse</w:t>
      </w:r>
      <w:r>
        <w:rPr>
          <w:sz w:val="20"/>
        </w:rPr>
        <w:t xml:space="preserve"> que</w:t>
      </w:r>
      <w:r>
        <w:rPr>
          <w:spacing w:val="-1"/>
          <w:sz w:val="20"/>
        </w:rPr>
        <w:t xml:space="preserve"> </w:t>
      </w:r>
      <w:r>
        <w:rPr>
          <w:sz w:val="20"/>
        </w:rPr>
        <w:t>no</w:t>
      </w:r>
      <w:r>
        <w:rPr>
          <w:spacing w:val="-1"/>
          <w:sz w:val="20"/>
        </w:rPr>
        <w:t xml:space="preserve"> </w:t>
      </w:r>
      <w:r>
        <w:rPr>
          <w:sz w:val="20"/>
        </w:rPr>
        <w:t>varía con el</w:t>
      </w:r>
      <w:r>
        <w:rPr>
          <w:spacing w:val="-1"/>
          <w:sz w:val="20"/>
        </w:rPr>
        <w:t xml:space="preserve"> </w:t>
      </w:r>
      <w:r>
        <w:rPr>
          <w:sz w:val="20"/>
        </w:rPr>
        <w:t>tiempo;</w:t>
      </w:r>
    </w:p>
    <w:p w:rsidR="00EB3B9A" w:rsidRDefault="00EB3B9A">
      <w:pPr>
        <w:pStyle w:val="Textoindependiente"/>
      </w:pPr>
    </w:p>
    <w:p w:rsidR="00EB3B9A" w:rsidRDefault="006A45F2">
      <w:pPr>
        <w:pStyle w:val="Prrafodelista"/>
        <w:numPr>
          <w:ilvl w:val="0"/>
          <w:numId w:val="144"/>
        </w:numPr>
        <w:tabs>
          <w:tab w:val="left" w:pos="2329"/>
        </w:tabs>
        <w:ind w:left="2328" w:hanging="345"/>
        <w:jc w:val="both"/>
        <w:rPr>
          <w:sz w:val="20"/>
        </w:rPr>
      </w:pPr>
      <w:r>
        <w:rPr>
          <w:sz w:val="20"/>
        </w:rPr>
        <w:t>Acciones</w:t>
      </w:r>
      <w:r>
        <w:rPr>
          <w:spacing w:val="-3"/>
          <w:sz w:val="20"/>
        </w:rPr>
        <w:t xml:space="preserve"> </w:t>
      </w:r>
      <w:r>
        <w:rPr>
          <w:sz w:val="20"/>
        </w:rPr>
        <w:t>variables:</w:t>
      </w:r>
      <w:r>
        <w:rPr>
          <w:spacing w:val="-2"/>
          <w:sz w:val="20"/>
        </w:rPr>
        <w:t xml:space="preserve"> </w:t>
      </w:r>
      <w:r>
        <w:rPr>
          <w:sz w:val="20"/>
        </w:rPr>
        <w:t>Las</w:t>
      </w:r>
      <w:r>
        <w:rPr>
          <w:spacing w:val="-3"/>
          <w:sz w:val="20"/>
        </w:rPr>
        <w:t xml:space="preserve"> </w:t>
      </w:r>
      <w:r>
        <w:rPr>
          <w:sz w:val="20"/>
        </w:rPr>
        <w:t>que</w:t>
      </w:r>
      <w:r>
        <w:rPr>
          <w:spacing w:val="-3"/>
          <w:sz w:val="20"/>
        </w:rPr>
        <w:t xml:space="preserve"> </w:t>
      </w:r>
      <w:r>
        <w:rPr>
          <w:sz w:val="20"/>
        </w:rPr>
        <w:t>obran</w:t>
      </w:r>
      <w:r>
        <w:rPr>
          <w:spacing w:val="-3"/>
          <w:sz w:val="20"/>
        </w:rPr>
        <w:t xml:space="preserve"> </w:t>
      </w:r>
      <w:r>
        <w:rPr>
          <w:sz w:val="20"/>
        </w:rPr>
        <w:t>sobre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estructura</w:t>
      </w:r>
      <w:r>
        <w:rPr>
          <w:spacing w:val="-3"/>
          <w:sz w:val="20"/>
        </w:rPr>
        <w:t xml:space="preserve"> </w:t>
      </w:r>
      <w:r>
        <w:rPr>
          <w:sz w:val="20"/>
        </w:rPr>
        <w:t>con</w:t>
      </w:r>
      <w:r>
        <w:rPr>
          <w:spacing w:val="-2"/>
          <w:sz w:val="20"/>
        </w:rPr>
        <w:t xml:space="preserve"> </w:t>
      </w:r>
      <w:r>
        <w:rPr>
          <w:sz w:val="20"/>
        </w:rPr>
        <w:t>una</w:t>
      </w:r>
      <w:r>
        <w:rPr>
          <w:spacing w:val="-3"/>
          <w:sz w:val="20"/>
        </w:rPr>
        <w:t xml:space="preserve"> </w:t>
      </w:r>
      <w:r>
        <w:rPr>
          <w:sz w:val="20"/>
        </w:rPr>
        <w:t>intensidad</w:t>
      </w:r>
      <w:r>
        <w:rPr>
          <w:spacing w:val="-3"/>
          <w:sz w:val="20"/>
        </w:rPr>
        <w:t xml:space="preserve"> </w:t>
      </w:r>
      <w:r>
        <w:rPr>
          <w:sz w:val="20"/>
        </w:rPr>
        <w:t>variable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z w:val="20"/>
        </w:rPr>
        <w:t>el</w:t>
      </w:r>
      <w:r>
        <w:rPr>
          <w:spacing w:val="-3"/>
          <w:sz w:val="20"/>
        </w:rPr>
        <w:t xml:space="preserve"> </w:t>
      </w:r>
      <w:r>
        <w:rPr>
          <w:sz w:val="20"/>
        </w:rPr>
        <w:t>tiempo;</w:t>
      </w:r>
    </w:p>
    <w:p w:rsidR="00EB3B9A" w:rsidRDefault="00EB3B9A">
      <w:pPr>
        <w:pStyle w:val="Textoindependiente"/>
      </w:pPr>
    </w:p>
    <w:p w:rsidR="00EB3B9A" w:rsidRDefault="006A45F2">
      <w:pPr>
        <w:pStyle w:val="Prrafodelista"/>
        <w:numPr>
          <w:ilvl w:val="0"/>
          <w:numId w:val="144"/>
        </w:numPr>
        <w:tabs>
          <w:tab w:val="left" w:pos="2363"/>
        </w:tabs>
        <w:ind w:right="1415" w:firstLine="0"/>
        <w:jc w:val="both"/>
        <w:rPr>
          <w:sz w:val="20"/>
        </w:rPr>
      </w:pPr>
      <w:r>
        <w:rPr>
          <w:spacing w:val="-1"/>
          <w:sz w:val="20"/>
        </w:rPr>
        <w:t>Alineamiento</w:t>
      </w:r>
      <w:r>
        <w:rPr>
          <w:spacing w:val="-22"/>
          <w:sz w:val="20"/>
        </w:rPr>
        <w:t xml:space="preserve"> </w:t>
      </w:r>
      <w:r>
        <w:rPr>
          <w:spacing w:val="-1"/>
          <w:sz w:val="20"/>
        </w:rPr>
        <w:t>oficial:</w:t>
      </w:r>
      <w:r>
        <w:rPr>
          <w:spacing w:val="-22"/>
          <w:sz w:val="20"/>
        </w:rPr>
        <w:t xml:space="preserve"> </w:t>
      </w:r>
      <w:r>
        <w:rPr>
          <w:spacing w:val="-1"/>
          <w:sz w:val="20"/>
        </w:rPr>
        <w:t>El</w:t>
      </w:r>
      <w:r>
        <w:rPr>
          <w:spacing w:val="-22"/>
          <w:sz w:val="20"/>
        </w:rPr>
        <w:t xml:space="preserve"> </w:t>
      </w:r>
      <w:r>
        <w:rPr>
          <w:spacing w:val="-1"/>
          <w:sz w:val="20"/>
        </w:rPr>
        <w:t>plano</w:t>
      </w:r>
      <w:r>
        <w:rPr>
          <w:spacing w:val="-22"/>
          <w:sz w:val="20"/>
        </w:rPr>
        <w:t xml:space="preserve"> </w:t>
      </w:r>
      <w:r>
        <w:rPr>
          <w:spacing w:val="-1"/>
          <w:sz w:val="20"/>
        </w:rPr>
        <w:t>vertical</w:t>
      </w:r>
      <w:r>
        <w:rPr>
          <w:spacing w:val="-22"/>
          <w:sz w:val="20"/>
        </w:rPr>
        <w:t xml:space="preserve"> </w:t>
      </w:r>
      <w:r>
        <w:rPr>
          <w:sz w:val="20"/>
        </w:rPr>
        <w:t>imaginario</w:t>
      </w:r>
      <w:r>
        <w:rPr>
          <w:spacing w:val="-22"/>
          <w:sz w:val="20"/>
        </w:rPr>
        <w:t xml:space="preserve"> </w:t>
      </w:r>
      <w:r>
        <w:rPr>
          <w:sz w:val="20"/>
        </w:rPr>
        <w:t>sobre</w:t>
      </w:r>
      <w:r>
        <w:rPr>
          <w:spacing w:val="-22"/>
          <w:sz w:val="20"/>
        </w:rPr>
        <w:t xml:space="preserve"> </w:t>
      </w:r>
      <w:r>
        <w:rPr>
          <w:sz w:val="20"/>
        </w:rPr>
        <w:t>el</w:t>
      </w:r>
      <w:r>
        <w:rPr>
          <w:spacing w:val="-22"/>
          <w:sz w:val="20"/>
        </w:rPr>
        <w:t xml:space="preserve"> </w:t>
      </w:r>
      <w:r>
        <w:rPr>
          <w:sz w:val="20"/>
        </w:rPr>
        <w:t>terreno</w:t>
      </w:r>
      <w:r>
        <w:rPr>
          <w:spacing w:val="-22"/>
          <w:sz w:val="20"/>
        </w:rPr>
        <w:t xml:space="preserve"> </w:t>
      </w:r>
      <w:r>
        <w:rPr>
          <w:sz w:val="20"/>
        </w:rPr>
        <w:t>que</w:t>
      </w:r>
      <w:r>
        <w:rPr>
          <w:spacing w:val="-22"/>
          <w:sz w:val="20"/>
        </w:rPr>
        <w:t xml:space="preserve"> </w:t>
      </w:r>
      <w:r>
        <w:rPr>
          <w:sz w:val="20"/>
        </w:rPr>
        <w:t>limita</w:t>
      </w:r>
      <w:r>
        <w:rPr>
          <w:spacing w:val="-22"/>
          <w:sz w:val="20"/>
        </w:rPr>
        <w:t xml:space="preserve"> </w:t>
      </w:r>
      <w:r>
        <w:rPr>
          <w:sz w:val="20"/>
        </w:rPr>
        <w:t>el</w:t>
      </w:r>
      <w:r>
        <w:rPr>
          <w:spacing w:val="-22"/>
          <w:sz w:val="20"/>
        </w:rPr>
        <w:t xml:space="preserve"> </w:t>
      </w:r>
      <w:r>
        <w:rPr>
          <w:sz w:val="20"/>
        </w:rPr>
        <w:t>predio</w:t>
      </w:r>
      <w:r>
        <w:rPr>
          <w:spacing w:val="-22"/>
          <w:sz w:val="20"/>
        </w:rPr>
        <w:t xml:space="preserve"> </w:t>
      </w:r>
      <w:r>
        <w:rPr>
          <w:sz w:val="20"/>
        </w:rPr>
        <w:t>respectivo</w:t>
      </w:r>
      <w:r>
        <w:rPr>
          <w:spacing w:val="-22"/>
          <w:sz w:val="20"/>
        </w:rPr>
        <w:t xml:space="preserve"> </w:t>
      </w:r>
      <w:r>
        <w:rPr>
          <w:sz w:val="20"/>
        </w:rPr>
        <w:t>con</w:t>
      </w:r>
      <w:r>
        <w:rPr>
          <w:spacing w:val="-53"/>
          <w:sz w:val="20"/>
        </w:rPr>
        <w:t xml:space="preserve"> </w:t>
      </w:r>
      <w:r>
        <w:rPr>
          <w:sz w:val="20"/>
        </w:rPr>
        <w:t>la</w:t>
      </w:r>
      <w:r>
        <w:rPr>
          <w:spacing w:val="-8"/>
          <w:sz w:val="20"/>
        </w:rPr>
        <w:t xml:space="preserve"> </w:t>
      </w:r>
      <w:r>
        <w:rPr>
          <w:sz w:val="20"/>
        </w:rPr>
        <w:t>vía</w:t>
      </w:r>
      <w:r>
        <w:rPr>
          <w:spacing w:val="-7"/>
          <w:sz w:val="20"/>
        </w:rPr>
        <w:t xml:space="preserve"> </w:t>
      </w:r>
      <w:r>
        <w:rPr>
          <w:sz w:val="20"/>
        </w:rPr>
        <w:t>pública</w:t>
      </w:r>
      <w:r>
        <w:rPr>
          <w:spacing w:val="-7"/>
          <w:sz w:val="20"/>
        </w:rPr>
        <w:t xml:space="preserve"> </w:t>
      </w:r>
      <w:r>
        <w:rPr>
          <w:sz w:val="20"/>
        </w:rPr>
        <w:t>en</w:t>
      </w:r>
      <w:r>
        <w:rPr>
          <w:spacing w:val="-8"/>
          <w:sz w:val="20"/>
        </w:rPr>
        <w:t xml:space="preserve"> </w:t>
      </w:r>
      <w:r>
        <w:rPr>
          <w:sz w:val="20"/>
        </w:rPr>
        <w:t>uso</w:t>
      </w:r>
      <w:r>
        <w:rPr>
          <w:spacing w:val="-8"/>
          <w:sz w:val="20"/>
        </w:rPr>
        <w:t xml:space="preserve"> </w:t>
      </w:r>
      <w:r>
        <w:rPr>
          <w:sz w:val="20"/>
        </w:rPr>
        <w:t>o</w:t>
      </w:r>
      <w:r>
        <w:rPr>
          <w:spacing w:val="-8"/>
          <w:sz w:val="20"/>
        </w:rPr>
        <w:t xml:space="preserve"> </w:t>
      </w:r>
      <w:r>
        <w:rPr>
          <w:sz w:val="20"/>
        </w:rPr>
        <w:t>con</w:t>
      </w:r>
      <w:r>
        <w:rPr>
          <w:spacing w:val="-7"/>
          <w:sz w:val="20"/>
        </w:rPr>
        <w:t xml:space="preserve"> </w:t>
      </w:r>
      <w:r>
        <w:rPr>
          <w:sz w:val="20"/>
        </w:rPr>
        <w:t>la</w:t>
      </w:r>
      <w:r>
        <w:rPr>
          <w:spacing w:val="-8"/>
          <w:sz w:val="20"/>
        </w:rPr>
        <w:t xml:space="preserve"> </w:t>
      </w:r>
      <w:r>
        <w:rPr>
          <w:sz w:val="20"/>
        </w:rPr>
        <w:t>futura</w:t>
      </w:r>
      <w:r>
        <w:rPr>
          <w:spacing w:val="-7"/>
          <w:sz w:val="20"/>
        </w:rPr>
        <w:t xml:space="preserve"> </w:t>
      </w:r>
      <w:r>
        <w:rPr>
          <w:sz w:val="20"/>
        </w:rPr>
        <w:t>vía</w:t>
      </w:r>
      <w:r>
        <w:rPr>
          <w:spacing w:val="-7"/>
          <w:sz w:val="20"/>
        </w:rPr>
        <w:t xml:space="preserve"> </w:t>
      </w:r>
      <w:r>
        <w:rPr>
          <w:sz w:val="20"/>
        </w:rPr>
        <w:t>pública,</w:t>
      </w:r>
      <w:r>
        <w:rPr>
          <w:spacing w:val="-7"/>
          <w:sz w:val="20"/>
        </w:rPr>
        <w:t xml:space="preserve"> </w:t>
      </w:r>
      <w:r>
        <w:rPr>
          <w:sz w:val="20"/>
        </w:rPr>
        <w:t>determinada</w:t>
      </w:r>
      <w:r>
        <w:rPr>
          <w:spacing w:val="-8"/>
          <w:sz w:val="20"/>
        </w:rPr>
        <w:t xml:space="preserve"> </w:t>
      </w:r>
      <w:r>
        <w:rPr>
          <w:sz w:val="20"/>
        </w:rPr>
        <w:t>en</w:t>
      </w:r>
      <w:r>
        <w:rPr>
          <w:spacing w:val="-8"/>
          <w:sz w:val="20"/>
        </w:rPr>
        <w:t xml:space="preserve"> </w:t>
      </w:r>
      <w:r>
        <w:rPr>
          <w:sz w:val="20"/>
        </w:rPr>
        <w:t>los</w:t>
      </w:r>
      <w:r>
        <w:rPr>
          <w:spacing w:val="-8"/>
          <w:sz w:val="20"/>
        </w:rPr>
        <w:t xml:space="preserve"> </w:t>
      </w:r>
      <w:r>
        <w:rPr>
          <w:sz w:val="20"/>
        </w:rPr>
        <w:t>planos</w:t>
      </w:r>
      <w:r>
        <w:rPr>
          <w:spacing w:val="-7"/>
          <w:sz w:val="20"/>
        </w:rPr>
        <w:t xml:space="preserve"> </w:t>
      </w:r>
      <w:r>
        <w:rPr>
          <w:sz w:val="20"/>
        </w:rPr>
        <w:t>y</w:t>
      </w:r>
      <w:r>
        <w:rPr>
          <w:spacing w:val="-7"/>
          <w:sz w:val="20"/>
        </w:rPr>
        <w:t xml:space="preserve"> </w:t>
      </w:r>
      <w:r>
        <w:rPr>
          <w:sz w:val="20"/>
        </w:rPr>
        <w:t>proyectos</w:t>
      </w:r>
      <w:r>
        <w:rPr>
          <w:spacing w:val="-8"/>
          <w:sz w:val="20"/>
        </w:rPr>
        <w:t xml:space="preserve"> </w:t>
      </w:r>
      <w:r>
        <w:rPr>
          <w:sz w:val="20"/>
        </w:rPr>
        <w:t>debidamente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aprobados.</w:t>
      </w:r>
      <w:r>
        <w:rPr>
          <w:spacing w:val="-13"/>
          <w:sz w:val="20"/>
        </w:rPr>
        <w:t xml:space="preserve"> </w:t>
      </w:r>
      <w:r>
        <w:rPr>
          <w:sz w:val="20"/>
        </w:rPr>
        <w:t>El</w:t>
      </w:r>
      <w:r>
        <w:rPr>
          <w:spacing w:val="-13"/>
          <w:sz w:val="20"/>
        </w:rPr>
        <w:t xml:space="preserve"> </w:t>
      </w:r>
      <w:r>
        <w:rPr>
          <w:sz w:val="20"/>
        </w:rPr>
        <w:t>alineamiento</w:t>
      </w:r>
      <w:r>
        <w:rPr>
          <w:spacing w:val="-13"/>
          <w:sz w:val="20"/>
        </w:rPr>
        <w:t xml:space="preserve"> </w:t>
      </w:r>
      <w:r>
        <w:rPr>
          <w:sz w:val="20"/>
        </w:rPr>
        <w:t>contendrá</w:t>
      </w:r>
      <w:r>
        <w:rPr>
          <w:spacing w:val="-13"/>
          <w:sz w:val="20"/>
        </w:rPr>
        <w:t xml:space="preserve"> </w:t>
      </w:r>
      <w:r>
        <w:rPr>
          <w:sz w:val="20"/>
        </w:rPr>
        <w:t>las</w:t>
      </w:r>
      <w:r>
        <w:rPr>
          <w:spacing w:val="-13"/>
          <w:sz w:val="20"/>
        </w:rPr>
        <w:t xml:space="preserve"> </w:t>
      </w:r>
      <w:r>
        <w:rPr>
          <w:sz w:val="20"/>
        </w:rPr>
        <w:t>afectaciones</w:t>
      </w:r>
      <w:r>
        <w:rPr>
          <w:spacing w:val="-13"/>
          <w:sz w:val="20"/>
        </w:rPr>
        <w:t xml:space="preserve"> </w:t>
      </w:r>
      <w:r>
        <w:rPr>
          <w:sz w:val="20"/>
        </w:rPr>
        <w:t>y</w:t>
      </w:r>
      <w:r>
        <w:rPr>
          <w:spacing w:val="-14"/>
          <w:sz w:val="20"/>
        </w:rPr>
        <w:t xml:space="preserve"> </w:t>
      </w:r>
      <w:r>
        <w:rPr>
          <w:sz w:val="20"/>
        </w:rPr>
        <w:t>restricciones</w:t>
      </w:r>
      <w:r>
        <w:rPr>
          <w:spacing w:val="-12"/>
          <w:sz w:val="20"/>
        </w:rPr>
        <w:t xml:space="preserve"> </w:t>
      </w:r>
      <w:r>
        <w:rPr>
          <w:sz w:val="20"/>
        </w:rPr>
        <w:t>de</w:t>
      </w:r>
      <w:r>
        <w:rPr>
          <w:spacing w:val="-14"/>
          <w:sz w:val="20"/>
        </w:rPr>
        <w:t xml:space="preserve"> </w:t>
      </w:r>
      <w:r>
        <w:rPr>
          <w:sz w:val="20"/>
        </w:rPr>
        <w:t>carácter</w:t>
      </w:r>
      <w:r>
        <w:rPr>
          <w:spacing w:val="-13"/>
          <w:sz w:val="20"/>
        </w:rPr>
        <w:t xml:space="preserve"> </w:t>
      </w:r>
      <w:r>
        <w:rPr>
          <w:sz w:val="20"/>
        </w:rPr>
        <w:t>urbano,</w:t>
      </w:r>
      <w:r>
        <w:rPr>
          <w:spacing w:val="-14"/>
          <w:sz w:val="20"/>
        </w:rPr>
        <w:t xml:space="preserve"> </w:t>
      </w:r>
      <w:r>
        <w:rPr>
          <w:sz w:val="20"/>
        </w:rPr>
        <w:t>señalados</w:t>
      </w:r>
      <w:r>
        <w:rPr>
          <w:spacing w:val="-53"/>
          <w:sz w:val="20"/>
        </w:rPr>
        <w:t xml:space="preserve"> </w:t>
      </w:r>
      <w:r>
        <w:rPr>
          <w:sz w:val="20"/>
        </w:rPr>
        <w:t>por</w:t>
      </w:r>
      <w:r>
        <w:rPr>
          <w:spacing w:val="-2"/>
          <w:sz w:val="20"/>
        </w:rPr>
        <w:t xml:space="preserve"> </w:t>
      </w:r>
      <w:r>
        <w:rPr>
          <w:sz w:val="20"/>
        </w:rPr>
        <w:t>planes</w:t>
      </w:r>
      <w:r>
        <w:rPr>
          <w:spacing w:val="-1"/>
          <w:sz w:val="20"/>
        </w:rPr>
        <w:t xml:space="preserve"> </w:t>
      </w:r>
      <w:r>
        <w:rPr>
          <w:sz w:val="20"/>
        </w:rPr>
        <w:t>parciales</w:t>
      </w:r>
      <w:r>
        <w:rPr>
          <w:spacing w:val="-2"/>
          <w:sz w:val="20"/>
        </w:rPr>
        <w:t xml:space="preserve"> </w:t>
      </w:r>
      <w:r>
        <w:rPr>
          <w:sz w:val="20"/>
        </w:rPr>
        <w:t>y demás</w:t>
      </w:r>
      <w:r>
        <w:rPr>
          <w:spacing w:val="-2"/>
          <w:sz w:val="20"/>
        </w:rPr>
        <w:t xml:space="preserve"> </w:t>
      </w:r>
      <w:r>
        <w:rPr>
          <w:sz w:val="20"/>
        </w:rPr>
        <w:t>legislación</w:t>
      </w:r>
      <w:r>
        <w:rPr>
          <w:spacing w:val="-1"/>
          <w:sz w:val="20"/>
        </w:rPr>
        <w:t xml:space="preserve"> </w:t>
      </w:r>
      <w:r>
        <w:rPr>
          <w:sz w:val="20"/>
        </w:rPr>
        <w:t>aplicable;</w:t>
      </w:r>
    </w:p>
    <w:p w:rsidR="00EB3B9A" w:rsidRDefault="00EB3B9A">
      <w:pPr>
        <w:pStyle w:val="Textoindependiente"/>
      </w:pPr>
    </w:p>
    <w:p w:rsidR="00EB3B9A" w:rsidRDefault="006A45F2">
      <w:pPr>
        <w:pStyle w:val="Prrafodelista"/>
        <w:numPr>
          <w:ilvl w:val="0"/>
          <w:numId w:val="144"/>
        </w:numPr>
        <w:tabs>
          <w:tab w:val="left" w:pos="2271"/>
        </w:tabs>
        <w:ind w:right="1416" w:firstLine="0"/>
        <w:jc w:val="both"/>
        <w:rPr>
          <w:sz w:val="20"/>
        </w:rPr>
      </w:pPr>
      <w:r>
        <w:rPr>
          <w:sz w:val="20"/>
        </w:rPr>
        <w:t>Altura:</w:t>
      </w:r>
      <w:r>
        <w:rPr>
          <w:spacing w:val="-6"/>
          <w:sz w:val="20"/>
        </w:rPr>
        <w:t xml:space="preserve"> </w:t>
      </w:r>
      <w:r>
        <w:rPr>
          <w:sz w:val="20"/>
        </w:rPr>
        <w:t>Es</w:t>
      </w:r>
      <w:r>
        <w:rPr>
          <w:spacing w:val="-5"/>
          <w:sz w:val="20"/>
        </w:rPr>
        <w:t xml:space="preserve"> </w:t>
      </w:r>
      <w:r>
        <w:rPr>
          <w:sz w:val="20"/>
        </w:rPr>
        <w:t>la</w:t>
      </w:r>
      <w:r>
        <w:rPr>
          <w:spacing w:val="-5"/>
          <w:sz w:val="20"/>
        </w:rPr>
        <w:t xml:space="preserve"> </w:t>
      </w:r>
      <w:r>
        <w:rPr>
          <w:sz w:val="20"/>
        </w:rPr>
        <w:t>dimensión</w:t>
      </w:r>
      <w:r>
        <w:rPr>
          <w:spacing w:val="-5"/>
          <w:sz w:val="20"/>
        </w:rPr>
        <w:t xml:space="preserve"> </w:t>
      </w:r>
      <w:r>
        <w:rPr>
          <w:sz w:val="20"/>
        </w:rPr>
        <w:t>vertical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la</w:t>
      </w:r>
      <w:r>
        <w:rPr>
          <w:spacing w:val="-5"/>
          <w:sz w:val="20"/>
        </w:rPr>
        <w:t xml:space="preserve"> </w:t>
      </w:r>
      <w:r>
        <w:rPr>
          <w:sz w:val="20"/>
        </w:rPr>
        <w:t>construcción,</w:t>
      </w:r>
      <w:r>
        <w:rPr>
          <w:spacing w:val="-5"/>
          <w:sz w:val="20"/>
        </w:rPr>
        <w:t xml:space="preserve"> </w:t>
      </w:r>
      <w:r>
        <w:rPr>
          <w:sz w:val="20"/>
        </w:rPr>
        <w:t>tomada</w:t>
      </w:r>
      <w:r>
        <w:rPr>
          <w:spacing w:val="-5"/>
          <w:sz w:val="20"/>
        </w:rPr>
        <w:t xml:space="preserve"> </w:t>
      </w:r>
      <w:r>
        <w:rPr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sz w:val="20"/>
        </w:rPr>
        <w:t>partir</w:t>
      </w:r>
      <w:r>
        <w:rPr>
          <w:spacing w:val="-5"/>
          <w:sz w:val="20"/>
        </w:rPr>
        <w:t xml:space="preserve"> </w:t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z w:val="20"/>
        </w:rPr>
        <w:t>nivel</w:t>
      </w:r>
      <w:r>
        <w:rPr>
          <w:spacing w:val="-5"/>
          <w:sz w:val="20"/>
        </w:rPr>
        <w:t xml:space="preserve"> </w:t>
      </w:r>
      <w:r>
        <w:rPr>
          <w:sz w:val="20"/>
        </w:rPr>
        <w:t>medio</w:t>
      </w:r>
      <w:r>
        <w:rPr>
          <w:spacing w:val="-6"/>
          <w:sz w:val="20"/>
        </w:rPr>
        <w:t xml:space="preserve"> </w:t>
      </w:r>
      <w:r>
        <w:rPr>
          <w:sz w:val="20"/>
        </w:rPr>
        <w:t>longitudinal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53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guarnición</w:t>
      </w:r>
      <w:r>
        <w:rPr>
          <w:spacing w:val="-1"/>
          <w:sz w:val="20"/>
        </w:rPr>
        <w:t xml:space="preserve"> </w:t>
      </w:r>
      <w:r>
        <w:rPr>
          <w:sz w:val="20"/>
        </w:rPr>
        <w:t>hacia</w:t>
      </w:r>
      <w:r>
        <w:rPr>
          <w:spacing w:val="-1"/>
          <w:sz w:val="20"/>
        </w:rPr>
        <w:t xml:space="preserve"> </w:t>
      </w:r>
      <w:r>
        <w:rPr>
          <w:sz w:val="20"/>
        </w:rPr>
        <w:t>arriba;</w:t>
      </w:r>
    </w:p>
    <w:p w:rsidR="00EB3B9A" w:rsidRDefault="00EB3B9A">
      <w:pPr>
        <w:pStyle w:val="Textoindependiente"/>
      </w:pPr>
    </w:p>
    <w:p w:rsidR="00EB3B9A" w:rsidRDefault="006A45F2">
      <w:pPr>
        <w:pStyle w:val="Prrafodelista"/>
        <w:numPr>
          <w:ilvl w:val="0"/>
          <w:numId w:val="144"/>
        </w:numPr>
        <w:tabs>
          <w:tab w:val="left" w:pos="2214"/>
        </w:tabs>
        <w:ind w:right="1416" w:firstLine="0"/>
        <w:jc w:val="both"/>
        <w:rPr>
          <w:sz w:val="20"/>
        </w:rPr>
      </w:pPr>
      <w:r>
        <w:rPr>
          <w:sz w:val="20"/>
        </w:rPr>
        <w:t>Altura</w:t>
      </w:r>
      <w:r>
        <w:rPr>
          <w:spacing w:val="-8"/>
          <w:sz w:val="20"/>
        </w:rPr>
        <w:t xml:space="preserve"> </w:t>
      </w:r>
      <w:r>
        <w:rPr>
          <w:sz w:val="20"/>
        </w:rPr>
        <w:t>máxima</w:t>
      </w:r>
      <w:r>
        <w:rPr>
          <w:spacing w:val="-7"/>
          <w:sz w:val="20"/>
        </w:rPr>
        <w:t xml:space="preserve"> </w:t>
      </w:r>
      <w:r>
        <w:rPr>
          <w:sz w:val="20"/>
        </w:rPr>
        <w:t>permitida:</w:t>
      </w:r>
      <w:r>
        <w:rPr>
          <w:spacing w:val="-7"/>
          <w:sz w:val="20"/>
        </w:rPr>
        <w:t xml:space="preserve"> </w:t>
      </w:r>
      <w:r>
        <w:rPr>
          <w:sz w:val="20"/>
        </w:rPr>
        <w:t>La</w:t>
      </w:r>
      <w:r>
        <w:rPr>
          <w:spacing w:val="-7"/>
          <w:sz w:val="20"/>
        </w:rPr>
        <w:t xml:space="preserve"> </w:t>
      </w:r>
      <w:r>
        <w:rPr>
          <w:sz w:val="20"/>
        </w:rPr>
        <w:t>medida</w:t>
      </w:r>
      <w:r>
        <w:rPr>
          <w:spacing w:val="-7"/>
          <w:sz w:val="20"/>
        </w:rPr>
        <w:t xml:space="preserve"> </w:t>
      </w:r>
      <w:r>
        <w:rPr>
          <w:sz w:val="20"/>
        </w:rPr>
        <w:t>autorizada</w:t>
      </w:r>
      <w:r>
        <w:rPr>
          <w:spacing w:val="-7"/>
          <w:sz w:val="20"/>
        </w:rPr>
        <w:t xml:space="preserve"> </w:t>
      </w:r>
      <w:r>
        <w:rPr>
          <w:sz w:val="20"/>
        </w:rPr>
        <w:t>en</w:t>
      </w:r>
      <w:r>
        <w:rPr>
          <w:spacing w:val="-8"/>
          <w:sz w:val="20"/>
        </w:rPr>
        <w:t xml:space="preserve"> </w:t>
      </w:r>
      <w:r>
        <w:rPr>
          <w:sz w:val="20"/>
        </w:rPr>
        <w:t>número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metros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las</w:t>
      </w:r>
      <w:r>
        <w:rPr>
          <w:spacing w:val="-7"/>
          <w:sz w:val="20"/>
        </w:rPr>
        <w:t xml:space="preserve"> </w:t>
      </w:r>
      <w:r>
        <w:rPr>
          <w:sz w:val="20"/>
        </w:rPr>
        <w:t>construcciones</w:t>
      </w:r>
      <w:r>
        <w:rPr>
          <w:spacing w:val="-8"/>
          <w:sz w:val="20"/>
        </w:rPr>
        <w:t xml:space="preserve"> </w:t>
      </w:r>
      <w:r>
        <w:rPr>
          <w:sz w:val="20"/>
        </w:rPr>
        <w:t>y</w:t>
      </w:r>
      <w:r>
        <w:rPr>
          <w:spacing w:val="-7"/>
          <w:sz w:val="20"/>
        </w:rPr>
        <w:t xml:space="preserve"> </w:t>
      </w:r>
      <w:r>
        <w:rPr>
          <w:sz w:val="20"/>
        </w:rPr>
        <w:t>que</w:t>
      </w:r>
      <w:r>
        <w:rPr>
          <w:spacing w:val="-53"/>
          <w:sz w:val="20"/>
        </w:rPr>
        <w:t xml:space="preserve"> </w:t>
      </w:r>
      <w:r>
        <w:rPr>
          <w:sz w:val="20"/>
        </w:rPr>
        <w:t>se determina en los planes o programas, atendiendo a aspectos de capacidad de infraestructura y</w:t>
      </w:r>
      <w:r>
        <w:rPr>
          <w:spacing w:val="1"/>
          <w:sz w:val="20"/>
        </w:rPr>
        <w:t xml:space="preserve"> </w:t>
      </w:r>
      <w:r>
        <w:rPr>
          <w:sz w:val="20"/>
        </w:rPr>
        <w:t>servicios urbanos, paisaje urbano y preservación del patrimonio cultural construido, tomada a partir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nivel</w:t>
      </w:r>
      <w:r>
        <w:rPr>
          <w:spacing w:val="-3"/>
          <w:sz w:val="20"/>
        </w:rPr>
        <w:t xml:space="preserve"> </w:t>
      </w:r>
      <w:r>
        <w:rPr>
          <w:sz w:val="20"/>
        </w:rPr>
        <w:t>medio</w:t>
      </w:r>
      <w:r>
        <w:rPr>
          <w:spacing w:val="-2"/>
          <w:sz w:val="20"/>
        </w:rPr>
        <w:t xml:space="preserve"> </w:t>
      </w:r>
      <w:r>
        <w:rPr>
          <w:sz w:val="20"/>
        </w:rPr>
        <w:t>longitudinal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guarnición,</w:t>
      </w:r>
      <w:r>
        <w:rPr>
          <w:spacing w:val="-4"/>
          <w:sz w:val="20"/>
        </w:rPr>
        <w:t xml:space="preserve"> </w:t>
      </w:r>
      <w:r>
        <w:rPr>
          <w:sz w:val="20"/>
        </w:rPr>
        <w:t>hasta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par</w:t>
      </w:r>
      <w:r>
        <w:rPr>
          <w:sz w:val="20"/>
        </w:rPr>
        <w:t>te</w:t>
      </w:r>
      <w:r>
        <w:rPr>
          <w:spacing w:val="-3"/>
          <w:sz w:val="20"/>
        </w:rPr>
        <w:t xml:space="preserve"> </w:t>
      </w:r>
      <w:r>
        <w:rPr>
          <w:sz w:val="20"/>
        </w:rPr>
        <w:t>más</w:t>
      </w:r>
      <w:r>
        <w:rPr>
          <w:spacing w:val="-3"/>
          <w:sz w:val="20"/>
        </w:rPr>
        <w:t xml:space="preserve"> </w:t>
      </w:r>
      <w:r>
        <w:rPr>
          <w:sz w:val="20"/>
        </w:rPr>
        <w:t>alta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construcción</w:t>
      </w:r>
      <w:r>
        <w:rPr>
          <w:spacing w:val="-2"/>
          <w:sz w:val="20"/>
        </w:rPr>
        <w:t xml:space="preserve"> </w:t>
      </w:r>
      <w:r>
        <w:rPr>
          <w:sz w:val="20"/>
        </w:rPr>
        <w:t>respectiva;</w:t>
      </w:r>
    </w:p>
    <w:p w:rsidR="00EB3B9A" w:rsidRDefault="00EB3B9A">
      <w:pPr>
        <w:pStyle w:val="Textoindependiente"/>
      </w:pPr>
    </w:p>
    <w:p w:rsidR="00EB3B9A" w:rsidRDefault="006A45F2">
      <w:pPr>
        <w:pStyle w:val="Prrafodelista"/>
        <w:numPr>
          <w:ilvl w:val="0"/>
          <w:numId w:val="144"/>
        </w:numPr>
        <w:tabs>
          <w:tab w:val="left" w:pos="2308"/>
        </w:tabs>
        <w:ind w:left="2307" w:hanging="324"/>
        <w:jc w:val="both"/>
        <w:rPr>
          <w:sz w:val="20"/>
        </w:rPr>
      </w:pPr>
      <w:r>
        <w:rPr>
          <w:sz w:val="20"/>
        </w:rPr>
        <w:t>Área</w:t>
      </w:r>
      <w:r>
        <w:rPr>
          <w:spacing w:val="19"/>
          <w:sz w:val="20"/>
        </w:rPr>
        <w:t xml:space="preserve"> </w:t>
      </w:r>
      <w:r>
        <w:rPr>
          <w:sz w:val="20"/>
        </w:rPr>
        <w:t>de</w:t>
      </w:r>
      <w:r>
        <w:rPr>
          <w:spacing w:val="20"/>
          <w:sz w:val="20"/>
        </w:rPr>
        <w:t xml:space="preserve"> </w:t>
      </w:r>
      <w:r>
        <w:rPr>
          <w:sz w:val="20"/>
        </w:rPr>
        <w:t>aplicación</w:t>
      </w:r>
      <w:r>
        <w:rPr>
          <w:spacing w:val="20"/>
          <w:sz w:val="20"/>
        </w:rPr>
        <w:t xml:space="preserve"> </w:t>
      </w:r>
      <w:r>
        <w:rPr>
          <w:sz w:val="20"/>
        </w:rPr>
        <w:t>del</w:t>
      </w:r>
      <w:r>
        <w:rPr>
          <w:spacing w:val="20"/>
          <w:sz w:val="20"/>
        </w:rPr>
        <w:t xml:space="preserve"> </w:t>
      </w:r>
      <w:r>
        <w:rPr>
          <w:sz w:val="20"/>
        </w:rPr>
        <w:t>Plan:</w:t>
      </w:r>
      <w:r>
        <w:rPr>
          <w:spacing w:val="19"/>
          <w:sz w:val="20"/>
        </w:rPr>
        <w:t xml:space="preserve"> </w:t>
      </w:r>
      <w:r>
        <w:rPr>
          <w:sz w:val="20"/>
        </w:rPr>
        <w:t>La</w:t>
      </w:r>
      <w:r>
        <w:rPr>
          <w:spacing w:val="20"/>
          <w:sz w:val="20"/>
        </w:rPr>
        <w:t xml:space="preserve"> </w:t>
      </w:r>
      <w:r>
        <w:rPr>
          <w:sz w:val="20"/>
        </w:rPr>
        <w:t>superficie</w:t>
      </w:r>
      <w:r>
        <w:rPr>
          <w:spacing w:val="20"/>
          <w:sz w:val="20"/>
        </w:rPr>
        <w:t xml:space="preserve"> </w:t>
      </w:r>
      <w:r>
        <w:rPr>
          <w:sz w:val="20"/>
        </w:rPr>
        <w:t>en</w:t>
      </w:r>
      <w:r>
        <w:rPr>
          <w:spacing w:val="20"/>
          <w:sz w:val="20"/>
        </w:rPr>
        <w:t xml:space="preserve"> </w:t>
      </w:r>
      <w:r>
        <w:rPr>
          <w:sz w:val="20"/>
        </w:rPr>
        <w:t>la</w:t>
      </w:r>
      <w:r>
        <w:rPr>
          <w:spacing w:val="20"/>
          <w:sz w:val="20"/>
        </w:rPr>
        <w:t xml:space="preserve"> </w:t>
      </w:r>
      <w:r>
        <w:rPr>
          <w:sz w:val="20"/>
        </w:rPr>
        <w:t>que</w:t>
      </w:r>
      <w:r>
        <w:rPr>
          <w:spacing w:val="19"/>
          <w:sz w:val="20"/>
        </w:rPr>
        <w:t xml:space="preserve"> </w:t>
      </w:r>
      <w:r>
        <w:rPr>
          <w:sz w:val="20"/>
        </w:rPr>
        <w:t>el</w:t>
      </w:r>
      <w:r>
        <w:rPr>
          <w:spacing w:val="20"/>
          <w:sz w:val="20"/>
        </w:rPr>
        <w:t xml:space="preserve"> </w:t>
      </w:r>
      <w:r>
        <w:rPr>
          <w:sz w:val="20"/>
        </w:rPr>
        <w:t>Plan</w:t>
      </w:r>
      <w:r>
        <w:rPr>
          <w:spacing w:val="19"/>
          <w:sz w:val="20"/>
        </w:rPr>
        <w:t xml:space="preserve"> </w:t>
      </w:r>
      <w:r>
        <w:rPr>
          <w:sz w:val="20"/>
        </w:rPr>
        <w:t>de</w:t>
      </w:r>
      <w:r>
        <w:rPr>
          <w:spacing w:val="20"/>
          <w:sz w:val="20"/>
        </w:rPr>
        <w:t xml:space="preserve"> </w:t>
      </w:r>
      <w:r>
        <w:rPr>
          <w:sz w:val="20"/>
        </w:rPr>
        <w:t>Desarrollo</w:t>
      </w:r>
      <w:r>
        <w:rPr>
          <w:spacing w:val="20"/>
          <w:sz w:val="20"/>
        </w:rPr>
        <w:t xml:space="preserve"> </w:t>
      </w:r>
      <w:r>
        <w:rPr>
          <w:sz w:val="20"/>
        </w:rPr>
        <w:t>Urbano</w:t>
      </w:r>
      <w:r>
        <w:rPr>
          <w:spacing w:val="20"/>
          <w:sz w:val="20"/>
        </w:rPr>
        <w:t xml:space="preserve"> </w:t>
      </w:r>
      <w:r>
        <w:rPr>
          <w:sz w:val="20"/>
        </w:rPr>
        <w:t>del</w:t>
      </w:r>
      <w:r>
        <w:rPr>
          <w:spacing w:val="20"/>
          <w:sz w:val="20"/>
        </w:rPr>
        <w:t xml:space="preserve"> </w:t>
      </w:r>
      <w:r>
        <w:rPr>
          <w:sz w:val="20"/>
        </w:rPr>
        <w:t>Centro</w:t>
      </w:r>
    </w:p>
    <w:p w:rsidR="00EB3B9A" w:rsidRDefault="006A45F2">
      <w:pPr>
        <w:pStyle w:val="Textoindependiente"/>
        <w:spacing w:before="46"/>
        <w:ind w:left="1984" w:right="1381"/>
      </w:pPr>
      <w:r>
        <w:t>de</w:t>
      </w:r>
      <w:r>
        <w:rPr>
          <w:spacing w:val="37"/>
        </w:rPr>
        <w:t xml:space="preserve"> </w:t>
      </w:r>
      <w:r>
        <w:t>Población</w:t>
      </w:r>
      <w:r>
        <w:rPr>
          <w:spacing w:val="38"/>
        </w:rPr>
        <w:t xml:space="preserve"> </w:t>
      </w:r>
      <w:r>
        <w:t>Chihuahua</w:t>
      </w:r>
      <w:r>
        <w:rPr>
          <w:spacing w:val="38"/>
        </w:rPr>
        <w:t xml:space="preserve"> </w:t>
      </w:r>
      <w:r>
        <w:t>definirá</w:t>
      </w:r>
      <w:r>
        <w:rPr>
          <w:spacing w:val="37"/>
        </w:rPr>
        <w:t xml:space="preserve"> </w:t>
      </w:r>
      <w:r>
        <w:t>la</w:t>
      </w:r>
      <w:r>
        <w:rPr>
          <w:spacing w:val="38"/>
        </w:rPr>
        <w:t xml:space="preserve"> </w:t>
      </w:r>
      <w:r>
        <w:t>dosificación</w:t>
      </w:r>
      <w:r>
        <w:rPr>
          <w:spacing w:val="38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t>usos</w:t>
      </w:r>
      <w:r>
        <w:rPr>
          <w:spacing w:val="37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t>suelo,</w:t>
      </w:r>
      <w:r>
        <w:rPr>
          <w:spacing w:val="38"/>
        </w:rPr>
        <w:t xml:space="preserve"> </w:t>
      </w:r>
      <w:r>
        <w:t>así</w:t>
      </w:r>
      <w:r>
        <w:rPr>
          <w:spacing w:val="38"/>
        </w:rPr>
        <w:t xml:space="preserve"> </w:t>
      </w:r>
      <w:r>
        <w:t>como</w:t>
      </w:r>
      <w:r>
        <w:rPr>
          <w:spacing w:val="37"/>
        </w:rPr>
        <w:t xml:space="preserve"> </w:t>
      </w:r>
      <w:r>
        <w:t>la</w:t>
      </w:r>
      <w:r>
        <w:rPr>
          <w:spacing w:val="38"/>
        </w:rPr>
        <w:t xml:space="preserve"> </w:t>
      </w:r>
      <w:r>
        <w:t>infraestructura,</w:t>
      </w:r>
      <w:r>
        <w:rPr>
          <w:spacing w:val="1"/>
        </w:rPr>
        <w:t xml:space="preserve"> </w:t>
      </w:r>
      <w:r>
        <w:t>equipamientos,</w:t>
      </w:r>
      <w:r>
        <w:rPr>
          <w:spacing w:val="-2"/>
        </w:rPr>
        <w:t xml:space="preserve"> </w:t>
      </w:r>
      <w:r>
        <w:t>y demás</w:t>
      </w:r>
      <w:r>
        <w:rPr>
          <w:spacing w:val="-2"/>
        </w:rPr>
        <w:t xml:space="preserve"> </w:t>
      </w:r>
      <w:r>
        <w:t>normatividad</w:t>
      </w:r>
      <w:r>
        <w:rPr>
          <w:spacing w:val="-1"/>
        </w:rPr>
        <w:t xml:space="preserve"> </w:t>
      </w:r>
      <w:r>
        <w:t>urbanística;</w:t>
      </w:r>
    </w:p>
    <w:p w:rsidR="00EB3B9A" w:rsidRDefault="00EB3B9A">
      <w:pPr>
        <w:pStyle w:val="Textoindependiente"/>
      </w:pPr>
    </w:p>
    <w:p w:rsidR="00EB3B9A" w:rsidRDefault="006A45F2">
      <w:pPr>
        <w:pStyle w:val="Prrafodelista"/>
        <w:numPr>
          <w:ilvl w:val="0"/>
          <w:numId w:val="144"/>
        </w:numPr>
        <w:tabs>
          <w:tab w:val="left" w:pos="2334"/>
        </w:tabs>
        <w:ind w:right="1417" w:firstLine="0"/>
        <w:jc w:val="both"/>
        <w:rPr>
          <w:sz w:val="20"/>
        </w:rPr>
      </w:pPr>
      <w:r>
        <w:rPr>
          <w:sz w:val="20"/>
        </w:rPr>
        <w:t>Área</w:t>
      </w:r>
      <w:r>
        <w:rPr>
          <w:spacing w:val="-12"/>
          <w:sz w:val="20"/>
        </w:rPr>
        <w:t xml:space="preserve"> </w:t>
      </w:r>
      <w:r>
        <w:rPr>
          <w:sz w:val="20"/>
        </w:rPr>
        <w:t>de</w:t>
      </w:r>
      <w:r>
        <w:rPr>
          <w:spacing w:val="-11"/>
          <w:sz w:val="20"/>
        </w:rPr>
        <w:t xml:space="preserve"> </w:t>
      </w:r>
      <w:r>
        <w:rPr>
          <w:sz w:val="20"/>
        </w:rPr>
        <w:t>estacionamiento:</w:t>
      </w:r>
      <w:r>
        <w:rPr>
          <w:spacing w:val="-11"/>
          <w:sz w:val="20"/>
        </w:rPr>
        <w:t xml:space="preserve"> </w:t>
      </w:r>
      <w:r>
        <w:rPr>
          <w:sz w:val="20"/>
        </w:rPr>
        <w:t>La</w:t>
      </w:r>
      <w:r>
        <w:rPr>
          <w:spacing w:val="-11"/>
          <w:sz w:val="20"/>
        </w:rPr>
        <w:t xml:space="preserve"> </w:t>
      </w:r>
      <w:r>
        <w:rPr>
          <w:sz w:val="20"/>
        </w:rPr>
        <w:t>destinada</w:t>
      </w:r>
      <w:r>
        <w:rPr>
          <w:spacing w:val="-11"/>
          <w:sz w:val="20"/>
        </w:rPr>
        <w:t xml:space="preserve"> </w:t>
      </w:r>
      <w:r>
        <w:rPr>
          <w:sz w:val="20"/>
        </w:rPr>
        <w:t>exclusivamente</w:t>
      </w:r>
      <w:r>
        <w:rPr>
          <w:spacing w:val="-11"/>
          <w:sz w:val="20"/>
        </w:rPr>
        <w:t xml:space="preserve"> </w:t>
      </w:r>
      <w:r>
        <w:rPr>
          <w:sz w:val="20"/>
        </w:rPr>
        <w:t>a</w:t>
      </w:r>
      <w:r>
        <w:rPr>
          <w:spacing w:val="-11"/>
          <w:sz w:val="20"/>
        </w:rPr>
        <w:t xml:space="preserve"> </w:t>
      </w:r>
      <w:r>
        <w:rPr>
          <w:sz w:val="20"/>
        </w:rPr>
        <w:t>la</w:t>
      </w:r>
      <w:r>
        <w:rPr>
          <w:spacing w:val="-11"/>
          <w:sz w:val="20"/>
        </w:rPr>
        <w:t xml:space="preserve"> </w:t>
      </w:r>
      <w:r>
        <w:rPr>
          <w:sz w:val="20"/>
        </w:rPr>
        <w:t>permanencia</w:t>
      </w:r>
      <w:r>
        <w:rPr>
          <w:spacing w:val="-11"/>
          <w:sz w:val="20"/>
        </w:rPr>
        <w:t xml:space="preserve"> </w:t>
      </w:r>
      <w:r>
        <w:rPr>
          <w:sz w:val="20"/>
        </w:rPr>
        <w:t>temporal</w:t>
      </w:r>
      <w:r>
        <w:rPr>
          <w:spacing w:val="-12"/>
          <w:sz w:val="20"/>
        </w:rPr>
        <w:t xml:space="preserve"> </w:t>
      </w:r>
      <w:r>
        <w:rPr>
          <w:sz w:val="20"/>
        </w:rPr>
        <w:t>de</w:t>
      </w:r>
      <w:r>
        <w:rPr>
          <w:spacing w:val="-11"/>
          <w:sz w:val="20"/>
        </w:rPr>
        <w:t xml:space="preserve"> </w:t>
      </w:r>
      <w:r>
        <w:rPr>
          <w:sz w:val="20"/>
        </w:rPr>
        <w:t>vehículos,</w:t>
      </w:r>
      <w:r>
        <w:rPr>
          <w:spacing w:val="-53"/>
          <w:sz w:val="20"/>
        </w:rPr>
        <w:t xml:space="preserve"> </w:t>
      </w:r>
      <w:r>
        <w:rPr>
          <w:sz w:val="20"/>
        </w:rPr>
        <w:t>distinta</w:t>
      </w:r>
      <w:r>
        <w:rPr>
          <w:spacing w:val="-2"/>
          <w:sz w:val="20"/>
        </w:rPr>
        <w:t xml:space="preserve"> </w:t>
      </w:r>
      <w:r>
        <w:rPr>
          <w:sz w:val="20"/>
        </w:rPr>
        <w:t>al</w:t>
      </w:r>
      <w:r>
        <w:rPr>
          <w:spacing w:val="-1"/>
          <w:sz w:val="20"/>
        </w:rPr>
        <w:t xml:space="preserve"> </w:t>
      </w:r>
      <w:r>
        <w:rPr>
          <w:sz w:val="20"/>
        </w:rPr>
        <w:t>área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las</w:t>
      </w:r>
      <w:r>
        <w:rPr>
          <w:spacing w:val="-1"/>
          <w:sz w:val="20"/>
        </w:rPr>
        <w:t xml:space="preserve"> </w:t>
      </w:r>
      <w:r>
        <w:rPr>
          <w:sz w:val="20"/>
        </w:rPr>
        <w:t>calles y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circulaciones;</w:t>
      </w:r>
    </w:p>
    <w:p w:rsidR="00EB3B9A" w:rsidRDefault="00EB3B9A">
      <w:pPr>
        <w:pStyle w:val="Textoindependiente"/>
      </w:pPr>
    </w:p>
    <w:p w:rsidR="00EB3B9A" w:rsidRDefault="006A45F2">
      <w:pPr>
        <w:pStyle w:val="Prrafodelista"/>
        <w:numPr>
          <w:ilvl w:val="0"/>
          <w:numId w:val="144"/>
        </w:numPr>
        <w:tabs>
          <w:tab w:val="left" w:pos="2448"/>
        </w:tabs>
        <w:spacing w:before="1"/>
        <w:ind w:right="1416" w:firstLine="0"/>
        <w:jc w:val="both"/>
        <w:rPr>
          <w:sz w:val="20"/>
        </w:rPr>
      </w:pPr>
      <w:r>
        <w:rPr>
          <w:sz w:val="20"/>
        </w:rPr>
        <w:t>Área de estudio del Plan: El ámbito geográfico analizado que justifique la propuesta</w:t>
      </w:r>
      <w:r>
        <w:rPr>
          <w:sz w:val="20"/>
        </w:rPr>
        <w:t xml:space="preserve"> de</w:t>
      </w:r>
      <w:r>
        <w:rPr>
          <w:spacing w:val="1"/>
          <w:sz w:val="20"/>
        </w:rPr>
        <w:t xml:space="preserve"> </w:t>
      </w:r>
      <w:r>
        <w:rPr>
          <w:sz w:val="20"/>
        </w:rPr>
        <w:t>regulación territorial, misma que será proporcional al área de influencia del predio o predios en</w:t>
      </w:r>
      <w:r>
        <w:rPr>
          <w:spacing w:val="1"/>
          <w:sz w:val="20"/>
        </w:rPr>
        <w:t xml:space="preserve"> </w:t>
      </w:r>
      <w:r>
        <w:rPr>
          <w:sz w:val="20"/>
        </w:rPr>
        <w:t>estudio y en ningún caso será menor a 1,000 metros en torno al predio o predios definiendo una</w:t>
      </w:r>
      <w:r>
        <w:rPr>
          <w:spacing w:val="1"/>
          <w:sz w:val="20"/>
        </w:rPr>
        <w:t xml:space="preserve"> </w:t>
      </w:r>
      <w:r>
        <w:rPr>
          <w:sz w:val="20"/>
        </w:rPr>
        <w:t>poligonal con delimitación precisa para la obtención de datos estadísticos de referencia, tales como</w:t>
      </w:r>
      <w:r>
        <w:rPr>
          <w:spacing w:val="-53"/>
          <w:sz w:val="20"/>
        </w:rPr>
        <w:t xml:space="preserve"> </w:t>
      </w:r>
      <w:r>
        <w:rPr>
          <w:sz w:val="20"/>
        </w:rPr>
        <w:t>áreas</w:t>
      </w:r>
      <w:r>
        <w:rPr>
          <w:spacing w:val="-5"/>
          <w:sz w:val="20"/>
        </w:rPr>
        <w:t xml:space="preserve"> </w:t>
      </w:r>
      <w:r>
        <w:rPr>
          <w:sz w:val="20"/>
        </w:rPr>
        <w:t>geográficas</w:t>
      </w:r>
      <w:r>
        <w:rPr>
          <w:spacing w:val="-4"/>
          <w:sz w:val="20"/>
        </w:rPr>
        <w:t xml:space="preserve"> </w:t>
      </w:r>
      <w:r>
        <w:rPr>
          <w:sz w:val="20"/>
        </w:rPr>
        <w:t>básicas,</w:t>
      </w:r>
      <w:r>
        <w:rPr>
          <w:spacing w:val="-4"/>
          <w:sz w:val="20"/>
        </w:rPr>
        <w:t xml:space="preserve"> </w:t>
      </w:r>
      <w:r>
        <w:rPr>
          <w:sz w:val="20"/>
        </w:rPr>
        <w:t>por</w:t>
      </w:r>
      <w:r>
        <w:rPr>
          <w:spacing w:val="-4"/>
          <w:sz w:val="20"/>
        </w:rPr>
        <w:t xml:space="preserve"> </w:t>
      </w:r>
      <w:r>
        <w:rPr>
          <w:sz w:val="20"/>
        </w:rPr>
        <w:t>sus</w:t>
      </w:r>
      <w:r>
        <w:rPr>
          <w:spacing w:val="-4"/>
          <w:sz w:val="20"/>
        </w:rPr>
        <w:t xml:space="preserve"> </w:t>
      </w:r>
      <w:r>
        <w:rPr>
          <w:sz w:val="20"/>
        </w:rPr>
        <w:t>siglas:</w:t>
      </w:r>
      <w:r>
        <w:rPr>
          <w:spacing w:val="-13"/>
          <w:sz w:val="20"/>
        </w:rPr>
        <w:t xml:space="preserve"> </w:t>
      </w:r>
      <w:r>
        <w:rPr>
          <w:sz w:val="20"/>
        </w:rPr>
        <w:t>AGEB‟s,</w:t>
      </w:r>
      <w:r>
        <w:rPr>
          <w:spacing w:val="-4"/>
          <w:sz w:val="20"/>
        </w:rPr>
        <w:t xml:space="preserve"> </w:t>
      </w:r>
      <w:r>
        <w:rPr>
          <w:sz w:val="20"/>
        </w:rPr>
        <w:t>colonias,</w:t>
      </w:r>
      <w:r>
        <w:rPr>
          <w:spacing w:val="-3"/>
          <w:sz w:val="20"/>
        </w:rPr>
        <w:t xml:space="preserve"> </w:t>
      </w:r>
      <w:r>
        <w:rPr>
          <w:sz w:val="20"/>
        </w:rPr>
        <w:t>barrios,</w:t>
      </w:r>
      <w:r>
        <w:rPr>
          <w:spacing w:val="-4"/>
          <w:sz w:val="20"/>
        </w:rPr>
        <w:t xml:space="preserve"> </w:t>
      </w:r>
      <w:r>
        <w:rPr>
          <w:sz w:val="20"/>
        </w:rPr>
        <w:t>etc.;</w:t>
      </w:r>
    </w:p>
    <w:p w:rsidR="00EB3B9A" w:rsidRDefault="00EB3B9A">
      <w:pPr>
        <w:pStyle w:val="Textoindependiente"/>
        <w:spacing w:before="10"/>
        <w:rPr>
          <w:sz w:val="25"/>
        </w:rPr>
      </w:pPr>
    </w:p>
    <w:p w:rsidR="00EB3B9A" w:rsidRDefault="006A45F2">
      <w:pPr>
        <w:pStyle w:val="Prrafodelista"/>
        <w:numPr>
          <w:ilvl w:val="0"/>
          <w:numId w:val="144"/>
        </w:numPr>
        <w:tabs>
          <w:tab w:val="left" w:pos="2452"/>
        </w:tabs>
        <w:ind w:left="2451" w:hanging="468"/>
        <w:jc w:val="both"/>
        <w:rPr>
          <w:sz w:val="20"/>
        </w:rPr>
      </w:pPr>
      <w:r>
        <w:rPr>
          <w:sz w:val="20"/>
        </w:rPr>
        <w:t>Área</w:t>
      </w:r>
      <w:r>
        <w:rPr>
          <w:spacing w:val="47"/>
          <w:sz w:val="20"/>
        </w:rPr>
        <w:t xml:space="preserve"> </w:t>
      </w:r>
      <w:r>
        <w:rPr>
          <w:sz w:val="20"/>
        </w:rPr>
        <w:t>de</w:t>
      </w:r>
      <w:r>
        <w:rPr>
          <w:spacing w:val="48"/>
          <w:sz w:val="20"/>
        </w:rPr>
        <w:t xml:space="preserve"> </w:t>
      </w:r>
      <w:r>
        <w:rPr>
          <w:sz w:val="20"/>
        </w:rPr>
        <w:t>estudio</w:t>
      </w:r>
      <w:r>
        <w:rPr>
          <w:spacing w:val="48"/>
          <w:sz w:val="20"/>
        </w:rPr>
        <w:t xml:space="preserve"> </w:t>
      </w:r>
      <w:r>
        <w:rPr>
          <w:sz w:val="20"/>
        </w:rPr>
        <w:t>del</w:t>
      </w:r>
      <w:r>
        <w:rPr>
          <w:spacing w:val="47"/>
          <w:sz w:val="20"/>
        </w:rPr>
        <w:t xml:space="preserve"> </w:t>
      </w:r>
      <w:r>
        <w:rPr>
          <w:sz w:val="20"/>
        </w:rPr>
        <w:t>Plan:</w:t>
      </w:r>
      <w:r>
        <w:rPr>
          <w:spacing w:val="48"/>
          <w:sz w:val="20"/>
        </w:rPr>
        <w:t xml:space="preserve"> </w:t>
      </w:r>
      <w:r>
        <w:rPr>
          <w:sz w:val="20"/>
        </w:rPr>
        <w:t>El</w:t>
      </w:r>
      <w:r>
        <w:rPr>
          <w:spacing w:val="48"/>
          <w:sz w:val="20"/>
        </w:rPr>
        <w:t xml:space="preserve"> </w:t>
      </w:r>
      <w:r>
        <w:rPr>
          <w:sz w:val="20"/>
        </w:rPr>
        <w:t>ámbito</w:t>
      </w:r>
      <w:r>
        <w:rPr>
          <w:spacing w:val="47"/>
          <w:sz w:val="20"/>
        </w:rPr>
        <w:t xml:space="preserve"> </w:t>
      </w:r>
      <w:r>
        <w:rPr>
          <w:sz w:val="20"/>
        </w:rPr>
        <w:t>geográfico</w:t>
      </w:r>
      <w:r>
        <w:rPr>
          <w:spacing w:val="48"/>
          <w:sz w:val="20"/>
        </w:rPr>
        <w:t xml:space="preserve"> </w:t>
      </w:r>
      <w:r>
        <w:rPr>
          <w:sz w:val="20"/>
        </w:rPr>
        <w:t>analizado</w:t>
      </w:r>
      <w:r>
        <w:rPr>
          <w:spacing w:val="48"/>
          <w:sz w:val="20"/>
        </w:rPr>
        <w:t xml:space="preserve"> </w:t>
      </w:r>
      <w:r>
        <w:rPr>
          <w:sz w:val="20"/>
        </w:rPr>
        <w:t>que</w:t>
      </w:r>
      <w:r>
        <w:rPr>
          <w:spacing w:val="47"/>
          <w:sz w:val="20"/>
        </w:rPr>
        <w:t xml:space="preserve"> </w:t>
      </w:r>
      <w:r>
        <w:rPr>
          <w:sz w:val="20"/>
        </w:rPr>
        <w:t>justifique</w:t>
      </w:r>
      <w:r>
        <w:rPr>
          <w:spacing w:val="48"/>
          <w:sz w:val="20"/>
        </w:rPr>
        <w:t xml:space="preserve"> </w:t>
      </w:r>
      <w:r>
        <w:rPr>
          <w:sz w:val="20"/>
        </w:rPr>
        <w:t>la</w:t>
      </w:r>
      <w:r>
        <w:rPr>
          <w:spacing w:val="48"/>
          <w:sz w:val="20"/>
        </w:rPr>
        <w:t xml:space="preserve"> </w:t>
      </w:r>
      <w:r>
        <w:rPr>
          <w:sz w:val="20"/>
        </w:rPr>
        <w:t>pro</w:t>
      </w:r>
      <w:r>
        <w:rPr>
          <w:sz w:val="20"/>
        </w:rPr>
        <w:t>puesta</w:t>
      </w:r>
      <w:r>
        <w:rPr>
          <w:spacing w:val="47"/>
          <w:sz w:val="20"/>
        </w:rPr>
        <w:t xml:space="preserve"> </w:t>
      </w:r>
      <w:r>
        <w:rPr>
          <w:sz w:val="20"/>
        </w:rPr>
        <w:t>de</w:t>
      </w:r>
    </w:p>
    <w:p w:rsidR="00EB3B9A" w:rsidRDefault="00EB3B9A">
      <w:pPr>
        <w:jc w:val="both"/>
        <w:rPr>
          <w:sz w:val="20"/>
        </w:rPr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  <w:spacing w:before="5"/>
        <w:rPr>
          <w:sz w:val="11"/>
        </w:rPr>
      </w:pPr>
    </w:p>
    <w:p w:rsidR="00EB3B9A" w:rsidRDefault="006A45F2">
      <w:pPr>
        <w:pStyle w:val="Textoindependiente"/>
        <w:spacing w:before="94" w:line="249" w:lineRule="auto"/>
        <w:ind w:left="1984" w:right="1415"/>
        <w:jc w:val="both"/>
      </w:pPr>
      <w:r>
        <w:t>regulación territorial, misma que será proporcional al área de influencia del predio o predios en</w:t>
      </w:r>
      <w:r>
        <w:rPr>
          <w:spacing w:val="1"/>
        </w:rPr>
        <w:t xml:space="preserve"> </w:t>
      </w:r>
      <w:r>
        <w:t>estudio y en ningún caso será menor a 1,000 metros en torno al predio o predios definiendo una</w:t>
      </w:r>
      <w:r>
        <w:rPr>
          <w:spacing w:val="1"/>
        </w:rPr>
        <w:t xml:space="preserve"> </w:t>
      </w:r>
      <w:r>
        <w:t>poligonal con delimitación precisa para la obtención de datos estadísticos de referencia, tales como</w:t>
      </w:r>
      <w:r>
        <w:rPr>
          <w:spacing w:val="-53"/>
        </w:rPr>
        <w:t xml:space="preserve"> </w:t>
      </w:r>
      <w:r>
        <w:rPr>
          <w:w w:val="95"/>
        </w:rPr>
        <w:t>áreas geográficas básicas, por sus siglas: AGEB‟s, colonias, barrios, etc.; Asentamiento humano: El</w:t>
      </w:r>
      <w:r>
        <w:rPr>
          <w:spacing w:val="1"/>
          <w:w w:val="95"/>
        </w:rPr>
        <w:t xml:space="preserve"> </w:t>
      </w:r>
      <w:r>
        <w:t>establecimiento de un conglomerado demográfico con el c</w:t>
      </w:r>
      <w:r>
        <w:t>onjunto de sus sistemas de convivencia,</w:t>
      </w:r>
      <w:r>
        <w:rPr>
          <w:spacing w:val="1"/>
        </w:rPr>
        <w:t xml:space="preserve"> </w:t>
      </w:r>
      <w:r>
        <w:t>en un área físicamente localizada, considerando dentro de la misma los elementos naturales y las</w:t>
      </w:r>
      <w:r>
        <w:rPr>
          <w:spacing w:val="1"/>
        </w:rPr>
        <w:t xml:space="preserve"> </w:t>
      </w:r>
      <w:r>
        <w:t>obras</w:t>
      </w:r>
      <w:r>
        <w:rPr>
          <w:spacing w:val="-2"/>
        </w:rPr>
        <w:t xml:space="preserve"> </w:t>
      </w:r>
      <w:r>
        <w:t>materiales que</w:t>
      </w:r>
      <w:r>
        <w:rPr>
          <w:spacing w:val="-1"/>
        </w:rPr>
        <w:t xml:space="preserve"> </w:t>
      </w:r>
      <w:r>
        <w:t>lo</w:t>
      </w:r>
      <w:r>
        <w:rPr>
          <w:spacing w:val="-1"/>
        </w:rPr>
        <w:t xml:space="preserve"> </w:t>
      </w:r>
      <w:r>
        <w:t>integran;</w:t>
      </w:r>
    </w:p>
    <w:p w:rsidR="00EB3B9A" w:rsidRDefault="00EB3B9A">
      <w:pPr>
        <w:pStyle w:val="Textoindependiente"/>
        <w:spacing w:before="4"/>
        <w:rPr>
          <w:sz w:val="21"/>
        </w:rPr>
      </w:pPr>
    </w:p>
    <w:p w:rsidR="00EB3B9A" w:rsidRDefault="006A45F2">
      <w:pPr>
        <w:pStyle w:val="Prrafodelista"/>
        <w:numPr>
          <w:ilvl w:val="0"/>
          <w:numId w:val="144"/>
        </w:numPr>
        <w:tabs>
          <w:tab w:val="left" w:pos="2364"/>
        </w:tabs>
        <w:spacing w:line="249" w:lineRule="auto"/>
        <w:ind w:right="1415" w:firstLine="0"/>
        <w:jc w:val="both"/>
        <w:rPr>
          <w:sz w:val="20"/>
        </w:rPr>
      </w:pPr>
      <w:r>
        <w:rPr>
          <w:noProof/>
          <w:lang w:val="es-MX" w:eastAsia="es-MX"/>
        </w:rPr>
        <w:drawing>
          <wp:anchor distT="0" distB="0" distL="0" distR="0" simplePos="0" relativeHeight="480220672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449065</wp:posOffset>
            </wp:positionV>
            <wp:extent cx="7772400" cy="4046397"/>
            <wp:effectExtent l="0" t="0" r="0" b="0"/>
            <wp:wrapNone/>
            <wp:docPr id="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4046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Autoconstrucción: La edificación de una construcción destinada para habitación, ubicada en</w:t>
      </w:r>
      <w:r>
        <w:rPr>
          <w:spacing w:val="1"/>
          <w:sz w:val="20"/>
        </w:rPr>
        <w:t xml:space="preserve"> </w:t>
      </w:r>
      <w:r>
        <w:rPr>
          <w:sz w:val="20"/>
        </w:rPr>
        <w:t>zonas habitacionales de alta densidad, que cuenten o tengan la factibilidad de la infraestructura</w:t>
      </w:r>
      <w:r>
        <w:rPr>
          <w:spacing w:val="1"/>
          <w:sz w:val="20"/>
        </w:rPr>
        <w:t xml:space="preserve"> </w:t>
      </w:r>
      <w:r>
        <w:rPr>
          <w:sz w:val="20"/>
        </w:rPr>
        <w:t>básica,</w:t>
      </w:r>
      <w:r>
        <w:rPr>
          <w:spacing w:val="-3"/>
          <w:sz w:val="20"/>
        </w:rPr>
        <w:t xml:space="preserve"> </w:t>
      </w:r>
      <w:r>
        <w:rPr>
          <w:sz w:val="20"/>
        </w:rPr>
        <w:t>realizada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manera</w:t>
      </w:r>
      <w:r>
        <w:rPr>
          <w:spacing w:val="-2"/>
          <w:sz w:val="20"/>
        </w:rPr>
        <w:t xml:space="preserve"> </w:t>
      </w:r>
      <w:r>
        <w:rPr>
          <w:sz w:val="20"/>
        </w:rPr>
        <w:t>directa</w:t>
      </w:r>
      <w:r>
        <w:rPr>
          <w:spacing w:val="-3"/>
          <w:sz w:val="20"/>
        </w:rPr>
        <w:t xml:space="preserve"> </w:t>
      </w:r>
      <w:r>
        <w:rPr>
          <w:sz w:val="20"/>
        </w:rPr>
        <w:t>por</w:t>
      </w:r>
      <w:r>
        <w:rPr>
          <w:spacing w:val="-3"/>
          <w:sz w:val="20"/>
        </w:rPr>
        <w:t xml:space="preserve"> </w:t>
      </w:r>
      <w:r>
        <w:rPr>
          <w:sz w:val="20"/>
        </w:rPr>
        <w:t>el</w:t>
      </w:r>
      <w:r>
        <w:rPr>
          <w:spacing w:val="-3"/>
          <w:sz w:val="20"/>
        </w:rPr>
        <w:t xml:space="preserve"> </w:t>
      </w:r>
      <w:r>
        <w:rPr>
          <w:sz w:val="20"/>
        </w:rPr>
        <w:t>propietario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3"/>
          <w:sz w:val="20"/>
        </w:rPr>
        <w:t xml:space="preserve"> </w:t>
      </w:r>
      <w:r>
        <w:rPr>
          <w:sz w:val="20"/>
        </w:rPr>
        <w:t>cuya</w:t>
      </w:r>
      <w:r>
        <w:rPr>
          <w:spacing w:val="-3"/>
          <w:sz w:val="20"/>
        </w:rPr>
        <w:t xml:space="preserve"> </w:t>
      </w:r>
      <w:r>
        <w:rPr>
          <w:sz w:val="20"/>
        </w:rPr>
        <w:t>super</w:t>
      </w:r>
      <w:r>
        <w:rPr>
          <w:sz w:val="20"/>
        </w:rPr>
        <w:t>ficie</w:t>
      </w:r>
      <w:r>
        <w:rPr>
          <w:spacing w:val="-3"/>
          <w:sz w:val="20"/>
        </w:rPr>
        <w:t xml:space="preserve"> </w:t>
      </w:r>
      <w:r>
        <w:rPr>
          <w:sz w:val="20"/>
        </w:rPr>
        <w:t>máxima</w:t>
      </w:r>
      <w:r>
        <w:rPr>
          <w:spacing w:val="-2"/>
          <w:sz w:val="20"/>
        </w:rPr>
        <w:t xml:space="preserve"> </w:t>
      </w:r>
      <w:r>
        <w:rPr>
          <w:sz w:val="20"/>
        </w:rPr>
        <w:t>o</w:t>
      </w:r>
      <w:r>
        <w:rPr>
          <w:spacing w:val="-3"/>
          <w:sz w:val="20"/>
        </w:rPr>
        <w:t xml:space="preserve"> </w:t>
      </w:r>
      <w:r>
        <w:rPr>
          <w:sz w:val="20"/>
        </w:rPr>
        <w:t>total</w:t>
      </w:r>
      <w:r>
        <w:rPr>
          <w:spacing w:val="-3"/>
          <w:sz w:val="20"/>
        </w:rPr>
        <w:t xml:space="preserve"> </w:t>
      </w:r>
      <w:r>
        <w:rPr>
          <w:sz w:val="20"/>
        </w:rPr>
        <w:t>no</w:t>
      </w:r>
      <w:r>
        <w:rPr>
          <w:spacing w:val="-3"/>
          <w:sz w:val="20"/>
        </w:rPr>
        <w:t xml:space="preserve"> </w:t>
      </w:r>
      <w:r>
        <w:rPr>
          <w:sz w:val="20"/>
        </w:rPr>
        <w:t>rebase</w:t>
      </w:r>
      <w:r>
        <w:rPr>
          <w:spacing w:val="-2"/>
          <w:sz w:val="20"/>
        </w:rPr>
        <w:t xml:space="preserve"> </w:t>
      </w:r>
      <w:r>
        <w:rPr>
          <w:sz w:val="20"/>
        </w:rPr>
        <w:t>60</w:t>
      </w:r>
      <w:r>
        <w:rPr>
          <w:spacing w:val="-53"/>
          <w:sz w:val="20"/>
        </w:rPr>
        <w:t xml:space="preserve"> </w:t>
      </w:r>
      <w:r>
        <w:rPr>
          <w:sz w:val="20"/>
        </w:rPr>
        <w:t>metros cuadrados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construcción;</w:t>
      </w:r>
    </w:p>
    <w:p w:rsidR="00EB3B9A" w:rsidRDefault="00EB3B9A">
      <w:pPr>
        <w:pStyle w:val="Textoindependiente"/>
        <w:spacing w:before="2"/>
        <w:rPr>
          <w:sz w:val="21"/>
        </w:rPr>
      </w:pPr>
    </w:p>
    <w:p w:rsidR="00EB3B9A" w:rsidRDefault="006A45F2">
      <w:pPr>
        <w:pStyle w:val="Prrafodelista"/>
        <w:numPr>
          <w:ilvl w:val="0"/>
          <w:numId w:val="144"/>
        </w:numPr>
        <w:tabs>
          <w:tab w:val="left" w:pos="2407"/>
        </w:tabs>
        <w:ind w:left="2406" w:hanging="423"/>
        <w:rPr>
          <w:sz w:val="20"/>
        </w:rPr>
      </w:pPr>
      <w:r>
        <w:rPr>
          <w:spacing w:val="-1"/>
          <w:sz w:val="20"/>
        </w:rPr>
        <w:t>Ayuntamiento:</w:t>
      </w:r>
      <w:r>
        <w:rPr>
          <w:spacing w:val="-2"/>
          <w:sz w:val="20"/>
        </w:rPr>
        <w:t xml:space="preserve"> </w:t>
      </w:r>
      <w:r>
        <w:rPr>
          <w:sz w:val="20"/>
        </w:rPr>
        <w:t>El</w:t>
      </w:r>
      <w:r>
        <w:rPr>
          <w:spacing w:val="-1"/>
          <w:sz w:val="20"/>
        </w:rPr>
        <w:t xml:space="preserve"> </w:t>
      </w:r>
      <w:r>
        <w:rPr>
          <w:sz w:val="20"/>
        </w:rPr>
        <w:t>H.</w:t>
      </w:r>
      <w:r>
        <w:rPr>
          <w:spacing w:val="-13"/>
          <w:sz w:val="20"/>
        </w:rPr>
        <w:t xml:space="preserve"> </w:t>
      </w:r>
      <w:r>
        <w:rPr>
          <w:sz w:val="20"/>
        </w:rPr>
        <w:t>Ayuntamiento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Municipio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Chihuahua;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144"/>
        </w:numPr>
        <w:tabs>
          <w:tab w:val="left" w:pos="2474"/>
        </w:tabs>
        <w:ind w:left="2473" w:hanging="490"/>
        <w:rPr>
          <w:sz w:val="20"/>
        </w:rPr>
      </w:pPr>
      <w:r>
        <w:rPr>
          <w:sz w:val="20"/>
        </w:rPr>
        <w:t>Banqueta:</w:t>
      </w:r>
      <w:r>
        <w:rPr>
          <w:spacing w:val="-3"/>
          <w:sz w:val="20"/>
        </w:rPr>
        <w:t xml:space="preserve"> </w:t>
      </w:r>
      <w:r>
        <w:rPr>
          <w:sz w:val="20"/>
        </w:rPr>
        <w:t>El</w:t>
      </w:r>
      <w:r>
        <w:rPr>
          <w:spacing w:val="-3"/>
          <w:sz w:val="20"/>
        </w:rPr>
        <w:t xml:space="preserve"> </w:t>
      </w:r>
      <w:r>
        <w:rPr>
          <w:sz w:val="20"/>
        </w:rPr>
        <w:t>espacio</w:t>
      </w:r>
      <w:r>
        <w:rPr>
          <w:spacing w:val="-3"/>
          <w:sz w:val="20"/>
        </w:rPr>
        <w:t xml:space="preserve"> </w:t>
      </w:r>
      <w:r>
        <w:rPr>
          <w:sz w:val="20"/>
        </w:rPr>
        <w:t>en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sección</w:t>
      </w:r>
      <w:r>
        <w:rPr>
          <w:spacing w:val="-3"/>
          <w:sz w:val="20"/>
        </w:rPr>
        <w:t xml:space="preserve"> </w:t>
      </w:r>
      <w:r>
        <w:rPr>
          <w:sz w:val="20"/>
        </w:rPr>
        <w:t>vial</w:t>
      </w:r>
      <w:r>
        <w:rPr>
          <w:spacing w:val="-2"/>
          <w:sz w:val="20"/>
        </w:rPr>
        <w:t xml:space="preserve"> </w:t>
      </w:r>
      <w:r>
        <w:rPr>
          <w:sz w:val="20"/>
        </w:rPr>
        <w:t>que</w:t>
      </w:r>
      <w:r>
        <w:rPr>
          <w:spacing w:val="-4"/>
          <w:sz w:val="20"/>
        </w:rPr>
        <w:t xml:space="preserve"> </w:t>
      </w:r>
      <w:r>
        <w:rPr>
          <w:sz w:val="20"/>
        </w:rPr>
        <w:t>es</w:t>
      </w:r>
      <w:r>
        <w:rPr>
          <w:spacing w:val="-3"/>
          <w:sz w:val="20"/>
        </w:rPr>
        <w:t xml:space="preserve"> </w:t>
      </w:r>
      <w:r>
        <w:rPr>
          <w:sz w:val="20"/>
        </w:rPr>
        <w:t>acondicionado</w:t>
      </w:r>
      <w:r>
        <w:rPr>
          <w:spacing w:val="-4"/>
          <w:sz w:val="20"/>
        </w:rPr>
        <w:t xml:space="preserve"> </w:t>
      </w:r>
      <w:r>
        <w:rPr>
          <w:sz w:val="20"/>
        </w:rPr>
        <w:t>para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circulación</w:t>
      </w:r>
      <w:r>
        <w:rPr>
          <w:spacing w:val="-2"/>
          <w:sz w:val="20"/>
        </w:rPr>
        <w:t xml:space="preserve"> </w:t>
      </w:r>
      <w:r>
        <w:rPr>
          <w:sz w:val="20"/>
        </w:rPr>
        <w:t>peatonal;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0"/>
          <w:numId w:val="144"/>
        </w:numPr>
        <w:tabs>
          <w:tab w:val="left" w:pos="2570"/>
        </w:tabs>
        <w:ind w:left="2569" w:hanging="586"/>
        <w:rPr>
          <w:sz w:val="20"/>
        </w:rPr>
      </w:pPr>
      <w:r>
        <w:rPr>
          <w:sz w:val="20"/>
        </w:rPr>
        <w:t>Bitácora:</w:t>
      </w:r>
      <w:r>
        <w:rPr>
          <w:spacing w:val="36"/>
          <w:sz w:val="20"/>
        </w:rPr>
        <w:t xml:space="preserve"> </w:t>
      </w:r>
      <w:r>
        <w:rPr>
          <w:sz w:val="20"/>
        </w:rPr>
        <w:t>El</w:t>
      </w:r>
      <w:r>
        <w:rPr>
          <w:spacing w:val="37"/>
          <w:sz w:val="20"/>
        </w:rPr>
        <w:t xml:space="preserve"> </w:t>
      </w:r>
      <w:r>
        <w:rPr>
          <w:sz w:val="20"/>
        </w:rPr>
        <w:t>libro</w:t>
      </w:r>
      <w:r>
        <w:rPr>
          <w:spacing w:val="36"/>
          <w:sz w:val="20"/>
        </w:rPr>
        <w:t xml:space="preserve"> </w:t>
      </w:r>
      <w:r>
        <w:rPr>
          <w:sz w:val="20"/>
        </w:rPr>
        <w:t>foliado</w:t>
      </w:r>
      <w:r>
        <w:rPr>
          <w:spacing w:val="38"/>
          <w:sz w:val="20"/>
        </w:rPr>
        <w:t xml:space="preserve"> </w:t>
      </w:r>
      <w:r>
        <w:rPr>
          <w:sz w:val="20"/>
        </w:rPr>
        <w:t>y</w:t>
      </w:r>
      <w:r>
        <w:rPr>
          <w:spacing w:val="36"/>
          <w:sz w:val="20"/>
        </w:rPr>
        <w:t xml:space="preserve"> </w:t>
      </w:r>
      <w:r>
        <w:rPr>
          <w:sz w:val="20"/>
        </w:rPr>
        <w:t>encuadernado,</w:t>
      </w:r>
      <w:r>
        <w:rPr>
          <w:spacing w:val="38"/>
          <w:sz w:val="20"/>
        </w:rPr>
        <w:t xml:space="preserve"> </w:t>
      </w:r>
      <w:r>
        <w:rPr>
          <w:sz w:val="20"/>
        </w:rPr>
        <w:t>donde</w:t>
      </w:r>
      <w:r>
        <w:rPr>
          <w:spacing w:val="36"/>
          <w:sz w:val="20"/>
        </w:rPr>
        <w:t xml:space="preserve"> </w:t>
      </w:r>
      <w:r>
        <w:rPr>
          <w:sz w:val="20"/>
        </w:rPr>
        <w:t>se</w:t>
      </w:r>
      <w:r>
        <w:rPr>
          <w:spacing w:val="37"/>
          <w:sz w:val="20"/>
        </w:rPr>
        <w:t xml:space="preserve"> </w:t>
      </w:r>
      <w:r>
        <w:rPr>
          <w:sz w:val="20"/>
        </w:rPr>
        <w:t>asientan</w:t>
      </w:r>
      <w:r>
        <w:rPr>
          <w:spacing w:val="36"/>
          <w:sz w:val="20"/>
        </w:rPr>
        <w:t xml:space="preserve"> </w:t>
      </w:r>
      <w:r>
        <w:rPr>
          <w:sz w:val="20"/>
        </w:rPr>
        <w:t>todas</w:t>
      </w:r>
      <w:r>
        <w:rPr>
          <w:spacing w:val="38"/>
          <w:sz w:val="20"/>
        </w:rPr>
        <w:t xml:space="preserve"> </w:t>
      </w:r>
      <w:r>
        <w:rPr>
          <w:sz w:val="20"/>
        </w:rPr>
        <w:t>las</w:t>
      </w:r>
      <w:r>
        <w:rPr>
          <w:spacing w:val="36"/>
          <w:sz w:val="20"/>
        </w:rPr>
        <w:t xml:space="preserve"> </w:t>
      </w:r>
      <w:r>
        <w:rPr>
          <w:sz w:val="20"/>
        </w:rPr>
        <w:t>incidencias</w:t>
      </w:r>
      <w:r>
        <w:rPr>
          <w:spacing w:val="38"/>
          <w:sz w:val="20"/>
        </w:rPr>
        <w:t xml:space="preserve"> </w:t>
      </w:r>
      <w:r>
        <w:rPr>
          <w:sz w:val="20"/>
        </w:rPr>
        <w:t>de</w:t>
      </w:r>
      <w:r>
        <w:rPr>
          <w:spacing w:val="36"/>
          <w:sz w:val="20"/>
        </w:rPr>
        <w:t xml:space="preserve"> </w:t>
      </w:r>
      <w:r>
        <w:rPr>
          <w:sz w:val="20"/>
        </w:rPr>
        <w:t>la</w:t>
      </w:r>
    </w:p>
    <w:p w:rsidR="00EB3B9A" w:rsidRDefault="006A45F2">
      <w:pPr>
        <w:pStyle w:val="Textoindependiente"/>
        <w:spacing w:before="10"/>
        <w:ind w:left="1984"/>
      </w:pPr>
      <w:r>
        <w:t>construcción;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144"/>
        </w:numPr>
        <w:tabs>
          <w:tab w:val="left" w:pos="2464"/>
        </w:tabs>
        <w:spacing w:line="249" w:lineRule="auto"/>
        <w:ind w:right="1414" w:firstLine="0"/>
        <w:jc w:val="both"/>
        <w:rPr>
          <w:sz w:val="20"/>
        </w:rPr>
      </w:pPr>
      <w:r>
        <w:rPr>
          <w:sz w:val="20"/>
        </w:rPr>
        <w:t>Camellón: La franja que sirve para separar dos cuerpos de una vialidad, facilitar el flujo</w:t>
      </w:r>
      <w:r>
        <w:rPr>
          <w:spacing w:val="1"/>
          <w:sz w:val="20"/>
        </w:rPr>
        <w:t xml:space="preserve"> </w:t>
      </w:r>
      <w:r>
        <w:rPr>
          <w:sz w:val="20"/>
        </w:rPr>
        <w:t>vehicular,</w:t>
      </w:r>
      <w:r>
        <w:rPr>
          <w:spacing w:val="-5"/>
          <w:sz w:val="20"/>
        </w:rPr>
        <w:t xml:space="preserve"> </w:t>
      </w:r>
      <w:r>
        <w:rPr>
          <w:sz w:val="20"/>
        </w:rPr>
        <w:t>alojamiento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infraestructura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servicios</w:t>
      </w:r>
      <w:r>
        <w:rPr>
          <w:spacing w:val="-5"/>
          <w:sz w:val="20"/>
        </w:rPr>
        <w:t xml:space="preserve"> </w:t>
      </w:r>
      <w:r>
        <w:rPr>
          <w:sz w:val="20"/>
        </w:rPr>
        <w:t>y</w:t>
      </w:r>
      <w:r>
        <w:rPr>
          <w:spacing w:val="-5"/>
          <w:sz w:val="20"/>
        </w:rPr>
        <w:t xml:space="preserve"> </w:t>
      </w:r>
      <w:r>
        <w:rPr>
          <w:sz w:val="20"/>
        </w:rPr>
        <w:t>equipamiento</w:t>
      </w:r>
      <w:r>
        <w:rPr>
          <w:spacing w:val="-4"/>
          <w:sz w:val="20"/>
        </w:rPr>
        <w:t xml:space="preserve"> </w:t>
      </w:r>
      <w:r>
        <w:rPr>
          <w:sz w:val="20"/>
        </w:rPr>
        <w:t>urbano</w:t>
      </w:r>
      <w:r>
        <w:rPr>
          <w:spacing w:val="-5"/>
          <w:sz w:val="20"/>
        </w:rPr>
        <w:t xml:space="preserve"> </w:t>
      </w:r>
      <w:r>
        <w:rPr>
          <w:sz w:val="20"/>
        </w:rPr>
        <w:t>permitido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acuerdo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54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normatividad</w:t>
      </w:r>
      <w:r>
        <w:rPr>
          <w:spacing w:val="-2"/>
          <w:sz w:val="20"/>
        </w:rPr>
        <w:t xml:space="preserve"> </w:t>
      </w:r>
      <w:r>
        <w:rPr>
          <w:sz w:val="20"/>
        </w:rPr>
        <w:t>vigente, así</w:t>
      </w:r>
      <w:r>
        <w:rPr>
          <w:spacing w:val="-2"/>
          <w:sz w:val="20"/>
        </w:rPr>
        <w:t xml:space="preserve"> </w:t>
      </w:r>
      <w:r>
        <w:rPr>
          <w:sz w:val="20"/>
        </w:rPr>
        <w:t>como mejorar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imagen</w:t>
      </w:r>
      <w:r>
        <w:rPr>
          <w:spacing w:val="-2"/>
          <w:sz w:val="20"/>
        </w:rPr>
        <w:t xml:space="preserve"> </w:t>
      </w:r>
      <w:r>
        <w:rPr>
          <w:sz w:val="20"/>
        </w:rPr>
        <w:t>urbana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mismos;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Prrafodelista"/>
        <w:numPr>
          <w:ilvl w:val="0"/>
          <w:numId w:val="144"/>
        </w:numPr>
        <w:tabs>
          <w:tab w:val="left" w:pos="2409"/>
        </w:tabs>
        <w:spacing w:line="249" w:lineRule="auto"/>
        <w:ind w:right="1418" w:firstLine="0"/>
        <w:jc w:val="both"/>
        <w:rPr>
          <w:sz w:val="20"/>
        </w:rPr>
      </w:pPr>
      <w:r>
        <w:rPr>
          <w:sz w:val="20"/>
        </w:rPr>
        <w:t>Carga muerta: Las debidas al peso propio de los elementos estructurales y al de los no</w:t>
      </w:r>
      <w:r>
        <w:rPr>
          <w:spacing w:val="1"/>
          <w:sz w:val="20"/>
        </w:rPr>
        <w:t xml:space="preserve"> </w:t>
      </w:r>
      <w:r>
        <w:rPr>
          <w:sz w:val="20"/>
        </w:rPr>
        <w:t>estructurales,</w:t>
      </w:r>
      <w:r>
        <w:rPr>
          <w:spacing w:val="-3"/>
          <w:sz w:val="20"/>
        </w:rPr>
        <w:t xml:space="preserve"> </w:t>
      </w:r>
      <w:r>
        <w:rPr>
          <w:sz w:val="20"/>
        </w:rPr>
        <w:t>como</w:t>
      </w:r>
      <w:r>
        <w:rPr>
          <w:spacing w:val="-1"/>
          <w:sz w:val="20"/>
        </w:rPr>
        <w:t xml:space="preserve"> </w:t>
      </w:r>
      <w:r>
        <w:rPr>
          <w:sz w:val="20"/>
        </w:rPr>
        <w:t>son</w:t>
      </w:r>
      <w:r>
        <w:rPr>
          <w:spacing w:val="-2"/>
          <w:sz w:val="20"/>
        </w:rPr>
        <w:t xml:space="preserve"> </w:t>
      </w:r>
      <w:r>
        <w:rPr>
          <w:sz w:val="20"/>
        </w:rPr>
        <w:t>instalaciones</w:t>
      </w:r>
      <w:r>
        <w:rPr>
          <w:spacing w:val="-2"/>
          <w:sz w:val="20"/>
        </w:rPr>
        <w:t xml:space="preserve"> </w:t>
      </w:r>
      <w:r>
        <w:rPr>
          <w:sz w:val="20"/>
        </w:rPr>
        <w:t>eléctricas,</w:t>
      </w:r>
      <w:r>
        <w:rPr>
          <w:spacing w:val="-2"/>
          <w:sz w:val="20"/>
        </w:rPr>
        <w:t xml:space="preserve"> </w:t>
      </w:r>
      <w:r>
        <w:rPr>
          <w:sz w:val="20"/>
        </w:rPr>
        <w:t>tuberías,</w:t>
      </w:r>
      <w:r>
        <w:rPr>
          <w:spacing w:val="-2"/>
          <w:sz w:val="20"/>
        </w:rPr>
        <w:t xml:space="preserve"> </w:t>
      </w:r>
      <w:r>
        <w:rPr>
          <w:sz w:val="20"/>
        </w:rPr>
        <w:t>ductos,</w:t>
      </w:r>
      <w:r>
        <w:rPr>
          <w:spacing w:val="-2"/>
          <w:sz w:val="20"/>
        </w:rPr>
        <w:t xml:space="preserve"> </w:t>
      </w:r>
      <w:r>
        <w:rPr>
          <w:sz w:val="20"/>
        </w:rPr>
        <w:t>plafones,</w:t>
      </w:r>
      <w:r>
        <w:rPr>
          <w:spacing w:val="-2"/>
          <w:sz w:val="20"/>
        </w:rPr>
        <w:t xml:space="preserve"> </w:t>
      </w:r>
      <w:r>
        <w:rPr>
          <w:sz w:val="20"/>
        </w:rPr>
        <w:t>etc.;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0"/>
          <w:numId w:val="144"/>
        </w:numPr>
        <w:tabs>
          <w:tab w:val="left" w:pos="2459"/>
        </w:tabs>
        <w:spacing w:before="1" w:line="249" w:lineRule="auto"/>
        <w:ind w:right="1415" w:firstLine="0"/>
        <w:jc w:val="both"/>
        <w:rPr>
          <w:sz w:val="20"/>
        </w:rPr>
      </w:pPr>
      <w:r>
        <w:rPr>
          <w:sz w:val="20"/>
        </w:rPr>
        <w:t>Cargas vivas: Las debidas al uso y ocupación de la estructura y que no incluyen cargas</w:t>
      </w:r>
      <w:r>
        <w:rPr>
          <w:spacing w:val="1"/>
          <w:sz w:val="20"/>
        </w:rPr>
        <w:t xml:space="preserve"> </w:t>
      </w:r>
      <w:r>
        <w:rPr>
          <w:sz w:val="20"/>
        </w:rPr>
        <w:t>accidentales, tales como viento, nieve, lluvia, sismo o carga muerta. Las cargas vivas en un techo</w:t>
      </w:r>
      <w:r>
        <w:rPr>
          <w:spacing w:val="1"/>
          <w:sz w:val="20"/>
        </w:rPr>
        <w:t xml:space="preserve"> </w:t>
      </w:r>
      <w:r>
        <w:rPr>
          <w:sz w:val="20"/>
        </w:rPr>
        <w:t>son aquellas producidas por los trabajadores, equipos y material dura</w:t>
      </w:r>
      <w:r>
        <w:rPr>
          <w:sz w:val="20"/>
        </w:rPr>
        <w:t>nte el mantenimiento de la</w:t>
      </w:r>
      <w:r>
        <w:rPr>
          <w:spacing w:val="1"/>
          <w:sz w:val="20"/>
        </w:rPr>
        <w:t xml:space="preserve"> </w:t>
      </w:r>
      <w:r>
        <w:rPr>
          <w:sz w:val="20"/>
        </w:rPr>
        <w:t>estructura</w:t>
      </w:r>
      <w:r>
        <w:rPr>
          <w:spacing w:val="-2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r>
        <w:rPr>
          <w:sz w:val="20"/>
        </w:rPr>
        <w:t>por</w:t>
      </w:r>
      <w:r>
        <w:rPr>
          <w:spacing w:val="-2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objetos</w:t>
      </w:r>
      <w:r>
        <w:rPr>
          <w:spacing w:val="-2"/>
          <w:sz w:val="20"/>
        </w:rPr>
        <w:t xml:space="preserve"> </w:t>
      </w:r>
      <w:r>
        <w:rPr>
          <w:sz w:val="20"/>
        </w:rPr>
        <w:t>móviles,</w:t>
      </w:r>
      <w:r>
        <w:rPr>
          <w:spacing w:val="-1"/>
          <w:sz w:val="20"/>
        </w:rPr>
        <w:t xml:space="preserve"> </w:t>
      </w:r>
      <w:r>
        <w:rPr>
          <w:sz w:val="20"/>
        </w:rPr>
        <w:t>equipos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gente,</w:t>
      </w:r>
      <w:r>
        <w:rPr>
          <w:spacing w:val="-2"/>
          <w:sz w:val="20"/>
        </w:rPr>
        <w:t xml:space="preserve"> </w:t>
      </w:r>
      <w:r>
        <w:rPr>
          <w:sz w:val="20"/>
        </w:rPr>
        <w:t>durante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vida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misma;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Prrafodelista"/>
        <w:numPr>
          <w:ilvl w:val="0"/>
          <w:numId w:val="144"/>
        </w:numPr>
        <w:tabs>
          <w:tab w:val="left" w:pos="2475"/>
        </w:tabs>
        <w:spacing w:line="249" w:lineRule="auto"/>
        <w:ind w:right="1417" w:firstLine="0"/>
        <w:jc w:val="both"/>
        <w:rPr>
          <w:sz w:val="20"/>
        </w:rPr>
      </w:pPr>
      <w:r>
        <w:rPr>
          <w:sz w:val="20"/>
        </w:rPr>
        <w:t>Cargas vivas de diseño: Las máximas cargas probables producidas por el uso y ocupación de</w:t>
      </w:r>
      <w:r>
        <w:rPr>
          <w:spacing w:val="-53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estructura;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0"/>
          <w:numId w:val="144"/>
        </w:numPr>
        <w:tabs>
          <w:tab w:val="left" w:pos="2540"/>
        </w:tabs>
        <w:spacing w:before="1" w:line="249" w:lineRule="auto"/>
        <w:ind w:right="1416" w:firstLine="0"/>
        <w:jc w:val="both"/>
        <w:rPr>
          <w:sz w:val="20"/>
        </w:rPr>
      </w:pPr>
      <w:r>
        <w:rPr>
          <w:sz w:val="20"/>
        </w:rPr>
        <w:t>Centro</w:t>
      </w:r>
      <w:r>
        <w:rPr>
          <w:spacing w:val="8"/>
          <w:sz w:val="20"/>
        </w:rPr>
        <w:t xml:space="preserve"> </w:t>
      </w:r>
      <w:r>
        <w:rPr>
          <w:sz w:val="20"/>
        </w:rPr>
        <w:t>de</w:t>
      </w:r>
      <w:r>
        <w:rPr>
          <w:spacing w:val="8"/>
          <w:sz w:val="20"/>
        </w:rPr>
        <w:t xml:space="preserve"> </w:t>
      </w:r>
      <w:r>
        <w:rPr>
          <w:sz w:val="20"/>
        </w:rPr>
        <w:t>población:</w:t>
      </w:r>
      <w:r>
        <w:rPr>
          <w:spacing w:val="8"/>
          <w:sz w:val="20"/>
        </w:rPr>
        <w:t xml:space="preserve"> </w:t>
      </w:r>
      <w:r>
        <w:rPr>
          <w:sz w:val="20"/>
        </w:rPr>
        <w:t>Las</w:t>
      </w:r>
      <w:r>
        <w:rPr>
          <w:spacing w:val="8"/>
          <w:sz w:val="20"/>
        </w:rPr>
        <w:t xml:space="preserve"> </w:t>
      </w:r>
      <w:r>
        <w:rPr>
          <w:sz w:val="20"/>
        </w:rPr>
        <w:t>áreas</w:t>
      </w:r>
      <w:r>
        <w:rPr>
          <w:spacing w:val="8"/>
          <w:sz w:val="20"/>
        </w:rPr>
        <w:t xml:space="preserve"> </w:t>
      </w:r>
      <w:r>
        <w:rPr>
          <w:sz w:val="20"/>
        </w:rPr>
        <w:t>constituidas</w:t>
      </w:r>
      <w:r>
        <w:rPr>
          <w:spacing w:val="8"/>
          <w:sz w:val="20"/>
        </w:rPr>
        <w:t xml:space="preserve"> </w:t>
      </w:r>
      <w:r>
        <w:rPr>
          <w:sz w:val="20"/>
        </w:rPr>
        <w:t>por</w:t>
      </w:r>
      <w:r>
        <w:rPr>
          <w:spacing w:val="8"/>
          <w:sz w:val="20"/>
        </w:rPr>
        <w:t xml:space="preserve"> </w:t>
      </w:r>
      <w:r>
        <w:rPr>
          <w:sz w:val="20"/>
        </w:rPr>
        <w:t>las</w:t>
      </w:r>
      <w:r>
        <w:rPr>
          <w:spacing w:val="8"/>
          <w:sz w:val="20"/>
        </w:rPr>
        <w:t xml:space="preserve"> </w:t>
      </w:r>
      <w:r>
        <w:rPr>
          <w:sz w:val="20"/>
        </w:rPr>
        <w:t>zonas</w:t>
      </w:r>
      <w:r>
        <w:rPr>
          <w:spacing w:val="8"/>
          <w:sz w:val="20"/>
        </w:rPr>
        <w:t xml:space="preserve"> </w:t>
      </w:r>
      <w:r>
        <w:rPr>
          <w:sz w:val="20"/>
        </w:rPr>
        <w:t>urbanizadas,</w:t>
      </w:r>
      <w:r>
        <w:rPr>
          <w:spacing w:val="8"/>
          <w:sz w:val="20"/>
        </w:rPr>
        <w:t xml:space="preserve"> </w:t>
      </w:r>
      <w:r>
        <w:rPr>
          <w:sz w:val="20"/>
        </w:rPr>
        <w:t>las</w:t>
      </w:r>
      <w:r>
        <w:rPr>
          <w:spacing w:val="8"/>
          <w:sz w:val="20"/>
        </w:rPr>
        <w:t xml:space="preserve"> </w:t>
      </w:r>
      <w:r>
        <w:rPr>
          <w:sz w:val="20"/>
        </w:rPr>
        <w:t>que</w:t>
      </w:r>
      <w:r>
        <w:rPr>
          <w:spacing w:val="8"/>
          <w:sz w:val="20"/>
        </w:rPr>
        <w:t xml:space="preserve"> </w:t>
      </w:r>
      <w:r>
        <w:rPr>
          <w:sz w:val="20"/>
        </w:rPr>
        <w:t>se</w:t>
      </w:r>
      <w:r>
        <w:rPr>
          <w:spacing w:val="8"/>
          <w:sz w:val="20"/>
        </w:rPr>
        <w:t xml:space="preserve"> </w:t>
      </w:r>
      <w:r>
        <w:rPr>
          <w:sz w:val="20"/>
        </w:rPr>
        <w:t>reserven</w:t>
      </w:r>
      <w:r>
        <w:rPr>
          <w:spacing w:val="-53"/>
          <w:sz w:val="20"/>
        </w:rPr>
        <w:t xml:space="preserve"> </w:t>
      </w:r>
      <w:r>
        <w:rPr>
          <w:sz w:val="20"/>
        </w:rPr>
        <w:t>a su expansión y las que se consideren no urbanizables por causas de preservación ecológica,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prevención de riesgos y mantenimiento de actividades productivas </w:t>
      </w:r>
      <w:r>
        <w:rPr>
          <w:sz w:val="20"/>
        </w:rPr>
        <w:lastRenderedPageBreak/>
        <w:t>dentro de los límites de dichos</w:t>
      </w:r>
      <w:r>
        <w:rPr>
          <w:spacing w:val="1"/>
          <w:sz w:val="20"/>
        </w:rPr>
        <w:t xml:space="preserve"> </w:t>
      </w:r>
      <w:r>
        <w:rPr>
          <w:sz w:val="20"/>
        </w:rPr>
        <w:t>centro</w:t>
      </w:r>
      <w:r>
        <w:rPr>
          <w:sz w:val="20"/>
        </w:rPr>
        <w:t>s, así como las que, por resolución de la autoridad competente, se provea para la fundación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los</w:t>
      </w:r>
      <w:r>
        <w:rPr>
          <w:spacing w:val="-1"/>
          <w:sz w:val="20"/>
        </w:rPr>
        <w:t xml:space="preserve"> </w:t>
      </w:r>
      <w:r>
        <w:rPr>
          <w:sz w:val="20"/>
        </w:rPr>
        <w:t>mismos.</w:t>
      </w:r>
    </w:p>
    <w:p w:rsidR="00EB3B9A" w:rsidRDefault="00EB3B9A">
      <w:pPr>
        <w:pStyle w:val="Textoindependiente"/>
        <w:spacing w:before="2"/>
        <w:rPr>
          <w:sz w:val="21"/>
        </w:rPr>
      </w:pPr>
    </w:p>
    <w:p w:rsidR="00EB3B9A" w:rsidRDefault="006A45F2">
      <w:pPr>
        <w:pStyle w:val="Prrafodelista"/>
        <w:numPr>
          <w:ilvl w:val="0"/>
          <w:numId w:val="144"/>
        </w:numPr>
        <w:tabs>
          <w:tab w:val="left" w:pos="2533"/>
        </w:tabs>
        <w:ind w:left="2532" w:hanging="549"/>
        <w:rPr>
          <w:sz w:val="20"/>
        </w:rPr>
      </w:pPr>
      <w:r>
        <w:rPr>
          <w:sz w:val="20"/>
        </w:rPr>
        <w:t>CFE: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Comisión</w:t>
      </w:r>
      <w:r>
        <w:rPr>
          <w:spacing w:val="-3"/>
          <w:sz w:val="20"/>
        </w:rPr>
        <w:t xml:space="preserve"> </w:t>
      </w:r>
      <w:r>
        <w:rPr>
          <w:sz w:val="20"/>
        </w:rPr>
        <w:t>Federal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Electricidad;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0"/>
          <w:numId w:val="144"/>
        </w:numPr>
        <w:tabs>
          <w:tab w:val="left" w:pos="2478"/>
        </w:tabs>
        <w:ind w:left="2477" w:hanging="494"/>
        <w:rPr>
          <w:sz w:val="20"/>
        </w:rPr>
      </w:pPr>
      <w:r>
        <w:rPr>
          <w:sz w:val="20"/>
        </w:rPr>
        <w:t>Código</w:t>
      </w:r>
      <w:r>
        <w:rPr>
          <w:spacing w:val="-5"/>
          <w:sz w:val="20"/>
        </w:rPr>
        <w:t xml:space="preserve"> </w:t>
      </w:r>
      <w:r>
        <w:rPr>
          <w:sz w:val="20"/>
        </w:rPr>
        <w:t>Civil:</w:t>
      </w:r>
      <w:r>
        <w:rPr>
          <w:spacing w:val="-5"/>
          <w:sz w:val="20"/>
        </w:rPr>
        <w:t xml:space="preserve"> </w:t>
      </w:r>
      <w:r>
        <w:rPr>
          <w:sz w:val="20"/>
        </w:rPr>
        <w:t>Código</w:t>
      </w:r>
      <w:r>
        <w:rPr>
          <w:spacing w:val="-5"/>
          <w:sz w:val="20"/>
        </w:rPr>
        <w:t xml:space="preserve"> </w:t>
      </w:r>
      <w:r>
        <w:rPr>
          <w:sz w:val="20"/>
        </w:rPr>
        <w:t>Civil</w:t>
      </w:r>
      <w:r>
        <w:rPr>
          <w:spacing w:val="-5"/>
          <w:sz w:val="20"/>
        </w:rPr>
        <w:t xml:space="preserve"> </w:t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z w:val="20"/>
        </w:rPr>
        <w:t>Estado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Chihuahua;</w:t>
      </w:r>
    </w:p>
    <w:p w:rsidR="00EB3B9A" w:rsidRDefault="00EB3B9A">
      <w:pPr>
        <w:rPr>
          <w:sz w:val="20"/>
        </w:rPr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  <w:spacing w:before="5"/>
        <w:rPr>
          <w:sz w:val="11"/>
        </w:rPr>
      </w:pPr>
    </w:p>
    <w:p w:rsidR="00EB3B9A" w:rsidRDefault="006A45F2">
      <w:pPr>
        <w:pStyle w:val="Prrafodelista"/>
        <w:numPr>
          <w:ilvl w:val="0"/>
          <w:numId w:val="144"/>
        </w:numPr>
        <w:tabs>
          <w:tab w:val="left" w:pos="2552"/>
        </w:tabs>
        <w:spacing w:before="94"/>
        <w:ind w:left="2551" w:hanging="568"/>
        <w:rPr>
          <w:sz w:val="20"/>
        </w:rPr>
      </w:pPr>
      <w:r>
        <w:rPr>
          <w:sz w:val="20"/>
        </w:rPr>
        <w:t>Código</w:t>
      </w:r>
      <w:r>
        <w:rPr>
          <w:spacing w:val="-4"/>
          <w:sz w:val="20"/>
        </w:rPr>
        <w:t xml:space="preserve"> </w:t>
      </w:r>
      <w:r>
        <w:rPr>
          <w:sz w:val="20"/>
        </w:rPr>
        <w:t>Fiscal:</w:t>
      </w:r>
      <w:r>
        <w:rPr>
          <w:spacing w:val="-2"/>
          <w:sz w:val="20"/>
        </w:rPr>
        <w:t xml:space="preserve"> </w:t>
      </w:r>
      <w:r>
        <w:rPr>
          <w:sz w:val="20"/>
        </w:rPr>
        <w:t>El</w:t>
      </w:r>
      <w:r>
        <w:rPr>
          <w:spacing w:val="-3"/>
          <w:sz w:val="20"/>
        </w:rPr>
        <w:t xml:space="preserve"> </w:t>
      </w:r>
      <w:r>
        <w:rPr>
          <w:sz w:val="20"/>
        </w:rPr>
        <w:t>Código</w:t>
      </w:r>
      <w:r>
        <w:rPr>
          <w:spacing w:val="-3"/>
          <w:sz w:val="20"/>
        </w:rPr>
        <w:t xml:space="preserve"> </w:t>
      </w:r>
      <w:r>
        <w:rPr>
          <w:sz w:val="20"/>
        </w:rPr>
        <w:t>Fiscal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Estado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Chihuahua;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144"/>
        </w:numPr>
        <w:tabs>
          <w:tab w:val="left" w:pos="2607"/>
        </w:tabs>
        <w:ind w:left="2606" w:hanging="623"/>
        <w:rPr>
          <w:sz w:val="20"/>
        </w:rPr>
      </w:pPr>
      <w:r>
        <w:rPr>
          <w:sz w:val="20"/>
        </w:rPr>
        <w:t>Código</w:t>
      </w:r>
      <w:r>
        <w:rPr>
          <w:spacing w:val="-4"/>
          <w:sz w:val="20"/>
        </w:rPr>
        <w:t xml:space="preserve"> </w:t>
      </w:r>
      <w:r>
        <w:rPr>
          <w:sz w:val="20"/>
        </w:rPr>
        <w:t>Municipal:</w:t>
      </w:r>
      <w:r>
        <w:rPr>
          <w:spacing w:val="-3"/>
          <w:sz w:val="20"/>
        </w:rPr>
        <w:t xml:space="preserve"> </w:t>
      </w:r>
      <w:r>
        <w:rPr>
          <w:sz w:val="20"/>
        </w:rPr>
        <w:t>Código</w:t>
      </w:r>
      <w:r>
        <w:rPr>
          <w:spacing w:val="-4"/>
          <w:sz w:val="20"/>
        </w:rPr>
        <w:t xml:space="preserve"> </w:t>
      </w:r>
      <w:r>
        <w:rPr>
          <w:sz w:val="20"/>
        </w:rPr>
        <w:t>Municipal</w:t>
      </w:r>
      <w:r>
        <w:rPr>
          <w:spacing w:val="-2"/>
          <w:sz w:val="20"/>
        </w:rPr>
        <w:t xml:space="preserve"> </w:t>
      </w:r>
      <w:r>
        <w:rPr>
          <w:sz w:val="20"/>
        </w:rPr>
        <w:t>para</w:t>
      </w:r>
      <w:r>
        <w:rPr>
          <w:spacing w:val="-4"/>
          <w:sz w:val="20"/>
        </w:rPr>
        <w:t xml:space="preserve"> </w:t>
      </w:r>
      <w:r>
        <w:rPr>
          <w:sz w:val="20"/>
        </w:rPr>
        <w:t>el</w:t>
      </w:r>
      <w:r>
        <w:rPr>
          <w:spacing w:val="-4"/>
          <w:sz w:val="20"/>
        </w:rPr>
        <w:t xml:space="preserve"> </w:t>
      </w:r>
      <w:r>
        <w:rPr>
          <w:sz w:val="20"/>
        </w:rPr>
        <w:t>Estado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Chihuahua;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0"/>
          <w:numId w:val="144"/>
        </w:numPr>
        <w:tabs>
          <w:tab w:val="left" w:pos="2676"/>
        </w:tabs>
        <w:spacing w:line="249" w:lineRule="auto"/>
        <w:ind w:right="1414" w:firstLine="0"/>
        <w:jc w:val="both"/>
        <w:rPr>
          <w:sz w:val="20"/>
        </w:rPr>
      </w:pPr>
      <w:r>
        <w:rPr>
          <w:sz w:val="20"/>
        </w:rPr>
        <w:t>Coeficiente de Ocupación del Suelo (COS): El factor por el cual debe multiplicarse el área</w:t>
      </w:r>
      <w:r>
        <w:rPr>
          <w:spacing w:val="1"/>
          <w:sz w:val="20"/>
        </w:rPr>
        <w:t xml:space="preserve"> </w:t>
      </w:r>
      <w:r>
        <w:rPr>
          <w:sz w:val="20"/>
        </w:rPr>
        <w:t>total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un</w:t>
      </w:r>
      <w:r>
        <w:rPr>
          <w:spacing w:val="-4"/>
          <w:sz w:val="20"/>
        </w:rPr>
        <w:t xml:space="preserve"> </w:t>
      </w:r>
      <w:r>
        <w:rPr>
          <w:sz w:val="20"/>
        </w:rPr>
        <w:t>predio</w:t>
      </w:r>
      <w:r>
        <w:rPr>
          <w:spacing w:val="-5"/>
          <w:sz w:val="20"/>
        </w:rPr>
        <w:t xml:space="preserve"> </w:t>
      </w:r>
      <w:r>
        <w:rPr>
          <w:sz w:val="20"/>
        </w:rPr>
        <w:t>para</w:t>
      </w:r>
      <w:r>
        <w:rPr>
          <w:spacing w:val="-5"/>
          <w:sz w:val="20"/>
        </w:rPr>
        <w:t xml:space="preserve"> </w:t>
      </w:r>
      <w:r>
        <w:rPr>
          <w:sz w:val="20"/>
        </w:rPr>
        <w:t>determinar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5"/>
          <w:sz w:val="20"/>
        </w:rPr>
        <w:t xml:space="preserve"> </w:t>
      </w:r>
      <w:r>
        <w:rPr>
          <w:sz w:val="20"/>
        </w:rPr>
        <w:t>superficie</w:t>
      </w:r>
      <w:r>
        <w:rPr>
          <w:spacing w:val="-5"/>
          <w:sz w:val="20"/>
        </w:rPr>
        <w:t xml:space="preserve"> </w:t>
      </w:r>
      <w:r>
        <w:rPr>
          <w:sz w:val="20"/>
        </w:rPr>
        <w:t>máxima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desplante,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nivel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terreno</w:t>
      </w:r>
      <w:r>
        <w:rPr>
          <w:spacing w:val="-5"/>
          <w:sz w:val="20"/>
        </w:rPr>
        <w:t xml:space="preserve"> </w:t>
      </w:r>
      <w:r>
        <w:rPr>
          <w:sz w:val="20"/>
        </w:rPr>
        <w:t>natural,</w:t>
      </w:r>
      <w:r>
        <w:rPr>
          <w:spacing w:val="-5"/>
          <w:sz w:val="20"/>
        </w:rPr>
        <w:t xml:space="preserve"> </w:t>
      </w:r>
      <w:r>
        <w:rPr>
          <w:sz w:val="20"/>
        </w:rPr>
        <w:t>que</w:t>
      </w:r>
      <w:r>
        <w:rPr>
          <w:spacing w:val="1"/>
          <w:sz w:val="20"/>
        </w:rPr>
        <w:t xml:space="preserve"> </w:t>
      </w:r>
      <w:r>
        <w:rPr>
          <w:sz w:val="20"/>
        </w:rPr>
        <w:t>debe</w:t>
      </w:r>
      <w:r>
        <w:rPr>
          <w:spacing w:val="-2"/>
          <w:sz w:val="20"/>
        </w:rPr>
        <w:t xml:space="preserve"> </w:t>
      </w:r>
      <w:r>
        <w:rPr>
          <w:sz w:val="20"/>
        </w:rPr>
        <w:t>ocupar</w:t>
      </w:r>
      <w:r>
        <w:rPr>
          <w:spacing w:val="-1"/>
          <w:sz w:val="20"/>
        </w:rPr>
        <w:t xml:space="preserve"> </w:t>
      </w:r>
      <w:r>
        <w:rPr>
          <w:sz w:val="20"/>
        </w:rPr>
        <w:t>una</w:t>
      </w:r>
      <w:r>
        <w:rPr>
          <w:spacing w:val="-1"/>
          <w:sz w:val="20"/>
        </w:rPr>
        <w:t xml:space="preserve"> </w:t>
      </w:r>
      <w:r>
        <w:rPr>
          <w:sz w:val="20"/>
        </w:rPr>
        <w:t>construcción;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Prrafodelista"/>
        <w:numPr>
          <w:ilvl w:val="0"/>
          <w:numId w:val="144"/>
        </w:numPr>
        <w:tabs>
          <w:tab w:val="left" w:pos="2548"/>
        </w:tabs>
        <w:spacing w:line="249" w:lineRule="auto"/>
        <w:ind w:right="1415" w:firstLine="0"/>
        <w:jc w:val="both"/>
        <w:rPr>
          <w:sz w:val="20"/>
        </w:rPr>
      </w:pPr>
      <w:r>
        <w:rPr>
          <w:noProof/>
          <w:lang w:val="es-MX" w:eastAsia="es-MX"/>
        </w:rPr>
        <w:drawing>
          <wp:anchor distT="0" distB="0" distL="0" distR="0" simplePos="0" relativeHeight="480221184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449065</wp:posOffset>
            </wp:positionV>
            <wp:extent cx="7772400" cy="4046397"/>
            <wp:effectExtent l="0" t="0" r="0" b="0"/>
            <wp:wrapNone/>
            <wp:docPr id="1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4046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Coeficiente</w:t>
      </w:r>
      <w:r>
        <w:rPr>
          <w:spacing w:val="-8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Utilización</w:t>
      </w:r>
      <w:r>
        <w:rPr>
          <w:spacing w:val="-6"/>
          <w:sz w:val="20"/>
        </w:rPr>
        <w:t xml:space="preserve"> </w:t>
      </w:r>
      <w:r>
        <w:rPr>
          <w:sz w:val="20"/>
        </w:rPr>
        <w:t>del</w:t>
      </w:r>
      <w:r>
        <w:rPr>
          <w:spacing w:val="-7"/>
          <w:sz w:val="20"/>
        </w:rPr>
        <w:t xml:space="preserve"> </w:t>
      </w:r>
      <w:r>
        <w:rPr>
          <w:sz w:val="20"/>
        </w:rPr>
        <w:t>Suelo</w:t>
      </w:r>
      <w:r>
        <w:rPr>
          <w:spacing w:val="-6"/>
          <w:sz w:val="20"/>
        </w:rPr>
        <w:t xml:space="preserve"> </w:t>
      </w:r>
      <w:r>
        <w:rPr>
          <w:sz w:val="20"/>
        </w:rPr>
        <w:t>(CUS):</w:t>
      </w:r>
      <w:r>
        <w:rPr>
          <w:spacing w:val="-7"/>
          <w:sz w:val="20"/>
        </w:rPr>
        <w:t xml:space="preserve"> </w:t>
      </w:r>
      <w:r>
        <w:rPr>
          <w:sz w:val="20"/>
        </w:rPr>
        <w:t>El</w:t>
      </w:r>
      <w:r>
        <w:rPr>
          <w:spacing w:val="-7"/>
          <w:sz w:val="20"/>
        </w:rPr>
        <w:t xml:space="preserve"> </w:t>
      </w:r>
      <w:r>
        <w:rPr>
          <w:sz w:val="20"/>
        </w:rPr>
        <w:t>factor</w:t>
      </w:r>
      <w:r>
        <w:rPr>
          <w:spacing w:val="-7"/>
          <w:sz w:val="20"/>
        </w:rPr>
        <w:t xml:space="preserve"> </w:t>
      </w:r>
      <w:r>
        <w:rPr>
          <w:sz w:val="20"/>
        </w:rPr>
        <w:t>por</w:t>
      </w:r>
      <w:r>
        <w:rPr>
          <w:spacing w:val="-7"/>
          <w:sz w:val="20"/>
        </w:rPr>
        <w:t xml:space="preserve"> </w:t>
      </w:r>
      <w:r>
        <w:rPr>
          <w:sz w:val="20"/>
        </w:rPr>
        <w:t>el</w:t>
      </w:r>
      <w:r>
        <w:rPr>
          <w:spacing w:val="-7"/>
          <w:sz w:val="20"/>
        </w:rPr>
        <w:t xml:space="preserve"> </w:t>
      </w:r>
      <w:r>
        <w:rPr>
          <w:sz w:val="20"/>
        </w:rPr>
        <w:t>cual</w:t>
      </w:r>
      <w:r>
        <w:rPr>
          <w:spacing w:val="-7"/>
          <w:sz w:val="20"/>
        </w:rPr>
        <w:t xml:space="preserve"> </w:t>
      </w:r>
      <w:r>
        <w:rPr>
          <w:sz w:val="20"/>
        </w:rPr>
        <w:t>debe</w:t>
      </w:r>
      <w:r>
        <w:rPr>
          <w:spacing w:val="-7"/>
          <w:sz w:val="20"/>
        </w:rPr>
        <w:t xml:space="preserve"> </w:t>
      </w:r>
      <w:r>
        <w:rPr>
          <w:sz w:val="20"/>
        </w:rPr>
        <w:t>multiplicarse</w:t>
      </w:r>
      <w:r>
        <w:rPr>
          <w:spacing w:val="-6"/>
          <w:sz w:val="20"/>
        </w:rPr>
        <w:t xml:space="preserve"> </w:t>
      </w:r>
      <w:r>
        <w:rPr>
          <w:sz w:val="20"/>
        </w:rPr>
        <w:t>el</w:t>
      </w:r>
      <w:r>
        <w:rPr>
          <w:spacing w:val="-8"/>
          <w:sz w:val="20"/>
        </w:rPr>
        <w:t xml:space="preserve"> </w:t>
      </w:r>
      <w:r>
        <w:rPr>
          <w:sz w:val="20"/>
        </w:rPr>
        <w:t>área</w:t>
      </w:r>
      <w:r>
        <w:rPr>
          <w:spacing w:val="-7"/>
          <w:sz w:val="20"/>
        </w:rPr>
        <w:t xml:space="preserve"> </w:t>
      </w:r>
      <w:r>
        <w:rPr>
          <w:sz w:val="20"/>
        </w:rPr>
        <w:t>total</w:t>
      </w:r>
      <w:r>
        <w:rPr>
          <w:spacing w:val="-53"/>
          <w:sz w:val="20"/>
        </w:rPr>
        <w:t xml:space="preserve"> </w:t>
      </w:r>
      <w:r>
        <w:rPr>
          <w:sz w:val="20"/>
        </w:rPr>
        <w:t>de</w:t>
      </w:r>
      <w:r>
        <w:rPr>
          <w:spacing w:val="-10"/>
          <w:sz w:val="20"/>
        </w:rPr>
        <w:t xml:space="preserve"> </w:t>
      </w:r>
      <w:r>
        <w:rPr>
          <w:sz w:val="20"/>
        </w:rPr>
        <w:t>un</w:t>
      </w:r>
      <w:r>
        <w:rPr>
          <w:spacing w:val="-9"/>
          <w:sz w:val="20"/>
        </w:rPr>
        <w:t xml:space="preserve"> </w:t>
      </w:r>
      <w:r>
        <w:rPr>
          <w:sz w:val="20"/>
        </w:rPr>
        <w:t>predio</w:t>
      </w:r>
      <w:r>
        <w:rPr>
          <w:spacing w:val="-10"/>
          <w:sz w:val="20"/>
        </w:rPr>
        <w:t xml:space="preserve"> </w:t>
      </w:r>
      <w:r>
        <w:rPr>
          <w:sz w:val="20"/>
        </w:rPr>
        <w:t>para</w:t>
      </w:r>
      <w:r>
        <w:rPr>
          <w:spacing w:val="-9"/>
          <w:sz w:val="20"/>
        </w:rPr>
        <w:t xml:space="preserve"> </w:t>
      </w:r>
      <w:r>
        <w:rPr>
          <w:sz w:val="20"/>
        </w:rPr>
        <w:t>determinar</w:t>
      </w:r>
      <w:r>
        <w:rPr>
          <w:spacing w:val="-10"/>
          <w:sz w:val="20"/>
        </w:rPr>
        <w:t xml:space="preserve"> </w:t>
      </w:r>
      <w:r>
        <w:rPr>
          <w:sz w:val="20"/>
        </w:rPr>
        <w:t>la</w:t>
      </w:r>
      <w:r>
        <w:rPr>
          <w:spacing w:val="-9"/>
          <w:sz w:val="20"/>
        </w:rPr>
        <w:t xml:space="preserve"> </w:t>
      </w:r>
      <w:r>
        <w:rPr>
          <w:sz w:val="20"/>
        </w:rPr>
        <w:t>superficie</w:t>
      </w:r>
      <w:r>
        <w:rPr>
          <w:spacing w:val="-9"/>
          <w:sz w:val="20"/>
        </w:rPr>
        <w:t xml:space="preserve"> </w:t>
      </w:r>
      <w:r>
        <w:rPr>
          <w:sz w:val="20"/>
        </w:rPr>
        <w:t>máxima</w:t>
      </w:r>
      <w:r>
        <w:rPr>
          <w:spacing w:val="-10"/>
          <w:sz w:val="20"/>
        </w:rPr>
        <w:t xml:space="preserve"> </w:t>
      </w:r>
      <w:r>
        <w:rPr>
          <w:sz w:val="20"/>
        </w:rPr>
        <w:t>de</w:t>
      </w:r>
      <w:r>
        <w:rPr>
          <w:spacing w:val="-9"/>
          <w:sz w:val="20"/>
        </w:rPr>
        <w:t xml:space="preserve"> </w:t>
      </w:r>
      <w:r>
        <w:rPr>
          <w:sz w:val="20"/>
        </w:rPr>
        <w:t>construcción</w:t>
      </w:r>
      <w:r>
        <w:rPr>
          <w:spacing w:val="-10"/>
          <w:sz w:val="20"/>
        </w:rPr>
        <w:t xml:space="preserve"> </w:t>
      </w:r>
      <w:r>
        <w:rPr>
          <w:sz w:val="20"/>
        </w:rPr>
        <w:t>que</w:t>
      </w:r>
      <w:r>
        <w:rPr>
          <w:spacing w:val="-9"/>
          <w:sz w:val="20"/>
        </w:rPr>
        <w:t xml:space="preserve"> </w:t>
      </w:r>
      <w:r>
        <w:rPr>
          <w:sz w:val="20"/>
        </w:rPr>
        <w:t>se</w:t>
      </w:r>
      <w:r>
        <w:rPr>
          <w:spacing w:val="-10"/>
          <w:sz w:val="20"/>
        </w:rPr>
        <w:t xml:space="preserve"> </w:t>
      </w:r>
      <w:r>
        <w:rPr>
          <w:sz w:val="20"/>
        </w:rPr>
        <w:t>puede</w:t>
      </w:r>
      <w:r>
        <w:rPr>
          <w:spacing w:val="-9"/>
          <w:sz w:val="20"/>
        </w:rPr>
        <w:t xml:space="preserve"> </w:t>
      </w:r>
      <w:r>
        <w:rPr>
          <w:sz w:val="20"/>
        </w:rPr>
        <w:t>alojar</w:t>
      </w:r>
      <w:r>
        <w:rPr>
          <w:spacing w:val="-9"/>
          <w:sz w:val="20"/>
        </w:rPr>
        <w:t xml:space="preserve"> </w:t>
      </w:r>
      <w:r>
        <w:rPr>
          <w:sz w:val="20"/>
        </w:rPr>
        <w:t>en</w:t>
      </w:r>
      <w:r>
        <w:rPr>
          <w:spacing w:val="-10"/>
          <w:sz w:val="20"/>
        </w:rPr>
        <w:t xml:space="preserve"> </w:t>
      </w:r>
      <w:r>
        <w:rPr>
          <w:sz w:val="20"/>
        </w:rPr>
        <w:t>un</w:t>
      </w:r>
      <w:r>
        <w:rPr>
          <w:spacing w:val="-9"/>
          <w:sz w:val="20"/>
        </w:rPr>
        <w:t xml:space="preserve"> </w:t>
      </w:r>
      <w:r>
        <w:rPr>
          <w:sz w:val="20"/>
        </w:rPr>
        <w:t>predio,</w:t>
      </w:r>
      <w:r>
        <w:rPr>
          <w:spacing w:val="-53"/>
          <w:sz w:val="20"/>
        </w:rPr>
        <w:t xml:space="preserve"> </w:t>
      </w:r>
      <w:r>
        <w:rPr>
          <w:sz w:val="20"/>
        </w:rPr>
        <w:t>en</w:t>
      </w:r>
      <w:r>
        <w:rPr>
          <w:spacing w:val="-2"/>
          <w:sz w:val="20"/>
        </w:rPr>
        <w:t xml:space="preserve"> </w:t>
      </w:r>
      <w:r>
        <w:rPr>
          <w:sz w:val="20"/>
        </w:rPr>
        <w:t>el</w:t>
      </w:r>
      <w:r>
        <w:rPr>
          <w:spacing w:val="-1"/>
          <w:sz w:val="20"/>
        </w:rPr>
        <w:t xml:space="preserve"> </w:t>
      </w:r>
      <w:r>
        <w:rPr>
          <w:sz w:val="20"/>
        </w:rPr>
        <w:t>cual se cuantifican todas las</w:t>
      </w:r>
      <w:r>
        <w:rPr>
          <w:spacing w:val="-1"/>
          <w:sz w:val="20"/>
        </w:rPr>
        <w:t xml:space="preserve"> </w:t>
      </w:r>
      <w:r>
        <w:rPr>
          <w:sz w:val="20"/>
        </w:rPr>
        <w:t>áreas</w:t>
      </w:r>
      <w:r>
        <w:rPr>
          <w:spacing w:val="-1"/>
          <w:sz w:val="20"/>
        </w:rPr>
        <w:t xml:space="preserve"> </w:t>
      </w:r>
      <w:r>
        <w:rPr>
          <w:sz w:val="20"/>
        </w:rPr>
        <w:t>techadas;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Prrafodelista"/>
        <w:numPr>
          <w:ilvl w:val="0"/>
          <w:numId w:val="144"/>
        </w:numPr>
        <w:tabs>
          <w:tab w:val="left" w:pos="2482"/>
        </w:tabs>
        <w:ind w:left="2481" w:hanging="498"/>
        <w:rPr>
          <w:sz w:val="20"/>
        </w:rPr>
      </w:pPr>
      <w:r>
        <w:rPr>
          <w:spacing w:val="-1"/>
          <w:sz w:val="20"/>
        </w:rPr>
        <w:t>Coeficiente</w:t>
      </w:r>
      <w:r>
        <w:rPr>
          <w:spacing w:val="-14"/>
          <w:sz w:val="20"/>
        </w:rPr>
        <w:t xml:space="preserve"> </w:t>
      </w:r>
      <w:r>
        <w:rPr>
          <w:spacing w:val="-1"/>
          <w:sz w:val="20"/>
        </w:rPr>
        <w:t>sísmico</w:t>
      </w:r>
      <w:r>
        <w:rPr>
          <w:spacing w:val="-14"/>
          <w:sz w:val="20"/>
        </w:rPr>
        <w:t xml:space="preserve"> </w:t>
      </w:r>
      <w:r>
        <w:rPr>
          <w:spacing w:val="-1"/>
          <w:sz w:val="20"/>
        </w:rPr>
        <w:t>o</w:t>
      </w:r>
      <w:r>
        <w:rPr>
          <w:spacing w:val="-14"/>
          <w:sz w:val="20"/>
        </w:rPr>
        <w:t xml:space="preserve"> </w:t>
      </w:r>
      <w:r>
        <w:rPr>
          <w:spacing w:val="-1"/>
          <w:sz w:val="20"/>
        </w:rPr>
        <w:t>Cs:</w:t>
      </w:r>
      <w:r>
        <w:rPr>
          <w:spacing w:val="-14"/>
          <w:sz w:val="20"/>
        </w:rPr>
        <w:t xml:space="preserve"> </w:t>
      </w:r>
      <w:r>
        <w:rPr>
          <w:spacing w:val="-1"/>
          <w:sz w:val="20"/>
        </w:rPr>
        <w:t>El</w:t>
      </w:r>
      <w:r>
        <w:rPr>
          <w:spacing w:val="-14"/>
          <w:sz w:val="20"/>
        </w:rPr>
        <w:t xml:space="preserve"> </w:t>
      </w:r>
      <w:r>
        <w:rPr>
          <w:spacing w:val="-1"/>
          <w:sz w:val="20"/>
        </w:rPr>
        <w:t>cociente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de</w:t>
      </w:r>
      <w:r>
        <w:rPr>
          <w:spacing w:val="-14"/>
          <w:sz w:val="20"/>
        </w:rPr>
        <w:t xml:space="preserve"> </w:t>
      </w:r>
      <w:r>
        <w:rPr>
          <w:spacing w:val="-1"/>
          <w:sz w:val="20"/>
        </w:rPr>
        <w:t>la</w:t>
      </w:r>
      <w:r>
        <w:rPr>
          <w:spacing w:val="-14"/>
          <w:sz w:val="20"/>
        </w:rPr>
        <w:t xml:space="preserve"> </w:t>
      </w:r>
      <w:r>
        <w:rPr>
          <w:spacing w:val="-1"/>
          <w:sz w:val="20"/>
        </w:rPr>
        <w:t>fuerza</w:t>
      </w:r>
      <w:r>
        <w:rPr>
          <w:spacing w:val="-14"/>
          <w:sz w:val="20"/>
        </w:rPr>
        <w:t xml:space="preserve"> </w:t>
      </w:r>
      <w:r>
        <w:rPr>
          <w:sz w:val="20"/>
        </w:rPr>
        <w:t>cortante</w:t>
      </w:r>
      <w:r>
        <w:rPr>
          <w:spacing w:val="-14"/>
          <w:sz w:val="20"/>
        </w:rPr>
        <w:t xml:space="preserve"> </w:t>
      </w:r>
      <w:r>
        <w:rPr>
          <w:sz w:val="20"/>
        </w:rPr>
        <w:t>horizontal</w:t>
      </w:r>
      <w:r>
        <w:rPr>
          <w:spacing w:val="-14"/>
          <w:sz w:val="20"/>
        </w:rPr>
        <w:t xml:space="preserve"> </w:t>
      </w:r>
      <w:r>
        <w:rPr>
          <w:sz w:val="20"/>
        </w:rPr>
        <w:t>en</w:t>
      </w:r>
      <w:r>
        <w:rPr>
          <w:spacing w:val="-13"/>
          <w:sz w:val="20"/>
        </w:rPr>
        <w:t xml:space="preserve"> </w:t>
      </w:r>
      <w:r>
        <w:rPr>
          <w:sz w:val="20"/>
        </w:rPr>
        <w:t>la</w:t>
      </w:r>
      <w:r>
        <w:rPr>
          <w:spacing w:val="-14"/>
          <w:sz w:val="20"/>
        </w:rPr>
        <w:t xml:space="preserve"> </w:t>
      </w:r>
      <w:r>
        <w:rPr>
          <w:sz w:val="20"/>
        </w:rPr>
        <w:t>base</w:t>
      </w:r>
      <w:r>
        <w:rPr>
          <w:spacing w:val="-14"/>
          <w:sz w:val="20"/>
        </w:rPr>
        <w:t xml:space="preserve"> </w:t>
      </w:r>
      <w:r>
        <w:rPr>
          <w:sz w:val="20"/>
        </w:rPr>
        <w:t>de</w:t>
      </w:r>
      <w:r>
        <w:rPr>
          <w:spacing w:val="-14"/>
          <w:sz w:val="20"/>
        </w:rPr>
        <w:t xml:space="preserve"> </w:t>
      </w:r>
      <w:r>
        <w:rPr>
          <w:sz w:val="20"/>
        </w:rPr>
        <w:t>la</w:t>
      </w:r>
      <w:r>
        <w:rPr>
          <w:spacing w:val="-14"/>
          <w:sz w:val="20"/>
        </w:rPr>
        <w:t xml:space="preserve"> </w:t>
      </w:r>
      <w:r>
        <w:rPr>
          <w:sz w:val="20"/>
        </w:rPr>
        <w:t>estructura,</w:t>
      </w:r>
    </w:p>
    <w:p w:rsidR="00EB3B9A" w:rsidRDefault="006A45F2">
      <w:pPr>
        <w:pStyle w:val="Textoindependiente"/>
        <w:spacing w:before="10"/>
        <w:ind w:left="1984"/>
      </w:pPr>
      <w:r>
        <w:t>V,</w:t>
      </w:r>
      <w:r>
        <w:rPr>
          <w:spacing w:val="-4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peso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misma,</w:t>
      </w:r>
      <w:r>
        <w:rPr>
          <w:spacing w:val="-3"/>
        </w:rPr>
        <w:t xml:space="preserve"> </w:t>
      </w:r>
      <w:r>
        <w:t>W;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144"/>
        </w:numPr>
        <w:tabs>
          <w:tab w:val="left" w:pos="2567"/>
        </w:tabs>
        <w:spacing w:line="249" w:lineRule="auto"/>
        <w:ind w:right="1418" w:firstLine="0"/>
        <w:jc w:val="both"/>
        <w:rPr>
          <w:sz w:val="20"/>
        </w:rPr>
      </w:pPr>
      <w:r>
        <w:rPr>
          <w:sz w:val="20"/>
        </w:rPr>
        <w:t>Comisión de Directores: Comisión de Admisión de Directores y Peritos Corresponsables de</w:t>
      </w:r>
      <w:r>
        <w:rPr>
          <w:spacing w:val="1"/>
          <w:sz w:val="20"/>
        </w:rPr>
        <w:t xml:space="preserve"> </w:t>
      </w:r>
      <w:r>
        <w:rPr>
          <w:sz w:val="20"/>
        </w:rPr>
        <w:t>Obra;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0"/>
          <w:numId w:val="144"/>
        </w:numPr>
        <w:tabs>
          <w:tab w:val="left" w:pos="2599"/>
        </w:tabs>
        <w:spacing w:before="1"/>
        <w:ind w:left="2598" w:hanging="615"/>
        <w:rPr>
          <w:sz w:val="20"/>
        </w:rPr>
      </w:pPr>
      <w:r>
        <w:rPr>
          <w:sz w:val="20"/>
        </w:rPr>
        <w:t>Comisión</w:t>
      </w:r>
      <w:r>
        <w:rPr>
          <w:spacing w:val="-13"/>
          <w:sz w:val="20"/>
        </w:rPr>
        <w:t xml:space="preserve"> </w:t>
      </w:r>
      <w:r>
        <w:rPr>
          <w:sz w:val="20"/>
        </w:rPr>
        <w:t>de</w:t>
      </w:r>
      <w:r>
        <w:rPr>
          <w:spacing w:val="-13"/>
          <w:sz w:val="20"/>
        </w:rPr>
        <w:t xml:space="preserve"> </w:t>
      </w:r>
      <w:r>
        <w:rPr>
          <w:sz w:val="20"/>
        </w:rPr>
        <w:t>Reglamento:</w:t>
      </w:r>
      <w:r>
        <w:rPr>
          <w:spacing w:val="-13"/>
          <w:sz w:val="20"/>
        </w:rPr>
        <w:t xml:space="preserve"> </w:t>
      </w:r>
      <w:r>
        <w:rPr>
          <w:sz w:val="20"/>
        </w:rPr>
        <w:t>Comisión</w:t>
      </w:r>
      <w:r>
        <w:rPr>
          <w:spacing w:val="-12"/>
          <w:sz w:val="20"/>
        </w:rPr>
        <w:t xml:space="preserve"> </w:t>
      </w:r>
      <w:r>
        <w:rPr>
          <w:sz w:val="20"/>
        </w:rPr>
        <w:t>de</w:t>
      </w:r>
      <w:r>
        <w:rPr>
          <w:spacing w:val="-13"/>
          <w:sz w:val="20"/>
        </w:rPr>
        <w:t xml:space="preserve"> </w:t>
      </w:r>
      <w:r>
        <w:rPr>
          <w:sz w:val="20"/>
        </w:rPr>
        <w:t>Revisión</w:t>
      </w:r>
      <w:r>
        <w:rPr>
          <w:spacing w:val="-13"/>
          <w:sz w:val="20"/>
        </w:rPr>
        <w:t xml:space="preserve"> </w:t>
      </w:r>
      <w:r>
        <w:rPr>
          <w:sz w:val="20"/>
        </w:rPr>
        <w:t>y</w:t>
      </w:r>
      <w:r>
        <w:rPr>
          <w:spacing w:val="-12"/>
          <w:sz w:val="20"/>
        </w:rPr>
        <w:t xml:space="preserve"> </w:t>
      </w:r>
      <w:r>
        <w:rPr>
          <w:sz w:val="20"/>
        </w:rPr>
        <w:t>Propuesta</w:t>
      </w:r>
      <w:r>
        <w:rPr>
          <w:spacing w:val="-13"/>
          <w:sz w:val="20"/>
        </w:rPr>
        <w:t xml:space="preserve"> </w:t>
      </w:r>
      <w:r>
        <w:rPr>
          <w:sz w:val="20"/>
        </w:rPr>
        <w:t>de</w:t>
      </w:r>
      <w:r>
        <w:rPr>
          <w:spacing w:val="-13"/>
          <w:sz w:val="20"/>
        </w:rPr>
        <w:t xml:space="preserve"> </w:t>
      </w:r>
      <w:r>
        <w:rPr>
          <w:sz w:val="20"/>
        </w:rPr>
        <w:t>Modificación</w:t>
      </w:r>
      <w:r>
        <w:rPr>
          <w:spacing w:val="-12"/>
          <w:sz w:val="20"/>
        </w:rPr>
        <w:t xml:space="preserve"> </w:t>
      </w:r>
      <w:r>
        <w:rPr>
          <w:sz w:val="20"/>
        </w:rPr>
        <w:t>del</w:t>
      </w:r>
      <w:r>
        <w:rPr>
          <w:spacing w:val="-13"/>
          <w:sz w:val="20"/>
        </w:rPr>
        <w:t xml:space="preserve"> </w:t>
      </w:r>
      <w:r>
        <w:rPr>
          <w:sz w:val="20"/>
        </w:rPr>
        <w:t>Reglamento</w:t>
      </w:r>
    </w:p>
    <w:p w:rsidR="00EB3B9A" w:rsidRDefault="006A45F2">
      <w:pPr>
        <w:pStyle w:val="Textoindependiente"/>
        <w:spacing w:before="10"/>
        <w:ind w:left="1984"/>
      </w:pPr>
      <w:r>
        <w:t>de</w:t>
      </w:r>
      <w:r>
        <w:rPr>
          <w:spacing w:val="-5"/>
        </w:rPr>
        <w:t xml:space="preserve"> </w:t>
      </w:r>
      <w:r>
        <w:t>Construcciones</w:t>
      </w:r>
      <w:r>
        <w:rPr>
          <w:spacing w:val="-4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Normas</w:t>
      </w:r>
      <w:r>
        <w:rPr>
          <w:spacing w:val="-7"/>
        </w:rPr>
        <w:t xml:space="preserve"> </w:t>
      </w:r>
      <w:r>
        <w:t>Técnicas</w:t>
      </w:r>
      <w:r>
        <w:rPr>
          <w:spacing w:val="-3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Municipio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Chihuahua;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144"/>
        </w:numPr>
        <w:tabs>
          <w:tab w:val="left" w:pos="2653"/>
        </w:tabs>
        <w:spacing w:line="249" w:lineRule="auto"/>
        <w:ind w:right="1416" w:firstLine="0"/>
        <w:jc w:val="both"/>
        <w:rPr>
          <w:sz w:val="20"/>
        </w:rPr>
      </w:pPr>
      <w:r>
        <w:rPr>
          <w:sz w:val="20"/>
        </w:rPr>
        <w:t>Condominio:</w:t>
      </w:r>
      <w:r>
        <w:rPr>
          <w:spacing w:val="-14"/>
          <w:sz w:val="20"/>
        </w:rPr>
        <w:t xml:space="preserve"> </w:t>
      </w:r>
      <w:r>
        <w:rPr>
          <w:sz w:val="20"/>
        </w:rPr>
        <w:t>El</w:t>
      </w:r>
      <w:r>
        <w:rPr>
          <w:spacing w:val="-13"/>
          <w:sz w:val="20"/>
        </w:rPr>
        <w:t xml:space="preserve"> </w:t>
      </w:r>
      <w:r>
        <w:rPr>
          <w:sz w:val="20"/>
        </w:rPr>
        <w:t>régimen</w:t>
      </w:r>
      <w:r>
        <w:rPr>
          <w:spacing w:val="-13"/>
          <w:sz w:val="20"/>
        </w:rPr>
        <w:t xml:space="preserve"> </w:t>
      </w:r>
      <w:r>
        <w:rPr>
          <w:sz w:val="20"/>
        </w:rPr>
        <w:t>de</w:t>
      </w:r>
      <w:r>
        <w:rPr>
          <w:spacing w:val="-14"/>
          <w:sz w:val="20"/>
        </w:rPr>
        <w:t xml:space="preserve"> </w:t>
      </w:r>
      <w:r>
        <w:rPr>
          <w:sz w:val="20"/>
        </w:rPr>
        <w:t>propiedad</w:t>
      </w:r>
      <w:r>
        <w:rPr>
          <w:spacing w:val="-13"/>
          <w:sz w:val="20"/>
        </w:rPr>
        <w:t xml:space="preserve"> </w:t>
      </w:r>
      <w:r>
        <w:rPr>
          <w:sz w:val="20"/>
        </w:rPr>
        <w:t>de</w:t>
      </w:r>
      <w:r>
        <w:rPr>
          <w:spacing w:val="-13"/>
          <w:sz w:val="20"/>
        </w:rPr>
        <w:t xml:space="preserve"> </w:t>
      </w:r>
      <w:r>
        <w:rPr>
          <w:sz w:val="20"/>
        </w:rPr>
        <w:t>un</w:t>
      </w:r>
      <w:r>
        <w:rPr>
          <w:spacing w:val="-14"/>
          <w:sz w:val="20"/>
        </w:rPr>
        <w:t xml:space="preserve"> </w:t>
      </w:r>
      <w:r>
        <w:rPr>
          <w:sz w:val="20"/>
        </w:rPr>
        <w:t>inmueble</w:t>
      </w:r>
      <w:r>
        <w:rPr>
          <w:spacing w:val="-13"/>
          <w:sz w:val="20"/>
        </w:rPr>
        <w:t xml:space="preserve"> </w:t>
      </w:r>
      <w:r>
        <w:rPr>
          <w:sz w:val="20"/>
        </w:rPr>
        <w:t>que</w:t>
      </w:r>
      <w:r>
        <w:rPr>
          <w:spacing w:val="-13"/>
          <w:sz w:val="20"/>
        </w:rPr>
        <w:t xml:space="preserve"> </w:t>
      </w:r>
      <w:r>
        <w:rPr>
          <w:sz w:val="20"/>
        </w:rPr>
        <w:t>cuenta</w:t>
      </w:r>
      <w:r>
        <w:rPr>
          <w:spacing w:val="-14"/>
          <w:sz w:val="20"/>
        </w:rPr>
        <w:t xml:space="preserve"> </w:t>
      </w:r>
      <w:r>
        <w:rPr>
          <w:sz w:val="20"/>
        </w:rPr>
        <w:t>con</w:t>
      </w:r>
      <w:r>
        <w:rPr>
          <w:spacing w:val="-13"/>
          <w:sz w:val="20"/>
        </w:rPr>
        <w:t xml:space="preserve"> </w:t>
      </w:r>
      <w:r>
        <w:rPr>
          <w:sz w:val="20"/>
        </w:rPr>
        <w:t>unidades</w:t>
      </w:r>
      <w:r>
        <w:rPr>
          <w:spacing w:val="-13"/>
          <w:sz w:val="20"/>
        </w:rPr>
        <w:t xml:space="preserve"> </w:t>
      </w:r>
      <w:r>
        <w:rPr>
          <w:sz w:val="20"/>
        </w:rPr>
        <w:t>de</w:t>
      </w:r>
      <w:r>
        <w:rPr>
          <w:spacing w:val="-14"/>
          <w:sz w:val="20"/>
        </w:rPr>
        <w:t xml:space="preserve"> </w:t>
      </w:r>
      <w:r>
        <w:rPr>
          <w:sz w:val="20"/>
        </w:rPr>
        <w:t>propiedad</w:t>
      </w:r>
      <w:r>
        <w:rPr>
          <w:spacing w:val="-53"/>
          <w:sz w:val="20"/>
        </w:rPr>
        <w:t xml:space="preserve"> </w:t>
      </w:r>
      <w:r>
        <w:rPr>
          <w:sz w:val="20"/>
        </w:rPr>
        <w:t>individual, susceptibles de aprovechamiento independiente por tener salida propia a un elemento</w:t>
      </w:r>
      <w:r>
        <w:rPr>
          <w:spacing w:val="1"/>
          <w:sz w:val="20"/>
        </w:rPr>
        <w:t xml:space="preserve"> </w:t>
      </w:r>
      <w:r>
        <w:rPr>
          <w:sz w:val="20"/>
        </w:rPr>
        <w:t>común de aquél o a la vía pública, y que cuenta con elementos o partes c</w:t>
      </w:r>
      <w:r>
        <w:rPr>
          <w:sz w:val="20"/>
        </w:rPr>
        <w:t>omunes, necesarios para</w:t>
      </w:r>
      <w:r>
        <w:rPr>
          <w:spacing w:val="1"/>
          <w:sz w:val="20"/>
        </w:rPr>
        <w:t xml:space="preserve"> </w:t>
      </w:r>
      <w:r>
        <w:rPr>
          <w:sz w:val="20"/>
        </w:rPr>
        <w:t>su</w:t>
      </w:r>
      <w:r>
        <w:rPr>
          <w:spacing w:val="-3"/>
          <w:sz w:val="20"/>
        </w:rPr>
        <w:t xml:space="preserve"> </w:t>
      </w:r>
      <w:r>
        <w:rPr>
          <w:sz w:val="20"/>
        </w:rPr>
        <w:t>adecuado</w:t>
      </w:r>
      <w:r>
        <w:rPr>
          <w:spacing w:val="-4"/>
          <w:sz w:val="20"/>
        </w:rPr>
        <w:t xml:space="preserve"> </w:t>
      </w:r>
      <w:r>
        <w:rPr>
          <w:sz w:val="20"/>
        </w:rPr>
        <w:t>uso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3"/>
          <w:sz w:val="20"/>
        </w:rPr>
        <w:t xml:space="preserve"> </w:t>
      </w:r>
      <w:r>
        <w:rPr>
          <w:sz w:val="20"/>
        </w:rPr>
        <w:t>disfrute.</w:t>
      </w:r>
      <w:r>
        <w:rPr>
          <w:spacing w:val="-3"/>
          <w:sz w:val="20"/>
        </w:rPr>
        <w:t xml:space="preserve"> </w:t>
      </w:r>
      <w:r>
        <w:rPr>
          <w:sz w:val="20"/>
        </w:rPr>
        <w:t>Sobre</w:t>
      </w:r>
      <w:r>
        <w:rPr>
          <w:spacing w:val="-3"/>
          <w:sz w:val="20"/>
        </w:rPr>
        <w:t xml:space="preserve"> </w:t>
      </w:r>
      <w:r>
        <w:rPr>
          <w:sz w:val="20"/>
        </w:rPr>
        <w:t>tales</w:t>
      </w:r>
      <w:r>
        <w:rPr>
          <w:spacing w:val="-2"/>
          <w:sz w:val="20"/>
        </w:rPr>
        <w:t xml:space="preserve"> </w:t>
      </w:r>
      <w:r>
        <w:rPr>
          <w:sz w:val="20"/>
        </w:rPr>
        <w:t>unidades</w:t>
      </w:r>
      <w:r>
        <w:rPr>
          <w:spacing w:val="-4"/>
          <w:sz w:val="20"/>
        </w:rPr>
        <w:t xml:space="preserve"> </w:t>
      </w:r>
      <w:r>
        <w:rPr>
          <w:sz w:val="20"/>
        </w:rPr>
        <w:t>existe</w:t>
      </w:r>
      <w:r>
        <w:rPr>
          <w:spacing w:val="-3"/>
          <w:sz w:val="20"/>
        </w:rPr>
        <w:t xml:space="preserve"> </w:t>
      </w:r>
      <w:r>
        <w:rPr>
          <w:sz w:val="20"/>
        </w:rPr>
        <w:t>un</w:t>
      </w:r>
      <w:r>
        <w:rPr>
          <w:spacing w:val="-4"/>
          <w:sz w:val="20"/>
        </w:rPr>
        <w:t xml:space="preserve"> </w:t>
      </w:r>
      <w:r>
        <w:rPr>
          <w:sz w:val="20"/>
        </w:rPr>
        <w:t>inseparable</w:t>
      </w:r>
      <w:r>
        <w:rPr>
          <w:spacing w:val="-3"/>
          <w:sz w:val="20"/>
        </w:rPr>
        <w:t xml:space="preserve"> </w:t>
      </w:r>
      <w:r>
        <w:rPr>
          <w:sz w:val="20"/>
        </w:rPr>
        <w:t>derecho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copropiedad;</w:t>
      </w:r>
    </w:p>
    <w:p w:rsidR="00EB3B9A" w:rsidRDefault="00EB3B9A">
      <w:pPr>
        <w:pStyle w:val="Textoindependiente"/>
        <w:spacing w:before="2"/>
        <w:rPr>
          <w:sz w:val="21"/>
        </w:rPr>
      </w:pPr>
    </w:p>
    <w:p w:rsidR="00EB3B9A" w:rsidRDefault="006A45F2">
      <w:pPr>
        <w:pStyle w:val="Prrafodelista"/>
        <w:numPr>
          <w:ilvl w:val="0"/>
          <w:numId w:val="144"/>
        </w:numPr>
        <w:tabs>
          <w:tab w:val="left" w:pos="2689"/>
        </w:tabs>
        <w:spacing w:line="249" w:lineRule="auto"/>
        <w:ind w:right="1417" w:firstLine="0"/>
        <w:jc w:val="both"/>
        <w:rPr>
          <w:sz w:val="20"/>
        </w:rPr>
      </w:pPr>
      <w:r>
        <w:rPr>
          <w:sz w:val="20"/>
        </w:rPr>
        <w:t>Conjunto urbano: La modalidad de acción urbana en un polígono determinado, donde se</w:t>
      </w:r>
      <w:r>
        <w:rPr>
          <w:spacing w:val="1"/>
          <w:sz w:val="20"/>
        </w:rPr>
        <w:t xml:space="preserve"> </w:t>
      </w:r>
      <w:r>
        <w:rPr>
          <w:sz w:val="20"/>
        </w:rPr>
        <w:t>autorizan</w:t>
      </w:r>
      <w:r>
        <w:rPr>
          <w:spacing w:val="-2"/>
          <w:sz w:val="20"/>
        </w:rPr>
        <w:t xml:space="preserve"> </w:t>
      </w:r>
      <w:r>
        <w:rPr>
          <w:sz w:val="20"/>
        </w:rPr>
        <w:t>simultáneamente</w:t>
      </w:r>
      <w:r>
        <w:rPr>
          <w:spacing w:val="-1"/>
          <w:sz w:val="20"/>
        </w:rPr>
        <w:t xml:space="preserve"> </w:t>
      </w:r>
      <w:r>
        <w:rPr>
          <w:sz w:val="20"/>
        </w:rPr>
        <w:t>diversos</w:t>
      </w:r>
      <w:r>
        <w:rPr>
          <w:spacing w:val="-1"/>
          <w:sz w:val="20"/>
        </w:rPr>
        <w:t xml:space="preserve"> </w:t>
      </w:r>
      <w:r>
        <w:rPr>
          <w:sz w:val="20"/>
        </w:rPr>
        <w:t>aprovechamientos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suelo;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0"/>
          <w:numId w:val="144"/>
        </w:numPr>
        <w:tabs>
          <w:tab w:val="left" w:pos="2617"/>
        </w:tabs>
        <w:spacing w:line="249" w:lineRule="auto"/>
        <w:ind w:right="1416" w:firstLine="0"/>
        <w:jc w:val="both"/>
        <w:rPr>
          <w:sz w:val="20"/>
        </w:rPr>
      </w:pPr>
      <w:r>
        <w:rPr>
          <w:sz w:val="20"/>
        </w:rPr>
        <w:t>Conjuntos habitacionales: La construcción de infraestructura, viviendas y provisión de áreas</w:t>
      </w:r>
      <w:r>
        <w:rPr>
          <w:spacing w:val="1"/>
          <w:sz w:val="20"/>
        </w:rPr>
        <w:t xml:space="preserve"> </w:t>
      </w:r>
      <w:r>
        <w:rPr>
          <w:sz w:val="20"/>
        </w:rPr>
        <w:t>para equipamiento urbano ejecutadas en las subdivisiones o fraccionamientos de predios, por</w:t>
      </w:r>
      <w:r>
        <w:rPr>
          <w:spacing w:val="1"/>
          <w:sz w:val="20"/>
        </w:rPr>
        <w:t xml:space="preserve"> </w:t>
      </w:r>
      <w:r>
        <w:rPr>
          <w:sz w:val="20"/>
        </w:rPr>
        <w:t>entidades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los</w:t>
      </w:r>
      <w:r>
        <w:rPr>
          <w:spacing w:val="-1"/>
          <w:sz w:val="20"/>
        </w:rPr>
        <w:t xml:space="preserve"> </w:t>
      </w:r>
      <w:r>
        <w:rPr>
          <w:sz w:val="20"/>
        </w:rPr>
        <w:t>sectores</w:t>
      </w:r>
      <w:r>
        <w:rPr>
          <w:spacing w:val="-1"/>
          <w:sz w:val="20"/>
        </w:rPr>
        <w:t xml:space="preserve"> </w:t>
      </w:r>
      <w:r>
        <w:rPr>
          <w:sz w:val="20"/>
        </w:rPr>
        <w:t>público,</w:t>
      </w:r>
      <w:r>
        <w:rPr>
          <w:spacing w:val="-1"/>
          <w:sz w:val="20"/>
        </w:rPr>
        <w:t xml:space="preserve"> </w:t>
      </w:r>
      <w:r>
        <w:rPr>
          <w:sz w:val="20"/>
        </w:rPr>
        <w:t>social o</w:t>
      </w:r>
      <w:r>
        <w:rPr>
          <w:spacing w:val="-2"/>
          <w:sz w:val="20"/>
        </w:rPr>
        <w:t xml:space="preserve"> </w:t>
      </w:r>
      <w:r>
        <w:rPr>
          <w:sz w:val="20"/>
        </w:rPr>
        <w:t>privado;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Prrafodelista"/>
        <w:numPr>
          <w:ilvl w:val="0"/>
          <w:numId w:val="144"/>
        </w:numPr>
        <w:tabs>
          <w:tab w:val="left" w:pos="2758"/>
        </w:tabs>
        <w:spacing w:line="249" w:lineRule="auto"/>
        <w:ind w:right="1416" w:firstLine="0"/>
        <w:jc w:val="both"/>
        <w:rPr>
          <w:sz w:val="20"/>
        </w:rPr>
      </w:pPr>
      <w:r>
        <w:rPr>
          <w:sz w:val="20"/>
        </w:rPr>
        <w:t>Consejo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Planeación</w:t>
      </w:r>
      <w:r>
        <w:rPr>
          <w:spacing w:val="1"/>
          <w:sz w:val="20"/>
        </w:rPr>
        <w:t xml:space="preserve"> </w:t>
      </w:r>
      <w:r>
        <w:rPr>
          <w:sz w:val="20"/>
        </w:rPr>
        <w:t>Urbana</w:t>
      </w:r>
      <w:r>
        <w:rPr>
          <w:spacing w:val="1"/>
          <w:sz w:val="20"/>
        </w:rPr>
        <w:t xml:space="preserve"> </w:t>
      </w:r>
      <w:r>
        <w:rPr>
          <w:sz w:val="20"/>
        </w:rPr>
        <w:t>Municipal:</w:t>
      </w:r>
      <w:r>
        <w:rPr>
          <w:spacing w:val="1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órgano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colaboración</w:t>
      </w:r>
      <w:r>
        <w:rPr>
          <w:spacing w:val="1"/>
          <w:sz w:val="20"/>
        </w:rPr>
        <w:t xml:space="preserve"> </w:t>
      </w:r>
      <w:r>
        <w:rPr>
          <w:sz w:val="20"/>
        </w:rPr>
        <w:t>integrado</w:t>
      </w:r>
      <w:r>
        <w:rPr>
          <w:spacing w:val="1"/>
          <w:sz w:val="20"/>
        </w:rPr>
        <w:t xml:space="preserve"> </w:t>
      </w:r>
      <w:r>
        <w:rPr>
          <w:sz w:val="20"/>
        </w:rPr>
        <w:t>por</w:t>
      </w:r>
      <w:r>
        <w:rPr>
          <w:spacing w:val="1"/>
          <w:sz w:val="20"/>
        </w:rPr>
        <w:t xml:space="preserve"> </w:t>
      </w:r>
      <w:r>
        <w:rPr>
          <w:sz w:val="20"/>
        </w:rPr>
        <w:t>representantes de los sectores público, social y privado de la comunidad, que será auxiliar del</w:t>
      </w:r>
      <w:r>
        <w:rPr>
          <w:spacing w:val="1"/>
          <w:sz w:val="20"/>
        </w:rPr>
        <w:t xml:space="preserve"> </w:t>
      </w:r>
      <w:r>
        <w:rPr>
          <w:sz w:val="20"/>
        </w:rPr>
        <w:t>Municipio</w:t>
      </w:r>
      <w:r>
        <w:rPr>
          <w:spacing w:val="-1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planeación</w:t>
      </w:r>
      <w:r>
        <w:rPr>
          <w:spacing w:val="-1"/>
          <w:sz w:val="20"/>
        </w:rPr>
        <w:t xml:space="preserve"> </w:t>
      </w:r>
      <w:r>
        <w:rPr>
          <w:sz w:val="20"/>
        </w:rPr>
        <w:t>urbana;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Prrafodelista"/>
        <w:numPr>
          <w:ilvl w:val="0"/>
          <w:numId w:val="144"/>
        </w:numPr>
        <w:tabs>
          <w:tab w:val="left" w:pos="2741"/>
        </w:tabs>
        <w:ind w:left="2740" w:hanging="757"/>
        <w:rPr>
          <w:sz w:val="20"/>
        </w:rPr>
      </w:pPr>
      <w:r>
        <w:rPr>
          <w:sz w:val="20"/>
        </w:rPr>
        <w:t>Construcción:</w:t>
      </w:r>
      <w:r>
        <w:rPr>
          <w:spacing w:val="-5"/>
          <w:sz w:val="20"/>
        </w:rPr>
        <w:t xml:space="preserve"> </w:t>
      </w: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acción</w:t>
      </w:r>
      <w:r>
        <w:rPr>
          <w:spacing w:val="-5"/>
          <w:sz w:val="20"/>
        </w:rPr>
        <w:t xml:space="preserve"> </w:t>
      </w:r>
      <w:r>
        <w:rPr>
          <w:sz w:val="20"/>
        </w:rPr>
        <w:t>o</w:t>
      </w:r>
      <w:r>
        <w:rPr>
          <w:spacing w:val="-4"/>
          <w:sz w:val="20"/>
        </w:rPr>
        <w:t xml:space="preserve"> </w:t>
      </w:r>
      <w:r>
        <w:rPr>
          <w:sz w:val="20"/>
        </w:rPr>
        <w:t>efecto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fabricar,</w:t>
      </w:r>
      <w:r>
        <w:rPr>
          <w:spacing w:val="-3"/>
          <w:sz w:val="20"/>
        </w:rPr>
        <w:t xml:space="preserve"> </w:t>
      </w:r>
      <w:r>
        <w:rPr>
          <w:sz w:val="20"/>
        </w:rPr>
        <w:t>erigir</w:t>
      </w:r>
      <w:r>
        <w:rPr>
          <w:spacing w:val="-4"/>
          <w:sz w:val="20"/>
        </w:rPr>
        <w:t xml:space="preserve"> </w:t>
      </w:r>
      <w:r>
        <w:rPr>
          <w:sz w:val="20"/>
        </w:rPr>
        <w:t>o</w:t>
      </w:r>
      <w:r>
        <w:rPr>
          <w:spacing w:val="-5"/>
          <w:sz w:val="20"/>
        </w:rPr>
        <w:t xml:space="preserve"> </w:t>
      </w:r>
      <w:r>
        <w:rPr>
          <w:sz w:val="20"/>
        </w:rPr>
        <w:t>edificar</w:t>
      </w:r>
      <w:r>
        <w:rPr>
          <w:spacing w:val="-4"/>
          <w:sz w:val="20"/>
        </w:rPr>
        <w:t xml:space="preserve"> </w:t>
      </w:r>
      <w:r>
        <w:rPr>
          <w:sz w:val="20"/>
        </w:rPr>
        <w:t>cualquier</w:t>
      </w:r>
      <w:r>
        <w:rPr>
          <w:spacing w:val="-3"/>
          <w:sz w:val="20"/>
        </w:rPr>
        <w:t xml:space="preserve"> </w:t>
      </w:r>
      <w:r>
        <w:rPr>
          <w:sz w:val="20"/>
        </w:rPr>
        <w:t>tipo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obra</w:t>
      </w:r>
      <w:r>
        <w:rPr>
          <w:spacing w:val="-4"/>
          <w:sz w:val="20"/>
        </w:rPr>
        <w:t xml:space="preserve"> </w:t>
      </w:r>
      <w:r>
        <w:rPr>
          <w:sz w:val="20"/>
        </w:rPr>
        <w:t>civil;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144"/>
        </w:numPr>
        <w:tabs>
          <w:tab w:val="left" w:pos="2789"/>
        </w:tabs>
        <w:spacing w:before="1" w:line="249" w:lineRule="auto"/>
        <w:ind w:right="1416" w:firstLine="0"/>
        <w:jc w:val="both"/>
        <w:rPr>
          <w:sz w:val="20"/>
        </w:rPr>
      </w:pPr>
      <w:r>
        <w:rPr>
          <w:sz w:val="20"/>
        </w:rPr>
        <w:t>Corredor</w:t>
      </w:r>
      <w:r>
        <w:rPr>
          <w:spacing w:val="-10"/>
          <w:sz w:val="20"/>
        </w:rPr>
        <w:t xml:space="preserve"> </w:t>
      </w:r>
      <w:r>
        <w:rPr>
          <w:sz w:val="20"/>
        </w:rPr>
        <w:t>urbano:</w:t>
      </w:r>
      <w:r>
        <w:rPr>
          <w:spacing w:val="-10"/>
          <w:sz w:val="20"/>
        </w:rPr>
        <w:t xml:space="preserve"> </w:t>
      </w:r>
      <w:r>
        <w:rPr>
          <w:sz w:val="20"/>
        </w:rPr>
        <w:t>Son</w:t>
      </w:r>
      <w:r>
        <w:rPr>
          <w:spacing w:val="-10"/>
          <w:sz w:val="20"/>
        </w:rPr>
        <w:t xml:space="preserve"> </w:t>
      </w:r>
      <w:r>
        <w:rPr>
          <w:sz w:val="20"/>
        </w:rPr>
        <w:t>las</w:t>
      </w:r>
      <w:r>
        <w:rPr>
          <w:spacing w:val="-10"/>
          <w:sz w:val="20"/>
        </w:rPr>
        <w:t xml:space="preserve"> </w:t>
      </w:r>
      <w:r>
        <w:rPr>
          <w:sz w:val="20"/>
        </w:rPr>
        <w:t>áreas</w:t>
      </w:r>
      <w:r>
        <w:rPr>
          <w:spacing w:val="-10"/>
          <w:sz w:val="20"/>
        </w:rPr>
        <w:t xml:space="preserve"> </w:t>
      </w:r>
      <w:r>
        <w:rPr>
          <w:sz w:val="20"/>
        </w:rPr>
        <w:t>de</w:t>
      </w:r>
      <w:r>
        <w:rPr>
          <w:spacing w:val="-10"/>
          <w:sz w:val="20"/>
        </w:rPr>
        <w:t xml:space="preserve"> </w:t>
      </w:r>
      <w:r>
        <w:rPr>
          <w:sz w:val="20"/>
        </w:rPr>
        <w:t>influencia</w:t>
      </w:r>
      <w:r>
        <w:rPr>
          <w:spacing w:val="-10"/>
          <w:sz w:val="20"/>
        </w:rPr>
        <w:t xml:space="preserve"> </w:t>
      </w:r>
      <w:r>
        <w:rPr>
          <w:sz w:val="20"/>
        </w:rPr>
        <w:t>al</w:t>
      </w:r>
      <w:r>
        <w:rPr>
          <w:spacing w:val="-10"/>
          <w:sz w:val="20"/>
        </w:rPr>
        <w:t xml:space="preserve"> </w:t>
      </w:r>
      <w:r>
        <w:rPr>
          <w:sz w:val="20"/>
        </w:rPr>
        <w:t>lado</w:t>
      </w:r>
      <w:r>
        <w:rPr>
          <w:spacing w:val="-10"/>
          <w:sz w:val="20"/>
        </w:rPr>
        <w:t xml:space="preserve"> </w:t>
      </w:r>
      <w:r>
        <w:rPr>
          <w:sz w:val="20"/>
        </w:rPr>
        <w:t>de</w:t>
      </w:r>
      <w:r>
        <w:rPr>
          <w:spacing w:val="-10"/>
          <w:sz w:val="20"/>
        </w:rPr>
        <w:t xml:space="preserve"> </w:t>
      </w:r>
      <w:r>
        <w:rPr>
          <w:sz w:val="20"/>
        </w:rPr>
        <w:t>las</w:t>
      </w:r>
      <w:r>
        <w:rPr>
          <w:spacing w:val="-10"/>
          <w:sz w:val="20"/>
        </w:rPr>
        <w:t xml:space="preserve"> </w:t>
      </w:r>
      <w:r>
        <w:rPr>
          <w:sz w:val="20"/>
        </w:rPr>
        <w:t>vías</w:t>
      </w:r>
      <w:r>
        <w:rPr>
          <w:spacing w:val="-10"/>
          <w:sz w:val="20"/>
        </w:rPr>
        <w:t xml:space="preserve"> </w:t>
      </w:r>
      <w:r>
        <w:rPr>
          <w:sz w:val="20"/>
        </w:rPr>
        <w:t>regionales,</w:t>
      </w:r>
      <w:r>
        <w:rPr>
          <w:spacing w:val="-10"/>
          <w:sz w:val="20"/>
        </w:rPr>
        <w:t xml:space="preserve"> </w:t>
      </w:r>
      <w:r>
        <w:rPr>
          <w:sz w:val="20"/>
        </w:rPr>
        <w:t>de</w:t>
      </w:r>
      <w:r>
        <w:rPr>
          <w:spacing w:val="-10"/>
          <w:sz w:val="20"/>
        </w:rPr>
        <w:t xml:space="preserve"> </w:t>
      </w:r>
      <w:r>
        <w:rPr>
          <w:sz w:val="20"/>
        </w:rPr>
        <w:t>primer</w:t>
      </w:r>
      <w:r>
        <w:rPr>
          <w:spacing w:val="-9"/>
          <w:sz w:val="20"/>
        </w:rPr>
        <w:t xml:space="preserve"> </w:t>
      </w:r>
      <w:r>
        <w:rPr>
          <w:sz w:val="20"/>
        </w:rPr>
        <w:t>orden</w:t>
      </w:r>
      <w:r>
        <w:rPr>
          <w:spacing w:val="-54"/>
          <w:sz w:val="20"/>
        </w:rPr>
        <w:t xml:space="preserve"> </w:t>
      </w:r>
      <w:r>
        <w:rPr>
          <w:sz w:val="20"/>
        </w:rPr>
        <w:t>y</w:t>
      </w:r>
      <w:r>
        <w:rPr>
          <w:spacing w:val="-5"/>
          <w:sz w:val="20"/>
        </w:rPr>
        <w:t xml:space="preserve"> </w:t>
      </w:r>
      <w:r>
        <w:rPr>
          <w:sz w:val="20"/>
        </w:rPr>
        <w:t>primarias</w:t>
      </w:r>
      <w:r>
        <w:rPr>
          <w:spacing w:val="-4"/>
          <w:sz w:val="20"/>
        </w:rPr>
        <w:t xml:space="preserve"> </w:t>
      </w:r>
      <w:r>
        <w:rPr>
          <w:sz w:val="20"/>
        </w:rPr>
        <w:t>donde</w:t>
      </w:r>
      <w:r>
        <w:rPr>
          <w:spacing w:val="-5"/>
          <w:sz w:val="20"/>
        </w:rPr>
        <w:t xml:space="preserve"> </w:t>
      </w:r>
      <w:r>
        <w:rPr>
          <w:sz w:val="20"/>
        </w:rPr>
        <w:t>se</w:t>
      </w:r>
      <w:r>
        <w:rPr>
          <w:spacing w:val="-4"/>
          <w:sz w:val="20"/>
        </w:rPr>
        <w:t xml:space="preserve"> </w:t>
      </w:r>
      <w:r>
        <w:rPr>
          <w:sz w:val="20"/>
        </w:rPr>
        <w:t>presenta</w:t>
      </w:r>
      <w:r>
        <w:rPr>
          <w:spacing w:val="-5"/>
          <w:sz w:val="20"/>
        </w:rPr>
        <w:t xml:space="preserve"> </w:t>
      </w: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concentración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usos</w:t>
      </w:r>
      <w:r>
        <w:rPr>
          <w:spacing w:val="-4"/>
          <w:sz w:val="20"/>
        </w:rPr>
        <w:t xml:space="preserve"> </w:t>
      </w:r>
      <w:r>
        <w:rPr>
          <w:sz w:val="20"/>
        </w:rPr>
        <w:t>comerciales,</w:t>
      </w:r>
      <w:r>
        <w:rPr>
          <w:spacing w:val="-5"/>
          <w:sz w:val="20"/>
        </w:rPr>
        <w:t xml:space="preserve"> </w:t>
      </w:r>
      <w:r>
        <w:rPr>
          <w:sz w:val="20"/>
        </w:rPr>
        <w:t>viviendas,</w:t>
      </w:r>
      <w:r>
        <w:rPr>
          <w:spacing w:val="-4"/>
          <w:sz w:val="20"/>
        </w:rPr>
        <w:t xml:space="preserve"> </w:t>
      </w:r>
      <w:r>
        <w:rPr>
          <w:sz w:val="20"/>
        </w:rPr>
        <w:t>servicios</w:t>
      </w:r>
      <w:r>
        <w:rPr>
          <w:spacing w:val="-4"/>
          <w:sz w:val="20"/>
        </w:rPr>
        <w:t xml:space="preserve"> </w:t>
      </w:r>
      <w:r>
        <w:rPr>
          <w:sz w:val="20"/>
        </w:rPr>
        <w:t>y</w:t>
      </w:r>
      <w:r>
        <w:rPr>
          <w:spacing w:val="-5"/>
          <w:sz w:val="20"/>
        </w:rPr>
        <w:t xml:space="preserve"> </w:t>
      </w:r>
      <w:r>
        <w:rPr>
          <w:sz w:val="20"/>
        </w:rPr>
        <w:t>oficinas.</w:t>
      </w:r>
      <w:r>
        <w:rPr>
          <w:spacing w:val="-53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ciudad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Chihuahua,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modo</w:t>
      </w:r>
      <w:r>
        <w:rPr>
          <w:spacing w:val="-1"/>
          <w:sz w:val="20"/>
        </w:rPr>
        <w:t xml:space="preserve"> </w:t>
      </w:r>
      <w:r>
        <w:rPr>
          <w:sz w:val="20"/>
        </w:rPr>
        <w:t>enunciativo,</w:t>
      </w:r>
      <w:r>
        <w:rPr>
          <w:spacing w:val="-2"/>
          <w:sz w:val="20"/>
        </w:rPr>
        <w:t xml:space="preserve"> </w:t>
      </w:r>
      <w:r>
        <w:rPr>
          <w:sz w:val="20"/>
        </w:rPr>
        <w:t>no</w:t>
      </w:r>
      <w:r>
        <w:rPr>
          <w:spacing w:val="-2"/>
          <w:sz w:val="20"/>
        </w:rPr>
        <w:t xml:space="preserve"> </w:t>
      </w:r>
      <w:r>
        <w:rPr>
          <w:sz w:val="20"/>
        </w:rPr>
        <w:t>limitativo,</w:t>
      </w:r>
      <w:r>
        <w:rPr>
          <w:spacing w:val="-2"/>
          <w:sz w:val="20"/>
        </w:rPr>
        <w:t xml:space="preserve"> </w:t>
      </w:r>
      <w:r>
        <w:rPr>
          <w:sz w:val="20"/>
        </w:rPr>
        <w:t>serán</w:t>
      </w:r>
      <w:r>
        <w:rPr>
          <w:spacing w:val="-1"/>
          <w:sz w:val="20"/>
        </w:rPr>
        <w:t xml:space="preserve"> </w:t>
      </w:r>
      <w:r>
        <w:rPr>
          <w:sz w:val="20"/>
        </w:rPr>
        <w:t>las</w:t>
      </w:r>
      <w:r>
        <w:rPr>
          <w:spacing w:val="-2"/>
          <w:sz w:val="20"/>
        </w:rPr>
        <w:t xml:space="preserve"> </w:t>
      </w:r>
      <w:r>
        <w:rPr>
          <w:sz w:val="20"/>
        </w:rPr>
        <w:t>siguientes: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0"/>
          <w:numId w:val="143"/>
        </w:numPr>
        <w:tabs>
          <w:tab w:val="left" w:pos="2209"/>
        </w:tabs>
        <w:spacing w:before="1"/>
        <w:ind w:hanging="225"/>
        <w:rPr>
          <w:sz w:val="20"/>
        </w:rPr>
      </w:pPr>
      <w:r>
        <w:rPr>
          <w:spacing w:val="-1"/>
          <w:sz w:val="20"/>
        </w:rPr>
        <w:t>Avenida</w:t>
      </w:r>
      <w:r>
        <w:rPr>
          <w:spacing w:val="-4"/>
          <w:sz w:val="20"/>
        </w:rPr>
        <w:t xml:space="preserve"> </w:t>
      </w:r>
      <w:r>
        <w:rPr>
          <w:spacing w:val="-1"/>
          <w:sz w:val="20"/>
        </w:rPr>
        <w:t>Cristóbal</w:t>
      </w:r>
      <w:r>
        <w:rPr>
          <w:spacing w:val="-3"/>
          <w:sz w:val="20"/>
        </w:rPr>
        <w:t xml:space="preserve"> </w:t>
      </w:r>
      <w:r>
        <w:rPr>
          <w:sz w:val="20"/>
        </w:rPr>
        <w:t>Colón</w:t>
      </w:r>
      <w:r>
        <w:rPr>
          <w:spacing w:val="-3"/>
          <w:sz w:val="20"/>
        </w:rPr>
        <w:t xml:space="preserve"> </w:t>
      </w:r>
      <w:r>
        <w:rPr>
          <w:sz w:val="20"/>
        </w:rPr>
        <w:t>Fontanarrosa</w:t>
      </w:r>
      <w:r>
        <w:rPr>
          <w:spacing w:val="-3"/>
          <w:sz w:val="20"/>
        </w:rPr>
        <w:t xml:space="preserve"> </w:t>
      </w:r>
      <w:r>
        <w:rPr>
          <w:sz w:val="20"/>
        </w:rPr>
        <w:t>–</w:t>
      </w:r>
      <w:r>
        <w:rPr>
          <w:spacing w:val="-13"/>
          <w:sz w:val="20"/>
        </w:rPr>
        <w:t xml:space="preserve"> </w:t>
      </w:r>
      <w:r>
        <w:rPr>
          <w:sz w:val="20"/>
        </w:rPr>
        <w:t>Avenida</w:t>
      </w:r>
      <w:r>
        <w:rPr>
          <w:spacing w:val="-3"/>
          <w:sz w:val="20"/>
        </w:rPr>
        <w:t xml:space="preserve"> </w:t>
      </w:r>
      <w:r>
        <w:rPr>
          <w:sz w:val="20"/>
        </w:rPr>
        <w:t>Instituto</w:t>
      </w:r>
      <w:r>
        <w:rPr>
          <w:spacing w:val="-6"/>
          <w:sz w:val="20"/>
        </w:rPr>
        <w:t xml:space="preserve"> </w:t>
      </w:r>
      <w:r>
        <w:rPr>
          <w:sz w:val="20"/>
        </w:rPr>
        <w:t>Tecnológico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Chihuahua,</w:t>
      </w:r>
      <w:r>
        <w:rPr>
          <w:spacing w:val="-3"/>
          <w:sz w:val="20"/>
        </w:rPr>
        <w:t xml:space="preserve"> </w:t>
      </w:r>
      <w:r>
        <w:rPr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z w:val="20"/>
        </w:rPr>
        <w:t>el</w:t>
      </w:r>
      <w:r>
        <w:rPr>
          <w:spacing w:val="-3"/>
          <w:sz w:val="20"/>
        </w:rPr>
        <w:t xml:space="preserve"> </w:t>
      </w:r>
      <w:r>
        <w:rPr>
          <w:sz w:val="20"/>
        </w:rPr>
        <w:t>tramo</w:t>
      </w:r>
    </w:p>
    <w:p w:rsidR="00EB3B9A" w:rsidRDefault="006A45F2">
      <w:pPr>
        <w:pStyle w:val="Textoindependiente"/>
        <w:spacing w:before="10"/>
        <w:ind w:left="1984"/>
      </w:pPr>
      <w:r>
        <w:t>desde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Calle</w:t>
      </w:r>
      <w:r>
        <w:rPr>
          <w:spacing w:val="-13"/>
        </w:rPr>
        <w:t xml:space="preserve"> </w:t>
      </w:r>
      <w:r>
        <w:t>Antonio</w:t>
      </w:r>
      <w:r>
        <w:rPr>
          <w:spacing w:val="-2"/>
        </w:rPr>
        <w:t xml:space="preserve"> </w:t>
      </w:r>
      <w:r>
        <w:t>Rosales</w:t>
      </w:r>
      <w:r>
        <w:rPr>
          <w:spacing w:val="-2"/>
        </w:rPr>
        <w:t xml:space="preserve"> </w:t>
      </w:r>
      <w:r>
        <w:t>hasta</w:t>
      </w:r>
      <w:r>
        <w:rPr>
          <w:spacing w:val="-3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límite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Centro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Población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carretera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Ciudad</w:t>
      </w:r>
      <w:r>
        <w:rPr>
          <w:spacing w:val="-2"/>
        </w:rPr>
        <w:t xml:space="preserve"> </w:t>
      </w:r>
      <w:r>
        <w:t>Juárez;</w:t>
      </w:r>
    </w:p>
    <w:p w:rsidR="00EB3B9A" w:rsidRDefault="00EB3B9A">
      <w:pPr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  <w:spacing w:before="5"/>
      </w:pPr>
    </w:p>
    <w:p w:rsidR="00EB3B9A" w:rsidRDefault="006A45F2">
      <w:pPr>
        <w:pStyle w:val="Prrafodelista"/>
        <w:numPr>
          <w:ilvl w:val="0"/>
          <w:numId w:val="143"/>
        </w:numPr>
        <w:tabs>
          <w:tab w:val="left" w:pos="2210"/>
        </w:tabs>
        <w:ind w:left="2209" w:hanging="226"/>
        <w:rPr>
          <w:sz w:val="20"/>
        </w:rPr>
      </w:pPr>
      <w:r>
        <w:rPr>
          <w:sz w:val="20"/>
        </w:rPr>
        <w:t>Avenida</w:t>
      </w:r>
      <w:r>
        <w:rPr>
          <w:spacing w:val="-2"/>
          <w:sz w:val="20"/>
        </w:rPr>
        <w:t xml:space="preserve"> </w:t>
      </w:r>
      <w:r>
        <w:rPr>
          <w:sz w:val="20"/>
        </w:rPr>
        <w:t>Silvestre</w:t>
      </w:r>
      <w:r>
        <w:rPr>
          <w:spacing w:val="-5"/>
          <w:sz w:val="20"/>
        </w:rPr>
        <w:t xml:space="preserve"> </w:t>
      </w:r>
      <w:r>
        <w:rPr>
          <w:sz w:val="20"/>
        </w:rPr>
        <w:t>Terrazas,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el</w:t>
      </w:r>
      <w:r>
        <w:rPr>
          <w:spacing w:val="-2"/>
          <w:sz w:val="20"/>
        </w:rPr>
        <w:t xml:space="preserve"> </w:t>
      </w:r>
      <w:r>
        <w:rPr>
          <w:sz w:val="20"/>
        </w:rPr>
        <w:t>tramo</w:t>
      </w:r>
      <w:r>
        <w:rPr>
          <w:spacing w:val="-1"/>
          <w:sz w:val="20"/>
        </w:rPr>
        <w:t xml:space="preserve"> </w:t>
      </w:r>
      <w:r>
        <w:rPr>
          <w:sz w:val="20"/>
        </w:rPr>
        <w:t>desde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intersección</w:t>
      </w:r>
      <w:r>
        <w:rPr>
          <w:spacing w:val="-1"/>
          <w:sz w:val="20"/>
        </w:rPr>
        <w:t xml:space="preserve"> </w:t>
      </w:r>
      <w:r>
        <w:rPr>
          <w:sz w:val="20"/>
        </w:rPr>
        <w:t>con</w:t>
      </w:r>
      <w:r>
        <w:rPr>
          <w:spacing w:val="-12"/>
          <w:sz w:val="20"/>
        </w:rPr>
        <w:t xml:space="preserve"> </w:t>
      </w:r>
      <w:r>
        <w:rPr>
          <w:sz w:val="20"/>
        </w:rPr>
        <w:t>Avenida</w:t>
      </w:r>
      <w:r>
        <w:rPr>
          <w:spacing w:val="-1"/>
          <w:sz w:val="20"/>
        </w:rPr>
        <w:t xml:space="preserve"> </w:t>
      </w:r>
      <w:r>
        <w:rPr>
          <w:sz w:val="20"/>
        </w:rPr>
        <w:t>Ricardo</w:t>
      </w:r>
      <w:r>
        <w:rPr>
          <w:spacing w:val="-2"/>
          <w:sz w:val="20"/>
        </w:rPr>
        <w:t xml:space="preserve"> </w:t>
      </w:r>
      <w:r>
        <w:rPr>
          <w:sz w:val="20"/>
        </w:rPr>
        <w:t>Flores</w:t>
      </w:r>
      <w:r>
        <w:rPr>
          <w:spacing w:val="-1"/>
          <w:sz w:val="20"/>
        </w:rPr>
        <w:t xml:space="preserve"> </w:t>
      </w:r>
      <w:r>
        <w:rPr>
          <w:sz w:val="20"/>
        </w:rPr>
        <w:t>Magón</w:t>
      </w:r>
    </w:p>
    <w:p w:rsidR="00EB3B9A" w:rsidRDefault="006A45F2">
      <w:pPr>
        <w:pStyle w:val="Textoindependiente"/>
        <w:spacing w:before="10"/>
        <w:ind w:left="1984"/>
      </w:pPr>
      <w:r>
        <w:t>hasta</w:t>
      </w:r>
      <w:r>
        <w:rPr>
          <w:spacing w:val="-4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límite</w:t>
      </w:r>
      <w:r>
        <w:rPr>
          <w:spacing w:val="-3"/>
        </w:rPr>
        <w:t xml:space="preserve"> </w:t>
      </w:r>
      <w:r>
        <w:t>suroeste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Centro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Población;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0"/>
          <w:numId w:val="143"/>
        </w:numPr>
        <w:tabs>
          <w:tab w:val="left" w:pos="2233"/>
        </w:tabs>
        <w:spacing w:line="249" w:lineRule="auto"/>
        <w:ind w:left="1984" w:right="1414" w:firstLine="0"/>
        <w:rPr>
          <w:sz w:val="20"/>
        </w:rPr>
      </w:pPr>
      <w:r>
        <w:rPr>
          <w:sz w:val="20"/>
        </w:rPr>
        <w:t>Bulevar</w:t>
      </w:r>
      <w:r>
        <w:rPr>
          <w:spacing w:val="24"/>
          <w:sz w:val="20"/>
        </w:rPr>
        <w:t xml:space="preserve"> </w:t>
      </w:r>
      <w:r>
        <w:rPr>
          <w:sz w:val="20"/>
        </w:rPr>
        <w:t>José</w:t>
      </w:r>
      <w:r>
        <w:rPr>
          <w:spacing w:val="25"/>
          <w:sz w:val="20"/>
        </w:rPr>
        <w:t xml:space="preserve"> </w:t>
      </w:r>
      <w:r>
        <w:rPr>
          <w:sz w:val="20"/>
        </w:rPr>
        <w:t>Fuentes</w:t>
      </w:r>
      <w:r>
        <w:rPr>
          <w:spacing w:val="25"/>
          <w:sz w:val="20"/>
        </w:rPr>
        <w:t xml:space="preserve"> </w:t>
      </w:r>
      <w:r>
        <w:rPr>
          <w:sz w:val="20"/>
        </w:rPr>
        <w:t>Mares,</w:t>
      </w:r>
      <w:r>
        <w:rPr>
          <w:spacing w:val="25"/>
          <w:sz w:val="20"/>
        </w:rPr>
        <w:t xml:space="preserve"> </w:t>
      </w:r>
      <w:r>
        <w:rPr>
          <w:sz w:val="20"/>
        </w:rPr>
        <w:t>en</w:t>
      </w:r>
      <w:r>
        <w:rPr>
          <w:spacing w:val="24"/>
          <w:sz w:val="20"/>
        </w:rPr>
        <w:t xml:space="preserve"> </w:t>
      </w:r>
      <w:r>
        <w:rPr>
          <w:sz w:val="20"/>
        </w:rPr>
        <w:t>el</w:t>
      </w:r>
      <w:r>
        <w:rPr>
          <w:spacing w:val="25"/>
          <w:sz w:val="20"/>
        </w:rPr>
        <w:t xml:space="preserve"> </w:t>
      </w:r>
      <w:r>
        <w:rPr>
          <w:sz w:val="20"/>
        </w:rPr>
        <w:t>tramo</w:t>
      </w:r>
      <w:r>
        <w:rPr>
          <w:spacing w:val="25"/>
          <w:sz w:val="20"/>
        </w:rPr>
        <w:t xml:space="preserve"> </w:t>
      </w:r>
      <w:r>
        <w:rPr>
          <w:sz w:val="20"/>
        </w:rPr>
        <w:t>desde</w:t>
      </w:r>
      <w:r>
        <w:rPr>
          <w:spacing w:val="25"/>
          <w:sz w:val="20"/>
        </w:rPr>
        <w:t xml:space="preserve"> </w:t>
      </w:r>
      <w:r>
        <w:rPr>
          <w:sz w:val="20"/>
        </w:rPr>
        <w:t>la</w:t>
      </w:r>
      <w:r>
        <w:rPr>
          <w:spacing w:val="14"/>
          <w:sz w:val="20"/>
        </w:rPr>
        <w:t xml:space="preserve"> </w:t>
      </w:r>
      <w:r>
        <w:rPr>
          <w:sz w:val="20"/>
        </w:rPr>
        <w:t>Avenida</w:t>
      </w:r>
      <w:r>
        <w:rPr>
          <w:spacing w:val="25"/>
          <w:sz w:val="20"/>
        </w:rPr>
        <w:t xml:space="preserve"> </w:t>
      </w:r>
      <w:r>
        <w:rPr>
          <w:sz w:val="20"/>
        </w:rPr>
        <w:t>Melchor</w:t>
      </w:r>
      <w:r>
        <w:rPr>
          <w:spacing w:val="24"/>
          <w:sz w:val="20"/>
        </w:rPr>
        <w:t xml:space="preserve"> </w:t>
      </w:r>
      <w:r>
        <w:rPr>
          <w:sz w:val="20"/>
        </w:rPr>
        <w:t>Ocampo</w:t>
      </w:r>
      <w:r>
        <w:rPr>
          <w:spacing w:val="25"/>
          <w:sz w:val="20"/>
        </w:rPr>
        <w:t xml:space="preserve"> </w:t>
      </w:r>
      <w:r>
        <w:rPr>
          <w:sz w:val="20"/>
        </w:rPr>
        <w:t>Manzo</w:t>
      </w:r>
      <w:r>
        <w:rPr>
          <w:spacing w:val="25"/>
          <w:sz w:val="20"/>
        </w:rPr>
        <w:t xml:space="preserve"> </w:t>
      </w:r>
      <w:r>
        <w:rPr>
          <w:sz w:val="20"/>
        </w:rPr>
        <w:t>hasta</w:t>
      </w:r>
      <w:r>
        <w:rPr>
          <w:spacing w:val="25"/>
          <w:sz w:val="20"/>
        </w:rPr>
        <w:t xml:space="preserve"> </w:t>
      </w:r>
      <w:r>
        <w:rPr>
          <w:sz w:val="20"/>
        </w:rPr>
        <w:t>la</w:t>
      </w:r>
      <w:r>
        <w:rPr>
          <w:spacing w:val="-53"/>
          <w:sz w:val="20"/>
        </w:rPr>
        <w:t xml:space="preserve"> </w:t>
      </w:r>
      <w:r>
        <w:rPr>
          <w:sz w:val="20"/>
        </w:rPr>
        <w:t>intersección</w:t>
      </w:r>
      <w:r>
        <w:rPr>
          <w:spacing w:val="-2"/>
          <w:sz w:val="20"/>
        </w:rPr>
        <w:t xml:space="preserve"> </w:t>
      </w:r>
      <w:r>
        <w:rPr>
          <w:sz w:val="20"/>
        </w:rPr>
        <w:t>con el</w:t>
      </w:r>
      <w:r>
        <w:rPr>
          <w:spacing w:val="-1"/>
          <w:sz w:val="20"/>
        </w:rPr>
        <w:t xml:space="preserve"> </w:t>
      </w:r>
      <w:r>
        <w:rPr>
          <w:sz w:val="20"/>
        </w:rPr>
        <w:t>Bulevar Francisco R.</w:t>
      </w:r>
      <w:r>
        <w:rPr>
          <w:spacing w:val="-11"/>
          <w:sz w:val="20"/>
        </w:rPr>
        <w:t xml:space="preserve"> </w:t>
      </w:r>
      <w:r>
        <w:rPr>
          <w:sz w:val="20"/>
        </w:rPr>
        <w:t>Almada;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0"/>
          <w:numId w:val="143"/>
        </w:numPr>
        <w:tabs>
          <w:tab w:val="left" w:pos="2219"/>
        </w:tabs>
        <w:ind w:left="2218" w:hanging="235"/>
        <w:rPr>
          <w:sz w:val="20"/>
        </w:rPr>
      </w:pPr>
      <w:r>
        <w:rPr>
          <w:spacing w:val="-1"/>
          <w:sz w:val="20"/>
        </w:rPr>
        <w:t>Carretera</w:t>
      </w:r>
      <w:r>
        <w:rPr>
          <w:spacing w:val="-3"/>
          <w:sz w:val="20"/>
        </w:rPr>
        <w:t xml:space="preserve"> </w:t>
      </w:r>
      <w:r>
        <w:rPr>
          <w:spacing w:val="-1"/>
          <w:sz w:val="20"/>
        </w:rPr>
        <w:t>a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Aldama,</w:t>
      </w:r>
      <w:r>
        <w:rPr>
          <w:spacing w:val="-2"/>
          <w:sz w:val="20"/>
        </w:rPr>
        <w:t xml:space="preserve"> </w:t>
      </w:r>
      <w:r>
        <w:rPr>
          <w:spacing w:val="-1"/>
          <w:sz w:val="20"/>
        </w:rPr>
        <w:t>en</w:t>
      </w:r>
      <w:r>
        <w:rPr>
          <w:spacing w:val="-2"/>
          <w:sz w:val="20"/>
        </w:rPr>
        <w:t xml:space="preserve"> </w:t>
      </w:r>
      <w:r>
        <w:rPr>
          <w:spacing w:val="-1"/>
          <w:sz w:val="20"/>
        </w:rPr>
        <w:t>el</w:t>
      </w:r>
      <w:r>
        <w:rPr>
          <w:spacing w:val="-3"/>
          <w:sz w:val="20"/>
        </w:rPr>
        <w:t xml:space="preserve"> </w:t>
      </w:r>
      <w:r>
        <w:rPr>
          <w:spacing w:val="-1"/>
          <w:sz w:val="20"/>
        </w:rPr>
        <w:t>tramo</w:t>
      </w:r>
      <w:r>
        <w:rPr>
          <w:spacing w:val="-2"/>
          <w:sz w:val="20"/>
        </w:rPr>
        <w:t xml:space="preserve"> </w:t>
      </w:r>
      <w:r>
        <w:rPr>
          <w:spacing w:val="-1"/>
          <w:sz w:val="20"/>
        </w:rPr>
        <w:t>desde</w:t>
      </w:r>
      <w:r>
        <w:rPr>
          <w:spacing w:val="-2"/>
          <w:sz w:val="20"/>
        </w:rPr>
        <w:t xml:space="preserve"> </w:t>
      </w:r>
      <w:r>
        <w:rPr>
          <w:spacing w:val="-1"/>
          <w:sz w:val="20"/>
        </w:rPr>
        <w:t>el</w:t>
      </w:r>
      <w:r>
        <w:rPr>
          <w:spacing w:val="-3"/>
          <w:sz w:val="20"/>
        </w:rPr>
        <w:t xml:space="preserve"> </w:t>
      </w:r>
      <w:r>
        <w:rPr>
          <w:sz w:val="20"/>
        </w:rPr>
        <w:t>Bulevar</w:t>
      </w:r>
      <w:r>
        <w:rPr>
          <w:spacing w:val="-2"/>
          <w:sz w:val="20"/>
        </w:rPr>
        <w:t xml:space="preserve"> </w:t>
      </w:r>
      <w:r>
        <w:rPr>
          <w:sz w:val="20"/>
        </w:rPr>
        <w:t>Vicente</w:t>
      </w:r>
      <w:r>
        <w:rPr>
          <w:spacing w:val="-2"/>
          <w:sz w:val="20"/>
        </w:rPr>
        <w:t xml:space="preserve"> </w:t>
      </w:r>
      <w:r>
        <w:rPr>
          <w:sz w:val="20"/>
        </w:rPr>
        <w:t>Lombardo</w:t>
      </w:r>
      <w:r>
        <w:rPr>
          <w:spacing w:val="-6"/>
          <w:sz w:val="20"/>
        </w:rPr>
        <w:t xml:space="preserve"> </w:t>
      </w:r>
      <w:r>
        <w:rPr>
          <w:sz w:val="20"/>
        </w:rPr>
        <w:t>Toledano</w:t>
      </w:r>
      <w:r>
        <w:rPr>
          <w:spacing w:val="-3"/>
          <w:sz w:val="20"/>
        </w:rPr>
        <w:t xml:space="preserve"> </w:t>
      </w:r>
      <w:r>
        <w:rPr>
          <w:sz w:val="20"/>
        </w:rPr>
        <w:t>hasta</w:t>
      </w:r>
      <w:r>
        <w:rPr>
          <w:spacing w:val="-2"/>
          <w:sz w:val="20"/>
        </w:rPr>
        <w:t xml:space="preserve"> </w:t>
      </w:r>
      <w:r>
        <w:rPr>
          <w:sz w:val="20"/>
        </w:rPr>
        <w:t>el</w:t>
      </w:r>
      <w:r>
        <w:rPr>
          <w:spacing w:val="-2"/>
          <w:sz w:val="20"/>
        </w:rPr>
        <w:t xml:space="preserve"> </w:t>
      </w:r>
      <w:r>
        <w:rPr>
          <w:sz w:val="20"/>
        </w:rPr>
        <w:t>límite</w:t>
      </w:r>
      <w:r>
        <w:rPr>
          <w:spacing w:val="-3"/>
          <w:sz w:val="20"/>
        </w:rPr>
        <w:t xml:space="preserve"> </w:t>
      </w:r>
      <w:r>
        <w:rPr>
          <w:sz w:val="20"/>
        </w:rPr>
        <w:t>con</w:t>
      </w:r>
    </w:p>
    <w:p w:rsidR="00EB3B9A" w:rsidRDefault="006A45F2">
      <w:pPr>
        <w:pStyle w:val="Textoindependiente"/>
        <w:spacing w:before="10"/>
        <w:ind w:left="1984"/>
      </w:pPr>
      <w:r>
        <w:t>el</w:t>
      </w:r>
      <w:r>
        <w:rPr>
          <w:spacing w:val="-2"/>
        </w:rPr>
        <w:t xml:space="preserve"> </w:t>
      </w:r>
      <w:r>
        <w:t>Municipio de</w:t>
      </w:r>
      <w:r>
        <w:rPr>
          <w:spacing w:val="-12"/>
        </w:rPr>
        <w:t xml:space="preserve"> </w:t>
      </w:r>
      <w:r>
        <w:t>Aldama;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143"/>
        </w:numPr>
        <w:tabs>
          <w:tab w:val="left" w:pos="2210"/>
        </w:tabs>
        <w:spacing w:before="1"/>
        <w:ind w:left="2209" w:hanging="226"/>
        <w:rPr>
          <w:sz w:val="20"/>
        </w:rPr>
      </w:pPr>
      <w:r>
        <w:rPr>
          <w:noProof/>
          <w:lang w:val="es-MX" w:eastAsia="es-MX"/>
        </w:rPr>
        <w:drawing>
          <wp:anchor distT="0" distB="0" distL="0" distR="0" simplePos="0" relativeHeight="480221696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144900</wp:posOffset>
            </wp:positionV>
            <wp:extent cx="7772400" cy="4046397"/>
            <wp:effectExtent l="0" t="0" r="0" b="0"/>
            <wp:wrapNone/>
            <wp:docPr id="1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4046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"/>
          <w:sz w:val="20"/>
        </w:rPr>
        <w:t>Bulevar</w:t>
      </w:r>
      <w:r>
        <w:rPr>
          <w:spacing w:val="-9"/>
          <w:sz w:val="20"/>
        </w:rPr>
        <w:t xml:space="preserve"> </w:t>
      </w:r>
      <w:r>
        <w:rPr>
          <w:spacing w:val="-1"/>
          <w:sz w:val="20"/>
        </w:rPr>
        <w:t>Juan</w:t>
      </w:r>
      <w:r>
        <w:rPr>
          <w:spacing w:val="-9"/>
          <w:sz w:val="20"/>
        </w:rPr>
        <w:t xml:space="preserve"> </w:t>
      </w:r>
      <w:r>
        <w:rPr>
          <w:spacing w:val="-1"/>
          <w:sz w:val="20"/>
        </w:rPr>
        <w:t>Pablo</w:t>
      </w:r>
      <w:r>
        <w:rPr>
          <w:spacing w:val="-9"/>
          <w:sz w:val="20"/>
        </w:rPr>
        <w:t xml:space="preserve"> </w:t>
      </w:r>
      <w:r>
        <w:rPr>
          <w:spacing w:val="-1"/>
          <w:sz w:val="20"/>
        </w:rPr>
        <w:t>II,</w:t>
      </w:r>
      <w:r>
        <w:rPr>
          <w:spacing w:val="-8"/>
          <w:sz w:val="20"/>
        </w:rPr>
        <w:t xml:space="preserve"> </w:t>
      </w:r>
      <w:r>
        <w:rPr>
          <w:spacing w:val="-1"/>
          <w:sz w:val="20"/>
        </w:rPr>
        <w:t>en</w:t>
      </w:r>
      <w:r>
        <w:rPr>
          <w:spacing w:val="-9"/>
          <w:sz w:val="20"/>
        </w:rPr>
        <w:t xml:space="preserve"> </w:t>
      </w:r>
      <w:r>
        <w:rPr>
          <w:spacing w:val="-1"/>
          <w:sz w:val="20"/>
        </w:rPr>
        <w:t>el</w:t>
      </w:r>
      <w:r>
        <w:rPr>
          <w:spacing w:val="-9"/>
          <w:sz w:val="20"/>
        </w:rPr>
        <w:t xml:space="preserve"> </w:t>
      </w:r>
      <w:r>
        <w:rPr>
          <w:spacing w:val="-1"/>
          <w:sz w:val="20"/>
        </w:rPr>
        <w:t>tramo</w:t>
      </w:r>
      <w:r>
        <w:rPr>
          <w:spacing w:val="-8"/>
          <w:sz w:val="20"/>
        </w:rPr>
        <w:t xml:space="preserve"> </w:t>
      </w:r>
      <w:r>
        <w:rPr>
          <w:spacing w:val="-1"/>
          <w:sz w:val="20"/>
        </w:rPr>
        <w:t>desde</w:t>
      </w:r>
      <w:r>
        <w:rPr>
          <w:spacing w:val="-9"/>
          <w:sz w:val="20"/>
        </w:rPr>
        <w:t xml:space="preserve"> </w:t>
      </w:r>
      <w:r>
        <w:rPr>
          <w:spacing w:val="-1"/>
          <w:sz w:val="20"/>
        </w:rPr>
        <w:t>la</w:t>
      </w:r>
      <w:r>
        <w:rPr>
          <w:spacing w:val="-20"/>
          <w:sz w:val="20"/>
        </w:rPr>
        <w:t xml:space="preserve"> </w:t>
      </w:r>
      <w:r>
        <w:rPr>
          <w:spacing w:val="-1"/>
          <w:sz w:val="20"/>
        </w:rPr>
        <w:t>Avenida</w:t>
      </w:r>
      <w:r>
        <w:rPr>
          <w:spacing w:val="-8"/>
          <w:sz w:val="20"/>
        </w:rPr>
        <w:t xml:space="preserve"> </w:t>
      </w:r>
      <w:r>
        <w:rPr>
          <w:spacing w:val="-1"/>
          <w:sz w:val="20"/>
        </w:rPr>
        <w:t>Carlos</w:t>
      </w:r>
      <w:r>
        <w:rPr>
          <w:spacing w:val="-9"/>
          <w:sz w:val="20"/>
        </w:rPr>
        <w:t xml:space="preserve"> </w:t>
      </w:r>
      <w:r>
        <w:rPr>
          <w:sz w:val="20"/>
        </w:rPr>
        <w:t>Pacheco</w:t>
      </w:r>
      <w:r>
        <w:rPr>
          <w:spacing w:val="-9"/>
          <w:sz w:val="20"/>
        </w:rPr>
        <w:t xml:space="preserve"> </w:t>
      </w:r>
      <w:r>
        <w:rPr>
          <w:sz w:val="20"/>
        </w:rPr>
        <w:t>Villalobos</w:t>
      </w:r>
      <w:r>
        <w:rPr>
          <w:spacing w:val="-9"/>
          <w:sz w:val="20"/>
        </w:rPr>
        <w:t xml:space="preserve"> </w:t>
      </w:r>
      <w:r>
        <w:rPr>
          <w:sz w:val="20"/>
        </w:rPr>
        <w:t>hasta</w:t>
      </w:r>
      <w:r>
        <w:rPr>
          <w:spacing w:val="-8"/>
          <w:sz w:val="20"/>
        </w:rPr>
        <w:t xml:space="preserve"> </w:t>
      </w:r>
      <w:r>
        <w:rPr>
          <w:sz w:val="20"/>
        </w:rPr>
        <w:t>el</w:t>
      </w:r>
      <w:r>
        <w:rPr>
          <w:spacing w:val="-9"/>
          <w:sz w:val="20"/>
        </w:rPr>
        <w:t xml:space="preserve"> </w:t>
      </w:r>
      <w:r>
        <w:rPr>
          <w:sz w:val="20"/>
        </w:rPr>
        <w:t>aeropuerto</w:t>
      </w:r>
    </w:p>
    <w:p w:rsidR="00EB3B9A" w:rsidRDefault="006A45F2">
      <w:pPr>
        <w:pStyle w:val="Textoindependiente"/>
        <w:spacing w:before="10"/>
        <w:ind w:left="1984"/>
      </w:pPr>
      <w:r>
        <w:t>General</w:t>
      </w:r>
      <w:r>
        <w:rPr>
          <w:spacing w:val="-4"/>
        </w:rPr>
        <w:t xml:space="preserve"> </w:t>
      </w:r>
      <w:r>
        <w:t>“Roberto</w:t>
      </w:r>
      <w:r>
        <w:rPr>
          <w:spacing w:val="-4"/>
        </w:rPr>
        <w:t xml:space="preserve"> </w:t>
      </w:r>
      <w:r>
        <w:t>Fierro</w:t>
      </w:r>
      <w:r>
        <w:rPr>
          <w:spacing w:val="-3"/>
        </w:rPr>
        <w:t xml:space="preserve"> </w:t>
      </w:r>
      <w:r>
        <w:t>Villalobos”;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143"/>
        </w:numPr>
        <w:tabs>
          <w:tab w:val="left" w:pos="2172"/>
        </w:tabs>
        <w:ind w:left="2171" w:hanging="188"/>
        <w:rPr>
          <w:sz w:val="20"/>
        </w:rPr>
      </w:pPr>
      <w:r>
        <w:rPr>
          <w:sz w:val="20"/>
        </w:rPr>
        <w:t>Vialidad</w:t>
      </w:r>
      <w:r>
        <w:rPr>
          <w:spacing w:val="4"/>
          <w:sz w:val="20"/>
        </w:rPr>
        <w:t xml:space="preserve"> </w:t>
      </w:r>
      <w:r>
        <w:rPr>
          <w:sz w:val="20"/>
        </w:rPr>
        <w:t>Poniente</w:t>
      </w:r>
      <w:r>
        <w:rPr>
          <w:spacing w:val="5"/>
          <w:sz w:val="20"/>
        </w:rPr>
        <w:t xml:space="preserve"> </w:t>
      </w:r>
      <w:r>
        <w:rPr>
          <w:sz w:val="20"/>
        </w:rPr>
        <w:t>5,</w:t>
      </w:r>
      <w:r>
        <w:rPr>
          <w:spacing w:val="3"/>
          <w:sz w:val="20"/>
        </w:rPr>
        <w:t xml:space="preserve"> </w:t>
      </w:r>
      <w:r>
        <w:rPr>
          <w:sz w:val="20"/>
        </w:rPr>
        <w:t>en</w:t>
      </w:r>
      <w:r>
        <w:rPr>
          <w:spacing w:val="5"/>
          <w:sz w:val="20"/>
        </w:rPr>
        <w:t xml:space="preserve"> </w:t>
      </w:r>
      <w:r>
        <w:rPr>
          <w:sz w:val="20"/>
        </w:rPr>
        <w:t>el</w:t>
      </w:r>
      <w:r>
        <w:rPr>
          <w:spacing w:val="5"/>
          <w:sz w:val="20"/>
        </w:rPr>
        <w:t xml:space="preserve"> </w:t>
      </w:r>
      <w:r>
        <w:rPr>
          <w:sz w:val="20"/>
        </w:rPr>
        <w:t>tramo</w:t>
      </w:r>
      <w:r>
        <w:rPr>
          <w:spacing w:val="4"/>
          <w:sz w:val="20"/>
        </w:rPr>
        <w:t xml:space="preserve"> </w:t>
      </w:r>
      <w:r>
        <w:rPr>
          <w:sz w:val="20"/>
        </w:rPr>
        <w:t>desde</w:t>
      </w:r>
      <w:r>
        <w:rPr>
          <w:spacing w:val="5"/>
          <w:sz w:val="20"/>
        </w:rPr>
        <w:t xml:space="preserve"> </w:t>
      </w:r>
      <w:r>
        <w:rPr>
          <w:sz w:val="20"/>
        </w:rPr>
        <w:t>la</w:t>
      </w:r>
      <w:r>
        <w:rPr>
          <w:spacing w:val="-7"/>
          <w:sz w:val="20"/>
        </w:rPr>
        <w:t xml:space="preserve"> </w:t>
      </w:r>
      <w:r>
        <w:rPr>
          <w:sz w:val="20"/>
        </w:rPr>
        <w:t>Avenida</w:t>
      </w:r>
      <w:r>
        <w:rPr>
          <w:spacing w:val="5"/>
          <w:sz w:val="20"/>
        </w:rPr>
        <w:t xml:space="preserve"> </w:t>
      </w:r>
      <w:r>
        <w:rPr>
          <w:sz w:val="20"/>
        </w:rPr>
        <w:t>Silvestre</w:t>
      </w:r>
      <w:r>
        <w:rPr>
          <w:spacing w:val="1"/>
          <w:sz w:val="20"/>
        </w:rPr>
        <w:t xml:space="preserve"> </w:t>
      </w:r>
      <w:r>
        <w:rPr>
          <w:sz w:val="20"/>
        </w:rPr>
        <w:t>Terrazas</w:t>
      </w:r>
      <w:r>
        <w:rPr>
          <w:spacing w:val="5"/>
          <w:sz w:val="20"/>
        </w:rPr>
        <w:t xml:space="preserve"> </w:t>
      </w:r>
      <w:r>
        <w:rPr>
          <w:sz w:val="20"/>
        </w:rPr>
        <w:t>hasta</w:t>
      </w:r>
      <w:r>
        <w:rPr>
          <w:spacing w:val="4"/>
          <w:sz w:val="20"/>
        </w:rPr>
        <w:t xml:space="preserve"> </w:t>
      </w:r>
      <w:r>
        <w:rPr>
          <w:sz w:val="20"/>
        </w:rPr>
        <w:t>la</w:t>
      </w:r>
      <w:r>
        <w:rPr>
          <w:spacing w:val="5"/>
          <w:sz w:val="20"/>
        </w:rPr>
        <w:t xml:space="preserve"> </w:t>
      </w:r>
      <w:r>
        <w:rPr>
          <w:sz w:val="20"/>
        </w:rPr>
        <w:t>intersección</w:t>
      </w:r>
      <w:r>
        <w:rPr>
          <w:spacing w:val="4"/>
          <w:sz w:val="20"/>
        </w:rPr>
        <w:t xml:space="preserve"> </w:t>
      </w:r>
      <w:r>
        <w:rPr>
          <w:sz w:val="20"/>
        </w:rPr>
        <w:t>con</w:t>
      </w:r>
      <w:r>
        <w:rPr>
          <w:spacing w:val="5"/>
          <w:sz w:val="20"/>
        </w:rPr>
        <w:t xml:space="preserve"> </w:t>
      </w:r>
      <w:r>
        <w:rPr>
          <w:sz w:val="20"/>
        </w:rPr>
        <w:t>la</w:t>
      </w:r>
    </w:p>
    <w:p w:rsidR="00EB3B9A" w:rsidRDefault="006A45F2">
      <w:pPr>
        <w:pStyle w:val="Textoindependiente"/>
        <w:spacing w:before="10"/>
        <w:ind w:left="1984"/>
      </w:pPr>
      <w:r>
        <w:t>carretera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Ciudad</w:t>
      </w:r>
      <w:r>
        <w:rPr>
          <w:spacing w:val="-2"/>
        </w:rPr>
        <w:t xml:space="preserve"> </w:t>
      </w:r>
      <w:r>
        <w:t>Juárez;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143"/>
        </w:numPr>
        <w:tabs>
          <w:tab w:val="left" w:pos="2218"/>
        </w:tabs>
        <w:spacing w:before="1"/>
        <w:ind w:left="2217" w:hanging="234"/>
        <w:rPr>
          <w:sz w:val="20"/>
        </w:rPr>
      </w:pPr>
      <w:r>
        <w:rPr>
          <w:sz w:val="20"/>
        </w:rPr>
        <w:t>Libramiento</w:t>
      </w:r>
      <w:r>
        <w:rPr>
          <w:spacing w:val="-3"/>
          <w:sz w:val="20"/>
        </w:rPr>
        <w:t xml:space="preserve"> </w:t>
      </w:r>
      <w:r>
        <w:rPr>
          <w:sz w:val="20"/>
        </w:rPr>
        <w:t>Sur</w:t>
      </w:r>
      <w:r>
        <w:rPr>
          <w:spacing w:val="-2"/>
          <w:sz w:val="20"/>
        </w:rPr>
        <w:t xml:space="preserve"> </w:t>
      </w:r>
      <w:r>
        <w:rPr>
          <w:sz w:val="20"/>
        </w:rPr>
        <w:t>3,</w:t>
      </w:r>
      <w:r>
        <w:rPr>
          <w:spacing w:val="-3"/>
          <w:sz w:val="20"/>
        </w:rPr>
        <w:t xml:space="preserve"> </w:t>
      </w:r>
      <w:r>
        <w:rPr>
          <w:sz w:val="20"/>
        </w:rPr>
        <w:t>en</w:t>
      </w:r>
      <w:r>
        <w:rPr>
          <w:spacing w:val="-2"/>
          <w:sz w:val="20"/>
        </w:rPr>
        <w:t xml:space="preserve"> </w:t>
      </w:r>
      <w:r>
        <w:rPr>
          <w:sz w:val="20"/>
        </w:rPr>
        <w:t>el</w:t>
      </w:r>
      <w:r>
        <w:rPr>
          <w:spacing w:val="-3"/>
          <w:sz w:val="20"/>
        </w:rPr>
        <w:t xml:space="preserve"> </w:t>
      </w:r>
      <w:r>
        <w:rPr>
          <w:sz w:val="20"/>
        </w:rPr>
        <w:t>tramo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13"/>
          <w:sz w:val="20"/>
        </w:rPr>
        <w:t xml:space="preserve"> </w:t>
      </w:r>
      <w:r>
        <w:rPr>
          <w:sz w:val="20"/>
        </w:rPr>
        <w:t>Avenida</w:t>
      </w:r>
      <w:r>
        <w:rPr>
          <w:spacing w:val="-1"/>
          <w:sz w:val="20"/>
        </w:rPr>
        <w:t xml:space="preserve"> </w:t>
      </w:r>
      <w:r>
        <w:rPr>
          <w:sz w:val="20"/>
        </w:rPr>
        <w:t>Oriente</w:t>
      </w:r>
      <w:r>
        <w:rPr>
          <w:spacing w:val="-2"/>
          <w:sz w:val="20"/>
        </w:rPr>
        <w:t xml:space="preserve"> </w:t>
      </w:r>
      <w:r>
        <w:rPr>
          <w:sz w:val="20"/>
        </w:rPr>
        <w:t>9</w:t>
      </w:r>
      <w:r>
        <w:rPr>
          <w:spacing w:val="-3"/>
          <w:sz w:val="20"/>
        </w:rPr>
        <w:t xml:space="preserve"> </w:t>
      </w:r>
      <w:r>
        <w:rPr>
          <w:sz w:val="20"/>
        </w:rPr>
        <w:t>hasta</w:t>
      </w:r>
      <w:r>
        <w:rPr>
          <w:spacing w:val="-2"/>
          <w:sz w:val="20"/>
        </w:rPr>
        <w:t xml:space="preserve"> </w:t>
      </w:r>
      <w:r>
        <w:rPr>
          <w:sz w:val="20"/>
        </w:rPr>
        <w:t>las</w:t>
      </w:r>
      <w:r>
        <w:rPr>
          <w:spacing w:val="-3"/>
          <w:sz w:val="20"/>
        </w:rPr>
        <w:t xml:space="preserve"> </w:t>
      </w:r>
      <w:r>
        <w:rPr>
          <w:sz w:val="20"/>
        </w:rPr>
        <w:t>vías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ferrocarril;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143"/>
        </w:numPr>
        <w:tabs>
          <w:tab w:val="left" w:pos="2207"/>
        </w:tabs>
        <w:ind w:left="2206" w:hanging="223"/>
        <w:rPr>
          <w:sz w:val="20"/>
        </w:rPr>
      </w:pPr>
      <w:r>
        <w:rPr>
          <w:sz w:val="20"/>
        </w:rPr>
        <w:t>Avenida</w:t>
      </w:r>
      <w:r>
        <w:rPr>
          <w:spacing w:val="-2"/>
          <w:sz w:val="20"/>
        </w:rPr>
        <w:t xml:space="preserve"> </w:t>
      </w:r>
      <w:r>
        <w:rPr>
          <w:sz w:val="20"/>
        </w:rPr>
        <w:t>Jovita</w:t>
      </w:r>
      <w:r>
        <w:rPr>
          <w:spacing w:val="-1"/>
          <w:sz w:val="20"/>
        </w:rPr>
        <w:t xml:space="preserve"> </w:t>
      </w:r>
      <w:r>
        <w:rPr>
          <w:sz w:val="20"/>
        </w:rPr>
        <w:t>Granados,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2"/>
          <w:sz w:val="20"/>
        </w:rPr>
        <w:t xml:space="preserve"> </w:t>
      </w:r>
      <w:r>
        <w:rPr>
          <w:sz w:val="20"/>
        </w:rPr>
        <w:t>el</w:t>
      </w:r>
      <w:r>
        <w:rPr>
          <w:spacing w:val="-2"/>
          <w:sz w:val="20"/>
        </w:rPr>
        <w:t xml:space="preserve"> </w:t>
      </w:r>
      <w:r>
        <w:rPr>
          <w:sz w:val="20"/>
        </w:rPr>
        <w:t>tramo</w:t>
      </w:r>
      <w:r>
        <w:rPr>
          <w:spacing w:val="-1"/>
          <w:sz w:val="20"/>
        </w:rPr>
        <w:t xml:space="preserve"> </w:t>
      </w:r>
      <w:r>
        <w:rPr>
          <w:sz w:val="20"/>
        </w:rPr>
        <w:t>desde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carretera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Ciudad</w:t>
      </w:r>
      <w:r>
        <w:rPr>
          <w:spacing w:val="-12"/>
          <w:sz w:val="20"/>
        </w:rPr>
        <w:t xml:space="preserve"> </w:t>
      </w:r>
      <w:r>
        <w:rPr>
          <w:sz w:val="20"/>
        </w:rPr>
        <w:t>Aldama</w:t>
      </w:r>
      <w:r>
        <w:rPr>
          <w:spacing w:val="-1"/>
          <w:sz w:val="20"/>
        </w:rPr>
        <w:t xml:space="preserve"> </w:t>
      </w:r>
      <w:r>
        <w:rPr>
          <w:sz w:val="20"/>
        </w:rPr>
        <w:t>hasta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vial</w:t>
      </w:r>
      <w:r>
        <w:rPr>
          <w:spacing w:val="-12"/>
          <w:sz w:val="20"/>
        </w:rPr>
        <w:t xml:space="preserve"> </w:t>
      </w:r>
      <w:r>
        <w:rPr>
          <w:sz w:val="20"/>
        </w:rPr>
        <w:t>A;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0"/>
          <w:numId w:val="143"/>
        </w:numPr>
        <w:tabs>
          <w:tab w:val="left" w:pos="2151"/>
        </w:tabs>
        <w:ind w:left="2150" w:hanging="167"/>
        <w:rPr>
          <w:sz w:val="20"/>
        </w:rPr>
      </w:pPr>
      <w:r>
        <w:rPr>
          <w:spacing w:val="-1"/>
          <w:sz w:val="20"/>
        </w:rPr>
        <w:t>Oriente</w:t>
      </w:r>
      <w:r>
        <w:rPr>
          <w:spacing w:val="-4"/>
          <w:sz w:val="20"/>
        </w:rPr>
        <w:t xml:space="preserve"> </w:t>
      </w:r>
      <w:r>
        <w:rPr>
          <w:sz w:val="20"/>
        </w:rPr>
        <w:t>1,</w:t>
      </w:r>
      <w:r>
        <w:rPr>
          <w:spacing w:val="-4"/>
          <w:sz w:val="20"/>
        </w:rPr>
        <w:t xml:space="preserve"> </w:t>
      </w:r>
      <w:r>
        <w:rPr>
          <w:sz w:val="20"/>
        </w:rPr>
        <w:t>en</w:t>
      </w:r>
      <w:r>
        <w:rPr>
          <w:spacing w:val="-4"/>
          <w:sz w:val="20"/>
        </w:rPr>
        <w:t xml:space="preserve"> </w:t>
      </w:r>
      <w:r>
        <w:rPr>
          <w:sz w:val="20"/>
        </w:rPr>
        <w:t>el</w:t>
      </w:r>
      <w:r>
        <w:rPr>
          <w:spacing w:val="-5"/>
          <w:sz w:val="20"/>
        </w:rPr>
        <w:t xml:space="preserve"> </w:t>
      </w:r>
      <w:r>
        <w:rPr>
          <w:sz w:val="20"/>
        </w:rPr>
        <w:t>tramo</w:t>
      </w:r>
      <w:r>
        <w:rPr>
          <w:spacing w:val="-3"/>
          <w:sz w:val="20"/>
        </w:rPr>
        <w:t xml:space="preserve"> </w:t>
      </w:r>
      <w:r>
        <w:rPr>
          <w:sz w:val="20"/>
        </w:rPr>
        <w:t>desde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5"/>
          <w:sz w:val="20"/>
        </w:rPr>
        <w:t xml:space="preserve"> </w:t>
      </w:r>
      <w:r>
        <w:rPr>
          <w:sz w:val="20"/>
        </w:rPr>
        <w:t>carretera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14"/>
          <w:sz w:val="20"/>
        </w:rPr>
        <w:t xml:space="preserve"> </w:t>
      </w:r>
      <w:r>
        <w:rPr>
          <w:sz w:val="20"/>
        </w:rPr>
        <w:t>Aldama</w:t>
      </w:r>
      <w:r>
        <w:rPr>
          <w:spacing w:val="-3"/>
          <w:sz w:val="20"/>
        </w:rPr>
        <w:t xml:space="preserve"> </w:t>
      </w:r>
      <w:r>
        <w:rPr>
          <w:sz w:val="20"/>
        </w:rPr>
        <w:t>hasta</w:t>
      </w:r>
      <w:r>
        <w:rPr>
          <w:spacing w:val="-4"/>
          <w:sz w:val="20"/>
        </w:rPr>
        <w:t xml:space="preserve"> </w:t>
      </w:r>
      <w:r>
        <w:rPr>
          <w:sz w:val="20"/>
        </w:rPr>
        <w:t>el</w:t>
      </w:r>
      <w:r>
        <w:rPr>
          <w:spacing w:val="-5"/>
          <w:sz w:val="20"/>
        </w:rPr>
        <w:t xml:space="preserve"> </w:t>
      </w:r>
      <w:r>
        <w:rPr>
          <w:sz w:val="20"/>
        </w:rPr>
        <w:t>Bulevar</w:t>
      </w:r>
      <w:r>
        <w:rPr>
          <w:spacing w:val="-3"/>
          <w:sz w:val="20"/>
        </w:rPr>
        <w:t xml:space="preserve"> </w:t>
      </w:r>
      <w:r>
        <w:rPr>
          <w:sz w:val="20"/>
        </w:rPr>
        <w:t>Vicente</w:t>
      </w:r>
      <w:r>
        <w:rPr>
          <w:spacing w:val="-4"/>
          <w:sz w:val="20"/>
        </w:rPr>
        <w:t xml:space="preserve"> </w:t>
      </w:r>
      <w:r>
        <w:rPr>
          <w:sz w:val="20"/>
        </w:rPr>
        <w:t>Lombardo</w:t>
      </w:r>
      <w:r>
        <w:rPr>
          <w:spacing w:val="-7"/>
          <w:sz w:val="20"/>
        </w:rPr>
        <w:t xml:space="preserve"> </w:t>
      </w:r>
      <w:r>
        <w:rPr>
          <w:sz w:val="20"/>
        </w:rPr>
        <w:t>Toledano;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143"/>
        </w:numPr>
        <w:tabs>
          <w:tab w:val="left" w:pos="2165"/>
        </w:tabs>
        <w:ind w:left="2164" w:hanging="181"/>
        <w:rPr>
          <w:sz w:val="20"/>
        </w:rPr>
      </w:pPr>
      <w:r>
        <w:rPr>
          <w:sz w:val="20"/>
        </w:rPr>
        <w:t>Avenida</w:t>
      </w:r>
      <w:r>
        <w:rPr>
          <w:spacing w:val="22"/>
          <w:sz w:val="20"/>
        </w:rPr>
        <w:t xml:space="preserve"> </w:t>
      </w:r>
      <w:r>
        <w:rPr>
          <w:sz w:val="20"/>
        </w:rPr>
        <w:t>Norte</w:t>
      </w:r>
      <w:r>
        <w:rPr>
          <w:spacing w:val="22"/>
          <w:sz w:val="20"/>
        </w:rPr>
        <w:t xml:space="preserve"> </w:t>
      </w:r>
      <w:r>
        <w:rPr>
          <w:sz w:val="20"/>
        </w:rPr>
        <w:t>5,</w:t>
      </w:r>
      <w:r>
        <w:rPr>
          <w:spacing w:val="22"/>
          <w:sz w:val="20"/>
        </w:rPr>
        <w:t xml:space="preserve"> </w:t>
      </w:r>
      <w:r>
        <w:rPr>
          <w:sz w:val="20"/>
        </w:rPr>
        <w:t>en</w:t>
      </w:r>
      <w:r>
        <w:rPr>
          <w:spacing w:val="22"/>
          <w:sz w:val="20"/>
        </w:rPr>
        <w:t xml:space="preserve"> </w:t>
      </w:r>
      <w:r>
        <w:rPr>
          <w:sz w:val="20"/>
        </w:rPr>
        <w:t>el</w:t>
      </w:r>
      <w:r>
        <w:rPr>
          <w:spacing w:val="22"/>
          <w:sz w:val="20"/>
        </w:rPr>
        <w:t xml:space="preserve"> </w:t>
      </w:r>
      <w:r>
        <w:rPr>
          <w:sz w:val="20"/>
        </w:rPr>
        <w:t>tramo</w:t>
      </w:r>
      <w:r>
        <w:rPr>
          <w:spacing w:val="23"/>
          <w:sz w:val="20"/>
        </w:rPr>
        <w:t xml:space="preserve"> </w:t>
      </w:r>
      <w:r>
        <w:rPr>
          <w:sz w:val="20"/>
        </w:rPr>
        <w:t>desde</w:t>
      </w:r>
      <w:r>
        <w:rPr>
          <w:spacing w:val="22"/>
          <w:sz w:val="20"/>
        </w:rPr>
        <w:t xml:space="preserve"> </w:t>
      </w:r>
      <w:r>
        <w:rPr>
          <w:sz w:val="20"/>
        </w:rPr>
        <w:t>la</w:t>
      </w:r>
      <w:r>
        <w:rPr>
          <w:spacing w:val="11"/>
          <w:sz w:val="20"/>
        </w:rPr>
        <w:t xml:space="preserve"> </w:t>
      </w:r>
      <w:r>
        <w:rPr>
          <w:sz w:val="20"/>
        </w:rPr>
        <w:t>Avenida</w:t>
      </w:r>
      <w:r>
        <w:rPr>
          <w:spacing w:val="23"/>
          <w:sz w:val="20"/>
        </w:rPr>
        <w:t xml:space="preserve"> </w:t>
      </w:r>
      <w:r>
        <w:rPr>
          <w:sz w:val="20"/>
        </w:rPr>
        <w:t>Cristóbal</w:t>
      </w:r>
      <w:r>
        <w:rPr>
          <w:spacing w:val="22"/>
          <w:sz w:val="20"/>
        </w:rPr>
        <w:t xml:space="preserve"> </w:t>
      </w:r>
      <w:r>
        <w:rPr>
          <w:sz w:val="20"/>
        </w:rPr>
        <w:t>Colón</w:t>
      </w:r>
      <w:r>
        <w:rPr>
          <w:spacing w:val="22"/>
          <w:sz w:val="20"/>
        </w:rPr>
        <w:t xml:space="preserve"> </w:t>
      </w:r>
      <w:r>
        <w:rPr>
          <w:sz w:val="20"/>
        </w:rPr>
        <w:t>Fontanarrosa</w:t>
      </w:r>
      <w:r>
        <w:rPr>
          <w:spacing w:val="22"/>
          <w:sz w:val="20"/>
        </w:rPr>
        <w:t xml:space="preserve"> </w:t>
      </w:r>
      <w:r>
        <w:rPr>
          <w:sz w:val="20"/>
        </w:rPr>
        <w:t>hasta</w:t>
      </w:r>
      <w:r>
        <w:rPr>
          <w:spacing w:val="22"/>
          <w:sz w:val="20"/>
        </w:rPr>
        <w:t xml:space="preserve"> </w:t>
      </w:r>
      <w:r>
        <w:rPr>
          <w:sz w:val="20"/>
        </w:rPr>
        <w:t>la</w:t>
      </w:r>
      <w:r>
        <w:rPr>
          <w:spacing w:val="12"/>
          <w:sz w:val="20"/>
        </w:rPr>
        <w:t xml:space="preserve"> </w:t>
      </w:r>
      <w:r>
        <w:rPr>
          <w:sz w:val="20"/>
        </w:rPr>
        <w:t>Avenida</w:t>
      </w:r>
    </w:p>
    <w:p w:rsidR="00EB3B9A" w:rsidRDefault="006A45F2">
      <w:pPr>
        <w:pStyle w:val="Textoindependiente"/>
        <w:spacing w:before="10"/>
        <w:ind w:left="1984"/>
      </w:pPr>
      <w:r>
        <w:t>Anthony Quinn;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0"/>
          <w:numId w:val="143"/>
        </w:numPr>
        <w:tabs>
          <w:tab w:val="left" w:pos="2248"/>
        </w:tabs>
        <w:ind w:left="2247" w:hanging="264"/>
        <w:rPr>
          <w:sz w:val="20"/>
        </w:rPr>
      </w:pPr>
      <w:r>
        <w:rPr>
          <w:sz w:val="20"/>
        </w:rPr>
        <w:t>Avenida</w:t>
      </w:r>
      <w:r>
        <w:rPr>
          <w:spacing w:val="50"/>
          <w:sz w:val="20"/>
        </w:rPr>
        <w:t xml:space="preserve"> </w:t>
      </w:r>
      <w:r>
        <w:rPr>
          <w:sz w:val="20"/>
        </w:rPr>
        <w:t>Eugenio</w:t>
      </w:r>
      <w:r>
        <w:rPr>
          <w:spacing w:val="50"/>
          <w:sz w:val="20"/>
        </w:rPr>
        <w:t xml:space="preserve"> </w:t>
      </w:r>
      <w:r>
        <w:rPr>
          <w:sz w:val="20"/>
        </w:rPr>
        <w:t>Prado</w:t>
      </w:r>
      <w:r>
        <w:rPr>
          <w:spacing w:val="50"/>
          <w:sz w:val="20"/>
        </w:rPr>
        <w:t xml:space="preserve"> </w:t>
      </w:r>
      <w:r>
        <w:rPr>
          <w:sz w:val="20"/>
        </w:rPr>
        <w:t>Proaño,</w:t>
      </w:r>
      <w:r>
        <w:rPr>
          <w:spacing w:val="50"/>
          <w:sz w:val="20"/>
        </w:rPr>
        <w:t xml:space="preserve"> </w:t>
      </w:r>
      <w:r>
        <w:rPr>
          <w:sz w:val="20"/>
        </w:rPr>
        <w:t>en</w:t>
      </w:r>
      <w:r>
        <w:rPr>
          <w:spacing w:val="50"/>
          <w:sz w:val="20"/>
        </w:rPr>
        <w:t xml:space="preserve"> </w:t>
      </w:r>
      <w:r>
        <w:rPr>
          <w:sz w:val="20"/>
        </w:rPr>
        <w:t>el</w:t>
      </w:r>
      <w:r>
        <w:rPr>
          <w:spacing w:val="50"/>
          <w:sz w:val="20"/>
        </w:rPr>
        <w:t xml:space="preserve"> </w:t>
      </w:r>
      <w:r>
        <w:rPr>
          <w:sz w:val="20"/>
        </w:rPr>
        <w:t>tramo</w:t>
      </w:r>
      <w:r>
        <w:rPr>
          <w:spacing w:val="50"/>
          <w:sz w:val="20"/>
        </w:rPr>
        <w:t xml:space="preserve"> </w:t>
      </w:r>
      <w:r>
        <w:rPr>
          <w:sz w:val="20"/>
        </w:rPr>
        <w:t>desde</w:t>
      </w:r>
      <w:r>
        <w:rPr>
          <w:spacing w:val="50"/>
          <w:sz w:val="20"/>
        </w:rPr>
        <w:t xml:space="preserve"> </w:t>
      </w:r>
      <w:r>
        <w:rPr>
          <w:sz w:val="20"/>
        </w:rPr>
        <w:t>la</w:t>
      </w:r>
      <w:r>
        <w:rPr>
          <w:spacing w:val="50"/>
          <w:sz w:val="20"/>
        </w:rPr>
        <w:t xml:space="preserve"> </w:t>
      </w:r>
      <w:r>
        <w:rPr>
          <w:sz w:val="20"/>
        </w:rPr>
        <w:t>carretera</w:t>
      </w:r>
      <w:r>
        <w:rPr>
          <w:spacing w:val="50"/>
          <w:sz w:val="20"/>
        </w:rPr>
        <w:t xml:space="preserve"> </w:t>
      </w:r>
      <w:r>
        <w:rPr>
          <w:sz w:val="20"/>
        </w:rPr>
        <w:t>a</w:t>
      </w:r>
      <w:r>
        <w:rPr>
          <w:spacing w:val="50"/>
          <w:sz w:val="20"/>
        </w:rPr>
        <w:t xml:space="preserve"> </w:t>
      </w:r>
      <w:r>
        <w:rPr>
          <w:sz w:val="20"/>
        </w:rPr>
        <w:t>Ciudad</w:t>
      </w:r>
      <w:r>
        <w:rPr>
          <w:spacing w:val="50"/>
          <w:sz w:val="20"/>
        </w:rPr>
        <w:t xml:space="preserve"> </w:t>
      </w:r>
      <w:r>
        <w:rPr>
          <w:sz w:val="20"/>
        </w:rPr>
        <w:t>Juárez</w:t>
      </w:r>
      <w:r>
        <w:rPr>
          <w:spacing w:val="50"/>
          <w:sz w:val="20"/>
        </w:rPr>
        <w:t xml:space="preserve"> </w:t>
      </w:r>
      <w:r>
        <w:rPr>
          <w:sz w:val="20"/>
        </w:rPr>
        <w:t>hasta</w:t>
      </w:r>
      <w:r>
        <w:rPr>
          <w:spacing w:val="50"/>
          <w:sz w:val="20"/>
        </w:rPr>
        <w:t xml:space="preserve"> </w:t>
      </w:r>
      <w:r>
        <w:rPr>
          <w:sz w:val="20"/>
        </w:rPr>
        <w:t>la</w:t>
      </w:r>
    </w:p>
    <w:p w:rsidR="00EB3B9A" w:rsidRDefault="006A45F2">
      <w:pPr>
        <w:pStyle w:val="Textoindependiente"/>
        <w:spacing w:before="10"/>
        <w:ind w:left="1984"/>
      </w:pPr>
      <w:r>
        <w:t>Prolongación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Avenida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Industrias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Poniente</w:t>
      </w:r>
      <w:r>
        <w:rPr>
          <w:spacing w:val="-1"/>
        </w:rPr>
        <w:t xml:space="preserve"> </w:t>
      </w:r>
      <w:r>
        <w:t>2;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143"/>
        </w:numPr>
        <w:tabs>
          <w:tab w:val="left" w:pos="2132"/>
        </w:tabs>
        <w:ind w:left="2131" w:hanging="148"/>
        <w:rPr>
          <w:sz w:val="20"/>
        </w:rPr>
      </w:pPr>
      <w:r>
        <w:rPr>
          <w:sz w:val="20"/>
        </w:rPr>
        <w:t>Avenida</w:t>
      </w:r>
      <w:r>
        <w:rPr>
          <w:spacing w:val="-11"/>
          <w:sz w:val="20"/>
        </w:rPr>
        <w:t xml:space="preserve"> </w:t>
      </w:r>
      <w:r>
        <w:rPr>
          <w:sz w:val="20"/>
        </w:rPr>
        <w:t>Guillermo</w:t>
      </w:r>
      <w:r>
        <w:rPr>
          <w:spacing w:val="-11"/>
          <w:sz w:val="20"/>
        </w:rPr>
        <w:t xml:space="preserve"> </w:t>
      </w:r>
      <w:r>
        <w:rPr>
          <w:sz w:val="20"/>
        </w:rPr>
        <w:t>Prieto</w:t>
      </w:r>
      <w:r>
        <w:rPr>
          <w:spacing w:val="-11"/>
          <w:sz w:val="20"/>
        </w:rPr>
        <w:t xml:space="preserve"> </w:t>
      </w:r>
      <w:r>
        <w:rPr>
          <w:sz w:val="20"/>
        </w:rPr>
        <w:t>Luján,</w:t>
      </w:r>
      <w:r>
        <w:rPr>
          <w:spacing w:val="-11"/>
          <w:sz w:val="20"/>
        </w:rPr>
        <w:t xml:space="preserve"> </w:t>
      </w:r>
      <w:r>
        <w:rPr>
          <w:sz w:val="20"/>
        </w:rPr>
        <w:t>en</w:t>
      </w:r>
      <w:r>
        <w:rPr>
          <w:spacing w:val="-11"/>
          <w:sz w:val="20"/>
        </w:rPr>
        <w:t xml:space="preserve"> </w:t>
      </w:r>
      <w:r>
        <w:rPr>
          <w:sz w:val="20"/>
        </w:rPr>
        <w:t>el</w:t>
      </w:r>
      <w:r>
        <w:rPr>
          <w:spacing w:val="-11"/>
          <w:sz w:val="20"/>
        </w:rPr>
        <w:t xml:space="preserve"> </w:t>
      </w:r>
      <w:r>
        <w:rPr>
          <w:sz w:val="20"/>
        </w:rPr>
        <w:t>tramo</w:t>
      </w:r>
      <w:r>
        <w:rPr>
          <w:spacing w:val="-11"/>
          <w:sz w:val="20"/>
        </w:rPr>
        <w:t xml:space="preserve"> </w:t>
      </w:r>
      <w:r>
        <w:rPr>
          <w:sz w:val="20"/>
        </w:rPr>
        <w:t>desde</w:t>
      </w:r>
      <w:r>
        <w:rPr>
          <w:spacing w:val="-11"/>
          <w:sz w:val="20"/>
        </w:rPr>
        <w:t xml:space="preserve"> </w:t>
      </w:r>
      <w:r>
        <w:rPr>
          <w:sz w:val="20"/>
        </w:rPr>
        <w:t>la</w:t>
      </w:r>
      <w:r>
        <w:rPr>
          <w:spacing w:val="-11"/>
          <w:sz w:val="20"/>
        </w:rPr>
        <w:t xml:space="preserve"> </w:t>
      </w:r>
      <w:r>
        <w:rPr>
          <w:sz w:val="20"/>
        </w:rPr>
        <w:t>Poniente</w:t>
      </w:r>
      <w:r>
        <w:rPr>
          <w:spacing w:val="-10"/>
          <w:sz w:val="20"/>
        </w:rPr>
        <w:t xml:space="preserve"> </w:t>
      </w:r>
      <w:r>
        <w:rPr>
          <w:sz w:val="20"/>
        </w:rPr>
        <w:t>6</w:t>
      </w:r>
      <w:r>
        <w:rPr>
          <w:spacing w:val="-11"/>
          <w:sz w:val="20"/>
        </w:rPr>
        <w:t xml:space="preserve"> </w:t>
      </w:r>
      <w:r>
        <w:rPr>
          <w:sz w:val="20"/>
        </w:rPr>
        <w:t>hasta</w:t>
      </w:r>
      <w:r>
        <w:rPr>
          <w:spacing w:val="-11"/>
          <w:sz w:val="20"/>
        </w:rPr>
        <w:t xml:space="preserve"> </w:t>
      </w:r>
      <w:r>
        <w:rPr>
          <w:sz w:val="20"/>
        </w:rPr>
        <w:t>la</w:t>
      </w:r>
      <w:r>
        <w:rPr>
          <w:spacing w:val="-11"/>
          <w:sz w:val="20"/>
        </w:rPr>
        <w:t xml:space="preserve"> </w:t>
      </w:r>
      <w:r>
        <w:rPr>
          <w:sz w:val="20"/>
        </w:rPr>
        <w:t>Poniente</w:t>
      </w:r>
      <w:r>
        <w:rPr>
          <w:spacing w:val="-11"/>
          <w:sz w:val="20"/>
        </w:rPr>
        <w:t xml:space="preserve"> </w:t>
      </w:r>
      <w:r>
        <w:rPr>
          <w:sz w:val="20"/>
        </w:rPr>
        <w:t>2</w:t>
      </w:r>
      <w:r>
        <w:rPr>
          <w:spacing w:val="-11"/>
          <w:sz w:val="20"/>
        </w:rPr>
        <w:t xml:space="preserve"> </w:t>
      </w:r>
      <w:r>
        <w:rPr>
          <w:sz w:val="20"/>
        </w:rPr>
        <w:t>o</w:t>
      </w:r>
      <w:r>
        <w:rPr>
          <w:spacing w:val="-11"/>
          <w:sz w:val="20"/>
        </w:rPr>
        <w:t xml:space="preserve"> </w:t>
      </w:r>
      <w:r>
        <w:rPr>
          <w:sz w:val="20"/>
        </w:rPr>
        <w:t>prolongación</w:t>
      </w:r>
    </w:p>
    <w:p w:rsidR="00EB3B9A" w:rsidRDefault="006A45F2">
      <w:pPr>
        <w:pStyle w:val="Textoindependiente"/>
        <w:spacing w:before="10"/>
        <w:ind w:left="1984"/>
      </w:pP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Avenida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Industrias;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0"/>
          <w:numId w:val="143"/>
        </w:numPr>
        <w:tabs>
          <w:tab w:val="left" w:pos="2263"/>
        </w:tabs>
        <w:spacing w:line="249" w:lineRule="auto"/>
        <w:ind w:left="1984" w:right="1416" w:firstLine="0"/>
        <w:rPr>
          <w:sz w:val="20"/>
        </w:rPr>
      </w:pPr>
      <w:r>
        <w:rPr>
          <w:spacing w:val="-1"/>
          <w:sz w:val="20"/>
        </w:rPr>
        <w:t>Vialidad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Los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Nogales,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en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el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tramo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desde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la</w:t>
      </w:r>
      <w:r>
        <w:rPr>
          <w:spacing w:val="-22"/>
          <w:sz w:val="20"/>
        </w:rPr>
        <w:t xml:space="preserve"> </w:t>
      </w:r>
      <w:r>
        <w:rPr>
          <w:spacing w:val="-1"/>
          <w:sz w:val="20"/>
        </w:rPr>
        <w:t>Avenida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Poniente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5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hasta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la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Vialidad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Sacramento</w:t>
      </w:r>
      <w:r>
        <w:rPr>
          <w:spacing w:val="-11"/>
          <w:sz w:val="20"/>
        </w:rPr>
        <w:t xml:space="preserve"> </w:t>
      </w:r>
      <w:r>
        <w:rPr>
          <w:sz w:val="20"/>
        </w:rPr>
        <w:t>“C.P.</w:t>
      </w:r>
      <w:r>
        <w:rPr>
          <w:spacing w:val="-52"/>
          <w:sz w:val="20"/>
        </w:rPr>
        <w:t xml:space="preserve"> </w:t>
      </w:r>
      <w:r>
        <w:rPr>
          <w:sz w:val="20"/>
        </w:rPr>
        <w:t>Alonso</w:t>
      </w:r>
      <w:r>
        <w:rPr>
          <w:spacing w:val="-1"/>
          <w:sz w:val="20"/>
        </w:rPr>
        <w:t xml:space="preserve"> </w:t>
      </w:r>
      <w:r>
        <w:rPr>
          <w:sz w:val="20"/>
        </w:rPr>
        <w:t>Baeza López”;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0"/>
          <w:numId w:val="143"/>
        </w:numPr>
        <w:tabs>
          <w:tab w:val="left" w:pos="2236"/>
        </w:tabs>
        <w:ind w:left="2235" w:hanging="252"/>
        <w:rPr>
          <w:sz w:val="20"/>
        </w:rPr>
      </w:pPr>
      <w:r>
        <w:rPr>
          <w:sz w:val="20"/>
        </w:rPr>
        <w:t>Avenida</w:t>
      </w:r>
      <w:r>
        <w:rPr>
          <w:spacing w:val="25"/>
          <w:sz w:val="20"/>
        </w:rPr>
        <w:t xml:space="preserve"> </w:t>
      </w:r>
      <w:r>
        <w:rPr>
          <w:sz w:val="20"/>
        </w:rPr>
        <w:t>Homero,</w:t>
      </w:r>
      <w:r>
        <w:rPr>
          <w:spacing w:val="26"/>
          <w:sz w:val="20"/>
        </w:rPr>
        <w:t xml:space="preserve"> </w:t>
      </w:r>
      <w:r>
        <w:rPr>
          <w:sz w:val="20"/>
        </w:rPr>
        <w:t>en</w:t>
      </w:r>
      <w:r>
        <w:rPr>
          <w:spacing w:val="25"/>
          <w:sz w:val="20"/>
        </w:rPr>
        <w:t xml:space="preserve"> </w:t>
      </w:r>
      <w:r>
        <w:rPr>
          <w:sz w:val="20"/>
        </w:rPr>
        <w:t>el</w:t>
      </w:r>
      <w:r>
        <w:rPr>
          <w:spacing w:val="26"/>
          <w:sz w:val="20"/>
        </w:rPr>
        <w:t xml:space="preserve"> </w:t>
      </w:r>
      <w:r>
        <w:rPr>
          <w:sz w:val="20"/>
        </w:rPr>
        <w:t>tramo</w:t>
      </w:r>
      <w:r>
        <w:rPr>
          <w:spacing w:val="26"/>
          <w:sz w:val="20"/>
        </w:rPr>
        <w:t xml:space="preserve"> </w:t>
      </w:r>
      <w:r>
        <w:rPr>
          <w:sz w:val="20"/>
        </w:rPr>
        <w:t>desde</w:t>
      </w:r>
      <w:r>
        <w:rPr>
          <w:spacing w:val="25"/>
          <w:sz w:val="20"/>
        </w:rPr>
        <w:t xml:space="preserve"> </w:t>
      </w:r>
      <w:r>
        <w:rPr>
          <w:sz w:val="20"/>
        </w:rPr>
        <w:t>la</w:t>
      </w:r>
      <w:r>
        <w:rPr>
          <w:spacing w:val="15"/>
          <w:sz w:val="20"/>
        </w:rPr>
        <w:t xml:space="preserve"> </w:t>
      </w:r>
      <w:r>
        <w:rPr>
          <w:sz w:val="20"/>
        </w:rPr>
        <w:t>Avenida</w:t>
      </w:r>
      <w:r>
        <w:rPr>
          <w:spacing w:val="25"/>
          <w:sz w:val="20"/>
        </w:rPr>
        <w:t xml:space="preserve"> </w:t>
      </w:r>
      <w:r>
        <w:rPr>
          <w:sz w:val="20"/>
        </w:rPr>
        <w:t>Poniente</w:t>
      </w:r>
      <w:r>
        <w:rPr>
          <w:spacing w:val="26"/>
          <w:sz w:val="20"/>
        </w:rPr>
        <w:t xml:space="preserve"> </w:t>
      </w:r>
      <w:r>
        <w:rPr>
          <w:sz w:val="20"/>
        </w:rPr>
        <w:t>5</w:t>
      </w:r>
      <w:r>
        <w:rPr>
          <w:spacing w:val="25"/>
          <w:sz w:val="20"/>
        </w:rPr>
        <w:t xml:space="preserve"> </w:t>
      </w:r>
      <w:r>
        <w:rPr>
          <w:sz w:val="20"/>
        </w:rPr>
        <w:t>hasta</w:t>
      </w:r>
      <w:r>
        <w:rPr>
          <w:spacing w:val="26"/>
          <w:sz w:val="20"/>
        </w:rPr>
        <w:t xml:space="preserve"> </w:t>
      </w:r>
      <w:r>
        <w:rPr>
          <w:sz w:val="20"/>
        </w:rPr>
        <w:t>la</w:t>
      </w:r>
      <w:r>
        <w:rPr>
          <w:spacing w:val="14"/>
          <w:sz w:val="20"/>
        </w:rPr>
        <w:t xml:space="preserve"> </w:t>
      </w:r>
      <w:r>
        <w:rPr>
          <w:sz w:val="20"/>
        </w:rPr>
        <w:t>Avenida</w:t>
      </w:r>
      <w:r>
        <w:rPr>
          <w:spacing w:val="26"/>
          <w:sz w:val="20"/>
        </w:rPr>
        <w:t xml:space="preserve"> </w:t>
      </w:r>
      <w:r>
        <w:rPr>
          <w:sz w:val="20"/>
        </w:rPr>
        <w:t>Heroico</w:t>
      </w:r>
      <w:r>
        <w:rPr>
          <w:spacing w:val="26"/>
          <w:sz w:val="20"/>
        </w:rPr>
        <w:t xml:space="preserve"> </w:t>
      </w:r>
      <w:r>
        <w:rPr>
          <w:sz w:val="20"/>
        </w:rPr>
        <w:t>Colegio</w:t>
      </w:r>
    </w:p>
    <w:p w:rsidR="00EB3B9A" w:rsidRDefault="006A45F2">
      <w:pPr>
        <w:pStyle w:val="Textoindependiente"/>
        <w:spacing w:before="10"/>
        <w:ind w:left="1984"/>
      </w:pPr>
      <w:r>
        <w:t>Militar;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0"/>
          <w:numId w:val="143"/>
        </w:numPr>
        <w:tabs>
          <w:tab w:val="left" w:pos="2208"/>
        </w:tabs>
        <w:ind w:left="2207"/>
        <w:rPr>
          <w:sz w:val="20"/>
        </w:rPr>
      </w:pPr>
      <w:r>
        <w:rPr>
          <w:spacing w:val="-1"/>
          <w:sz w:val="20"/>
        </w:rPr>
        <w:t>Circuito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Universitario,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en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el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tramo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desde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la</w:t>
      </w:r>
      <w:r>
        <w:rPr>
          <w:spacing w:val="-22"/>
          <w:sz w:val="20"/>
        </w:rPr>
        <w:t xml:space="preserve"> </w:t>
      </w:r>
      <w:r>
        <w:rPr>
          <w:spacing w:val="-1"/>
          <w:sz w:val="20"/>
        </w:rPr>
        <w:t>Avenida</w:t>
      </w:r>
      <w:r>
        <w:rPr>
          <w:spacing w:val="-9"/>
          <w:sz w:val="20"/>
        </w:rPr>
        <w:t xml:space="preserve"> </w:t>
      </w:r>
      <w:r>
        <w:rPr>
          <w:spacing w:val="-1"/>
          <w:sz w:val="20"/>
        </w:rPr>
        <w:t>de</w:t>
      </w:r>
      <w:r>
        <w:rPr>
          <w:spacing w:val="-11"/>
          <w:sz w:val="20"/>
        </w:rPr>
        <w:t xml:space="preserve"> </w:t>
      </w:r>
      <w:r>
        <w:rPr>
          <w:sz w:val="20"/>
        </w:rPr>
        <w:t>la</w:t>
      </w:r>
      <w:r>
        <w:rPr>
          <w:spacing w:val="-11"/>
          <w:sz w:val="20"/>
        </w:rPr>
        <w:t xml:space="preserve"> </w:t>
      </w:r>
      <w:r>
        <w:rPr>
          <w:sz w:val="20"/>
        </w:rPr>
        <w:t>Juventud</w:t>
      </w:r>
      <w:r>
        <w:rPr>
          <w:spacing w:val="-10"/>
          <w:sz w:val="20"/>
        </w:rPr>
        <w:t xml:space="preserve"> </w:t>
      </w:r>
      <w:r>
        <w:rPr>
          <w:sz w:val="20"/>
        </w:rPr>
        <w:t>“Luis</w:t>
      </w:r>
      <w:r>
        <w:rPr>
          <w:spacing w:val="-10"/>
          <w:sz w:val="20"/>
        </w:rPr>
        <w:t xml:space="preserve"> </w:t>
      </w:r>
      <w:r>
        <w:rPr>
          <w:sz w:val="20"/>
        </w:rPr>
        <w:t>Donaldo</w:t>
      </w:r>
      <w:r>
        <w:rPr>
          <w:spacing w:val="-10"/>
          <w:sz w:val="20"/>
        </w:rPr>
        <w:t xml:space="preserve"> </w:t>
      </w:r>
      <w:r>
        <w:rPr>
          <w:sz w:val="20"/>
        </w:rPr>
        <w:t>Colosio</w:t>
      </w:r>
      <w:r>
        <w:rPr>
          <w:spacing w:val="-10"/>
          <w:sz w:val="20"/>
        </w:rPr>
        <w:t xml:space="preserve"> </w:t>
      </w:r>
      <w:r>
        <w:rPr>
          <w:sz w:val="20"/>
        </w:rPr>
        <w:t>Murrieta”</w:t>
      </w:r>
    </w:p>
    <w:p w:rsidR="00EB3B9A" w:rsidRDefault="006A45F2">
      <w:pPr>
        <w:pStyle w:val="Textoindependiente"/>
        <w:spacing w:before="10"/>
        <w:ind w:left="1984"/>
      </w:pPr>
      <w:r>
        <w:t>hasta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Prolongación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Vialidad</w:t>
      </w:r>
      <w:r>
        <w:rPr>
          <w:spacing w:val="-4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Nogales;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143"/>
        </w:numPr>
        <w:tabs>
          <w:tab w:val="left" w:pos="2230"/>
        </w:tabs>
        <w:ind w:left="2229" w:hanging="246"/>
        <w:rPr>
          <w:sz w:val="20"/>
        </w:rPr>
      </w:pPr>
      <w:r>
        <w:rPr>
          <w:sz w:val="20"/>
        </w:rPr>
        <w:t>Vialidad</w:t>
      </w:r>
      <w:r>
        <w:rPr>
          <w:spacing w:val="7"/>
          <w:sz w:val="20"/>
        </w:rPr>
        <w:t xml:space="preserve"> </w:t>
      </w:r>
      <w:r>
        <w:rPr>
          <w:sz w:val="20"/>
        </w:rPr>
        <w:t>Poniente</w:t>
      </w:r>
      <w:r>
        <w:rPr>
          <w:spacing w:val="8"/>
          <w:sz w:val="20"/>
        </w:rPr>
        <w:t xml:space="preserve"> </w:t>
      </w:r>
      <w:r>
        <w:rPr>
          <w:sz w:val="20"/>
        </w:rPr>
        <w:t>5,</w:t>
      </w:r>
      <w:r>
        <w:rPr>
          <w:spacing w:val="7"/>
          <w:sz w:val="20"/>
        </w:rPr>
        <w:t xml:space="preserve"> </w:t>
      </w:r>
      <w:r>
        <w:rPr>
          <w:sz w:val="20"/>
        </w:rPr>
        <w:t>en</w:t>
      </w:r>
      <w:r>
        <w:rPr>
          <w:spacing w:val="7"/>
          <w:sz w:val="20"/>
        </w:rPr>
        <w:t xml:space="preserve"> </w:t>
      </w:r>
      <w:r>
        <w:rPr>
          <w:sz w:val="20"/>
        </w:rPr>
        <w:t>tramos</w:t>
      </w:r>
      <w:r>
        <w:rPr>
          <w:spacing w:val="7"/>
          <w:sz w:val="20"/>
        </w:rPr>
        <w:t xml:space="preserve"> </w:t>
      </w:r>
      <w:r>
        <w:rPr>
          <w:sz w:val="20"/>
        </w:rPr>
        <w:t>desarrollables</w:t>
      </w:r>
      <w:r>
        <w:rPr>
          <w:spacing w:val="8"/>
          <w:sz w:val="20"/>
        </w:rPr>
        <w:t xml:space="preserve"> </w:t>
      </w:r>
      <w:r>
        <w:rPr>
          <w:sz w:val="20"/>
        </w:rPr>
        <w:t>de</w:t>
      </w:r>
      <w:r>
        <w:rPr>
          <w:spacing w:val="7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Avenida</w:t>
      </w:r>
      <w:r>
        <w:rPr>
          <w:spacing w:val="4"/>
          <w:sz w:val="20"/>
        </w:rPr>
        <w:t xml:space="preserve"> </w:t>
      </w:r>
      <w:r>
        <w:rPr>
          <w:sz w:val="20"/>
        </w:rPr>
        <w:t>Teófilo</w:t>
      </w:r>
      <w:r>
        <w:rPr>
          <w:spacing w:val="7"/>
          <w:sz w:val="20"/>
        </w:rPr>
        <w:t xml:space="preserve"> </w:t>
      </w:r>
      <w:r>
        <w:rPr>
          <w:sz w:val="20"/>
        </w:rPr>
        <w:t>Borunda</w:t>
      </w:r>
      <w:r>
        <w:rPr>
          <w:spacing w:val="8"/>
          <w:sz w:val="20"/>
        </w:rPr>
        <w:t xml:space="preserve"> </w:t>
      </w:r>
      <w:r>
        <w:rPr>
          <w:sz w:val="20"/>
        </w:rPr>
        <w:t>Ortiz</w:t>
      </w:r>
      <w:r>
        <w:rPr>
          <w:spacing w:val="7"/>
          <w:sz w:val="20"/>
        </w:rPr>
        <w:t xml:space="preserve"> </w:t>
      </w:r>
      <w:r>
        <w:rPr>
          <w:sz w:val="20"/>
        </w:rPr>
        <w:t>a</w:t>
      </w:r>
      <w:r>
        <w:rPr>
          <w:spacing w:val="7"/>
          <w:sz w:val="20"/>
        </w:rPr>
        <w:t xml:space="preserve"> </w:t>
      </w:r>
      <w:r>
        <w:rPr>
          <w:sz w:val="20"/>
        </w:rPr>
        <w:t>la</w:t>
      </w:r>
      <w:r>
        <w:rPr>
          <w:spacing w:val="7"/>
          <w:sz w:val="20"/>
        </w:rPr>
        <w:t xml:space="preserve"> </w:t>
      </w:r>
      <w:r>
        <w:rPr>
          <w:sz w:val="20"/>
        </w:rPr>
        <w:t>carretera</w:t>
      </w:r>
    </w:p>
    <w:p w:rsidR="00EB3B9A" w:rsidRDefault="006A45F2">
      <w:pPr>
        <w:pStyle w:val="Textoindependiente"/>
        <w:spacing w:before="10"/>
        <w:ind w:left="1984"/>
      </w:pPr>
      <w:r>
        <w:t>libre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Ciudad</w:t>
      </w:r>
      <w:r>
        <w:rPr>
          <w:spacing w:val="-3"/>
        </w:rPr>
        <w:t xml:space="preserve"> </w:t>
      </w:r>
      <w:r>
        <w:t>Juárez;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0"/>
          <w:numId w:val="143"/>
        </w:numPr>
        <w:tabs>
          <w:tab w:val="left" w:pos="2218"/>
        </w:tabs>
        <w:spacing w:line="249" w:lineRule="auto"/>
        <w:ind w:left="1984" w:right="1415" w:firstLine="0"/>
        <w:rPr>
          <w:sz w:val="20"/>
        </w:rPr>
      </w:pPr>
      <w:r>
        <w:rPr>
          <w:sz w:val="20"/>
        </w:rPr>
        <w:t>Avenida</w:t>
      </w:r>
      <w:r>
        <w:rPr>
          <w:spacing w:val="8"/>
          <w:sz w:val="20"/>
        </w:rPr>
        <w:t xml:space="preserve"> </w:t>
      </w:r>
      <w:r>
        <w:rPr>
          <w:sz w:val="20"/>
        </w:rPr>
        <w:t>de</w:t>
      </w:r>
      <w:r>
        <w:rPr>
          <w:spacing w:val="8"/>
          <w:sz w:val="20"/>
        </w:rPr>
        <w:t xml:space="preserve"> </w:t>
      </w:r>
      <w:r>
        <w:rPr>
          <w:sz w:val="20"/>
        </w:rPr>
        <w:t>la</w:t>
      </w:r>
      <w:r>
        <w:rPr>
          <w:spacing w:val="8"/>
          <w:sz w:val="20"/>
        </w:rPr>
        <w:t xml:space="preserve"> </w:t>
      </w:r>
      <w:r>
        <w:rPr>
          <w:sz w:val="20"/>
        </w:rPr>
        <w:t>Juventud</w:t>
      </w:r>
      <w:r>
        <w:rPr>
          <w:spacing w:val="9"/>
          <w:sz w:val="20"/>
        </w:rPr>
        <w:t xml:space="preserve"> </w:t>
      </w:r>
      <w:r>
        <w:rPr>
          <w:sz w:val="20"/>
        </w:rPr>
        <w:t>“Luis</w:t>
      </w:r>
      <w:r>
        <w:rPr>
          <w:spacing w:val="8"/>
          <w:sz w:val="20"/>
        </w:rPr>
        <w:t xml:space="preserve"> </w:t>
      </w:r>
      <w:r>
        <w:rPr>
          <w:sz w:val="20"/>
        </w:rPr>
        <w:t>Donaldo</w:t>
      </w:r>
      <w:r>
        <w:rPr>
          <w:spacing w:val="9"/>
          <w:sz w:val="20"/>
        </w:rPr>
        <w:t xml:space="preserve"> </w:t>
      </w:r>
      <w:r>
        <w:rPr>
          <w:sz w:val="20"/>
        </w:rPr>
        <w:t>Colosio</w:t>
      </w:r>
      <w:r>
        <w:rPr>
          <w:spacing w:val="8"/>
          <w:sz w:val="20"/>
        </w:rPr>
        <w:t xml:space="preserve"> </w:t>
      </w:r>
      <w:r>
        <w:rPr>
          <w:sz w:val="20"/>
        </w:rPr>
        <w:t>Murrieta”,</w:t>
      </w:r>
      <w:r>
        <w:rPr>
          <w:spacing w:val="8"/>
          <w:sz w:val="20"/>
        </w:rPr>
        <w:t xml:space="preserve"> </w:t>
      </w:r>
      <w:r>
        <w:rPr>
          <w:sz w:val="20"/>
        </w:rPr>
        <w:t>en</w:t>
      </w:r>
      <w:r>
        <w:rPr>
          <w:spacing w:val="8"/>
          <w:sz w:val="20"/>
        </w:rPr>
        <w:t xml:space="preserve"> </w:t>
      </w:r>
      <w:r>
        <w:rPr>
          <w:sz w:val="20"/>
        </w:rPr>
        <w:t>el</w:t>
      </w:r>
      <w:r>
        <w:rPr>
          <w:spacing w:val="8"/>
          <w:sz w:val="20"/>
        </w:rPr>
        <w:t xml:space="preserve"> </w:t>
      </w:r>
      <w:r>
        <w:rPr>
          <w:sz w:val="20"/>
        </w:rPr>
        <w:t>tramo</w:t>
      </w:r>
      <w:r>
        <w:rPr>
          <w:spacing w:val="8"/>
          <w:sz w:val="20"/>
        </w:rPr>
        <w:t xml:space="preserve"> </w:t>
      </w:r>
      <w:r>
        <w:rPr>
          <w:sz w:val="20"/>
        </w:rPr>
        <w:t>desde</w:t>
      </w:r>
      <w:r>
        <w:rPr>
          <w:spacing w:val="8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Avenida</w:t>
      </w:r>
      <w:r>
        <w:rPr>
          <w:spacing w:val="9"/>
          <w:sz w:val="20"/>
        </w:rPr>
        <w:t xml:space="preserve"> </w:t>
      </w:r>
      <w:r>
        <w:rPr>
          <w:sz w:val="20"/>
        </w:rPr>
        <w:t>Silvestre</w:t>
      </w:r>
      <w:r>
        <w:rPr>
          <w:spacing w:val="-53"/>
          <w:sz w:val="20"/>
        </w:rPr>
        <w:t xml:space="preserve"> </w:t>
      </w:r>
      <w:r>
        <w:rPr>
          <w:sz w:val="20"/>
        </w:rPr>
        <w:t>Terrazas</w:t>
      </w:r>
      <w:r>
        <w:rPr>
          <w:spacing w:val="-2"/>
          <w:sz w:val="20"/>
        </w:rPr>
        <w:t xml:space="preserve"> </w:t>
      </w:r>
      <w:r>
        <w:rPr>
          <w:sz w:val="20"/>
        </w:rPr>
        <w:t>hasta</w:t>
      </w:r>
      <w:r>
        <w:rPr>
          <w:spacing w:val="-2"/>
          <w:sz w:val="20"/>
        </w:rPr>
        <w:t xml:space="preserve"> </w:t>
      </w:r>
      <w:r>
        <w:rPr>
          <w:sz w:val="20"/>
        </w:rPr>
        <w:t>el</w:t>
      </w:r>
      <w:r>
        <w:rPr>
          <w:spacing w:val="-1"/>
          <w:sz w:val="20"/>
        </w:rPr>
        <w:t xml:space="preserve"> </w:t>
      </w:r>
      <w:r>
        <w:rPr>
          <w:sz w:val="20"/>
        </w:rPr>
        <w:t>Circuito</w:t>
      </w:r>
      <w:r>
        <w:rPr>
          <w:spacing w:val="-2"/>
          <w:sz w:val="20"/>
        </w:rPr>
        <w:t xml:space="preserve"> </w:t>
      </w:r>
      <w:r>
        <w:rPr>
          <w:sz w:val="20"/>
        </w:rPr>
        <w:t>Universitario;</w:t>
      </w:r>
    </w:p>
    <w:p w:rsidR="00EB3B9A" w:rsidRDefault="00EB3B9A">
      <w:pPr>
        <w:spacing w:line="249" w:lineRule="auto"/>
        <w:rPr>
          <w:sz w:val="20"/>
        </w:rPr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  <w:spacing w:before="5"/>
      </w:pPr>
    </w:p>
    <w:p w:rsidR="00EB3B9A" w:rsidRDefault="006A45F2">
      <w:pPr>
        <w:pStyle w:val="Prrafodelista"/>
        <w:numPr>
          <w:ilvl w:val="0"/>
          <w:numId w:val="143"/>
        </w:numPr>
        <w:tabs>
          <w:tab w:val="left" w:pos="2190"/>
        </w:tabs>
        <w:ind w:left="2189" w:hanging="206"/>
        <w:rPr>
          <w:sz w:val="20"/>
        </w:rPr>
      </w:pPr>
      <w:r>
        <w:rPr>
          <w:sz w:val="20"/>
        </w:rPr>
        <w:t>Bulevar</w:t>
      </w:r>
      <w:r>
        <w:rPr>
          <w:spacing w:val="12"/>
          <w:sz w:val="20"/>
        </w:rPr>
        <w:t xml:space="preserve"> </w:t>
      </w:r>
      <w:r>
        <w:rPr>
          <w:sz w:val="20"/>
        </w:rPr>
        <w:t>Francisco</w:t>
      </w:r>
      <w:r>
        <w:rPr>
          <w:spacing w:val="14"/>
          <w:sz w:val="20"/>
        </w:rPr>
        <w:t xml:space="preserve"> </w:t>
      </w:r>
      <w:r>
        <w:rPr>
          <w:sz w:val="20"/>
        </w:rPr>
        <w:t>R.</w:t>
      </w:r>
      <w:r>
        <w:rPr>
          <w:spacing w:val="3"/>
          <w:sz w:val="20"/>
        </w:rPr>
        <w:t xml:space="preserve"> </w:t>
      </w:r>
      <w:r>
        <w:rPr>
          <w:sz w:val="20"/>
        </w:rPr>
        <w:t>Almada,</w:t>
      </w:r>
      <w:r>
        <w:rPr>
          <w:spacing w:val="12"/>
          <w:sz w:val="20"/>
        </w:rPr>
        <w:t xml:space="preserve"> </w:t>
      </w:r>
      <w:r>
        <w:rPr>
          <w:sz w:val="20"/>
        </w:rPr>
        <w:t>en</w:t>
      </w:r>
      <w:r>
        <w:rPr>
          <w:spacing w:val="13"/>
          <w:sz w:val="20"/>
        </w:rPr>
        <w:t xml:space="preserve"> </w:t>
      </w:r>
      <w:r>
        <w:rPr>
          <w:sz w:val="20"/>
        </w:rPr>
        <w:t>el</w:t>
      </w:r>
      <w:r>
        <w:rPr>
          <w:spacing w:val="13"/>
          <w:sz w:val="20"/>
        </w:rPr>
        <w:t xml:space="preserve"> </w:t>
      </w:r>
      <w:r>
        <w:rPr>
          <w:sz w:val="20"/>
        </w:rPr>
        <w:t>tramo</w:t>
      </w:r>
      <w:r>
        <w:rPr>
          <w:spacing w:val="13"/>
          <w:sz w:val="20"/>
        </w:rPr>
        <w:t xml:space="preserve"> </w:t>
      </w:r>
      <w:r>
        <w:rPr>
          <w:sz w:val="20"/>
        </w:rPr>
        <w:t>desde</w:t>
      </w:r>
      <w:r>
        <w:rPr>
          <w:spacing w:val="13"/>
          <w:sz w:val="20"/>
        </w:rPr>
        <w:t xml:space="preserve"> </w:t>
      </w:r>
      <w:r>
        <w:rPr>
          <w:sz w:val="20"/>
        </w:rPr>
        <w:t>la</w:t>
      </w:r>
      <w:r>
        <w:rPr>
          <w:spacing w:val="2"/>
          <w:sz w:val="20"/>
        </w:rPr>
        <w:t xml:space="preserve"> </w:t>
      </w:r>
      <w:r>
        <w:rPr>
          <w:sz w:val="20"/>
        </w:rPr>
        <w:t>Avenida</w:t>
      </w:r>
      <w:r>
        <w:rPr>
          <w:spacing w:val="14"/>
          <w:sz w:val="20"/>
        </w:rPr>
        <w:t xml:space="preserve"> </w:t>
      </w:r>
      <w:r>
        <w:rPr>
          <w:sz w:val="20"/>
        </w:rPr>
        <w:t>Silvestre</w:t>
      </w:r>
      <w:r>
        <w:rPr>
          <w:spacing w:val="10"/>
          <w:sz w:val="20"/>
        </w:rPr>
        <w:t xml:space="preserve"> </w:t>
      </w:r>
      <w:r>
        <w:rPr>
          <w:sz w:val="20"/>
        </w:rPr>
        <w:t>Terrazas</w:t>
      </w:r>
      <w:r>
        <w:rPr>
          <w:spacing w:val="13"/>
          <w:sz w:val="20"/>
        </w:rPr>
        <w:t xml:space="preserve"> </w:t>
      </w:r>
      <w:r>
        <w:rPr>
          <w:sz w:val="20"/>
        </w:rPr>
        <w:t>hasta</w:t>
      </w:r>
      <w:r>
        <w:rPr>
          <w:spacing w:val="13"/>
          <w:sz w:val="20"/>
        </w:rPr>
        <w:t xml:space="preserve"> </w:t>
      </w:r>
      <w:r>
        <w:rPr>
          <w:sz w:val="20"/>
        </w:rPr>
        <w:t>el</w:t>
      </w:r>
      <w:r>
        <w:rPr>
          <w:spacing w:val="12"/>
          <w:sz w:val="20"/>
        </w:rPr>
        <w:t xml:space="preserve"> </w:t>
      </w:r>
      <w:r>
        <w:rPr>
          <w:sz w:val="20"/>
        </w:rPr>
        <w:t>Bulevar</w:t>
      </w:r>
    </w:p>
    <w:p w:rsidR="00EB3B9A" w:rsidRDefault="006A45F2">
      <w:pPr>
        <w:pStyle w:val="Textoindependiente"/>
        <w:spacing w:before="10"/>
        <w:ind w:left="1984"/>
      </w:pPr>
      <w:r>
        <w:t>José Fuentes Mares;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0"/>
          <w:numId w:val="143"/>
        </w:numPr>
        <w:tabs>
          <w:tab w:val="left" w:pos="2209"/>
        </w:tabs>
        <w:spacing w:line="249" w:lineRule="auto"/>
        <w:ind w:left="1984" w:right="1416" w:firstLine="0"/>
        <w:rPr>
          <w:sz w:val="20"/>
        </w:rPr>
      </w:pPr>
      <w:r>
        <w:rPr>
          <w:spacing w:val="-1"/>
          <w:sz w:val="20"/>
        </w:rPr>
        <w:t>Bulevar</w:t>
      </w:r>
      <w:r>
        <w:rPr>
          <w:spacing w:val="-4"/>
          <w:sz w:val="20"/>
        </w:rPr>
        <w:t xml:space="preserve"> </w:t>
      </w:r>
      <w:r>
        <w:rPr>
          <w:sz w:val="20"/>
        </w:rPr>
        <w:t>Vicente</w:t>
      </w:r>
      <w:r>
        <w:rPr>
          <w:spacing w:val="-4"/>
          <w:sz w:val="20"/>
        </w:rPr>
        <w:t xml:space="preserve"> </w:t>
      </w:r>
      <w:r>
        <w:rPr>
          <w:sz w:val="20"/>
        </w:rPr>
        <w:t>Lombardo</w:t>
      </w:r>
      <w:r>
        <w:rPr>
          <w:spacing w:val="-7"/>
          <w:sz w:val="20"/>
        </w:rPr>
        <w:t xml:space="preserve"> </w:t>
      </w:r>
      <w:r>
        <w:rPr>
          <w:sz w:val="20"/>
        </w:rPr>
        <w:t>Toledano,</w:t>
      </w:r>
      <w:r>
        <w:rPr>
          <w:spacing w:val="-4"/>
          <w:sz w:val="20"/>
        </w:rPr>
        <w:t xml:space="preserve"> </w:t>
      </w:r>
      <w:r>
        <w:rPr>
          <w:sz w:val="20"/>
        </w:rPr>
        <w:t>en</w:t>
      </w:r>
      <w:r>
        <w:rPr>
          <w:spacing w:val="-4"/>
          <w:sz w:val="20"/>
        </w:rPr>
        <w:t xml:space="preserve"> </w:t>
      </w:r>
      <w:r>
        <w:rPr>
          <w:sz w:val="20"/>
        </w:rPr>
        <w:t>el</w:t>
      </w:r>
      <w:r>
        <w:rPr>
          <w:spacing w:val="-4"/>
          <w:sz w:val="20"/>
        </w:rPr>
        <w:t xml:space="preserve"> </w:t>
      </w:r>
      <w:r>
        <w:rPr>
          <w:sz w:val="20"/>
        </w:rPr>
        <w:t>tramo</w:t>
      </w:r>
      <w:r>
        <w:rPr>
          <w:spacing w:val="-4"/>
          <w:sz w:val="20"/>
        </w:rPr>
        <w:t xml:space="preserve"> </w:t>
      </w:r>
      <w:r>
        <w:rPr>
          <w:sz w:val="20"/>
        </w:rPr>
        <w:t>desde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14"/>
          <w:sz w:val="20"/>
        </w:rPr>
        <w:t xml:space="preserve"> </w:t>
      </w:r>
      <w:r>
        <w:rPr>
          <w:sz w:val="20"/>
        </w:rPr>
        <w:t>Avenida</w:t>
      </w:r>
      <w:r>
        <w:rPr>
          <w:spacing w:val="-7"/>
          <w:sz w:val="20"/>
        </w:rPr>
        <w:t xml:space="preserve"> </w:t>
      </w:r>
      <w:r>
        <w:rPr>
          <w:sz w:val="20"/>
        </w:rPr>
        <w:t>Teófilo</w:t>
      </w:r>
      <w:r>
        <w:rPr>
          <w:spacing w:val="-4"/>
          <w:sz w:val="20"/>
        </w:rPr>
        <w:t xml:space="preserve"> </w:t>
      </w:r>
      <w:r>
        <w:rPr>
          <w:sz w:val="20"/>
        </w:rPr>
        <w:t>Borunda</w:t>
      </w:r>
      <w:r>
        <w:rPr>
          <w:spacing w:val="-4"/>
          <w:sz w:val="20"/>
        </w:rPr>
        <w:t xml:space="preserve"> </w:t>
      </w:r>
      <w:r>
        <w:rPr>
          <w:sz w:val="20"/>
        </w:rPr>
        <w:t>Ortiz</w:t>
      </w:r>
      <w:r>
        <w:rPr>
          <w:spacing w:val="-4"/>
          <w:sz w:val="20"/>
        </w:rPr>
        <w:t xml:space="preserve"> </w:t>
      </w:r>
      <w:r>
        <w:rPr>
          <w:sz w:val="20"/>
        </w:rPr>
        <w:t>hasta</w:t>
      </w:r>
      <w:r>
        <w:rPr>
          <w:spacing w:val="-4"/>
          <w:sz w:val="20"/>
        </w:rPr>
        <w:t xml:space="preserve"> </w:t>
      </w:r>
      <w:r>
        <w:rPr>
          <w:sz w:val="20"/>
        </w:rPr>
        <w:t>el</w:t>
      </w:r>
      <w:r>
        <w:rPr>
          <w:spacing w:val="-52"/>
          <w:sz w:val="20"/>
        </w:rPr>
        <w:t xml:space="preserve"> </w:t>
      </w:r>
      <w:r>
        <w:rPr>
          <w:sz w:val="20"/>
        </w:rPr>
        <w:t>Bulevar José Fuentes Mares;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0"/>
          <w:numId w:val="143"/>
        </w:numPr>
        <w:tabs>
          <w:tab w:val="left" w:pos="2154"/>
        </w:tabs>
        <w:ind w:left="2153" w:hanging="170"/>
        <w:rPr>
          <w:sz w:val="20"/>
        </w:rPr>
      </w:pPr>
      <w:r>
        <w:rPr>
          <w:sz w:val="20"/>
        </w:rPr>
        <w:t>Avenida</w:t>
      </w:r>
      <w:r>
        <w:rPr>
          <w:spacing w:val="-11"/>
          <w:sz w:val="20"/>
        </w:rPr>
        <w:t xml:space="preserve"> </w:t>
      </w:r>
      <w:r>
        <w:rPr>
          <w:sz w:val="20"/>
        </w:rPr>
        <w:t>Alejandro</w:t>
      </w:r>
      <w:r>
        <w:rPr>
          <w:spacing w:val="-1"/>
          <w:sz w:val="20"/>
        </w:rPr>
        <w:t xml:space="preserve"> </w:t>
      </w:r>
      <w:r>
        <w:rPr>
          <w:sz w:val="20"/>
        </w:rPr>
        <w:t>Dumas –</w:t>
      </w:r>
      <w:r>
        <w:rPr>
          <w:spacing w:val="-11"/>
          <w:sz w:val="20"/>
        </w:rPr>
        <w:t xml:space="preserve"> </w:t>
      </w:r>
      <w:r>
        <w:rPr>
          <w:sz w:val="20"/>
        </w:rPr>
        <w:t>Avenida de las Industrias, en</w:t>
      </w:r>
      <w:r>
        <w:rPr>
          <w:spacing w:val="-1"/>
          <w:sz w:val="20"/>
        </w:rPr>
        <w:t xml:space="preserve"> </w:t>
      </w:r>
      <w:r>
        <w:rPr>
          <w:sz w:val="20"/>
        </w:rPr>
        <w:t>el tramo de la</w:t>
      </w:r>
      <w:r>
        <w:rPr>
          <w:spacing w:val="-11"/>
          <w:sz w:val="20"/>
        </w:rPr>
        <w:t xml:space="preserve"> </w:t>
      </w:r>
      <w:r>
        <w:rPr>
          <w:sz w:val="20"/>
        </w:rPr>
        <w:t>Avenida Homero</w:t>
      </w:r>
      <w:r>
        <w:rPr>
          <w:spacing w:val="-1"/>
          <w:sz w:val="20"/>
        </w:rPr>
        <w:t xml:space="preserve"> </w:t>
      </w:r>
      <w:r>
        <w:rPr>
          <w:sz w:val="20"/>
        </w:rPr>
        <w:t>hasta el</w:t>
      </w:r>
    </w:p>
    <w:p w:rsidR="00EB3B9A" w:rsidRDefault="006A45F2">
      <w:pPr>
        <w:pStyle w:val="Textoindependiente"/>
        <w:spacing w:before="10"/>
        <w:ind w:left="1984"/>
      </w:pPr>
      <w:r>
        <w:t>límite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Centro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Población;</w:t>
      </w:r>
    </w:p>
    <w:p w:rsidR="00EB3B9A" w:rsidRDefault="006A45F2">
      <w:pPr>
        <w:pStyle w:val="Prrafodelista"/>
        <w:numPr>
          <w:ilvl w:val="0"/>
          <w:numId w:val="143"/>
        </w:numPr>
        <w:tabs>
          <w:tab w:val="left" w:pos="2201"/>
        </w:tabs>
        <w:spacing w:before="10" w:line="249" w:lineRule="auto"/>
        <w:ind w:left="1984" w:right="1416" w:firstLine="0"/>
        <w:rPr>
          <w:sz w:val="20"/>
        </w:rPr>
      </w:pPr>
      <w:r>
        <w:rPr>
          <w:noProof/>
          <w:lang w:val="es-MX" w:eastAsia="es-MX"/>
        </w:rPr>
        <w:drawing>
          <wp:anchor distT="0" distB="0" distL="0" distR="0" simplePos="0" relativeHeight="480222208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303015</wp:posOffset>
            </wp:positionV>
            <wp:extent cx="7772400" cy="4046397"/>
            <wp:effectExtent l="0" t="0" r="0" b="0"/>
            <wp:wrapNone/>
            <wp:docPr id="1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4046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"/>
          <w:sz w:val="20"/>
        </w:rPr>
        <w:t>Avenida</w:t>
      </w:r>
      <w:r>
        <w:rPr>
          <w:spacing w:val="-6"/>
          <w:sz w:val="20"/>
        </w:rPr>
        <w:t xml:space="preserve"> </w:t>
      </w:r>
      <w:r>
        <w:rPr>
          <w:spacing w:val="-1"/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pacing w:val="-1"/>
          <w:sz w:val="20"/>
        </w:rPr>
        <w:t>la</w:t>
      </w:r>
      <w:r>
        <w:rPr>
          <w:spacing w:val="-7"/>
          <w:sz w:val="20"/>
        </w:rPr>
        <w:t xml:space="preserve"> </w:t>
      </w:r>
      <w:r>
        <w:rPr>
          <w:spacing w:val="-1"/>
          <w:sz w:val="20"/>
        </w:rPr>
        <w:t>Cantera,</w:t>
      </w:r>
      <w:r>
        <w:rPr>
          <w:spacing w:val="-7"/>
          <w:sz w:val="20"/>
        </w:rPr>
        <w:t xml:space="preserve"> </w:t>
      </w:r>
      <w:r>
        <w:rPr>
          <w:spacing w:val="-1"/>
          <w:sz w:val="20"/>
        </w:rPr>
        <w:t>en</w:t>
      </w:r>
      <w:r>
        <w:rPr>
          <w:spacing w:val="-7"/>
          <w:sz w:val="20"/>
        </w:rPr>
        <w:t xml:space="preserve"> </w:t>
      </w:r>
      <w:r>
        <w:rPr>
          <w:spacing w:val="-1"/>
          <w:sz w:val="20"/>
        </w:rPr>
        <w:t>el</w:t>
      </w:r>
      <w:r>
        <w:rPr>
          <w:spacing w:val="-6"/>
          <w:sz w:val="20"/>
        </w:rPr>
        <w:t xml:space="preserve"> </w:t>
      </w:r>
      <w:r>
        <w:rPr>
          <w:spacing w:val="-1"/>
          <w:sz w:val="20"/>
        </w:rPr>
        <w:t>tramo</w:t>
      </w:r>
      <w:r>
        <w:rPr>
          <w:spacing w:val="-7"/>
          <w:sz w:val="20"/>
        </w:rPr>
        <w:t xml:space="preserve"> </w:t>
      </w:r>
      <w:r>
        <w:rPr>
          <w:spacing w:val="-1"/>
          <w:sz w:val="20"/>
        </w:rPr>
        <w:t>desde</w:t>
      </w:r>
      <w:r>
        <w:rPr>
          <w:spacing w:val="-7"/>
          <w:sz w:val="20"/>
        </w:rPr>
        <w:t xml:space="preserve"> </w:t>
      </w:r>
      <w:r>
        <w:rPr>
          <w:spacing w:val="-1"/>
          <w:sz w:val="20"/>
        </w:rPr>
        <w:t>la</w:t>
      </w:r>
      <w:r>
        <w:rPr>
          <w:spacing w:val="-18"/>
          <w:sz w:val="20"/>
        </w:rPr>
        <w:t xml:space="preserve"> </w:t>
      </w:r>
      <w:r>
        <w:rPr>
          <w:spacing w:val="-1"/>
          <w:sz w:val="20"/>
        </w:rPr>
        <w:t>Avenida</w:t>
      </w:r>
      <w:r>
        <w:rPr>
          <w:spacing w:val="-6"/>
          <w:sz w:val="20"/>
        </w:rPr>
        <w:t xml:space="preserve"> </w:t>
      </w:r>
      <w:r>
        <w:rPr>
          <w:spacing w:val="-1"/>
          <w:sz w:val="20"/>
        </w:rPr>
        <w:t>Río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Janeiro</w:t>
      </w:r>
      <w:r>
        <w:rPr>
          <w:spacing w:val="-6"/>
          <w:sz w:val="20"/>
        </w:rPr>
        <w:t xml:space="preserve"> </w:t>
      </w:r>
      <w:r>
        <w:rPr>
          <w:sz w:val="20"/>
        </w:rPr>
        <w:t>hasta</w:t>
      </w:r>
      <w:r>
        <w:rPr>
          <w:spacing w:val="-7"/>
          <w:sz w:val="20"/>
        </w:rPr>
        <w:t xml:space="preserve"> </w:t>
      </w:r>
      <w:r>
        <w:rPr>
          <w:sz w:val="20"/>
        </w:rPr>
        <w:t>el</w:t>
      </w:r>
      <w:r>
        <w:rPr>
          <w:spacing w:val="-7"/>
          <w:sz w:val="20"/>
        </w:rPr>
        <w:t xml:space="preserve"> </w:t>
      </w:r>
      <w:r>
        <w:rPr>
          <w:sz w:val="20"/>
        </w:rPr>
        <w:t>Libramiento</w:t>
      </w:r>
      <w:r>
        <w:rPr>
          <w:spacing w:val="-6"/>
          <w:sz w:val="20"/>
        </w:rPr>
        <w:t xml:space="preserve"> </w:t>
      </w:r>
      <w:r>
        <w:rPr>
          <w:sz w:val="20"/>
        </w:rPr>
        <w:t>Poniente</w:t>
      </w:r>
      <w:r>
        <w:rPr>
          <w:spacing w:val="-52"/>
          <w:sz w:val="20"/>
        </w:rPr>
        <w:t xml:space="preserve"> </w:t>
      </w:r>
      <w:r>
        <w:rPr>
          <w:sz w:val="20"/>
        </w:rPr>
        <w:t>6;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0"/>
          <w:numId w:val="143"/>
        </w:numPr>
        <w:tabs>
          <w:tab w:val="left" w:pos="2222"/>
        </w:tabs>
        <w:ind w:left="2221" w:hanging="238"/>
        <w:rPr>
          <w:sz w:val="20"/>
        </w:rPr>
      </w:pPr>
      <w:r>
        <w:rPr>
          <w:sz w:val="20"/>
        </w:rPr>
        <w:t>Norte A o</w:t>
      </w:r>
      <w:r>
        <w:rPr>
          <w:spacing w:val="1"/>
          <w:sz w:val="20"/>
        </w:rPr>
        <w:t xml:space="preserve"> </w:t>
      </w:r>
      <w:r>
        <w:rPr>
          <w:sz w:val="20"/>
        </w:rPr>
        <w:t>Avenida</w:t>
      </w:r>
      <w:r>
        <w:rPr>
          <w:spacing w:val="11"/>
          <w:sz w:val="20"/>
        </w:rPr>
        <w:t xml:space="preserve"> </w:t>
      </w:r>
      <w:r>
        <w:rPr>
          <w:sz w:val="20"/>
        </w:rPr>
        <w:t>Los Arcos,</w:t>
      </w:r>
      <w:r>
        <w:rPr>
          <w:spacing w:val="11"/>
          <w:sz w:val="20"/>
        </w:rPr>
        <w:t xml:space="preserve"> </w:t>
      </w:r>
      <w:r>
        <w:rPr>
          <w:sz w:val="20"/>
        </w:rPr>
        <w:t>en</w:t>
      </w:r>
      <w:r>
        <w:rPr>
          <w:spacing w:val="11"/>
          <w:sz w:val="20"/>
        </w:rPr>
        <w:t xml:space="preserve"> </w:t>
      </w:r>
      <w:r>
        <w:rPr>
          <w:sz w:val="20"/>
        </w:rPr>
        <w:t>el</w:t>
      </w:r>
      <w:r>
        <w:rPr>
          <w:spacing w:val="11"/>
          <w:sz w:val="20"/>
        </w:rPr>
        <w:t xml:space="preserve"> </w:t>
      </w:r>
      <w:r>
        <w:rPr>
          <w:sz w:val="20"/>
        </w:rPr>
        <w:t>tramo</w:t>
      </w:r>
      <w:r>
        <w:rPr>
          <w:spacing w:val="11"/>
          <w:sz w:val="20"/>
        </w:rPr>
        <w:t xml:space="preserve"> </w:t>
      </w:r>
      <w:r>
        <w:rPr>
          <w:sz w:val="20"/>
        </w:rPr>
        <w:t>desde</w:t>
      </w:r>
      <w:r>
        <w:rPr>
          <w:spacing w:val="10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Avenida</w:t>
      </w:r>
      <w:r>
        <w:rPr>
          <w:spacing w:val="11"/>
          <w:sz w:val="20"/>
        </w:rPr>
        <w:t xml:space="preserve"> </w:t>
      </w:r>
      <w:r>
        <w:rPr>
          <w:sz w:val="20"/>
        </w:rPr>
        <w:t>Instituto</w:t>
      </w:r>
      <w:r>
        <w:rPr>
          <w:spacing w:val="7"/>
          <w:sz w:val="20"/>
        </w:rPr>
        <w:t xml:space="preserve"> </w:t>
      </w:r>
      <w:r>
        <w:rPr>
          <w:sz w:val="20"/>
        </w:rPr>
        <w:t>Tecnológico</w:t>
      </w:r>
      <w:r>
        <w:rPr>
          <w:spacing w:val="11"/>
          <w:sz w:val="20"/>
        </w:rPr>
        <w:t xml:space="preserve"> </w:t>
      </w:r>
      <w:r>
        <w:rPr>
          <w:sz w:val="20"/>
        </w:rPr>
        <w:t>de</w:t>
      </w:r>
      <w:r>
        <w:rPr>
          <w:spacing w:val="10"/>
          <w:sz w:val="20"/>
        </w:rPr>
        <w:t xml:space="preserve"> </w:t>
      </w:r>
      <w:r>
        <w:rPr>
          <w:sz w:val="20"/>
        </w:rPr>
        <w:t>Chihuahua</w:t>
      </w:r>
    </w:p>
    <w:p w:rsidR="00EB3B9A" w:rsidRDefault="006A45F2">
      <w:pPr>
        <w:pStyle w:val="Textoindependiente"/>
        <w:spacing w:before="10"/>
        <w:ind w:left="1984"/>
      </w:pPr>
      <w:r>
        <w:rPr>
          <w:spacing w:val="-2"/>
        </w:rPr>
        <w:t>hasta</w:t>
      </w:r>
      <w:r>
        <w:rPr>
          <w:spacing w:val="-1"/>
        </w:rPr>
        <w:t xml:space="preserve"> la</w:t>
      </w:r>
      <w:r>
        <w:rPr>
          <w:spacing w:val="-12"/>
        </w:rPr>
        <w:t xml:space="preserve"> </w:t>
      </w:r>
      <w:r>
        <w:rPr>
          <w:spacing w:val="-1"/>
        </w:rPr>
        <w:t>Avenida</w:t>
      </w:r>
      <w:r>
        <w:t xml:space="preserve"> </w:t>
      </w:r>
      <w:r>
        <w:rPr>
          <w:spacing w:val="-1"/>
        </w:rPr>
        <w:t>Venceremos;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0"/>
          <w:numId w:val="143"/>
        </w:numPr>
        <w:tabs>
          <w:tab w:val="left" w:pos="2290"/>
        </w:tabs>
        <w:spacing w:line="249" w:lineRule="auto"/>
        <w:ind w:left="1984" w:right="1415" w:firstLine="0"/>
        <w:rPr>
          <w:sz w:val="20"/>
        </w:rPr>
      </w:pPr>
      <w:r>
        <w:rPr>
          <w:sz w:val="20"/>
        </w:rPr>
        <w:t>Avenida</w:t>
      </w:r>
      <w:r>
        <w:rPr>
          <w:spacing w:val="46"/>
          <w:sz w:val="20"/>
        </w:rPr>
        <w:t xml:space="preserve"> </w:t>
      </w:r>
      <w:r>
        <w:rPr>
          <w:sz w:val="20"/>
        </w:rPr>
        <w:t>Fedor</w:t>
      </w:r>
      <w:r>
        <w:rPr>
          <w:spacing w:val="46"/>
          <w:sz w:val="20"/>
        </w:rPr>
        <w:t xml:space="preserve"> </w:t>
      </w:r>
      <w:r>
        <w:rPr>
          <w:sz w:val="20"/>
        </w:rPr>
        <w:t>Dostoievski,</w:t>
      </w:r>
      <w:r>
        <w:rPr>
          <w:spacing w:val="46"/>
          <w:sz w:val="20"/>
        </w:rPr>
        <w:t xml:space="preserve"> </w:t>
      </w:r>
      <w:r>
        <w:rPr>
          <w:sz w:val="20"/>
        </w:rPr>
        <w:t>en</w:t>
      </w:r>
      <w:r>
        <w:rPr>
          <w:spacing w:val="46"/>
          <w:sz w:val="20"/>
        </w:rPr>
        <w:t xml:space="preserve"> </w:t>
      </w:r>
      <w:r>
        <w:rPr>
          <w:sz w:val="20"/>
        </w:rPr>
        <w:t>el</w:t>
      </w:r>
      <w:r>
        <w:rPr>
          <w:spacing w:val="46"/>
          <w:sz w:val="20"/>
        </w:rPr>
        <w:t xml:space="preserve"> </w:t>
      </w:r>
      <w:r>
        <w:rPr>
          <w:sz w:val="20"/>
        </w:rPr>
        <w:t>tramo</w:t>
      </w:r>
      <w:r>
        <w:rPr>
          <w:spacing w:val="47"/>
          <w:sz w:val="20"/>
        </w:rPr>
        <w:t xml:space="preserve"> </w:t>
      </w:r>
      <w:r>
        <w:rPr>
          <w:sz w:val="20"/>
        </w:rPr>
        <w:t>desde</w:t>
      </w:r>
      <w:r>
        <w:rPr>
          <w:spacing w:val="46"/>
          <w:sz w:val="20"/>
        </w:rPr>
        <w:t xml:space="preserve"> </w:t>
      </w:r>
      <w:r>
        <w:rPr>
          <w:sz w:val="20"/>
        </w:rPr>
        <w:t>la</w:t>
      </w:r>
      <w:r>
        <w:rPr>
          <w:spacing w:val="35"/>
          <w:sz w:val="20"/>
        </w:rPr>
        <w:t xml:space="preserve"> </w:t>
      </w:r>
      <w:r>
        <w:rPr>
          <w:sz w:val="20"/>
        </w:rPr>
        <w:t>Avenida</w:t>
      </w:r>
      <w:r>
        <w:rPr>
          <w:spacing w:val="47"/>
          <w:sz w:val="20"/>
        </w:rPr>
        <w:t xml:space="preserve"> </w:t>
      </w:r>
      <w:r>
        <w:rPr>
          <w:sz w:val="20"/>
        </w:rPr>
        <w:t>Nicolás</w:t>
      </w:r>
      <w:r>
        <w:rPr>
          <w:spacing w:val="46"/>
          <w:sz w:val="20"/>
        </w:rPr>
        <w:t xml:space="preserve"> </w:t>
      </w:r>
      <w:r>
        <w:rPr>
          <w:sz w:val="20"/>
        </w:rPr>
        <w:t>Gogol</w:t>
      </w:r>
      <w:r>
        <w:rPr>
          <w:spacing w:val="46"/>
          <w:sz w:val="20"/>
        </w:rPr>
        <w:t xml:space="preserve"> </w:t>
      </w:r>
      <w:r>
        <w:rPr>
          <w:sz w:val="20"/>
        </w:rPr>
        <w:t>hasta</w:t>
      </w:r>
      <w:r>
        <w:rPr>
          <w:spacing w:val="46"/>
          <w:sz w:val="20"/>
        </w:rPr>
        <w:t xml:space="preserve"> </w:t>
      </w:r>
      <w:r>
        <w:rPr>
          <w:sz w:val="20"/>
        </w:rPr>
        <w:t>la</w:t>
      </w:r>
      <w:r>
        <w:rPr>
          <w:spacing w:val="46"/>
          <w:sz w:val="20"/>
        </w:rPr>
        <w:t xml:space="preserve"> </w:t>
      </w:r>
      <w:r>
        <w:rPr>
          <w:sz w:val="20"/>
        </w:rPr>
        <w:t>Vialidad</w:t>
      </w:r>
      <w:r>
        <w:rPr>
          <w:spacing w:val="-52"/>
          <w:sz w:val="20"/>
        </w:rPr>
        <w:t xml:space="preserve"> </w:t>
      </w:r>
      <w:r>
        <w:rPr>
          <w:sz w:val="20"/>
        </w:rPr>
        <w:t>Sacramento</w:t>
      </w:r>
      <w:r>
        <w:rPr>
          <w:spacing w:val="-1"/>
          <w:sz w:val="20"/>
        </w:rPr>
        <w:t xml:space="preserve"> </w:t>
      </w:r>
      <w:r>
        <w:rPr>
          <w:sz w:val="20"/>
        </w:rPr>
        <w:t>“C.P.</w:t>
      </w:r>
      <w:r>
        <w:rPr>
          <w:spacing w:val="-11"/>
          <w:sz w:val="20"/>
        </w:rPr>
        <w:t xml:space="preserve"> </w:t>
      </w:r>
      <w:r>
        <w:rPr>
          <w:sz w:val="20"/>
        </w:rPr>
        <w:t>Alonso Baeza</w:t>
      </w:r>
      <w:r>
        <w:rPr>
          <w:spacing w:val="-1"/>
          <w:sz w:val="20"/>
        </w:rPr>
        <w:t xml:space="preserve"> </w:t>
      </w:r>
      <w:r>
        <w:rPr>
          <w:sz w:val="20"/>
        </w:rPr>
        <w:t>López”,</w:t>
      </w:r>
      <w:r>
        <w:rPr>
          <w:spacing w:val="-1"/>
          <w:sz w:val="20"/>
        </w:rPr>
        <w:t xml:space="preserve"> </w:t>
      </w:r>
      <w:r>
        <w:rPr>
          <w:sz w:val="20"/>
        </w:rPr>
        <w:t>y;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0"/>
          <w:numId w:val="143"/>
        </w:numPr>
        <w:tabs>
          <w:tab w:val="left" w:pos="2196"/>
        </w:tabs>
        <w:ind w:left="2195" w:hanging="212"/>
        <w:rPr>
          <w:sz w:val="20"/>
        </w:rPr>
      </w:pPr>
      <w:r>
        <w:rPr>
          <w:sz w:val="20"/>
        </w:rPr>
        <w:t>Avenida</w:t>
      </w:r>
      <w:r>
        <w:rPr>
          <w:spacing w:val="-7"/>
          <w:sz w:val="20"/>
        </w:rPr>
        <w:t xml:space="preserve"> </w:t>
      </w:r>
      <w:r>
        <w:rPr>
          <w:sz w:val="20"/>
        </w:rPr>
        <w:t>Heroico</w:t>
      </w:r>
      <w:r>
        <w:rPr>
          <w:spacing w:val="-7"/>
          <w:sz w:val="20"/>
        </w:rPr>
        <w:t xml:space="preserve"> </w:t>
      </w:r>
      <w:r>
        <w:rPr>
          <w:sz w:val="20"/>
        </w:rPr>
        <w:t>Colegio</w:t>
      </w:r>
      <w:r>
        <w:rPr>
          <w:spacing w:val="-8"/>
          <w:sz w:val="20"/>
        </w:rPr>
        <w:t xml:space="preserve"> </w:t>
      </w:r>
      <w:r>
        <w:rPr>
          <w:sz w:val="20"/>
        </w:rPr>
        <w:t>Militar.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144"/>
        </w:numPr>
        <w:tabs>
          <w:tab w:val="left" w:pos="2685"/>
        </w:tabs>
        <w:ind w:left="2684" w:hanging="701"/>
        <w:rPr>
          <w:sz w:val="20"/>
        </w:rPr>
      </w:pPr>
      <w:r>
        <w:rPr>
          <w:sz w:val="20"/>
        </w:rPr>
        <w:t>Demolición:</w:t>
      </w:r>
      <w:r>
        <w:rPr>
          <w:spacing w:val="-5"/>
          <w:sz w:val="20"/>
        </w:rPr>
        <w:t xml:space="preserve"> </w:t>
      </w: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acción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derribar</w:t>
      </w:r>
      <w:r>
        <w:rPr>
          <w:spacing w:val="-4"/>
          <w:sz w:val="20"/>
        </w:rPr>
        <w:t xml:space="preserve"> </w:t>
      </w:r>
      <w:r>
        <w:rPr>
          <w:sz w:val="20"/>
        </w:rPr>
        <w:t>parcial</w:t>
      </w:r>
      <w:r>
        <w:rPr>
          <w:spacing w:val="-4"/>
          <w:sz w:val="20"/>
        </w:rPr>
        <w:t xml:space="preserve"> </w:t>
      </w:r>
      <w:r>
        <w:rPr>
          <w:sz w:val="20"/>
        </w:rPr>
        <w:t>o</w:t>
      </w:r>
      <w:r>
        <w:rPr>
          <w:spacing w:val="-4"/>
          <w:sz w:val="20"/>
        </w:rPr>
        <w:t xml:space="preserve"> </w:t>
      </w:r>
      <w:r>
        <w:rPr>
          <w:sz w:val="20"/>
        </w:rPr>
        <w:t>totalmente</w:t>
      </w:r>
      <w:r>
        <w:rPr>
          <w:spacing w:val="-3"/>
          <w:sz w:val="20"/>
        </w:rPr>
        <w:t xml:space="preserve"> </w:t>
      </w:r>
      <w:r>
        <w:rPr>
          <w:sz w:val="20"/>
        </w:rPr>
        <w:t>un</w:t>
      </w:r>
      <w:r>
        <w:rPr>
          <w:spacing w:val="-4"/>
          <w:sz w:val="20"/>
        </w:rPr>
        <w:t xml:space="preserve"> </w:t>
      </w:r>
      <w:r>
        <w:rPr>
          <w:sz w:val="20"/>
        </w:rPr>
        <w:t>edificio</w:t>
      </w:r>
      <w:r>
        <w:rPr>
          <w:spacing w:val="-5"/>
          <w:sz w:val="20"/>
        </w:rPr>
        <w:t xml:space="preserve"> </w:t>
      </w:r>
      <w:r>
        <w:rPr>
          <w:sz w:val="20"/>
        </w:rPr>
        <w:t>o</w:t>
      </w:r>
      <w:r>
        <w:rPr>
          <w:spacing w:val="-4"/>
          <w:sz w:val="20"/>
        </w:rPr>
        <w:t xml:space="preserve"> </w:t>
      </w:r>
      <w:r>
        <w:rPr>
          <w:sz w:val="20"/>
        </w:rPr>
        <w:t>construcción;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984" w:right="1415"/>
        <w:jc w:val="both"/>
      </w:pPr>
      <w:r>
        <w:t>XL. Desarrollo Urbano Sostenible: La provisión, aprovechamiento y conservación óptimos de la</w:t>
      </w:r>
      <w:r>
        <w:rPr>
          <w:spacing w:val="1"/>
        </w:rPr>
        <w:t xml:space="preserve"> </w:t>
      </w:r>
      <w:r>
        <w:t>infraestructura,</w:t>
      </w:r>
      <w:r>
        <w:rPr>
          <w:spacing w:val="-10"/>
        </w:rPr>
        <w:t xml:space="preserve"> </w:t>
      </w:r>
      <w:r>
        <w:t>los</w:t>
      </w:r>
      <w:r>
        <w:rPr>
          <w:spacing w:val="-9"/>
        </w:rPr>
        <w:t xml:space="preserve"> </w:t>
      </w:r>
      <w:r>
        <w:t>servicios</w:t>
      </w:r>
      <w:r>
        <w:rPr>
          <w:spacing w:val="-9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t>equipamiento</w:t>
      </w:r>
      <w:r>
        <w:rPr>
          <w:spacing w:val="-8"/>
        </w:rPr>
        <w:t xml:space="preserve"> </w:t>
      </w:r>
      <w:r>
        <w:t>urbano,</w:t>
      </w:r>
      <w:r>
        <w:rPr>
          <w:spacing w:val="-10"/>
        </w:rPr>
        <w:t xml:space="preserve"> </w:t>
      </w:r>
      <w:r>
        <w:t>así</w:t>
      </w:r>
      <w:r>
        <w:rPr>
          <w:spacing w:val="-9"/>
        </w:rPr>
        <w:t xml:space="preserve"> </w:t>
      </w:r>
      <w:r>
        <w:t>como</w:t>
      </w:r>
      <w:r>
        <w:rPr>
          <w:spacing w:val="-9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medio</w:t>
      </w:r>
      <w:r>
        <w:rPr>
          <w:spacing w:val="-9"/>
        </w:rPr>
        <w:t xml:space="preserve"> </w:t>
      </w:r>
      <w:r>
        <w:t>natural,</w:t>
      </w:r>
      <w:r>
        <w:rPr>
          <w:spacing w:val="-9"/>
        </w:rPr>
        <w:t xml:space="preserve"> </w:t>
      </w:r>
      <w:r>
        <w:t>para</w:t>
      </w:r>
      <w:r>
        <w:rPr>
          <w:spacing w:val="-9"/>
        </w:rPr>
        <w:t xml:space="preserve"> </w:t>
      </w:r>
      <w:r>
        <w:t>sati</w:t>
      </w:r>
      <w:r>
        <w:t>sfacción</w:t>
      </w:r>
      <w:r>
        <w:rPr>
          <w:spacing w:val="-54"/>
        </w:rPr>
        <w:t xml:space="preserve"> </w:t>
      </w:r>
      <w:r>
        <w:t>de las necesidades de los asentamientos humanos. Se logra por medio de las acciones para la</w:t>
      </w:r>
      <w:r>
        <w:rPr>
          <w:spacing w:val="1"/>
        </w:rPr>
        <w:t xml:space="preserve"> </w:t>
      </w:r>
      <w:r>
        <w:rPr>
          <w:spacing w:val="-1"/>
        </w:rPr>
        <w:t>reducción</w:t>
      </w:r>
      <w:r>
        <w:rPr>
          <w:spacing w:val="-22"/>
        </w:rPr>
        <w:t xml:space="preserve"> </w:t>
      </w:r>
      <w:r>
        <w:rPr>
          <w:spacing w:val="-1"/>
        </w:rPr>
        <w:t>del</w:t>
      </w:r>
      <w:r>
        <w:rPr>
          <w:spacing w:val="-22"/>
        </w:rPr>
        <w:t xml:space="preserve"> </w:t>
      </w:r>
      <w:r>
        <w:rPr>
          <w:spacing w:val="-1"/>
        </w:rPr>
        <w:t>déficit</w:t>
      </w:r>
      <w:r>
        <w:rPr>
          <w:spacing w:val="-22"/>
        </w:rPr>
        <w:t xml:space="preserve"> </w:t>
      </w:r>
      <w:r>
        <w:rPr>
          <w:spacing w:val="-1"/>
        </w:rPr>
        <w:t>en</w:t>
      </w:r>
      <w:r>
        <w:rPr>
          <w:spacing w:val="-22"/>
        </w:rPr>
        <w:t xml:space="preserve"> </w:t>
      </w:r>
      <w:r>
        <w:rPr>
          <w:spacing w:val="-1"/>
        </w:rPr>
        <w:t>los</w:t>
      </w:r>
      <w:r>
        <w:rPr>
          <w:spacing w:val="-22"/>
        </w:rPr>
        <w:t xml:space="preserve"> </w:t>
      </w:r>
      <w:r>
        <w:rPr>
          <w:spacing w:val="-1"/>
        </w:rPr>
        <w:t>índices</w:t>
      </w:r>
      <w:r>
        <w:rPr>
          <w:spacing w:val="-22"/>
        </w:rPr>
        <w:t xml:space="preserve"> </w:t>
      </w:r>
      <w:r>
        <w:rPr>
          <w:spacing w:val="-1"/>
        </w:rPr>
        <w:t>prioritarios</w:t>
      </w:r>
      <w:r>
        <w:rPr>
          <w:spacing w:val="-22"/>
        </w:rPr>
        <w:t xml:space="preserve"> </w:t>
      </w:r>
      <w:r>
        <w:rPr>
          <w:spacing w:val="-1"/>
        </w:rPr>
        <w:t>del</w:t>
      </w:r>
      <w:r>
        <w:rPr>
          <w:spacing w:val="-22"/>
        </w:rPr>
        <w:t xml:space="preserve"> </w:t>
      </w:r>
      <w:r>
        <w:t>desarrollo</w:t>
      </w:r>
      <w:r>
        <w:rPr>
          <w:spacing w:val="-22"/>
        </w:rPr>
        <w:t xml:space="preserve"> </w:t>
      </w:r>
      <w:r>
        <w:t>sostenible,</w:t>
      </w:r>
      <w:r>
        <w:rPr>
          <w:spacing w:val="-22"/>
        </w:rPr>
        <w:t xml:space="preserve"> </w:t>
      </w:r>
      <w:r>
        <w:t>con</w:t>
      </w:r>
      <w:r>
        <w:rPr>
          <w:spacing w:val="-22"/>
        </w:rPr>
        <w:t xml:space="preserve"> </w:t>
      </w:r>
      <w:r>
        <w:t>la</w:t>
      </w:r>
      <w:r>
        <w:rPr>
          <w:spacing w:val="-22"/>
        </w:rPr>
        <w:t xml:space="preserve"> </w:t>
      </w:r>
      <w:r>
        <w:t>participación</w:t>
      </w:r>
      <w:r>
        <w:rPr>
          <w:spacing w:val="-22"/>
        </w:rPr>
        <w:t xml:space="preserve"> </w:t>
      </w:r>
      <w:r>
        <w:t>coordinada</w:t>
      </w:r>
      <w:r>
        <w:rPr>
          <w:spacing w:val="1"/>
        </w:rPr>
        <w:t xml:space="preserve"> </w:t>
      </w:r>
      <w:r>
        <w:t>de los tres órdenes de gobierno, en los ámbitos de sus competencias, y con la participación de las</w:t>
      </w:r>
      <w:r>
        <w:rPr>
          <w:spacing w:val="1"/>
        </w:rPr>
        <w:t xml:space="preserve"> </w:t>
      </w:r>
      <w:r>
        <w:t>organizaciones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sociedad</w:t>
      </w:r>
      <w:r>
        <w:rPr>
          <w:spacing w:val="-6"/>
        </w:rPr>
        <w:t xml:space="preserve"> </w:t>
      </w:r>
      <w:r>
        <w:t>civil,</w:t>
      </w:r>
      <w:r>
        <w:rPr>
          <w:spacing w:val="-6"/>
        </w:rPr>
        <w:t xml:space="preserve"> </w:t>
      </w:r>
      <w:r>
        <w:t>las</w:t>
      </w:r>
      <w:r>
        <w:rPr>
          <w:spacing w:val="-6"/>
        </w:rPr>
        <w:t xml:space="preserve"> </w:t>
      </w:r>
      <w:r>
        <w:t>redes</w:t>
      </w:r>
      <w:r>
        <w:rPr>
          <w:spacing w:val="-6"/>
        </w:rPr>
        <w:t xml:space="preserve"> </w:t>
      </w:r>
      <w:r>
        <w:t>sociales,</w:t>
      </w:r>
      <w:r>
        <w:rPr>
          <w:spacing w:val="-6"/>
        </w:rPr>
        <w:t xml:space="preserve"> </w:t>
      </w:r>
      <w:r>
        <w:t>las</w:t>
      </w:r>
      <w:r>
        <w:rPr>
          <w:spacing w:val="-7"/>
        </w:rPr>
        <w:t xml:space="preserve"> </w:t>
      </w:r>
      <w:r>
        <w:t>organizaciones</w:t>
      </w:r>
      <w:r>
        <w:rPr>
          <w:spacing w:val="-6"/>
        </w:rPr>
        <w:t xml:space="preserve"> </w:t>
      </w:r>
      <w:r>
        <w:t>políticas,</w:t>
      </w:r>
      <w:r>
        <w:rPr>
          <w:spacing w:val="-6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t>empresarios</w:t>
      </w:r>
      <w:r>
        <w:rPr>
          <w:spacing w:val="-53"/>
        </w:rPr>
        <w:t xml:space="preserve"> </w:t>
      </w:r>
      <w:r>
        <w:t xml:space="preserve">y los individuos, sin comprometer la capacidad de las </w:t>
      </w:r>
      <w:r>
        <w:t>generaciones futuras para satisfacer sus</w:t>
      </w:r>
      <w:r>
        <w:rPr>
          <w:spacing w:val="1"/>
        </w:rPr>
        <w:t xml:space="preserve"> </w:t>
      </w:r>
      <w:r>
        <w:t>necesidades. Mejora en la competitividad, entendida como la capacidad de la región para producir</w:t>
      </w:r>
      <w:r>
        <w:rPr>
          <w:spacing w:val="1"/>
        </w:rPr>
        <w:t xml:space="preserve"> </w:t>
      </w:r>
      <w:r>
        <w:t>más</w:t>
      </w:r>
      <w:r>
        <w:rPr>
          <w:spacing w:val="-1"/>
        </w:rPr>
        <w:t xml:space="preserve"> </w:t>
      </w:r>
      <w:r>
        <w:t>eficientemente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relación a</w:t>
      </w:r>
      <w:r>
        <w:rPr>
          <w:spacing w:val="-1"/>
        </w:rPr>
        <w:t xml:space="preserve"> </w:t>
      </w:r>
      <w:r>
        <w:t>otras;</w:t>
      </w:r>
    </w:p>
    <w:p w:rsidR="00EB3B9A" w:rsidRDefault="00EB3B9A">
      <w:pPr>
        <w:pStyle w:val="Textoindependiente"/>
        <w:spacing w:before="6"/>
        <w:rPr>
          <w:sz w:val="21"/>
        </w:rPr>
      </w:pPr>
    </w:p>
    <w:p w:rsidR="00EB3B9A" w:rsidRDefault="006A45F2">
      <w:pPr>
        <w:pStyle w:val="Textoindependiente"/>
        <w:ind w:left="1984"/>
      </w:pPr>
      <w:r>
        <w:t>XLI.</w:t>
      </w:r>
      <w:r>
        <w:rPr>
          <w:spacing w:val="-4"/>
        </w:rPr>
        <w:t xml:space="preserve"> </w:t>
      </w:r>
      <w:r>
        <w:t>Dirección: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Dirección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Desarrollo</w:t>
      </w:r>
      <w:r>
        <w:rPr>
          <w:spacing w:val="-4"/>
        </w:rPr>
        <w:t xml:space="preserve"> </w:t>
      </w:r>
      <w:r>
        <w:t>Urbano</w:t>
      </w:r>
      <w:r>
        <w:rPr>
          <w:spacing w:val="-4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Ecología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Municipio;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Textoindependiente"/>
        <w:ind w:left="1984"/>
      </w:pPr>
      <w:r>
        <w:t>XLII.</w:t>
      </w:r>
      <w:r>
        <w:rPr>
          <w:spacing w:val="-3"/>
        </w:rPr>
        <w:t xml:space="preserve"> </w:t>
      </w:r>
      <w:r>
        <w:t>Director:</w:t>
      </w:r>
      <w:r>
        <w:rPr>
          <w:spacing w:val="-3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titular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Dirección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Desarrollo</w:t>
      </w:r>
      <w:r>
        <w:rPr>
          <w:spacing w:val="-4"/>
        </w:rPr>
        <w:t xml:space="preserve"> </w:t>
      </w:r>
      <w:r>
        <w:t>Urbano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Ecología</w:t>
      </w:r>
      <w:r>
        <w:rPr>
          <w:spacing w:val="-2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Municipio;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984" w:right="1416"/>
        <w:jc w:val="both"/>
      </w:pPr>
      <w:r>
        <w:t>XLIII. Director Responsable de Obra: La persona física que se hace responsable de la observancia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este</w:t>
      </w:r>
      <w:r>
        <w:rPr>
          <w:spacing w:val="-2"/>
        </w:rPr>
        <w:t xml:space="preserve"> </w:t>
      </w:r>
      <w:r>
        <w:t>Reglamento,</w:t>
      </w:r>
      <w:r>
        <w:rPr>
          <w:spacing w:val="-1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obras</w:t>
      </w:r>
      <w:r>
        <w:rPr>
          <w:spacing w:val="-2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otorgue</w:t>
      </w:r>
      <w:r>
        <w:rPr>
          <w:spacing w:val="-1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responsiva;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984" w:right="1416"/>
        <w:jc w:val="both"/>
      </w:pPr>
      <w:r>
        <w:t>XLIV. Equipamiento: Los edificios y espacios acondicionados de utilización pública, general o</w:t>
      </w:r>
      <w:r>
        <w:rPr>
          <w:spacing w:val="1"/>
        </w:rPr>
        <w:t xml:space="preserve"> </w:t>
      </w:r>
      <w:r>
        <w:t>restringida,</w:t>
      </w:r>
      <w:r>
        <w:rPr>
          <w:spacing w:val="-10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los</w:t>
      </w:r>
      <w:r>
        <w:rPr>
          <w:spacing w:val="-10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se</w:t>
      </w:r>
      <w:r>
        <w:rPr>
          <w:spacing w:val="-10"/>
        </w:rPr>
        <w:t xml:space="preserve"> </w:t>
      </w:r>
      <w:r>
        <w:t>proporcionan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población</w:t>
      </w:r>
      <w:r>
        <w:rPr>
          <w:spacing w:val="-10"/>
        </w:rPr>
        <w:t xml:space="preserve"> </w:t>
      </w:r>
      <w:r>
        <w:t>servicios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bienestar</w:t>
      </w:r>
      <w:r>
        <w:rPr>
          <w:spacing w:val="-10"/>
        </w:rPr>
        <w:t xml:space="preserve"> </w:t>
      </w:r>
      <w:r>
        <w:t>social.</w:t>
      </w:r>
      <w:r>
        <w:rPr>
          <w:spacing w:val="-10"/>
        </w:rPr>
        <w:t xml:space="preserve"> </w:t>
      </w:r>
      <w:r>
        <w:t>Considerando</w:t>
      </w:r>
      <w:r>
        <w:rPr>
          <w:spacing w:val="-10"/>
        </w:rPr>
        <w:t xml:space="preserve"> </w:t>
      </w:r>
      <w:r>
        <w:t>su</w:t>
      </w:r>
      <w:r>
        <w:rPr>
          <w:spacing w:val="-53"/>
        </w:rPr>
        <w:t xml:space="preserve"> </w:t>
      </w:r>
      <w:r>
        <w:t>cobertura se clasifican en vecinal, barrial, distrital y r</w:t>
      </w:r>
      <w:r>
        <w:t>egional. Cuando el equipamiento lo administra</w:t>
      </w:r>
      <w:r>
        <w:rPr>
          <w:spacing w:val="1"/>
        </w:rPr>
        <w:t xml:space="preserve"> </w:t>
      </w:r>
      <w:r>
        <w:t>el sector público este se considera un destino y cuando lo administra el sector privado se considera</w:t>
      </w:r>
      <w:r>
        <w:rPr>
          <w:spacing w:val="-53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uso.</w:t>
      </w:r>
    </w:p>
    <w:p w:rsidR="00EB3B9A" w:rsidRDefault="00EB3B9A">
      <w:pPr>
        <w:spacing w:line="249" w:lineRule="auto"/>
        <w:jc w:val="both"/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  <w:spacing w:before="5"/>
        <w:rPr>
          <w:sz w:val="11"/>
        </w:rPr>
      </w:pPr>
    </w:p>
    <w:p w:rsidR="00EB3B9A" w:rsidRDefault="006A45F2">
      <w:pPr>
        <w:pStyle w:val="Textoindependiente"/>
        <w:spacing w:before="94" w:line="249" w:lineRule="auto"/>
        <w:ind w:left="1984" w:right="1417"/>
        <w:jc w:val="both"/>
      </w:pPr>
      <w:r>
        <w:t xml:space="preserve">XLV. Equipamiento urbano: El conjunto de instalaciones en inmuebles que pueden o no </w:t>
      </w:r>
      <w:r>
        <w:t>contar con</w:t>
      </w:r>
      <w:r>
        <w:rPr>
          <w:spacing w:val="1"/>
        </w:rPr>
        <w:t xml:space="preserve"> </w:t>
      </w:r>
      <w:r>
        <w:t>construcciones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brindan</w:t>
      </w:r>
      <w:r>
        <w:rPr>
          <w:spacing w:val="-2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t>servicio</w:t>
      </w:r>
      <w:r>
        <w:rPr>
          <w:spacing w:val="-1"/>
        </w:rPr>
        <w:t xml:space="preserve"> </w:t>
      </w:r>
      <w:r>
        <w:t>directo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indirecto</w:t>
      </w:r>
      <w:r>
        <w:rPr>
          <w:spacing w:val="-1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público;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984" w:right="1416"/>
        <w:jc w:val="both"/>
      </w:pPr>
      <w:r>
        <w:t>XLVI. Estado límite: La etapa del comportamiento de una estructura o parte de ella, a partir del cual</w:t>
      </w:r>
      <w:r>
        <w:rPr>
          <w:spacing w:val="-53"/>
        </w:rPr>
        <w:t xml:space="preserve"> </w:t>
      </w:r>
      <w:r>
        <w:t>deja de cumplir con alguna función para la que fue proyectada. Se consideran dos categorías de</w:t>
      </w:r>
      <w:r>
        <w:rPr>
          <w:spacing w:val="1"/>
        </w:rPr>
        <w:t xml:space="preserve"> </w:t>
      </w:r>
      <w:r>
        <w:t>estado</w:t>
      </w:r>
      <w:r>
        <w:rPr>
          <w:spacing w:val="-2"/>
        </w:rPr>
        <w:t xml:space="preserve"> </w:t>
      </w:r>
      <w:r>
        <w:t>límite,</w:t>
      </w:r>
      <w:r>
        <w:rPr>
          <w:spacing w:val="-1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falla y los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servicio;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984" w:right="1415"/>
        <w:jc w:val="both"/>
      </w:pPr>
      <w:r>
        <w:rPr>
          <w:noProof/>
          <w:lang w:val="es-MX" w:eastAsia="es-MX"/>
        </w:rPr>
        <w:drawing>
          <wp:anchor distT="0" distB="0" distL="0" distR="0" simplePos="0" relativeHeight="480222720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601465</wp:posOffset>
            </wp:positionV>
            <wp:extent cx="7772400" cy="4046397"/>
            <wp:effectExtent l="0" t="0" r="0" b="0"/>
            <wp:wrapNone/>
            <wp:docPr id="1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4046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XLVII. Estado límite de falla: El agotamiento definitivo de la capacidad de carga de la estructura o</w:t>
      </w:r>
      <w:r>
        <w:rPr>
          <w:spacing w:val="1"/>
        </w:rPr>
        <w:t xml:space="preserve"> </w:t>
      </w:r>
      <w:r>
        <w:t>cualquiera de sus miembros, o cuando aquella y éstos sufran daños irreversibles que afecten su</w:t>
      </w:r>
      <w:r>
        <w:rPr>
          <w:spacing w:val="1"/>
        </w:rPr>
        <w:t xml:space="preserve"> </w:t>
      </w:r>
      <w:r>
        <w:t>resistencia ante nuevas aplicaciones de carga. Puede ser de dos formas, como falla frágil o como</w:t>
      </w:r>
      <w:r>
        <w:rPr>
          <w:spacing w:val="1"/>
        </w:rPr>
        <w:t xml:space="preserve"> </w:t>
      </w:r>
      <w:r>
        <w:t>falla</w:t>
      </w:r>
      <w:r>
        <w:rPr>
          <w:spacing w:val="-1"/>
        </w:rPr>
        <w:t xml:space="preserve"> </w:t>
      </w:r>
      <w:r>
        <w:t>dúctil;</w:t>
      </w:r>
    </w:p>
    <w:p w:rsidR="00EB3B9A" w:rsidRDefault="00EB3B9A">
      <w:pPr>
        <w:pStyle w:val="Textoindependiente"/>
        <w:spacing w:before="2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984" w:right="1415"/>
        <w:jc w:val="both"/>
      </w:pPr>
      <w:r>
        <w:t>XLVIII. Estado límite de servicio: Los desplazami</w:t>
      </w:r>
      <w:r>
        <w:t>entos, deformaciones, agrietamientos, vibraciones</w:t>
      </w:r>
      <w:r>
        <w:rPr>
          <w:spacing w:val="1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daños</w:t>
      </w:r>
      <w:r>
        <w:rPr>
          <w:spacing w:val="-9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afecten</w:t>
      </w:r>
      <w:r>
        <w:rPr>
          <w:spacing w:val="-8"/>
        </w:rPr>
        <w:t xml:space="preserve"> </w:t>
      </w:r>
      <w:r>
        <w:t>el</w:t>
      </w:r>
      <w:r>
        <w:rPr>
          <w:spacing w:val="-8"/>
        </w:rPr>
        <w:t xml:space="preserve"> </w:t>
      </w:r>
      <w:r>
        <w:t>correcto</w:t>
      </w:r>
      <w:r>
        <w:rPr>
          <w:spacing w:val="-8"/>
        </w:rPr>
        <w:t xml:space="preserve"> </w:t>
      </w:r>
      <w:r>
        <w:t>funcionamiento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estructura,</w:t>
      </w:r>
      <w:r>
        <w:rPr>
          <w:spacing w:val="-8"/>
        </w:rPr>
        <w:t xml:space="preserve"> </w:t>
      </w:r>
      <w:r>
        <w:t>pero</w:t>
      </w:r>
      <w:r>
        <w:rPr>
          <w:spacing w:val="-8"/>
        </w:rPr>
        <w:t xml:space="preserve"> </w:t>
      </w:r>
      <w:r>
        <w:t>no</w:t>
      </w:r>
      <w:r>
        <w:rPr>
          <w:spacing w:val="-8"/>
        </w:rPr>
        <w:t xml:space="preserve"> </w:t>
      </w:r>
      <w:r>
        <w:t>su</w:t>
      </w:r>
      <w:r>
        <w:rPr>
          <w:spacing w:val="-8"/>
        </w:rPr>
        <w:t xml:space="preserve"> </w:t>
      </w:r>
      <w:r>
        <w:t>capacidad</w:t>
      </w:r>
      <w:r>
        <w:rPr>
          <w:spacing w:val="-7"/>
        </w:rPr>
        <w:t xml:space="preserve"> </w:t>
      </w:r>
      <w:r>
        <w:t>para</w:t>
      </w:r>
      <w:r>
        <w:rPr>
          <w:spacing w:val="-8"/>
        </w:rPr>
        <w:t xml:space="preserve"> </w:t>
      </w:r>
      <w:r>
        <w:t>soportar</w:t>
      </w:r>
      <w:r>
        <w:rPr>
          <w:spacing w:val="-53"/>
        </w:rPr>
        <w:t xml:space="preserve"> </w:t>
      </w:r>
      <w:r>
        <w:rPr>
          <w:spacing w:val="-1"/>
        </w:rPr>
        <w:t>cargas.</w:t>
      </w:r>
      <w:r>
        <w:rPr>
          <w:spacing w:val="-18"/>
        </w:rPr>
        <w:t xml:space="preserve"> </w:t>
      </w:r>
      <w:r>
        <w:rPr>
          <w:spacing w:val="-1"/>
        </w:rPr>
        <w:t>Bajo</w:t>
      </w:r>
      <w:r>
        <w:rPr>
          <w:spacing w:val="-18"/>
        </w:rPr>
        <w:t xml:space="preserve"> </w:t>
      </w:r>
      <w:r>
        <w:rPr>
          <w:spacing w:val="-1"/>
        </w:rPr>
        <w:t>el</w:t>
      </w:r>
      <w:r>
        <w:rPr>
          <w:spacing w:val="-18"/>
        </w:rPr>
        <w:t xml:space="preserve"> </w:t>
      </w:r>
      <w:r>
        <w:rPr>
          <w:spacing w:val="-1"/>
        </w:rPr>
        <w:t>efecto</w:t>
      </w:r>
      <w:r>
        <w:rPr>
          <w:spacing w:val="-18"/>
        </w:rPr>
        <w:t xml:space="preserve"> </w:t>
      </w:r>
      <w:r>
        <w:rPr>
          <w:spacing w:val="-1"/>
        </w:rPr>
        <w:t>de</w:t>
      </w:r>
      <w:r>
        <w:rPr>
          <w:spacing w:val="-18"/>
        </w:rPr>
        <w:t xml:space="preserve"> </w:t>
      </w:r>
      <w:r>
        <w:rPr>
          <w:spacing w:val="-1"/>
        </w:rPr>
        <w:t>las</w:t>
      </w:r>
      <w:r>
        <w:rPr>
          <w:spacing w:val="-18"/>
        </w:rPr>
        <w:t xml:space="preserve"> </w:t>
      </w:r>
      <w:r>
        <w:t>combinaciones</w:t>
      </w:r>
      <w:r>
        <w:rPr>
          <w:spacing w:val="-18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t>acciones</w:t>
      </w:r>
      <w:r>
        <w:rPr>
          <w:spacing w:val="-18"/>
        </w:rPr>
        <w:t xml:space="preserve"> </w:t>
      </w:r>
      <w:r>
        <w:t>clasificadas</w:t>
      </w:r>
      <w:r>
        <w:rPr>
          <w:spacing w:val="-18"/>
        </w:rPr>
        <w:t xml:space="preserve"> </w:t>
      </w:r>
      <w:r>
        <w:t>en</w:t>
      </w:r>
      <w:r>
        <w:rPr>
          <w:spacing w:val="-18"/>
        </w:rPr>
        <w:t xml:space="preserve"> </w:t>
      </w:r>
      <w:r>
        <w:t>este</w:t>
      </w:r>
      <w:r>
        <w:rPr>
          <w:spacing w:val="-18"/>
        </w:rPr>
        <w:t xml:space="preserve"> </w:t>
      </w:r>
      <w:r>
        <w:t>reglamento,</w:t>
      </w:r>
      <w:r>
        <w:rPr>
          <w:spacing w:val="-18"/>
        </w:rPr>
        <w:t xml:space="preserve"> </w:t>
      </w:r>
      <w:r>
        <w:t>la</w:t>
      </w:r>
      <w:r>
        <w:rPr>
          <w:spacing w:val="-18"/>
        </w:rPr>
        <w:t xml:space="preserve"> </w:t>
      </w:r>
      <w:r>
        <w:t>respuesta</w:t>
      </w:r>
      <w:r>
        <w:rPr>
          <w:spacing w:val="-53"/>
        </w:rPr>
        <w:t xml:space="preserve"> </w:t>
      </w:r>
      <w:r>
        <w:t>de la estructura no excederá los límites de deformaciones, vibraciones, grietas, desprendimientos y</w:t>
      </w:r>
      <w:r>
        <w:rPr>
          <w:spacing w:val="-53"/>
        </w:rPr>
        <w:t xml:space="preserve"> </w:t>
      </w:r>
      <w:r>
        <w:t>otros</w:t>
      </w:r>
      <w:r>
        <w:rPr>
          <w:spacing w:val="-2"/>
        </w:rPr>
        <w:t xml:space="preserve"> </w:t>
      </w:r>
      <w:r>
        <w:t>daños;</w:t>
      </w:r>
    </w:p>
    <w:p w:rsidR="00EB3B9A" w:rsidRDefault="00EB3B9A">
      <w:pPr>
        <w:pStyle w:val="Textoindependiente"/>
        <w:spacing w:before="2"/>
        <w:rPr>
          <w:sz w:val="21"/>
        </w:rPr>
      </w:pPr>
    </w:p>
    <w:p w:rsidR="00EB3B9A" w:rsidRDefault="006A45F2">
      <w:pPr>
        <w:pStyle w:val="Textoindependiente"/>
        <w:ind w:left="1984"/>
        <w:jc w:val="both"/>
      </w:pPr>
      <w:r>
        <w:t>XLIX.</w:t>
      </w:r>
      <w:r>
        <w:rPr>
          <w:spacing w:val="-3"/>
        </w:rPr>
        <w:t xml:space="preserve"> </w:t>
      </w:r>
      <w:r>
        <w:t>Fachada:</w:t>
      </w:r>
      <w:r>
        <w:rPr>
          <w:spacing w:val="-3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paramento</w:t>
      </w:r>
      <w:r>
        <w:rPr>
          <w:spacing w:val="-4"/>
        </w:rPr>
        <w:t xml:space="preserve"> </w:t>
      </w:r>
      <w:r>
        <w:t>vertical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edificio,</w:t>
      </w:r>
      <w:r>
        <w:rPr>
          <w:spacing w:val="-4"/>
        </w:rPr>
        <w:t xml:space="preserve"> </w:t>
      </w:r>
      <w:r>
        <w:t>visible</w:t>
      </w:r>
      <w:r>
        <w:rPr>
          <w:spacing w:val="-3"/>
        </w:rPr>
        <w:t xml:space="preserve"> </w:t>
      </w:r>
      <w:r>
        <w:t>desde</w:t>
      </w:r>
      <w:r>
        <w:rPr>
          <w:spacing w:val="-4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espacio</w:t>
      </w:r>
      <w:r>
        <w:rPr>
          <w:spacing w:val="-4"/>
        </w:rPr>
        <w:t xml:space="preserve"> </w:t>
      </w:r>
      <w:r>
        <w:t>público;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984" w:right="1415"/>
        <w:jc w:val="both"/>
      </w:pPr>
      <w:r>
        <w:t>L. Factor de carga: El factor que pretende tomar en co</w:t>
      </w:r>
      <w:r>
        <w:t>nsideración la diferencia que existe entre la</w:t>
      </w:r>
      <w:r>
        <w:rPr>
          <w:spacing w:val="1"/>
        </w:rPr>
        <w:t xml:space="preserve"> </w:t>
      </w:r>
      <w:r>
        <w:t>carga nominal y la carga real, la incertidumbre en el método de análisis que transforma las cargas</w:t>
      </w:r>
      <w:r>
        <w:rPr>
          <w:spacing w:val="1"/>
        </w:rPr>
        <w:t xml:space="preserve"> </w:t>
      </w:r>
      <w:r>
        <w:t>aplicadas en esfuerzos internos o deformaciones, así también como la posibilidad de que varias</w:t>
      </w:r>
      <w:r>
        <w:rPr>
          <w:spacing w:val="1"/>
        </w:rPr>
        <w:t xml:space="preserve"> </w:t>
      </w:r>
      <w:r>
        <w:t>acciones</w:t>
      </w:r>
      <w:r>
        <w:rPr>
          <w:spacing w:val="-2"/>
        </w:rPr>
        <w:t xml:space="preserve"> </w:t>
      </w:r>
      <w:r>
        <w:t>actúen</w:t>
      </w:r>
      <w:r>
        <w:rPr>
          <w:spacing w:val="-2"/>
        </w:rPr>
        <w:t xml:space="preserve"> </w:t>
      </w:r>
      <w:r>
        <w:t>simultáneamente en</w:t>
      </w:r>
      <w:r>
        <w:rPr>
          <w:spacing w:val="-2"/>
        </w:rPr>
        <w:t xml:space="preserve"> </w:t>
      </w:r>
      <w:r>
        <w:t>una</w:t>
      </w:r>
      <w:r>
        <w:rPr>
          <w:spacing w:val="-1"/>
        </w:rPr>
        <w:t xml:space="preserve"> </w:t>
      </w:r>
      <w:r>
        <w:t>estructura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elemento;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Textoindependiente"/>
        <w:spacing w:before="1" w:line="249" w:lineRule="auto"/>
        <w:ind w:left="1984" w:right="1414"/>
        <w:jc w:val="both"/>
      </w:pPr>
      <w:r>
        <w:t>LI.</w:t>
      </w:r>
      <w:r>
        <w:rPr>
          <w:spacing w:val="-12"/>
        </w:rPr>
        <w:t xml:space="preserve"> </w:t>
      </w:r>
      <w:r>
        <w:t>Factor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resistencia:</w:t>
      </w:r>
      <w:r>
        <w:rPr>
          <w:spacing w:val="-11"/>
        </w:rPr>
        <w:t xml:space="preserve"> </w:t>
      </w:r>
      <w:r>
        <w:t>El</w:t>
      </w:r>
      <w:r>
        <w:rPr>
          <w:spacing w:val="-11"/>
        </w:rPr>
        <w:t xml:space="preserve"> </w:t>
      </w:r>
      <w:r>
        <w:t>factor</w:t>
      </w:r>
      <w:r>
        <w:rPr>
          <w:spacing w:val="-12"/>
        </w:rPr>
        <w:t xml:space="preserve"> </w:t>
      </w:r>
      <w:r>
        <w:t>que</w:t>
      </w:r>
      <w:r>
        <w:rPr>
          <w:spacing w:val="-11"/>
        </w:rPr>
        <w:t xml:space="preserve"> </w:t>
      </w:r>
      <w:r>
        <w:t>pretende</w:t>
      </w:r>
      <w:r>
        <w:rPr>
          <w:spacing w:val="-11"/>
        </w:rPr>
        <w:t xml:space="preserve"> </w:t>
      </w:r>
      <w:r>
        <w:t>tomar</w:t>
      </w:r>
      <w:r>
        <w:rPr>
          <w:spacing w:val="-11"/>
        </w:rPr>
        <w:t xml:space="preserve"> </w:t>
      </w:r>
      <w:r>
        <w:t>en</w:t>
      </w:r>
      <w:r>
        <w:rPr>
          <w:spacing w:val="-11"/>
        </w:rPr>
        <w:t xml:space="preserve"> </w:t>
      </w:r>
      <w:r>
        <w:t>consideración</w:t>
      </w:r>
      <w:r>
        <w:rPr>
          <w:spacing w:val="-10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diferencia</w:t>
      </w:r>
      <w:r>
        <w:rPr>
          <w:spacing w:val="-11"/>
        </w:rPr>
        <w:t xml:space="preserve"> </w:t>
      </w:r>
      <w:r>
        <w:t>que</w:t>
      </w:r>
      <w:r>
        <w:rPr>
          <w:spacing w:val="-11"/>
        </w:rPr>
        <w:t xml:space="preserve"> </w:t>
      </w:r>
      <w:r>
        <w:t>existe</w:t>
      </w:r>
      <w:r>
        <w:rPr>
          <w:spacing w:val="-11"/>
        </w:rPr>
        <w:t xml:space="preserve"> </w:t>
      </w:r>
      <w:r>
        <w:t>entre</w:t>
      </w:r>
      <w:r>
        <w:rPr>
          <w:spacing w:val="-53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resistencia</w:t>
      </w:r>
      <w:r>
        <w:rPr>
          <w:spacing w:val="-10"/>
        </w:rPr>
        <w:t xml:space="preserve"> </w:t>
      </w:r>
      <w:r>
        <w:t>nominal</w:t>
      </w:r>
      <w:r>
        <w:rPr>
          <w:spacing w:val="-10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resistencia</w:t>
      </w:r>
      <w:r>
        <w:rPr>
          <w:spacing w:val="-10"/>
        </w:rPr>
        <w:t xml:space="preserve"> </w:t>
      </w:r>
      <w:r>
        <w:t>real,</w:t>
      </w:r>
      <w:r>
        <w:rPr>
          <w:spacing w:val="-10"/>
        </w:rPr>
        <w:t xml:space="preserve"> </w:t>
      </w:r>
      <w:r>
        <w:t>así</w:t>
      </w:r>
      <w:r>
        <w:rPr>
          <w:spacing w:val="-10"/>
        </w:rPr>
        <w:t xml:space="preserve"> </w:t>
      </w:r>
      <w:r>
        <w:t>como</w:t>
      </w:r>
      <w:r>
        <w:rPr>
          <w:spacing w:val="-10"/>
        </w:rPr>
        <w:t xml:space="preserve"> </w:t>
      </w:r>
      <w:r>
        <w:t>también</w:t>
      </w:r>
      <w:r>
        <w:rPr>
          <w:spacing w:val="-10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forma</w:t>
      </w:r>
      <w:r>
        <w:rPr>
          <w:spacing w:val="-10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t>las</w:t>
      </w:r>
      <w:r>
        <w:rPr>
          <w:spacing w:val="-10"/>
        </w:rPr>
        <w:t xml:space="preserve"> </w:t>
      </w:r>
      <w:r>
        <w:t>consecuencias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falla</w:t>
      </w:r>
      <w:r>
        <w:rPr>
          <w:spacing w:val="-10"/>
        </w:rPr>
        <w:t xml:space="preserve"> </w:t>
      </w:r>
      <w:r>
        <w:t>de</w:t>
      </w:r>
      <w:r>
        <w:rPr>
          <w:spacing w:val="-53"/>
        </w:rPr>
        <w:t xml:space="preserve"> </w:t>
      </w:r>
      <w:r>
        <w:t>una estructura o elemento. El Factor de resistencia siempre es menor o igual a 1.0 y se encuentran</w:t>
      </w:r>
      <w:r>
        <w:rPr>
          <w:spacing w:val="-53"/>
        </w:rPr>
        <w:t xml:space="preserve"> </w:t>
      </w:r>
      <w:r>
        <w:t>definidos</w:t>
      </w:r>
      <w:r>
        <w:rPr>
          <w:spacing w:val="-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normas</w:t>
      </w:r>
      <w:r>
        <w:rPr>
          <w:spacing w:val="-2"/>
        </w:rPr>
        <w:t xml:space="preserve"> </w:t>
      </w:r>
      <w:r>
        <w:t>técnicas aplicables;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984" w:right="1416"/>
        <w:jc w:val="both"/>
      </w:pPr>
      <w:r>
        <w:rPr>
          <w:spacing w:val="-1"/>
        </w:rPr>
        <w:t>LII.</w:t>
      </w:r>
      <w:r>
        <w:rPr>
          <w:spacing w:val="-13"/>
        </w:rPr>
        <w:t xml:space="preserve"> </w:t>
      </w:r>
      <w:r>
        <w:rPr>
          <w:spacing w:val="-1"/>
        </w:rPr>
        <w:t>Falla</w:t>
      </w:r>
      <w:r>
        <w:rPr>
          <w:spacing w:val="-13"/>
        </w:rPr>
        <w:t xml:space="preserve"> </w:t>
      </w:r>
      <w:r>
        <w:rPr>
          <w:spacing w:val="-1"/>
        </w:rPr>
        <w:t>dúctil:</w:t>
      </w:r>
      <w:r>
        <w:rPr>
          <w:spacing w:val="-12"/>
        </w:rPr>
        <w:t xml:space="preserve"> </w:t>
      </w:r>
      <w:r>
        <w:rPr>
          <w:spacing w:val="-1"/>
        </w:rPr>
        <w:t>Se</w:t>
      </w:r>
      <w:r>
        <w:rPr>
          <w:spacing w:val="-13"/>
        </w:rPr>
        <w:t xml:space="preserve"> </w:t>
      </w:r>
      <w:r>
        <w:rPr>
          <w:spacing w:val="-1"/>
        </w:rPr>
        <w:t>da</w:t>
      </w:r>
      <w:r>
        <w:rPr>
          <w:spacing w:val="-13"/>
        </w:rPr>
        <w:t xml:space="preserve"> </w:t>
      </w:r>
      <w:r>
        <w:rPr>
          <w:spacing w:val="-1"/>
        </w:rPr>
        <w:t>cuando</w:t>
      </w:r>
      <w:r>
        <w:rPr>
          <w:spacing w:val="-12"/>
        </w:rPr>
        <w:t xml:space="preserve"> </w:t>
      </w:r>
      <w:r>
        <w:rPr>
          <w:spacing w:val="-1"/>
        </w:rPr>
        <w:t>la</w:t>
      </w:r>
      <w:r>
        <w:rPr>
          <w:spacing w:val="-13"/>
        </w:rPr>
        <w:t xml:space="preserve"> </w:t>
      </w:r>
      <w:r>
        <w:rPr>
          <w:spacing w:val="-1"/>
        </w:rPr>
        <w:t>capacidad</w:t>
      </w:r>
      <w:r>
        <w:rPr>
          <w:spacing w:val="-13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carga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sección,</w:t>
      </w:r>
      <w:r>
        <w:rPr>
          <w:spacing w:val="-13"/>
        </w:rPr>
        <w:t xml:space="preserve"> </w:t>
      </w:r>
      <w:r>
        <w:t>elemento</w:t>
      </w:r>
      <w:r>
        <w:rPr>
          <w:spacing w:val="-13"/>
        </w:rPr>
        <w:t xml:space="preserve"> </w:t>
      </w:r>
      <w:r>
        <w:t>o</w:t>
      </w:r>
      <w:r>
        <w:rPr>
          <w:spacing w:val="-12"/>
        </w:rPr>
        <w:t xml:space="preserve"> </w:t>
      </w:r>
      <w:r>
        <w:t>estructura</w:t>
      </w:r>
      <w:r>
        <w:rPr>
          <w:spacing w:val="-13"/>
        </w:rPr>
        <w:t xml:space="preserve"> </w:t>
      </w:r>
      <w:r>
        <w:t>en</w:t>
      </w:r>
      <w:r>
        <w:rPr>
          <w:spacing w:val="-13"/>
        </w:rPr>
        <w:t xml:space="preserve"> </w:t>
      </w:r>
      <w:r>
        <w:t>cuestión,</w:t>
      </w:r>
      <w:r>
        <w:rPr>
          <w:spacing w:val="-53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reduzca paulatinamente</w:t>
      </w:r>
      <w:r>
        <w:rPr>
          <w:spacing w:val="-2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alcanzar</w:t>
      </w:r>
      <w:r>
        <w:rPr>
          <w:spacing w:val="-2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estado</w:t>
      </w:r>
      <w:r>
        <w:rPr>
          <w:spacing w:val="-1"/>
        </w:rPr>
        <w:t xml:space="preserve"> </w:t>
      </w:r>
      <w:r>
        <w:t>límite;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Textoindependiente"/>
        <w:spacing w:before="1" w:line="249" w:lineRule="auto"/>
        <w:ind w:left="1984" w:right="1416"/>
        <w:jc w:val="both"/>
      </w:pPr>
      <w:r>
        <w:rPr>
          <w:spacing w:val="-1"/>
        </w:rPr>
        <w:t>LIII.</w:t>
      </w:r>
      <w:r>
        <w:rPr>
          <w:spacing w:val="-14"/>
        </w:rPr>
        <w:t xml:space="preserve"> </w:t>
      </w:r>
      <w:r>
        <w:rPr>
          <w:spacing w:val="-1"/>
        </w:rPr>
        <w:t>Falla</w:t>
      </w:r>
      <w:r>
        <w:rPr>
          <w:spacing w:val="-14"/>
        </w:rPr>
        <w:t xml:space="preserve"> </w:t>
      </w:r>
      <w:r>
        <w:rPr>
          <w:spacing w:val="-1"/>
        </w:rPr>
        <w:t>frágil:</w:t>
      </w:r>
      <w:r>
        <w:rPr>
          <w:spacing w:val="-14"/>
        </w:rPr>
        <w:t xml:space="preserve"> </w:t>
      </w:r>
      <w:r>
        <w:rPr>
          <w:spacing w:val="-1"/>
        </w:rPr>
        <w:t>Se</w:t>
      </w:r>
      <w:r>
        <w:rPr>
          <w:spacing w:val="-14"/>
        </w:rPr>
        <w:t xml:space="preserve"> </w:t>
      </w:r>
      <w:r>
        <w:rPr>
          <w:spacing w:val="-1"/>
        </w:rPr>
        <w:t>da</w:t>
      </w:r>
      <w:r>
        <w:rPr>
          <w:spacing w:val="-14"/>
        </w:rPr>
        <w:t xml:space="preserve"> </w:t>
      </w:r>
      <w:r>
        <w:rPr>
          <w:spacing w:val="-1"/>
        </w:rPr>
        <w:t>cuando</w:t>
      </w:r>
      <w:r>
        <w:rPr>
          <w:spacing w:val="-14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capacidad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carga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sección,</w:t>
      </w:r>
      <w:r>
        <w:rPr>
          <w:spacing w:val="-14"/>
        </w:rPr>
        <w:t xml:space="preserve"> </w:t>
      </w:r>
      <w:r>
        <w:t>elemento</w:t>
      </w:r>
      <w:r>
        <w:rPr>
          <w:spacing w:val="-14"/>
        </w:rPr>
        <w:t xml:space="preserve"> </w:t>
      </w:r>
      <w:r>
        <w:t>o</w:t>
      </w:r>
      <w:r>
        <w:rPr>
          <w:spacing w:val="-14"/>
        </w:rPr>
        <w:t xml:space="preserve"> </w:t>
      </w:r>
      <w:r>
        <w:t>estructura</w:t>
      </w:r>
      <w:r>
        <w:rPr>
          <w:spacing w:val="-14"/>
        </w:rPr>
        <w:t xml:space="preserve"> </w:t>
      </w:r>
      <w:r>
        <w:t>en</w:t>
      </w:r>
      <w:r>
        <w:rPr>
          <w:spacing w:val="-14"/>
        </w:rPr>
        <w:t xml:space="preserve"> </w:t>
      </w:r>
      <w:r>
        <w:t>cuestión,</w:t>
      </w:r>
      <w:r>
        <w:rPr>
          <w:spacing w:val="-53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pierde</w:t>
      </w:r>
      <w:r>
        <w:rPr>
          <w:spacing w:val="-1"/>
        </w:rPr>
        <w:t xml:space="preserve"> </w:t>
      </w:r>
      <w:r>
        <w:t>bruscamente</w:t>
      </w:r>
      <w:r>
        <w:rPr>
          <w:spacing w:val="-2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alcanzar</w:t>
      </w:r>
      <w:r>
        <w:rPr>
          <w:spacing w:val="-2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estado</w:t>
      </w:r>
      <w:r>
        <w:rPr>
          <w:spacing w:val="-1"/>
        </w:rPr>
        <w:t xml:space="preserve"> </w:t>
      </w:r>
      <w:r>
        <w:t>límite;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984" w:right="1414"/>
        <w:jc w:val="both"/>
      </w:pPr>
      <w:r>
        <w:t>LIV.</w:t>
      </w:r>
      <w:r>
        <w:rPr>
          <w:spacing w:val="7"/>
        </w:rPr>
        <w:t xml:space="preserve"> </w:t>
      </w:r>
      <w:r>
        <w:t>Fraccionamiento:</w:t>
      </w:r>
      <w:r>
        <w:rPr>
          <w:spacing w:val="7"/>
        </w:rPr>
        <w:t xml:space="preserve"> </w:t>
      </w:r>
      <w:r>
        <w:t>La</w:t>
      </w:r>
      <w:r>
        <w:rPr>
          <w:spacing w:val="8"/>
        </w:rPr>
        <w:t xml:space="preserve"> </w:t>
      </w:r>
      <w:r>
        <w:t>división</w:t>
      </w:r>
      <w:r>
        <w:rPr>
          <w:spacing w:val="7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un</w:t>
      </w:r>
      <w:r>
        <w:rPr>
          <w:spacing w:val="7"/>
        </w:rPr>
        <w:t xml:space="preserve"> </w:t>
      </w:r>
      <w:r>
        <w:t>terreno</w:t>
      </w:r>
      <w:r>
        <w:rPr>
          <w:spacing w:val="8"/>
        </w:rPr>
        <w:t xml:space="preserve"> </w:t>
      </w:r>
      <w:r>
        <w:t>en</w:t>
      </w:r>
      <w:r>
        <w:rPr>
          <w:spacing w:val="7"/>
        </w:rPr>
        <w:t xml:space="preserve"> </w:t>
      </w:r>
      <w:r>
        <w:t>manzanas</w:t>
      </w:r>
      <w:r>
        <w:rPr>
          <w:spacing w:val="7"/>
        </w:rPr>
        <w:t xml:space="preserve"> </w:t>
      </w:r>
      <w:r>
        <w:t>y</w:t>
      </w:r>
      <w:r>
        <w:rPr>
          <w:spacing w:val="8"/>
        </w:rPr>
        <w:t xml:space="preserve"> </w:t>
      </w:r>
      <w:r>
        <w:t>lotes,</w:t>
      </w:r>
      <w:r>
        <w:rPr>
          <w:spacing w:val="7"/>
        </w:rPr>
        <w:t xml:space="preserve"> </w:t>
      </w:r>
      <w:r>
        <w:t>que</w:t>
      </w:r>
      <w:r>
        <w:rPr>
          <w:spacing w:val="7"/>
        </w:rPr>
        <w:t xml:space="preserve"> </w:t>
      </w:r>
      <w:r>
        <w:t>requiere</w:t>
      </w:r>
      <w:r>
        <w:rPr>
          <w:spacing w:val="8"/>
        </w:rPr>
        <w:t xml:space="preserve"> </w:t>
      </w:r>
      <w:r>
        <w:t>el</w:t>
      </w:r>
      <w:r>
        <w:rPr>
          <w:spacing w:val="7"/>
        </w:rPr>
        <w:t xml:space="preserve"> </w:t>
      </w:r>
      <w:r>
        <w:t>trazo</w:t>
      </w:r>
      <w:r>
        <w:rPr>
          <w:spacing w:val="7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una</w:t>
      </w:r>
      <w:r>
        <w:rPr>
          <w:spacing w:val="-53"/>
        </w:rPr>
        <w:t xml:space="preserve"> </w:t>
      </w:r>
      <w:r>
        <w:t>o más calles, o la ejecución de obras de urbanización, infraestructura, equipamiento y servicios</w:t>
      </w:r>
      <w:r>
        <w:rPr>
          <w:spacing w:val="1"/>
        </w:rPr>
        <w:t xml:space="preserve"> </w:t>
      </w:r>
      <w:r>
        <w:t>urbanos;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Textoindependiente"/>
        <w:ind w:left="1984"/>
        <w:jc w:val="both"/>
      </w:pPr>
      <w:r>
        <w:t>LV.</w:t>
      </w:r>
      <w:r>
        <w:rPr>
          <w:spacing w:val="-4"/>
        </w:rPr>
        <w:t xml:space="preserve"> </w:t>
      </w:r>
      <w:r>
        <w:t>Fusión:</w:t>
      </w:r>
      <w:r>
        <w:rPr>
          <w:spacing w:val="-4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unión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más</w:t>
      </w:r>
      <w:r>
        <w:rPr>
          <w:spacing w:val="-3"/>
        </w:rPr>
        <w:t xml:space="preserve"> </w:t>
      </w:r>
      <w:r>
        <w:t>predios</w:t>
      </w:r>
      <w:r>
        <w:rPr>
          <w:spacing w:val="-5"/>
        </w:rPr>
        <w:t xml:space="preserve"> </w:t>
      </w:r>
      <w:r>
        <w:t>colindantes</w:t>
      </w:r>
      <w:r>
        <w:rPr>
          <w:spacing w:val="-4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formar</w:t>
      </w:r>
      <w:r>
        <w:rPr>
          <w:spacing w:val="-4"/>
        </w:rPr>
        <w:t xml:space="preserve"> </w:t>
      </w:r>
      <w:r>
        <w:t>uno</w:t>
      </w:r>
      <w:r>
        <w:rPr>
          <w:spacing w:val="-5"/>
        </w:rPr>
        <w:t xml:space="preserve"> </w:t>
      </w:r>
      <w:r>
        <w:t>solo;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984" w:right="1416"/>
        <w:jc w:val="both"/>
      </w:pPr>
      <w:r>
        <w:t>LVI. Guarniciones: Las estructuras de concreto que sirven de límite entre la banqueta y el arroyo de</w:t>
      </w:r>
      <w:r>
        <w:rPr>
          <w:spacing w:val="-54"/>
        </w:rPr>
        <w:t xml:space="preserve"> </w:t>
      </w:r>
      <w:r>
        <w:t>calle,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impiden</w:t>
      </w:r>
      <w:r>
        <w:rPr>
          <w:spacing w:val="-2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llantas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vehículos</w:t>
      </w:r>
      <w:r>
        <w:rPr>
          <w:spacing w:val="-1"/>
        </w:rPr>
        <w:t xml:space="preserve"> </w:t>
      </w:r>
      <w:r>
        <w:t>invadan</w:t>
      </w:r>
      <w:r>
        <w:rPr>
          <w:spacing w:val="-2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banquetas;</w:t>
      </w:r>
    </w:p>
    <w:p w:rsidR="00EB3B9A" w:rsidRDefault="00EB3B9A">
      <w:pPr>
        <w:spacing w:line="249" w:lineRule="auto"/>
        <w:jc w:val="both"/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  <w:spacing w:before="5"/>
        <w:rPr>
          <w:sz w:val="11"/>
        </w:rPr>
      </w:pPr>
    </w:p>
    <w:p w:rsidR="00EB3B9A" w:rsidRDefault="006A45F2">
      <w:pPr>
        <w:pStyle w:val="Textoindependiente"/>
        <w:spacing w:before="94" w:line="230" w:lineRule="exact"/>
        <w:ind w:left="1984"/>
      </w:pPr>
      <w:r>
        <w:t>LVII.</w:t>
      </w:r>
      <w:r>
        <w:rPr>
          <w:spacing w:val="-3"/>
        </w:rPr>
        <w:t xml:space="preserve"> </w:t>
      </w:r>
      <w:r>
        <w:t>IMPLAN:</w:t>
      </w:r>
      <w:r>
        <w:rPr>
          <w:spacing w:val="-3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Instituto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Planeación</w:t>
      </w:r>
      <w:r>
        <w:rPr>
          <w:spacing w:val="-3"/>
        </w:rPr>
        <w:t xml:space="preserve"> </w:t>
      </w:r>
      <w:r>
        <w:t>Integral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Municipio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Chihuahua;</w:t>
      </w:r>
    </w:p>
    <w:p w:rsidR="00EB3B9A" w:rsidRDefault="006A45F2">
      <w:pPr>
        <w:spacing w:line="249" w:lineRule="auto"/>
        <w:ind w:left="1984" w:right="1381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>(Fracción</w:t>
      </w:r>
      <w:r>
        <w:rPr>
          <w:rFonts w:ascii="Arial" w:hAnsi="Arial"/>
          <w:b/>
          <w:spacing w:val="20"/>
          <w:sz w:val="16"/>
        </w:rPr>
        <w:t xml:space="preserve"> </w:t>
      </w:r>
      <w:r>
        <w:rPr>
          <w:rFonts w:ascii="Arial" w:hAnsi="Arial"/>
          <w:b/>
          <w:sz w:val="16"/>
        </w:rPr>
        <w:t>modificada</w:t>
      </w:r>
      <w:r>
        <w:rPr>
          <w:rFonts w:ascii="Arial" w:hAnsi="Arial"/>
          <w:b/>
          <w:spacing w:val="20"/>
          <w:sz w:val="16"/>
        </w:rPr>
        <w:t xml:space="preserve"> </w:t>
      </w:r>
      <w:r>
        <w:rPr>
          <w:rFonts w:ascii="Arial" w:hAnsi="Arial"/>
          <w:b/>
          <w:sz w:val="16"/>
        </w:rPr>
        <w:t>por</w:t>
      </w:r>
      <w:r>
        <w:rPr>
          <w:rFonts w:ascii="Arial" w:hAnsi="Arial"/>
          <w:b/>
          <w:spacing w:val="21"/>
          <w:sz w:val="16"/>
        </w:rPr>
        <w:t xml:space="preserve"> </w:t>
      </w:r>
      <w:r>
        <w:rPr>
          <w:rFonts w:ascii="Arial" w:hAnsi="Arial"/>
          <w:b/>
          <w:sz w:val="16"/>
        </w:rPr>
        <w:t>acuerdo</w:t>
      </w:r>
      <w:r>
        <w:rPr>
          <w:rFonts w:ascii="Arial" w:hAnsi="Arial"/>
          <w:b/>
          <w:spacing w:val="20"/>
          <w:sz w:val="16"/>
        </w:rPr>
        <w:t xml:space="preserve"> </w:t>
      </w:r>
      <w:r>
        <w:rPr>
          <w:rFonts w:ascii="Arial" w:hAnsi="Arial"/>
          <w:b/>
          <w:sz w:val="16"/>
        </w:rPr>
        <w:t>aprobado</w:t>
      </w:r>
      <w:r>
        <w:rPr>
          <w:rFonts w:ascii="Arial" w:hAnsi="Arial"/>
          <w:b/>
          <w:spacing w:val="21"/>
          <w:sz w:val="16"/>
        </w:rPr>
        <w:t xml:space="preserve"> </w:t>
      </w:r>
      <w:r>
        <w:rPr>
          <w:rFonts w:ascii="Arial" w:hAnsi="Arial"/>
          <w:b/>
          <w:sz w:val="16"/>
        </w:rPr>
        <w:t>en</w:t>
      </w:r>
      <w:r>
        <w:rPr>
          <w:rFonts w:ascii="Arial" w:hAnsi="Arial"/>
          <w:b/>
          <w:spacing w:val="20"/>
          <w:sz w:val="16"/>
        </w:rPr>
        <w:t xml:space="preserve"> </w:t>
      </w:r>
      <w:r>
        <w:rPr>
          <w:rFonts w:ascii="Arial" w:hAnsi="Arial"/>
          <w:b/>
          <w:sz w:val="16"/>
        </w:rPr>
        <w:t>S.O.</w:t>
      </w:r>
      <w:r>
        <w:rPr>
          <w:rFonts w:ascii="Arial" w:hAnsi="Arial"/>
          <w:b/>
          <w:spacing w:val="21"/>
          <w:sz w:val="16"/>
        </w:rPr>
        <w:t xml:space="preserve"> </w:t>
      </w:r>
      <w:r>
        <w:rPr>
          <w:rFonts w:ascii="Arial" w:hAnsi="Arial"/>
          <w:b/>
          <w:sz w:val="16"/>
        </w:rPr>
        <w:t>06/20</w:t>
      </w:r>
      <w:r>
        <w:rPr>
          <w:rFonts w:ascii="Arial" w:hAnsi="Arial"/>
          <w:b/>
          <w:spacing w:val="20"/>
          <w:sz w:val="16"/>
        </w:rPr>
        <w:t xml:space="preserve"> </w:t>
      </w:r>
      <w:r>
        <w:rPr>
          <w:rFonts w:ascii="Arial" w:hAnsi="Arial"/>
          <w:b/>
          <w:sz w:val="16"/>
        </w:rPr>
        <w:t>de</w:t>
      </w:r>
      <w:r>
        <w:rPr>
          <w:rFonts w:ascii="Arial" w:hAnsi="Arial"/>
          <w:b/>
          <w:spacing w:val="21"/>
          <w:sz w:val="16"/>
        </w:rPr>
        <w:t xml:space="preserve"> </w:t>
      </w:r>
      <w:r>
        <w:rPr>
          <w:rFonts w:ascii="Arial" w:hAnsi="Arial"/>
          <w:b/>
          <w:sz w:val="16"/>
        </w:rPr>
        <w:t>fecha</w:t>
      </w:r>
      <w:r>
        <w:rPr>
          <w:rFonts w:ascii="Arial" w:hAnsi="Arial"/>
          <w:b/>
          <w:spacing w:val="20"/>
          <w:sz w:val="16"/>
        </w:rPr>
        <w:t xml:space="preserve"> </w:t>
      </w:r>
      <w:r>
        <w:rPr>
          <w:rFonts w:ascii="Arial" w:hAnsi="Arial"/>
          <w:b/>
          <w:sz w:val="16"/>
        </w:rPr>
        <w:t>03</w:t>
      </w:r>
      <w:r>
        <w:rPr>
          <w:rFonts w:ascii="Arial" w:hAnsi="Arial"/>
          <w:b/>
          <w:spacing w:val="21"/>
          <w:sz w:val="16"/>
        </w:rPr>
        <w:t xml:space="preserve"> </w:t>
      </w:r>
      <w:r>
        <w:rPr>
          <w:rFonts w:ascii="Arial" w:hAnsi="Arial"/>
          <w:b/>
          <w:sz w:val="16"/>
        </w:rPr>
        <w:t>de</w:t>
      </w:r>
      <w:r>
        <w:rPr>
          <w:rFonts w:ascii="Arial" w:hAnsi="Arial"/>
          <w:b/>
          <w:spacing w:val="20"/>
          <w:sz w:val="16"/>
        </w:rPr>
        <w:t xml:space="preserve"> </w:t>
      </w:r>
      <w:r>
        <w:rPr>
          <w:rFonts w:ascii="Arial" w:hAnsi="Arial"/>
          <w:b/>
          <w:sz w:val="16"/>
        </w:rPr>
        <w:t>abril</w:t>
      </w:r>
      <w:r>
        <w:rPr>
          <w:rFonts w:ascii="Arial" w:hAnsi="Arial"/>
          <w:b/>
          <w:spacing w:val="21"/>
          <w:sz w:val="16"/>
        </w:rPr>
        <w:t xml:space="preserve"> </w:t>
      </w:r>
      <w:r>
        <w:rPr>
          <w:rFonts w:ascii="Arial" w:hAnsi="Arial"/>
          <w:b/>
          <w:sz w:val="16"/>
        </w:rPr>
        <w:t>del</w:t>
      </w:r>
      <w:r>
        <w:rPr>
          <w:rFonts w:ascii="Arial" w:hAnsi="Arial"/>
          <w:b/>
          <w:spacing w:val="20"/>
          <w:sz w:val="16"/>
        </w:rPr>
        <w:t xml:space="preserve"> </w:t>
      </w:r>
      <w:r>
        <w:rPr>
          <w:rFonts w:ascii="Arial" w:hAnsi="Arial"/>
          <w:b/>
          <w:sz w:val="16"/>
        </w:rPr>
        <w:t>2020,</w:t>
      </w:r>
      <w:r>
        <w:rPr>
          <w:rFonts w:ascii="Arial" w:hAnsi="Arial"/>
          <w:b/>
          <w:spacing w:val="21"/>
          <w:sz w:val="16"/>
        </w:rPr>
        <w:t xml:space="preserve"> </w:t>
      </w:r>
      <w:r>
        <w:rPr>
          <w:rFonts w:ascii="Arial" w:hAnsi="Arial"/>
          <w:b/>
          <w:sz w:val="16"/>
        </w:rPr>
        <w:t>publicado</w:t>
      </w:r>
      <w:r>
        <w:rPr>
          <w:rFonts w:ascii="Arial" w:hAnsi="Arial"/>
          <w:b/>
          <w:spacing w:val="20"/>
          <w:sz w:val="16"/>
        </w:rPr>
        <w:t xml:space="preserve"> </w:t>
      </w:r>
      <w:r>
        <w:rPr>
          <w:rFonts w:ascii="Arial" w:hAnsi="Arial"/>
          <w:b/>
          <w:sz w:val="16"/>
        </w:rPr>
        <w:t>en</w:t>
      </w:r>
      <w:r>
        <w:rPr>
          <w:rFonts w:ascii="Arial" w:hAnsi="Arial"/>
          <w:b/>
          <w:spacing w:val="20"/>
          <w:sz w:val="16"/>
        </w:rPr>
        <w:t xml:space="preserve"> </w:t>
      </w:r>
      <w:r>
        <w:rPr>
          <w:rFonts w:ascii="Arial" w:hAnsi="Arial"/>
          <w:b/>
          <w:sz w:val="16"/>
        </w:rPr>
        <w:t>la</w:t>
      </w:r>
      <w:r>
        <w:rPr>
          <w:rFonts w:ascii="Arial" w:hAnsi="Arial"/>
          <w:b/>
          <w:spacing w:val="21"/>
          <w:sz w:val="16"/>
        </w:rPr>
        <w:t xml:space="preserve"> </w:t>
      </w:r>
      <w:r>
        <w:rPr>
          <w:rFonts w:ascii="Arial" w:hAnsi="Arial"/>
          <w:b/>
          <w:sz w:val="16"/>
        </w:rPr>
        <w:t>Gaceta</w:t>
      </w:r>
      <w:r>
        <w:rPr>
          <w:rFonts w:ascii="Arial" w:hAnsi="Arial"/>
          <w:b/>
          <w:spacing w:val="-41"/>
          <w:sz w:val="16"/>
        </w:rPr>
        <w:t xml:space="preserve"> </w:t>
      </w:r>
      <w:r>
        <w:rPr>
          <w:rFonts w:ascii="Arial" w:hAnsi="Arial"/>
          <w:b/>
          <w:sz w:val="16"/>
        </w:rPr>
        <w:t>Municipal</w:t>
      </w:r>
      <w:r>
        <w:rPr>
          <w:rFonts w:ascii="Arial" w:hAnsi="Arial"/>
          <w:b/>
          <w:spacing w:val="-2"/>
          <w:sz w:val="16"/>
        </w:rPr>
        <w:t xml:space="preserve"> </w:t>
      </w:r>
      <w:r>
        <w:rPr>
          <w:rFonts w:ascii="Arial" w:hAnsi="Arial"/>
          <w:b/>
          <w:sz w:val="16"/>
        </w:rPr>
        <w:t>del</w:t>
      </w:r>
      <w:r>
        <w:rPr>
          <w:rFonts w:ascii="Arial" w:hAnsi="Arial"/>
          <w:b/>
          <w:spacing w:val="-1"/>
          <w:sz w:val="16"/>
        </w:rPr>
        <w:t xml:space="preserve"> </w:t>
      </w:r>
      <w:r>
        <w:rPr>
          <w:rFonts w:ascii="Arial" w:hAnsi="Arial"/>
          <w:b/>
          <w:sz w:val="16"/>
        </w:rPr>
        <w:t>H.</w:t>
      </w:r>
      <w:r>
        <w:rPr>
          <w:rFonts w:ascii="Arial" w:hAnsi="Arial"/>
          <w:b/>
          <w:spacing w:val="-8"/>
          <w:sz w:val="16"/>
        </w:rPr>
        <w:t xml:space="preserve"> </w:t>
      </w:r>
      <w:r>
        <w:rPr>
          <w:rFonts w:ascii="Arial" w:hAnsi="Arial"/>
          <w:b/>
          <w:sz w:val="16"/>
        </w:rPr>
        <w:t>Ayuntamiento</w:t>
      </w:r>
      <w:r>
        <w:rPr>
          <w:rFonts w:ascii="Arial" w:hAnsi="Arial"/>
          <w:b/>
          <w:spacing w:val="-3"/>
          <w:sz w:val="16"/>
        </w:rPr>
        <w:t xml:space="preserve"> </w:t>
      </w:r>
      <w:r>
        <w:rPr>
          <w:rFonts w:ascii="Arial" w:hAnsi="Arial"/>
          <w:b/>
          <w:sz w:val="16"/>
        </w:rPr>
        <w:t>del</w:t>
      </w:r>
      <w:r>
        <w:rPr>
          <w:rFonts w:ascii="Arial" w:hAnsi="Arial"/>
          <w:b/>
          <w:spacing w:val="-1"/>
          <w:sz w:val="16"/>
        </w:rPr>
        <w:t xml:space="preserve"> </w:t>
      </w:r>
      <w:r>
        <w:rPr>
          <w:rFonts w:ascii="Arial" w:hAnsi="Arial"/>
          <w:b/>
          <w:sz w:val="16"/>
        </w:rPr>
        <w:t>Municipio</w:t>
      </w:r>
      <w:r>
        <w:rPr>
          <w:rFonts w:ascii="Arial" w:hAnsi="Arial"/>
          <w:b/>
          <w:spacing w:val="-1"/>
          <w:sz w:val="16"/>
        </w:rPr>
        <w:t xml:space="preserve"> </w:t>
      </w:r>
      <w:r>
        <w:rPr>
          <w:rFonts w:ascii="Arial" w:hAnsi="Arial"/>
          <w:b/>
          <w:sz w:val="16"/>
        </w:rPr>
        <w:t>de</w:t>
      </w:r>
      <w:r>
        <w:rPr>
          <w:rFonts w:ascii="Arial" w:hAnsi="Arial"/>
          <w:b/>
          <w:spacing w:val="-2"/>
          <w:sz w:val="16"/>
        </w:rPr>
        <w:t xml:space="preserve"> </w:t>
      </w:r>
      <w:r>
        <w:rPr>
          <w:rFonts w:ascii="Arial" w:hAnsi="Arial"/>
          <w:b/>
          <w:sz w:val="16"/>
        </w:rPr>
        <w:t>Chihuahua</w:t>
      </w:r>
      <w:r>
        <w:rPr>
          <w:rFonts w:ascii="Arial" w:hAnsi="Arial"/>
          <w:b/>
          <w:spacing w:val="-2"/>
          <w:sz w:val="16"/>
        </w:rPr>
        <w:t xml:space="preserve"> </w:t>
      </w:r>
      <w:r>
        <w:rPr>
          <w:rFonts w:ascii="Arial" w:hAnsi="Arial"/>
          <w:b/>
          <w:sz w:val="16"/>
        </w:rPr>
        <w:t>No.111-II,</w:t>
      </w:r>
      <w:r>
        <w:rPr>
          <w:rFonts w:ascii="Arial" w:hAnsi="Arial"/>
          <w:b/>
          <w:spacing w:val="-2"/>
          <w:sz w:val="16"/>
        </w:rPr>
        <w:t xml:space="preserve"> </w:t>
      </w:r>
      <w:r>
        <w:rPr>
          <w:rFonts w:ascii="Arial" w:hAnsi="Arial"/>
          <w:b/>
          <w:sz w:val="16"/>
        </w:rPr>
        <w:t>de</w:t>
      </w:r>
      <w:r>
        <w:rPr>
          <w:rFonts w:ascii="Arial" w:hAnsi="Arial"/>
          <w:b/>
          <w:spacing w:val="-2"/>
          <w:sz w:val="16"/>
        </w:rPr>
        <w:t xml:space="preserve"> </w:t>
      </w:r>
      <w:r>
        <w:rPr>
          <w:rFonts w:ascii="Arial" w:hAnsi="Arial"/>
          <w:b/>
          <w:sz w:val="16"/>
        </w:rPr>
        <w:t>fecha</w:t>
      </w:r>
      <w:r>
        <w:rPr>
          <w:rFonts w:ascii="Arial" w:hAnsi="Arial"/>
          <w:b/>
          <w:spacing w:val="-1"/>
          <w:sz w:val="16"/>
        </w:rPr>
        <w:t xml:space="preserve"> </w:t>
      </w:r>
      <w:r>
        <w:rPr>
          <w:rFonts w:ascii="Arial" w:hAnsi="Arial"/>
          <w:b/>
          <w:sz w:val="16"/>
        </w:rPr>
        <w:t>06</w:t>
      </w:r>
      <w:r>
        <w:rPr>
          <w:rFonts w:ascii="Arial" w:hAnsi="Arial"/>
          <w:b/>
          <w:spacing w:val="-2"/>
          <w:sz w:val="16"/>
        </w:rPr>
        <w:t xml:space="preserve"> </w:t>
      </w:r>
      <w:r>
        <w:rPr>
          <w:rFonts w:ascii="Arial" w:hAnsi="Arial"/>
          <w:b/>
          <w:sz w:val="16"/>
        </w:rPr>
        <w:t>de</w:t>
      </w:r>
      <w:r>
        <w:rPr>
          <w:rFonts w:ascii="Arial" w:hAnsi="Arial"/>
          <w:b/>
          <w:spacing w:val="-2"/>
          <w:sz w:val="16"/>
        </w:rPr>
        <w:t xml:space="preserve"> </w:t>
      </w:r>
      <w:r>
        <w:rPr>
          <w:rFonts w:ascii="Arial" w:hAnsi="Arial"/>
          <w:b/>
          <w:sz w:val="16"/>
        </w:rPr>
        <w:t>abril</w:t>
      </w:r>
      <w:r>
        <w:rPr>
          <w:rFonts w:ascii="Arial" w:hAnsi="Arial"/>
          <w:b/>
          <w:spacing w:val="-2"/>
          <w:sz w:val="16"/>
        </w:rPr>
        <w:t xml:space="preserve"> </w:t>
      </w:r>
      <w:r>
        <w:rPr>
          <w:rFonts w:ascii="Arial" w:hAnsi="Arial"/>
          <w:b/>
          <w:sz w:val="16"/>
        </w:rPr>
        <w:t>de</w:t>
      </w:r>
      <w:r>
        <w:rPr>
          <w:rFonts w:ascii="Arial" w:hAnsi="Arial"/>
          <w:b/>
          <w:spacing w:val="-1"/>
          <w:sz w:val="16"/>
        </w:rPr>
        <w:t xml:space="preserve"> </w:t>
      </w:r>
      <w:r>
        <w:rPr>
          <w:rFonts w:ascii="Arial" w:hAnsi="Arial"/>
          <w:b/>
          <w:sz w:val="16"/>
        </w:rPr>
        <w:t>2020).</w:t>
      </w:r>
    </w:p>
    <w:p w:rsidR="00EB3B9A" w:rsidRDefault="00EB3B9A">
      <w:pPr>
        <w:pStyle w:val="Textoindependiente"/>
        <w:spacing w:before="10"/>
        <w:rPr>
          <w:rFonts w:ascii="Arial"/>
          <w:b/>
          <w:sz w:val="21"/>
        </w:rPr>
      </w:pPr>
    </w:p>
    <w:p w:rsidR="00EB3B9A" w:rsidRDefault="006A45F2">
      <w:pPr>
        <w:pStyle w:val="Textoindependiente"/>
        <w:ind w:left="1984"/>
      </w:pPr>
      <w:r>
        <w:rPr>
          <w:spacing w:val="-1"/>
        </w:rPr>
        <w:t>LVIII.</w:t>
      </w:r>
      <w:r>
        <w:rPr>
          <w:spacing w:val="-3"/>
        </w:rPr>
        <w:t xml:space="preserve"> </w:t>
      </w:r>
      <w:r>
        <w:rPr>
          <w:spacing w:val="-1"/>
        </w:rPr>
        <w:t>INAH:</w:t>
      </w:r>
      <w:r>
        <w:rPr>
          <w:spacing w:val="-2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Instituto</w:t>
      </w:r>
      <w:r>
        <w:rPr>
          <w:spacing w:val="-2"/>
        </w:rPr>
        <w:t xml:space="preserve"> </w:t>
      </w:r>
      <w:r>
        <w:t>Nacional</w:t>
      </w:r>
      <w:r>
        <w:rPr>
          <w:spacing w:val="-3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Antropología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Historia;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984" w:right="1417"/>
        <w:jc w:val="both"/>
      </w:pPr>
      <w:r>
        <w:rPr>
          <w:noProof/>
          <w:lang w:val="es-MX" w:eastAsia="es-MX"/>
        </w:rPr>
        <w:drawing>
          <wp:anchor distT="0" distB="0" distL="0" distR="0" simplePos="0" relativeHeight="480223232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814825</wp:posOffset>
            </wp:positionV>
            <wp:extent cx="7772400" cy="4046397"/>
            <wp:effectExtent l="0" t="0" r="0" b="0"/>
            <wp:wrapNone/>
            <wp:docPr id="1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4046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LIX. Industria de alto impacto: El uso de suelo de industria de alto impacto comprende aquellas</w:t>
      </w:r>
      <w:r>
        <w:rPr>
          <w:spacing w:val="1"/>
        </w:rPr>
        <w:t xml:space="preserve"> </w:t>
      </w:r>
      <w:r>
        <w:t>instalaciones en las que se desarrollan actividades que por su naturaleza o volumen de producción</w:t>
      </w:r>
      <w:r>
        <w:rPr>
          <w:spacing w:val="1"/>
        </w:rPr>
        <w:t xml:space="preserve"> </w:t>
      </w:r>
      <w:r>
        <w:rPr>
          <w:spacing w:val="-1"/>
        </w:rPr>
        <w:t>tienen</w:t>
      </w:r>
      <w:r>
        <w:rPr>
          <w:spacing w:val="-23"/>
        </w:rPr>
        <w:t xml:space="preserve"> </w:t>
      </w:r>
      <w:r>
        <w:rPr>
          <w:spacing w:val="-1"/>
        </w:rPr>
        <w:t>el</w:t>
      </w:r>
      <w:r>
        <w:rPr>
          <w:spacing w:val="-23"/>
        </w:rPr>
        <w:t xml:space="preserve"> </w:t>
      </w:r>
      <w:r>
        <w:rPr>
          <w:spacing w:val="-1"/>
        </w:rPr>
        <w:t>potencial</w:t>
      </w:r>
      <w:r>
        <w:rPr>
          <w:spacing w:val="-22"/>
        </w:rPr>
        <w:t xml:space="preserve"> </w:t>
      </w:r>
      <w:r>
        <w:rPr>
          <w:spacing w:val="-1"/>
        </w:rPr>
        <w:t>de</w:t>
      </w:r>
      <w:r>
        <w:rPr>
          <w:spacing w:val="-23"/>
        </w:rPr>
        <w:t xml:space="preserve"> </w:t>
      </w:r>
      <w:r>
        <w:rPr>
          <w:spacing w:val="-1"/>
        </w:rPr>
        <w:t>causar</w:t>
      </w:r>
      <w:r>
        <w:rPr>
          <w:spacing w:val="-23"/>
        </w:rPr>
        <w:t xml:space="preserve"> </w:t>
      </w:r>
      <w:r>
        <w:rPr>
          <w:spacing w:val="-1"/>
        </w:rPr>
        <w:t>efectos</w:t>
      </w:r>
      <w:r>
        <w:rPr>
          <w:spacing w:val="-22"/>
        </w:rPr>
        <w:t xml:space="preserve"> </w:t>
      </w:r>
      <w:r>
        <w:rPr>
          <w:spacing w:val="-1"/>
        </w:rPr>
        <w:t>negativos</w:t>
      </w:r>
      <w:r>
        <w:rPr>
          <w:spacing w:val="-23"/>
        </w:rPr>
        <w:t xml:space="preserve"> </w:t>
      </w:r>
      <w:r>
        <w:rPr>
          <w:spacing w:val="-1"/>
        </w:rPr>
        <w:t>sobre</w:t>
      </w:r>
      <w:r>
        <w:rPr>
          <w:spacing w:val="-22"/>
        </w:rPr>
        <w:t xml:space="preserve"> </w:t>
      </w:r>
      <w:r>
        <w:rPr>
          <w:spacing w:val="-1"/>
        </w:rPr>
        <w:t>el</w:t>
      </w:r>
      <w:r>
        <w:rPr>
          <w:spacing w:val="-23"/>
        </w:rPr>
        <w:t xml:space="preserve"> </w:t>
      </w:r>
      <w:r>
        <w:rPr>
          <w:spacing w:val="-1"/>
        </w:rPr>
        <w:t>medio</w:t>
      </w:r>
      <w:r>
        <w:rPr>
          <w:spacing w:val="-23"/>
        </w:rPr>
        <w:t xml:space="preserve"> </w:t>
      </w:r>
      <w:r>
        <w:rPr>
          <w:spacing w:val="-1"/>
        </w:rPr>
        <w:t>ambiente</w:t>
      </w:r>
      <w:r>
        <w:rPr>
          <w:spacing w:val="-22"/>
        </w:rPr>
        <w:t xml:space="preserve"> </w:t>
      </w:r>
      <w:r>
        <w:t>o</w:t>
      </w:r>
      <w:r>
        <w:rPr>
          <w:spacing w:val="-23"/>
        </w:rPr>
        <w:t xml:space="preserve"> </w:t>
      </w:r>
      <w:r>
        <w:t>el</w:t>
      </w:r>
      <w:r>
        <w:rPr>
          <w:spacing w:val="-22"/>
        </w:rPr>
        <w:t xml:space="preserve"> </w:t>
      </w:r>
      <w:r>
        <w:t>entorno</w:t>
      </w:r>
      <w:r>
        <w:rPr>
          <w:spacing w:val="-23"/>
        </w:rPr>
        <w:t xml:space="preserve"> </w:t>
      </w:r>
      <w:r>
        <w:t>urbano,</w:t>
      </w:r>
      <w:r>
        <w:rPr>
          <w:spacing w:val="-23"/>
        </w:rPr>
        <w:t xml:space="preserve"> </w:t>
      </w:r>
      <w:r>
        <w:t>lo</w:t>
      </w:r>
      <w:r>
        <w:rPr>
          <w:spacing w:val="-22"/>
        </w:rPr>
        <w:t xml:space="preserve"> </w:t>
      </w:r>
      <w:r>
        <w:t>anterior</w:t>
      </w:r>
      <w:r>
        <w:rPr>
          <w:spacing w:val="1"/>
        </w:rPr>
        <w:t xml:space="preserve"> </w:t>
      </w:r>
      <w:r>
        <w:t>implicará la necesidad de aplicación de las medidas de mitigación pertinentes en concordancia a lo</w:t>
      </w:r>
      <w:r>
        <w:rPr>
          <w:spacing w:val="1"/>
        </w:rPr>
        <w:t xml:space="preserve"> </w:t>
      </w:r>
      <w:r>
        <w:t>establecido</w:t>
      </w:r>
      <w:r>
        <w:rPr>
          <w:spacing w:val="-2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normatividad</w:t>
      </w:r>
      <w:r>
        <w:rPr>
          <w:spacing w:val="-1"/>
        </w:rPr>
        <w:t xml:space="preserve"> </w:t>
      </w:r>
      <w:r>
        <w:t>aplicable;</w:t>
      </w:r>
    </w:p>
    <w:p w:rsidR="00EB3B9A" w:rsidRDefault="00EB3B9A">
      <w:pPr>
        <w:pStyle w:val="Textoindependiente"/>
        <w:rPr>
          <w:sz w:val="22"/>
        </w:rPr>
      </w:pPr>
    </w:p>
    <w:p w:rsidR="00EB3B9A" w:rsidRDefault="00EB3B9A">
      <w:pPr>
        <w:pStyle w:val="Textoindependiente"/>
        <w:spacing w:before="1"/>
      </w:pPr>
    </w:p>
    <w:p w:rsidR="00EB3B9A" w:rsidRDefault="006A45F2">
      <w:pPr>
        <w:pStyle w:val="Textoindependiente"/>
        <w:spacing w:before="1" w:line="249" w:lineRule="auto"/>
        <w:ind w:left="1984" w:right="1417"/>
        <w:jc w:val="both"/>
      </w:pPr>
      <w:r>
        <w:t>LX.</w:t>
      </w:r>
      <w:r>
        <w:rPr>
          <w:spacing w:val="22"/>
        </w:rPr>
        <w:t xml:space="preserve"> </w:t>
      </w:r>
      <w:r>
        <w:t>Industria</w:t>
      </w:r>
      <w:r>
        <w:rPr>
          <w:spacing w:val="22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t>bajo</w:t>
      </w:r>
      <w:r>
        <w:rPr>
          <w:spacing w:val="22"/>
        </w:rPr>
        <w:t xml:space="preserve"> </w:t>
      </w:r>
      <w:r>
        <w:t>impacto:</w:t>
      </w:r>
      <w:r>
        <w:rPr>
          <w:spacing w:val="22"/>
        </w:rPr>
        <w:t xml:space="preserve"> </w:t>
      </w:r>
      <w:r>
        <w:t>El</w:t>
      </w:r>
      <w:r>
        <w:rPr>
          <w:spacing w:val="22"/>
        </w:rPr>
        <w:t xml:space="preserve"> </w:t>
      </w:r>
      <w:r>
        <w:t>uso</w:t>
      </w:r>
      <w:r>
        <w:rPr>
          <w:spacing w:val="22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t>industria</w:t>
      </w:r>
      <w:r>
        <w:rPr>
          <w:spacing w:val="23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t>bajo</w:t>
      </w:r>
      <w:r>
        <w:rPr>
          <w:spacing w:val="22"/>
        </w:rPr>
        <w:t xml:space="preserve"> </w:t>
      </w:r>
      <w:r>
        <w:t>impacto</w:t>
      </w:r>
      <w:r>
        <w:rPr>
          <w:spacing w:val="22"/>
        </w:rPr>
        <w:t xml:space="preserve"> </w:t>
      </w:r>
      <w:r>
        <w:t>comprende</w:t>
      </w:r>
      <w:r>
        <w:rPr>
          <w:spacing w:val="22"/>
        </w:rPr>
        <w:t xml:space="preserve"> </w:t>
      </w:r>
      <w:r>
        <w:t>una</w:t>
      </w:r>
      <w:r>
        <w:rPr>
          <w:spacing w:val="22"/>
        </w:rPr>
        <w:t xml:space="preserve"> </w:t>
      </w:r>
      <w:r>
        <w:t>amplia</w:t>
      </w:r>
      <w:r>
        <w:rPr>
          <w:spacing w:val="22"/>
        </w:rPr>
        <w:t xml:space="preserve"> </w:t>
      </w:r>
      <w:r>
        <w:t>gama</w:t>
      </w:r>
      <w:r>
        <w:rPr>
          <w:spacing w:val="-53"/>
        </w:rPr>
        <w:t xml:space="preserve"> </w:t>
      </w:r>
      <w:r>
        <w:t>de actividades manufactureras, de almacenamiento y ensamblaje, las cuales se caracterizan por</w:t>
      </w:r>
      <w:r>
        <w:rPr>
          <w:spacing w:val="1"/>
        </w:rPr>
        <w:t xml:space="preserve"> </w:t>
      </w:r>
      <w:r>
        <w:t>desempeñarse bajo condiciones normales sin generar molestias fuera de su límite de pro</w:t>
      </w:r>
      <w:r>
        <w:t>piedad,</w:t>
      </w:r>
      <w:r>
        <w:rPr>
          <w:spacing w:val="1"/>
        </w:rPr>
        <w:t xml:space="preserve"> </w:t>
      </w:r>
      <w:r>
        <w:t>evitando</w:t>
      </w:r>
      <w:r>
        <w:rPr>
          <w:spacing w:val="1"/>
        </w:rPr>
        <w:t xml:space="preserve"> </w:t>
      </w:r>
      <w:r>
        <w:t>causar</w:t>
      </w:r>
      <w:r>
        <w:rPr>
          <w:spacing w:val="1"/>
        </w:rPr>
        <w:t xml:space="preserve"> </w:t>
      </w:r>
      <w:r>
        <w:t>desequilibrios</w:t>
      </w:r>
      <w:r>
        <w:rPr>
          <w:spacing w:val="1"/>
        </w:rPr>
        <w:t xml:space="preserve"> </w:t>
      </w:r>
      <w:r>
        <w:t>ambientales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urbanos,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anterior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acuerdo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límites</w:t>
      </w:r>
      <w:r>
        <w:rPr>
          <w:spacing w:val="1"/>
        </w:rPr>
        <w:t xml:space="preserve"> </w:t>
      </w:r>
      <w:r>
        <w:t>y</w:t>
      </w:r>
      <w:r>
        <w:rPr>
          <w:spacing w:val="-53"/>
        </w:rPr>
        <w:t xml:space="preserve"> </w:t>
      </w:r>
      <w:r>
        <w:t>condiciones</w:t>
      </w:r>
      <w:r>
        <w:rPr>
          <w:spacing w:val="-1"/>
        </w:rPr>
        <w:t xml:space="preserve"> </w:t>
      </w:r>
      <w:r>
        <w:t>señaladas en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normatividad</w:t>
      </w:r>
      <w:r>
        <w:rPr>
          <w:spacing w:val="-1"/>
        </w:rPr>
        <w:t xml:space="preserve"> </w:t>
      </w:r>
      <w:r>
        <w:t>aplicable;</w:t>
      </w:r>
    </w:p>
    <w:p w:rsidR="00EB3B9A" w:rsidRDefault="00EB3B9A">
      <w:pPr>
        <w:pStyle w:val="Textoindependiente"/>
        <w:spacing w:before="2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984" w:right="1416"/>
        <w:jc w:val="both"/>
      </w:pPr>
      <w:r>
        <w:t>LXI. Instalación: La acción o efecto de instalar en las edificaciones un conjunto de aparatos y</w:t>
      </w:r>
      <w:r>
        <w:rPr>
          <w:spacing w:val="1"/>
        </w:rPr>
        <w:t xml:space="preserve"> </w:t>
      </w:r>
      <w:r>
        <w:t>conducciones</w:t>
      </w:r>
      <w:r>
        <w:rPr>
          <w:spacing w:val="-14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los</w:t>
      </w:r>
      <w:r>
        <w:rPr>
          <w:spacing w:val="-13"/>
        </w:rPr>
        <w:t xml:space="preserve"> </w:t>
      </w:r>
      <w:r>
        <w:t>servicios</w:t>
      </w:r>
      <w:r>
        <w:rPr>
          <w:spacing w:val="-13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electricidad,</w:t>
      </w:r>
      <w:r>
        <w:rPr>
          <w:spacing w:val="-13"/>
        </w:rPr>
        <w:t xml:space="preserve"> </w:t>
      </w:r>
      <w:r>
        <w:t>clima</w:t>
      </w:r>
      <w:r>
        <w:rPr>
          <w:spacing w:val="-13"/>
        </w:rPr>
        <w:t xml:space="preserve"> </w:t>
      </w:r>
      <w:r>
        <w:t>artificial,</w:t>
      </w:r>
      <w:r>
        <w:rPr>
          <w:spacing w:val="-13"/>
        </w:rPr>
        <w:t xml:space="preserve"> </w:t>
      </w:r>
      <w:r>
        <w:t>agua,</w:t>
      </w:r>
      <w:r>
        <w:rPr>
          <w:spacing w:val="-14"/>
        </w:rPr>
        <w:t xml:space="preserve"> </w:t>
      </w:r>
      <w:r>
        <w:t>gas</w:t>
      </w:r>
      <w:r>
        <w:rPr>
          <w:spacing w:val="-13"/>
        </w:rPr>
        <w:t xml:space="preserve"> </w:t>
      </w:r>
      <w:r>
        <w:t>y</w:t>
      </w:r>
      <w:r>
        <w:rPr>
          <w:spacing w:val="-13"/>
        </w:rPr>
        <w:t xml:space="preserve"> </w:t>
      </w:r>
      <w:r>
        <w:t>demás</w:t>
      </w:r>
      <w:r>
        <w:rPr>
          <w:spacing w:val="-13"/>
        </w:rPr>
        <w:t xml:space="preserve"> </w:t>
      </w:r>
      <w:r>
        <w:t>servicios</w:t>
      </w:r>
      <w:r>
        <w:rPr>
          <w:spacing w:val="-13"/>
        </w:rPr>
        <w:t xml:space="preserve"> </w:t>
      </w:r>
      <w:r>
        <w:t>necesarios</w:t>
      </w:r>
      <w:r>
        <w:rPr>
          <w:spacing w:val="-54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adecuado</w:t>
      </w:r>
      <w:r>
        <w:rPr>
          <w:spacing w:val="-1"/>
        </w:rPr>
        <w:t xml:space="preserve"> </w:t>
      </w:r>
      <w:r>
        <w:t>funcionamiento 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construcción;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984" w:right="1414"/>
        <w:jc w:val="both"/>
      </w:pPr>
      <w:r>
        <w:t>LXII. Intensidad máxima de construcción: La superficie máxima de metros cuadrados techados que</w:t>
      </w:r>
      <w:r>
        <w:rPr>
          <w:spacing w:val="-53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p</w:t>
      </w:r>
      <w:r>
        <w:t>ueden</w:t>
      </w:r>
      <w:r>
        <w:rPr>
          <w:spacing w:val="-1"/>
        </w:rPr>
        <w:t xml:space="preserve"> </w:t>
      </w:r>
      <w:r>
        <w:t>construir en</w:t>
      </w:r>
      <w:r>
        <w:rPr>
          <w:spacing w:val="-2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t>predio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equivale</w:t>
      </w:r>
      <w:r>
        <w:rPr>
          <w:spacing w:val="-1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CUS;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Textoindependiente"/>
        <w:ind w:left="1984"/>
        <w:jc w:val="both"/>
      </w:pPr>
      <w:r>
        <w:t>LXIII.</w:t>
      </w:r>
      <w:r>
        <w:rPr>
          <w:spacing w:val="-2"/>
        </w:rPr>
        <w:t xml:space="preserve"> </w:t>
      </w:r>
      <w:r>
        <w:t>JMAS: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Junta</w:t>
      </w:r>
      <w:r>
        <w:rPr>
          <w:spacing w:val="-1"/>
        </w:rPr>
        <w:t xml:space="preserve"> </w:t>
      </w:r>
      <w:r>
        <w:t>Municipal de</w:t>
      </w:r>
      <w:r>
        <w:rPr>
          <w:spacing w:val="-12"/>
        </w:rPr>
        <w:t xml:space="preserve"> </w:t>
      </w:r>
      <w:r>
        <w:t>Agua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Saneamiento;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Textoindependiente"/>
        <w:ind w:left="1984"/>
      </w:pPr>
      <w:r>
        <w:t>LXIV.</w:t>
      </w:r>
      <w:r>
        <w:rPr>
          <w:spacing w:val="-5"/>
        </w:rPr>
        <w:t xml:space="preserve"> </w:t>
      </w:r>
      <w:r>
        <w:t>Ley: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Ley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Desarrollo</w:t>
      </w:r>
      <w:r>
        <w:rPr>
          <w:spacing w:val="-6"/>
        </w:rPr>
        <w:t xml:space="preserve"> </w:t>
      </w:r>
      <w:r>
        <w:t>Urbano</w:t>
      </w:r>
      <w:r>
        <w:rPr>
          <w:spacing w:val="-6"/>
        </w:rPr>
        <w:t xml:space="preserve"> </w:t>
      </w:r>
      <w:r>
        <w:t>Sostenible</w:t>
      </w:r>
      <w:r>
        <w:rPr>
          <w:spacing w:val="-4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Estado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Chihuahua;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Textoindependiente"/>
        <w:ind w:left="1984"/>
      </w:pPr>
      <w:r>
        <w:t>LXV.</w:t>
      </w:r>
      <w:r>
        <w:rPr>
          <w:spacing w:val="-4"/>
        </w:rPr>
        <w:t xml:space="preserve"> </w:t>
      </w:r>
      <w:r>
        <w:t>Ley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Ingresos: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Ley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Ingresos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Municipio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Chihuahua;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984" w:right="1418"/>
        <w:jc w:val="both"/>
      </w:pPr>
      <w:r>
        <w:t>LXVI. Licencia: El documento expedido por la Dirección, previa solicitud del interesado, por el cual</w:t>
      </w:r>
      <w:r>
        <w:rPr>
          <w:spacing w:val="1"/>
        </w:rPr>
        <w:t xml:space="preserve"> </w:t>
      </w:r>
      <w:r>
        <w:t>se autoriza la realización de una actividad por parte de una persona de derecho público o privado,</w:t>
      </w:r>
      <w:r>
        <w:rPr>
          <w:spacing w:val="1"/>
        </w:rPr>
        <w:t xml:space="preserve"> </w:t>
      </w:r>
      <w:r>
        <w:t>mediante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pago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derechos</w:t>
      </w:r>
      <w:r>
        <w:rPr>
          <w:spacing w:val="-1"/>
        </w:rPr>
        <w:t xml:space="preserve"> </w:t>
      </w:r>
      <w:r>
        <w:t>correspondientes, en</w:t>
      </w:r>
      <w:r>
        <w:rPr>
          <w:spacing w:val="-1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caso;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984" w:right="1416"/>
        <w:jc w:val="both"/>
      </w:pPr>
      <w:r>
        <w:t>LXVII. Licencia de apertura de zanjas: El documento con valor oficial que expide la Dirección a</w:t>
      </w:r>
      <w:r>
        <w:rPr>
          <w:spacing w:val="1"/>
        </w:rPr>
        <w:t xml:space="preserve"> </w:t>
      </w:r>
      <w:r>
        <w:t>solicitud del interesado, por medio del cual se autoriza la apertura de la zanja, previa revisión y</w:t>
      </w:r>
      <w:r>
        <w:rPr>
          <w:spacing w:val="1"/>
        </w:rPr>
        <w:t xml:space="preserve"> </w:t>
      </w:r>
      <w:r>
        <w:t>dictamen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factibilidad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las</w:t>
      </w:r>
      <w:r>
        <w:rPr>
          <w:spacing w:val="-9"/>
        </w:rPr>
        <w:t xml:space="preserve"> </w:t>
      </w:r>
      <w:r>
        <w:t>empresas</w:t>
      </w:r>
      <w:r>
        <w:rPr>
          <w:spacing w:val="-10"/>
        </w:rPr>
        <w:t xml:space="preserve"> </w:t>
      </w:r>
      <w:r>
        <w:t>privadas</w:t>
      </w:r>
      <w:r>
        <w:rPr>
          <w:spacing w:val="-10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t>organismos</w:t>
      </w:r>
      <w:r>
        <w:rPr>
          <w:spacing w:val="-10"/>
        </w:rPr>
        <w:t xml:space="preserve"> </w:t>
      </w:r>
      <w:r>
        <w:t>públicos</w:t>
      </w:r>
      <w:r>
        <w:rPr>
          <w:spacing w:val="-9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proporcionan</w:t>
      </w:r>
      <w:r>
        <w:rPr>
          <w:spacing w:val="-10"/>
        </w:rPr>
        <w:t xml:space="preserve"> </w:t>
      </w:r>
      <w:r>
        <w:t>servicios</w:t>
      </w:r>
      <w:r>
        <w:rPr>
          <w:spacing w:val="-53"/>
        </w:rPr>
        <w:t xml:space="preserve"> </w:t>
      </w:r>
      <w:r>
        <w:t>de infraestructura en el área donde se pretenda realizar los trabajos, con el cumplimiento de los</w:t>
      </w:r>
      <w:r>
        <w:rPr>
          <w:spacing w:val="1"/>
        </w:rPr>
        <w:t xml:space="preserve"> </w:t>
      </w:r>
      <w:r>
        <w:t>requisitos</w:t>
      </w:r>
      <w:r>
        <w:rPr>
          <w:spacing w:val="-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se establecen</w:t>
      </w:r>
      <w:r>
        <w:rPr>
          <w:spacing w:val="-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formatos</w:t>
      </w:r>
      <w:r>
        <w:rPr>
          <w:spacing w:val="-1"/>
        </w:rPr>
        <w:t xml:space="preserve"> </w:t>
      </w:r>
      <w:r>
        <w:t>aprobados;</w:t>
      </w:r>
    </w:p>
    <w:p w:rsidR="00EB3B9A" w:rsidRDefault="00EB3B9A">
      <w:pPr>
        <w:pStyle w:val="Textoindependiente"/>
        <w:spacing w:before="2"/>
        <w:rPr>
          <w:sz w:val="21"/>
        </w:rPr>
      </w:pPr>
    </w:p>
    <w:p w:rsidR="00EB3B9A" w:rsidRDefault="006A45F2">
      <w:pPr>
        <w:pStyle w:val="Textoindependiente"/>
        <w:spacing w:before="1" w:line="249" w:lineRule="auto"/>
        <w:ind w:left="1984" w:right="1416"/>
        <w:jc w:val="both"/>
      </w:pPr>
      <w:r>
        <w:t>LXVIII.</w:t>
      </w:r>
      <w:r>
        <w:rPr>
          <w:spacing w:val="-6"/>
        </w:rPr>
        <w:t xml:space="preserve"> </w:t>
      </w:r>
      <w:r>
        <w:t>Licencia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construcción:</w:t>
      </w:r>
      <w:r>
        <w:rPr>
          <w:spacing w:val="-6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documento</w:t>
      </w:r>
      <w:r>
        <w:rPr>
          <w:spacing w:val="-6"/>
        </w:rPr>
        <w:t xml:space="preserve"> </w:t>
      </w:r>
      <w:r>
        <w:t>expedid</w:t>
      </w:r>
      <w:r>
        <w:t>o</w:t>
      </w:r>
      <w:r>
        <w:rPr>
          <w:spacing w:val="-5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Dirección,</w:t>
      </w:r>
      <w:r>
        <w:rPr>
          <w:spacing w:val="-5"/>
        </w:rPr>
        <w:t xml:space="preserve"> </w:t>
      </w:r>
      <w:r>
        <w:t>previa</w:t>
      </w:r>
      <w:r>
        <w:rPr>
          <w:spacing w:val="-6"/>
        </w:rPr>
        <w:t xml:space="preserve"> </w:t>
      </w:r>
      <w:r>
        <w:t>solicitud,</w:t>
      </w:r>
      <w:r>
        <w:rPr>
          <w:spacing w:val="-5"/>
        </w:rPr>
        <w:t xml:space="preserve"> </w:t>
      </w:r>
      <w:r>
        <w:t>mediante</w:t>
      </w:r>
      <w:r>
        <w:rPr>
          <w:spacing w:val="-53"/>
        </w:rPr>
        <w:t xml:space="preserve"> </w:t>
      </w:r>
      <w:r>
        <w:t>el cual se autoriza a los propietarios o poseedores, según el caso, a construir, ampliar, modificar,</w:t>
      </w:r>
      <w:r>
        <w:rPr>
          <w:spacing w:val="1"/>
        </w:rPr>
        <w:t xml:space="preserve"> </w:t>
      </w:r>
      <w:r>
        <w:t>reparar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demoler</w:t>
      </w:r>
      <w:r>
        <w:rPr>
          <w:spacing w:val="-1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t>edificación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instalación;</w:t>
      </w:r>
    </w:p>
    <w:p w:rsidR="00EB3B9A" w:rsidRDefault="00EB3B9A">
      <w:pPr>
        <w:spacing w:line="249" w:lineRule="auto"/>
        <w:jc w:val="both"/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  <w:spacing w:before="5"/>
        <w:rPr>
          <w:sz w:val="11"/>
        </w:rPr>
      </w:pPr>
    </w:p>
    <w:p w:rsidR="00EB3B9A" w:rsidRDefault="006A45F2">
      <w:pPr>
        <w:pStyle w:val="Textoindependiente"/>
        <w:spacing w:before="94" w:line="249" w:lineRule="auto"/>
        <w:ind w:left="1984" w:right="1417"/>
        <w:jc w:val="both"/>
      </w:pPr>
      <w:r>
        <w:t>LXIX.</w:t>
      </w:r>
      <w:r>
        <w:rPr>
          <w:spacing w:val="-8"/>
        </w:rPr>
        <w:t xml:space="preserve"> </w:t>
      </w:r>
      <w:r>
        <w:t>Licencia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renovación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obra:</w:t>
      </w:r>
      <w:r>
        <w:rPr>
          <w:spacing w:val="-7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documento</w:t>
      </w:r>
      <w:r>
        <w:rPr>
          <w:spacing w:val="-6"/>
        </w:rPr>
        <w:t xml:space="preserve"> </w:t>
      </w:r>
      <w:r>
        <w:t>con</w:t>
      </w:r>
      <w:r>
        <w:rPr>
          <w:spacing w:val="-7"/>
        </w:rPr>
        <w:t xml:space="preserve"> </w:t>
      </w:r>
      <w:r>
        <w:t>valor</w:t>
      </w:r>
      <w:r>
        <w:rPr>
          <w:spacing w:val="-6"/>
        </w:rPr>
        <w:t xml:space="preserve"> </w:t>
      </w:r>
      <w:r>
        <w:t>oficial</w:t>
      </w:r>
      <w:r>
        <w:rPr>
          <w:spacing w:val="-6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expide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Dirección,</w:t>
      </w:r>
      <w:r>
        <w:rPr>
          <w:spacing w:val="-6"/>
        </w:rPr>
        <w:t xml:space="preserve"> </w:t>
      </w:r>
      <w:r>
        <w:t>previa</w:t>
      </w:r>
      <w:r>
        <w:rPr>
          <w:spacing w:val="-53"/>
        </w:rPr>
        <w:t xml:space="preserve"> </w:t>
      </w:r>
      <w:r>
        <w:t>solicitud del interesado, donde se autoriza la ampliación del plazo de ejecución de labores en una</w:t>
      </w:r>
      <w:r>
        <w:rPr>
          <w:spacing w:val="1"/>
        </w:rPr>
        <w:t xml:space="preserve"> </w:t>
      </w:r>
      <w:r>
        <w:t>construcción</w:t>
      </w:r>
      <w:r>
        <w:rPr>
          <w:spacing w:val="-9"/>
        </w:rPr>
        <w:t xml:space="preserve"> </w:t>
      </w:r>
      <w:r>
        <w:t>previamente</w:t>
      </w:r>
      <w:r>
        <w:rPr>
          <w:spacing w:val="-9"/>
        </w:rPr>
        <w:t xml:space="preserve"> </w:t>
      </w:r>
      <w:r>
        <w:t>autorizada,</w:t>
      </w:r>
      <w:r>
        <w:rPr>
          <w:spacing w:val="-9"/>
        </w:rPr>
        <w:t xml:space="preserve"> </w:t>
      </w:r>
      <w:r>
        <w:t>con</w:t>
      </w:r>
      <w:r>
        <w:rPr>
          <w:spacing w:val="-9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t>cumplimiento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los</w:t>
      </w:r>
      <w:r>
        <w:rPr>
          <w:spacing w:val="-10"/>
        </w:rPr>
        <w:t xml:space="preserve"> </w:t>
      </w:r>
      <w:r>
        <w:t>requisitos</w:t>
      </w:r>
      <w:r>
        <w:rPr>
          <w:spacing w:val="-9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t>establecen</w:t>
      </w:r>
      <w:r>
        <w:rPr>
          <w:spacing w:val="-9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l</w:t>
      </w:r>
      <w:r>
        <w:t>os</w:t>
      </w:r>
      <w:r>
        <w:rPr>
          <w:spacing w:val="-53"/>
        </w:rPr>
        <w:t xml:space="preserve"> </w:t>
      </w:r>
      <w:r>
        <w:t>formatos</w:t>
      </w:r>
      <w:r>
        <w:rPr>
          <w:spacing w:val="-1"/>
        </w:rPr>
        <w:t xml:space="preserve"> </w:t>
      </w:r>
      <w:r>
        <w:t>aprobados;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Textoindependiente"/>
        <w:spacing w:before="1" w:line="249" w:lineRule="auto"/>
        <w:ind w:left="1984" w:right="1417"/>
        <w:jc w:val="both"/>
      </w:pPr>
      <w:r>
        <w:t>LXX. Licencia de uso del suelo: El documento expedido por la autoridad municipal, previa solicitud</w:t>
      </w:r>
      <w:r>
        <w:rPr>
          <w:spacing w:val="1"/>
        </w:rPr>
        <w:t xml:space="preserve"> </w:t>
      </w:r>
      <w:r>
        <w:t>del interesado, en la que se hace constar un uso o destino para un inmueble o predio específico,</w:t>
      </w:r>
      <w:r>
        <w:rPr>
          <w:spacing w:val="1"/>
        </w:rPr>
        <w:t xml:space="preserve"> </w:t>
      </w:r>
      <w:r>
        <w:t>dentro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Centro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Población en</w:t>
      </w:r>
      <w:r>
        <w:rPr>
          <w:spacing w:val="-2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casos</w:t>
      </w:r>
      <w:r>
        <w:rPr>
          <w:spacing w:val="-1"/>
        </w:rPr>
        <w:t xml:space="preserve"> </w:t>
      </w:r>
      <w:r>
        <w:t>establecidos</w:t>
      </w:r>
      <w:r>
        <w:rPr>
          <w:spacing w:val="-1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Plan;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Textoindependiente"/>
        <w:spacing w:before="1" w:line="249" w:lineRule="auto"/>
        <w:ind w:left="1984" w:right="1415"/>
        <w:jc w:val="both"/>
      </w:pPr>
      <w:r>
        <w:rPr>
          <w:noProof/>
          <w:lang w:val="es-MX" w:eastAsia="es-MX"/>
        </w:rPr>
        <w:drawing>
          <wp:anchor distT="0" distB="0" distL="0" distR="0" simplePos="0" relativeHeight="480223744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297300</wp:posOffset>
            </wp:positionV>
            <wp:extent cx="7772400" cy="4046397"/>
            <wp:effectExtent l="0" t="0" r="0" b="0"/>
            <wp:wrapNone/>
            <wp:docPr id="2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4046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LXXI. Licencia para instalación de antenas de telecomunicaciones: El documento con valor oficial</w:t>
      </w:r>
      <w:r>
        <w:rPr>
          <w:spacing w:val="1"/>
        </w:rPr>
        <w:t xml:space="preserve"> </w:t>
      </w:r>
      <w:r>
        <w:t>que</w:t>
      </w:r>
      <w:r>
        <w:rPr>
          <w:spacing w:val="14"/>
        </w:rPr>
        <w:t xml:space="preserve"> </w:t>
      </w:r>
      <w:r>
        <w:t>expide</w:t>
      </w:r>
      <w:r>
        <w:rPr>
          <w:spacing w:val="14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t>Dirección,</w:t>
      </w:r>
      <w:r>
        <w:rPr>
          <w:spacing w:val="14"/>
        </w:rPr>
        <w:t xml:space="preserve"> </w:t>
      </w:r>
      <w:r>
        <w:t>previa</w:t>
      </w:r>
      <w:r>
        <w:rPr>
          <w:spacing w:val="15"/>
        </w:rPr>
        <w:t xml:space="preserve"> </w:t>
      </w:r>
      <w:r>
        <w:t>solicitud</w:t>
      </w:r>
      <w:r>
        <w:rPr>
          <w:spacing w:val="14"/>
        </w:rPr>
        <w:t xml:space="preserve"> </w:t>
      </w:r>
      <w:r>
        <w:t>del</w:t>
      </w:r>
      <w:r>
        <w:rPr>
          <w:spacing w:val="14"/>
        </w:rPr>
        <w:t xml:space="preserve"> </w:t>
      </w:r>
      <w:r>
        <w:t>interesado,</w:t>
      </w:r>
      <w:r>
        <w:rPr>
          <w:spacing w:val="14"/>
        </w:rPr>
        <w:t xml:space="preserve"> </w:t>
      </w:r>
      <w:r>
        <w:t>con</w:t>
      </w:r>
      <w:r>
        <w:rPr>
          <w:spacing w:val="14"/>
        </w:rPr>
        <w:t xml:space="preserve"> </w:t>
      </w:r>
      <w:r>
        <w:t>el</w:t>
      </w:r>
      <w:r>
        <w:rPr>
          <w:spacing w:val="15"/>
        </w:rPr>
        <w:t xml:space="preserve"> </w:t>
      </w:r>
      <w:r>
        <w:t>cumplimiento</w:t>
      </w:r>
      <w:r>
        <w:rPr>
          <w:spacing w:val="14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los</w:t>
      </w:r>
      <w:r>
        <w:rPr>
          <w:spacing w:val="14"/>
        </w:rPr>
        <w:t xml:space="preserve"> </w:t>
      </w:r>
      <w:r>
        <w:t>requisitos</w:t>
      </w:r>
      <w:r>
        <w:rPr>
          <w:spacing w:val="14"/>
        </w:rPr>
        <w:t xml:space="preserve"> </w:t>
      </w:r>
      <w:r>
        <w:t>que</w:t>
      </w:r>
      <w:r>
        <w:rPr>
          <w:spacing w:val="-53"/>
        </w:rPr>
        <w:t xml:space="preserve"> </w:t>
      </w:r>
      <w:r>
        <w:t>se establecen en los f</w:t>
      </w:r>
      <w:r>
        <w:t>ormatos aprobados, teniendo como base las normas técnicas establecidas en</w:t>
      </w:r>
      <w:r>
        <w:rPr>
          <w:spacing w:val="-54"/>
        </w:rPr>
        <w:t xml:space="preserve"> </w:t>
      </w:r>
      <w:r>
        <w:t>este</w:t>
      </w:r>
      <w:r>
        <w:rPr>
          <w:spacing w:val="-2"/>
        </w:rPr>
        <w:t xml:space="preserve"> </w:t>
      </w:r>
      <w:r>
        <w:t>Reglamento</w:t>
      </w:r>
      <w:r>
        <w:rPr>
          <w:spacing w:val="-2"/>
        </w:rPr>
        <w:t xml:space="preserve"> </w:t>
      </w:r>
      <w:r>
        <w:t>y demás</w:t>
      </w:r>
      <w:r>
        <w:rPr>
          <w:spacing w:val="-2"/>
        </w:rPr>
        <w:t xml:space="preserve"> </w:t>
      </w:r>
      <w:r>
        <w:t>disposiciones</w:t>
      </w:r>
      <w:r>
        <w:rPr>
          <w:spacing w:val="-2"/>
        </w:rPr>
        <w:t xml:space="preserve"> </w:t>
      </w:r>
      <w:r>
        <w:t>legales</w:t>
      </w:r>
      <w:r>
        <w:rPr>
          <w:spacing w:val="-1"/>
        </w:rPr>
        <w:t xml:space="preserve"> </w:t>
      </w:r>
      <w:r>
        <w:t>aplicables;</w:t>
      </w:r>
    </w:p>
    <w:p w:rsidR="00EB3B9A" w:rsidRDefault="00EB3B9A">
      <w:pPr>
        <w:pStyle w:val="Textoindependiente"/>
        <w:rPr>
          <w:sz w:val="22"/>
        </w:rPr>
      </w:pPr>
    </w:p>
    <w:p w:rsidR="00EB3B9A" w:rsidRDefault="00EB3B9A">
      <w:pPr>
        <w:pStyle w:val="Textoindependiente"/>
        <w:rPr>
          <w:sz w:val="22"/>
        </w:rPr>
      </w:pPr>
    </w:p>
    <w:p w:rsidR="00EB3B9A" w:rsidRDefault="00EB3B9A">
      <w:pPr>
        <w:pStyle w:val="Textoindependiente"/>
        <w:spacing w:before="10"/>
        <w:rPr>
          <w:sz w:val="18"/>
        </w:rPr>
      </w:pPr>
    </w:p>
    <w:p w:rsidR="00EB3B9A" w:rsidRDefault="006A45F2">
      <w:pPr>
        <w:pStyle w:val="Textoindependiente"/>
        <w:spacing w:line="249" w:lineRule="auto"/>
        <w:ind w:left="1984" w:right="1415"/>
        <w:jc w:val="both"/>
      </w:pPr>
      <w:r>
        <w:rPr>
          <w:spacing w:val="-1"/>
        </w:rPr>
        <w:t>LXXII.</w:t>
      </w:r>
      <w:r>
        <w:rPr>
          <w:spacing w:val="-13"/>
        </w:rPr>
        <w:t xml:space="preserve"> </w:t>
      </w:r>
      <w:r>
        <w:rPr>
          <w:spacing w:val="-1"/>
        </w:rPr>
        <w:t>Licencia</w:t>
      </w:r>
      <w:r>
        <w:rPr>
          <w:spacing w:val="-13"/>
        </w:rPr>
        <w:t xml:space="preserve"> </w:t>
      </w:r>
      <w:r>
        <w:rPr>
          <w:spacing w:val="-1"/>
        </w:rPr>
        <w:t>temporal</w:t>
      </w:r>
      <w:r>
        <w:rPr>
          <w:spacing w:val="-12"/>
        </w:rPr>
        <w:t xml:space="preserve"> </w:t>
      </w:r>
      <w:r>
        <w:rPr>
          <w:spacing w:val="-1"/>
        </w:rPr>
        <w:t>o</w:t>
      </w:r>
      <w:r>
        <w:rPr>
          <w:spacing w:val="-13"/>
        </w:rPr>
        <w:t xml:space="preserve"> </w:t>
      </w:r>
      <w:r>
        <w:rPr>
          <w:spacing w:val="-1"/>
        </w:rPr>
        <w:t>trámite</w:t>
      </w:r>
      <w:r>
        <w:rPr>
          <w:spacing w:val="-12"/>
        </w:rPr>
        <w:t xml:space="preserve"> </w:t>
      </w:r>
      <w:r>
        <w:rPr>
          <w:spacing w:val="-1"/>
        </w:rPr>
        <w:t>inmediato:</w:t>
      </w:r>
      <w:r>
        <w:rPr>
          <w:spacing w:val="-13"/>
        </w:rPr>
        <w:t xml:space="preserve"> </w:t>
      </w:r>
      <w:r>
        <w:rPr>
          <w:spacing w:val="-1"/>
        </w:rPr>
        <w:t>El</w:t>
      </w:r>
      <w:r>
        <w:rPr>
          <w:spacing w:val="-13"/>
        </w:rPr>
        <w:t xml:space="preserve"> </w:t>
      </w:r>
      <w:r>
        <w:rPr>
          <w:spacing w:val="-1"/>
        </w:rPr>
        <w:t>documento</w:t>
      </w:r>
      <w:r>
        <w:rPr>
          <w:spacing w:val="-12"/>
        </w:rPr>
        <w:t xml:space="preserve"> </w:t>
      </w:r>
      <w:r>
        <w:rPr>
          <w:spacing w:val="-1"/>
        </w:rPr>
        <w:t>expedido</w:t>
      </w:r>
      <w:r>
        <w:rPr>
          <w:spacing w:val="-13"/>
        </w:rPr>
        <w:t xml:space="preserve"> </w:t>
      </w:r>
      <w:r>
        <w:t>por</w:t>
      </w:r>
      <w:r>
        <w:rPr>
          <w:spacing w:val="-12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Dirección,</w:t>
      </w:r>
      <w:r>
        <w:rPr>
          <w:spacing w:val="-12"/>
        </w:rPr>
        <w:t xml:space="preserve"> </w:t>
      </w:r>
      <w:r>
        <w:t>previa</w:t>
      </w:r>
      <w:r>
        <w:rPr>
          <w:spacing w:val="-13"/>
        </w:rPr>
        <w:t xml:space="preserve"> </w:t>
      </w:r>
      <w:r>
        <w:t>solicitud</w:t>
      </w:r>
      <w:r>
        <w:rPr>
          <w:spacing w:val="1"/>
        </w:rPr>
        <w:t xml:space="preserve"> </w:t>
      </w:r>
      <w:r>
        <w:t>del interesado, en el que se autoriza la ejecución de una acción urbana en el Municipio, ante la</w:t>
      </w:r>
      <w:r>
        <w:rPr>
          <w:spacing w:val="1"/>
        </w:rPr>
        <w:t xml:space="preserve"> </w:t>
      </w:r>
      <w:r>
        <w:rPr>
          <w:spacing w:val="-1"/>
        </w:rPr>
        <w:t>necesidad</w:t>
      </w:r>
      <w:r>
        <w:rPr>
          <w:spacing w:val="-12"/>
        </w:rPr>
        <w:t xml:space="preserve"> </w:t>
      </w:r>
      <w:r>
        <w:rPr>
          <w:spacing w:val="-1"/>
        </w:rPr>
        <w:t>de</w:t>
      </w:r>
      <w:r>
        <w:rPr>
          <w:spacing w:val="-12"/>
        </w:rPr>
        <w:t xml:space="preserve"> </w:t>
      </w:r>
      <w:r>
        <w:rPr>
          <w:spacing w:val="-1"/>
        </w:rPr>
        <w:t>iniciar</w:t>
      </w:r>
      <w:r>
        <w:rPr>
          <w:spacing w:val="-12"/>
        </w:rPr>
        <w:t xml:space="preserve"> </w:t>
      </w:r>
      <w:r>
        <w:rPr>
          <w:spacing w:val="-1"/>
        </w:rPr>
        <w:t>trabajos</w:t>
      </w:r>
      <w:r>
        <w:rPr>
          <w:spacing w:val="-11"/>
        </w:rPr>
        <w:t xml:space="preserve"> </w:t>
      </w:r>
      <w:r>
        <w:rPr>
          <w:spacing w:val="-1"/>
        </w:rPr>
        <w:t>de</w:t>
      </w:r>
      <w:r>
        <w:rPr>
          <w:spacing w:val="-12"/>
        </w:rPr>
        <w:t xml:space="preserve"> </w:t>
      </w:r>
      <w:r>
        <w:rPr>
          <w:spacing w:val="-1"/>
        </w:rPr>
        <w:t>edificación,</w:t>
      </w:r>
      <w:r>
        <w:rPr>
          <w:spacing w:val="-12"/>
        </w:rPr>
        <w:t xml:space="preserve"> </w:t>
      </w:r>
      <w:r>
        <w:t>sin</w:t>
      </w:r>
      <w:r>
        <w:rPr>
          <w:spacing w:val="-12"/>
        </w:rPr>
        <w:t xml:space="preserve"> </w:t>
      </w:r>
      <w:r>
        <w:t>contar</w:t>
      </w:r>
      <w:r>
        <w:rPr>
          <w:spacing w:val="-13"/>
        </w:rPr>
        <w:t xml:space="preserve"> </w:t>
      </w:r>
      <w:r>
        <w:t>con</w:t>
      </w:r>
      <w:r>
        <w:rPr>
          <w:spacing w:val="-12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totalidad</w:t>
      </w:r>
      <w:r>
        <w:rPr>
          <w:spacing w:val="-11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documentación</w:t>
      </w:r>
      <w:r>
        <w:rPr>
          <w:spacing w:val="-11"/>
        </w:rPr>
        <w:t xml:space="preserve"> </w:t>
      </w:r>
      <w:r>
        <w:t>requerida</w:t>
      </w:r>
      <w:r>
        <w:rPr>
          <w:spacing w:val="-53"/>
        </w:rPr>
        <w:t xml:space="preserve"> </w:t>
      </w:r>
      <w:r>
        <w:t>para tramitar una licencia definitiva, con la condición</w:t>
      </w:r>
      <w:r>
        <w:t xml:space="preserve"> de complementarla en el plazo establecido en</w:t>
      </w:r>
      <w:r>
        <w:rPr>
          <w:spacing w:val="1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mismo documento;</w:t>
      </w:r>
    </w:p>
    <w:p w:rsidR="00EB3B9A" w:rsidRDefault="00EB3B9A">
      <w:pPr>
        <w:pStyle w:val="Textoindependiente"/>
        <w:spacing w:before="2"/>
        <w:rPr>
          <w:sz w:val="21"/>
        </w:rPr>
      </w:pPr>
    </w:p>
    <w:p w:rsidR="00EB3B9A" w:rsidRDefault="006A45F2">
      <w:pPr>
        <w:pStyle w:val="Textoindependiente"/>
        <w:spacing w:before="1" w:line="249" w:lineRule="auto"/>
        <w:ind w:left="1984" w:right="1418"/>
        <w:jc w:val="both"/>
      </w:pPr>
      <w:r>
        <w:t>LXXIII. Límite de centro de población: El polígono que envuelve las áreas que conforman un centro</w:t>
      </w:r>
      <w:r>
        <w:rPr>
          <w:spacing w:val="-5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población;</w:t>
      </w:r>
    </w:p>
    <w:p w:rsidR="00EB3B9A" w:rsidRDefault="00EB3B9A">
      <w:pPr>
        <w:pStyle w:val="Textoindependiente"/>
        <w:spacing w:before="11"/>
      </w:pPr>
    </w:p>
    <w:p w:rsidR="00EB3B9A" w:rsidRDefault="006A45F2">
      <w:pPr>
        <w:pStyle w:val="Textoindependiente"/>
        <w:spacing w:line="249" w:lineRule="auto"/>
        <w:ind w:left="1984" w:right="1415"/>
        <w:jc w:val="both"/>
      </w:pPr>
      <w:r>
        <w:t xml:space="preserve">LXXIV. Límite de zonificación: La línea virtual, generalmente sobre ejes de </w:t>
      </w:r>
      <w:r>
        <w:t>calles, que delimita las</w:t>
      </w:r>
      <w:r>
        <w:rPr>
          <w:spacing w:val="1"/>
        </w:rPr>
        <w:t xml:space="preserve"> </w:t>
      </w:r>
      <w:r>
        <w:t>zonificaciones</w:t>
      </w:r>
      <w:r>
        <w:rPr>
          <w:spacing w:val="-7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encuentra</w:t>
      </w:r>
      <w:r>
        <w:rPr>
          <w:spacing w:val="-6"/>
        </w:rPr>
        <w:t xml:space="preserve"> </w:t>
      </w:r>
      <w:r>
        <w:t>dividido</w:t>
      </w:r>
      <w:r>
        <w:rPr>
          <w:spacing w:val="-7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territorio,</w:t>
      </w:r>
      <w:r>
        <w:rPr>
          <w:spacing w:val="-6"/>
        </w:rPr>
        <w:t xml:space="preserve"> </w:t>
      </w:r>
      <w:r>
        <w:t>comprendido</w:t>
      </w:r>
      <w:r>
        <w:rPr>
          <w:spacing w:val="-7"/>
        </w:rPr>
        <w:t xml:space="preserve"> </w:t>
      </w:r>
      <w:r>
        <w:t>dentro</w:t>
      </w:r>
      <w:r>
        <w:rPr>
          <w:spacing w:val="-6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límite</w:t>
      </w:r>
      <w:r>
        <w:rPr>
          <w:spacing w:val="-7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centro</w:t>
      </w:r>
      <w:r>
        <w:rPr>
          <w:spacing w:val="-7"/>
        </w:rPr>
        <w:t xml:space="preserve"> </w:t>
      </w:r>
      <w:r>
        <w:t>de</w:t>
      </w:r>
      <w:r>
        <w:rPr>
          <w:spacing w:val="-53"/>
        </w:rPr>
        <w:t xml:space="preserve"> </w:t>
      </w:r>
      <w:r>
        <w:t>población;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Textoindependiente"/>
        <w:ind w:left="1984"/>
      </w:pPr>
      <w:r>
        <w:rPr>
          <w:spacing w:val="-1"/>
        </w:rPr>
        <w:t>LXXV.</w:t>
      </w:r>
      <w:r>
        <w:rPr>
          <w:spacing w:val="-17"/>
        </w:rPr>
        <w:t xml:space="preserve"> </w:t>
      </w:r>
      <w:r>
        <w:rPr>
          <w:spacing w:val="-1"/>
        </w:rPr>
        <w:t>Lote:</w:t>
      </w:r>
      <w:r>
        <w:rPr>
          <w:spacing w:val="-18"/>
        </w:rPr>
        <w:t xml:space="preserve"> </w:t>
      </w:r>
      <w:r>
        <w:rPr>
          <w:spacing w:val="-1"/>
        </w:rPr>
        <w:t>La</w:t>
      </w:r>
      <w:r>
        <w:rPr>
          <w:spacing w:val="-18"/>
        </w:rPr>
        <w:t xml:space="preserve"> </w:t>
      </w:r>
      <w:r>
        <w:rPr>
          <w:spacing w:val="-1"/>
        </w:rPr>
        <w:t>fracción</w:t>
      </w:r>
      <w:r>
        <w:rPr>
          <w:spacing w:val="-17"/>
        </w:rPr>
        <w:t xml:space="preserve"> </w:t>
      </w:r>
      <w:r>
        <w:rPr>
          <w:spacing w:val="-1"/>
        </w:rPr>
        <w:t>de</w:t>
      </w:r>
      <w:r>
        <w:rPr>
          <w:spacing w:val="-18"/>
        </w:rPr>
        <w:t xml:space="preserve"> </w:t>
      </w:r>
      <w:r>
        <w:rPr>
          <w:spacing w:val="-1"/>
        </w:rPr>
        <w:t>un</w:t>
      </w:r>
      <w:r>
        <w:rPr>
          <w:spacing w:val="-18"/>
        </w:rPr>
        <w:t xml:space="preserve"> </w:t>
      </w:r>
      <w:r>
        <w:rPr>
          <w:spacing w:val="-1"/>
        </w:rPr>
        <w:t>predio,</w:t>
      </w:r>
      <w:r>
        <w:rPr>
          <w:spacing w:val="-18"/>
        </w:rPr>
        <w:t xml:space="preserve"> </w:t>
      </w:r>
      <w:r>
        <w:rPr>
          <w:spacing w:val="-1"/>
        </w:rPr>
        <w:t>resultado</w:t>
      </w:r>
      <w:r>
        <w:rPr>
          <w:spacing w:val="-17"/>
        </w:rPr>
        <w:t xml:space="preserve"> </w:t>
      </w:r>
      <w:r>
        <w:rPr>
          <w:spacing w:val="-1"/>
        </w:rPr>
        <w:t>de</w:t>
      </w:r>
      <w:r>
        <w:rPr>
          <w:spacing w:val="-18"/>
        </w:rPr>
        <w:t xml:space="preserve"> </w:t>
      </w:r>
      <w:r>
        <w:rPr>
          <w:spacing w:val="-1"/>
        </w:rPr>
        <w:t>su</w:t>
      </w:r>
      <w:r>
        <w:rPr>
          <w:spacing w:val="-17"/>
        </w:rPr>
        <w:t xml:space="preserve"> </w:t>
      </w:r>
      <w:r>
        <w:rPr>
          <w:spacing w:val="-1"/>
        </w:rPr>
        <w:t>división,</w:t>
      </w:r>
      <w:r>
        <w:rPr>
          <w:spacing w:val="-18"/>
        </w:rPr>
        <w:t xml:space="preserve"> </w:t>
      </w:r>
      <w:r>
        <w:rPr>
          <w:spacing w:val="-1"/>
        </w:rPr>
        <w:t>debidamente</w:t>
      </w:r>
      <w:r>
        <w:rPr>
          <w:spacing w:val="-17"/>
        </w:rPr>
        <w:t xml:space="preserve"> </w:t>
      </w:r>
      <w:r>
        <w:rPr>
          <w:spacing w:val="-1"/>
        </w:rPr>
        <w:t>deslindado</w:t>
      </w:r>
      <w:r>
        <w:rPr>
          <w:spacing w:val="-17"/>
        </w:rPr>
        <w:t xml:space="preserve"> </w:t>
      </w:r>
      <w:r>
        <w:rPr>
          <w:spacing w:val="-1"/>
        </w:rPr>
        <w:t>e</w:t>
      </w:r>
      <w:r>
        <w:rPr>
          <w:spacing w:val="-18"/>
        </w:rPr>
        <w:t xml:space="preserve"> </w:t>
      </w:r>
      <w:r>
        <w:t>incorporado.</w:t>
      </w:r>
    </w:p>
    <w:p w:rsidR="00EB3B9A" w:rsidRDefault="006A45F2">
      <w:pPr>
        <w:pStyle w:val="Textoindependiente"/>
        <w:spacing w:before="10"/>
        <w:ind w:left="1984"/>
      </w:pPr>
      <w:r>
        <w:t>Puede</w:t>
      </w:r>
      <w:r>
        <w:rPr>
          <w:spacing w:val="-2"/>
        </w:rPr>
        <w:t xml:space="preserve"> </w:t>
      </w:r>
      <w:r>
        <w:t>ser</w:t>
      </w:r>
      <w:r>
        <w:rPr>
          <w:spacing w:val="-1"/>
        </w:rPr>
        <w:t xml:space="preserve"> </w:t>
      </w:r>
      <w:r>
        <w:t>producto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fraccionamiento,</w:t>
      </w:r>
      <w:r>
        <w:rPr>
          <w:spacing w:val="-1"/>
        </w:rPr>
        <w:t xml:space="preserve"> </w:t>
      </w:r>
      <w:r>
        <w:t>conjunto</w:t>
      </w:r>
      <w:r>
        <w:rPr>
          <w:spacing w:val="-1"/>
        </w:rPr>
        <w:t xml:space="preserve"> </w:t>
      </w:r>
      <w:r>
        <w:t>urbano,</w:t>
      </w:r>
      <w:r>
        <w:rPr>
          <w:spacing w:val="-2"/>
        </w:rPr>
        <w:t xml:space="preserve"> </w:t>
      </w:r>
      <w:r>
        <w:t>fusión,</w:t>
      </w:r>
      <w:r>
        <w:rPr>
          <w:spacing w:val="-2"/>
        </w:rPr>
        <w:t xml:space="preserve"> </w:t>
      </w:r>
      <w:r>
        <w:t>subdivisión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relotificación;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984" w:right="1416"/>
        <w:jc w:val="both"/>
      </w:pPr>
      <w:r>
        <w:t>LXXVI.</w:t>
      </w:r>
      <w:r>
        <w:rPr>
          <w:spacing w:val="20"/>
        </w:rPr>
        <w:t xml:space="preserve"> </w:t>
      </w:r>
      <w:r>
        <w:t>Lote</w:t>
      </w:r>
      <w:r>
        <w:rPr>
          <w:spacing w:val="20"/>
        </w:rPr>
        <w:t xml:space="preserve"> </w:t>
      </w:r>
      <w:r>
        <w:t>mínimo:</w:t>
      </w:r>
      <w:r>
        <w:rPr>
          <w:spacing w:val="21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t>superficie</w:t>
      </w:r>
      <w:r>
        <w:rPr>
          <w:spacing w:val="21"/>
        </w:rPr>
        <w:t xml:space="preserve"> </w:t>
      </w:r>
      <w:r>
        <w:t>mínima</w:t>
      </w:r>
      <w:r>
        <w:rPr>
          <w:spacing w:val="20"/>
        </w:rPr>
        <w:t xml:space="preserve"> </w:t>
      </w:r>
      <w:r>
        <w:t>sobre</w:t>
      </w:r>
      <w:r>
        <w:rPr>
          <w:spacing w:val="21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t>cual</w:t>
      </w:r>
      <w:r>
        <w:rPr>
          <w:spacing w:val="21"/>
        </w:rPr>
        <w:t xml:space="preserve"> </w:t>
      </w:r>
      <w:r>
        <w:t>podrá</w:t>
      </w:r>
      <w:r>
        <w:rPr>
          <w:spacing w:val="20"/>
        </w:rPr>
        <w:t xml:space="preserve"> </w:t>
      </w:r>
      <w:r>
        <w:t>ubicarse</w:t>
      </w:r>
      <w:r>
        <w:rPr>
          <w:spacing w:val="21"/>
        </w:rPr>
        <w:t xml:space="preserve"> </w:t>
      </w:r>
      <w:r>
        <w:t>una</w:t>
      </w:r>
      <w:r>
        <w:rPr>
          <w:spacing w:val="20"/>
        </w:rPr>
        <w:t xml:space="preserve"> </w:t>
      </w:r>
      <w:r>
        <w:t>edificación,</w:t>
      </w:r>
      <w:r>
        <w:rPr>
          <w:spacing w:val="21"/>
        </w:rPr>
        <w:t xml:space="preserve"> </w:t>
      </w:r>
      <w:r>
        <w:t>vivienda</w:t>
      </w:r>
      <w:r>
        <w:rPr>
          <w:spacing w:val="-53"/>
        </w:rPr>
        <w:t xml:space="preserve"> </w:t>
      </w:r>
      <w:r>
        <w:t>o cualquier otra acción urbana que esté determinada por la Ley, y por los planes o programas de</w:t>
      </w:r>
      <w:r>
        <w:rPr>
          <w:spacing w:val="1"/>
        </w:rPr>
        <w:t xml:space="preserve"> </w:t>
      </w:r>
      <w:r>
        <w:t>desarrollo</w:t>
      </w:r>
      <w:r>
        <w:rPr>
          <w:spacing w:val="-2"/>
        </w:rPr>
        <w:t xml:space="preserve"> </w:t>
      </w:r>
      <w:r>
        <w:t>urbano;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Textoindependiente"/>
        <w:spacing w:before="1" w:line="249" w:lineRule="auto"/>
        <w:ind w:left="1984" w:right="1417"/>
        <w:jc w:val="both"/>
      </w:pPr>
      <w:r>
        <w:t>LXXVII. Mantenimiento: Cualquier procedimiento de limpieza, pintura, reparación y reposición de</w:t>
      </w:r>
      <w:r>
        <w:rPr>
          <w:spacing w:val="1"/>
        </w:rPr>
        <w:t xml:space="preserve"> </w:t>
      </w:r>
      <w:r>
        <w:t>partes defectuosas de un inmueble, desarroll</w:t>
      </w:r>
      <w:r>
        <w:t>o inmobiliario, señalamiento o anuncio, sin alterar el</w:t>
      </w:r>
      <w:r>
        <w:rPr>
          <w:spacing w:val="1"/>
        </w:rPr>
        <w:t xml:space="preserve"> </w:t>
      </w:r>
      <w:r>
        <w:t>original,</w:t>
      </w:r>
      <w:r>
        <w:rPr>
          <w:spacing w:val="-2"/>
        </w:rPr>
        <w:t xml:space="preserve"> </w:t>
      </w:r>
      <w:r>
        <w:t>ni</w:t>
      </w:r>
      <w:r>
        <w:rPr>
          <w:spacing w:val="-1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su estructura</w:t>
      </w:r>
      <w:r>
        <w:rPr>
          <w:spacing w:val="-1"/>
        </w:rPr>
        <w:t xml:space="preserve"> </w:t>
      </w:r>
      <w:r>
        <w:t>ni</w:t>
      </w:r>
      <w:r>
        <w:rPr>
          <w:spacing w:val="-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su diseño</w:t>
      </w:r>
      <w:r>
        <w:rPr>
          <w:spacing w:val="-2"/>
        </w:rPr>
        <w:t xml:space="preserve"> </w:t>
      </w:r>
      <w:r>
        <w:t>básico;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Textoindependiente"/>
        <w:spacing w:before="1" w:line="249" w:lineRule="auto"/>
        <w:ind w:left="1984" w:right="1416"/>
        <w:jc w:val="both"/>
      </w:pPr>
      <w:r>
        <w:t>LXXVIII. Mantenimiento correctivo: Las acciones de reparación y reposición de daños causados por</w:t>
      </w:r>
      <w:r>
        <w:rPr>
          <w:spacing w:val="-54"/>
        </w:rPr>
        <w:t xml:space="preserve"> </w:t>
      </w:r>
      <w:r>
        <w:rPr>
          <w:spacing w:val="-1"/>
        </w:rPr>
        <w:t>el</w:t>
      </w:r>
      <w:r>
        <w:rPr>
          <w:spacing w:val="-13"/>
        </w:rPr>
        <w:t xml:space="preserve"> </w:t>
      </w:r>
      <w:r>
        <w:rPr>
          <w:spacing w:val="-1"/>
        </w:rPr>
        <w:t>uso</w:t>
      </w:r>
      <w:r>
        <w:rPr>
          <w:spacing w:val="-13"/>
        </w:rPr>
        <w:t xml:space="preserve"> </w:t>
      </w:r>
      <w:r>
        <w:rPr>
          <w:spacing w:val="-1"/>
        </w:rPr>
        <w:t>diario,</w:t>
      </w:r>
      <w:r>
        <w:rPr>
          <w:spacing w:val="-13"/>
        </w:rPr>
        <w:t xml:space="preserve"> </w:t>
      </w:r>
      <w:r>
        <w:rPr>
          <w:spacing w:val="-1"/>
        </w:rPr>
        <w:t>acciones</w:t>
      </w:r>
      <w:r>
        <w:rPr>
          <w:spacing w:val="-12"/>
        </w:rPr>
        <w:t xml:space="preserve"> </w:t>
      </w:r>
      <w:r>
        <w:rPr>
          <w:spacing w:val="-1"/>
        </w:rPr>
        <w:t>naturales,</w:t>
      </w:r>
      <w:r>
        <w:rPr>
          <w:spacing w:val="-13"/>
        </w:rPr>
        <w:t xml:space="preserve"> </w:t>
      </w:r>
      <w:r>
        <w:t>indicadas</w:t>
      </w:r>
      <w:r>
        <w:rPr>
          <w:spacing w:val="-12"/>
        </w:rPr>
        <w:t xml:space="preserve"> </w:t>
      </w:r>
      <w:r>
        <w:t>para</w:t>
      </w:r>
      <w:r>
        <w:rPr>
          <w:spacing w:val="-13"/>
        </w:rPr>
        <w:t xml:space="preserve"> </w:t>
      </w:r>
      <w:r>
        <w:t>restablecer</w:t>
      </w:r>
      <w:r>
        <w:rPr>
          <w:spacing w:val="-11"/>
        </w:rPr>
        <w:t xml:space="preserve"> </w:t>
      </w:r>
      <w:r>
        <w:t>el</w:t>
      </w:r>
      <w:r>
        <w:rPr>
          <w:spacing w:val="-13"/>
        </w:rPr>
        <w:t xml:space="preserve"> </w:t>
      </w:r>
      <w:r>
        <w:t>funcionamiento</w:t>
      </w:r>
      <w:r>
        <w:rPr>
          <w:spacing w:val="-12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las</w:t>
      </w:r>
      <w:r>
        <w:rPr>
          <w:spacing w:val="-12"/>
        </w:rPr>
        <w:t xml:space="preserve"> </w:t>
      </w:r>
      <w:r>
        <w:t>construcciones;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Textoindependiente"/>
        <w:ind w:left="1984"/>
      </w:pPr>
      <w:r>
        <w:t>LXXIX.</w:t>
      </w:r>
      <w:r>
        <w:rPr>
          <w:spacing w:val="7"/>
        </w:rPr>
        <w:t xml:space="preserve"> </w:t>
      </w:r>
      <w:r>
        <w:t>Mantenimiento</w:t>
      </w:r>
      <w:r>
        <w:rPr>
          <w:spacing w:val="8"/>
        </w:rPr>
        <w:t xml:space="preserve"> </w:t>
      </w:r>
      <w:r>
        <w:t>preventivo:</w:t>
      </w:r>
      <w:r>
        <w:rPr>
          <w:spacing w:val="8"/>
        </w:rPr>
        <w:t xml:space="preserve"> </w:t>
      </w:r>
      <w:r>
        <w:t>Las</w:t>
      </w:r>
      <w:r>
        <w:rPr>
          <w:spacing w:val="7"/>
        </w:rPr>
        <w:t xml:space="preserve"> </w:t>
      </w:r>
      <w:r>
        <w:t>acciones</w:t>
      </w:r>
      <w:r>
        <w:rPr>
          <w:spacing w:val="8"/>
        </w:rPr>
        <w:t xml:space="preserve"> </w:t>
      </w:r>
      <w:r>
        <w:t>encaminadas</w:t>
      </w:r>
      <w:r>
        <w:rPr>
          <w:spacing w:val="8"/>
        </w:rPr>
        <w:t xml:space="preserve"> </w:t>
      </w:r>
      <w:r>
        <w:t>a</w:t>
      </w:r>
      <w:r>
        <w:rPr>
          <w:spacing w:val="7"/>
        </w:rPr>
        <w:t xml:space="preserve"> </w:t>
      </w:r>
      <w:r>
        <w:t>prever</w:t>
      </w:r>
      <w:r>
        <w:rPr>
          <w:spacing w:val="8"/>
        </w:rPr>
        <w:t xml:space="preserve"> </w:t>
      </w:r>
      <w:r>
        <w:t>los</w:t>
      </w:r>
      <w:r>
        <w:rPr>
          <w:spacing w:val="7"/>
        </w:rPr>
        <w:t xml:space="preserve"> </w:t>
      </w:r>
      <w:r>
        <w:t>daños</w:t>
      </w:r>
      <w:r>
        <w:rPr>
          <w:spacing w:val="8"/>
        </w:rPr>
        <w:t xml:space="preserve"> </w:t>
      </w:r>
      <w:r>
        <w:t>que</w:t>
      </w:r>
      <w:r>
        <w:rPr>
          <w:spacing w:val="7"/>
        </w:rPr>
        <w:t xml:space="preserve"> </w:t>
      </w:r>
      <w:r>
        <w:t>se</w:t>
      </w:r>
      <w:r>
        <w:rPr>
          <w:spacing w:val="9"/>
        </w:rPr>
        <w:t xml:space="preserve"> </w:t>
      </w:r>
      <w:r>
        <w:t>pudieran</w:t>
      </w:r>
    </w:p>
    <w:p w:rsidR="00EB3B9A" w:rsidRDefault="006A45F2">
      <w:pPr>
        <w:pStyle w:val="Textoindependiente"/>
        <w:spacing w:before="10"/>
        <w:ind w:left="1984"/>
      </w:pPr>
      <w:r>
        <w:t>ocasionar</w:t>
      </w:r>
      <w:r>
        <w:rPr>
          <w:spacing w:val="-5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uso</w:t>
      </w:r>
      <w:r>
        <w:rPr>
          <w:spacing w:val="-5"/>
        </w:rPr>
        <w:t xml:space="preserve"> </w:t>
      </w:r>
      <w:r>
        <w:t>normal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las</w:t>
      </w:r>
      <w:r>
        <w:rPr>
          <w:spacing w:val="-5"/>
        </w:rPr>
        <w:t xml:space="preserve"> </w:t>
      </w:r>
      <w:r>
        <w:t>edificaciones;</w:t>
      </w:r>
    </w:p>
    <w:p w:rsidR="00EB3B9A" w:rsidRDefault="00EB3B9A">
      <w:pPr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  <w:spacing w:before="5"/>
      </w:pPr>
    </w:p>
    <w:p w:rsidR="00EB3B9A" w:rsidRDefault="006A45F2">
      <w:pPr>
        <w:pStyle w:val="Textoindependiente"/>
        <w:spacing w:line="249" w:lineRule="auto"/>
        <w:ind w:left="1984" w:right="1416"/>
        <w:jc w:val="both"/>
      </w:pPr>
      <w:r>
        <w:t>LXXX. Materiales incombustibles: Los materiales tales como adobe, tabique, ladrillo, block de</w:t>
      </w:r>
      <w:r>
        <w:rPr>
          <w:spacing w:val="1"/>
        </w:rPr>
        <w:t xml:space="preserve"> </w:t>
      </w:r>
      <w:r>
        <w:t>cemento,</w:t>
      </w:r>
      <w:r>
        <w:rPr>
          <w:spacing w:val="-1"/>
        </w:rPr>
        <w:t xml:space="preserve"> </w:t>
      </w:r>
      <w:r>
        <w:t>yeso, asbesto,</w:t>
      </w:r>
      <w:r>
        <w:rPr>
          <w:spacing w:val="-1"/>
        </w:rPr>
        <w:t xml:space="preserve"> </w:t>
      </w:r>
      <w:r>
        <w:t>concreto, vidrio y metales;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Textoindependiente"/>
        <w:ind w:left="1984"/>
      </w:pPr>
      <w:r>
        <w:t>LXXXI.</w:t>
      </w:r>
      <w:r>
        <w:rPr>
          <w:spacing w:val="44"/>
        </w:rPr>
        <w:t xml:space="preserve"> </w:t>
      </w:r>
      <w:r>
        <w:t>Método</w:t>
      </w:r>
      <w:r>
        <w:rPr>
          <w:spacing w:val="44"/>
        </w:rPr>
        <w:t xml:space="preserve"> </w:t>
      </w:r>
      <w:r>
        <w:t>de</w:t>
      </w:r>
      <w:r>
        <w:rPr>
          <w:spacing w:val="45"/>
        </w:rPr>
        <w:t xml:space="preserve"> </w:t>
      </w:r>
      <w:r>
        <w:t>diseño:</w:t>
      </w:r>
      <w:r>
        <w:rPr>
          <w:spacing w:val="45"/>
        </w:rPr>
        <w:t xml:space="preserve"> </w:t>
      </w:r>
      <w:r>
        <w:t>El</w:t>
      </w:r>
      <w:r>
        <w:rPr>
          <w:spacing w:val="45"/>
        </w:rPr>
        <w:t xml:space="preserve"> </w:t>
      </w:r>
      <w:r>
        <w:t>conjunto</w:t>
      </w:r>
      <w:r>
        <w:rPr>
          <w:spacing w:val="45"/>
        </w:rPr>
        <w:t xml:space="preserve"> </w:t>
      </w:r>
      <w:r>
        <w:t>unificado</w:t>
      </w:r>
      <w:r>
        <w:rPr>
          <w:spacing w:val="45"/>
        </w:rPr>
        <w:t xml:space="preserve"> </w:t>
      </w:r>
      <w:r>
        <w:t>de</w:t>
      </w:r>
      <w:r>
        <w:rPr>
          <w:spacing w:val="45"/>
        </w:rPr>
        <w:t xml:space="preserve"> </w:t>
      </w:r>
      <w:r>
        <w:t>criterios</w:t>
      </w:r>
      <w:r>
        <w:rPr>
          <w:spacing w:val="45"/>
        </w:rPr>
        <w:t xml:space="preserve"> </w:t>
      </w:r>
      <w:r>
        <w:t>y</w:t>
      </w:r>
      <w:r>
        <w:rPr>
          <w:spacing w:val="45"/>
        </w:rPr>
        <w:t xml:space="preserve"> </w:t>
      </w:r>
      <w:r>
        <w:t>procedimientos</w:t>
      </w:r>
      <w:r>
        <w:rPr>
          <w:spacing w:val="45"/>
        </w:rPr>
        <w:t xml:space="preserve"> </w:t>
      </w:r>
      <w:r>
        <w:t>con</w:t>
      </w:r>
      <w:r>
        <w:rPr>
          <w:spacing w:val="45"/>
        </w:rPr>
        <w:t xml:space="preserve"> </w:t>
      </w:r>
      <w:r>
        <w:t>los</w:t>
      </w:r>
      <w:r>
        <w:rPr>
          <w:spacing w:val="45"/>
        </w:rPr>
        <w:t xml:space="preserve"> </w:t>
      </w:r>
      <w:r>
        <w:t>que</w:t>
      </w:r>
      <w:r>
        <w:rPr>
          <w:spacing w:val="45"/>
        </w:rPr>
        <w:t xml:space="preserve"> </w:t>
      </w:r>
      <w:r>
        <w:t>se</w:t>
      </w:r>
    </w:p>
    <w:p w:rsidR="00EB3B9A" w:rsidRDefault="006A45F2">
      <w:pPr>
        <w:pStyle w:val="Textoindependiente"/>
        <w:spacing w:before="10"/>
        <w:ind w:left="1984"/>
      </w:pPr>
      <w:r>
        <w:t>garantizan</w:t>
      </w:r>
      <w:r>
        <w:rPr>
          <w:spacing w:val="-4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re</w:t>
      </w:r>
      <w:r>
        <w:t>quisitos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seguridad</w:t>
      </w:r>
      <w:r>
        <w:rPr>
          <w:spacing w:val="-2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servicio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una</w:t>
      </w:r>
      <w:r>
        <w:rPr>
          <w:spacing w:val="-3"/>
        </w:rPr>
        <w:t xml:space="preserve"> </w:t>
      </w:r>
      <w:r>
        <w:t>estructura</w:t>
      </w:r>
      <w:r>
        <w:rPr>
          <w:spacing w:val="-3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parte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ella.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984" w:right="1416"/>
        <w:jc w:val="both"/>
      </w:pPr>
      <w:r>
        <w:t>Se</w:t>
      </w:r>
      <w:r>
        <w:rPr>
          <w:spacing w:val="-9"/>
        </w:rPr>
        <w:t xml:space="preserve"> </w:t>
      </w:r>
      <w:r>
        <w:t>considerarán</w:t>
      </w:r>
      <w:r>
        <w:rPr>
          <w:spacing w:val="-9"/>
        </w:rPr>
        <w:t xml:space="preserve"> </w:t>
      </w:r>
      <w:r>
        <w:t>métodos</w:t>
      </w:r>
      <w:r>
        <w:rPr>
          <w:spacing w:val="-8"/>
        </w:rPr>
        <w:t xml:space="preserve"> </w:t>
      </w:r>
      <w:r>
        <w:t>aceptables</w:t>
      </w:r>
      <w:r>
        <w:rPr>
          <w:spacing w:val="-10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diseño,</w:t>
      </w:r>
      <w:r>
        <w:rPr>
          <w:spacing w:val="-10"/>
        </w:rPr>
        <w:t xml:space="preserve"> </w:t>
      </w:r>
      <w:r>
        <w:t>los</w:t>
      </w:r>
      <w:r>
        <w:rPr>
          <w:spacing w:val="-10"/>
        </w:rPr>
        <w:t xml:space="preserve"> </w:t>
      </w:r>
      <w:r>
        <w:t>métodos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diseño</w:t>
      </w:r>
      <w:r>
        <w:rPr>
          <w:spacing w:val="-9"/>
        </w:rPr>
        <w:t xml:space="preserve"> </w:t>
      </w:r>
      <w:r>
        <w:t>por</w:t>
      </w:r>
      <w:r>
        <w:rPr>
          <w:spacing w:val="-10"/>
        </w:rPr>
        <w:t xml:space="preserve"> </w:t>
      </w:r>
      <w:r>
        <w:t>resistencia,</w:t>
      </w:r>
      <w:r>
        <w:rPr>
          <w:spacing w:val="-9"/>
        </w:rPr>
        <w:t xml:space="preserve"> </w:t>
      </w:r>
      <w:r>
        <w:t>por</w:t>
      </w:r>
      <w:r>
        <w:rPr>
          <w:spacing w:val="-9"/>
        </w:rPr>
        <w:t xml:space="preserve"> </w:t>
      </w:r>
      <w:r>
        <w:t>esfuerzo</w:t>
      </w:r>
      <w:r>
        <w:rPr>
          <w:spacing w:val="-53"/>
        </w:rPr>
        <w:t xml:space="preserve"> </w:t>
      </w:r>
      <w:r>
        <w:t>de trabajo o cualquier método alternativo que proporcione niveles de seguridad equivalentes a los</w:t>
      </w:r>
      <w:r>
        <w:rPr>
          <w:spacing w:val="1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se obtendrían</w:t>
      </w:r>
      <w:r>
        <w:rPr>
          <w:spacing w:val="-1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métodos anteriores;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984" w:right="1416"/>
        <w:jc w:val="both"/>
      </w:pPr>
      <w:r>
        <w:rPr>
          <w:noProof/>
          <w:lang w:val="es-MX" w:eastAsia="es-MX"/>
        </w:rPr>
        <w:drawing>
          <wp:anchor distT="0" distB="0" distL="0" distR="0" simplePos="0" relativeHeight="480224256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-8134</wp:posOffset>
            </wp:positionV>
            <wp:extent cx="7772400" cy="4046397"/>
            <wp:effectExtent l="0" t="0" r="0" b="0"/>
            <wp:wrapNone/>
            <wp:docPr id="2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4046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LXXXII. Microindustria alto impacto: El uso de suelo de microindustria de alto impacto comprende</w:t>
      </w:r>
      <w:r>
        <w:rPr>
          <w:spacing w:val="1"/>
        </w:rPr>
        <w:t xml:space="preserve"> </w:t>
      </w:r>
      <w:r>
        <w:t>aquellas actividades que debido a su naturaleza tienen el potencial de causar efectos negativos</w:t>
      </w:r>
      <w:r>
        <w:rPr>
          <w:spacing w:val="1"/>
        </w:rPr>
        <w:t xml:space="preserve"> </w:t>
      </w:r>
      <w:r>
        <w:t>sobre</w:t>
      </w:r>
      <w:r>
        <w:rPr>
          <w:spacing w:val="-9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t>medio</w:t>
      </w:r>
      <w:r>
        <w:rPr>
          <w:spacing w:val="-9"/>
        </w:rPr>
        <w:t xml:space="preserve"> </w:t>
      </w:r>
      <w:r>
        <w:t>ambiente</w:t>
      </w:r>
      <w:r>
        <w:rPr>
          <w:spacing w:val="-9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entorno</w:t>
      </w:r>
      <w:r>
        <w:rPr>
          <w:spacing w:val="-9"/>
        </w:rPr>
        <w:t xml:space="preserve"> </w:t>
      </w:r>
      <w:r>
        <w:t>urbano,</w:t>
      </w:r>
      <w:r>
        <w:rPr>
          <w:spacing w:val="-9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t>caracterizan</w:t>
      </w:r>
      <w:r>
        <w:rPr>
          <w:spacing w:val="-9"/>
        </w:rPr>
        <w:t xml:space="preserve"> </w:t>
      </w:r>
      <w:r>
        <w:t>por</w:t>
      </w:r>
      <w:r>
        <w:rPr>
          <w:spacing w:val="-10"/>
        </w:rPr>
        <w:t xml:space="preserve"> </w:t>
      </w:r>
      <w:r>
        <w:t>contar</w:t>
      </w:r>
      <w:r>
        <w:rPr>
          <w:spacing w:val="-9"/>
        </w:rPr>
        <w:t xml:space="preserve"> </w:t>
      </w:r>
      <w:r>
        <w:t>con</w:t>
      </w:r>
      <w:r>
        <w:rPr>
          <w:spacing w:val="-9"/>
        </w:rPr>
        <w:t xml:space="preserve"> </w:t>
      </w:r>
      <w:r>
        <w:t>un</w:t>
      </w:r>
      <w:r>
        <w:rPr>
          <w:spacing w:val="-9"/>
        </w:rPr>
        <w:t xml:space="preserve"> </w:t>
      </w:r>
      <w:r>
        <w:t>número</w:t>
      </w:r>
      <w:r>
        <w:rPr>
          <w:spacing w:val="-9"/>
        </w:rPr>
        <w:t xml:space="preserve"> </w:t>
      </w:r>
      <w:r>
        <w:t>reducido</w:t>
      </w:r>
      <w:r>
        <w:rPr>
          <w:spacing w:val="-5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empleados,</w:t>
      </w:r>
      <w:r>
        <w:rPr>
          <w:spacing w:val="-1"/>
        </w:rPr>
        <w:t xml:space="preserve"> </w:t>
      </w:r>
      <w:r>
        <w:t>así</w:t>
      </w:r>
      <w:r>
        <w:rPr>
          <w:spacing w:val="-2"/>
        </w:rPr>
        <w:t xml:space="preserve"> </w:t>
      </w:r>
      <w:r>
        <w:t>como un</w:t>
      </w:r>
      <w:r>
        <w:rPr>
          <w:spacing w:val="-1"/>
        </w:rPr>
        <w:t xml:space="preserve"> </w:t>
      </w:r>
      <w:r>
        <w:t>menor</w:t>
      </w:r>
      <w:r>
        <w:rPr>
          <w:spacing w:val="-1"/>
        </w:rPr>
        <w:t xml:space="preserve"> </w:t>
      </w:r>
      <w:r>
        <w:t>volumen de</w:t>
      </w:r>
      <w:r>
        <w:rPr>
          <w:spacing w:val="-1"/>
        </w:rPr>
        <w:t xml:space="preserve"> </w:t>
      </w:r>
      <w:r>
        <w:t>actividades;</w:t>
      </w:r>
    </w:p>
    <w:p w:rsidR="00EB3B9A" w:rsidRDefault="00EB3B9A">
      <w:pPr>
        <w:pStyle w:val="Textoindependiente"/>
        <w:spacing w:before="2"/>
        <w:rPr>
          <w:sz w:val="21"/>
        </w:rPr>
      </w:pPr>
    </w:p>
    <w:p w:rsidR="00EB3B9A" w:rsidRDefault="006A45F2">
      <w:pPr>
        <w:pStyle w:val="Textoindependiente"/>
        <w:ind w:left="1984"/>
      </w:pPr>
      <w:r>
        <w:t>LXXXIII.</w:t>
      </w:r>
      <w:r>
        <w:rPr>
          <w:spacing w:val="-11"/>
        </w:rPr>
        <w:t xml:space="preserve"> </w:t>
      </w:r>
      <w:r>
        <w:t>Modificación:</w:t>
      </w:r>
      <w:r>
        <w:rPr>
          <w:spacing w:val="-9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acción</w:t>
      </w:r>
      <w:r>
        <w:rPr>
          <w:spacing w:val="-10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efecto</w:t>
      </w:r>
      <w:r>
        <w:rPr>
          <w:spacing w:val="-10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cambios</w:t>
      </w:r>
      <w:r>
        <w:rPr>
          <w:spacing w:val="-10"/>
        </w:rPr>
        <w:t xml:space="preserve"> </w:t>
      </w:r>
      <w:r>
        <w:t>que</w:t>
      </w:r>
      <w:r>
        <w:rPr>
          <w:spacing w:val="-11"/>
        </w:rPr>
        <w:t xml:space="preserve"> </w:t>
      </w:r>
      <w:r>
        <w:t>puede</w:t>
      </w:r>
      <w:r>
        <w:rPr>
          <w:spacing w:val="-10"/>
        </w:rPr>
        <w:t xml:space="preserve"> </w:t>
      </w:r>
      <w:r>
        <w:t>sufrir</w:t>
      </w:r>
      <w:r>
        <w:rPr>
          <w:spacing w:val="-11"/>
        </w:rPr>
        <w:t xml:space="preserve"> </w:t>
      </w:r>
      <w:r>
        <w:t>una</w:t>
      </w:r>
      <w:r>
        <w:rPr>
          <w:spacing w:val="-10"/>
        </w:rPr>
        <w:t xml:space="preserve"> </w:t>
      </w:r>
      <w:r>
        <w:t>construcción</w:t>
      </w:r>
      <w:r>
        <w:rPr>
          <w:spacing w:val="-10"/>
        </w:rPr>
        <w:t xml:space="preserve"> </w:t>
      </w:r>
      <w:r>
        <w:t>o</w:t>
      </w:r>
      <w:r>
        <w:rPr>
          <w:spacing w:val="-10"/>
        </w:rPr>
        <w:t xml:space="preserve"> </w:t>
      </w:r>
      <w:r>
        <w:t>instalación</w:t>
      </w:r>
    </w:p>
    <w:p w:rsidR="00EB3B9A" w:rsidRDefault="006A45F2">
      <w:pPr>
        <w:pStyle w:val="Textoindependiente"/>
        <w:spacing w:before="10"/>
        <w:ind w:left="1984"/>
      </w:pPr>
      <w:r>
        <w:t>en</w:t>
      </w:r>
      <w:r>
        <w:rPr>
          <w:spacing w:val="-4"/>
        </w:rPr>
        <w:t xml:space="preserve"> </w:t>
      </w:r>
      <w:r>
        <w:t>cualquiera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sus</w:t>
      </w:r>
      <w:r>
        <w:rPr>
          <w:spacing w:val="-3"/>
        </w:rPr>
        <w:t xml:space="preserve"> </w:t>
      </w:r>
      <w:r>
        <w:t>elementos;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Textoindependiente"/>
        <w:ind w:left="1984"/>
      </w:pPr>
      <w:r>
        <w:t>LXXXIV.</w:t>
      </w:r>
      <w:r>
        <w:rPr>
          <w:spacing w:val="-6"/>
        </w:rPr>
        <w:t xml:space="preserve"> </w:t>
      </w:r>
      <w:r>
        <w:t>Municipio:</w:t>
      </w:r>
      <w:r>
        <w:rPr>
          <w:spacing w:val="-6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Municipio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Chihuahua;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Textoindependiente"/>
        <w:ind w:left="1984"/>
      </w:pPr>
      <w:r>
        <w:t>LXXXV.</w:t>
      </w:r>
      <w:r>
        <w:rPr>
          <w:spacing w:val="-14"/>
        </w:rPr>
        <w:t xml:space="preserve"> </w:t>
      </w:r>
      <w:r>
        <w:t>Nomenclatura</w:t>
      </w:r>
      <w:r>
        <w:rPr>
          <w:spacing w:val="-14"/>
        </w:rPr>
        <w:t xml:space="preserve"> </w:t>
      </w:r>
      <w:r>
        <w:t>oficial:</w:t>
      </w:r>
      <w:r>
        <w:rPr>
          <w:spacing w:val="-13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relación</w:t>
      </w:r>
      <w:r>
        <w:rPr>
          <w:spacing w:val="-13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las</w:t>
      </w:r>
      <w:r>
        <w:rPr>
          <w:spacing w:val="-14"/>
        </w:rPr>
        <w:t xml:space="preserve"> </w:t>
      </w:r>
      <w:r>
        <w:t>nominaciones</w:t>
      </w:r>
      <w:r>
        <w:rPr>
          <w:spacing w:val="-13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vías</w:t>
      </w:r>
      <w:r>
        <w:rPr>
          <w:spacing w:val="-13"/>
        </w:rPr>
        <w:t xml:space="preserve"> </w:t>
      </w:r>
      <w:r>
        <w:t>públicas,</w:t>
      </w:r>
      <w:r>
        <w:rPr>
          <w:spacing w:val="-14"/>
        </w:rPr>
        <w:t xml:space="preserve"> </w:t>
      </w:r>
      <w:r>
        <w:t>desarrollos</w:t>
      </w:r>
      <w:r>
        <w:rPr>
          <w:spacing w:val="-14"/>
        </w:rPr>
        <w:t xml:space="preserve"> </w:t>
      </w:r>
      <w:r>
        <w:t>urbanos,</w:t>
      </w:r>
    </w:p>
    <w:p w:rsidR="00EB3B9A" w:rsidRDefault="006A45F2">
      <w:pPr>
        <w:pStyle w:val="Textoindependiente"/>
        <w:spacing w:before="10"/>
        <w:ind w:left="1984"/>
      </w:pPr>
      <w:r>
        <w:t>jardines</w:t>
      </w:r>
      <w:r>
        <w:rPr>
          <w:spacing w:val="-6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plazas;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984" w:right="1417"/>
        <w:jc w:val="both"/>
      </w:pPr>
      <w:r>
        <w:t>LXXXVI. Nominación de desarrollo urbano: La asignación de un nombre oficial a una zona de</w:t>
      </w:r>
      <w:r>
        <w:rPr>
          <w:spacing w:val="1"/>
        </w:rPr>
        <w:t xml:space="preserve"> </w:t>
      </w:r>
      <w:r>
        <w:t>asentamiento habitacional, comercial o industrial, con su debida delimitación física, conferido por el</w:t>
      </w:r>
      <w:r>
        <w:rPr>
          <w:spacing w:val="-53"/>
        </w:rPr>
        <w:t xml:space="preserve"> </w:t>
      </w:r>
      <w:r>
        <w:t>Ayuntamiento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conformidad con las</w:t>
      </w:r>
      <w:r>
        <w:rPr>
          <w:spacing w:val="-2"/>
        </w:rPr>
        <w:t xml:space="preserve"> </w:t>
      </w:r>
      <w:r>
        <w:t>leyes</w:t>
      </w:r>
      <w:r>
        <w:rPr>
          <w:spacing w:val="-1"/>
        </w:rPr>
        <w:t xml:space="preserve"> </w:t>
      </w:r>
      <w:r>
        <w:t>y reglamentos en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materia;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984" w:right="1418"/>
        <w:jc w:val="both"/>
      </w:pPr>
      <w:r>
        <w:t>LXXXVII.</w:t>
      </w:r>
      <w:r>
        <w:rPr>
          <w:spacing w:val="-11"/>
        </w:rPr>
        <w:t xml:space="preserve"> </w:t>
      </w:r>
      <w:r>
        <w:t>Nominación</w:t>
      </w:r>
      <w:r>
        <w:rPr>
          <w:spacing w:val="-10"/>
        </w:rPr>
        <w:t xml:space="preserve"> </w:t>
      </w:r>
      <w:r>
        <w:t>oficial</w:t>
      </w:r>
      <w:r>
        <w:rPr>
          <w:spacing w:val="-11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vía</w:t>
      </w:r>
      <w:r>
        <w:rPr>
          <w:spacing w:val="-10"/>
        </w:rPr>
        <w:t xml:space="preserve"> </w:t>
      </w:r>
      <w:r>
        <w:t>pública:</w:t>
      </w:r>
      <w:r>
        <w:rPr>
          <w:spacing w:val="-10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asignación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un</w:t>
      </w:r>
      <w:r>
        <w:rPr>
          <w:spacing w:val="-10"/>
        </w:rPr>
        <w:t xml:space="preserve"> </w:t>
      </w:r>
      <w:r>
        <w:t>nombre</w:t>
      </w:r>
      <w:r>
        <w:rPr>
          <w:spacing w:val="-10"/>
        </w:rPr>
        <w:t xml:space="preserve"> </w:t>
      </w:r>
      <w:r>
        <w:t>alfabético</w:t>
      </w:r>
      <w:r>
        <w:rPr>
          <w:spacing w:val="-10"/>
        </w:rPr>
        <w:t xml:space="preserve"> </w:t>
      </w:r>
      <w:r>
        <w:t>o</w:t>
      </w:r>
      <w:r>
        <w:rPr>
          <w:spacing w:val="-10"/>
        </w:rPr>
        <w:t xml:space="preserve"> </w:t>
      </w:r>
      <w:r>
        <w:t>numérico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vía</w:t>
      </w:r>
      <w:r>
        <w:rPr>
          <w:spacing w:val="-2"/>
        </w:rPr>
        <w:t xml:space="preserve"> </w:t>
      </w:r>
      <w:r>
        <w:t>pública,</w:t>
      </w:r>
      <w:r>
        <w:rPr>
          <w:spacing w:val="-2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cual</w:t>
      </w:r>
      <w:r>
        <w:rPr>
          <w:spacing w:val="-1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identifica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localiza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través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uno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más</w:t>
      </w:r>
      <w:r>
        <w:rPr>
          <w:spacing w:val="-1"/>
        </w:rPr>
        <w:t xml:space="preserve"> </w:t>
      </w:r>
      <w:r>
        <w:t>desarrollos</w:t>
      </w:r>
      <w:r>
        <w:rPr>
          <w:spacing w:val="-3"/>
        </w:rPr>
        <w:t xml:space="preserve"> </w:t>
      </w:r>
      <w:r>
        <w:t>urbanos;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Textoindependiente"/>
        <w:spacing w:before="1" w:line="249" w:lineRule="auto"/>
        <w:ind w:left="1984" w:right="1416"/>
        <w:jc w:val="both"/>
      </w:pPr>
      <w:r>
        <w:t>LXXXVIII.</w:t>
      </w:r>
      <w:r>
        <w:rPr>
          <w:spacing w:val="-9"/>
        </w:rPr>
        <w:t xml:space="preserve"> </w:t>
      </w:r>
      <w:r>
        <w:t>Normas</w:t>
      </w:r>
      <w:r>
        <w:rPr>
          <w:spacing w:val="-9"/>
        </w:rPr>
        <w:t xml:space="preserve"> </w:t>
      </w:r>
      <w:r>
        <w:t>técnicas</w:t>
      </w:r>
      <w:r>
        <w:rPr>
          <w:spacing w:val="-7"/>
        </w:rPr>
        <w:t xml:space="preserve"> </w:t>
      </w:r>
      <w:r>
        <w:t>complementarias:</w:t>
      </w:r>
      <w:r>
        <w:rPr>
          <w:spacing w:val="-8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descripción</w:t>
      </w:r>
      <w:r>
        <w:rPr>
          <w:spacing w:val="-7"/>
        </w:rPr>
        <w:t xml:space="preserve"> </w:t>
      </w:r>
      <w:r>
        <w:t>detallada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aspectos</w:t>
      </w:r>
      <w:r>
        <w:rPr>
          <w:spacing w:val="-8"/>
        </w:rPr>
        <w:t xml:space="preserve"> </w:t>
      </w:r>
      <w:r>
        <w:t>regulados</w:t>
      </w:r>
      <w:r>
        <w:rPr>
          <w:spacing w:val="-8"/>
        </w:rPr>
        <w:t xml:space="preserve"> </w:t>
      </w:r>
      <w:r>
        <w:t>por</w:t>
      </w:r>
      <w:r>
        <w:rPr>
          <w:spacing w:val="-9"/>
        </w:rPr>
        <w:t xml:space="preserve"> </w:t>
      </w:r>
      <w:r>
        <w:t>el</w:t>
      </w:r>
      <w:r>
        <w:rPr>
          <w:spacing w:val="-53"/>
        </w:rPr>
        <w:t xml:space="preserve"> </w:t>
      </w:r>
      <w:r>
        <w:t>presente Reglamento, que constituyen una referencia importante para evaluar, dictaminar y, en su</w:t>
      </w:r>
      <w:r>
        <w:rPr>
          <w:spacing w:val="1"/>
        </w:rPr>
        <w:t xml:space="preserve"> </w:t>
      </w:r>
      <w:r>
        <w:t>caso,</w:t>
      </w:r>
      <w:r>
        <w:rPr>
          <w:spacing w:val="-1"/>
        </w:rPr>
        <w:t xml:space="preserve"> </w:t>
      </w:r>
      <w:r>
        <w:t>autorizar</w:t>
      </w:r>
      <w:r>
        <w:rPr>
          <w:spacing w:val="-1"/>
        </w:rPr>
        <w:t xml:space="preserve"> </w:t>
      </w:r>
      <w:r>
        <w:t>acciones</w:t>
      </w:r>
      <w:r>
        <w:rPr>
          <w:spacing w:val="-1"/>
        </w:rPr>
        <w:t xml:space="preserve"> </w:t>
      </w:r>
      <w:r>
        <w:t>urbanas;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Textoindependiente"/>
        <w:spacing w:before="1" w:line="249" w:lineRule="auto"/>
        <w:ind w:left="1984" w:right="1416"/>
        <w:jc w:val="both"/>
      </w:pPr>
      <w:r>
        <w:t>LXXXIX.</w:t>
      </w:r>
      <w:r>
        <w:rPr>
          <w:spacing w:val="-9"/>
        </w:rPr>
        <w:t xml:space="preserve"> </w:t>
      </w:r>
      <w:r>
        <w:t>Numeración</w:t>
      </w:r>
      <w:r>
        <w:rPr>
          <w:spacing w:val="-9"/>
        </w:rPr>
        <w:t xml:space="preserve"> </w:t>
      </w:r>
      <w:r>
        <w:t>oficial:</w:t>
      </w:r>
      <w:r>
        <w:rPr>
          <w:spacing w:val="-9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asignación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un</w:t>
      </w:r>
      <w:r>
        <w:rPr>
          <w:spacing w:val="-8"/>
        </w:rPr>
        <w:t xml:space="preserve"> </w:t>
      </w:r>
      <w:r>
        <w:t>número</w:t>
      </w:r>
      <w:r>
        <w:rPr>
          <w:spacing w:val="-9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un</w:t>
      </w:r>
      <w:r>
        <w:rPr>
          <w:spacing w:val="-8"/>
        </w:rPr>
        <w:t xml:space="preserve"> </w:t>
      </w:r>
      <w:r>
        <w:t>predio</w:t>
      </w:r>
      <w:r>
        <w:rPr>
          <w:spacing w:val="-9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sentido</w:t>
      </w:r>
      <w:r>
        <w:rPr>
          <w:spacing w:val="-8"/>
        </w:rPr>
        <w:t xml:space="preserve"> </w:t>
      </w:r>
      <w:r>
        <w:t>progresivo,</w:t>
      </w:r>
      <w:r>
        <w:rPr>
          <w:spacing w:val="-9"/>
        </w:rPr>
        <w:t xml:space="preserve"> </w:t>
      </w:r>
      <w:r>
        <w:t>referido</w:t>
      </w:r>
      <w:r>
        <w:rPr>
          <w:spacing w:val="1"/>
        </w:rPr>
        <w:t xml:space="preserve"> </w:t>
      </w:r>
      <w:r>
        <w:t>al sistema de ejes rectores, para facilitar su localización e identificación, que consta de dos series</w:t>
      </w:r>
      <w:r>
        <w:rPr>
          <w:spacing w:val="1"/>
        </w:rPr>
        <w:t xml:space="preserve"> </w:t>
      </w:r>
      <w:r>
        <w:t>de dígitos; la primera serie aumenta conforme se aleja calle a calle del origen, la segunda serie</w:t>
      </w:r>
      <w:r>
        <w:rPr>
          <w:spacing w:val="1"/>
        </w:rPr>
        <w:t xml:space="preserve"> </w:t>
      </w:r>
      <w:r>
        <w:t>ubica el predio en la acera correspondiente dentro de la manzana. Por disposición de la autoridad</w:t>
      </w:r>
      <w:r>
        <w:rPr>
          <w:spacing w:val="1"/>
        </w:rPr>
        <w:t xml:space="preserve"> </w:t>
      </w:r>
      <w:r>
        <w:t xml:space="preserve">administrativa y de conformidad con las leyes y reglamentos </w:t>
      </w:r>
      <w:r>
        <w:t>en la materia, se asignará un solo</w:t>
      </w:r>
      <w:r>
        <w:rPr>
          <w:spacing w:val="1"/>
        </w:rPr>
        <w:t xml:space="preserve"> </w:t>
      </w:r>
      <w:r>
        <w:t>número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cada predio</w:t>
      </w:r>
      <w:r>
        <w:rPr>
          <w:spacing w:val="-1"/>
        </w:rPr>
        <w:t xml:space="preserve"> </w:t>
      </w:r>
      <w:r>
        <w:t>como registro</w:t>
      </w:r>
      <w:r>
        <w:rPr>
          <w:spacing w:val="-1"/>
        </w:rPr>
        <w:t xml:space="preserve"> </w:t>
      </w:r>
      <w:r>
        <w:t>oficial;</w:t>
      </w:r>
    </w:p>
    <w:p w:rsidR="00EB3B9A" w:rsidRDefault="00EB3B9A">
      <w:pPr>
        <w:pStyle w:val="Textoindependiente"/>
        <w:spacing w:before="3"/>
        <w:rPr>
          <w:sz w:val="21"/>
        </w:rPr>
      </w:pPr>
    </w:p>
    <w:p w:rsidR="00EB3B9A" w:rsidRDefault="006A45F2">
      <w:pPr>
        <w:pStyle w:val="Textoindependiente"/>
        <w:ind w:left="1984"/>
      </w:pPr>
      <w:r>
        <w:t>XC.</w:t>
      </w:r>
      <w:r>
        <w:rPr>
          <w:spacing w:val="19"/>
        </w:rPr>
        <w:t xml:space="preserve"> </w:t>
      </w:r>
      <w:r>
        <w:t>Obras</w:t>
      </w:r>
      <w:r>
        <w:rPr>
          <w:spacing w:val="19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edificación:</w:t>
      </w:r>
      <w:r>
        <w:rPr>
          <w:spacing w:val="16"/>
        </w:rPr>
        <w:t xml:space="preserve"> </w:t>
      </w:r>
      <w:r>
        <w:t>Todas</w:t>
      </w:r>
      <w:r>
        <w:rPr>
          <w:spacing w:val="19"/>
        </w:rPr>
        <w:t xml:space="preserve"> </w:t>
      </w:r>
      <w:r>
        <w:t>aquellas</w:t>
      </w:r>
      <w:r>
        <w:rPr>
          <w:spacing w:val="19"/>
        </w:rPr>
        <w:t xml:space="preserve"> </w:t>
      </w:r>
      <w:r>
        <w:t>acciones</w:t>
      </w:r>
      <w:r>
        <w:rPr>
          <w:spacing w:val="20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adecuación</w:t>
      </w:r>
      <w:r>
        <w:rPr>
          <w:spacing w:val="19"/>
        </w:rPr>
        <w:t xml:space="preserve"> </w:t>
      </w:r>
      <w:r>
        <w:t>espacial,</w:t>
      </w:r>
      <w:r>
        <w:rPr>
          <w:spacing w:val="19"/>
        </w:rPr>
        <w:t xml:space="preserve"> </w:t>
      </w:r>
      <w:r>
        <w:t>públicas</w:t>
      </w:r>
      <w:r>
        <w:rPr>
          <w:spacing w:val="20"/>
        </w:rPr>
        <w:t xml:space="preserve"> </w:t>
      </w:r>
      <w:r>
        <w:t>o</w:t>
      </w:r>
      <w:r>
        <w:rPr>
          <w:spacing w:val="19"/>
        </w:rPr>
        <w:t xml:space="preserve"> </w:t>
      </w:r>
      <w:r>
        <w:t>privadas,</w:t>
      </w:r>
    </w:p>
    <w:p w:rsidR="00EB3B9A" w:rsidRDefault="006A45F2">
      <w:pPr>
        <w:pStyle w:val="Textoindependiente"/>
        <w:spacing w:before="10"/>
        <w:ind w:left="1984"/>
      </w:pPr>
      <w:r>
        <w:t>necesarias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realizar</w:t>
      </w:r>
      <w:r>
        <w:rPr>
          <w:spacing w:val="-3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predio</w:t>
      </w:r>
      <w:r>
        <w:rPr>
          <w:spacing w:val="-4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permitir</w:t>
      </w:r>
      <w:r>
        <w:rPr>
          <w:spacing w:val="-4"/>
        </w:rPr>
        <w:t xml:space="preserve"> </w:t>
      </w:r>
      <w:r>
        <w:t>su</w:t>
      </w:r>
      <w:r>
        <w:rPr>
          <w:spacing w:val="-3"/>
        </w:rPr>
        <w:t xml:space="preserve"> </w:t>
      </w:r>
      <w:r>
        <w:t>uso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destino;</w:t>
      </w:r>
    </w:p>
    <w:p w:rsidR="00EB3B9A" w:rsidRDefault="00EB3B9A">
      <w:pPr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  <w:spacing w:before="5"/>
        <w:rPr>
          <w:sz w:val="11"/>
        </w:rPr>
      </w:pPr>
    </w:p>
    <w:p w:rsidR="00EB3B9A" w:rsidRDefault="006A45F2">
      <w:pPr>
        <w:pStyle w:val="Textoindependiente"/>
        <w:spacing w:before="94"/>
        <w:ind w:left="1984"/>
      </w:pPr>
      <w:r>
        <w:t>XCI.</w:t>
      </w:r>
      <w:r>
        <w:rPr>
          <w:spacing w:val="-9"/>
        </w:rPr>
        <w:t xml:space="preserve"> </w:t>
      </w:r>
      <w:r>
        <w:t>Paramento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edificación:</w:t>
      </w:r>
      <w:r>
        <w:rPr>
          <w:spacing w:val="-8"/>
        </w:rPr>
        <w:t xml:space="preserve"> </w:t>
      </w:r>
      <w:r>
        <w:t>El</w:t>
      </w:r>
      <w:r>
        <w:rPr>
          <w:spacing w:val="-9"/>
        </w:rPr>
        <w:t xml:space="preserve"> </w:t>
      </w:r>
      <w:r>
        <w:t>plano</w:t>
      </w:r>
      <w:r>
        <w:rPr>
          <w:spacing w:val="-8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planos</w:t>
      </w:r>
      <w:r>
        <w:rPr>
          <w:spacing w:val="-9"/>
        </w:rPr>
        <w:t xml:space="preserve"> </w:t>
      </w:r>
      <w:r>
        <w:t>verticales</w:t>
      </w:r>
      <w:r>
        <w:rPr>
          <w:spacing w:val="-8"/>
        </w:rPr>
        <w:t xml:space="preserve"> </w:t>
      </w:r>
      <w:r>
        <w:t>virtuales</w:t>
      </w:r>
      <w:r>
        <w:rPr>
          <w:spacing w:val="-9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delimitan</w:t>
      </w:r>
      <w:r>
        <w:rPr>
          <w:spacing w:val="-9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enmarcan</w:t>
      </w:r>
      <w:r>
        <w:rPr>
          <w:spacing w:val="-9"/>
        </w:rPr>
        <w:t xml:space="preserve"> </w:t>
      </w:r>
      <w:r>
        <w:t>los</w:t>
      </w:r>
    </w:p>
    <w:p w:rsidR="00EB3B9A" w:rsidRDefault="006A45F2">
      <w:pPr>
        <w:pStyle w:val="Textoindependiente"/>
        <w:spacing w:before="10"/>
        <w:ind w:left="1984"/>
      </w:pPr>
      <w:r>
        <w:t>limites</w:t>
      </w:r>
      <w:r>
        <w:rPr>
          <w:spacing w:val="-5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inicio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las</w:t>
      </w:r>
      <w:r>
        <w:rPr>
          <w:spacing w:val="-5"/>
        </w:rPr>
        <w:t xml:space="preserve"> </w:t>
      </w:r>
      <w:r>
        <w:t>construcciones</w:t>
      </w:r>
      <w:r>
        <w:rPr>
          <w:spacing w:val="-3"/>
        </w:rPr>
        <w:t xml:space="preserve"> </w:t>
      </w:r>
      <w:r>
        <w:t>dentro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predio</w:t>
      </w:r>
      <w:r>
        <w:rPr>
          <w:spacing w:val="-5"/>
        </w:rPr>
        <w:t xml:space="preserve"> </w:t>
      </w:r>
      <w:r>
        <w:t>determinado;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984" w:right="1414"/>
        <w:jc w:val="both"/>
      </w:pPr>
      <w:r>
        <w:t>XCII. Pavimento: La capa o conjunto de capas de material apropiado, compren</w:t>
      </w:r>
      <w:r>
        <w:t>dido entre el nivel</w:t>
      </w:r>
      <w:r>
        <w:rPr>
          <w:spacing w:val="1"/>
        </w:rPr>
        <w:t xml:space="preserve"> </w:t>
      </w:r>
      <w:r>
        <w:t>superior de las terracerías y la superficie de rodamiento, cuyas principales funciones son las de</w:t>
      </w:r>
      <w:r>
        <w:rPr>
          <w:spacing w:val="1"/>
        </w:rPr>
        <w:t xml:space="preserve"> </w:t>
      </w:r>
      <w:r>
        <w:t>proporcionar</w:t>
      </w:r>
      <w:r>
        <w:rPr>
          <w:spacing w:val="40"/>
        </w:rPr>
        <w:t xml:space="preserve"> </w:t>
      </w:r>
      <w:r>
        <w:t>una</w:t>
      </w:r>
      <w:r>
        <w:rPr>
          <w:spacing w:val="40"/>
        </w:rPr>
        <w:t xml:space="preserve"> </w:t>
      </w:r>
      <w:r>
        <w:t>superficie</w:t>
      </w:r>
      <w:r>
        <w:rPr>
          <w:spacing w:val="41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t>rodamiento</w:t>
      </w:r>
      <w:r>
        <w:rPr>
          <w:spacing w:val="41"/>
        </w:rPr>
        <w:t xml:space="preserve"> </w:t>
      </w:r>
      <w:r>
        <w:t>uniforme,</w:t>
      </w:r>
      <w:r>
        <w:rPr>
          <w:spacing w:val="40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t>color</w:t>
      </w:r>
      <w:r>
        <w:rPr>
          <w:spacing w:val="40"/>
        </w:rPr>
        <w:t xml:space="preserve"> </w:t>
      </w:r>
      <w:r>
        <w:t>y</w:t>
      </w:r>
      <w:r>
        <w:rPr>
          <w:spacing w:val="40"/>
        </w:rPr>
        <w:t xml:space="preserve"> </w:t>
      </w:r>
      <w:r>
        <w:t>textura</w:t>
      </w:r>
      <w:r>
        <w:rPr>
          <w:spacing w:val="40"/>
        </w:rPr>
        <w:t xml:space="preserve"> </w:t>
      </w:r>
      <w:r>
        <w:t>apropiados,</w:t>
      </w:r>
      <w:r>
        <w:rPr>
          <w:spacing w:val="41"/>
        </w:rPr>
        <w:t xml:space="preserve"> </w:t>
      </w:r>
      <w:r>
        <w:t>resistentes</w:t>
      </w:r>
      <w:r>
        <w:rPr>
          <w:spacing w:val="-53"/>
        </w:rPr>
        <w:t xml:space="preserve"> </w:t>
      </w:r>
      <w:r>
        <w:t>a la acción del tránsito, a la del intemperismo y otros agentes perjudiciales, así como transmitir</w:t>
      </w:r>
      <w:r>
        <w:rPr>
          <w:spacing w:val="1"/>
        </w:rPr>
        <w:t xml:space="preserve"> </w:t>
      </w:r>
      <w:r>
        <w:t>adecuadamente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terracerías</w:t>
      </w:r>
      <w:r>
        <w:rPr>
          <w:spacing w:val="-3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esfuerzos</w:t>
      </w:r>
      <w:r>
        <w:rPr>
          <w:spacing w:val="-4"/>
        </w:rPr>
        <w:t xml:space="preserve"> </w:t>
      </w:r>
      <w:r>
        <w:t>producidos</w:t>
      </w:r>
      <w:r>
        <w:rPr>
          <w:spacing w:val="-4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cargas</w:t>
      </w:r>
      <w:r>
        <w:rPr>
          <w:spacing w:val="-4"/>
        </w:rPr>
        <w:t xml:space="preserve"> </w:t>
      </w:r>
      <w:r>
        <w:t>impuestas</w:t>
      </w:r>
      <w:r>
        <w:rPr>
          <w:spacing w:val="-4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tránsito;</w:t>
      </w:r>
    </w:p>
    <w:p w:rsidR="00EB3B9A" w:rsidRDefault="00EB3B9A">
      <w:pPr>
        <w:pStyle w:val="Textoindependiente"/>
        <w:spacing w:before="3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984" w:right="1414"/>
        <w:jc w:val="both"/>
      </w:pPr>
      <w:r>
        <w:rPr>
          <w:noProof/>
          <w:lang w:val="es-MX" w:eastAsia="es-MX"/>
        </w:rPr>
        <w:drawing>
          <wp:anchor distT="0" distB="0" distL="0" distR="0" simplePos="0" relativeHeight="480224768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296665</wp:posOffset>
            </wp:positionV>
            <wp:extent cx="7772400" cy="4046397"/>
            <wp:effectExtent l="0" t="0" r="0" b="0"/>
            <wp:wrapNone/>
            <wp:docPr id="2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4046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XCIII.</w:t>
      </w:r>
      <w:r>
        <w:rPr>
          <w:spacing w:val="-9"/>
        </w:rPr>
        <w:t xml:space="preserve"> </w:t>
      </w:r>
      <w:r>
        <w:t>Pavimentos</w:t>
      </w:r>
      <w:r>
        <w:rPr>
          <w:spacing w:val="-8"/>
        </w:rPr>
        <w:t xml:space="preserve"> </w:t>
      </w:r>
      <w:r>
        <w:t>viales:</w:t>
      </w:r>
      <w:r>
        <w:rPr>
          <w:spacing w:val="-9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estructura</w:t>
      </w:r>
      <w:r>
        <w:rPr>
          <w:spacing w:val="-9"/>
        </w:rPr>
        <w:t xml:space="preserve"> </w:t>
      </w:r>
      <w:r>
        <w:t>sobre</w:t>
      </w:r>
      <w:r>
        <w:rPr>
          <w:spacing w:val="-8"/>
        </w:rPr>
        <w:t xml:space="preserve"> </w:t>
      </w:r>
      <w:r>
        <w:t>el</w:t>
      </w:r>
      <w:r>
        <w:rPr>
          <w:spacing w:val="-9"/>
        </w:rPr>
        <w:t xml:space="preserve"> </w:t>
      </w:r>
      <w:r>
        <w:t>terreno</w:t>
      </w:r>
      <w:r>
        <w:rPr>
          <w:spacing w:val="-8"/>
        </w:rPr>
        <w:t xml:space="preserve"> </w:t>
      </w:r>
      <w:r>
        <w:t>natural</w:t>
      </w:r>
      <w:r>
        <w:rPr>
          <w:spacing w:val="-9"/>
        </w:rPr>
        <w:t xml:space="preserve"> </w:t>
      </w:r>
      <w:r>
        <w:t>formada</w:t>
      </w:r>
      <w:r>
        <w:rPr>
          <w:spacing w:val="-8"/>
        </w:rPr>
        <w:t xml:space="preserve"> </w:t>
      </w:r>
      <w:r>
        <w:t>por</w:t>
      </w:r>
      <w:r>
        <w:rPr>
          <w:spacing w:val="-9"/>
        </w:rPr>
        <w:t xml:space="preserve"> </w:t>
      </w:r>
      <w:r>
        <w:t>un</w:t>
      </w:r>
      <w:r>
        <w:rPr>
          <w:spacing w:val="-8"/>
        </w:rPr>
        <w:t xml:space="preserve"> </w:t>
      </w:r>
      <w:r>
        <w:t>conjunto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capas</w:t>
      </w:r>
      <w:r>
        <w:rPr>
          <w:spacing w:val="-9"/>
        </w:rPr>
        <w:t xml:space="preserve"> </w:t>
      </w:r>
      <w:r>
        <w:t>de</w:t>
      </w:r>
      <w:r>
        <w:rPr>
          <w:spacing w:val="-53"/>
        </w:rPr>
        <w:t xml:space="preserve"> </w:t>
      </w:r>
      <w:r>
        <w:t>materiales tratados, cuya función primordial es facilitar el desplazamiento de vehículos y soportar la</w:t>
      </w:r>
      <w:r>
        <w:rPr>
          <w:spacing w:val="-53"/>
        </w:rPr>
        <w:t xml:space="preserve"> </w:t>
      </w:r>
      <w:r>
        <w:t>carga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mismos;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Textoindependiente"/>
        <w:ind w:left="1984"/>
        <w:jc w:val="both"/>
      </w:pPr>
      <w:r>
        <w:t>XCIV.</w:t>
      </w:r>
      <w:r>
        <w:rPr>
          <w:spacing w:val="-5"/>
        </w:rPr>
        <w:t xml:space="preserve"> </w:t>
      </w:r>
      <w:r>
        <w:t>PEMEX:</w:t>
      </w:r>
      <w:r>
        <w:rPr>
          <w:spacing w:val="-5"/>
        </w:rPr>
        <w:t xml:space="preserve"> </w:t>
      </w:r>
      <w:r>
        <w:t>Petróleos</w:t>
      </w:r>
      <w:r>
        <w:rPr>
          <w:spacing w:val="-4"/>
        </w:rPr>
        <w:t xml:space="preserve"> </w:t>
      </w:r>
      <w:r>
        <w:t>Mexicanos;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984" w:right="1414"/>
        <w:jc w:val="both"/>
      </w:pPr>
      <w:r>
        <w:t>XCV. Perito corresponsable de obra: La persona física con los conocimientos técnicos adecuados</w:t>
      </w:r>
      <w:r>
        <w:rPr>
          <w:spacing w:val="1"/>
        </w:rPr>
        <w:t xml:space="preserve"> </w:t>
      </w:r>
      <w:r>
        <w:t>para responder en forma solidaria con el director responsable de obra, en aquellos aspectos de las</w:t>
      </w:r>
      <w:r>
        <w:rPr>
          <w:spacing w:val="1"/>
        </w:rPr>
        <w:t xml:space="preserve"> </w:t>
      </w:r>
      <w:r>
        <w:t>obras</w:t>
      </w:r>
      <w:r>
        <w:rPr>
          <w:spacing w:val="-2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otorgue</w:t>
      </w:r>
      <w:r>
        <w:rPr>
          <w:spacing w:val="-1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responsiva;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984" w:right="1417"/>
        <w:jc w:val="both"/>
      </w:pPr>
      <w:r>
        <w:t>XCVI. Permiso: El d</w:t>
      </w:r>
      <w:r>
        <w:t>ocumento expedido por la Dirección, en el que se autoriza la ejecución de una</w:t>
      </w:r>
      <w:r>
        <w:rPr>
          <w:spacing w:val="1"/>
        </w:rPr>
        <w:t xml:space="preserve"> </w:t>
      </w:r>
      <w:r>
        <w:t>acción</w:t>
      </w:r>
      <w:r>
        <w:rPr>
          <w:spacing w:val="-2"/>
        </w:rPr>
        <w:t xml:space="preserve"> </w:t>
      </w:r>
      <w:r>
        <w:t>urbana;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Textoindependiente"/>
        <w:spacing w:before="1"/>
        <w:ind w:left="1984"/>
      </w:pPr>
      <w:r>
        <w:t>XCVII.</w:t>
      </w:r>
      <w:r>
        <w:rPr>
          <w:spacing w:val="52"/>
        </w:rPr>
        <w:t xml:space="preserve"> </w:t>
      </w:r>
      <w:r>
        <w:t>Plan</w:t>
      </w:r>
      <w:r>
        <w:rPr>
          <w:spacing w:val="52"/>
        </w:rPr>
        <w:t xml:space="preserve"> </w:t>
      </w:r>
      <w:r>
        <w:t>de</w:t>
      </w:r>
      <w:r>
        <w:rPr>
          <w:spacing w:val="52"/>
        </w:rPr>
        <w:t xml:space="preserve"> </w:t>
      </w:r>
      <w:r>
        <w:t>desarrollo:</w:t>
      </w:r>
      <w:r>
        <w:rPr>
          <w:spacing w:val="52"/>
        </w:rPr>
        <w:t xml:space="preserve"> </w:t>
      </w:r>
      <w:r>
        <w:t>El</w:t>
      </w:r>
      <w:r>
        <w:rPr>
          <w:spacing w:val="52"/>
        </w:rPr>
        <w:t xml:space="preserve"> </w:t>
      </w:r>
      <w:r>
        <w:t>Plan</w:t>
      </w:r>
      <w:r>
        <w:rPr>
          <w:spacing w:val="52"/>
        </w:rPr>
        <w:t xml:space="preserve"> </w:t>
      </w:r>
      <w:r>
        <w:t>de</w:t>
      </w:r>
      <w:r>
        <w:rPr>
          <w:spacing w:val="52"/>
        </w:rPr>
        <w:t xml:space="preserve"> </w:t>
      </w:r>
      <w:r>
        <w:t>Desarrollo</w:t>
      </w:r>
      <w:r>
        <w:rPr>
          <w:spacing w:val="52"/>
        </w:rPr>
        <w:t xml:space="preserve"> </w:t>
      </w:r>
      <w:r>
        <w:t>Urbano</w:t>
      </w:r>
      <w:r>
        <w:rPr>
          <w:spacing w:val="52"/>
        </w:rPr>
        <w:t xml:space="preserve"> </w:t>
      </w:r>
      <w:r>
        <w:t>Sostenible</w:t>
      </w:r>
      <w:r>
        <w:rPr>
          <w:spacing w:val="52"/>
        </w:rPr>
        <w:t xml:space="preserve"> </w:t>
      </w:r>
      <w:r>
        <w:t>del</w:t>
      </w:r>
      <w:r>
        <w:rPr>
          <w:spacing w:val="52"/>
        </w:rPr>
        <w:t xml:space="preserve"> </w:t>
      </w:r>
      <w:r>
        <w:t>Centro</w:t>
      </w:r>
      <w:r>
        <w:rPr>
          <w:spacing w:val="52"/>
        </w:rPr>
        <w:t xml:space="preserve"> </w:t>
      </w:r>
      <w:r>
        <w:t>de</w:t>
      </w:r>
      <w:r>
        <w:rPr>
          <w:spacing w:val="52"/>
        </w:rPr>
        <w:t xml:space="preserve"> </w:t>
      </w:r>
      <w:r>
        <w:t>Población</w:t>
      </w:r>
    </w:p>
    <w:p w:rsidR="00EB3B9A" w:rsidRDefault="006A45F2">
      <w:pPr>
        <w:pStyle w:val="Textoindependiente"/>
        <w:spacing w:before="10"/>
        <w:ind w:left="1984"/>
      </w:pPr>
      <w:r>
        <w:t>Chihuahua;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984" w:right="1417"/>
        <w:jc w:val="both"/>
      </w:pPr>
      <w:r>
        <w:t>XCVIII.</w:t>
      </w:r>
      <w:r>
        <w:rPr>
          <w:spacing w:val="-8"/>
        </w:rPr>
        <w:t xml:space="preserve"> </w:t>
      </w:r>
      <w:r>
        <w:t>Plan</w:t>
      </w:r>
      <w:r>
        <w:rPr>
          <w:spacing w:val="-7"/>
        </w:rPr>
        <w:t xml:space="preserve"> </w:t>
      </w:r>
      <w:r>
        <w:t>maestro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desarrollo</w:t>
      </w:r>
      <w:r>
        <w:rPr>
          <w:spacing w:val="-7"/>
        </w:rPr>
        <w:t xml:space="preserve"> </w:t>
      </w:r>
      <w:r>
        <w:t>urbano</w:t>
      </w:r>
      <w:r>
        <w:rPr>
          <w:spacing w:val="-7"/>
        </w:rPr>
        <w:t xml:space="preserve"> </w:t>
      </w:r>
      <w:r>
        <w:t>sostenible:</w:t>
      </w:r>
      <w:r>
        <w:rPr>
          <w:spacing w:val="-7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propuesta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desarrollo</w:t>
      </w:r>
      <w:r>
        <w:rPr>
          <w:spacing w:val="-7"/>
        </w:rPr>
        <w:t xml:space="preserve"> </w:t>
      </w:r>
      <w:r>
        <w:t>urbano</w:t>
      </w:r>
      <w:r>
        <w:rPr>
          <w:spacing w:val="-8"/>
        </w:rPr>
        <w:t xml:space="preserve"> </w:t>
      </w:r>
      <w:r>
        <w:t>para</w:t>
      </w:r>
      <w:r>
        <w:rPr>
          <w:spacing w:val="-8"/>
        </w:rPr>
        <w:t xml:space="preserve"> </w:t>
      </w:r>
      <w:r>
        <w:t>uno</w:t>
      </w:r>
      <w:r>
        <w:rPr>
          <w:spacing w:val="-7"/>
        </w:rPr>
        <w:t xml:space="preserve"> </w:t>
      </w:r>
      <w:r>
        <w:t>o</w:t>
      </w:r>
      <w:r>
        <w:rPr>
          <w:spacing w:val="-54"/>
        </w:rPr>
        <w:t xml:space="preserve"> </w:t>
      </w:r>
      <w:r>
        <w:t>varios predios que se localizan dentro o fuera del área urbana, sin exceder los límites de un centro</w:t>
      </w:r>
      <w:r>
        <w:rPr>
          <w:spacing w:val="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población,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concordancia</w:t>
      </w:r>
      <w:r>
        <w:rPr>
          <w:spacing w:val="-3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programas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desarrollo</w:t>
      </w:r>
      <w:r>
        <w:rPr>
          <w:spacing w:val="-4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demás</w:t>
      </w:r>
      <w:r>
        <w:rPr>
          <w:spacing w:val="-4"/>
        </w:rPr>
        <w:t xml:space="preserve"> </w:t>
      </w:r>
      <w:r>
        <w:t>normatividad</w:t>
      </w:r>
      <w:r>
        <w:rPr>
          <w:spacing w:val="-4"/>
        </w:rPr>
        <w:t xml:space="preserve"> </w:t>
      </w:r>
      <w:r>
        <w:t>existente;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984" w:right="1415"/>
        <w:jc w:val="both"/>
      </w:pPr>
      <w:r>
        <w:t>XCIX.</w:t>
      </w:r>
      <w:r>
        <w:rPr>
          <w:spacing w:val="-14"/>
        </w:rPr>
        <w:t xml:space="preserve"> </w:t>
      </w:r>
      <w:r>
        <w:t>Plan</w:t>
      </w:r>
      <w:r>
        <w:rPr>
          <w:spacing w:val="-14"/>
        </w:rPr>
        <w:t xml:space="preserve"> </w:t>
      </w:r>
      <w:r>
        <w:t>parcial</w:t>
      </w:r>
      <w:r>
        <w:rPr>
          <w:spacing w:val="-13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desarrollo</w:t>
      </w:r>
      <w:r>
        <w:rPr>
          <w:spacing w:val="-13"/>
        </w:rPr>
        <w:t xml:space="preserve"> </w:t>
      </w:r>
      <w:r>
        <w:t>urbano</w:t>
      </w:r>
      <w:r>
        <w:rPr>
          <w:spacing w:val="-14"/>
        </w:rPr>
        <w:t xml:space="preserve"> </w:t>
      </w:r>
      <w:r>
        <w:t>sostenible:</w:t>
      </w:r>
      <w:r>
        <w:rPr>
          <w:spacing w:val="-13"/>
        </w:rPr>
        <w:t xml:space="preserve"> </w:t>
      </w:r>
      <w:r>
        <w:t>El</w:t>
      </w:r>
      <w:r>
        <w:rPr>
          <w:spacing w:val="-14"/>
        </w:rPr>
        <w:t xml:space="preserve"> </w:t>
      </w:r>
      <w:r>
        <w:t>proyecto</w:t>
      </w:r>
      <w:r>
        <w:rPr>
          <w:spacing w:val="-13"/>
        </w:rPr>
        <w:t xml:space="preserve"> </w:t>
      </w:r>
      <w:r>
        <w:t>autorizado</w:t>
      </w:r>
      <w:r>
        <w:rPr>
          <w:spacing w:val="-14"/>
        </w:rPr>
        <w:t xml:space="preserve"> </w:t>
      </w:r>
      <w:r>
        <w:t>que</w:t>
      </w:r>
      <w:r>
        <w:rPr>
          <w:spacing w:val="-14"/>
        </w:rPr>
        <w:t xml:space="preserve"> </w:t>
      </w:r>
      <w:r>
        <w:t>en</w:t>
      </w:r>
      <w:r>
        <w:rPr>
          <w:spacing w:val="-13"/>
        </w:rPr>
        <w:t xml:space="preserve"> </w:t>
      </w:r>
      <w:r>
        <w:t>mayor</w:t>
      </w:r>
      <w:r>
        <w:rPr>
          <w:spacing w:val="-14"/>
        </w:rPr>
        <w:t xml:space="preserve"> </w:t>
      </w:r>
      <w:r>
        <w:t>profundidad</w:t>
      </w:r>
      <w:r>
        <w:rPr>
          <w:spacing w:val="1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detalle</w:t>
      </w:r>
      <w:r>
        <w:rPr>
          <w:spacing w:val="-3"/>
        </w:rPr>
        <w:t xml:space="preserve"> </w:t>
      </w:r>
      <w:r>
        <w:t>cubre</w:t>
      </w:r>
      <w:r>
        <w:rPr>
          <w:spacing w:val="-3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área</w:t>
      </w:r>
      <w:r>
        <w:rPr>
          <w:spacing w:val="-4"/>
        </w:rPr>
        <w:t xml:space="preserve"> </w:t>
      </w:r>
      <w:r>
        <w:t>delimitada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territorio</w:t>
      </w:r>
      <w:r>
        <w:rPr>
          <w:spacing w:val="-3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centro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población</w:t>
      </w:r>
      <w:r>
        <w:rPr>
          <w:spacing w:val="-3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es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base</w:t>
      </w:r>
      <w:r>
        <w:rPr>
          <w:spacing w:val="-3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tramitación</w:t>
      </w:r>
      <w:r>
        <w:rPr>
          <w:spacing w:val="-53"/>
        </w:rPr>
        <w:t xml:space="preserve"> </w:t>
      </w:r>
      <w:r>
        <w:t>de acciones urbanas, que tendrá por referencia el Plan de Desarrollo Urbano Sostenible y demás</w:t>
      </w:r>
      <w:r>
        <w:rPr>
          <w:spacing w:val="1"/>
        </w:rPr>
        <w:t xml:space="preserve"> </w:t>
      </w:r>
      <w:r>
        <w:t>legislación</w:t>
      </w:r>
      <w:r>
        <w:rPr>
          <w:spacing w:val="-2"/>
        </w:rPr>
        <w:t xml:space="preserve"> </w:t>
      </w:r>
      <w:r>
        <w:t>relativa y aplicable;</w:t>
      </w:r>
    </w:p>
    <w:p w:rsidR="00EB3B9A" w:rsidRDefault="00EB3B9A">
      <w:pPr>
        <w:pStyle w:val="Textoindependiente"/>
        <w:spacing w:before="2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984" w:right="1415"/>
        <w:jc w:val="both"/>
      </w:pPr>
      <w:r>
        <w:t>C. Planes o Programas: Los instrumentos de planeación urbana que se encuentren vigentes en el</w:t>
      </w:r>
      <w:r>
        <w:rPr>
          <w:spacing w:val="1"/>
        </w:rPr>
        <w:t xml:space="preserve"> </w:t>
      </w:r>
      <w:r>
        <w:t>Municipio, incluyendo los munici</w:t>
      </w:r>
      <w:r>
        <w:t>pales, de zona metropolitana, de centros de población, parciales o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zona,</w:t>
      </w:r>
      <w:r>
        <w:rPr>
          <w:spacing w:val="-1"/>
        </w:rPr>
        <w:t xml:space="preserve"> </w:t>
      </w:r>
      <w:r>
        <w:t>sectoriales y maestros;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984" w:right="1416"/>
        <w:jc w:val="both"/>
      </w:pPr>
      <w:r>
        <w:t>CI. Plano de usos, reservas y destinos: La reproducción impresa del “Plano de usos, reservas y</w:t>
      </w:r>
      <w:r>
        <w:rPr>
          <w:spacing w:val="1"/>
        </w:rPr>
        <w:t xml:space="preserve"> </w:t>
      </w:r>
      <w:r>
        <w:t>destinos”;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Textoindependiente"/>
        <w:ind w:left="1984"/>
      </w:pPr>
      <w:r>
        <w:t>CII.</w:t>
      </w:r>
      <w:r>
        <w:rPr>
          <w:spacing w:val="28"/>
        </w:rPr>
        <w:t xml:space="preserve"> </w:t>
      </w:r>
      <w:r>
        <w:t>Plano</w:t>
      </w:r>
      <w:r>
        <w:rPr>
          <w:spacing w:val="29"/>
        </w:rPr>
        <w:t xml:space="preserve"> </w:t>
      </w:r>
      <w:r>
        <w:t>oficial:</w:t>
      </w:r>
      <w:r>
        <w:rPr>
          <w:spacing w:val="28"/>
        </w:rPr>
        <w:t xml:space="preserve"> </w:t>
      </w:r>
      <w:r>
        <w:t>El</w:t>
      </w:r>
      <w:r>
        <w:rPr>
          <w:spacing w:val="29"/>
        </w:rPr>
        <w:t xml:space="preserve"> </w:t>
      </w:r>
      <w:r>
        <w:t>documento</w:t>
      </w:r>
      <w:r>
        <w:rPr>
          <w:spacing w:val="29"/>
        </w:rPr>
        <w:t xml:space="preserve"> </w:t>
      </w:r>
      <w:r>
        <w:t>gráfico</w:t>
      </w:r>
      <w:r>
        <w:rPr>
          <w:spacing w:val="28"/>
        </w:rPr>
        <w:t xml:space="preserve"> </w:t>
      </w:r>
      <w:r>
        <w:t>denomin</w:t>
      </w:r>
      <w:r>
        <w:t>ado</w:t>
      </w:r>
      <w:r>
        <w:rPr>
          <w:spacing w:val="29"/>
        </w:rPr>
        <w:t xml:space="preserve"> </w:t>
      </w:r>
      <w:r>
        <w:t>“Plano</w:t>
      </w:r>
      <w:r>
        <w:rPr>
          <w:spacing w:val="29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t>usos,</w:t>
      </w:r>
      <w:r>
        <w:rPr>
          <w:spacing w:val="28"/>
        </w:rPr>
        <w:t xml:space="preserve"> </w:t>
      </w:r>
      <w:r>
        <w:t>reservas</w:t>
      </w:r>
      <w:r>
        <w:rPr>
          <w:spacing w:val="29"/>
        </w:rPr>
        <w:t xml:space="preserve"> </w:t>
      </w:r>
      <w:r>
        <w:t>y</w:t>
      </w:r>
      <w:r>
        <w:rPr>
          <w:spacing w:val="28"/>
        </w:rPr>
        <w:t xml:space="preserve"> </w:t>
      </w:r>
      <w:r>
        <w:t>destinos”,</w:t>
      </w:r>
      <w:r>
        <w:rPr>
          <w:spacing w:val="28"/>
        </w:rPr>
        <w:t xml:space="preserve"> </w:t>
      </w:r>
      <w:r>
        <w:t>cuyo</w:t>
      </w:r>
    </w:p>
    <w:p w:rsidR="00EB3B9A" w:rsidRDefault="006A45F2">
      <w:pPr>
        <w:pStyle w:val="Textoindependiente"/>
        <w:spacing w:before="10"/>
        <w:ind w:left="1984"/>
      </w:pPr>
      <w:r>
        <w:t>original</w:t>
      </w:r>
      <w:r>
        <w:rPr>
          <w:spacing w:val="-4"/>
        </w:rPr>
        <w:t xml:space="preserve"> </w:t>
      </w:r>
      <w:r>
        <w:t>ha</w:t>
      </w:r>
      <w:r>
        <w:rPr>
          <w:spacing w:val="-4"/>
        </w:rPr>
        <w:t xml:space="preserve"> </w:t>
      </w:r>
      <w:r>
        <w:t>sido</w:t>
      </w:r>
      <w:r>
        <w:rPr>
          <w:spacing w:val="-3"/>
        </w:rPr>
        <w:t xml:space="preserve"> </w:t>
      </w:r>
      <w:r>
        <w:t>aprobado</w:t>
      </w:r>
      <w:r>
        <w:rPr>
          <w:spacing w:val="-4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el</w:t>
      </w:r>
      <w:r>
        <w:rPr>
          <w:spacing w:val="-13"/>
        </w:rPr>
        <w:t xml:space="preserve"> </w:t>
      </w:r>
      <w:r>
        <w:t>Ayuntamiento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obra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poder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autoridades</w:t>
      </w:r>
      <w:r>
        <w:rPr>
          <w:spacing w:val="-4"/>
        </w:rPr>
        <w:t xml:space="preserve"> </w:t>
      </w:r>
      <w:r>
        <w:t>municipales;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Textoindependiente"/>
        <w:spacing w:before="1"/>
        <w:ind w:left="1984"/>
      </w:pPr>
      <w:r>
        <w:t>CIII.</w:t>
      </w:r>
      <w:r>
        <w:rPr>
          <w:spacing w:val="2"/>
        </w:rPr>
        <w:t xml:space="preserve"> </w:t>
      </w:r>
      <w:r>
        <w:t>Predio:</w:t>
      </w:r>
      <w:r>
        <w:rPr>
          <w:spacing w:val="2"/>
        </w:rPr>
        <w:t xml:space="preserve"> </w:t>
      </w:r>
      <w:r>
        <w:t>El</w:t>
      </w:r>
      <w:r>
        <w:rPr>
          <w:spacing w:val="3"/>
        </w:rPr>
        <w:t xml:space="preserve"> </w:t>
      </w:r>
      <w:r>
        <w:t>área</w:t>
      </w:r>
      <w:r>
        <w:rPr>
          <w:spacing w:val="2"/>
        </w:rPr>
        <w:t xml:space="preserve"> </w:t>
      </w:r>
      <w:r>
        <w:t>territorial</w:t>
      </w:r>
      <w:r>
        <w:rPr>
          <w:spacing w:val="2"/>
        </w:rPr>
        <w:t xml:space="preserve"> </w:t>
      </w:r>
      <w:r>
        <w:t>amparada</w:t>
      </w:r>
      <w:r>
        <w:rPr>
          <w:spacing w:val="3"/>
        </w:rPr>
        <w:t xml:space="preserve"> </w:t>
      </w:r>
      <w:r>
        <w:t>por</w:t>
      </w:r>
      <w:r>
        <w:rPr>
          <w:spacing w:val="2"/>
        </w:rPr>
        <w:t xml:space="preserve"> </w:t>
      </w:r>
      <w:r>
        <w:t>una</w:t>
      </w:r>
      <w:r>
        <w:rPr>
          <w:spacing w:val="2"/>
        </w:rPr>
        <w:t xml:space="preserve"> </w:t>
      </w:r>
      <w:r>
        <w:t>escritura</w:t>
      </w:r>
      <w:r>
        <w:rPr>
          <w:spacing w:val="3"/>
        </w:rPr>
        <w:t xml:space="preserve"> </w:t>
      </w:r>
      <w:r>
        <w:t>pública</w:t>
      </w:r>
      <w:r>
        <w:rPr>
          <w:spacing w:val="2"/>
        </w:rPr>
        <w:t xml:space="preserve"> </w:t>
      </w:r>
      <w:r>
        <w:t>o</w:t>
      </w:r>
      <w:r>
        <w:rPr>
          <w:spacing w:val="2"/>
        </w:rPr>
        <w:t xml:space="preserve"> </w:t>
      </w:r>
      <w:r>
        <w:t>documento</w:t>
      </w:r>
      <w:r>
        <w:rPr>
          <w:spacing w:val="3"/>
        </w:rPr>
        <w:t xml:space="preserve"> </w:t>
      </w:r>
      <w:r>
        <w:t>legal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propiedad,</w:t>
      </w:r>
    </w:p>
    <w:p w:rsidR="00EB3B9A" w:rsidRDefault="00EB3B9A">
      <w:pPr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  <w:spacing w:before="5"/>
        <w:rPr>
          <w:sz w:val="11"/>
        </w:rPr>
      </w:pPr>
    </w:p>
    <w:p w:rsidR="00EB3B9A" w:rsidRDefault="006A45F2">
      <w:pPr>
        <w:pStyle w:val="Textoindependiente"/>
        <w:spacing w:before="94"/>
        <w:ind w:left="1984"/>
      </w:pPr>
      <w:r>
        <w:t>que</w:t>
      </w:r>
      <w:r>
        <w:rPr>
          <w:spacing w:val="-5"/>
        </w:rPr>
        <w:t xml:space="preserve"> </w:t>
      </w:r>
      <w:r>
        <w:t>puede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estar</w:t>
      </w:r>
      <w:r>
        <w:rPr>
          <w:spacing w:val="-4"/>
        </w:rPr>
        <w:t xml:space="preserve"> </w:t>
      </w:r>
      <w:r>
        <w:t>físicamente</w:t>
      </w:r>
      <w:r>
        <w:rPr>
          <w:spacing w:val="-3"/>
        </w:rPr>
        <w:t xml:space="preserve"> </w:t>
      </w:r>
      <w:r>
        <w:t>delimitado;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Textoindependiente"/>
        <w:ind w:left="1984"/>
      </w:pPr>
      <w:r>
        <w:t>CIV.</w:t>
      </w:r>
      <w:r>
        <w:rPr>
          <w:spacing w:val="-4"/>
        </w:rPr>
        <w:t xml:space="preserve"> </w:t>
      </w:r>
      <w:r>
        <w:t>Presidente</w:t>
      </w:r>
      <w:r>
        <w:rPr>
          <w:spacing w:val="-4"/>
        </w:rPr>
        <w:t xml:space="preserve"> </w:t>
      </w:r>
      <w:r>
        <w:t>Municipal:</w:t>
      </w:r>
      <w:r>
        <w:rPr>
          <w:spacing w:val="-4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Presidente</w:t>
      </w:r>
      <w:r>
        <w:rPr>
          <w:spacing w:val="-4"/>
        </w:rPr>
        <w:t xml:space="preserve"> </w:t>
      </w:r>
      <w:r>
        <w:t>Municipal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Chihuahua;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984" w:right="1417"/>
        <w:jc w:val="both"/>
      </w:pPr>
      <w:r>
        <w:t>CV. Reglamento: El presente Reglamento de Construcciones y Normas Técnicas para el Municipio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Chihuahua;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984" w:right="1418"/>
        <w:jc w:val="both"/>
      </w:pPr>
      <w:r>
        <w:t>CVI.</w:t>
      </w:r>
      <w:r>
        <w:rPr>
          <w:spacing w:val="31"/>
        </w:rPr>
        <w:t xml:space="preserve"> </w:t>
      </w:r>
      <w:r>
        <w:t>Reglamento</w:t>
      </w:r>
      <w:r>
        <w:rPr>
          <w:spacing w:val="32"/>
        </w:rPr>
        <w:t xml:space="preserve"> </w:t>
      </w:r>
      <w:r>
        <w:t>interior:</w:t>
      </w:r>
      <w:r>
        <w:rPr>
          <w:spacing w:val="32"/>
        </w:rPr>
        <w:t xml:space="preserve"> </w:t>
      </w:r>
      <w:r>
        <w:t>El</w:t>
      </w:r>
      <w:r>
        <w:rPr>
          <w:spacing w:val="32"/>
        </w:rPr>
        <w:t xml:space="preserve"> </w:t>
      </w:r>
      <w:r>
        <w:t>documento</w:t>
      </w:r>
      <w:r>
        <w:rPr>
          <w:spacing w:val="31"/>
        </w:rPr>
        <w:t xml:space="preserve"> </w:t>
      </w:r>
      <w:r>
        <w:t>donde</w:t>
      </w:r>
      <w:r>
        <w:rPr>
          <w:spacing w:val="32"/>
        </w:rPr>
        <w:t xml:space="preserve"> </w:t>
      </w:r>
      <w:r>
        <w:t>se</w:t>
      </w:r>
      <w:r>
        <w:rPr>
          <w:spacing w:val="32"/>
        </w:rPr>
        <w:t xml:space="preserve"> </w:t>
      </w:r>
      <w:r>
        <w:t>estipulan</w:t>
      </w:r>
      <w:r>
        <w:rPr>
          <w:spacing w:val="32"/>
        </w:rPr>
        <w:t xml:space="preserve"> </w:t>
      </w:r>
      <w:r>
        <w:t>los</w:t>
      </w:r>
      <w:r>
        <w:rPr>
          <w:spacing w:val="31"/>
        </w:rPr>
        <w:t xml:space="preserve"> </w:t>
      </w:r>
      <w:r>
        <w:t>derechos,</w:t>
      </w:r>
      <w:r>
        <w:rPr>
          <w:spacing w:val="32"/>
        </w:rPr>
        <w:t xml:space="preserve"> </w:t>
      </w:r>
      <w:r>
        <w:t>obligaciones</w:t>
      </w:r>
      <w:r>
        <w:rPr>
          <w:spacing w:val="32"/>
        </w:rPr>
        <w:t xml:space="preserve"> </w:t>
      </w:r>
      <w:r>
        <w:t>y</w:t>
      </w:r>
      <w:r>
        <w:rPr>
          <w:spacing w:val="32"/>
        </w:rPr>
        <w:t xml:space="preserve"> </w:t>
      </w:r>
      <w:r>
        <w:t>forma</w:t>
      </w:r>
      <w:r>
        <w:rPr>
          <w:spacing w:val="1"/>
        </w:rPr>
        <w:t xml:space="preserve"> </w:t>
      </w:r>
      <w:r>
        <w:t>de operación de los adquirentes de lotes o unidades construidas dentro de un conjunto urbano</w:t>
      </w:r>
      <w:r>
        <w:rPr>
          <w:spacing w:val="1"/>
        </w:rPr>
        <w:t xml:space="preserve"> </w:t>
      </w:r>
      <w:r>
        <w:t>fraccionamiento,</w:t>
      </w:r>
      <w:r>
        <w:rPr>
          <w:spacing w:val="-1"/>
        </w:rPr>
        <w:t xml:space="preserve"> </w:t>
      </w:r>
      <w:r>
        <w:t>constituido bajo</w:t>
      </w:r>
      <w:r>
        <w:rPr>
          <w:spacing w:val="-1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régimen de</w:t>
      </w:r>
      <w:r>
        <w:rPr>
          <w:spacing w:val="-1"/>
        </w:rPr>
        <w:t xml:space="preserve"> </w:t>
      </w:r>
      <w:r>
        <w:t>propiedad</w:t>
      </w:r>
      <w:r>
        <w:rPr>
          <w:spacing w:val="-1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condominio;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984" w:right="1416"/>
        <w:jc w:val="both"/>
      </w:pPr>
      <w:r>
        <w:rPr>
          <w:noProof/>
          <w:lang w:val="es-MX" w:eastAsia="es-MX"/>
        </w:rPr>
        <w:drawing>
          <wp:anchor distT="0" distB="0" distL="0" distR="0" simplePos="0" relativeHeight="480225280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-8134</wp:posOffset>
            </wp:positionV>
            <wp:extent cx="7772400" cy="4046397"/>
            <wp:effectExtent l="0" t="0" r="0" b="0"/>
            <wp:wrapNone/>
            <wp:docPr id="2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4046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CVII.</w:t>
      </w:r>
      <w:r>
        <w:rPr>
          <w:spacing w:val="13"/>
        </w:rPr>
        <w:t xml:space="preserve"> </w:t>
      </w:r>
      <w:r>
        <w:t>Relot</w:t>
      </w:r>
      <w:r>
        <w:t>ificación:</w:t>
      </w:r>
      <w:r>
        <w:rPr>
          <w:spacing w:val="14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t>modificación</w:t>
      </w:r>
      <w:r>
        <w:rPr>
          <w:spacing w:val="14"/>
        </w:rPr>
        <w:t xml:space="preserve"> </w:t>
      </w:r>
      <w:r>
        <w:t>total</w:t>
      </w:r>
      <w:r>
        <w:rPr>
          <w:spacing w:val="13"/>
        </w:rPr>
        <w:t xml:space="preserve"> </w:t>
      </w:r>
      <w:r>
        <w:t>o</w:t>
      </w:r>
      <w:r>
        <w:rPr>
          <w:spacing w:val="14"/>
        </w:rPr>
        <w:t xml:space="preserve"> </w:t>
      </w:r>
      <w:r>
        <w:t>parcial</w:t>
      </w:r>
      <w:r>
        <w:rPr>
          <w:spacing w:val="13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t>lotificación</w:t>
      </w:r>
      <w:r>
        <w:rPr>
          <w:spacing w:val="14"/>
        </w:rPr>
        <w:t xml:space="preserve"> </w:t>
      </w:r>
      <w:r>
        <w:t>originalmente</w:t>
      </w:r>
      <w:r>
        <w:rPr>
          <w:spacing w:val="13"/>
        </w:rPr>
        <w:t xml:space="preserve"> </w:t>
      </w:r>
      <w:r>
        <w:t>autorizada</w:t>
      </w:r>
      <w:r>
        <w:rPr>
          <w:spacing w:val="14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un fraccionamiento o el cambio en la distribución o dimensiones de los lotes en un predio, cuyas</w:t>
      </w:r>
      <w:r>
        <w:rPr>
          <w:spacing w:val="1"/>
        </w:rPr>
        <w:t xml:space="preserve"> </w:t>
      </w:r>
      <w:r>
        <w:t>características</w:t>
      </w:r>
      <w:r>
        <w:rPr>
          <w:spacing w:val="-1"/>
        </w:rPr>
        <w:t xml:space="preserve"> </w:t>
      </w:r>
      <w:r>
        <w:t>hayan</w:t>
      </w:r>
      <w:r>
        <w:rPr>
          <w:spacing w:val="-1"/>
        </w:rPr>
        <w:t xml:space="preserve"> </w:t>
      </w:r>
      <w:r>
        <w:t>sido</w:t>
      </w:r>
      <w:r>
        <w:rPr>
          <w:spacing w:val="-1"/>
        </w:rPr>
        <w:t xml:space="preserve"> </w:t>
      </w:r>
      <w:r>
        <w:t>autorizadas</w:t>
      </w:r>
      <w:r>
        <w:rPr>
          <w:spacing w:val="-1"/>
        </w:rPr>
        <w:t xml:space="preserve"> </w:t>
      </w:r>
      <w:r>
        <w:t>con anterioridad;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Textoindependiente"/>
        <w:ind w:left="1984"/>
      </w:pPr>
      <w:r>
        <w:t>CVIII.</w:t>
      </w:r>
      <w:r>
        <w:rPr>
          <w:spacing w:val="-4"/>
        </w:rPr>
        <w:t xml:space="preserve"> </w:t>
      </w:r>
      <w:r>
        <w:t>Remodelación: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rehabilitación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modificación</w:t>
      </w:r>
      <w:r>
        <w:rPr>
          <w:spacing w:val="-3"/>
        </w:rPr>
        <w:t xml:space="preserve"> </w:t>
      </w:r>
      <w:r>
        <w:t>funcional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una</w:t>
      </w:r>
      <w:r>
        <w:rPr>
          <w:spacing w:val="-3"/>
        </w:rPr>
        <w:t xml:space="preserve"> </w:t>
      </w:r>
      <w:r>
        <w:t>obra;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984" w:right="1418"/>
        <w:jc w:val="both"/>
      </w:pPr>
      <w:r>
        <w:t>CIX. Reparación: La acción de reparar elementos arquitectónicos, estructurales o de instalaciones</w:t>
      </w:r>
      <w:r>
        <w:rPr>
          <w:spacing w:val="1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construcciones;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Textoindependiente"/>
        <w:spacing w:before="1" w:line="249" w:lineRule="auto"/>
        <w:ind w:left="1984" w:right="1418"/>
        <w:jc w:val="both"/>
      </w:pPr>
      <w:r>
        <w:rPr>
          <w:spacing w:val="-1"/>
        </w:rPr>
        <w:t>CX.</w:t>
      </w:r>
      <w:r>
        <w:rPr>
          <w:spacing w:val="-13"/>
        </w:rPr>
        <w:t xml:space="preserve"> </w:t>
      </w:r>
      <w:r>
        <w:rPr>
          <w:spacing w:val="-1"/>
        </w:rPr>
        <w:t>Reserva</w:t>
      </w:r>
      <w:r>
        <w:rPr>
          <w:spacing w:val="-13"/>
        </w:rPr>
        <w:t xml:space="preserve"> </w:t>
      </w:r>
      <w:r>
        <w:rPr>
          <w:spacing w:val="-1"/>
        </w:rPr>
        <w:t>ecológica:</w:t>
      </w:r>
      <w:r>
        <w:rPr>
          <w:spacing w:val="-13"/>
        </w:rPr>
        <w:t xml:space="preserve"> </w:t>
      </w:r>
      <w:r>
        <w:rPr>
          <w:spacing w:val="-1"/>
        </w:rPr>
        <w:t>La</w:t>
      </w:r>
      <w:r>
        <w:rPr>
          <w:spacing w:val="-13"/>
        </w:rPr>
        <w:t xml:space="preserve"> </w:t>
      </w:r>
      <w:r>
        <w:rPr>
          <w:spacing w:val="-1"/>
        </w:rPr>
        <w:t>región</w:t>
      </w:r>
      <w:r>
        <w:rPr>
          <w:spacing w:val="-13"/>
        </w:rPr>
        <w:t xml:space="preserve"> </w:t>
      </w:r>
      <w:r>
        <w:rPr>
          <w:spacing w:val="-1"/>
        </w:rPr>
        <w:t>en</w:t>
      </w:r>
      <w:r>
        <w:rPr>
          <w:spacing w:val="-12"/>
        </w:rPr>
        <w:t xml:space="preserve"> </w:t>
      </w:r>
      <w:r>
        <w:rPr>
          <w:spacing w:val="-1"/>
        </w:rPr>
        <w:t>la</w:t>
      </w:r>
      <w:r>
        <w:rPr>
          <w:spacing w:val="-13"/>
        </w:rPr>
        <w:t xml:space="preserve"> </w:t>
      </w:r>
      <w:r>
        <w:t>que</w:t>
      </w:r>
      <w:r>
        <w:rPr>
          <w:spacing w:val="-13"/>
        </w:rPr>
        <w:t xml:space="preserve"> </w:t>
      </w:r>
      <w:r>
        <w:t>el</w:t>
      </w:r>
      <w:r>
        <w:rPr>
          <w:spacing w:val="-13"/>
        </w:rPr>
        <w:t xml:space="preserve"> </w:t>
      </w:r>
      <w:r>
        <w:t>desarrollo</w:t>
      </w:r>
      <w:r>
        <w:rPr>
          <w:spacing w:val="-13"/>
        </w:rPr>
        <w:t xml:space="preserve"> </w:t>
      </w:r>
      <w:r>
        <w:t>debe</w:t>
      </w:r>
      <w:r>
        <w:rPr>
          <w:spacing w:val="-12"/>
        </w:rPr>
        <w:t xml:space="preserve"> </w:t>
      </w:r>
      <w:r>
        <w:t>a</w:t>
      </w:r>
      <w:r>
        <w:t>comodarse</w:t>
      </w:r>
      <w:r>
        <w:rPr>
          <w:spacing w:val="-13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su</w:t>
      </w:r>
      <w:r>
        <w:rPr>
          <w:spacing w:val="-13"/>
        </w:rPr>
        <w:t xml:space="preserve"> </w:t>
      </w:r>
      <w:r>
        <w:t>entorno,</w:t>
      </w:r>
      <w:r>
        <w:rPr>
          <w:spacing w:val="-13"/>
        </w:rPr>
        <w:t xml:space="preserve"> </w:t>
      </w:r>
      <w:r>
        <w:t>protegiendo</w:t>
      </w:r>
      <w:r>
        <w:rPr>
          <w:spacing w:val="1"/>
        </w:rPr>
        <w:t xml:space="preserve"> </w:t>
      </w:r>
      <w:r>
        <w:t>sus</w:t>
      </w:r>
      <w:r>
        <w:rPr>
          <w:spacing w:val="-1"/>
        </w:rPr>
        <w:t xml:space="preserve"> </w:t>
      </w:r>
      <w:r>
        <w:t>ecosistemas</w:t>
      </w:r>
      <w:r>
        <w:rPr>
          <w:spacing w:val="-1"/>
        </w:rPr>
        <w:t xml:space="preserve"> </w:t>
      </w:r>
      <w:r>
        <w:t>y medio ambiente;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984" w:right="1418"/>
        <w:jc w:val="both"/>
      </w:pPr>
      <w:r>
        <w:t>CXI. Resistencia: La magnitud de una acción o de una combinación de acciones, que provocaría la</w:t>
      </w:r>
      <w:r>
        <w:rPr>
          <w:spacing w:val="-53"/>
        </w:rPr>
        <w:t xml:space="preserve"> </w:t>
      </w:r>
      <w:r>
        <w:t>aparición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estado</w:t>
      </w:r>
      <w:r>
        <w:rPr>
          <w:spacing w:val="-1"/>
        </w:rPr>
        <w:t xml:space="preserve"> </w:t>
      </w:r>
      <w:r>
        <w:t>límite</w:t>
      </w:r>
      <w:r>
        <w:rPr>
          <w:spacing w:val="-1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estructura;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984" w:right="1415"/>
        <w:jc w:val="both"/>
      </w:pPr>
      <w:r>
        <w:t>CXII. Resistencia al fuego: El tiempo qu</w:t>
      </w:r>
      <w:r>
        <w:t>e tolera un material al fuego directo sin producir flama o</w:t>
      </w:r>
      <w:r>
        <w:rPr>
          <w:spacing w:val="1"/>
        </w:rPr>
        <w:t xml:space="preserve"> </w:t>
      </w:r>
      <w:r>
        <w:t>gases</w:t>
      </w:r>
      <w:r>
        <w:rPr>
          <w:spacing w:val="-3"/>
        </w:rPr>
        <w:t xml:space="preserve"> </w:t>
      </w:r>
      <w:r>
        <w:t>tóxicos,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deberán</w:t>
      </w:r>
      <w:r>
        <w:rPr>
          <w:spacing w:val="-2"/>
        </w:rPr>
        <w:t xml:space="preserve"> </w:t>
      </w:r>
      <w:r>
        <w:t>cumplir</w:t>
      </w:r>
      <w:r>
        <w:rPr>
          <w:spacing w:val="-2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elementos</w:t>
      </w:r>
      <w:r>
        <w:rPr>
          <w:spacing w:val="-2"/>
        </w:rPr>
        <w:t xml:space="preserve"> </w:t>
      </w:r>
      <w:r>
        <w:t>constructivos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edificaciones;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984" w:right="1417"/>
        <w:jc w:val="both"/>
      </w:pPr>
      <w:r>
        <w:t>CXIII. Resistencia de diseño: La que se obtiene multiplicando el valor nominal por un factor de</w:t>
      </w:r>
      <w:r>
        <w:rPr>
          <w:spacing w:val="1"/>
        </w:rPr>
        <w:t xml:space="preserve"> </w:t>
      </w:r>
      <w:r>
        <w:t>resistencia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acuerdo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norma</w:t>
      </w:r>
      <w:r>
        <w:rPr>
          <w:spacing w:val="-2"/>
        </w:rPr>
        <w:t xml:space="preserve"> </w:t>
      </w:r>
      <w:r>
        <w:t>técnica utilizada</w:t>
      </w:r>
      <w:r>
        <w:rPr>
          <w:spacing w:val="-1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diseño.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381"/>
      </w:pPr>
      <w:r>
        <w:t>Se</w:t>
      </w:r>
      <w:r>
        <w:rPr>
          <w:spacing w:val="21"/>
        </w:rPr>
        <w:t xml:space="preserve"> </w:t>
      </w:r>
      <w:r>
        <w:t>requiere</w:t>
      </w:r>
      <w:r>
        <w:rPr>
          <w:spacing w:val="22"/>
        </w:rPr>
        <w:t xml:space="preserve"> </w:t>
      </w:r>
      <w:r>
        <w:t>que</w:t>
      </w:r>
      <w:r>
        <w:rPr>
          <w:spacing w:val="21"/>
        </w:rPr>
        <w:t xml:space="preserve"> </w:t>
      </w:r>
      <w:r>
        <w:t>los</w:t>
      </w:r>
      <w:r>
        <w:rPr>
          <w:spacing w:val="21"/>
        </w:rPr>
        <w:t xml:space="preserve"> </w:t>
      </w:r>
      <w:r>
        <w:t>factores</w:t>
      </w:r>
      <w:r>
        <w:rPr>
          <w:spacing w:val="20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t>resistencia</w:t>
      </w:r>
      <w:r>
        <w:rPr>
          <w:spacing w:val="22"/>
        </w:rPr>
        <w:t xml:space="preserve"> </w:t>
      </w:r>
      <w:r>
        <w:t>y</w:t>
      </w:r>
      <w:r>
        <w:rPr>
          <w:spacing w:val="21"/>
        </w:rPr>
        <w:t xml:space="preserve"> </w:t>
      </w:r>
      <w:r>
        <w:t>los</w:t>
      </w:r>
      <w:r>
        <w:rPr>
          <w:spacing w:val="21"/>
        </w:rPr>
        <w:t xml:space="preserve"> </w:t>
      </w:r>
      <w:r>
        <w:t>valores</w:t>
      </w:r>
      <w:r>
        <w:rPr>
          <w:spacing w:val="21"/>
        </w:rPr>
        <w:t xml:space="preserve"> </w:t>
      </w:r>
      <w:r>
        <w:t>nominales</w:t>
      </w:r>
      <w:r>
        <w:rPr>
          <w:spacing w:val="21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t>la</w:t>
      </w:r>
      <w:r>
        <w:rPr>
          <w:spacing w:val="21"/>
        </w:rPr>
        <w:t xml:space="preserve"> </w:t>
      </w:r>
      <w:r>
        <w:t>misma,</w:t>
      </w:r>
      <w:r>
        <w:rPr>
          <w:spacing w:val="22"/>
        </w:rPr>
        <w:t xml:space="preserve"> </w:t>
      </w:r>
      <w:r>
        <w:t>sean</w:t>
      </w:r>
      <w:r>
        <w:rPr>
          <w:spacing w:val="21"/>
        </w:rPr>
        <w:t xml:space="preserve"> </w:t>
      </w:r>
      <w:r>
        <w:t>tomados</w:t>
      </w:r>
      <w:r>
        <w:rPr>
          <w:spacing w:val="22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t>las</w:t>
      </w:r>
      <w:r>
        <w:rPr>
          <w:spacing w:val="-53"/>
        </w:rPr>
        <w:t xml:space="preserve"> </w:t>
      </w:r>
      <w:r>
        <w:t>mismas</w:t>
      </w:r>
      <w:r>
        <w:rPr>
          <w:spacing w:val="-1"/>
        </w:rPr>
        <w:t xml:space="preserve"> </w:t>
      </w:r>
      <w:r>
        <w:t>normas</w:t>
      </w:r>
      <w:r>
        <w:rPr>
          <w:spacing w:val="-1"/>
        </w:rPr>
        <w:t xml:space="preserve"> </w:t>
      </w:r>
      <w:r>
        <w:t>técnicas utilizadas</w:t>
      </w:r>
      <w:r>
        <w:rPr>
          <w:spacing w:val="-1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diseño;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984" w:right="1415"/>
        <w:jc w:val="both"/>
      </w:pPr>
      <w:r>
        <w:t>CXIV. Resistencia nominal: La estimación de la capacidad de una estructura o un miembro para</w:t>
      </w:r>
      <w:r>
        <w:rPr>
          <w:spacing w:val="1"/>
        </w:rPr>
        <w:t xml:space="preserve"> </w:t>
      </w:r>
      <w:r>
        <w:t>resistir</w:t>
      </w:r>
      <w:r>
        <w:rPr>
          <w:spacing w:val="-10"/>
        </w:rPr>
        <w:t xml:space="preserve"> </w:t>
      </w:r>
      <w:r>
        <w:t>los</w:t>
      </w:r>
      <w:r>
        <w:rPr>
          <w:spacing w:val="-10"/>
        </w:rPr>
        <w:t xml:space="preserve"> </w:t>
      </w:r>
      <w:r>
        <w:t>efectos</w:t>
      </w:r>
      <w:r>
        <w:rPr>
          <w:spacing w:val="-10"/>
        </w:rPr>
        <w:t xml:space="preserve"> </w:t>
      </w:r>
      <w:r>
        <w:t>producidos</w:t>
      </w:r>
      <w:r>
        <w:rPr>
          <w:spacing w:val="-10"/>
        </w:rPr>
        <w:t xml:space="preserve"> </w:t>
      </w:r>
      <w:r>
        <w:t>por</w:t>
      </w:r>
      <w:r>
        <w:rPr>
          <w:spacing w:val="-10"/>
        </w:rPr>
        <w:t xml:space="preserve"> </w:t>
      </w:r>
      <w:r>
        <w:t>las</w:t>
      </w:r>
      <w:r>
        <w:rPr>
          <w:spacing w:val="-10"/>
        </w:rPr>
        <w:t xml:space="preserve"> </w:t>
      </w:r>
      <w:r>
        <w:t>cargas</w:t>
      </w:r>
      <w:r>
        <w:rPr>
          <w:spacing w:val="-9"/>
        </w:rPr>
        <w:t xml:space="preserve"> </w:t>
      </w:r>
      <w:r>
        <w:t>mediante</w:t>
      </w:r>
      <w:r>
        <w:rPr>
          <w:spacing w:val="-10"/>
        </w:rPr>
        <w:t xml:space="preserve"> </w:t>
      </w:r>
      <w:r>
        <w:t>cálculos</w:t>
      </w:r>
      <w:r>
        <w:rPr>
          <w:spacing w:val="-9"/>
        </w:rPr>
        <w:t xml:space="preserve"> </w:t>
      </w:r>
      <w:r>
        <w:t>basados</w:t>
      </w:r>
      <w:r>
        <w:rPr>
          <w:spacing w:val="-10"/>
        </w:rPr>
        <w:t xml:space="preserve"> </w:t>
      </w:r>
      <w:r>
        <w:t>en</w:t>
      </w:r>
      <w:r>
        <w:rPr>
          <w:spacing w:val="-11"/>
        </w:rPr>
        <w:t xml:space="preserve"> </w:t>
      </w:r>
      <w:r>
        <w:t>las</w:t>
      </w:r>
      <w:r>
        <w:rPr>
          <w:spacing w:val="-10"/>
        </w:rPr>
        <w:t xml:space="preserve"> </w:t>
      </w:r>
      <w:r>
        <w:t>características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los</w:t>
      </w:r>
      <w:r>
        <w:rPr>
          <w:spacing w:val="-54"/>
        </w:rPr>
        <w:t xml:space="preserve"> </w:t>
      </w:r>
      <w:r>
        <w:rPr>
          <w:spacing w:val="-1"/>
        </w:rPr>
        <w:t>materiales,</w:t>
      </w:r>
      <w:r>
        <w:rPr>
          <w:spacing w:val="-12"/>
        </w:rPr>
        <w:t xml:space="preserve"> </w:t>
      </w:r>
      <w:r>
        <w:rPr>
          <w:spacing w:val="-1"/>
        </w:rPr>
        <w:t>dimensiones</w:t>
      </w:r>
      <w:r>
        <w:rPr>
          <w:spacing w:val="-13"/>
        </w:rPr>
        <w:t xml:space="preserve"> </w:t>
      </w:r>
      <w:r>
        <w:rPr>
          <w:spacing w:val="-1"/>
        </w:rPr>
        <w:t>de</w:t>
      </w:r>
      <w:r>
        <w:rPr>
          <w:spacing w:val="-13"/>
        </w:rPr>
        <w:t xml:space="preserve"> </w:t>
      </w:r>
      <w:r>
        <w:rPr>
          <w:spacing w:val="-1"/>
        </w:rPr>
        <w:t>los</w:t>
      </w:r>
      <w:r>
        <w:rPr>
          <w:spacing w:val="-13"/>
        </w:rPr>
        <w:t xml:space="preserve"> </w:t>
      </w:r>
      <w:r>
        <w:rPr>
          <w:spacing w:val="-1"/>
        </w:rPr>
        <w:t>elementos</w:t>
      </w:r>
      <w:r>
        <w:rPr>
          <w:spacing w:val="-13"/>
        </w:rPr>
        <w:t xml:space="preserve"> </w:t>
      </w:r>
      <w:r>
        <w:t>y</w:t>
      </w:r>
      <w:r>
        <w:rPr>
          <w:spacing w:val="-12"/>
        </w:rPr>
        <w:t xml:space="preserve"> </w:t>
      </w:r>
      <w:r>
        <w:t>fórmulas</w:t>
      </w:r>
      <w:r>
        <w:rPr>
          <w:spacing w:val="-12"/>
        </w:rPr>
        <w:t xml:space="preserve"> </w:t>
      </w:r>
      <w:r>
        <w:t>derivada</w:t>
      </w:r>
      <w:r>
        <w:t>s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principios</w:t>
      </w:r>
      <w:r>
        <w:rPr>
          <w:spacing w:val="-12"/>
        </w:rPr>
        <w:t xml:space="preserve"> </w:t>
      </w:r>
      <w:r>
        <w:t>aceptados</w:t>
      </w:r>
      <w:r>
        <w:rPr>
          <w:spacing w:val="-13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mecánica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materiales;</w:t>
      </w:r>
    </w:p>
    <w:p w:rsidR="00EB3B9A" w:rsidRDefault="00EB3B9A">
      <w:pPr>
        <w:pStyle w:val="Textoindependiente"/>
        <w:spacing w:before="2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984" w:right="1415"/>
        <w:jc w:val="both"/>
      </w:pPr>
      <w:r>
        <w:t>CXV. Restauración: El conjunto de operaciones tendientes a conservar un bien cultural, mantener</w:t>
      </w:r>
      <w:r>
        <w:rPr>
          <w:spacing w:val="1"/>
        </w:rPr>
        <w:t xml:space="preserve"> </w:t>
      </w:r>
      <w:r>
        <w:t>un sitio, un monumento histórico o artístico en estado de servicio, conforme a sus características</w:t>
      </w:r>
      <w:r>
        <w:rPr>
          <w:spacing w:val="1"/>
        </w:rPr>
        <w:t xml:space="preserve"> </w:t>
      </w:r>
      <w:r>
        <w:t>origina</w:t>
      </w:r>
      <w:r>
        <w:t>les</w:t>
      </w:r>
      <w:r>
        <w:rPr>
          <w:spacing w:val="-2"/>
        </w:rPr>
        <w:t xml:space="preserve"> </w:t>
      </w:r>
      <w:r>
        <w:t>históricas,</w:t>
      </w:r>
      <w:r>
        <w:rPr>
          <w:spacing w:val="-1"/>
        </w:rPr>
        <w:t xml:space="preserve"> </w:t>
      </w:r>
      <w:r>
        <w:t>constructivas y</w:t>
      </w:r>
      <w:r>
        <w:rPr>
          <w:spacing w:val="-1"/>
        </w:rPr>
        <w:t xml:space="preserve"> </w:t>
      </w:r>
      <w:r>
        <w:t>estéticas;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Textoindependiente"/>
        <w:ind w:left="1984"/>
      </w:pPr>
      <w:r>
        <w:t>CXVI.</w:t>
      </w:r>
      <w:r>
        <w:rPr>
          <w:spacing w:val="-12"/>
        </w:rPr>
        <w:t xml:space="preserve"> </w:t>
      </w:r>
      <w:r>
        <w:t>Restricción:</w:t>
      </w:r>
      <w:r>
        <w:rPr>
          <w:spacing w:val="-11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franja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terreno</w:t>
      </w:r>
      <w:r>
        <w:rPr>
          <w:spacing w:val="-11"/>
        </w:rPr>
        <w:t xml:space="preserve"> </w:t>
      </w:r>
      <w:r>
        <w:t>dentro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propiedad</w:t>
      </w:r>
      <w:r>
        <w:rPr>
          <w:spacing w:val="-11"/>
        </w:rPr>
        <w:t xml:space="preserve"> </w:t>
      </w:r>
      <w:r>
        <w:t>privada</w:t>
      </w:r>
      <w:r>
        <w:rPr>
          <w:spacing w:val="-11"/>
        </w:rPr>
        <w:t xml:space="preserve"> </w:t>
      </w:r>
      <w:r>
        <w:t>que</w:t>
      </w:r>
      <w:r>
        <w:rPr>
          <w:spacing w:val="-11"/>
        </w:rPr>
        <w:t xml:space="preserve"> </w:t>
      </w:r>
      <w:r>
        <w:t>debe</w:t>
      </w:r>
      <w:r>
        <w:rPr>
          <w:spacing w:val="-11"/>
        </w:rPr>
        <w:t xml:space="preserve"> </w:t>
      </w:r>
      <w:r>
        <w:t>aplicarse</w:t>
      </w:r>
      <w:r>
        <w:rPr>
          <w:spacing w:val="-11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todos</w:t>
      </w:r>
      <w:r>
        <w:rPr>
          <w:spacing w:val="-11"/>
        </w:rPr>
        <w:t xml:space="preserve"> </w:t>
      </w:r>
      <w:r>
        <w:t>los</w:t>
      </w:r>
    </w:p>
    <w:p w:rsidR="00EB3B9A" w:rsidRDefault="00EB3B9A">
      <w:pPr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  <w:spacing w:before="5"/>
        <w:rPr>
          <w:sz w:val="11"/>
        </w:rPr>
      </w:pPr>
    </w:p>
    <w:p w:rsidR="00EB3B9A" w:rsidRDefault="006A45F2">
      <w:pPr>
        <w:pStyle w:val="Textoindependiente"/>
        <w:spacing w:before="94" w:line="249" w:lineRule="auto"/>
        <w:ind w:left="1984" w:right="1417"/>
        <w:jc w:val="both"/>
      </w:pPr>
      <w:r>
        <w:t>predios,</w:t>
      </w:r>
      <w:r>
        <w:rPr>
          <w:spacing w:val="-9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debe</w:t>
      </w:r>
      <w:r>
        <w:rPr>
          <w:spacing w:val="-8"/>
        </w:rPr>
        <w:t xml:space="preserve"> </w:t>
      </w:r>
      <w:r>
        <w:t>conservarse</w:t>
      </w:r>
      <w:r>
        <w:rPr>
          <w:spacing w:val="-8"/>
        </w:rPr>
        <w:t xml:space="preserve"> </w:t>
      </w:r>
      <w:r>
        <w:t>permanentemente</w:t>
      </w:r>
      <w:r>
        <w:rPr>
          <w:spacing w:val="-8"/>
        </w:rPr>
        <w:t xml:space="preserve"> </w:t>
      </w:r>
      <w:r>
        <w:t>libre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obstáculos</w:t>
      </w:r>
      <w:r>
        <w:rPr>
          <w:spacing w:val="-8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construcciones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cualquier</w:t>
      </w:r>
      <w:r>
        <w:rPr>
          <w:spacing w:val="-53"/>
        </w:rPr>
        <w:t xml:space="preserve"> </w:t>
      </w:r>
      <w:r>
        <w:t>altura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proyección</w:t>
      </w:r>
      <w:r>
        <w:rPr>
          <w:spacing w:val="-1"/>
        </w:rPr>
        <w:t xml:space="preserve"> </w:t>
      </w:r>
      <w:r>
        <w:t>vertical de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misma;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984" w:right="1416"/>
        <w:jc w:val="both"/>
      </w:pPr>
      <w:r>
        <w:t>CXVII. Subdivisión: La partición de un predio en dos o más fracciones de terreno que no requieren</w:t>
      </w:r>
      <w:r>
        <w:rPr>
          <w:spacing w:val="1"/>
        </w:rPr>
        <w:t xml:space="preserve"> </w:t>
      </w:r>
      <w:r>
        <w:t>del trazo de vía pública ni de obras de urbanización. El lote o lotes resultantes de la subdivisión n</w:t>
      </w:r>
      <w:r>
        <w:t>o</w:t>
      </w:r>
      <w:r>
        <w:rPr>
          <w:spacing w:val="1"/>
        </w:rPr>
        <w:t xml:space="preserve"> </w:t>
      </w:r>
      <w:r>
        <w:t>podrán ser de menor superficie al lote mínimo establecido en la zona en que se ubique el predio a</w:t>
      </w:r>
      <w:r>
        <w:rPr>
          <w:spacing w:val="1"/>
        </w:rPr>
        <w:t xml:space="preserve"> </w:t>
      </w:r>
      <w:r>
        <w:t>subdividir;</w:t>
      </w:r>
    </w:p>
    <w:p w:rsidR="00EB3B9A" w:rsidRDefault="00EB3B9A">
      <w:pPr>
        <w:pStyle w:val="Textoindependiente"/>
        <w:spacing w:before="2"/>
        <w:rPr>
          <w:sz w:val="21"/>
        </w:rPr>
      </w:pPr>
    </w:p>
    <w:p w:rsidR="00EB3B9A" w:rsidRDefault="006A45F2">
      <w:pPr>
        <w:pStyle w:val="Textoindependiente"/>
        <w:ind w:left="1984"/>
        <w:jc w:val="both"/>
      </w:pPr>
      <w:r>
        <w:t>CXVIII.</w:t>
      </w:r>
      <w:r>
        <w:rPr>
          <w:spacing w:val="-14"/>
        </w:rPr>
        <w:t xml:space="preserve"> </w:t>
      </w:r>
      <w:r>
        <w:t>Tesorería:</w:t>
      </w:r>
      <w:r>
        <w:rPr>
          <w:spacing w:val="-11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Tesorería</w:t>
      </w:r>
      <w:r>
        <w:rPr>
          <w:spacing w:val="-11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Municipio</w:t>
      </w:r>
      <w:r>
        <w:rPr>
          <w:spacing w:val="-10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Chihuahua;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984" w:right="1415"/>
        <w:jc w:val="both"/>
      </w:pPr>
      <w:r>
        <w:rPr>
          <w:noProof/>
          <w:lang w:val="es-MX" w:eastAsia="es-MX"/>
        </w:rPr>
        <w:drawing>
          <wp:anchor distT="0" distB="0" distL="0" distR="0" simplePos="0" relativeHeight="480225792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144265</wp:posOffset>
            </wp:positionV>
            <wp:extent cx="7772400" cy="4046397"/>
            <wp:effectExtent l="0" t="0" r="0" b="0"/>
            <wp:wrapNone/>
            <wp:docPr id="2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4046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CXIX. Uso condicionado: El uso o los usos de suelo asignados a un predio que desarrollan</w:t>
      </w:r>
      <w:r>
        <w:rPr>
          <w:spacing w:val="1"/>
        </w:rPr>
        <w:t xml:space="preserve"> </w:t>
      </w:r>
      <w:r>
        <w:t>funciones complementarias, pero que por su importancia y magnitud requieren presentar para su</w:t>
      </w:r>
      <w:r>
        <w:rPr>
          <w:spacing w:val="1"/>
        </w:rPr>
        <w:t xml:space="preserve"> </w:t>
      </w:r>
      <w:r>
        <w:t>aprobación, un estudio detallado que demuestre que no se causarán impacto</w:t>
      </w:r>
      <w:r>
        <w:t>s negativos al entorno</w:t>
      </w:r>
      <w:r>
        <w:rPr>
          <w:spacing w:val="-5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específicamente</w:t>
      </w:r>
      <w:r>
        <w:rPr>
          <w:spacing w:val="-3"/>
        </w:rPr>
        <w:t xml:space="preserve"> </w:t>
      </w:r>
      <w:r>
        <w:t>deberán</w:t>
      </w:r>
      <w:r>
        <w:rPr>
          <w:spacing w:val="-3"/>
        </w:rPr>
        <w:t xml:space="preserve"> </w:t>
      </w:r>
      <w:r>
        <w:t>presentar</w:t>
      </w:r>
      <w:r>
        <w:rPr>
          <w:spacing w:val="-3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requisitos</w:t>
      </w:r>
      <w:r>
        <w:rPr>
          <w:spacing w:val="-2"/>
        </w:rPr>
        <w:t xml:space="preserve"> </w:t>
      </w:r>
      <w:r>
        <w:t>señalados</w:t>
      </w:r>
      <w:r>
        <w:rPr>
          <w:spacing w:val="-2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presente</w:t>
      </w:r>
      <w:r>
        <w:rPr>
          <w:spacing w:val="-3"/>
        </w:rPr>
        <w:t xml:space="preserve"> </w:t>
      </w:r>
      <w:r>
        <w:t>Reglamento;</w:t>
      </w:r>
    </w:p>
    <w:p w:rsidR="00EB3B9A" w:rsidRDefault="00EB3B9A">
      <w:pPr>
        <w:pStyle w:val="Textoindependiente"/>
        <w:spacing w:before="2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984" w:right="1418"/>
        <w:jc w:val="both"/>
      </w:pPr>
      <w:r>
        <w:t>CXX.</w:t>
      </w:r>
      <w:r>
        <w:rPr>
          <w:spacing w:val="-6"/>
        </w:rPr>
        <w:t xml:space="preserve"> </w:t>
      </w:r>
      <w:r>
        <w:t>Uso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suelo:</w:t>
      </w:r>
      <w:r>
        <w:rPr>
          <w:spacing w:val="-5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uso</w:t>
      </w:r>
      <w:r>
        <w:rPr>
          <w:spacing w:val="-5"/>
        </w:rPr>
        <w:t xml:space="preserve"> </w:t>
      </w:r>
      <w:r>
        <w:t>específico</w:t>
      </w:r>
      <w:r>
        <w:rPr>
          <w:spacing w:val="-6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t>predio</w:t>
      </w:r>
      <w:r>
        <w:rPr>
          <w:spacing w:val="-5"/>
        </w:rPr>
        <w:t xml:space="preserve"> </w:t>
      </w:r>
      <w:r>
        <w:t>determinado</w:t>
      </w:r>
      <w:r>
        <w:rPr>
          <w:spacing w:val="-5"/>
        </w:rPr>
        <w:t xml:space="preserve"> </w:t>
      </w:r>
      <w:r>
        <w:t>dentro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centro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población,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acuerdo</w:t>
      </w:r>
      <w:r>
        <w:rPr>
          <w:spacing w:val="-1"/>
        </w:rPr>
        <w:t xml:space="preserve"> </w:t>
      </w:r>
      <w:r>
        <w:t>con el</w:t>
      </w:r>
      <w:r>
        <w:rPr>
          <w:spacing w:val="-2"/>
        </w:rPr>
        <w:t xml:space="preserve"> </w:t>
      </w:r>
      <w:r>
        <w:t>Plan de</w:t>
      </w:r>
      <w:r>
        <w:rPr>
          <w:spacing w:val="-1"/>
        </w:rPr>
        <w:t xml:space="preserve"> </w:t>
      </w:r>
      <w:r>
        <w:t>Desarrollo</w:t>
      </w:r>
      <w:r>
        <w:rPr>
          <w:spacing w:val="-1"/>
        </w:rPr>
        <w:t xml:space="preserve"> </w:t>
      </w:r>
      <w:r>
        <w:t>Urbano;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984" w:right="1417"/>
        <w:jc w:val="both"/>
      </w:pPr>
      <w:r>
        <w:rPr>
          <w:spacing w:val="-1"/>
        </w:rPr>
        <w:t>CXXI.</w:t>
      </w:r>
      <w:r>
        <w:rPr>
          <w:spacing w:val="-30"/>
        </w:rPr>
        <w:t xml:space="preserve"> </w:t>
      </w:r>
      <w:r>
        <w:rPr>
          <w:spacing w:val="-1"/>
        </w:rPr>
        <w:t>Uso</w:t>
      </w:r>
      <w:r>
        <w:rPr>
          <w:spacing w:val="-30"/>
        </w:rPr>
        <w:t xml:space="preserve"> </w:t>
      </w:r>
      <w:r>
        <w:rPr>
          <w:spacing w:val="-1"/>
        </w:rPr>
        <w:t>permitido:</w:t>
      </w:r>
      <w:r>
        <w:rPr>
          <w:spacing w:val="-29"/>
        </w:rPr>
        <w:t xml:space="preserve"> </w:t>
      </w:r>
      <w:r>
        <w:rPr>
          <w:spacing w:val="-1"/>
        </w:rPr>
        <w:t>El</w:t>
      </w:r>
      <w:r>
        <w:rPr>
          <w:spacing w:val="-30"/>
        </w:rPr>
        <w:t xml:space="preserve"> </w:t>
      </w:r>
      <w:r>
        <w:rPr>
          <w:spacing w:val="-1"/>
        </w:rPr>
        <w:t>uso</w:t>
      </w:r>
      <w:r>
        <w:rPr>
          <w:spacing w:val="-29"/>
        </w:rPr>
        <w:t xml:space="preserve"> </w:t>
      </w:r>
      <w:r>
        <w:rPr>
          <w:spacing w:val="-1"/>
        </w:rPr>
        <w:t>o</w:t>
      </w:r>
      <w:r>
        <w:rPr>
          <w:spacing w:val="-30"/>
        </w:rPr>
        <w:t xml:space="preserve"> </w:t>
      </w:r>
      <w:r>
        <w:rPr>
          <w:spacing w:val="-1"/>
        </w:rPr>
        <w:t>los</w:t>
      </w:r>
      <w:r>
        <w:rPr>
          <w:spacing w:val="-30"/>
        </w:rPr>
        <w:t xml:space="preserve"> </w:t>
      </w:r>
      <w:r>
        <w:rPr>
          <w:spacing w:val="-1"/>
        </w:rPr>
        <w:t>usos</w:t>
      </w:r>
      <w:r>
        <w:rPr>
          <w:spacing w:val="-29"/>
        </w:rPr>
        <w:t xml:space="preserve"> </w:t>
      </w:r>
      <w:r>
        <w:rPr>
          <w:spacing w:val="-1"/>
        </w:rPr>
        <w:t>de</w:t>
      </w:r>
      <w:r>
        <w:rPr>
          <w:spacing w:val="-30"/>
        </w:rPr>
        <w:t xml:space="preserve"> </w:t>
      </w:r>
      <w:r>
        <w:rPr>
          <w:spacing w:val="-1"/>
        </w:rPr>
        <w:t>suelo</w:t>
      </w:r>
      <w:r>
        <w:rPr>
          <w:spacing w:val="-29"/>
        </w:rPr>
        <w:t xml:space="preserve"> </w:t>
      </w:r>
      <w:r>
        <w:rPr>
          <w:spacing w:val="-1"/>
        </w:rPr>
        <w:t>asignados</w:t>
      </w:r>
      <w:r>
        <w:rPr>
          <w:spacing w:val="-30"/>
        </w:rPr>
        <w:t xml:space="preserve"> </w:t>
      </w:r>
      <w:r>
        <w:t>a</w:t>
      </w:r>
      <w:r>
        <w:rPr>
          <w:spacing w:val="-29"/>
        </w:rPr>
        <w:t xml:space="preserve"> </w:t>
      </w:r>
      <w:r>
        <w:t>un</w:t>
      </w:r>
      <w:r>
        <w:rPr>
          <w:spacing w:val="-30"/>
        </w:rPr>
        <w:t xml:space="preserve"> </w:t>
      </w:r>
      <w:r>
        <w:t>predio</w:t>
      </w:r>
      <w:r>
        <w:rPr>
          <w:spacing w:val="-30"/>
        </w:rPr>
        <w:t xml:space="preserve"> </w:t>
      </w:r>
      <w:r>
        <w:t>que</w:t>
      </w:r>
      <w:r>
        <w:rPr>
          <w:spacing w:val="-29"/>
        </w:rPr>
        <w:t xml:space="preserve"> </w:t>
      </w:r>
      <w:r>
        <w:t>caracterizan</w:t>
      </w:r>
      <w:r>
        <w:rPr>
          <w:spacing w:val="-30"/>
        </w:rPr>
        <w:t xml:space="preserve"> </w:t>
      </w:r>
      <w:r>
        <w:t>o</w:t>
      </w:r>
      <w:r>
        <w:rPr>
          <w:spacing w:val="-29"/>
        </w:rPr>
        <w:t xml:space="preserve"> </w:t>
      </w:r>
      <w:r>
        <w:t>complementan</w:t>
      </w:r>
      <w:r>
        <w:rPr>
          <w:spacing w:val="-53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una</w:t>
      </w:r>
      <w:r>
        <w:rPr>
          <w:spacing w:val="-9"/>
        </w:rPr>
        <w:t xml:space="preserve"> </w:t>
      </w:r>
      <w:r>
        <w:t>manera</w:t>
      </w:r>
      <w:r>
        <w:rPr>
          <w:spacing w:val="-9"/>
        </w:rPr>
        <w:t xml:space="preserve"> </w:t>
      </w:r>
      <w:r>
        <w:t>principal,</w:t>
      </w:r>
      <w:r>
        <w:rPr>
          <w:spacing w:val="-9"/>
        </w:rPr>
        <w:t xml:space="preserve"> </w:t>
      </w:r>
      <w:r>
        <w:t>un</w:t>
      </w:r>
      <w:r>
        <w:rPr>
          <w:spacing w:val="-9"/>
        </w:rPr>
        <w:t xml:space="preserve"> </w:t>
      </w:r>
      <w:r>
        <w:t>espacio</w:t>
      </w:r>
      <w:r>
        <w:rPr>
          <w:spacing w:val="-8"/>
        </w:rPr>
        <w:t xml:space="preserve"> </w:t>
      </w:r>
      <w:r>
        <w:t>dentro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estructura</w:t>
      </w:r>
      <w:r>
        <w:rPr>
          <w:spacing w:val="-9"/>
        </w:rPr>
        <w:t xml:space="preserve"> </w:t>
      </w:r>
      <w:r>
        <w:t>urbana,</w:t>
      </w:r>
      <w:r>
        <w:rPr>
          <w:spacing w:val="-8"/>
        </w:rPr>
        <w:t xml:space="preserve"> </w:t>
      </w:r>
      <w:r>
        <w:t>siendo</w:t>
      </w:r>
      <w:r>
        <w:rPr>
          <w:spacing w:val="-9"/>
        </w:rPr>
        <w:t xml:space="preserve"> </w:t>
      </w:r>
      <w:r>
        <w:t>plenamente</w:t>
      </w:r>
      <w:r>
        <w:rPr>
          <w:spacing w:val="-9"/>
        </w:rPr>
        <w:t xml:space="preserve"> </w:t>
      </w:r>
      <w:r>
        <w:t>permitida</w:t>
      </w:r>
      <w:r>
        <w:rPr>
          <w:spacing w:val="-9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ubicación;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984" w:right="1418"/>
        <w:jc w:val="both"/>
      </w:pPr>
      <w:r>
        <w:t>CXXII. Uso prohibido: El uso o los usos a los que no podrán destinarse los predios según la</w:t>
      </w:r>
      <w:r>
        <w:rPr>
          <w:spacing w:val="1"/>
        </w:rPr>
        <w:t xml:space="preserve"> </w:t>
      </w:r>
      <w:r>
        <w:t>zonificación</w:t>
      </w:r>
      <w:r>
        <w:rPr>
          <w:spacing w:val="-2"/>
        </w:rPr>
        <w:t xml:space="preserve"> </w:t>
      </w:r>
      <w:r>
        <w:t>establecida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planes,</w:t>
      </w:r>
      <w:r>
        <w:rPr>
          <w:spacing w:val="-2"/>
        </w:rPr>
        <w:t xml:space="preserve"> </w:t>
      </w:r>
      <w:r>
        <w:t>programas</w:t>
      </w:r>
      <w:r>
        <w:rPr>
          <w:spacing w:val="-3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declaratorias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desarrollo</w:t>
      </w:r>
      <w:r>
        <w:rPr>
          <w:spacing w:val="-3"/>
        </w:rPr>
        <w:t xml:space="preserve"> </w:t>
      </w:r>
      <w:r>
        <w:t>urbano;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984" w:right="1416"/>
        <w:jc w:val="both"/>
      </w:pPr>
      <w:r>
        <w:rPr>
          <w:spacing w:val="-1"/>
        </w:rPr>
        <w:t>CXXIII.</w:t>
      </w:r>
      <w:r>
        <w:rPr>
          <w:spacing w:val="-13"/>
        </w:rPr>
        <w:t xml:space="preserve"> </w:t>
      </w:r>
      <w:r>
        <w:rPr>
          <w:spacing w:val="-1"/>
        </w:rPr>
        <w:t>Valor</w:t>
      </w:r>
      <w:r>
        <w:rPr>
          <w:spacing w:val="-12"/>
        </w:rPr>
        <w:t xml:space="preserve"> </w:t>
      </w:r>
      <w:r>
        <w:rPr>
          <w:spacing w:val="-1"/>
        </w:rPr>
        <w:t>nominal</w:t>
      </w:r>
      <w:r>
        <w:rPr>
          <w:spacing w:val="-12"/>
        </w:rPr>
        <w:t xml:space="preserve"> </w:t>
      </w:r>
      <w:r>
        <w:rPr>
          <w:spacing w:val="-1"/>
        </w:rPr>
        <w:t>de</w:t>
      </w:r>
      <w:r>
        <w:rPr>
          <w:spacing w:val="-12"/>
        </w:rPr>
        <w:t xml:space="preserve"> </w:t>
      </w:r>
      <w:r>
        <w:rPr>
          <w:spacing w:val="-1"/>
        </w:rPr>
        <w:t>la</w:t>
      </w:r>
      <w:r>
        <w:rPr>
          <w:spacing w:val="-12"/>
        </w:rPr>
        <w:t xml:space="preserve"> </w:t>
      </w:r>
      <w:r>
        <w:rPr>
          <w:spacing w:val="-1"/>
        </w:rPr>
        <w:t>resistencia</w:t>
      </w:r>
      <w:r>
        <w:rPr>
          <w:spacing w:val="-12"/>
        </w:rPr>
        <w:t xml:space="preserve"> </w:t>
      </w:r>
      <w:r>
        <w:rPr>
          <w:spacing w:val="-1"/>
        </w:rPr>
        <w:t>de</w:t>
      </w:r>
      <w:r>
        <w:rPr>
          <w:spacing w:val="-12"/>
        </w:rPr>
        <w:t xml:space="preserve"> </w:t>
      </w:r>
      <w:r>
        <w:rPr>
          <w:spacing w:val="-1"/>
        </w:rPr>
        <w:t>un</w:t>
      </w:r>
      <w:r>
        <w:rPr>
          <w:spacing w:val="-12"/>
        </w:rPr>
        <w:t xml:space="preserve"> </w:t>
      </w:r>
      <w:r>
        <w:t>elemento</w:t>
      </w:r>
      <w:r>
        <w:rPr>
          <w:spacing w:val="-11"/>
        </w:rPr>
        <w:t xml:space="preserve"> </w:t>
      </w:r>
      <w:r>
        <w:t>o</w:t>
      </w:r>
      <w:r>
        <w:rPr>
          <w:spacing w:val="-12"/>
        </w:rPr>
        <w:t xml:space="preserve"> </w:t>
      </w:r>
      <w:r>
        <w:t>sección</w:t>
      </w:r>
      <w:r>
        <w:rPr>
          <w:spacing w:val="-12"/>
        </w:rPr>
        <w:t xml:space="preserve"> </w:t>
      </w:r>
      <w:r>
        <w:t>estructura</w:t>
      </w:r>
      <w:r>
        <w:t>l:</w:t>
      </w:r>
      <w:r>
        <w:rPr>
          <w:spacing w:val="-12"/>
        </w:rPr>
        <w:t xml:space="preserve"> </w:t>
      </w:r>
      <w:r>
        <w:t>El</w:t>
      </w:r>
      <w:r>
        <w:rPr>
          <w:spacing w:val="-12"/>
        </w:rPr>
        <w:t xml:space="preserve"> </w:t>
      </w:r>
      <w:r>
        <w:t>valor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su</w:t>
      </w:r>
      <w:r>
        <w:rPr>
          <w:spacing w:val="-12"/>
        </w:rPr>
        <w:t xml:space="preserve"> </w:t>
      </w:r>
      <w:r>
        <w:t>capacidad</w:t>
      </w:r>
      <w:r>
        <w:rPr>
          <w:spacing w:val="-53"/>
        </w:rPr>
        <w:t xml:space="preserve"> </w:t>
      </w:r>
      <w:r>
        <w:t>mínima para soportar los efectos de las acciones. Este valor se establece con bases probabilísticas</w:t>
      </w:r>
      <w:r>
        <w:rPr>
          <w:spacing w:val="-53"/>
        </w:rPr>
        <w:t xml:space="preserve"> </w:t>
      </w:r>
      <w:r>
        <w:t>y puede definirse como la resistencia tal, que sea pequeña la probabilidad de que el elemento o</w:t>
      </w:r>
      <w:r>
        <w:rPr>
          <w:spacing w:val="1"/>
        </w:rPr>
        <w:t xml:space="preserve"> </w:t>
      </w:r>
      <w:r>
        <w:t>sección</w:t>
      </w:r>
      <w:r>
        <w:rPr>
          <w:spacing w:val="-1"/>
        </w:rPr>
        <w:t xml:space="preserve"> </w:t>
      </w:r>
      <w:r>
        <w:t>tenga una</w:t>
      </w:r>
      <w:r>
        <w:rPr>
          <w:spacing w:val="-1"/>
        </w:rPr>
        <w:t xml:space="preserve"> </w:t>
      </w:r>
      <w:r>
        <w:t>capacidad meno</w:t>
      </w:r>
      <w:r>
        <w:t>r;</w:t>
      </w:r>
    </w:p>
    <w:p w:rsidR="00EB3B9A" w:rsidRDefault="00EB3B9A">
      <w:pPr>
        <w:pStyle w:val="Textoindependiente"/>
        <w:spacing w:before="2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984" w:right="1417"/>
        <w:jc w:val="both"/>
      </w:pPr>
      <w:r>
        <w:t>CXXIV. Vialidad: El área utilizada para el tránsito de personas o vehículos, y recibe el nombre de</w:t>
      </w:r>
      <w:r>
        <w:rPr>
          <w:spacing w:val="1"/>
        </w:rPr>
        <w:t xml:space="preserve"> </w:t>
      </w:r>
      <w:r>
        <w:t>calle, y;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984" w:right="1415"/>
        <w:jc w:val="both"/>
      </w:pPr>
      <w:r>
        <w:t>CXXV.</w:t>
      </w:r>
      <w:r>
        <w:rPr>
          <w:spacing w:val="39"/>
        </w:rPr>
        <w:t xml:space="preserve"> </w:t>
      </w:r>
      <w:r>
        <w:t>Zonificación:</w:t>
      </w:r>
      <w:r>
        <w:rPr>
          <w:spacing w:val="38"/>
        </w:rPr>
        <w:t xml:space="preserve"> </w:t>
      </w:r>
      <w:r>
        <w:t>La</w:t>
      </w:r>
      <w:r>
        <w:rPr>
          <w:spacing w:val="39"/>
        </w:rPr>
        <w:t xml:space="preserve"> </w:t>
      </w:r>
      <w:r>
        <w:t>división</w:t>
      </w:r>
      <w:r>
        <w:rPr>
          <w:spacing w:val="39"/>
        </w:rPr>
        <w:t xml:space="preserve"> </w:t>
      </w:r>
      <w:r>
        <w:t>geográfica</w:t>
      </w:r>
      <w:r>
        <w:rPr>
          <w:spacing w:val="39"/>
        </w:rPr>
        <w:t xml:space="preserve"> </w:t>
      </w:r>
      <w:r>
        <w:t>del</w:t>
      </w:r>
      <w:r>
        <w:rPr>
          <w:spacing w:val="39"/>
        </w:rPr>
        <w:t xml:space="preserve"> </w:t>
      </w:r>
      <w:r>
        <w:t>territorio</w:t>
      </w:r>
      <w:r>
        <w:rPr>
          <w:spacing w:val="39"/>
        </w:rPr>
        <w:t xml:space="preserve"> </w:t>
      </w:r>
      <w:r>
        <w:t>adscrito</w:t>
      </w:r>
      <w:r>
        <w:rPr>
          <w:spacing w:val="39"/>
        </w:rPr>
        <w:t xml:space="preserve"> </w:t>
      </w:r>
      <w:r>
        <w:t>dentro</w:t>
      </w:r>
      <w:r>
        <w:rPr>
          <w:spacing w:val="39"/>
        </w:rPr>
        <w:t xml:space="preserve"> </w:t>
      </w:r>
      <w:r>
        <w:t>del</w:t>
      </w:r>
      <w:r>
        <w:rPr>
          <w:spacing w:val="39"/>
        </w:rPr>
        <w:t xml:space="preserve"> </w:t>
      </w:r>
      <w:r>
        <w:t>límite</w:t>
      </w:r>
      <w:r>
        <w:rPr>
          <w:spacing w:val="39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t>un</w:t>
      </w:r>
      <w:r>
        <w:rPr>
          <w:spacing w:val="39"/>
        </w:rPr>
        <w:t xml:space="preserve"> </w:t>
      </w:r>
      <w:r>
        <w:t>centro</w:t>
      </w:r>
      <w:r>
        <w:rPr>
          <w:spacing w:val="-53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t>población</w:t>
      </w:r>
      <w:r>
        <w:rPr>
          <w:spacing w:val="34"/>
        </w:rPr>
        <w:t xml:space="preserve"> </w:t>
      </w:r>
      <w:r>
        <w:t>en</w:t>
      </w:r>
      <w:r>
        <w:rPr>
          <w:spacing w:val="34"/>
        </w:rPr>
        <w:t xml:space="preserve"> </w:t>
      </w:r>
      <w:r>
        <w:t>zonas</w:t>
      </w:r>
      <w:r>
        <w:rPr>
          <w:spacing w:val="33"/>
        </w:rPr>
        <w:t xml:space="preserve"> </w:t>
      </w:r>
      <w:r>
        <w:t>o</w:t>
      </w:r>
      <w:r>
        <w:rPr>
          <w:spacing w:val="34"/>
        </w:rPr>
        <w:t xml:space="preserve"> </w:t>
      </w:r>
      <w:r>
        <w:t>áreas,</w:t>
      </w:r>
      <w:r>
        <w:rPr>
          <w:spacing w:val="33"/>
        </w:rPr>
        <w:t xml:space="preserve"> </w:t>
      </w:r>
      <w:r>
        <w:t>con</w:t>
      </w:r>
      <w:r>
        <w:rPr>
          <w:spacing w:val="33"/>
        </w:rPr>
        <w:t xml:space="preserve"> </w:t>
      </w:r>
      <w:r>
        <w:t>el</w:t>
      </w:r>
      <w:r>
        <w:rPr>
          <w:spacing w:val="34"/>
        </w:rPr>
        <w:t xml:space="preserve"> </w:t>
      </w:r>
      <w:r>
        <w:t>objeto</w:t>
      </w:r>
      <w:r>
        <w:rPr>
          <w:spacing w:val="33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t>definir</w:t>
      </w:r>
      <w:r>
        <w:rPr>
          <w:spacing w:val="33"/>
        </w:rPr>
        <w:t xml:space="preserve"> </w:t>
      </w:r>
      <w:r>
        <w:t>sus</w:t>
      </w:r>
      <w:r>
        <w:rPr>
          <w:spacing w:val="34"/>
        </w:rPr>
        <w:t xml:space="preserve"> </w:t>
      </w:r>
      <w:r>
        <w:t>aprovechamientos</w:t>
      </w:r>
      <w:r>
        <w:rPr>
          <w:spacing w:val="34"/>
        </w:rPr>
        <w:t xml:space="preserve"> </w:t>
      </w:r>
      <w:r>
        <w:t>predominantes,</w:t>
      </w:r>
      <w:r>
        <w:rPr>
          <w:spacing w:val="1"/>
        </w:rPr>
        <w:t xml:space="preserve"> </w:t>
      </w:r>
      <w:r>
        <w:t>las</w:t>
      </w:r>
      <w:r>
        <w:rPr>
          <w:spacing w:val="25"/>
        </w:rPr>
        <w:t xml:space="preserve"> </w:t>
      </w:r>
      <w:r>
        <w:t>reservas,</w:t>
      </w:r>
      <w:r>
        <w:rPr>
          <w:spacing w:val="26"/>
        </w:rPr>
        <w:t xml:space="preserve"> </w:t>
      </w:r>
      <w:r>
        <w:t>usos</w:t>
      </w:r>
      <w:r>
        <w:rPr>
          <w:spacing w:val="26"/>
        </w:rPr>
        <w:t xml:space="preserve"> </w:t>
      </w:r>
      <w:r>
        <w:t>y</w:t>
      </w:r>
      <w:r>
        <w:rPr>
          <w:spacing w:val="26"/>
        </w:rPr>
        <w:t xml:space="preserve"> </w:t>
      </w:r>
      <w:r>
        <w:t>destinos,</w:t>
      </w:r>
      <w:r>
        <w:rPr>
          <w:spacing w:val="26"/>
        </w:rPr>
        <w:t xml:space="preserve"> </w:t>
      </w:r>
      <w:r>
        <w:t>así</w:t>
      </w:r>
      <w:r>
        <w:rPr>
          <w:spacing w:val="26"/>
        </w:rPr>
        <w:t xml:space="preserve"> </w:t>
      </w:r>
      <w:r>
        <w:t>como</w:t>
      </w:r>
      <w:r>
        <w:rPr>
          <w:spacing w:val="26"/>
        </w:rPr>
        <w:t xml:space="preserve"> </w:t>
      </w:r>
      <w:r>
        <w:t>determinar</w:t>
      </w:r>
      <w:r>
        <w:rPr>
          <w:spacing w:val="26"/>
        </w:rPr>
        <w:t xml:space="preserve"> </w:t>
      </w:r>
      <w:r>
        <w:t>sus</w:t>
      </w:r>
      <w:r>
        <w:rPr>
          <w:spacing w:val="26"/>
        </w:rPr>
        <w:t xml:space="preserve"> </w:t>
      </w:r>
      <w:r>
        <w:t>políticas</w:t>
      </w:r>
      <w:r>
        <w:rPr>
          <w:spacing w:val="26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conservación,</w:t>
      </w:r>
      <w:r>
        <w:rPr>
          <w:spacing w:val="26"/>
        </w:rPr>
        <w:t xml:space="preserve"> </w:t>
      </w:r>
      <w:r>
        <w:t>mejoramiento</w:t>
      </w:r>
      <w:r>
        <w:rPr>
          <w:spacing w:val="-54"/>
        </w:rPr>
        <w:t xml:space="preserve"> </w:t>
      </w:r>
      <w:r>
        <w:t>y crecimiento de las mismas, de conformidad con lo dispuesto en el Plan de Desarrollo Urbano</w:t>
      </w:r>
      <w:r>
        <w:rPr>
          <w:spacing w:val="1"/>
        </w:rPr>
        <w:t xml:space="preserve"> </w:t>
      </w:r>
      <w:r>
        <w:t>Sostenible.</w:t>
      </w:r>
    </w:p>
    <w:p w:rsidR="00EB3B9A" w:rsidRDefault="00EB3B9A">
      <w:pPr>
        <w:pStyle w:val="Textoindependiente"/>
        <w:spacing w:before="3"/>
        <w:rPr>
          <w:sz w:val="21"/>
        </w:rPr>
      </w:pPr>
    </w:p>
    <w:p w:rsidR="00EB3B9A" w:rsidRDefault="006A45F2">
      <w:pPr>
        <w:pStyle w:val="Textoindependiente"/>
        <w:ind w:left="1417"/>
      </w:pPr>
      <w:r>
        <w:rPr>
          <w:rFonts w:ascii="Arial" w:hAnsi="Arial"/>
          <w:b/>
        </w:rPr>
        <w:t>Artícul</w:t>
      </w:r>
      <w:r>
        <w:rPr>
          <w:rFonts w:ascii="Arial" w:hAnsi="Arial"/>
          <w:b/>
        </w:rPr>
        <w:t>o</w:t>
      </w:r>
      <w:r>
        <w:rPr>
          <w:rFonts w:ascii="Arial" w:hAnsi="Arial"/>
          <w:b/>
          <w:spacing w:val="29"/>
        </w:rPr>
        <w:t xml:space="preserve"> </w:t>
      </w:r>
      <w:r>
        <w:rPr>
          <w:rFonts w:ascii="Arial" w:hAnsi="Arial"/>
          <w:b/>
        </w:rPr>
        <w:t>3.</w:t>
      </w:r>
      <w:r>
        <w:rPr>
          <w:rFonts w:ascii="Arial" w:hAnsi="Arial"/>
          <w:b/>
          <w:spacing w:val="29"/>
        </w:rPr>
        <w:t xml:space="preserve"> </w:t>
      </w:r>
      <w:r>
        <w:t>Las</w:t>
      </w:r>
      <w:r>
        <w:rPr>
          <w:spacing w:val="29"/>
        </w:rPr>
        <w:t xml:space="preserve"> </w:t>
      </w:r>
      <w:r>
        <w:t>funciones</w:t>
      </w:r>
      <w:r>
        <w:rPr>
          <w:spacing w:val="29"/>
        </w:rPr>
        <w:t xml:space="preserve"> </w:t>
      </w:r>
      <w:r>
        <w:t>y</w:t>
      </w:r>
      <w:r>
        <w:rPr>
          <w:spacing w:val="29"/>
        </w:rPr>
        <w:t xml:space="preserve"> </w:t>
      </w:r>
      <w:r>
        <w:t>actividades</w:t>
      </w:r>
      <w:r>
        <w:rPr>
          <w:spacing w:val="29"/>
        </w:rPr>
        <w:t xml:space="preserve"> </w:t>
      </w:r>
      <w:r>
        <w:t>a</w:t>
      </w:r>
      <w:r>
        <w:rPr>
          <w:spacing w:val="29"/>
        </w:rPr>
        <w:t xml:space="preserve"> </w:t>
      </w:r>
      <w:r>
        <w:t>que</w:t>
      </w:r>
      <w:r>
        <w:rPr>
          <w:spacing w:val="29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t>refiere</w:t>
      </w:r>
      <w:r>
        <w:rPr>
          <w:spacing w:val="29"/>
        </w:rPr>
        <w:t xml:space="preserve"> </w:t>
      </w:r>
      <w:r>
        <w:t>este</w:t>
      </w:r>
      <w:r>
        <w:rPr>
          <w:spacing w:val="29"/>
        </w:rPr>
        <w:t xml:space="preserve"> </w:t>
      </w:r>
      <w:r>
        <w:t>Reglamento</w:t>
      </w:r>
      <w:r>
        <w:rPr>
          <w:spacing w:val="29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t>sujetarán,</w:t>
      </w:r>
      <w:r>
        <w:rPr>
          <w:spacing w:val="29"/>
        </w:rPr>
        <w:t xml:space="preserve"> </w:t>
      </w:r>
      <w:r>
        <w:t>además,</w:t>
      </w:r>
      <w:r>
        <w:rPr>
          <w:spacing w:val="29"/>
        </w:rPr>
        <w:t xml:space="preserve"> </w:t>
      </w:r>
      <w:r>
        <w:t>a</w:t>
      </w:r>
      <w:r>
        <w:rPr>
          <w:spacing w:val="29"/>
        </w:rPr>
        <w:t xml:space="preserve"> </w:t>
      </w:r>
      <w:r>
        <w:t>lo</w:t>
      </w:r>
    </w:p>
    <w:p w:rsidR="00EB3B9A" w:rsidRDefault="006A45F2">
      <w:pPr>
        <w:pStyle w:val="Textoindependiente"/>
        <w:spacing w:before="10"/>
        <w:ind w:left="1417"/>
      </w:pPr>
      <w:r>
        <w:t>previsto</w:t>
      </w:r>
      <w:r>
        <w:rPr>
          <w:spacing w:val="-6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las</w:t>
      </w:r>
      <w:r>
        <w:rPr>
          <w:spacing w:val="-5"/>
        </w:rPr>
        <w:t xml:space="preserve"> </w:t>
      </w:r>
      <w:r>
        <w:t>siguientes</w:t>
      </w:r>
      <w:r>
        <w:rPr>
          <w:spacing w:val="-5"/>
        </w:rPr>
        <w:t xml:space="preserve"> </w:t>
      </w:r>
      <w:r>
        <w:t>disposiciones: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142"/>
        </w:numPr>
        <w:tabs>
          <w:tab w:val="left" w:pos="2152"/>
        </w:tabs>
        <w:spacing w:before="1"/>
        <w:ind w:hanging="168"/>
        <w:rPr>
          <w:sz w:val="20"/>
        </w:rPr>
      </w:pPr>
      <w:r>
        <w:rPr>
          <w:sz w:val="20"/>
        </w:rPr>
        <w:t>Programa</w:t>
      </w:r>
      <w:r>
        <w:rPr>
          <w:spacing w:val="-4"/>
          <w:sz w:val="20"/>
        </w:rPr>
        <w:t xml:space="preserve"> </w:t>
      </w:r>
      <w:r>
        <w:rPr>
          <w:sz w:val="20"/>
        </w:rPr>
        <w:t>Nacional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Desarrollo</w:t>
      </w:r>
      <w:r>
        <w:rPr>
          <w:spacing w:val="-5"/>
          <w:sz w:val="20"/>
        </w:rPr>
        <w:t xml:space="preserve"> </w:t>
      </w:r>
      <w:r>
        <w:rPr>
          <w:sz w:val="20"/>
        </w:rPr>
        <w:t>Urbano</w:t>
      </w:r>
      <w:r>
        <w:rPr>
          <w:spacing w:val="-4"/>
          <w:sz w:val="20"/>
        </w:rPr>
        <w:t xml:space="preserve"> </w:t>
      </w:r>
      <w:r>
        <w:rPr>
          <w:sz w:val="20"/>
        </w:rPr>
        <w:t>Sostenible;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142"/>
        </w:numPr>
        <w:tabs>
          <w:tab w:val="left" w:pos="2207"/>
        </w:tabs>
        <w:ind w:left="2206" w:hanging="223"/>
        <w:rPr>
          <w:sz w:val="20"/>
        </w:rPr>
      </w:pPr>
      <w:r>
        <w:rPr>
          <w:sz w:val="20"/>
        </w:rPr>
        <w:t>Ley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Desarrollo</w:t>
      </w:r>
      <w:r>
        <w:rPr>
          <w:spacing w:val="-4"/>
          <w:sz w:val="20"/>
        </w:rPr>
        <w:t xml:space="preserve"> </w:t>
      </w:r>
      <w:r>
        <w:rPr>
          <w:sz w:val="20"/>
        </w:rPr>
        <w:t>Urbano</w:t>
      </w:r>
      <w:r>
        <w:rPr>
          <w:spacing w:val="-4"/>
          <w:sz w:val="20"/>
        </w:rPr>
        <w:t xml:space="preserve"> </w:t>
      </w:r>
      <w:r>
        <w:rPr>
          <w:sz w:val="20"/>
        </w:rPr>
        <w:t>Sostenible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Estado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Chihuahua;</w:t>
      </w:r>
    </w:p>
    <w:p w:rsidR="00EB3B9A" w:rsidRDefault="00EB3B9A">
      <w:pPr>
        <w:rPr>
          <w:sz w:val="20"/>
        </w:rPr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  <w:spacing w:before="5"/>
      </w:pPr>
    </w:p>
    <w:p w:rsidR="00EB3B9A" w:rsidRDefault="006A45F2">
      <w:pPr>
        <w:pStyle w:val="Prrafodelista"/>
        <w:numPr>
          <w:ilvl w:val="0"/>
          <w:numId w:val="142"/>
        </w:numPr>
        <w:tabs>
          <w:tab w:val="left" w:pos="2263"/>
        </w:tabs>
        <w:ind w:left="2262" w:hanging="279"/>
        <w:rPr>
          <w:sz w:val="20"/>
        </w:rPr>
      </w:pPr>
      <w:r>
        <w:rPr>
          <w:sz w:val="20"/>
        </w:rPr>
        <w:t>Normas</w:t>
      </w:r>
      <w:r>
        <w:rPr>
          <w:spacing w:val="-6"/>
          <w:sz w:val="20"/>
        </w:rPr>
        <w:t xml:space="preserve"> </w:t>
      </w:r>
      <w:r>
        <w:rPr>
          <w:sz w:val="20"/>
        </w:rPr>
        <w:t>oficiales</w:t>
      </w:r>
      <w:r>
        <w:rPr>
          <w:spacing w:val="-5"/>
          <w:sz w:val="20"/>
        </w:rPr>
        <w:t xml:space="preserve"> </w:t>
      </w:r>
      <w:r>
        <w:rPr>
          <w:sz w:val="20"/>
        </w:rPr>
        <w:t>mexicanas;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0"/>
          <w:numId w:val="142"/>
        </w:numPr>
        <w:tabs>
          <w:tab w:val="left" w:pos="2267"/>
        </w:tabs>
        <w:ind w:left="2266" w:hanging="283"/>
        <w:rPr>
          <w:sz w:val="20"/>
        </w:rPr>
      </w:pPr>
      <w:r>
        <w:rPr>
          <w:sz w:val="20"/>
        </w:rPr>
        <w:t>Plan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Desarrollo</w:t>
      </w:r>
      <w:r>
        <w:rPr>
          <w:spacing w:val="-4"/>
          <w:sz w:val="20"/>
        </w:rPr>
        <w:t xml:space="preserve"> </w:t>
      </w:r>
      <w:r>
        <w:rPr>
          <w:sz w:val="20"/>
        </w:rPr>
        <w:t>Urbano</w:t>
      </w:r>
      <w:r>
        <w:rPr>
          <w:spacing w:val="-4"/>
          <w:sz w:val="20"/>
        </w:rPr>
        <w:t xml:space="preserve"> </w:t>
      </w:r>
      <w:r>
        <w:rPr>
          <w:sz w:val="20"/>
        </w:rPr>
        <w:t>Sostenible</w:t>
      </w:r>
      <w:r>
        <w:rPr>
          <w:spacing w:val="-3"/>
          <w:sz w:val="20"/>
        </w:rPr>
        <w:t xml:space="preserve"> </w:t>
      </w:r>
      <w:r>
        <w:rPr>
          <w:sz w:val="20"/>
        </w:rPr>
        <w:t>para</w:t>
      </w:r>
      <w:r>
        <w:rPr>
          <w:spacing w:val="-4"/>
          <w:sz w:val="20"/>
        </w:rPr>
        <w:t xml:space="preserve"> </w:t>
      </w:r>
      <w:r>
        <w:rPr>
          <w:sz w:val="20"/>
        </w:rPr>
        <w:t>el</w:t>
      </w:r>
      <w:r>
        <w:rPr>
          <w:spacing w:val="-4"/>
          <w:sz w:val="20"/>
        </w:rPr>
        <w:t xml:space="preserve"> </w:t>
      </w:r>
      <w:r>
        <w:rPr>
          <w:sz w:val="20"/>
        </w:rPr>
        <w:t>Centro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Población</w:t>
      </w:r>
      <w:r>
        <w:rPr>
          <w:spacing w:val="-3"/>
          <w:sz w:val="20"/>
        </w:rPr>
        <w:t xml:space="preserve"> </w:t>
      </w:r>
      <w:r>
        <w:rPr>
          <w:sz w:val="20"/>
        </w:rPr>
        <w:t>Chihuahua;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142"/>
        </w:numPr>
        <w:tabs>
          <w:tab w:val="left" w:pos="2211"/>
        </w:tabs>
        <w:ind w:left="2210" w:hanging="227"/>
        <w:rPr>
          <w:sz w:val="20"/>
        </w:rPr>
      </w:pPr>
      <w:r>
        <w:rPr>
          <w:sz w:val="20"/>
        </w:rPr>
        <w:t>Plan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Imagen</w:t>
      </w:r>
      <w:r>
        <w:rPr>
          <w:spacing w:val="-2"/>
          <w:sz w:val="20"/>
        </w:rPr>
        <w:t xml:space="preserve"> </w:t>
      </w:r>
      <w:r>
        <w:rPr>
          <w:sz w:val="20"/>
        </w:rPr>
        <w:t>Urbana</w:t>
      </w:r>
      <w:r>
        <w:rPr>
          <w:spacing w:val="-4"/>
          <w:sz w:val="20"/>
        </w:rPr>
        <w:t xml:space="preserve"> </w:t>
      </w:r>
      <w:r>
        <w:rPr>
          <w:sz w:val="20"/>
        </w:rPr>
        <w:t>en</w:t>
      </w:r>
      <w:r>
        <w:rPr>
          <w:spacing w:val="-4"/>
          <w:sz w:val="20"/>
        </w:rPr>
        <w:t xml:space="preserve"> </w:t>
      </w:r>
      <w:r>
        <w:rPr>
          <w:sz w:val="20"/>
        </w:rPr>
        <w:t>Corredores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13"/>
          <w:sz w:val="20"/>
        </w:rPr>
        <w:t xml:space="preserve"> </w:t>
      </w:r>
      <w:r>
        <w:rPr>
          <w:sz w:val="20"/>
        </w:rPr>
        <w:t>Acceso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Ciudad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Chihuahua;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0"/>
          <w:numId w:val="142"/>
        </w:numPr>
        <w:tabs>
          <w:tab w:val="left" w:pos="2285"/>
        </w:tabs>
        <w:ind w:left="2284" w:hanging="301"/>
        <w:rPr>
          <w:sz w:val="20"/>
        </w:rPr>
      </w:pPr>
      <w:r>
        <w:rPr>
          <w:sz w:val="20"/>
        </w:rPr>
        <w:t>Ley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Equilibrio</w:t>
      </w:r>
      <w:r>
        <w:rPr>
          <w:spacing w:val="-2"/>
          <w:sz w:val="20"/>
        </w:rPr>
        <w:t xml:space="preserve"> </w:t>
      </w:r>
      <w:r>
        <w:rPr>
          <w:sz w:val="20"/>
        </w:rPr>
        <w:t>Ecológico</w:t>
      </w:r>
      <w:r>
        <w:rPr>
          <w:spacing w:val="-1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Protección</w:t>
      </w:r>
      <w:r>
        <w:rPr>
          <w:spacing w:val="-1"/>
          <w:sz w:val="20"/>
        </w:rPr>
        <w:t xml:space="preserve"> </w:t>
      </w:r>
      <w:r>
        <w:rPr>
          <w:sz w:val="20"/>
        </w:rPr>
        <w:t>al</w:t>
      </w:r>
      <w:r>
        <w:rPr>
          <w:spacing w:val="-12"/>
          <w:sz w:val="20"/>
        </w:rPr>
        <w:t xml:space="preserve"> </w:t>
      </w:r>
      <w:r>
        <w:rPr>
          <w:sz w:val="20"/>
        </w:rPr>
        <w:t>Ambiente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Estado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Chihuahua;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142"/>
        </w:numPr>
        <w:tabs>
          <w:tab w:val="left" w:pos="2341"/>
        </w:tabs>
        <w:ind w:left="2340" w:hanging="357"/>
        <w:rPr>
          <w:sz w:val="20"/>
        </w:rPr>
      </w:pPr>
      <w:r>
        <w:rPr>
          <w:sz w:val="20"/>
        </w:rPr>
        <w:t>Ley</w:t>
      </w:r>
      <w:r>
        <w:rPr>
          <w:spacing w:val="-4"/>
          <w:sz w:val="20"/>
        </w:rPr>
        <w:t xml:space="preserve"> </w:t>
      </w:r>
      <w:r>
        <w:rPr>
          <w:sz w:val="20"/>
        </w:rPr>
        <w:t>General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4"/>
          <w:sz w:val="20"/>
        </w:rPr>
        <w:t xml:space="preserve"> </w:t>
      </w:r>
      <w:r>
        <w:rPr>
          <w:sz w:val="20"/>
        </w:rPr>
        <w:t>Asentamientos</w:t>
      </w:r>
      <w:r>
        <w:rPr>
          <w:spacing w:val="-2"/>
          <w:sz w:val="20"/>
        </w:rPr>
        <w:t xml:space="preserve"> </w:t>
      </w:r>
      <w:r>
        <w:rPr>
          <w:sz w:val="20"/>
        </w:rPr>
        <w:t>Humanos;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0"/>
          <w:numId w:val="142"/>
        </w:numPr>
        <w:tabs>
          <w:tab w:val="left" w:pos="2396"/>
        </w:tabs>
        <w:ind w:left="2395" w:hanging="412"/>
        <w:rPr>
          <w:sz w:val="20"/>
        </w:rPr>
      </w:pPr>
      <w:r>
        <w:rPr>
          <w:noProof/>
          <w:lang w:val="es-MX" w:eastAsia="es-MX"/>
        </w:rPr>
        <w:drawing>
          <wp:anchor distT="0" distB="0" distL="0" distR="0" simplePos="0" relativeHeight="480226304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-8134</wp:posOffset>
            </wp:positionV>
            <wp:extent cx="7772400" cy="4046397"/>
            <wp:effectExtent l="0" t="0" r="0" b="0"/>
            <wp:wrapNone/>
            <wp:docPr id="3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4046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"/>
          <w:sz w:val="20"/>
        </w:rPr>
        <w:t>Ley</w:t>
      </w:r>
      <w:r>
        <w:rPr>
          <w:spacing w:val="-2"/>
          <w:sz w:val="20"/>
        </w:rPr>
        <w:t xml:space="preserve"> </w:t>
      </w:r>
      <w:r>
        <w:rPr>
          <w:spacing w:val="-1"/>
          <w:sz w:val="20"/>
        </w:rPr>
        <w:t>de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 xml:space="preserve">Aguas </w:t>
      </w:r>
      <w:r>
        <w:rPr>
          <w:sz w:val="20"/>
        </w:rPr>
        <w:t>Nacionales;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142"/>
        </w:numPr>
        <w:tabs>
          <w:tab w:val="left" w:pos="2285"/>
        </w:tabs>
        <w:spacing w:before="1"/>
        <w:ind w:left="2284" w:hanging="301"/>
        <w:rPr>
          <w:sz w:val="20"/>
        </w:rPr>
      </w:pPr>
      <w:r>
        <w:rPr>
          <w:sz w:val="20"/>
        </w:rPr>
        <w:t>Ley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Ingresos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Municipio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Chihuahua,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142"/>
        </w:numPr>
        <w:tabs>
          <w:tab w:val="left" w:pos="2229"/>
        </w:tabs>
        <w:ind w:left="2228" w:hanging="245"/>
        <w:rPr>
          <w:sz w:val="20"/>
        </w:rPr>
      </w:pPr>
      <w:r>
        <w:rPr>
          <w:sz w:val="20"/>
        </w:rPr>
        <w:t>Demás</w:t>
      </w:r>
      <w:r>
        <w:rPr>
          <w:spacing w:val="-6"/>
          <w:sz w:val="20"/>
        </w:rPr>
        <w:t xml:space="preserve"> </w:t>
      </w:r>
      <w:r>
        <w:rPr>
          <w:sz w:val="20"/>
        </w:rPr>
        <w:t>disposiciones</w:t>
      </w:r>
      <w:r>
        <w:rPr>
          <w:spacing w:val="-5"/>
          <w:sz w:val="20"/>
        </w:rPr>
        <w:t xml:space="preserve"> </w:t>
      </w:r>
      <w:r>
        <w:rPr>
          <w:sz w:val="20"/>
        </w:rPr>
        <w:t>legales,</w:t>
      </w:r>
      <w:r>
        <w:rPr>
          <w:spacing w:val="-6"/>
          <w:sz w:val="20"/>
        </w:rPr>
        <w:t xml:space="preserve"> </w:t>
      </w:r>
      <w:r>
        <w:rPr>
          <w:sz w:val="20"/>
        </w:rPr>
        <w:t>planes</w:t>
      </w:r>
      <w:r>
        <w:rPr>
          <w:spacing w:val="-5"/>
          <w:sz w:val="20"/>
        </w:rPr>
        <w:t xml:space="preserve"> </w:t>
      </w:r>
      <w:r>
        <w:rPr>
          <w:sz w:val="20"/>
        </w:rPr>
        <w:t>y</w:t>
      </w:r>
      <w:r>
        <w:rPr>
          <w:spacing w:val="-5"/>
          <w:sz w:val="20"/>
        </w:rPr>
        <w:t xml:space="preserve"> </w:t>
      </w:r>
      <w:r>
        <w:rPr>
          <w:sz w:val="20"/>
        </w:rPr>
        <w:t>programas</w:t>
      </w:r>
      <w:r>
        <w:rPr>
          <w:spacing w:val="-6"/>
          <w:sz w:val="20"/>
        </w:rPr>
        <w:t xml:space="preserve"> </w:t>
      </w:r>
      <w:r>
        <w:rPr>
          <w:sz w:val="20"/>
        </w:rPr>
        <w:t>aplicables</w:t>
      </w:r>
      <w:r>
        <w:rPr>
          <w:spacing w:val="-5"/>
          <w:sz w:val="20"/>
        </w:rPr>
        <w:t xml:space="preserve"> </w:t>
      </w:r>
      <w:r>
        <w:rPr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sz w:val="20"/>
        </w:rPr>
        <w:t>la</w:t>
      </w:r>
      <w:r>
        <w:rPr>
          <w:spacing w:val="-5"/>
          <w:sz w:val="20"/>
        </w:rPr>
        <w:t xml:space="preserve"> </w:t>
      </w:r>
      <w:r>
        <w:rPr>
          <w:sz w:val="20"/>
        </w:rPr>
        <w:t>materia.</w:t>
      </w:r>
    </w:p>
    <w:p w:rsidR="00EB3B9A" w:rsidRDefault="00EB3B9A">
      <w:pPr>
        <w:pStyle w:val="Textoindependiente"/>
        <w:spacing w:before="4"/>
        <w:rPr>
          <w:sz w:val="26"/>
        </w:rPr>
      </w:pPr>
    </w:p>
    <w:p w:rsidR="00EB3B9A" w:rsidRDefault="006A45F2">
      <w:pPr>
        <w:pStyle w:val="Ttulo2"/>
      </w:pPr>
      <w:r>
        <w:t>CAPÍTULO</w:t>
      </w:r>
      <w:r>
        <w:rPr>
          <w:spacing w:val="-5"/>
        </w:rPr>
        <w:t xml:space="preserve"> </w:t>
      </w:r>
      <w:r>
        <w:t>SEGUNDO</w:t>
      </w:r>
    </w:p>
    <w:p w:rsidR="00EB3B9A" w:rsidRDefault="006A45F2">
      <w:pPr>
        <w:pStyle w:val="Ttulo3"/>
      </w:pPr>
      <w:r>
        <w:rPr>
          <w:spacing w:val="-1"/>
        </w:rPr>
        <w:t>AUTORIDADES</w:t>
      </w:r>
      <w:r>
        <w:rPr>
          <w:spacing w:val="-13"/>
        </w:rPr>
        <w:t xml:space="preserve"> </w:t>
      </w:r>
      <w:r>
        <w:rPr>
          <w:spacing w:val="-1"/>
        </w:rPr>
        <w:t>Y</w:t>
      </w:r>
      <w:r>
        <w:rPr>
          <w:spacing w:val="-13"/>
        </w:rPr>
        <w:t xml:space="preserve"> </w:t>
      </w:r>
      <w:r>
        <w:rPr>
          <w:spacing w:val="-1"/>
        </w:rPr>
        <w:t>FACULTADES</w:t>
      </w:r>
    </w:p>
    <w:p w:rsidR="00EB3B9A" w:rsidRDefault="00EB3B9A">
      <w:pPr>
        <w:pStyle w:val="Textoindependiente"/>
        <w:spacing w:before="6"/>
        <w:rPr>
          <w:sz w:val="25"/>
        </w:rPr>
      </w:pPr>
    </w:p>
    <w:p w:rsidR="00EB3B9A" w:rsidRDefault="006A45F2">
      <w:pPr>
        <w:pStyle w:val="Textoindependiente"/>
        <w:spacing w:before="1" w:line="249" w:lineRule="auto"/>
        <w:ind w:left="1417" w:right="1415"/>
        <w:jc w:val="both"/>
      </w:pPr>
      <w:r>
        <w:rPr>
          <w:rFonts w:ascii="Arial" w:hAnsi="Arial"/>
          <w:b/>
          <w:spacing w:val="-1"/>
        </w:rPr>
        <w:t>Artículo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4.</w:t>
      </w:r>
      <w:r>
        <w:rPr>
          <w:rFonts w:ascii="Arial" w:hAnsi="Arial"/>
          <w:b/>
          <w:spacing w:val="-16"/>
        </w:rPr>
        <w:t xml:space="preserve"> </w:t>
      </w:r>
      <w:r>
        <w:rPr>
          <w:spacing w:val="-1"/>
        </w:rPr>
        <w:t>La</w:t>
      </w:r>
      <w:r>
        <w:rPr>
          <w:spacing w:val="-16"/>
        </w:rPr>
        <w:t xml:space="preserve"> </w:t>
      </w:r>
      <w:r>
        <w:rPr>
          <w:spacing w:val="-1"/>
        </w:rPr>
        <w:t>aplicación</w:t>
      </w:r>
      <w:r>
        <w:rPr>
          <w:spacing w:val="-15"/>
        </w:rPr>
        <w:t xml:space="preserve"> </w:t>
      </w:r>
      <w:r>
        <w:rPr>
          <w:spacing w:val="-1"/>
        </w:rPr>
        <w:t>del</w:t>
      </w:r>
      <w:r>
        <w:rPr>
          <w:spacing w:val="-16"/>
        </w:rPr>
        <w:t xml:space="preserve"> </w:t>
      </w:r>
      <w:r>
        <w:rPr>
          <w:spacing w:val="-1"/>
        </w:rPr>
        <w:t>presente</w:t>
      </w:r>
      <w:r>
        <w:rPr>
          <w:spacing w:val="-16"/>
        </w:rPr>
        <w:t xml:space="preserve"> </w:t>
      </w:r>
      <w:r>
        <w:rPr>
          <w:spacing w:val="-1"/>
        </w:rPr>
        <w:t>Reglamento</w:t>
      </w:r>
      <w:r>
        <w:rPr>
          <w:spacing w:val="-16"/>
        </w:rPr>
        <w:t xml:space="preserve"> </w:t>
      </w:r>
      <w:r>
        <w:rPr>
          <w:spacing w:val="-1"/>
        </w:rPr>
        <w:t>corresponderá</w:t>
      </w:r>
      <w:r>
        <w:rPr>
          <w:spacing w:val="-15"/>
        </w:rPr>
        <w:t xml:space="preserve"> </w:t>
      </w:r>
      <w:r>
        <w:t>al</w:t>
      </w:r>
      <w:r>
        <w:rPr>
          <w:spacing w:val="-16"/>
        </w:rPr>
        <w:t xml:space="preserve"> </w:t>
      </w:r>
      <w:r>
        <w:t>Municipio,</w:t>
      </w:r>
      <w:r>
        <w:rPr>
          <w:spacing w:val="-16"/>
        </w:rPr>
        <w:t xml:space="preserve"> </w:t>
      </w:r>
      <w:r>
        <w:t>quien</w:t>
      </w:r>
      <w:r>
        <w:rPr>
          <w:spacing w:val="-15"/>
        </w:rPr>
        <w:t xml:space="preserve"> </w:t>
      </w:r>
      <w:r>
        <w:t>ejercerá</w:t>
      </w:r>
      <w:r>
        <w:rPr>
          <w:spacing w:val="-16"/>
        </w:rPr>
        <w:t xml:space="preserve"> </w:t>
      </w:r>
      <w:r>
        <w:t>sus</w:t>
      </w:r>
      <w:r>
        <w:rPr>
          <w:spacing w:val="-16"/>
        </w:rPr>
        <w:t xml:space="preserve"> </w:t>
      </w:r>
      <w:r>
        <w:t>funciones</w:t>
      </w:r>
      <w:r>
        <w:rPr>
          <w:spacing w:val="1"/>
        </w:rPr>
        <w:t xml:space="preserve"> </w:t>
      </w:r>
      <w:r>
        <w:t>por conducto de la Dirección y con la colaboración del Consejo de Planeación Urbana Municipal en el</w:t>
      </w:r>
      <w:r>
        <w:rPr>
          <w:spacing w:val="1"/>
        </w:rPr>
        <w:t xml:space="preserve"> </w:t>
      </w:r>
      <w:r>
        <w:t>ámbito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su competencia.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Textoindependiente"/>
        <w:spacing w:before="1" w:line="249" w:lineRule="auto"/>
        <w:ind w:left="1417" w:right="1417"/>
        <w:jc w:val="both"/>
      </w:pPr>
      <w:r>
        <w:rPr>
          <w:rFonts w:ascii="Arial" w:hAnsi="Arial"/>
          <w:b/>
        </w:rPr>
        <w:t>Artículo 5</w:t>
      </w:r>
      <w:r>
        <w:t>. Además de las atribuciones que le confieren el Código Municipal, la Ley de Desarrollo Urbano</w:t>
      </w:r>
      <w:r>
        <w:rPr>
          <w:spacing w:val="-53"/>
        </w:rPr>
        <w:t xml:space="preserve"> </w:t>
      </w:r>
      <w:r>
        <w:rPr>
          <w:spacing w:val="-1"/>
        </w:rPr>
        <w:t>Sostenible</w:t>
      </w:r>
      <w:r>
        <w:rPr>
          <w:spacing w:val="-14"/>
        </w:rPr>
        <w:t xml:space="preserve"> </w:t>
      </w:r>
      <w:r>
        <w:rPr>
          <w:spacing w:val="-1"/>
        </w:rPr>
        <w:t>y</w:t>
      </w:r>
      <w:r>
        <w:rPr>
          <w:spacing w:val="-14"/>
        </w:rPr>
        <w:t xml:space="preserve"> </w:t>
      </w:r>
      <w:r>
        <w:rPr>
          <w:spacing w:val="-1"/>
        </w:rPr>
        <w:t>demás</w:t>
      </w:r>
      <w:r>
        <w:rPr>
          <w:spacing w:val="-15"/>
        </w:rPr>
        <w:t xml:space="preserve"> </w:t>
      </w:r>
      <w:r>
        <w:rPr>
          <w:spacing w:val="-1"/>
        </w:rPr>
        <w:t>disposiciones</w:t>
      </w:r>
      <w:r>
        <w:rPr>
          <w:spacing w:val="-14"/>
        </w:rPr>
        <w:t xml:space="preserve"> </w:t>
      </w:r>
      <w:r>
        <w:rPr>
          <w:spacing w:val="-1"/>
        </w:rPr>
        <w:t>jurídicas</w:t>
      </w:r>
      <w:r>
        <w:rPr>
          <w:spacing w:val="-15"/>
        </w:rPr>
        <w:t xml:space="preserve"> </w:t>
      </w:r>
      <w:r>
        <w:rPr>
          <w:spacing w:val="-1"/>
        </w:rPr>
        <w:t>relativas</w:t>
      </w:r>
      <w:r>
        <w:rPr>
          <w:spacing w:val="-13"/>
        </w:rPr>
        <w:t xml:space="preserve"> </w:t>
      </w:r>
      <w:r>
        <w:t>y</w:t>
      </w:r>
      <w:r>
        <w:rPr>
          <w:spacing w:val="-14"/>
        </w:rPr>
        <w:t xml:space="preserve"> </w:t>
      </w:r>
      <w:r>
        <w:t>aplicables</w:t>
      </w:r>
      <w:r>
        <w:rPr>
          <w:spacing w:val="-14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la</w:t>
      </w:r>
      <w:r>
        <w:rPr>
          <w:spacing w:val="-15"/>
        </w:rPr>
        <w:t xml:space="preserve"> </w:t>
      </w:r>
      <w:r>
        <w:t>materia,</w:t>
      </w:r>
      <w:r>
        <w:rPr>
          <w:spacing w:val="-13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la</w:t>
      </w:r>
      <w:r>
        <w:rPr>
          <w:spacing w:val="-15"/>
        </w:rPr>
        <w:t xml:space="preserve"> </w:t>
      </w:r>
      <w:r>
        <w:t>Dirección</w:t>
      </w:r>
      <w:r>
        <w:rPr>
          <w:spacing w:val="-14"/>
        </w:rPr>
        <w:t xml:space="preserve"> </w:t>
      </w:r>
      <w:r>
        <w:t>le</w:t>
      </w:r>
      <w:r>
        <w:rPr>
          <w:spacing w:val="-15"/>
        </w:rPr>
        <w:t xml:space="preserve"> </w:t>
      </w:r>
      <w:r>
        <w:t>corresponden</w:t>
      </w:r>
      <w:r>
        <w:rPr>
          <w:spacing w:val="-53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siguientes: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0"/>
          <w:numId w:val="141"/>
        </w:numPr>
        <w:tabs>
          <w:tab w:val="left" w:pos="2164"/>
        </w:tabs>
        <w:spacing w:before="1" w:line="249" w:lineRule="auto"/>
        <w:ind w:right="1413" w:firstLine="0"/>
        <w:jc w:val="both"/>
        <w:rPr>
          <w:sz w:val="20"/>
        </w:rPr>
      </w:pPr>
      <w:r>
        <w:rPr>
          <w:sz w:val="20"/>
        </w:rPr>
        <w:t>Fijar los requisitos y documentos a que deberán sujetarse acciones de aprovechamiento urbano</w:t>
      </w:r>
      <w:r>
        <w:rPr>
          <w:spacing w:val="1"/>
          <w:sz w:val="20"/>
        </w:rPr>
        <w:t xml:space="preserve"> </w:t>
      </w:r>
      <w:r>
        <w:rPr>
          <w:sz w:val="20"/>
        </w:rPr>
        <w:t>que requiere el fraccionamiento, fusión, subdivisión o relotificación de terrenos, el establecimiento</w:t>
      </w:r>
      <w:r>
        <w:rPr>
          <w:spacing w:val="1"/>
          <w:sz w:val="20"/>
        </w:rPr>
        <w:t xml:space="preserve"> </w:t>
      </w:r>
      <w:r>
        <w:rPr>
          <w:sz w:val="20"/>
        </w:rPr>
        <w:t>de régimen de propiedad en condominio o la edificación, modif</w:t>
      </w:r>
      <w:r>
        <w:rPr>
          <w:sz w:val="20"/>
        </w:rPr>
        <w:t>icación, ampliación, reparación, uso,</w:t>
      </w:r>
      <w:r>
        <w:rPr>
          <w:spacing w:val="-53"/>
          <w:sz w:val="20"/>
        </w:rPr>
        <w:t xml:space="preserve"> </w:t>
      </w:r>
      <w:r>
        <w:rPr>
          <w:sz w:val="20"/>
        </w:rPr>
        <w:t>mantenimiento</w:t>
      </w:r>
      <w:r>
        <w:rPr>
          <w:spacing w:val="-1"/>
          <w:sz w:val="20"/>
        </w:rPr>
        <w:t xml:space="preserve"> </w:t>
      </w:r>
      <w:r>
        <w:rPr>
          <w:sz w:val="20"/>
        </w:rPr>
        <w:t>y demolición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construcciones dentro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territorio</w:t>
      </w:r>
      <w:r>
        <w:rPr>
          <w:spacing w:val="-1"/>
          <w:sz w:val="20"/>
        </w:rPr>
        <w:t xml:space="preserve"> </w:t>
      </w:r>
      <w:r>
        <w:rPr>
          <w:sz w:val="20"/>
        </w:rPr>
        <w:t>municipal;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Prrafodelista"/>
        <w:numPr>
          <w:ilvl w:val="0"/>
          <w:numId w:val="141"/>
        </w:numPr>
        <w:tabs>
          <w:tab w:val="left" w:pos="2229"/>
        </w:tabs>
        <w:ind w:left="2228" w:hanging="245"/>
        <w:rPr>
          <w:sz w:val="20"/>
        </w:rPr>
      </w:pPr>
      <w:r>
        <w:rPr>
          <w:sz w:val="20"/>
        </w:rPr>
        <w:t>Llevar</w:t>
      </w:r>
      <w:r>
        <w:rPr>
          <w:spacing w:val="18"/>
          <w:sz w:val="20"/>
        </w:rPr>
        <w:t xml:space="preserve"> </w:t>
      </w:r>
      <w:r>
        <w:rPr>
          <w:sz w:val="20"/>
        </w:rPr>
        <w:t>un</w:t>
      </w:r>
      <w:r>
        <w:rPr>
          <w:spacing w:val="19"/>
          <w:sz w:val="20"/>
        </w:rPr>
        <w:t xml:space="preserve"> </w:t>
      </w:r>
      <w:r>
        <w:rPr>
          <w:sz w:val="20"/>
        </w:rPr>
        <w:t>registro</w:t>
      </w:r>
      <w:r>
        <w:rPr>
          <w:spacing w:val="19"/>
          <w:sz w:val="20"/>
        </w:rPr>
        <w:t xml:space="preserve"> </w:t>
      </w:r>
      <w:r>
        <w:rPr>
          <w:sz w:val="20"/>
        </w:rPr>
        <w:t>clasificado</w:t>
      </w:r>
      <w:r>
        <w:rPr>
          <w:spacing w:val="18"/>
          <w:sz w:val="20"/>
        </w:rPr>
        <w:t xml:space="preserve"> </w:t>
      </w:r>
      <w:r>
        <w:rPr>
          <w:sz w:val="20"/>
        </w:rPr>
        <w:t>de</w:t>
      </w:r>
      <w:r>
        <w:rPr>
          <w:spacing w:val="19"/>
          <w:sz w:val="20"/>
        </w:rPr>
        <w:t xml:space="preserve"> </w:t>
      </w:r>
      <w:r>
        <w:rPr>
          <w:sz w:val="20"/>
        </w:rPr>
        <w:t>directores</w:t>
      </w:r>
      <w:r>
        <w:rPr>
          <w:spacing w:val="19"/>
          <w:sz w:val="20"/>
        </w:rPr>
        <w:t xml:space="preserve"> </w:t>
      </w:r>
      <w:r>
        <w:rPr>
          <w:sz w:val="20"/>
        </w:rPr>
        <w:t>responsables</w:t>
      </w:r>
      <w:r>
        <w:rPr>
          <w:spacing w:val="19"/>
          <w:sz w:val="20"/>
        </w:rPr>
        <w:t xml:space="preserve"> </w:t>
      </w:r>
      <w:r>
        <w:rPr>
          <w:sz w:val="20"/>
        </w:rPr>
        <w:t>de</w:t>
      </w:r>
      <w:r>
        <w:rPr>
          <w:spacing w:val="18"/>
          <w:sz w:val="20"/>
        </w:rPr>
        <w:t xml:space="preserve"> </w:t>
      </w:r>
      <w:r>
        <w:rPr>
          <w:sz w:val="20"/>
        </w:rPr>
        <w:t>obra</w:t>
      </w:r>
      <w:r>
        <w:rPr>
          <w:spacing w:val="19"/>
          <w:sz w:val="20"/>
        </w:rPr>
        <w:t xml:space="preserve"> </w:t>
      </w:r>
      <w:r>
        <w:rPr>
          <w:sz w:val="20"/>
        </w:rPr>
        <w:t>y</w:t>
      </w:r>
      <w:r>
        <w:rPr>
          <w:spacing w:val="19"/>
          <w:sz w:val="20"/>
        </w:rPr>
        <w:t xml:space="preserve"> </w:t>
      </w:r>
      <w:r>
        <w:rPr>
          <w:sz w:val="20"/>
        </w:rPr>
        <w:t>peritos</w:t>
      </w:r>
      <w:r>
        <w:rPr>
          <w:spacing w:val="19"/>
          <w:sz w:val="20"/>
        </w:rPr>
        <w:t xml:space="preserve"> </w:t>
      </w:r>
      <w:r>
        <w:rPr>
          <w:sz w:val="20"/>
        </w:rPr>
        <w:t>corresponsables</w:t>
      </w:r>
      <w:r>
        <w:rPr>
          <w:spacing w:val="18"/>
          <w:sz w:val="20"/>
        </w:rPr>
        <w:t xml:space="preserve"> </w:t>
      </w:r>
      <w:r>
        <w:rPr>
          <w:sz w:val="20"/>
        </w:rPr>
        <w:t>de</w:t>
      </w:r>
    </w:p>
    <w:p w:rsidR="00EB3B9A" w:rsidRDefault="006A45F2">
      <w:pPr>
        <w:pStyle w:val="Textoindependiente"/>
        <w:spacing w:before="10"/>
        <w:ind w:left="1984"/>
      </w:pPr>
      <w:r>
        <w:t>obra;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0"/>
          <w:numId w:val="141"/>
        </w:numPr>
        <w:tabs>
          <w:tab w:val="left" w:pos="2270"/>
        </w:tabs>
        <w:spacing w:line="249" w:lineRule="auto"/>
        <w:ind w:right="1415" w:firstLine="0"/>
        <w:jc w:val="both"/>
        <w:rPr>
          <w:sz w:val="20"/>
        </w:rPr>
      </w:pPr>
      <w:r>
        <w:rPr>
          <w:sz w:val="20"/>
        </w:rPr>
        <w:t>Revisar, vigilar y realizar inspeccio</w:t>
      </w:r>
      <w:r>
        <w:rPr>
          <w:sz w:val="20"/>
        </w:rPr>
        <w:t>nes a las obras en proceso de construcción o terminadas, en</w:t>
      </w:r>
      <w:r>
        <w:rPr>
          <w:spacing w:val="1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términos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este</w:t>
      </w:r>
      <w:r>
        <w:rPr>
          <w:spacing w:val="-1"/>
          <w:sz w:val="20"/>
        </w:rPr>
        <w:t xml:space="preserve"> </w:t>
      </w:r>
      <w:r>
        <w:rPr>
          <w:sz w:val="20"/>
        </w:rPr>
        <w:t>Reglamento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sus</w:t>
      </w:r>
      <w:r>
        <w:rPr>
          <w:spacing w:val="-1"/>
          <w:sz w:val="20"/>
        </w:rPr>
        <w:t xml:space="preserve"> </w:t>
      </w:r>
      <w:r>
        <w:rPr>
          <w:sz w:val="20"/>
        </w:rPr>
        <w:t>Normas</w:t>
      </w:r>
      <w:r>
        <w:rPr>
          <w:spacing w:val="-4"/>
          <w:sz w:val="20"/>
        </w:rPr>
        <w:t xml:space="preserve"> </w:t>
      </w:r>
      <w:r>
        <w:rPr>
          <w:sz w:val="20"/>
        </w:rPr>
        <w:t>Técnicas</w:t>
      </w:r>
      <w:r>
        <w:rPr>
          <w:spacing w:val="-1"/>
          <w:sz w:val="20"/>
        </w:rPr>
        <w:t xml:space="preserve"> </w:t>
      </w:r>
      <w:r>
        <w:rPr>
          <w:sz w:val="20"/>
        </w:rPr>
        <w:t>Complementarias;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0"/>
          <w:numId w:val="141"/>
        </w:numPr>
        <w:tabs>
          <w:tab w:val="left" w:pos="2274"/>
        </w:tabs>
        <w:spacing w:line="249" w:lineRule="auto"/>
        <w:ind w:right="1416" w:firstLine="0"/>
        <w:jc w:val="both"/>
        <w:rPr>
          <w:sz w:val="20"/>
        </w:rPr>
      </w:pPr>
      <w:r>
        <w:rPr>
          <w:sz w:val="20"/>
        </w:rPr>
        <w:t>Practicar las inspecciones para verificar que el uso de un predio, estructura, instalación, edificio</w:t>
      </w:r>
      <w:r>
        <w:rPr>
          <w:spacing w:val="1"/>
          <w:sz w:val="20"/>
        </w:rPr>
        <w:t xml:space="preserve"> </w:t>
      </w:r>
      <w:r>
        <w:rPr>
          <w:sz w:val="20"/>
        </w:rPr>
        <w:t>o construcción se ajust</w:t>
      </w:r>
      <w:r>
        <w:rPr>
          <w:sz w:val="20"/>
        </w:rPr>
        <w:t>e a las características previamente autorizadas con apego al presente</w:t>
      </w:r>
      <w:r>
        <w:rPr>
          <w:spacing w:val="1"/>
          <w:sz w:val="20"/>
        </w:rPr>
        <w:t xml:space="preserve"> </w:t>
      </w:r>
      <w:r>
        <w:rPr>
          <w:sz w:val="20"/>
        </w:rPr>
        <w:t>Reglamento y sus Normas Técnicas Complementarias, así como constatar la observancia de las</w:t>
      </w:r>
      <w:r>
        <w:rPr>
          <w:spacing w:val="1"/>
          <w:sz w:val="20"/>
        </w:rPr>
        <w:t xml:space="preserve"> </w:t>
      </w:r>
      <w:r>
        <w:rPr>
          <w:sz w:val="20"/>
        </w:rPr>
        <w:t>disposiciones</w:t>
      </w:r>
      <w:r>
        <w:rPr>
          <w:spacing w:val="38"/>
          <w:sz w:val="20"/>
        </w:rPr>
        <w:t xml:space="preserve"> </w:t>
      </w:r>
      <w:r>
        <w:rPr>
          <w:sz w:val="20"/>
        </w:rPr>
        <w:t>que</w:t>
      </w:r>
      <w:r>
        <w:rPr>
          <w:spacing w:val="39"/>
          <w:sz w:val="20"/>
        </w:rPr>
        <w:t xml:space="preserve"> </w:t>
      </w:r>
      <w:r>
        <w:rPr>
          <w:sz w:val="20"/>
        </w:rPr>
        <w:t>en</w:t>
      </w:r>
      <w:r>
        <w:rPr>
          <w:spacing w:val="39"/>
          <w:sz w:val="20"/>
        </w:rPr>
        <w:t xml:space="preserve"> </w:t>
      </w:r>
      <w:r>
        <w:rPr>
          <w:sz w:val="20"/>
        </w:rPr>
        <w:t>materia</w:t>
      </w:r>
      <w:r>
        <w:rPr>
          <w:spacing w:val="38"/>
          <w:sz w:val="20"/>
        </w:rPr>
        <w:t xml:space="preserve"> </w:t>
      </w:r>
      <w:r>
        <w:rPr>
          <w:sz w:val="20"/>
        </w:rPr>
        <w:t>ecológica</w:t>
      </w:r>
      <w:r>
        <w:rPr>
          <w:spacing w:val="39"/>
          <w:sz w:val="20"/>
        </w:rPr>
        <w:t xml:space="preserve"> </w:t>
      </w:r>
      <w:r>
        <w:rPr>
          <w:sz w:val="20"/>
        </w:rPr>
        <w:t>establecen</w:t>
      </w:r>
      <w:r>
        <w:rPr>
          <w:spacing w:val="38"/>
          <w:sz w:val="20"/>
        </w:rPr>
        <w:t xml:space="preserve"> </w:t>
      </w:r>
      <w:r>
        <w:rPr>
          <w:sz w:val="20"/>
        </w:rPr>
        <w:t>la</w:t>
      </w:r>
      <w:r>
        <w:rPr>
          <w:spacing w:val="39"/>
          <w:sz w:val="20"/>
        </w:rPr>
        <w:t xml:space="preserve"> </w:t>
      </w:r>
      <w:r>
        <w:rPr>
          <w:sz w:val="20"/>
        </w:rPr>
        <w:t>Ley</w:t>
      </w:r>
      <w:r>
        <w:rPr>
          <w:spacing w:val="39"/>
          <w:sz w:val="20"/>
        </w:rPr>
        <w:t xml:space="preserve"> </w:t>
      </w:r>
      <w:r>
        <w:rPr>
          <w:sz w:val="20"/>
        </w:rPr>
        <w:t>de</w:t>
      </w:r>
      <w:r>
        <w:rPr>
          <w:spacing w:val="38"/>
          <w:sz w:val="20"/>
        </w:rPr>
        <w:t xml:space="preserve"> </w:t>
      </w:r>
      <w:r>
        <w:rPr>
          <w:sz w:val="20"/>
        </w:rPr>
        <w:t>Equilibrio</w:t>
      </w:r>
      <w:r>
        <w:rPr>
          <w:spacing w:val="39"/>
          <w:sz w:val="20"/>
        </w:rPr>
        <w:t xml:space="preserve"> </w:t>
      </w:r>
      <w:r>
        <w:rPr>
          <w:sz w:val="20"/>
        </w:rPr>
        <w:t>Ecológico</w:t>
      </w:r>
      <w:r>
        <w:rPr>
          <w:spacing w:val="39"/>
          <w:sz w:val="20"/>
        </w:rPr>
        <w:t xml:space="preserve"> </w:t>
      </w:r>
      <w:r>
        <w:rPr>
          <w:sz w:val="20"/>
        </w:rPr>
        <w:t>y</w:t>
      </w:r>
      <w:r>
        <w:rPr>
          <w:spacing w:val="38"/>
          <w:sz w:val="20"/>
        </w:rPr>
        <w:t xml:space="preserve"> </w:t>
      </w:r>
      <w:r>
        <w:rPr>
          <w:sz w:val="20"/>
        </w:rPr>
        <w:t>Protección</w:t>
      </w:r>
      <w:r>
        <w:rPr>
          <w:spacing w:val="-53"/>
          <w:sz w:val="20"/>
        </w:rPr>
        <w:t xml:space="preserve"> </w:t>
      </w:r>
      <w:r>
        <w:rPr>
          <w:sz w:val="20"/>
        </w:rPr>
        <w:t>al Ambiente del Estado de Chihuahua y su Reglamento, así como las contenidas en el presente</w:t>
      </w:r>
      <w:r>
        <w:rPr>
          <w:spacing w:val="1"/>
          <w:sz w:val="20"/>
        </w:rPr>
        <w:t xml:space="preserve"> </w:t>
      </w:r>
      <w:r>
        <w:rPr>
          <w:sz w:val="20"/>
        </w:rPr>
        <w:t>reglamento;</w:t>
      </w:r>
    </w:p>
    <w:p w:rsidR="00EB3B9A" w:rsidRDefault="00EB3B9A">
      <w:pPr>
        <w:spacing w:line="249" w:lineRule="auto"/>
        <w:jc w:val="both"/>
        <w:rPr>
          <w:sz w:val="20"/>
        </w:rPr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  <w:spacing w:before="5"/>
      </w:pPr>
    </w:p>
    <w:p w:rsidR="00EB3B9A" w:rsidRDefault="006A45F2">
      <w:pPr>
        <w:pStyle w:val="Prrafodelista"/>
        <w:numPr>
          <w:ilvl w:val="0"/>
          <w:numId w:val="141"/>
        </w:numPr>
        <w:tabs>
          <w:tab w:val="left" w:pos="2236"/>
        </w:tabs>
        <w:ind w:left="2235" w:hanging="252"/>
        <w:rPr>
          <w:sz w:val="20"/>
        </w:rPr>
      </w:pPr>
      <w:r>
        <w:rPr>
          <w:sz w:val="20"/>
        </w:rPr>
        <w:t>Acordar</w:t>
      </w:r>
      <w:r>
        <w:rPr>
          <w:spacing w:val="32"/>
          <w:sz w:val="20"/>
        </w:rPr>
        <w:t xml:space="preserve"> </w:t>
      </w:r>
      <w:r>
        <w:rPr>
          <w:sz w:val="20"/>
        </w:rPr>
        <w:t>las</w:t>
      </w:r>
      <w:r>
        <w:rPr>
          <w:spacing w:val="33"/>
          <w:sz w:val="20"/>
        </w:rPr>
        <w:t xml:space="preserve"> </w:t>
      </w:r>
      <w:r>
        <w:rPr>
          <w:sz w:val="20"/>
        </w:rPr>
        <w:t>medidas</w:t>
      </w:r>
      <w:r>
        <w:rPr>
          <w:spacing w:val="33"/>
          <w:sz w:val="20"/>
        </w:rPr>
        <w:t xml:space="preserve"> </w:t>
      </w:r>
      <w:r>
        <w:rPr>
          <w:sz w:val="20"/>
        </w:rPr>
        <w:t>que</w:t>
      </w:r>
      <w:r>
        <w:rPr>
          <w:spacing w:val="33"/>
          <w:sz w:val="20"/>
        </w:rPr>
        <w:t xml:space="preserve"> </w:t>
      </w:r>
      <w:r>
        <w:rPr>
          <w:sz w:val="20"/>
        </w:rPr>
        <w:t>sean</w:t>
      </w:r>
      <w:r>
        <w:rPr>
          <w:spacing w:val="33"/>
          <w:sz w:val="20"/>
        </w:rPr>
        <w:t xml:space="preserve"> </w:t>
      </w:r>
      <w:r>
        <w:rPr>
          <w:sz w:val="20"/>
        </w:rPr>
        <w:t>procedentes</w:t>
      </w:r>
      <w:r>
        <w:rPr>
          <w:spacing w:val="32"/>
          <w:sz w:val="20"/>
        </w:rPr>
        <w:t xml:space="preserve"> </w:t>
      </w:r>
      <w:r>
        <w:rPr>
          <w:sz w:val="20"/>
        </w:rPr>
        <w:t>en</w:t>
      </w:r>
      <w:r>
        <w:rPr>
          <w:spacing w:val="33"/>
          <w:sz w:val="20"/>
        </w:rPr>
        <w:t xml:space="preserve"> </w:t>
      </w:r>
      <w:r>
        <w:rPr>
          <w:sz w:val="20"/>
        </w:rPr>
        <w:t>relación</w:t>
      </w:r>
      <w:r>
        <w:rPr>
          <w:spacing w:val="33"/>
          <w:sz w:val="20"/>
        </w:rPr>
        <w:t xml:space="preserve"> </w:t>
      </w:r>
      <w:r>
        <w:rPr>
          <w:sz w:val="20"/>
        </w:rPr>
        <w:t>a</w:t>
      </w:r>
      <w:r>
        <w:rPr>
          <w:spacing w:val="33"/>
          <w:sz w:val="20"/>
        </w:rPr>
        <w:t xml:space="preserve"> </w:t>
      </w:r>
      <w:r>
        <w:rPr>
          <w:sz w:val="20"/>
        </w:rPr>
        <w:t>cualquier</w:t>
      </w:r>
      <w:r>
        <w:rPr>
          <w:spacing w:val="33"/>
          <w:sz w:val="20"/>
        </w:rPr>
        <w:t xml:space="preserve"> </w:t>
      </w:r>
      <w:r>
        <w:rPr>
          <w:sz w:val="20"/>
        </w:rPr>
        <w:t>acción</w:t>
      </w:r>
      <w:r>
        <w:rPr>
          <w:spacing w:val="33"/>
          <w:sz w:val="20"/>
        </w:rPr>
        <w:t xml:space="preserve"> </w:t>
      </w:r>
      <w:r>
        <w:rPr>
          <w:sz w:val="20"/>
        </w:rPr>
        <w:t>urbana</w:t>
      </w:r>
      <w:r>
        <w:rPr>
          <w:spacing w:val="32"/>
          <w:sz w:val="20"/>
        </w:rPr>
        <w:t xml:space="preserve"> </w:t>
      </w:r>
      <w:r>
        <w:rPr>
          <w:sz w:val="20"/>
        </w:rPr>
        <w:t>peligrosa,</w:t>
      </w:r>
    </w:p>
    <w:p w:rsidR="00EB3B9A" w:rsidRDefault="006A45F2">
      <w:pPr>
        <w:pStyle w:val="Textoindependiente"/>
        <w:spacing w:before="10"/>
        <w:ind w:left="1984"/>
      </w:pPr>
      <w:r>
        <w:t>malsana</w:t>
      </w:r>
      <w:r>
        <w:rPr>
          <w:spacing w:val="-5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cause</w:t>
      </w:r>
      <w:r>
        <w:rPr>
          <w:spacing w:val="-5"/>
        </w:rPr>
        <w:t xml:space="preserve"> </w:t>
      </w:r>
      <w:r>
        <w:t>perjuicio,</w:t>
      </w:r>
      <w:r>
        <w:rPr>
          <w:spacing w:val="-5"/>
        </w:rPr>
        <w:t xml:space="preserve"> </w:t>
      </w:r>
      <w:r>
        <w:t>debidamente</w:t>
      </w:r>
      <w:r>
        <w:rPr>
          <w:spacing w:val="-6"/>
        </w:rPr>
        <w:t xml:space="preserve"> </w:t>
      </w:r>
      <w:r>
        <w:t>justificadas</w:t>
      </w:r>
      <w:r>
        <w:rPr>
          <w:spacing w:val="-6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acreditadas;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0"/>
          <w:numId w:val="141"/>
        </w:numPr>
        <w:tabs>
          <w:tab w:val="left" w:pos="2323"/>
        </w:tabs>
        <w:spacing w:line="249" w:lineRule="auto"/>
        <w:ind w:right="1413" w:firstLine="0"/>
        <w:jc w:val="both"/>
        <w:rPr>
          <w:sz w:val="20"/>
        </w:rPr>
      </w:pPr>
      <w:r>
        <w:rPr>
          <w:sz w:val="20"/>
        </w:rPr>
        <w:t>Ordenar la suspensión temporal o la clausura de obras en construcción o terminadas, y la</w:t>
      </w:r>
      <w:r>
        <w:rPr>
          <w:spacing w:val="1"/>
          <w:sz w:val="20"/>
        </w:rPr>
        <w:t xml:space="preserve"> </w:t>
      </w:r>
      <w:r>
        <w:rPr>
          <w:sz w:val="20"/>
        </w:rPr>
        <w:t>desocupación en los casos previstos por la Ley y por este Reglamento, previo dictamen técnico y</w:t>
      </w:r>
      <w:r>
        <w:rPr>
          <w:spacing w:val="1"/>
          <w:sz w:val="20"/>
        </w:rPr>
        <w:t xml:space="preserve"> </w:t>
      </w:r>
      <w:r>
        <w:rPr>
          <w:sz w:val="20"/>
        </w:rPr>
        <w:t>notificación</w:t>
      </w:r>
      <w:r>
        <w:rPr>
          <w:spacing w:val="-2"/>
          <w:sz w:val="20"/>
        </w:rPr>
        <w:t xml:space="preserve"> </w:t>
      </w:r>
      <w:r>
        <w:rPr>
          <w:sz w:val="20"/>
        </w:rPr>
        <w:t>correspondientes;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Prrafodelista"/>
        <w:numPr>
          <w:ilvl w:val="0"/>
          <w:numId w:val="141"/>
        </w:numPr>
        <w:tabs>
          <w:tab w:val="left" w:pos="2346"/>
        </w:tabs>
        <w:ind w:left="2345" w:hanging="362"/>
        <w:rPr>
          <w:sz w:val="20"/>
        </w:rPr>
      </w:pPr>
      <w:r>
        <w:rPr>
          <w:sz w:val="20"/>
        </w:rPr>
        <w:t>Ordenar</w:t>
      </w:r>
      <w:r>
        <w:rPr>
          <w:spacing w:val="1"/>
          <w:sz w:val="20"/>
        </w:rPr>
        <w:t xml:space="preserve"> </w:t>
      </w:r>
      <w:r>
        <w:rPr>
          <w:sz w:val="20"/>
        </w:rPr>
        <w:t>demoliciones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edificaciones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retiro</w:t>
      </w:r>
      <w:r>
        <w:rPr>
          <w:spacing w:val="2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instalaciones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los</w:t>
      </w:r>
      <w:r>
        <w:rPr>
          <w:spacing w:val="1"/>
          <w:sz w:val="20"/>
        </w:rPr>
        <w:t xml:space="preserve"> </w:t>
      </w:r>
      <w:r>
        <w:rPr>
          <w:sz w:val="20"/>
        </w:rPr>
        <w:t>casos</w:t>
      </w:r>
      <w:r>
        <w:rPr>
          <w:spacing w:val="1"/>
          <w:sz w:val="20"/>
        </w:rPr>
        <w:t xml:space="preserve"> </w:t>
      </w:r>
      <w:r>
        <w:rPr>
          <w:sz w:val="20"/>
        </w:rPr>
        <w:t>previstos</w:t>
      </w:r>
      <w:r>
        <w:rPr>
          <w:spacing w:val="2"/>
          <w:sz w:val="20"/>
        </w:rPr>
        <w:t xml:space="preserve"> </w:t>
      </w:r>
      <w:r>
        <w:rPr>
          <w:sz w:val="20"/>
        </w:rPr>
        <w:t>por</w:t>
      </w:r>
      <w:r>
        <w:rPr>
          <w:spacing w:val="1"/>
          <w:sz w:val="20"/>
        </w:rPr>
        <w:t xml:space="preserve"> </w:t>
      </w:r>
      <w:r>
        <w:rPr>
          <w:sz w:val="20"/>
        </w:rPr>
        <w:t>este</w:t>
      </w:r>
    </w:p>
    <w:p w:rsidR="00EB3B9A" w:rsidRDefault="006A45F2">
      <w:pPr>
        <w:pStyle w:val="Textoindependiente"/>
        <w:spacing w:before="10"/>
        <w:ind w:left="1984"/>
      </w:pPr>
      <w:r>
        <w:t>Reglamento;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141"/>
        </w:numPr>
        <w:tabs>
          <w:tab w:val="left" w:pos="2440"/>
        </w:tabs>
        <w:spacing w:line="249" w:lineRule="auto"/>
        <w:ind w:right="1415" w:firstLine="0"/>
        <w:jc w:val="both"/>
        <w:rPr>
          <w:sz w:val="20"/>
        </w:rPr>
      </w:pPr>
      <w:r>
        <w:rPr>
          <w:noProof/>
          <w:lang w:val="es-MX" w:eastAsia="es-MX"/>
        </w:rPr>
        <w:drawing>
          <wp:anchor distT="0" distB="0" distL="0" distR="0" simplePos="0" relativeHeight="480226816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-8134</wp:posOffset>
            </wp:positionV>
            <wp:extent cx="7772400" cy="4046397"/>
            <wp:effectExtent l="0" t="0" r="0" b="0"/>
            <wp:wrapNone/>
            <wp:docPr id="3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4046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Imponer las sanciones correspondientes, con la consideración del tipo de infracción o su</w:t>
      </w:r>
      <w:r>
        <w:rPr>
          <w:spacing w:val="1"/>
          <w:sz w:val="20"/>
        </w:rPr>
        <w:t xml:space="preserve"> </w:t>
      </w:r>
      <w:r>
        <w:rPr>
          <w:sz w:val="20"/>
        </w:rPr>
        <w:t>gravedad;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0"/>
          <w:numId w:val="141"/>
        </w:numPr>
        <w:tabs>
          <w:tab w:val="left" w:pos="2353"/>
        </w:tabs>
        <w:spacing w:before="1" w:line="249" w:lineRule="auto"/>
        <w:ind w:right="1415" w:firstLine="0"/>
        <w:jc w:val="both"/>
        <w:rPr>
          <w:sz w:val="20"/>
        </w:rPr>
      </w:pPr>
      <w:r>
        <w:rPr>
          <w:sz w:val="20"/>
        </w:rPr>
        <w:t>Modificar,</w:t>
      </w:r>
      <w:r>
        <w:rPr>
          <w:spacing w:val="1"/>
          <w:sz w:val="20"/>
        </w:rPr>
        <w:t xml:space="preserve"> </w:t>
      </w:r>
      <w:r>
        <w:rPr>
          <w:sz w:val="20"/>
        </w:rPr>
        <w:t>cuando</w:t>
      </w:r>
      <w:r>
        <w:rPr>
          <w:spacing w:val="1"/>
          <w:sz w:val="20"/>
        </w:rPr>
        <w:t xml:space="preserve"> </w:t>
      </w:r>
      <w:r>
        <w:rPr>
          <w:sz w:val="20"/>
        </w:rPr>
        <w:t>lo</w:t>
      </w:r>
      <w:r>
        <w:rPr>
          <w:spacing w:val="1"/>
          <w:sz w:val="20"/>
        </w:rPr>
        <w:t xml:space="preserve"> </w:t>
      </w:r>
      <w:r>
        <w:rPr>
          <w:sz w:val="20"/>
        </w:rPr>
        <w:t>considere</w:t>
      </w:r>
      <w:r>
        <w:rPr>
          <w:spacing w:val="1"/>
          <w:sz w:val="20"/>
        </w:rPr>
        <w:t xml:space="preserve"> </w:t>
      </w:r>
      <w:r>
        <w:rPr>
          <w:sz w:val="20"/>
        </w:rPr>
        <w:t>necesario,</w:t>
      </w:r>
      <w:r>
        <w:rPr>
          <w:spacing w:val="1"/>
          <w:sz w:val="20"/>
        </w:rPr>
        <w:t xml:space="preserve"> </w:t>
      </w:r>
      <w:r>
        <w:rPr>
          <w:sz w:val="20"/>
        </w:rPr>
        <w:t>las</w:t>
      </w:r>
      <w:r>
        <w:rPr>
          <w:spacing w:val="1"/>
          <w:sz w:val="20"/>
        </w:rPr>
        <w:t xml:space="preserve"> </w:t>
      </w:r>
      <w:r>
        <w:rPr>
          <w:sz w:val="20"/>
        </w:rPr>
        <w:t>normas</w:t>
      </w:r>
      <w:r>
        <w:rPr>
          <w:spacing w:val="1"/>
          <w:sz w:val="20"/>
        </w:rPr>
        <w:t xml:space="preserve"> </w:t>
      </w:r>
      <w:r>
        <w:rPr>
          <w:sz w:val="20"/>
        </w:rPr>
        <w:t>t</w:t>
      </w:r>
      <w:r>
        <w:rPr>
          <w:sz w:val="20"/>
        </w:rPr>
        <w:t>écnicas</w:t>
      </w:r>
      <w:r>
        <w:rPr>
          <w:spacing w:val="1"/>
          <w:sz w:val="20"/>
        </w:rPr>
        <w:t xml:space="preserve"> </w:t>
      </w:r>
      <w:r>
        <w:rPr>
          <w:sz w:val="20"/>
        </w:rPr>
        <w:t>complementarias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este</w:t>
      </w:r>
      <w:r>
        <w:rPr>
          <w:spacing w:val="1"/>
          <w:sz w:val="20"/>
        </w:rPr>
        <w:t xml:space="preserve"> </w:t>
      </w:r>
      <w:r>
        <w:rPr>
          <w:sz w:val="20"/>
        </w:rPr>
        <w:t>Reglamento, así como los acuerdos, instructivos, circulares y demás disposiciones administrativas</w:t>
      </w:r>
      <w:r>
        <w:rPr>
          <w:spacing w:val="1"/>
          <w:sz w:val="20"/>
        </w:rPr>
        <w:t xml:space="preserve"> </w:t>
      </w:r>
      <w:r>
        <w:rPr>
          <w:sz w:val="20"/>
        </w:rPr>
        <w:t>que</w:t>
      </w:r>
      <w:r>
        <w:rPr>
          <w:spacing w:val="-2"/>
          <w:sz w:val="20"/>
        </w:rPr>
        <w:t xml:space="preserve"> </w:t>
      </w:r>
      <w:r>
        <w:rPr>
          <w:sz w:val="20"/>
        </w:rPr>
        <w:t>procedan</w:t>
      </w:r>
      <w:r>
        <w:rPr>
          <w:spacing w:val="-1"/>
          <w:sz w:val="20"/>
        </w:rPr>
        <w:t xml:space="preserve"> </w:t>
      </w:r>
      <w:r>
        <w:rPr>
          <w:sz w:val="20"/>
        </w:rPr>
        <w:t>para</w:t>
      </w:r>
      <w:r>
        <w:rPr>
          <w:spacing w:val="-1"/>
          <w:sz w:val="20"/>
        </w:rPr>
        <w:t xml:space="preserve"> </w:t>
      </w:r>
      <w:r>
        <w:rPr>
          <w:sz w:val="20"/>
        </w:rPr>
        <w:t>su cumplimiento;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0"/>
          <w:numId w:val="141"/>
        </w:numPr>
        <w:tabs>
          <w:tab w:val="left" w:pos="2303"/>
        </w:tabs>
        <w:spacing w:before="1" w:line="249" w:lineRule="auto"/>
        <w:ind w:right="1416" w:firstLine="0"/>
        <w:jc w:val="both"/>
        <w:rPr>
          <w:sz w:val="20"/>
        </w:rPr>
      </w:pPr>
      <w:r>
        <w:rPr>
          <w:sz w:val="20"/>
        </w:rPr>
        <w:t>Solicitar</w:t>
      </w:r>
      <w:r>
        <w:rPr>
          <w:spacing w:val="1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auxilio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fuerza</w:t>
      </w:r>
      <w:r>
        <w:rPr>
          <w:spacing w:val="1"/>
          <w:sz w:val="20"/>
        </w:rPr>
        <w:t xml:space="preserve"> </w:t>
      </w:r>
      <w:r>
        <w:rPr>
          <w:sz w:val="20"/>
        </w:rPr>
        <w:t>pública</w:t>
      </w:r>
      <w:r>
        <w:rPr>
          <w:spacing w:val="1"/>
          <w:sz w:val="20"/>
        </w:rPr>
        <w:t xml:space="preserve"> </w:t>
      </w:r>
      <w:r>
        <w:rPr>
          <w:sz w:val="20"/>
        </w:rPr>
        <w:t>cuando</w:t>
      </w:r>
      <w:r>
        <w:rPr>
          <w:spacing w:val="1"/>
          <w:sz w:val="20"/>
        </w:rPr>
        <w:t xml:space="preserve"> </w:t>
      </w:r>
      <w:r>
        <w:rPr>
          <w:sz w:val="20"/>
        </w:rPr>
        <w:t>fuere</w:t>
      </w:r>
      <w:r>
        <w:rPr>
          <w:spacing w:val="1"/>
          <w:sz w:val="20"/>
        </w:rPr>
        <w:t xml:space="preserve"> </w:t>
      </w:r>
      <w:r>
        <w:rPr>
          <w:sz w:val="20"/>
        </w:rPr>
        <w:t>necesario</w:t>
      </w:r>
      <w:r>
        <w:rPr>
          <w:spacing w:val="1"/>
          <w:sz w:val="20"/>
        </w:rPr>
        <w:t xml:space="preserve"> </w:t>
      </w:r>
      <w:r>
        <w:rPr>
          <w:sz w:val="20"/>
        </w:rPr>
        <w:t>para</w:t>
      </w:r>
      <w:r>
        <w:rPr>
          <w:spacing w:val="1"/>
          <w:sz w:val="20"/>
        </w:rPr>
        <w:t xml:space="preserve"> </w:t>
      </w:r>
      <w:r>
        <w:rPr>
          <w:sz w:val="20"/>
        </w:rPr>
        <w:t>hacer</w:t>
      </w:r>
      <w:r>
        <w:rPr>
          <w:spacing w:val="1"/>
          <w:sz w:val="20"/>
        </w:rPr>
        <w:t xml:space="preserve"> </w:t>
      </w:r>
      <w:r>
        <w:rPr>
          <w:sz w:val="20"/>
        </w:rPr>
        <w:t>cumplir</w:t>
      </w:r>
      <w:r>
        <w:rPr>
          <w:spacing w:val="1"/>
          <w:sz w:val="20"/>
        </w:rPr>
        <w:t xml:space="preserve"> </w:t>
      </w:r>
      <w:r>
        <w:rPr>
          <w:sz w:val="20"/>
        </w:rPr>
        <w:t>sus</w:t>
      </w:r>
      <w:r>
        <w:rPr>
          <w:spacing w:val="1"/>
          <w:sz w:val="20"/>
        </w:rPr>
        <w:t xml:space="preserve"> </w:t>
      </w:r>
      <w:r>
        <w:rPr>
          <w:sz w:val="20"/>
        </w:rPr>
        <w:t>determinaciones;</w:t>
      </w:r>
    </w:p>
    <w:p w:rsidR="00EB3B9A" w:rsidRDefault="00EB3B9A">
      <w:pPr>
        <w:pStyle w:val="Textoindependiente"/>
        <w:spacing w:before="11"/>
      </w:pPr>
    </w:p>
    <w:p w:rsidR="00EB3B9A" w:rsidRDefault="006A45F2">
      <w:pPr>
        <w:pStyle w:val="Prrafodelista"/>
        <w:numPr>
          <w:ilvl w:val="0"/>
          <w:numId w:val="141"/>
        </w:numPr>
        <w:tabs>
          <w:tab w:val="left" w:pos="2293"/>
        </w:tabs>
        <w:spacing w:line="249" w:lineRule="auto"/>
        <w:ind w:right="1415" w:firstLine="0"/>
        <w:jc w:val="both"/>
        <w:rPr>
          <w:sz w:val="20"/>
        </w:rPr>
      </w:pPr>
      <w:r>
        <w:rPr>
          <w:sz w:val="20"/>
        </w:rPr>
        <w:t>Vigilar el cumplimiento de las restricciones a que deberán sujetar las edificaciones y elementos</w:t>
      </w:r>
      <w:r>
        <w:rPr>
          <w:spacing w:val="1"/>
          <w:sz w:val="20"/>
        </w:rPr>
        <w:t xml:space="preserve"> </w:t>
      </w:r>
      <w:r>
        <w:rPr>
          <w:sz w:val="20"/>
        </w:rPr>
        <w:t>tales</w:t>
      </w:r>
      <w:r>
        <w:rPr>
          <w:spacing w:val="27"/>
          <w:sz w:val="20"/>
        </w:rPr>
        <w:t xml:space="preserve"> </w:t>
      </w:r>
      <w:r>
        <w:rPr>
          <w:sz w:val="20"/>
        </w:rPr>
        <w:t>como</w:t>
      </w:r>
      <w:r>
        <w:rPr>
          <w:spacing w:val="27"/>
          <w:sz w:val="20"/>
        </w:rPr>
        <w:t xml:space="preserve"> </w:t>
      </w:r>
      <w:r>
        <w:rPr>
          <w:sz w:val="20"/>
        </w:rPr>
        <w:t>fuentes,</w:t>
      </w:r>
      <w:r>
        <w:rPr>
          <w:spacing w:val="27"/>
          <w:sz w:val="20"/>
        </w:rPr>
        <w:t xml:space="preserve"> </w:t>
      </w:r>
      <w:r>
        <w:rPr>
          <w:sz w:val="20"/>
        </w:rPr>
        <w:t>esculturas,</w:t>
      </w:r>
      <w:r>
        <w:rPr>
          <w:spacing w:val="28"/>
          <w:sz w:val="20"/>
        </w:rPr>
        <w:t xml:space="preserve"> </w:t>
      </w:r>
      <w:r>
        <w:rPr>
          <w:sz w:val="20"/>
        </w:rPr>
        <w:t>arcos,</w:t>
      </w:r>
      <w:r>
        <w:rPr>
          <w:spacing w:val="27"/>
          <w:sz w:val="20"/>
        </w:rPr>
        <w:t xml:space="preserve"> </w:t>
      </w:r>
      <w:r>
        <w:rPr>
          <w:sz w:val="20"/>
        </w:rPr>
        <w:t>columnas,</w:t>
      </w:r>
      <w:r>
        <w:rPr>
          <w:spacing w:val="27"/>
          <w:sz w:val="20"/>
        </w:rPr>
        <w:t xml:space="preserve"> </w:t>
      </w:r>
      <w:r>
        <w:rPr>
          <w:sz w:val="20"/>
        </w:rPr>
        <w:t>monumentos</w:t>
      </w:r>
      <w:r>
        <w:rPr>
          <w:spacing w:val="28"/>
          <w:sz w:val="20"/>
        </w:rPr>
        <w:t xml:space="preserve"> </w:t>
      </w:r>
      <w:r>
        <w:rPr>
          <w:sz w:val="20"/>
        </w:rPr>
        <w:t>y</w:t>
      </w:r>
      <w:r>
        <w:rPr>
          <w:spacing w:val="27"/>
          <w:sz w:val="20"/>
        </w:rPr>
        <w:t xml:space="preserve"> </w:t>
      </w:r>
      <w:r>
        <w:rPr>
          <w:sz w:val="20"/>
        </w:rPr>
        <w:t>similares,</w:t>
      </w:r>
      <w:r>
        <w:rPr>
          <w:spacing w:val="27"/>
          <w:sz w:val="20"/>
        </w:rPr>
        <w:t xml:space="preserve"> </w:t>
      </w:r>
      <w:r>
        <w:rPr>
          <w:sz w:val="20"/>
        </w:rPr>
        <w:t>localizados</w:t>
      </w:r>
      <w:r>
        <w:rPr>
          <w:spacing w:val="28"/>
          <w:sz w:val="20"/>
        </w:rPr>
        <w:t xml:space="preserve"> </w:t>
      </w:r>
      <w:r>
        <w:rPr>
          <w:sz w:val="20"/>
        </w:rPr>
        <w:t>en</w:t>
      </w:r>
      <w:r>
        <w:rPr>
          <w:spacing w:val="28"/>
          <w:sz w:val="20"/>
        </w:rPr>
        <w:t xml:space="preserve"> </w:t>
      </w:r>
      <w:r>
        <w:rPr>
          <w:sz w:val="20"/>
        </w:rPr>
        <w:t>zonas</w:t>
      </w:r>
      <w:r>
        <w:rPr>
          <w:spacing w:val="-53"/>
          <w:sz w:val="20"/>
        </w:rPr>
        <w:t xml:space="preserve"> </w:t>
      </w:r>
      <w:r>
        <w:rPr>
          <w:sz w:val="20"/>
        </w:rPr>
        <w:t xml:space="preserve">de patrimonio artístico o cultural, de acuerdo </w:t>
      </w:r>
      <w:r>
        <w:rPr>
          <w:sz w:val="20"/>
        </w:rPr>
        <w:t>con la Ley Federal sobre Monumentos y Zonas</w:t>
      </w:r>
      <w:r>
        <w:rPr>
          <w:spacing w:val="1"/>
          <w:sz w:val="20"/>
        </w:rPr>
        <w:t xml:space="preserve"> </w:t>
      </w:r>
      <w:r>
        <w:rPr>
          <w:sz w:val="20"/>
        </w:rPr>
        <w:t>Arqueológicas</w:t>
      </w:r>
      <w:r>
        <w:rPr>
          <w:spacing w:val="-1"/>
          <w:sz w:val="20"/>
        </w:rPr>
        <w:t xml:space="preserve"> </w:t>
      </w:r>
      <w:r>
        <w:rPr>
          <w:sz w:val="20"/>
        </w:rPr>
        <w:t>u</w:t>
      </w:r>
      <w:r>
        <w:rPr>
          <w:spacing w:val="-1"/>
          <w:sz w:val="20"/>
        </w:rPr>
        <w:t xml:space="preserve"> </w:t>
      </w:r>
      <w:r>
        <w:rPr>
          <w:sz w:val="20"/>
        </w:rPr>
        <w:t>otras</w:t>
      </w:r>
      <w:r>
        <w:rPr>
          <w:spacing w:val="-2"/>
          <w:sz w:val="20"/>
        </w:rPr>
        <w:t xml:space="preserve"> </w:t>
      </w:r>
      <w:r>
        <w:rPr>
          <w:sz w:val="20"/>
        </w:rPr>
        <w:t>disposiciones</w:t>
      </w:r>
      <w:r>
        <w:rPr>
          <w:spacing w:val="-1"/>
          <w:sz w:val="20"/>
        </w:rPr>
        <w:t xml:space="preserve"> </w:t>
      </w:r>
      <w:r>
        <w:rPr>
          <w:sz w:val="20"/>
        </w:rPr>
        <w:t>legales</w:t>
      </w:r>
      <w:r>
        <w:rPr>
          <w:spacing w:val="-2"/>
          <w:sz w:val="20"/>
        </w:rPr>
        <w:t xml:space="preserve"> </w:t>
      </w:r>
      <w:r>
        <w:rPr>
          <w:sz w:val="20"/>
        </w:rPr>
        <w:t>aplicables;</w:t>
      </w:r>
    </w:p>
    <w:p w:rsidR="00EB3B9A" w:rsidRDefault="00EB3B9A">
      <w:pPr>
        <w:pStyle w:val="Textoindependiente"/>
        <w:spacing w:before="2"/>
        <w:rPr>
          <w:sz w:val="21"/>
        </w:rPr>
      </w:pPr>
    </w:p>
    <w:p w:rsidR="00EB3B9A" w:rsidRDefault="006A45F2">
      <w:pPr>
        <w:pStyle w:val="Prrafodelista"/>
        <w:numPr>
          <w:ilvl w:val="0"/>
          <w:numId w:val="141"/>
        </w:numPr>
        <w:tabs>
          <w:tab w:val="left" w:pos="2333"/>
        </w:tabs>
        <w:spacing w:line="249" w:lineRule="auto"/>
        <w:ind w:right="1417" w:firstLine="0"/>
        <w:jc w:val="both"/>
        <w:rPr>
          <w:sz w:val="20"/>
        </w:rPr>
      </w:pPr>
      <w:r>
        <w:rPr>
          <w:sz w:val="20"/>
        </w:rPr>
        <w:t>Otorgar</w:t>
      </w:r>
      <w:r>
        <w:rPr>
          <w:spacing w:val="-13"/>
          <w:sz w:val="20"/>
        </w:rPr>
        <w:t xml:space="preserve"> </w:t>
      </w:r>
      <w:r>
        <w:rPr>
          <w:sz w:val="20"/>
        </w:rPr>
        <w:t>o</w:t>
      </w:r>
      <w:r>
        <w:rPr>
          <w:spacing w:val="-12"/>
          <w:sz w:val="20"/>
        </w:rPr>
        <w:t xml:space="preserve"> </w:t>
      </w:r>
      <w:r>
        <w:rPr>
          <w:sz w:val="20"/>
        </w:rPr>
        <w:t>negar</w:t>
      </w:r>
      <w:r>
        <w:rPr>
          <w:spacing w:val="-12"/>
          <w:sz w:val="20"/>
        </w:rPr>
        <w:t xml:space="preserve"> </w:t>
      </w:r>
      <w:r>
        <w:rPr>
          <w:sz w:val="20"/>
        </w:rPr>
        <w:t>autorizaciones,</w:t>
      </w:r>
      <w:r>
        <w:rPr>
          <w:spacing w:val="-12"/>
          <w:sz w:val="20"/>
        </w:rPr>
        <w:t xml:space="preserve"> </w:t>
      </w:r>
      <w:r>
        <w:rPr>
          <w:sz w:val="20"/>
        </w:rPr>
        <w:t>licencias</w:t>
      </w:r>
      <w:r>
        <w:rPr>
          <w:spacing w:val="-11"/>
          <w:sz w:val="20"/>
        </w:rPr>
        <w:t xml:space="preserve"> </w:t>
      </w:r>
      <w:r>
        <w:rPr>
          <w:sz w:val="20"/>
        </w:rPr>
        <w:t>y</w:t>
      </w:r>
      <w:r>
        <w:rPr>
          <w:spacing w:val="-13"/>
          <w:sz w:val="20"/>
        </w:rPr>
        <w:t xml:space="preserve"> </w:t>
      </w:r>
      <w:r>
        <w:rPr>
          <w:sz w:val="20"/>
        </w:rPr>
        <w:t>permisos</w:t>
      </w:r>
      <w:r>
        <w:rPr>
          <w:spacing w:val="-12"/>
          <w:sz w:val="20"/>
        </w:rPr>
        <w:t xml:space="preserve"> </w:t>
      </w:r>
      <w:r>
        <w:rPr>
          <w:sz w:val="20"/>
        </w:rPr>
        <w:t>para</w:t>
      </w:r>
      <w:r>
        <w:rPr>
          <w:spacing w:val="-12"/>
          <w:sz w:val="20"/>
        </w:rPr>
        <w:t xml:space="preserve"> </w:t>
      </w:r>
      <w:r>
        <w:rPr>
          <w:sz w:val="20"/>
        </w:rPr>
        <w:t>la</w:t>
      </w:r>
      <w:r>
        <w:rPr>
          <w:spacing w:val="-13"/>
          <w:sz w:val="20"/>
        </w:rPr>
        <w:t xml:space="preserve"> </w:t>
      </w:r>
      <w:r>
        <w:rPr>
          <w:sz w:val="20"/>
        </w:rPr>
        <w:t>ejecución</w:t>
      </w:r>
      <w:r>
        <w:rPr>
          <w:spacing w:val="-11"/>
          <w:sz w:val="20"/>
        </w:rPr>
        <w:t xml:space="preserve"> </w:t>
      </w:r>
      <w:r>
        <w:rPr>
          <w:sz w:val="20"/>
        </w:rPr>
        <w:t>de</w:t>
      </w:r>
      <w:r>
        <w:rPr>
          <w:spacing w:val="-12"/>
          <w:sz w:val="20"/>
        </w:rPr>
        <w:t xml:space="preserve"> </w:t>
      </w:r>
      <w:r>
        <w:rPr>
          <w:sz w:val="20"/>
        </w:rPr>
        <w:t>acciones</w:t>
      </w:r>
      <w:r>
        <w:rPr>
          <w:spacing w:val="-13"/>
          <w:sz w:val="20"/>
        </w:rPr>
        <w:t xml:space="preserve"> </w:t>
      </w:r>
      <w:r>
        <w:rPr>
          <w:sz w:val="20"/>
        </w:rPr>
        <w:t>urbanas</w:t>
      </w:r>
      <w:r>
        <w:rPr>
          <w:spacing w:val="-12"/>
          <w:sz w:val="20"/>
        </w:rPr>
        <w:t xml:space="preserve"> </w:t>
      </w:r>
      <w:r>
        <w:rPr>
          <w:sz w:val="20"/>
        </w:rPr>
        <w:t>para</w:t>
      </w:r>
      <w:r>
        <w:rPr>
          <w:spacing w:val="1"/>
          <w:sz w:val="20"/>
        </w:rPr>
        <w:t xml:space="preserve"> </w:t>
      </w:r>
      <w:r>
        <w:rPr>
          <w:sz w:val="20"/>
        </w:rPr>
        <w:t>el uso o aprovechamiento de áreas o predios, a que se refiere este Reglamento, así como exigir el</w:t>
      </w:r>
      <w:r>
        <w:rPr>
          <w:spacing w:val="1"/>
          <w:sz w:val="20"/>
        </w:rPr>
        <w:t xml:space="preserve"> </w:t>
      </w:r>
      <w:r>
        <w:rPr>
          <w:sz w:val="20"/>
        </w:rPr>
        <w:t>cumplimiento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las</w:t>
      </w:r>
      <w:r>
        <w:rPr>
          <w:spacing w:val="-1"/>
          <w:sz w:val="20"/>
        </w:rPr>
        <w:t xml:space="preserve"> </w:t>
      </w:r>
      <w:r>
        <w:rPr>
          <w:sz w:val="20"/>
        </w:rPr>
        <w:t>medidas contenidas en</w:t>
      </w:r>
      <w:r>
        <w:rPr>
          <w:spacing w:val="-1"/>
          <w:sz w:val="20"/>
        </w:rPr>
        <w:t xml:space="preserve"> </w:t>
      </w:r>
      <w:r>
        <w:rPr>
          <w:sz w:val="20"/>
        </w:rPr>
        <w:t>los</w:t>
      </w:r>
      <w:r>
        <w:rPr>
          <w:spacing w:val="-1"/>
          <w:sz w:val="20"/>
        </w:rPr>
        <w:t xml:space="preserve"> </w:t>
      </w:r>
      <w:r>
        <w:rPr>
          <w:sz w:val="20"/>
        </w:rPr>
        <w:t>mismos;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Prrafodelista"/>
        <w:numPr>
          <w:ilvl w:val="0"/>
          <w:numId w:val="141"/>
        </w:numPr>
        <w:tabs>
          <w:tab w:val="left" w:pos="2422"/>
        </w:tabs>
        <w:spacing w:line="249" w:lineRule="auto"/>
        <w:ind w:right="1416" w:firstLine="0"/>
        <w:jc w:val="both"/>
        <w:rPr>
          <w:sz w:val="20"/>
        </w:rPr>
      </w:pPr>
      <w:r>
        <w:rPr>
          <w:sz w:val="20"/>
        </w:rPr>
        <w:t>Revisar,</w:t>
      </w:r>
      <w:r>
        <w:rPr>
          <w:spacing w:val="19"/>
          <w:sz w:val="20"/>
        </w:rPr>
        <w:t xml:space="preserve"> </w:t>
      </w:r>
      <w:r>
        <w:rPr>
          <w:sz w:val="20"/>
        </w:rPr>
        <w:t>promover,</w:t>
      </w:r>
      <w:r>
        <w:rPr>
          <w:spacing w:val="19"/>
          <w:sz w:val="20"/>
        </w:rPr>
        <w:t xml:space="preserve"> </w:t>
      </w:r>
      <w:r>
        <w:rPr>
          <w:sz w:val="20"/>
        </w:rPr>
        <w:t>autorizar</w:t>
      </w:r>
      <w:r>
        <w:rPr>
          <w:spacing w:val="19"/>
          <w:sz w:val="20"/>
        </w:rPr>
        <w:t xml:space="preserve"> </w:t>
      </w:r>
      <w:r>
        <w:rPr>
          <w:sz w:val="20"/>
        </w:rPr>
        <w:t>y,</w:t>
      </w:r>
      <w:r>
        <w:rPr>
          <w:spacing w:val="19"/>
          <w:sz w:val="20"/>
        </w:rPr>
        <w:t xml:space="preserve"> </w:t>
      </w:r>
      <w:r>
        <w:rPr>
          <w:sz w:val="20"/>
        </w:rPr>
        <w:t>en</w:t>
      </w:r>
      <w:r>
        <w:rPr>
          <w:spacing w:val="19"/>
          <w:sz w:val="20"/>
        </w:rPr>
        <w:t xml:space="preserve"> </w:t>
      </w:r>
      <w:r>
        <w:rPr>
          <w:sz w:val="20"/>
        </w:rPr>
        <w:t>su</w:t>
      </w:r>
      <w:r>
        <w:rPr>
          <w:spacing w:val="19"/>
          <w:sz w:val="20"/>
        </w:rPr>
        <w:t xml:space="preserve"> </w:t>
      </w:r>
      <w:r>
        <w:rPr>
          <w:sz w:val="20"/>
        </w:rPr>
        <w:t>caso,</w:t>
      </w:r>
      <w:r>
        <w:rPr>
          <w:spacing w:val="20"/>
          <w:sz w:val="20"/>
        </w:rPr>
        <w:t xml:space="preserve"> </w:t>
      </w:r>
      <w:r>
        <w:rPr>
          <w:sz w:val="20"/>
        </w:rPr>
        <w:t>realizar</w:t>
      </w:r>
      <w:r>
        <w:rPr>
          <w:spacing w:val="19"/>
          <w:sz w:val="20"/>
        </w:rPr>
        <w:t xml:space="preserve"> </w:t>
      </w:r>
      <w:r>
        <w:rPr>
          <w:sz w:val="20"/>
        </w:rPr>
        <w:t>los</w:t>
      </w:r>
      <w:r>
        <w:rPr>
          <w:spacing w:val="19"/>
          <w:sz w:val="20"/>
        </w:rPr>
        <w:t xml:space="preserve"> </w:t>
      </w:r>
      <w:r>
        <w:rPr>
          <w:sz w:val="20"/>
        </w:rPr>
        <w:t>estudios</w:t>
      </w:r>
      <w:r>
        <w:rPr>
          <w:spacing w:val="19"/>
          <w:sz w:val="20"/>
        </w:rPr>
        <w:t xml:space="preserve"> </w:t>
      </w:r>
      <w:r>
        <w:rPr>
          <w:sz w:val="20"/>
        </w:rPr>
        <w:t>para</w:t>
      </w:r>
      <w:r>
        <w:rPr>
          <w:spacing w:val="19"/>
          <w:sz w:val="20"/>
        </w:rPr>
        <w:t xml:space="preserve"> </w:t>
      </w:r>
      <w:r>
        <w:rPr>
          <w:sz w:val="20"/>
        </w:rPr>
        <w:t>establecer</w:t>
      </w:r>
      <w:r>
        <w:rPr>
          <w:spacing w:val="19"/>
          <w:sz w:val="20"/>
        </w:rPr>
        <w:t xml:space="preserve"> </w:t>
      </w:r>
      <w:r>
        <w:rPr>
          <w:sz w:val="20"/>
        </w:rPr>
        <w:t>o</w:t>
      </w:r>
      <w:r>
        <w:rPr>
          <w:spacing w:val="19"/>
          <w:sz w:val="20"/>
        </w:rPr>
        <w:t xml:space="preserve"> </w:t>
      </w:r>
      <w:r>
        <w:rPr>
          <w:sz w:val="20"/>
        </w:rPr>
        <w:t>modificar</w:t>
      </w:r>
      <w:r>
        <w:rPr>
          <w:spacing w:val="-53"/>
          <w:sz w:val="20"/>
        </w:rPr>
        <w:t xml:space="preserve"> </w:t>
      </w:r>
      <w:r>
        <w:rPr>
          <w:sz w:val="20"/>
        </w:rPr>
        <w:t>las limit</w:t>
      </w:r>
      <w:r>
        <w:rPr>
          <w:sz w:val="20"/>
        </w:rPr>
        <w:t>aciones respecto a los usos, destinos y reservas de construcción, tierra, agua y bosques,</w:t>
      </w:r>
      <w:r>
        <w:rPr>
          <w:spacing w:val="1"/>
          <w:sz w:val="20"/>
        </w:rPr>
        <w:t xml:space="preserve"> </w:t>
      </w:r>
      <w:r>
        <w:rPr>
          <w:sz w:val="20"/>
        </w:rPr>
        <w:t>determinando</w:t>
      </w:r>
      <w:r>
        <w:rPr>
          <w:spacing w:val="-2"/>
          <w:sz w:val="20"/>
        </w:rPr>
        <w:t xml:space="preserve"> </w:t>
      </w:r>
      <w:r>
        <w:rPr>
          <w:sz w:val="20"/>
        </w:rPr>
        <w:t>las</w:t>
      </w:r>
      <w:r>
        <w:rPr>
          <w:spacing w:val="-2"/>
          <w:sz w:val="20"/>
        </w:rPr>
        <w:t xml:space="preserve"> </w:t>
      </w:r>
      <w:r>
        <w:rPr>
          <w:sz w:val="20"/>
        </w:rPr>
        <w:t>densidades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población</w:t>
      </w:r>
      <w:r>
        <w:rPr>
          <w:spacing w:val="-1"/>
          <w:sz w:val="20"/>
        </w:rPr>
        <w:t xml:space="preserve"> </w:t>
      </w:r>
      <w:r>
        <w:rPr>
          <w:sz w:val="20"/>
        </w:rPr>
        <w:t>permisibles;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Prrafodelista"/>
        <w:numPr>
          <w:ilvl w:val="0"/>
          <w:numId w:val="141"/>
        </w:numPr>
        <w:tabs>
          <w:tab w:val="left" w:pos="2435"/>
        </w:tabs>
        <w:spacing w:line="249" w:lineRule="auto"/>
        <w:ind w:right="1416" w:firstLine="0"/>
        <w:jc w:val="both"/>
        <w:rPr>
          <w:sz w:val="20"/>
        </w:rPr>
      </w:pPr>
      <w:r>
        <w:rPr>
          <w:sz w:val="20"/>
        </w:rPr>
        <w:t>Ejecutar con cargo a los responsables, las obras que hubiere ordenado realizar y que los</w:t>
      </w:r>
      <w:r>
        <w:rPr>
          <w:spacing w:val="1"/>
          <w:sz w:val="20"/>
        </w:rPr>
        <w:t xml:space="preserve"> </w:t>
      </w:r>
      <w:r>
        <w:rPr>
          <w:sz w:val="20"/>
        </w:rPr>
        <w:t>propietarios,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rebeldía, no</w:t>
      </w:r>
      <w:r>
        <w:rPr>
          <w:spacing w:val="-2"/>
          <w:sz w:val="20"/>
        </w:rPr>
        <w:t xml:space="preserve"> </w:t>
      </w:r>
      <w:r>
        <w:rPr>
          <w:sz w:val="20"/>
        </w:rPr>
        <w:t>las</w:t>
      </w:r>
      <w:r>
        <w:rPr>
          <w:spacing w:val="-1"/>
          <w:sz w:val="20"/>
        </w:rPr>
        <w:t xml:space="preserve"> </w:t>
      </w:r>
      <w:r>
        <w:rPr>
          <w:sz w:val="20"/>
        </w:rPr>
        <w:t>hayan</w:t>
      </w:r>
      <w:r>
        <w:rPr>
          <w:spacing w:val="-1"/>
          <w:sz w:val="20"/>
        </w:rPr>
        <w:t xml:space="preserve"> </w:t>
      </w:r>
      <w:r>
        <w:rPr>
          <w:sz w:val="20"/>
        </w:rPr>
        <w:t>llevado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cabo;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0"/>
          <w:numId w:val="141"/>
        </w:numPr>
        <w:tabs>
          <w:tab w:val="left" w:pos="2332"/>
        </w:tabs>
        <w:spacing w:line="249" w:lineRule="auto"/>
        <w:ind w:right="1416" w:firstLine="0"/>
        <w:jc w:val="both"/>
        <w:rPr>
          <w:sz w:val="20"/>
        </w:rPr>
      </w:pPr>
      <w:r>
        <w:rPr>
          <w:sz w:val="20"/>
        </w:rPr>
        <w:t>Autorizar</w:t>
      </w:r>
      <w:r>
        <w:rPr>
          <w:spacing w:val="-4"/>
          <w:sz w:val="20"/>
        </w:rPr>
        <w:t xml:space="preserve"> </w:t>
      </w:r>
      <w:r>
        <w:rPr>
          <w:sz w:val="20"/>
        </w:rPr>
        <w:t>el</w:t>
      </w:r>
      <w:r>
        <w:rPr>
          <w:spacing w:val="-5"/>
          <w:sz w:val="20"/>
        </w:rPr>
        <w:t xml:space="preserve"> </w:t>
      </w:r>
      <w:r>
        <w:rPr>
          <w:sz w:val="20"/>
        </w:rPr>
        <w:t>apoyo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la</w:t>
      </w:r>
      <w:r>
        <w:rPr>
          <w:spacing w:val="-5"/>
          <w:sz w:val="20"/>
        </w:rPr>
        <w:t xml:space="preserve"> </w:t>
      </w:r>
      <w:r>
        <w:rPr>
          <w:sz w:val="20"/>
        </w:rPr>
        <w:t>dependencia</w:t>
      </w:r>
      <w:r>
        <w:rPr>
          <w:spacing w:val="-3"/>
          <w:sz w:val="20"/>
        </w:rPr>
        <w:t xml:space="preserve"> </w:t>
      </w:r>
      <w:r>
        <w:rPr>
          <w:sz w:val="20"/>
        </w:rPr>
        <w:t>municipal</w:t>
      </w:r>
      <w:r>
        <w:rPr>
          <w:spacing w:val="-4"/>
          <w:sz w:val="20"/>
        </w:rPr>
        <w:t xml:space="preserve"> </w:t>
      </w:r>
      <w:r>
        <w:rPr>
          <w:sz w:val="20"/>
        </w:rPr>
        <w:t>encargada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la</w:t>
      </w:r>
      <w:r>
        <w:rPr>
          <w:spacing w:val="-5"/>
          <w:sz w:val="20"/>
        </w:rPr>
        <w:t xml:space="preserve"> </w:t>
      </w:r>
      <w:r>
        <w:rPr>
          <w:sz w:val="20"/>
        </w:rPr>
        <w:t>protección</w:t>
      </w:r>
      <w:r>
        <w:rPr>
          <w:spacing w:val="-3"/>
          <w:sz w:val="20"/>
        </w:rPr>
        <w:t xml:space="preserve"> </w:t>
      </w:r>
      <w:r>
        <w:rPr>
          <w:sz w:val="20"/>
        </w:rPr>
        <w:t>civil</w:t>
      </w:r>
      <w:r>
        <w:rPr>
          <w:spacing w:val="-4"/>
          <w:sz w:val="20"/>
        </w:rPr>
        <w:t xml:space="preserve"> </w:t>
      </w:r>
      <w:r>
        <w:rPr>
          <w:sz w:val="20"/>
        </w:rPr>
        <w:t>y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z w:val="20"/>
        </w:rPr>
        <w:t>H.</w:t>
      </w:r>
      <w:r>
        <w:rPr>
          <w:spacing w:val="-5"/>
          <w:sz w:val="20"/>
        </w:rPr>
        <w:t xml:space="preserve"> </w:t>
      </w:r>
      <w:r>
        <w:rPr>
          <w:sz w:val="20"/>
        </w:rPr>
        <w:t>Cuerpo</w:t>
      </w:r>
      <w:r>
        <w:rPr>
          <w:spacing w:val="-53"/>
          <w:sz w:val="20"/>
        </w:rPr>
        <w:t xml:space="preserve"> </w:t>
      </w:r>
      <w:r>
        <w:rPr>
          <w:sz w:val="20"/>
        </w:rPr>
        <w:t>de Bomberos, para la realización de acciones que lleven a mejorar las medidas de seguridad en las</w:t>
      </w:r>
      <w:r>
        <w:rPr>
          <w:spacing w:val="-54"/>
          <w:sz w:val="20"/>
        </w:rPr>
        <w:t xml:space="preserve"> </w:t>
      </w:r>
      <w:r>
        <w:rPr>
          <w:sz w:val="20"/>
        </w:rPr>
        <w:t>diferentes</w:t>
      </w:r>
      <w:r>
        <w:rPr>
          <w:spacing w:val="-2"/>
          <w:sz w:val="20"/>
        </w:rPr>
        <w:t xml:space="preserve"> </w:t>
      </w:r>
      <w:r>
        <w:rPr>
          <w:sz w:val="20"/>
        </w:rPr>
        <w:t>acciones</w:t>
      </w:r>
      <w:r>
        <w:rPr>
          <w:spacing w:val="-1"/>
          <w:sz w:val="20"/>
        </w:rPr>
        <w:t xml:space="preserve"> </w:t>
      </w:r>
      <w:r>
        <w:rPr>
          <w:sz w:val="20"/>
        </w:rPr>
        <w:t>ur</w:t>
      </w:r>
      <w:r>
        <w:rPr>
          <w:sz w:val="20"/>
        </w:rPr>
        <w:t>banas,</w:t>
      </w:r>
      <w:r>
        <w:rPr>
          <w:spacing w:val="-1"/>
          <w:sz w:val="20"/>
        </w:rPr>
        <w:t xml:space="preserve"> </w:t>
      </w:r>
      <w:r>
        <w:rPr>
          <w:sz w:val="20"/>
        </w:rPr>
        <w:t>y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Prrafodelista"/>
        <w:numPr>
          <w:ilvl w:val="0"/>
          <w:numId w:val="141"/>
        </w:numPr>
        <w:tabs>
          <w:tab w:val="left" w:pos="2418"/>
        </w:tabs>
        <w:ind w:left="2417" w:hanging="434"/>
        <w:rPr>
          <w:sz w:val="20"/>
        </w:rPr>
      </w:pPr>
      <w:r>
        <w:rPr>
          <w:sz w:val="20"/>
        </w:rPr>
        <w:t>Las</w:t>
      </w:r>
      <w:r>
        <w:rPr>
          <w:spacing w:val="-6"/>
          <w:sz w:val="20"/>
        </w:rPr>
        <w:t xml:space="preserve"> </w:t>
      </w:r>
      <w:r>
        <w:rPr>
          <w:sz w:val="20"/>
        </w:rPr>
        <w:t>demás</w:t>
      </w:r>
      <w:r>
        <w:rPr>
          <w:spacing w:val="-5"/>
          <w:sz w:val="20"/>
        </w:rPr>
        <w:t xml:space="preserve"> </w:t>
      </w:r>
      <w:r>
        <w:rPr>
          <w:sz w:val="20"/>
        </w:rPr>
        <w:t>que</w:t>
      </w:r>
      <w:r>
        <w:rPr>
          <w:spacing w:val="-6"/>
          <w:sz w:val="20"/>
        </w:rPr>
        <w:t xml:space="preserve"> </w:t>
      </w:r>
      <w:r>
        <w:rPr>
          <w:sz w:val="20"/>
        </w:rPr>
        <w:t>le</w:t>
      </w:r>
      <w:r>
        <w:rPr>
          <w:spacing w:val="-5"/>
          <w:sz w:val="20"/>
        </w:rPr>
        <w:t xml:space="preserve"> </w:t>
      </w:r>
      <w:r>
        <w:rPr>
          <w:sz w:val="20"/>
        </w:rPr>
        <w:t>confiera</w:t>
      </w:r>
      <w:r>
        <w:rPr>
          <w:spacing w:val="-5"/>
          <w:sz w:val="20"/>
        </w:rPr>
        <w:t xml:space="preserve"> </w:t>
      </w:r>
      <w:r>
        <w:rPr>
          <w:sz w:val="20"/>
        </w:rPr>
        <w:t>este</w:t>
      </w:r>
      <w:r>
        <w:rPr>
          <w:spacing w:val="-5"/>
          <w:sz w:val="20"/>
        </w:rPr>
        <w:t xml:space="preserve"> </w:t>
      </w:r>
      <w:r>
        <w:rPr>
          <w:sz w:val="20"/>
        </w:rPr>
        <w:t>Reglamento</w:t>
      </w:r>
      <w:r>
        <w:rPr>
          <w:spacing w:val="-5"/>
          <w:sz w:val="20"/>
        </w:rPr>
        <w:t xml:space="preserve"> </w:t>
      </w:r>
      <w:r>
        <w:rPr>
          <w:sz w:val="20"/>
        </w:rPr>
        <w:t>y</w:t>
      </w:r>
      <w:r>
        <w:rPr>
          <w:spacing w:val="-5"/>
          <w:sz w:val="20"/>
        </w:rPr>
        <w:t xml:space="preserve"> </w:t>
      </w:r>
      <w:r>
        <w:rPr>
          <w:sz w:val="20"/>
        </w:rPr>
        <w:t>otras</w:t>
      </w:r>
      <w:r>
        <w:rPr>
          <w:spacing w:val="-5"/>
          <w:sz w:val="20"/>
        </w:rPr>
        <w:t xml:space="preserve"> </w:t>
      </w:r>
      <w:r>
        <w:rPr>
          <w:sz w:val="20"/>
        </w:rPr>
        <w:t>disposiciones</w:t>
      </w:r>
      <w:r>
        <w:rPr>
          <w:spacing w:val="-6"/>
          <w:sz w:val="20"/>
        </w:rPr>
        <w:t xml:space="preserve"> </w:t>
      </w:r>
      <w:r>
        <w:rPr>
          <w:sz w:val="20"/>
        </w:rPr>
        <w:t>legales</w:t>
      </w:r>
      <w:r>
        <w:rPr>
          <w:spacing w:val="-5"/>
          <w:sz w:val="20"/>
        </w:rPr>
        <w:t xml:space="preserve"> </w:t>
      </w:r>
      <w:r>
        <w:rPr>
          <w:sz w:val="20"/>
        </w:rPr>
        <w:t>aplicables.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Textoindependiente"/>
        <w:spacing w:before="1" w:line="249" w:lineRule="auto"/>
        <w:ind w:left="1417" w:right="1381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27"/>
        </w:rPr>
        <w:t xml:space="preserve"> </w:t>
      </w:r>
      <w:r>
        <w:rPr>
          <w:rFonts w:ascii="Arial" w:hAnsi="Arial"/>
          <w:b/>
        </w:rPr>
        <w:t>6.</w:t>
      </w:r>
      <w:r>
        <w:rPr>
          <w:rFonts w:ascii="Arial" w:hAnsi="Arial"/>
          <w:b/>
          <w:spacing w:val="27"/>
        </w:rPr>
        <w:t xml:space="preserve"> </w:t>
      </w:r>
      <w:r>
        <w:t>La</w:t>
      </w:r>
      <w:r>
        <w:rPr>
          <w:spacing w:val="28"/>
        </w:rPr>
        <w:t xml:space="preserve"> </w:t>
      </w:r>
      <w:r>
        <w:t>autoridad</w:t>
      </w:r>
      <w:r>
        <w:rPr>
          <w:spacing w:val="27"/>
        </w:rPr>
        <w:t xml:space="preserve"> </w:t>
      </w:r>
      <w:r>
        <w:t>municipal,</w:t>
      </w:r>
      <w:r>
        <w:rPr>
          <w:spacing w:val="28"/>
        </w:rPr>
        <w:t xml:space="preserve"> </w:t>
      </w:r>
      <w:r>
        <w:t>además</w:t>
      </w:r>
      <w:r>
        <w:rPr>
          <w:spacing w:val="27"/>
        </w:rPr>
        <w:t xml:space="preserve"> </w:t>
      </w:r>
      <w:r>
        <w:t>de</w:t>
      </w:r>
      <w:r>
        <w:rPr>
          <w:spacing w:val="28"/>
        </w:rPr>
        <w:t xml:space="preserve"> </w:t>
      </w:r>
      <w:r>
        <w:t>las</w:t>
      </w:r>
      <w:r>
        <w:rPr>
          <w:spacing w:val="27"/>
        </w:rPr>
        <w:t xml:space="preserve"> </w:t>
      </w:r>
      <w:r>
        <w:t>facultades</w:t>
      </w:r>
      <w:r>
        <w:rPr>
          <w:spacing w:val="28"/>
        </w:rPr>
        <w:t xml:space="preserve"> </w:t>
      </w:r>
      <w:r>
        <w:t>enumeradas</w:t>
      </w:r>
      <w:r>
        <w:rPr>
          <w:spacing w:val="27"/>
        </w:rPr>
        <w:t xml:space="preserve"> </w:t>
      </w:r>
      <w:r>
        <w:t>en</w:t>
      </w:r>
      <w:r>
        <w:rPr>
          <w:spacing w:val="28"/>
        </w:rPr>
        <w:t xml:space="preserve"> </w:t>
      </w:r>
      <w:r>
        <w:t>los</w:t>
      </w:r>
      <w:r>
        <w:rPr>
          <w:spacing w:val="27"/>
        </w:rPr>
        <w:t xml:space="preserve"> </w:t>
      </w:r>
      <w:r>
        <w:t>artículos</w:t>
      </w:r>
      <w:r>
        <w:rPr>
          <w:spacing w:val="28"/>
        </w:rPr>
        <w:t xml:space="preserve"> </w:t>
      </w:r>
      <w:r>
        <w:t>anteriores,</w:t>
      </w:r>
      <w:r>
        <w:rPr>
          <w:spacing w:val="1"/>
        </w:rPr>
        <w:t xml:space="preserve"> </w:t>
      </w:r>
      <w:r>
        <w:t>tomará</w:t>
      </w:r>
      <w:r>
        <w:rPr>
          <w:spacing w:val="11"/>
        </w:rPr>
        <w:t xml:space="preserve"> </w:t>
      </w:r>
      <w:r>
        <w:t>en</w:t>
      </w:r>
      <w:r>
        <w:rPr>
          <w:spacing w:val="11"/>
        </w:rPr>
        <w:t xml:space="preserve"> </w:t>
      </w:r>
      <w:r>
        <w:t>cuenta</w:t>
      </w:r>
      <w:r>
        <w:rPr>
          <w:spacing w:val="11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t>concurrencia</w:t>
      </w:r>
      <w:r>
        <w:rPr>
          <w:spacing w:val="11"/>
        </w:rPr>
        <w:t xml:space="preserve"> </w:t>
      </w:r>
      <w:r>
        <w:t>que</w:t>
      </w:r>
      <w:r>
        <w:rPr>
          <w:spacing w:val="11"/>
        </w:rPr>
        <w:t xml:space="preserve"> </w:t>
      </w:r>
      <w:r>
        <w:t>en</w:t>
      </w:r>
      <w:r>
        <w:rPr>
          <w:spacing w:val="11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t>presente</w:t>
      </w:r>
      <w:r>
        <w:rPr>
          <w:spacing w:val="11"/>
        </w:rPr>
        <w:t xml:space="preserve"> </w:t>
      </w:r>
      <w:r>
        <w:t>materia</w:t>
      </w:r>
      <w:r>
        <w:rPr>
          <w:spacing w:val="11"/>
        </w:rPr>
        <w:t xml:space="preserve"> </w:t>
      </w:r>
      <w:r>
        <w:t>le</w:t>
      </w:r>
      <w:r>
        <w:rPr>
          <w:spacing w:val="11"/>
        </w:rPr>
        <w:t xml:space="preserve"> </w:t>
      </w:r>
      <w:r>
        <w:t>corresponda,</w:t>
      </w:r>
      <w:r>
        <w:rPr>
          <w:spacing w:val="12"/>
        </w:rPr>
        <w:t xml:space="preserve"> </w:t>
      </w:r>
      <w:r>
        <w:t>por</w:t>
      </w:r>
      <w:r>
        <w:rPr>
          <w:spacing w:val="11"/>
        </w:rPr>
        <w:t xml:space="preserve"> </w:t>
      </w:r>
      <w:r>
        <w:t>disposición</w:t>
      </w:r>
      <w:r>
        <w:rPr>
          <w:spacing w:val="12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leyes</w:t>
      </w:r>
      <w:r>
        <w:rPr>
          <w:spacing w:val="11"/>
        </w:rPr>
        <w:t xml:space="preserve"> </w:t>
      </w:r>
      <w:r>
        <w:t>y</w:t>
      </w:r>
    </w:p>
    <w:p w:rsidR="00EB3B9A" w:rsidRDefault="00EB3B9A">
      <w:pPr>
        <w:spacing w:line="249" w:lineRule="auto"/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  <w:spacing w:before="5"/>
        <w:rPr>
          <w:sz w:val="11"/>
        </w:rPr>
      </w:pPr>
    </w:p>
    <w:p w:rsidR="00EB3B9A" w:rsidRDefault="006A45F2">
      <w:pPr>
        <w:pStyle w:val="Textoindependiente"/>
        <w:spacing w:before="94" w:line="249" w:lineRule="auto"/>
        <w:ind w:left="1417" w:right="1415"/>
        <w:jc w:val="both"/>
      </w:pPr>
      <w:r>
        <w:t>reglamentos de carácter federal o estatal; asimismo concertará convenios con las autoridades estatales y</w:t>
      </w:r>
      <w:r>
        <w:rPr>
          <w:spacing w:val="1"/>
        </w:rPr>
        <w:t xml:space="preserve"> </w:t>
      </w:r>
      <w:r>
        <w:t>federales,</w:t>
      </w:r>
      <w:r>
        <w:rPr>
          <w:spacing w:val="8"/>
        </w:rPr>
        <w:t xml:space="preserve"> </w:t>
      </w:r>
      <w:r>
        <w:t>para</w:t>
      </w:r>
      <w:r>
        <w:rPr>
          <w:spacing w:val="9"/>
        </w:rPr>
        <w:t xml:space="preserve"> </w:t>
      </w:r>
      <w:r>
        <w:t>coadyuvar</w:t>
      </w:r>
      <w:r>
        <w:rPr>
          <w:spacing w:val="9"/>
        </w:rPr>
        <w:t xml:space="preserve"> </w:t>
      </w:r>
      <w:r>
        <w:t>en</w:t>
      </w:r>
      <w:r>
        <w:rPr>
          <w:spacing w:val="8"/>
        </w:rPr>
        <w:t xml:space="preserve"> </w:t>
      </w:r>
      <w:r>
        <w:t>el</w:t>
      </w:r>
      <w:r>
        <w:rPr>
          <w:spacing w:val="9"/>
        </w:rPr>
        <w:t xml:space="preserve"> </w:t>
      </w:r>
      <w:r>
        <w:t>cumplimiento</w:t>
      </w:r>
      <w:r>
        <w:rPr>
          <w:spacing w:val="9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las</w:t>
      </w:r>
      <w:r>
        <w:rPr>
          <w:spacing w:val="9"/>
        </w:rPr>
        <w:t xml:space="preserve"> </w:t>
      </w:r>
      <w:r>
        <w:t>disposiciones</w:t>
      </w:r>
      <w:r>
        <w:rPr>
          <w:spacing w:val="9"/>
        </w:rPr>
        <w:t xml:space="preserve"> </w:t>
      </w:r>
      <w:r>
        <w:t>legales</w:t>
      </w:r>
      <w:r>
        <w:rPr>
          <w:spacing w:val="8"/>
        </w:rPr>
        <w:t xml:space="preserve"> </w:t>
      </w:r>
      <w:r>
        <w:t>en</w:t>
      </w:r>
      <w:r>
        <w:rPr>
          <w:spacing w:val="9"/>
        </w:rPr>
        <w:t xml:space="preserve"> </w:t>
      </w:r>
      <w:r>
        <w:t>las</w:t>
      </w:r>
      <w:r>
        <w:rPr>
          <w:spacing w:val="9"/>
        </w:rPr>
        <w:t xml:space="preserve"> </w:t>
      </w:r>
      <w:r>
        <w:t>áreas</w:t>
      </w:r>
      <w:r>
        <w:rPr>
          <w:spacing w:val="8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concurrencia,</w:t>
      </w:r>
      <w:r>
        <w:rPr>
          <w:spacing w:val="-53"/>
        </w:rPr>
        <w:t xml:space="preserve"> </w:t>
      </w:r>
      <w:r>
        <w:t>y coordinará con ellas la simplificación y unificación de criterios para el trámite de los permisos y licencias</w:t>
      </w:r>
      <w:r>
        <w:rPr>
          <w:spacing w:val="-53"/>
        </w:rPr>
        <w:t xml:space="preserve"> </w:t>
      </w:r>
      <w:r>
        <w:t>relativos.</w:t>
      </w:r>
    </w:p>
    <w:p w:rsidR="00EB3B9A" w:rsidRDefault="00EB3B9A">
      <w:pPr>
        <w:pStyle w:val="Textoindependiente"/>
        <w:spacing w:before="7"/>
        <w:rPr>
          <w:sz w:val="21"/>
        </w:rPr>
      </w:pPr>
    </w:p>
    <w:p w:rsidR="00EB3B9A" w:rsidRDefault="006A45F2">
      <w:pPr>
        <w:pStyle w:val="Ttulo2"/>
      </w:pPr>
      <w:r>
        <w:t>CAPÍTULO</w:t>
      </w:r>
      <w:r>
        <w:rPr>
          <w:spacing w:val="-5"/>
        </w:rPr>
        <w:t xml:space="preserve"> </w:t>
      </w:r>
      <w:r>
        <w:t>TERCERO</w:t>
      </w:r>
    </w:p>
    <w:p w:rsidR="00EB3B9A" w:rsidRDefault="006A45F2">
      <w:pPr>
        <w:pStyle w:val="Ttulo3"/>
      </w:pPr>
      <w:r>
        <w:t>DE</w:t>
      </w:r>
      <w:r>
        <w:rPr>
          <w:spacing w:val="-4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COMISIONES</w:t>
      </w:r>
      <w:r>
        <w:rPr>
          <w:spacing w:val="-6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ÓRGANOS</w:t>
      </w:r>
      <w:r>
        <w:rPr>
          <w:spacing w:val="-15"/>
        </w:rPr>
        <w:t xml:space="preserve"> </w:t>
      </w:r>
      <w:r>
        <w:t>AUXILIARES</w:t>
      </w:r>
    </w:p>
    <w:p w:rsidR="00EB3B9A" w:rsidRDefault="00EB3B9A">
      <w:pPr>
        <w:pStyle w:val="Textoindependiente"/>
        <w:spacing w:before="6"/>
        <w:rPr>
          <w:sz w:val="25"/>
        </w:rPr>
      </w:pPr>
    </w:p>
    <w:p w:rsidR="00EB3B9A" w:rsidRDefault="006A45F2">
      <w:pPr>
        <w:pStyle w:val="Textoindependiente"/>
        <w:spacing w:line="249" w:lineRule="auto"/>
        <w:ind w:left="1417" w:right="1415"/>
        <w:jc w:val="both"/>
      </w:pPr>
      <w:r>
        <w:rPr>
          <w:noProof/>
          <w:lang w:val="es-MX" w:eastAsia="es-MX"/>
        </w:rPr>
        <w:drawing>
          <wp:anchor distT="0" distB="0" distL="0" distR="0" simplePos="0" relativeHeight="480227328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388106</wp:posOffset>
            </wp:positionV>
            <wp:extent cx="7772400" cy="4046397"/>
            <wp:effectExtent l="0" t="0" r="0" b="0"/>
            <wp:wrapNone/>
            <wp:docPr id="3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4046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pacing w:val="-1"/>
        </w:rPr>
        <w:t>Artículo</w:t>
      </w:r>
      <w:r>
        <w:rPr>
          <w:rFonts w:ascii="Arial" w:hAnsi="Arial"/>
          <w:b/>
          <w:spacing w:val="-9"/>
        </w:rPr>
        <w:t xml:space="preserve"> </w:t>
      </w:r>
      <w:r>
        <w:rPr>
          <w:rFonts w:ascii="Arial" w:hAnsi="Arial"/>
          <w:b/>
          <w:spacing w:val="-1"/>
        </w:rPr>
        <w:t>7.</w:t>
      </w:r>
      <w:r>
        <w:rPr>
          <w:rFonts w:ascii="Arial" w:hAnsi="Arial"/>
          <w:b/>
          <w:spacing w:val="-9"/>
        </w:rPr>
        <w:t xml:space="preserve"> </w:t>
      </w:r>
      <w:r>
        <w:rPr>
          <w:spacing w:val="-1"/>
        </w:rPr>
        <w:t>La</w:t>
      </w:r>
      <w:r>
        <w:rPr>
          <w:spacing w:val="-8"/>
        </w:rPr>
        <w:t xml:space="preserve"> </w:t>
      </w:r>
      <w:r>
        <w:rPr>
          <w:spacing w:val="-1"/>
        </w:rPr>
        <w:t>Comisión</w:t>
      </w:r>
      <w:r>
        <w:rPr>
          <w:spacing w:val="-9"/>
        </w:rPr>
        <w:t xml:space="preserve"> </w:t>
      </w:r>
      <w:r>
        <w:rPr>
          <w:spacing w:val="-1"/>
        </w:rPr>
        <w:t>de</w:t>
      </w:r>
      <w:r>
        <w:rPr>
          <w:spacing w:val="-20"/>
        </w:rPr>
        <w:t xml:space="preserve"> </w:t>
      </w:r>
      <w:r>
        <w:rPr>
          <w:spacing w:val="-1"/>
        </w:rPr>
        <w:t>Admisión</w:t>
      </w:r>
      <w:r>
        <w:rPr>
          <w:spacing w:val="-7"/>
        </w:rPr>
        <w:t xml:space="preserve"> </w:t>
      </w:r>
      <w:r>
        <w:rPr>
          <w:spacing w:val="-1"/>
        </w:rPr>
        <w:t>de</w:t>
      </w:r>
      <w:r>
        <w:rPr>
          <w:spacing w:val="-9"/>
        </w:rPr>
        <w:t xml:space="preserve"> </w:t>
      </w:r>
      <w:r>
        <w:rPr>
          <w:spacing w:val="-1"/>
        </w:rPr>
        <w:t>Directores</w:t>
      </w:r>
      <w:r>
        <w:rPr>
          <w:spacing w:val="-9"/>
        </w:rPr>
        <w:t xml:space="preserve"> </w:t>
      </w:r>
      <w:r>
        <w:rPr>
          <w:spacing w:val="-1"/>
        </w:rPr>
        <w:t>y</w:t>
      </w:r>
      <w:r>
        <w:rPr>
          <w:spacing w:val="-8"/>
        </w:rPr>
        <w:t xml:space="preserve"> </w:t>
      </w:r>
      <w:r>
        <w:rPr>
          <w:spacing w:val="-1"/>
        </w:rPr>
        <w:t>Peritos</w:t>
      </w:r>
      <w:r>
        <w:rPr>
          <w:spacing w:val="-9"/>
        </w:rPr>
        <w:t xml:space="preserve"> </w:t>
      </w:r>
      <w:r>
        <w:t>Corresponsables</w:t>
      </w:r>
      <w:r>
        <w:rPr>
          <w:spacing w:val="-7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Obra</w:t>
      </w:r>
      <w:r>
        <w:rPr>
          <w:spacing w:val="-8"/>
        </w:rPr>
        <w:t xml:space="preserve"> </w:t>
      </w:r>
      <w:r>
        <w:t>tendrá</w:t>
      </w:r>
      <w:r>
        <w:rPr>
          <w:spacing w:val="-7"/>
        </w:rPr>
        <w:t xml:space="preserve"> </w:t>
      </w:r>
      <w:r>
        <w:t>funciones</w:t>
      </w:r>
      <w:r>
        <w:rPr>
          <w:spacing w:val="-8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asesoría</w:t>
      </w:r>
      <w:r>
        <w:rPr>
          <w:spacing w:val="-9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consulta</w:t>
      </w:r>
      <w:r>
        <w:rPr>
          <w:spacing w:val="-8"/>
        </w:rPr>
        <w:t xml:space="preserve"> </w:t>
      </w:r>
      <w:r>
        <w:t>para</w:t>
      </w:r>
      <w:r>
        <w:rPr>
          <w:spacing w:val="-9"/>
        </w:rPr>
        <w:t xml:space="preserve"> </w:t>
      </w:r>
      <w:r>
        <w:t>las</w:t>
      </w:r>
      <w:r>
        <w:rPr>
          <w:spacing w:val="-9"/>
        </w:rPr>
        <w:t xml:space="preserve"> </w:t>
      </w:r>
      <w:r>
        <w:t>autoridades</w:t>
      </w:r>
      <w:r>
        <w:rPr>
          <w:spacing w:val="-8"/>
        </w:rPr>
        <w:t xml:space="preserve"> </w:t>
      </w:r>
      <w:r>
        <w:t>municipales</w:t>
      </w:r>
      <w:r>
        <w:rPr>
          <w:spacing w:val="-8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interpretación</w:t>
      </w:r>
      <w:r>
        <w:rPr>
          <w:spacing w:val="-8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aplicación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este</w:t>
      </w:r>
      <w:r>
        <w:rPr>
          <w:spacing w:val="-9"/>
        </w:rPr>
        <w:t xml:space="preserve"> </w:t>
      </w:r>
      <w:r>
        <w:t>Reglamento;</w:t>
      </w:r>
      <w:r>
        <w:rPr>
          <w:spacing w:val="1"/>
        </w:rPr>
        <w:t xml:space="preserve"> </w:t>
      </w:r>
      <w:r>
        <w:t>asimismo, se encargará de la admisión, exclusión y vigilancia de los Directores Responsables de Obra y</w:t>
      </w:r>
      <w:r>
        <w:rPr>
          <w:spacing w:val="1"/>
        </w:rPr>
        <w:t xml:space="preserve"> </w:t>
      </w:r>
      <w:r>
        <w:t>Pe</w:t>
      </w:r>
      <w:r>
        <w:t>ritos Corresponsables de Obra, debiendo llevar además un registro, actualizado mensualmente, de los</w:t>
      </w:r>
      <w:r>
        <w:rPr>
          <w:spacing w:val="1"/>
        </w:rPr>
        <w:t xml:space="preserve"> </w:t>
      </w:r>
      <w:r>
        <w:t>mismos.</w:t>
      </w:r>
    </w:p>
    <w:p w:rsidR="00EB3B9A" w:rsidRDefault="00EB3B9A">
      <w:pPr>
        <w:pStyle w:val="Textoindependiente"/>
        <w:spacing w:before="3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7"/>
        <w:jc w:val="both"/>
      </w:pPr>
      <w:r>
        <w:rPr>
          <w:rFonts w:ascii="Arial" w:hAnsi="Arial"/>
          <w:b/>
        </w:rPr>
        <w:t xml:space="preserve">Artículo 8. </w:t>
      </w:r>
      <w:r>
        <w:t>La Comisión de Admisión de Directores y Peritos Corresponsables de Obra se integrará de la</w:t>
      </w:r>
      <w:r>
        <w:rPr>
          <w:spacing w:val="1"/>
        </w:rPr>
        <w:t xml:space="preserve"> </w:t>
      </w:r>
      <w:r>
        <w:t>siguiente manera: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0"/>
          <w:numId w:val="140"/>
        </w:numPr>
        <w:tabs>
          <w:tab w:val="left" w:pos="2152"/>
        </w:tabs>
        <w:ind w:hanging="168"/>
        <w:rPr>
          <w:sz w:val="20"/>
        </w:rPr>
      </w:pPr>
      <w:r>
        <w:rPr>
          <w:sz w:val="20"/>
        </w:rPr>
        <w:t>El</w:t>
      </w:r>
      <w:r>
        <w:rPr>
          <w:spacing w:val="-4"/>
          <w:sz w:val="20"/>
        </w:rPr>
        <w:t xml:space="preserve"> </w:t>
      </w:r>
      <w:r>
        <w:rPr>
          <w:sz w:val="20"/>
        </w:rPr>
        <w:t>Director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Desarrollo</w:t>
      </w:r>
      <w:r>
        <w:rPr>
          <w:spacing w:val="-5"/>
          <w:sz w:val="20"/>
        </w:rPr>
        <w:t xml:space="preserve"> </w:t>
      </w:r>
      <w:r>
        <w:rPr>
          <w:sz w:val="20"/>
        </w:rPr>
        <w:t>Urbano</w:t>
      </w:r>
      <w:r>
        <w:rPr>
          <w:spacing w:val="-5"/>
          <w:sz w:val="20"/>
        </w:rPr>
        <w:t xml:space="preserve"> </w:t>
      </w:r>
      <w:r>
        <w:rPr>
          <w:sz w:val="20"/>
        </w:rPr>
        <w:t>y</w:t>
      </w:r>
      <w:r>
        <w:rPr>
          <w:spacing w:val="-3"/>
          <w:sz w:val="20"/>
        </w:rPr>
        <w:t xml:space="preserve"> </w:t>
      </w:r>
      <w:r>
        <w:rPr>
          <w:sz w:val="20"/>
        </w:rPr>
        <w:t>Ecología,</w:t>
      </w:r>
      <w:r>
        <w:rPr>
          <w:spacing w:val="-4"/>
          <w:sz w:val="20"/>
        </w:rPr>
        <w:t xml:space="preserve"> </w:t>
      </w:r>
      <w:r>
        <w:rPr>
          <w:sz w:val="20"/>
        </w:rPr>
        <w:t>quien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5"/>
          <w:sz w:val="20"/>
        </w:rPr>
        <w:t xml:space="preserve"> </w:t>
      </w:r>
      <w:r>
        <w:rPr>
          <w:sz w:val="20"/>
        </w:rPr>
        <w:t>presidirá;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140"/>
        </w:numPr>
        <w:tabs>
          <w:tab w:val="left" w:pos="2207"/>
        </w:tabs>
        <w:ind w:left="2206" w:hanging="223"/>
        <w:rPr>
          <w:sz w:val="20"/>
        </w:rPr>
      </w:pPr>
      <w:r>
        <w:rPr>
          <w:sz w:val="20"/>
        </w:rPr>
        <w:t>El</w:t>
      </w:r>
      <w:r>
        <w:rPr>
          <w:spacing w:val="-1"/>
          <w:sz w:val="20"/>
        </w:rPr>
        <w:t xml:space="preserve"> </w:t>
      </w:r>
      <w:r>
        <w:rPr>
          <w:sz w:val="20"/>
        </w:rPr>
        <w:t>Subdirector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2"/>
          <w:sz w:val="20"/>
        </w:rPr>
        <w:t xml:space="preserve"> </w:t>
      </w:r>
      <w:r>
        <w:rPr>
          <w:sz w:val="20"/>
        </w:rPr>
        <w:t>Administración</w:t>
      </w:r>
      <w:r>
        <w:rPr>
          <w:spacing w:val="-1"/>
          <w:sz w:val="20"/>
        </w:rPr>
        <w:t xml:space="preserve"> </w:t>
      </w:r>
      <w:r>
        <w:rPr>
          <w:sz w:val="20"/>
        </w:rPr>
        <w:t>Urbana,</w:t>
      </w:r>
      <w:r>
        <w:rPr>
          <w:spacing w:val="-2"/>
          <w:sz w:val="20"/>
        </w:rPr>
        <w:t xml:space="preserve"> </w:t>
      </w:r>
      <w:r>
        <w:rPr>
          <w:sz w:val="20"/>
        </w:rPr>
        <w:t>quien</w:t>
      </w:r>
      <w:r>
        <w:rPr>
          <w:spacing w:val="-2"/>
          <w:sz w:val="20"/>
        </w:rPr>
        <w:t xml:space="preserve"> </w:t>
      </w:r>
      <w:r>
        <w:rPr>
          <w:sz w:val="20"/>
        </w:rPr>
        <w:t>fungirá</w:t>
      </w:r>
      <w:r>
        <w:rPr>
          <w:spacing w:val="-1"/>
          <w:sz w:val="20"/>
        </w:rPr>
        <w:t xml:space="preserve"> </w:t>
      </w:r>
      <w:r>
        <w:rPr>
          <w:sz w:val="20"/>
        </w:rPr>
        <w:t>como</w:t>
      </w:r>
      <w:r>
        <w:rPr>
          <w:spacing w:val="-1"/>
          <w:sz w:val="20"/>
        </w:rPr>
        <w:t xml:space="preserve"> </w:t>
      </w:r>
      <w:r>
        <w:rPr>
          <w:sz w:val="20"/>
        </w:rPr>
        <w:t>Secretario</w:t>
      </w:r>
      <w:r>
        <w:rPr>
          <w:spacing w:val="-4"/>
          <w:sz w:val="20"/>
        </w:rPr>
        <w:t xml:space="preserve"> </w:t>
      </w:r>
      <w:r>
        <w:rPr>
          <w:sz w:val="20"/>
        </w:rPr>
        <w:t>Técnico,</w:t>
      </w:r>
      <w:r>
        <w:rPr>
          <w:spacing w:val="-1"/>
          <w:sz w:val="20"/>
        </w:rPr>
        <w:t xml:space="preserve"> </w:t>
      </w:r>
      <w:r>
        <w:rPr>
          <w:sz w:val="20"/>
        </w:rPr>
        <w:t>y;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0"/>
          <w:numId w:val="140"/>
        </w:numPr>
        <w:tabs>
          <w:tab w:val="left" w:pos="2320"/>
        </w:tabs>
        <w:spacing w:line="249" w:lineRule="auto"/>
        <w:ind w:left="1984" w:right="1417" w:firstLine="0"/>
        <w:rPr>
          <w:sz w:val="20"/>
        </w:rPr>
      </w:pPr>
      <w:r>
        <w:rPr>
          <w:sz w:val="20"/>
        </w:rPr>
        <w:t>Dos</w:t>
      </w:r>
      <w:r>
        <w:rPr>
          <w:spacing w:val="1"/>
          <w:sz w:val="20"/>
        </w:rPr>
        <w:t xml:space="preserve"> </w:t>
      </w:r>
      <w:r>
        <w:rPr>
          <w:sz w:val="20"/>
        </w:rPr>
        <w:t>representantes,</w:t>
      </w:r>
      <w:r>
        <w:rPr>
          <w:spacing w:val="1"/>
          <w:sz w:val="20"/>
        </w:rPr>
        <w:t xml:space="preserve"> </w:t>
      </w:r>
      <w:r>
        <w:rPr>
          <w:sz w:val="20"/>
        </w:rPr>
        <w:t>propietario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suplente,</w:t>
      </w:r>
      <w:r>
        <w:rPr>
          <w:spacing w:val="1"/>
          <w:sz w:val="20"/>
        </w:rPr>
        <w:t xml:space="preserve"> </w:t>
      </w:r>
      <w:r>
        <w:rPr>
          <w:sz w:val="20"/>
        </w:rPr>
        <w:t>debidamente</w:t>
      </w:r>
      <w:r>
        <w:rPr>
          <w:spacing w:val="1"/>
          <w:sz w:val="20"/>
        </w:rPr>
        <w:t xml:space="preserve"> </w:t>
      </w:r>
      <w:r>
        <w:rPr>
          <w:sz w:val="20"/>
        </w:rPr>
        <w:t>acreditados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cada</w:t>
      </w:r>
      <w:r>
        <w:rPr>
          <w:spacing w:val="1"/>
          <w:sz w:val="20"/>
        </w:rPr>
        <w:t xml:space="preserve"> </w:t>
      </w:r>
      <w:r>
        <w:rPr>
          <w:sz w:val="20"/>
        </w:rPr>
        <w:t>una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las</w:t>
      </w:r>
      <w:r>
        <w:rPr>
          <w:spacing w:val="-53"/>
          <w:sz w:val="20"/>
        </w:rPr>
        <w:t xml:space="preserve"> </w:t>
      </w:r>
      <w:r>
        <w:rPr>
          <w:sz w:val="20"/>
        </w:rPr>
        <w:t>siguientes</w:t>
      </w:r>
      <w:r>
        <w:rPr>
          <w:spacing w:val="-1"/>
          <w:sz w:val="20"/>
        </w:rPr>
        <w:t xml:space="preserve"> </w:t>
      </w:r>
      <w:r>
        <w:rPr>
          <w:sz w:val="20"/>
        </w:rPr>
        <w:t>organizaciones: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0"/>
          <w:numId w:val="139"/>
        </w:numPr>
        <w:tabs>
          <w:tab w:val="left" w:pos="2218"/>
        </w:tabs>
        <w:rPr>
          <w:sz w:val="20"/>
        </w:rPr>
      </w:pPr>
      <w:r>
        <w:rPr>
          <w:sz w:val="20"/>
        </w:rPr>
        <w:t>Colegio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Ingenieros</w:t>
      </w:r>
      <w:r>
        <w:rPr>
          <w:spacing w:val="-3"/>
          <w:sz w:val="20"/>
        </w:rPr>
        <w:t xml:space="preserve"> </w:t>
      </w:r>
      <w:r>
        <w:rPr>
          <w:sz w:val="20"/>
        </w:rPr>
        <w:t>Civiles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Chihuahua,</w:t>
      </w:r>
      <w:r>
        <w:rPr>
          <w:spacing w:val="-13"/>
          <w:sz w:val="20"/>
        </w:rPr>
        <w:t xml:space="preserve"> </w:t>
      </w:r>
      <w:r>
        <w:rPr>
          <w:sz w:val="20"/>
        </w:rPr>
        <w:t>A.</w:t>
      </w:r>
      <w:r>
        <w:rPr>
          <w:spacing w:val="-4"/>
          <w:sz w:val="20"/>
        </w:rPr>
        <w:t xml:space="preserve"> </w:t>
      </w:r>
      <w:r>
        <w:rPr>
          <w:sz w:val="20"/>
        </w:rPr>
        <w:t>C.;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139"/>
        </w:numPr>
        <w:tabs>
          <w:tab w:val="left" w:pos="2218"/>
        </w:tabs>
        <w:spacing w:before="1"/>
        <w:rPr>
          <w:sz w:val="20"/>
        </w:rPr>
      </w:pPr>
      <w:r>
        <w:rPr>
          <w:sz w:val="20"/>
        </w:rPr>
        <w:t>Colegio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13"/>
          <w:sz w:val="20"/>
        </w:rPr>
        <w:t xml:space="preserve"> </w:t>
      </w:r>
      <w:r>
        <w:rPr>
          <w:sz w:val="20"/>
        </w:rPr>
        <w:t>Arquitectos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Chihuahua,</w:t>
      </w:r>
      <w:r>
        <w:rPr>
          <w:spacing w:val="-13"/>
          <w:sz w:val="20"/>
        </w:rPr>
        <w:t xml:space="preserve"> </w:t>
      </w:r>
      <w:r>
        <w:rPr>
          <w:sz w:val="20"/>
        </w:rPr>
        <w:t>A.</w:t>
      </w:r>
      <w:r>
        <w:rPr>
          <w:spacing w:val="-2"/>
          <w:sz w:val="20"/>
        </w:rPr>
        <w:t xml:space="preserve"> </w:t>
      </w:r>
      <w:r>
        <w:rPr>
          <w:sz w:val="20"/>
        </w:rPr>
        <w:t>C.,</w:t>
      </w:r>
      <w:r>
        <w:rPr>
          <w:spacing w:val="-4"/>
          <w:sz w:val="20"/>
        </w:rPr>
        <w:t xml:space="preserve"> </w:t>
      </w:r>
      <w:r>
        <w:rPr>
          <w:sz w:val="20"/>
        </w:rPr>
        <w:t>y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139"/>
        </w:numPr>
        <w:tabs>
          <w:tab w:val="left" w:pos="2207"/>
        </w:tabs>
        <w:ind w:left="2206" w:hanging="223"/>
        <w:rPr>
          <w:sz w:val="20"/>
        </w:rPr>
      </w:pPr>
      <w:r>
        <w:rPr>
          <w:sz w:val="20"/>
        </w:rPr>
        <w:t>Barra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4"/>
          <w:sz w:val="20"/>
        </w:rPr>
        <w:t xml:space="preserve"> </w:t>
      </w:r>
      <w:r>
        <w:rPr>
          <w:sz w:val="20"/>
        </w:rPr>
        <w:t>Arquitectos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Chihuahua,</w:t>
      </w:r>
      <w:r>
        <w:rPr>
          <w:spacing w:val="-12"/>
          <w:sz w:val="20"/>
        </w:rPr>
        <w:t xml:space="preserve"> </w:t>
      </w:r>
      <w:r>
        <w:rPr>
          <w:sz w:val="20"/>
        </w:rPr>
        <w:t>A.</w:t>
      </w:r>
      <w:r>
        <w:rPr>
          <w:spacing w:val="-2"/>
          <w:sz w:val="20"/>
        </w:rPr>
        <w:t xml:space="preserve"> </w:t>
      </w:r>
      <w:r>
        <w:rPr>
          <w:sz w:val="20"/>
        </w:rPr>
        <w:t>C.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5"/>
        <w:jc w:val="both"/>
      </w:pPr>
      <w:r>
        <w:t>La Comisión sesionará cuando menos una vez al mes, teniendo cada uno de sus integrantes derecho a</w:t>
      </w:r>
      <w:r>
        <w:rPr>
          <w:spacing w:val="1"/>
        </w:rPr>
        <w:t xml:space="preserve"> </w:t>
      </w:r>
      <w:r>
        <w:t>voz y voto, sus decisiones se tomarán por mayoría simple de votos y, en caso de empate, el Presidente</w:t>
      </w:r>
      <w:r>
        <w:rPr>
          <w:spacing w:val="1"/>
        </w:rPr>
        <w:t xml:space="preserve"> </w:t>
      </w:r>
      <w:r>
        <w:t>de la Comisión tendrá voto de calidad. La Comisión aprobará el Reglamento Interior que rija su operación</w:t>
      </w:r>
      <w:r>
        <w:rPr>
          <w:spacing w:val="-53"/>
        </w:rPr>
        <w:t xml:space="preserve"> </w:t>
      </w:r>
      <w:r>
        <w:t xml:space="preserve">y funcionamiento. Las organizaciones mencionadas </w:t>
      </w:r>
      <w:r>
        <w:t>presentarán a la Dirección, en el mes de enero de</w:t>
      </w:r>
      <w:r>
        <w:rPr>
          <w:spacing w:val="1"/>
        </w:rPr>
        <w:t xml:space="preserve"> </w:t>
      </w:r>
      <w:r>
        <w:t>cada año, una terna con los nombres de los candidatos para representarlos. De esta terna, la Dirección</w:t>
      </w:r>
      <w:r>
        <w:rPr>
          <w:spacing w:val="1"/>
        </w:rPr>
        <w:t xml:space="preserve"> </w:t>
      </w:r>
      <w:r>
        <w:t>designará a los representantes, que ejercerán sus funciones del día primero de febrero al 31 de enero d</w:t>
      </w:r>
      <w:r>
        <w:t>el</w:t>
      </w:r>
      <w:r>
        <w:rPr>
          <w:spacing w:val="-53"/>
        </w:rPr>
        <w:t xml:space="preserve"> </w:t>
      </w:r>
      <w:r>
        <w:t>siguiente</w:t>
      </w:r>
      <w:r>
        <w:rPr>
          <w:spacing w:val="-1"/>
        </w:rPr>
        <w:t xml:space="preserve"> </w:t>
      </w:r>
      <w:r>
        <w:t>año.</w:t>
      </w:r>
    </w:p>
    <w:p w:rsidR="00EB3B9A" w:rsidRDefault="00EB3B9A">
      <w:pPr>
        <w:pStyle w:val="Textoindependiente"/>
        <w:spacing w:before="4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7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9"/>
        </w:rPr>
        <w:t xml:space="preserve"> </w:t>
      </w:r>
      <w:r>
        <w:rPr>
          <w:rFonts w:ascii="Arial" w:hAnsi="Arial"/>
          <w:b/>
        </w:rPr>
        <w:t>9.</w:t>
      </w:r>
      <w:r>
        <w:rPr>
          <w:rFonts w:ascii="Arial" w:hAnsi="Arial"/>
          <w:b/>
          <w:spacing w:val="-9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Comisión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Revisión</w:t>
      </w:r>
      <w:r>
        <w:rPr>
          <w:spacing w:val="-9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Propuesta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Modificación</w:t>
      </w:r>
      <w:r>
        <w:rPr>
          <w:spacing w:val="-9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Reglamento</w:t>
      </w:r>
      <w:r>
        <w:rPr>
          <w:spacing w:val="-9"/>
        </w:rPr>
        <w:t xml:space="preserve"> </w:t>
      </w:r>
      <w:r>
        <w:t>revisará</w:t>
      </w:r>
      <w:r>
        <w:rPr>
          <w:spacing w:val="-8"/>
        </w:rPr>
        <w:t xml:space="preserve"> </w:t>
      </w:r>
      <w:r>
        <w:t>periódicamente</w:t>
      </w:r>
      <w:r>
        <w:rPr>
          <w:spacing w:val="1"/>
        </w:rPr>
        <w:t xml:space="preserve"> </w:t>
      </w:r>
      <w:r>
        <w:t>lo dispuesto en el presente instrumento, así como el contenido de los formatos para el trámite de</w:t>
      </w:r>
      <w:r>
        <w:rPr>
          <w:spacing w:val="1"/>
        </w:rPr>
        <w:t xml:space="preserve"> </w:t>
      </w:r>
      <w:r>
        <w:t>autorizaciones, permisos o licencias para la ejecución de acciones urbanas para el aprovechamiento del</w:t>
      </w:r>
      <w:r>
        <w:rPr>
          <w:spacing w:val="1"/>
        </w:rPr>
        <w:t xml:space="preserve"> </w:t>
      </w:r>
      <w:r>
        <w:t>suelo</w:t>
      </w:r>
      <w:r>
        <w:rPr>
          <w:spacing w:val="-2"/>
        </w:rPr>
        <w:t xml:space="preserve"> </w:t>
      </w:r>
      <w:r>
        <w:t>y,</w:t>
      </w:r>
      <w:r>
        <w:rPr>
          <w:spacing w:val="-1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caso,</w:t>
      </w:r>
      <w:r>
        <w:rPr>
          <w:spacing w:val="-1"/>
        </w:rPr>
        <w:t xml:space="preserve"> </w:t>
      </w:r>
      <w:r>
        <w:t>previo</w:t>
      </w:r>
      <w:r>
        <w:rPr>
          <w:spacing w:val="-2"/>
        </w:rPr>
        <w:t xml:space="preserve"> </w:t>
      </w:r>
      <w:r>
        <w:t>consenso,</w:t>
      </w:r>
      <w:r>
        <w:rPr>
          <w:spacing w:val="-1"/>
        </w:rPr>
        <w:t xml:space="preserve"> </w:t>
      </w:r>
      <w:r>
        <w:t>propondrá</w:t>
      </w:r>
      <w:r>
        <w:rPr>
          <w:spacing w:val="-2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cambios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modificaciones</w:t>
      </w:r>
      <w:r>
        <w:rPr>
          <w:spacing w:val="-1"/>
        </w:rPr>
        <w:t xml:space="preserve"> </w:t>
      </w:r>
      <w:r>
        <w:t>necesarios.</w:t>
      </w:r>
    </w:p>
    <w:p w:rsidR="00EB3B9A" w:rsidRDefault="00EB3B9A">
      <w:pPr>
        <w:pStyle w:val="Textoindependiente"/>
        <w:spacing w:before="2"/>
        <w:rPr>
          <w:sz w:val="21"/>
        </w:rPr>
      </w:pPr>
    </w:p>
    <w:p w:rsidR="00EB3B9A" w:rsidRDefault="006A45F2">
      <w:pPr>
        <w:pStyle w:val="Prrafodelista"/>
        <w:numPr>
          <w:ilvl w:val="0"/>
          <w:numId w:val="138"/>
        </w:numPr>
        <w:tabs>
          <w:tab w:val="left" w:pos="2152"/>
        </w:tabs>
        <w:ind w:hanging="168"/>
        <w:rPr>
          <w:sz w:val="20"/>
        </w:rPr>
      </w:pPr>
      <w:r>
        <w:rPr>
          <w:sz w:val="20"/>
        </w:rPr>
        <w:t>La</w:t>
      </w:r>
      <w:r>
        <w:rPr>
          <w:spacing w:val="-5"/>
          <w:sz w:val="20"/>
        </w:rPr>
        <w:t xml:space="preserve"> </w:t>
      </w:r>
      <w:r>
        <w:rPr>
          <w:sz w:val="20"/>
        </w:rPr>
        <w:t>Comisión</w:t>
      </w:r>
      <w:r>
        <w:rPr>
          <w:spacing w:val="-5"/>
          <w:sz w:val="20"/>
        </w:rPr>
        <w:t xml:space="preserve"> </w:t>
      </w:r>
      <w:r>
        <w:rPr>
          <w:sz w:val="20"/>
        </w:rPr>
        <w:t>se</w:t>
      </w:r>
      <w:r>
        <w:rPr>
          <w:spacing w:val="-4"/>
          <w:sz w:val="20"/>
        </w:rPr>
        <w:t xml:space="preserve"> </w:t>
      </w:r>
      <w:r>
        <w:rPr>
          <w:sz w:val="20"/>
        </w:rPr>
        <w:t>integrará</w:t>
      </w:r>
      <w:r>
        <w:rPr>
          <w:spacing w:val="-5"/>
          <w:sz w:val="20"/>
        </w:rPr>
        <w:t xml:space="preserve"> </w:t>
      </w:r>
      <w:r>
        <w:rPr>
          <w:sz w:val="20"/>
        </w:rPr>
        <w:t>por:</w:t>
      </w:r>
    </w:p>
    <w:p w:rsidR="00EB3B9A" w:rsidRDefault="00EB3B9A">
      <w:pPr>
        <w:rPr>
          <w:sz w:val="20"/>
        </w:rPr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  <w:spacing w:before="5"/>
        <w:rPr>
          <w:sz w:val="11"/>
        </w:rPr>
      </w:pPr>
    </w:p>
    <w:p w:rsidR="00EB3B9A" w:rsidRDefault="006A45F2">
      <w:pPr>
        <w:pStyle w:val="Prrafodelista"/>
        <w:numPr>
          <w:ilvl w:val="0"/>
          <w:numId w:val="138"/>
        </w:numPr>
        <w:tabs>
          <w:tab w:val="left" w:pos="2207"/>
        </w:tabs>
        <w:spacing w:before="94"/>
        <w:ind w:left="2206" w:hanging="223"/>
        <w:rPr>
          <w:sz w:val="20"/>
        </w:rPr>
      </w:pPr>
      <w:r>
        <w:rPr>
          <w:sz w:val="20"/>
        </w:rPr>
        <w:t>El</w:t>
      </w:r>
      <w:r>
        <w:rPr>
          <w:spacing w:val="-4"/>
          <w:sz w:val="20"/>
        </w:rPr>
        <w:t xml:space="preserve"> </w:t>
      </w:r>
      <w:r>
        <w:rPr>
          <w:sz w:val="20"/>
        </w:rPr>
        <w:t>Director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D</w:t>
      </w:r>
      <w:r>
        <w:rPr>
          <w:sz w:val="20"/>
        </w:rPr>
        <w:t>esarrollo</w:t>
      </w:r>
      <w:r>
        <w:rPr>
          <w:spacing w:val="-5"/>
          <w:sz w:val="20"/>
        </w:rPr>
        <w:t xml:space="preserve"> </w:t>
      </w:r>
      <w:r>
        <w:rPr>
          <w:sz w:val="20"/>
        </w:rPr>
        <w:t>Urbano</w:t>
      </w:r>
      <w:r>
        <w:rPr>
          <w:spacing w:val="-5"/>
          <w:sz w:val="20"/>
        </w:rPr>
        <w:t xml:space="preserve"> </w:t>
      </w:r>
      <w:r>
        <w:rPr>
          <w:sz w:val="20"/>
        </w:rPr>
        <w:t>y</w:t>
      </w:r>
      <w:r>
        <w:rPr>
          <w:spacing w:val="-3"/>
          <w:sz w:val="20"/>
        </w:rPr>
        <w:t xml:space="preserve"> </w:t>
      </w:r>
      <w:r>
        <w:rPr>
          <w:sz w:val="20"/>
        </w:rPr>
        <w:t>Ecología,</w:t>
      </w:r>
      <w:r>
        <w:rPr>
          <w:spacing w:val="-4"/>
          <w:sz w:val="20"/>
        </w:rPr>
        <w:t xml:space="preserve"> </w:t>
      </w:r>
      <w:r>
        <w:rPr>
          <w:sz w:val="20"/>
        </w:rPr>
        <w:t>quien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5"/>
          <w:sz w:val="20"/>
        </w:rPr>
        <w:t xml:space="preserve"> </w:t>
      </w:r>
      <w:r>
        <w:rPr>
          <w:sz w:val="20"/>
        </w:rPr>
        <w:t>presidirá;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138"/>
        </w:numPr>
        <w:tabs>
          <w:tab w:val="left" w:pos="2263"/>
        </w:tabs>
        <w:ind w:left="2262" w:hanging="279"/>
        <w:rPr>
          <w:sz w:val="20"/>
        </w:rPr>
      </w:pPr>
      <w:r>
        <w:rPr>
          <w:sz w:val="20"/>
        </w:rPr>
        <w:t>El</w:t>
      </w:r>
      <w:r>
        <w:rPr>
          <w:spacing w:val="-2"/>
          <w:sz w:val="20"/>
        </w:rPr>
        <w:t xml:space="preserve"> </w:t>
      </w:r>
      <w:r>
        <w:rPr>
          <w:sz w:val="20"/>
        </w:rPr>
        <w:t>Subdirector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3"/>
          <w:sz w:val="20"/>
        </w:rPr>
        <w:t xml:space="preserve"> </w:t>
      </w:r>
      <w:r>
        <w:rPr>
          <w:sz w:val="20"/>
        </w:rPr>
        <w:t>Administración</w:t>
      </w:r>
      <w:r>
        <w:rPr>
          <w:spacing w:val="-1"/>
          <w:sz w:val="20"/>
        </w:rPr>
        <w:t xml:space="preserve"> </w:t>
      </w:r>
      <w:r>
        <w:rPr>
          <w:sz w:val="20"/>
        </w:rPr>
        <w:t>Urbana,</w:t>
      </w:r>
      <w:r>
        <w:rPr>
          <w:spacing w:val="-2"/>
          <w:sz w:val="20"/>
        </w:rPr>
        <w:t xml:space="preserve"> </w:t>
      </w:r>
      <w:r>
        <w:rPr>
          <w:sz w:val="20"/>
        </w:rPr>
        <w:t>quien</w:t>
      </w:r>
      <w:r>
        <w:rPr>
          <w:spacing w:val="-2"/>
          <w:sz w:val="20"/>
        </w:rPr>
        <w:t xml:space="preserve"> </w:t>
      </w:r>
      <w:r>
        <w:rPr>
          <w:sz w:val="20"/>
        </w:rPr>
        <w:t>fungirá</w:t>
      </w:r>
      <w:r>
        <w:rPr>
          <w:spacing w:val="-1"/>
          <w:sz w:val="20"/>
        </w:rPr>
        <w:t xml:space="preserve"> </w:t>
      </w:r>
      <w:r>
        <w:rPr>
          <w:sz w:val="20"/>
        </w:rPr>
        <w:t>como</w:t>
      </w:r>
      <w:r>
        <w:rPr>
          <w:spacing w:val="-1"/>
          <w:sz w:val="20"/>
        </w:rPr>
        <w:t xml:space="preserve"> </w:t>
      </w:r>
      <w:r>
        <w:rPr>
          <w:sz w:val="20"/>
        </w:rPr>
        <w:t>Secretario</w:t>
      </w:r>
      <w:r>
        <w:rPr>
          <w:spacing w:val="-4"/>
          <w:sz w:val="20"/>
        </w:rPr>
        <w:t xml:space="preserve"> </w:t>
      </w:r>
      <w:r>
        <w:rPr>
          <w:sz w:val="20"/>
        </w:rPr>
        <w:t>Técnico;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0"/>
          <w:numId w:val="138"/>
        </w:numPr>
        <w:tabs>
          <w:tab w:val="left" w:pos="2267"/>
        </w:tabs>
        <w:ind w:left="2266" w:hanging="283"/>
        <w:rPr>
          <w:sz w:val="20"/>
        </w:rPr>
      </w:pPr>
      <w:r>
        <w:rPr>
          <w:sz w:val="20"/>
        </w:rPr>
        <w:t>El</w:t>
      </w:r>
      <w:r>
        <w:rPr>
          <w:spacing w:val="-2"/>
          <w:sz w:val="20"/>
        </w:rPr>
        <w:t xml:space="preserve"> </w:t>
      </w:r>
      <w:r>
        <w:rPr>
          <w:sz w:val="20"/>
        </w:rPr>
        <w:t>Contralor</w:t>
      </w:r>
      <w:r>
        <w:rPr>
          <w:spacing w:val="-3"/>
          <w:sz w:val="20"/>
        </w:rPr>
        <w:t xml:space="preserve"> </w:t>
      </w:r>
      <w:r>
        <w:rPr>
          <w:sz w:val="20"/>
        </w:rPr>
        <w:t>Jurídico</w:t>
      </w:r>
      <w:r>
        <w:rPr>
          <w:spacing w:val="-2"/>
          <w:sz w:val="20"/>
        </w:rPr>
        <w:t xml:space="preserve"> </w:t>
      </w:r>
      <w:r>
        <w:rPr>
          <w:sz w:val="20"/>
        </w:rPr>
        <w:t>Municipal;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138"/>
        </w:numPr>
        <w:tabs>
          <w:tab w:val="left" w:pos="2211"/>
        </w:tabs>
        <w:ind w:left="2210" w:hanging="227"/>
        <w:rPr>
          <w:sz w:val="20"/>
        </w:rPr>
      </w:pPr>
      <w:r>
        <w:rPr>
          <w:sz w:val="20"/>
        </w:rPr>
        <w:t>El</w:t>
      </w:r>
      <w:r>
        <w:rPr>
          <w:spacing w:val="-2"/>
          <w:sz w:val="20"/>
        </w:rPr>
        <w:t xml:space="preserve"> </w:t>
      </w:r>
      <w:r>
        <w:rPr>
          <w:sz w:val="20"/>
        </w:rPr>
        <w:t>Director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Instituto</w:t>
      </w:r>
      <w:r>
        <w:rPr>
          <w:spacing w:val="-1"/>
          <w:sz w:val="20"/>
        </w:rPr>
        <w:t xml:space="preserve"> </w:t>
      </w:r>
      <w:r>
        <w:rPr>
          <w:sz w:val="20"/>
        </w:rPr>
        <w:t>Municipal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Planeación;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0"/>
          <w:numId w:val="138"/>
        </w:numPr>
        <w:tabs>
          <w:tab w:val="left" w:pos="2305"/>
        </w:tabs>
        <w:spacing w:line="249" w:lineRule="auto"/>
        <w:ind w:left="1984" w:right="1417" w:firstLine="0"/>
        <w:rPr>
          <w:sz w:val="20"/>
        </w:rPr>
      </w:pPr>
      <w:r>
        <w:rPr>
          <w:sz w:val="20"/>
        </w:rPr>
        <w:t>Dos</w:t>
      </w:r>
      <w:r>
        <w:rPr>
          <w:spacing w:val="15"/>
          <w:sz w:val="20"/>
        </w:rPr>
        <w:t xml:space="preserve"> </w:t>
      </w:r>
      <w:r>
        <w:rPr>
          <w:sz w:val="20"/>
        </w:rPr>
        <w:t>representantes,</w:t>
      </w:r>
      <w:r>
        <w:rPr>
          <w:spacing w:val="16"/>
          <w:sz w:val="20"/>
        </w:rPr>
        <w:t xml:space="preserve"> </w:t>
      </w:r>
      <w:r>
        <w:rPr>
          <w:sz w:val="20"/>
        </w:rPr>
        <w:t>debidamente</w:t>
      </w:r>
      <w:r>
        <w:rPr>
          <w:spacing w:val="16"/>
          <w:sz w:val="20"/>
        </w:rPr>
        <w:t xml:space="preserve"> </w:t>
      </w:r>
      <w:r>
        <w:rPr>
          <w:sz w:val="20"/>
        </w:rPr>
        <w:t>acreditados,</w:t>
      </w:r>
      <w:r>
        <w:rPr>
          <w:spacing w:val="16"/>
          <w:sz w:val="20"/>
        </w:rPr>
        <w:t xml:space="preserve"> </w:t>
      </w:r>
      <w:r>
        <w:rPr>
          <w:sz w:val="20"/>
        </w:rPr>
        <w:t>de</w:t>
      </w:r>
      <w:r>
        <w:rPr>
          <w:spacing w:val="16"/>
          <w:sz w:val="20"/>
        </w:rPr>
        <w:t xml:space="preserve"> </w:t>
      </w:r>
      <w:r>
        <w:rPr>
          <w:sz w:val="20"/>
        </w:rPr>
        <w:t>cada</w:t>
      </w:r>
      <w:r>
        <w:rPr>
          <w:spacing w:val="16"/>
          <w:sz w:val="20"/>
        </w:rPr>
        <w:t xml:space="preserve"> </w:t>
      </w:r>
      <w:r>
        <w:rPr>
          <w:sz w:val="20"/>
        </w:rPr>
        <w:t>una</w:t>
      </w:r>
      <w:r>
        <w:rPr>
          <w:spacing w:val="16"/>
          <w:sz w:val="20"/>
        </w:rPr>
        <w:t xml:space="preserve"> </w:t>
      </w:r>
      <w:r>
        <w:rPr>
          <w:sz w:val="20"/>
        </w:rPr>
        <w:t>de</w:t>
      </w:r>
      <w:r>
        <w:rPr>
          <w:spacing w:val="16"/>
          <w:sz w:val="20"/>
        </w:rPr>
        <w:t xml:space="preserve"> </w:t>
      </w:r>
      <w:r>
        <w:rPr>
          <w:sz w:val="20"/>
        </w:rPr>
        <w:t>las</w:t>
      </w:r>
      <w:r>
        <w:rPr>
          <w:spacing w:val="16"/>
          <w:sz w:val="20"/>
        </w:rPr>
        <w:t xml:space="preserve"> </w:t>
      </w:r>
      <w:r>
        <w:rPr>
          <w:sz w:val="20"/>
        </w:rPr>
        <w:t>siguientes</w:t>
      </w:r>
      <w:r>
        <w:rPr>
          <w:spacing w:val="16"/>
          <w:sz w:val="20"/>
        </w:rPr>
        <w:t xml:space="preserve"> </w:t>
      </w:r>
      <w:r>
        <w:rPr>
          <w:sz w:val="20"/>
        </w:rPr>
        <w:t>organizaciones,</w:t>
      </w:r>
      <w:r>
        <w:rPr>
          <w:spacing w:val="-53"/>
          <w:sz w:val="20"/>
        </w:rPr>
        <w:t xml:space="preserve"> </w:t>
      </w:r>
      <w:r>
        <w:rPr>
          <w:sz w:val="20"/>
        </w:rPr>
        <w:t>quienes</w:t>
      </w:r>
      <w:r>
        <w:rPr>
          <w:spacing w:val="-2"/>
          <w:sz w:val="20"/>
        </w:rPr>
        <w:t xml:space="preserve"> </w:t>
      </w:r>
      <w:r>
        <w:rPr>
          <w:sz w:val="20"/>
        </w:rPr>
        <w:t>fungirán como titular y su respectivo suplente: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0"/>
          <w:numId w:val="137"/>
        </w:numPr>
        <w:tabs>
          <w:tab w:val="left" w:pos="2218"/>
        </w:tabs>
        <w:rPr>
          <w:sz w:val="20"/>
        </w:rPr>
      </w:pPr>
      <w:r>
        <w:rPr>
          <w:noProof/>
          <w:lang w:val="es-MX" w:eastAsia="es-MX"/>
        </w:rPr>
        <w:drawing>
          <wp:anchor distT="0" distB="0" distL="0" distR="0" simplePos="0" relativeHeight="480227840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-8134</wp:posOffset>
            </wp:positionV>
            <wp:extent cx="7772400" cy="4046397"/>
            <wp:effectExtent l="0" t="0" r="0" b="0"/>
            <wp:wrapNone/>
            <wp:docPr id="3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4046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Colegio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Ingenieros</w:t>
      </w:r>
      <w:r>
        <w:rPr>
          <w:spacing w:val="-3"/>
          <w:sz w:val="20"/>
        </w:rPr>
        <w:t xml:space="preserve"> </w:t>
      </w:r>
      <w:r>
        <w:rPr>
          <w:sz w:val="20"/>
        </w:rPr>
        <w:t>Civiles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Chihuahua,</w:t>
      </w:r>
      <w:r>
        <w:rPr>
          <w:spacing w:val="-14"/>
          <w:sz w:val="20"/>
        </w:rPr>
        <w:t xml:space="preserve"> </w:t>
      </w:r>
      <w:r>
        <w:rPr>
          <w:sz w:val="20"/>
        </w:rPr>
        <w:t>A.C.;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137"/>
        </w:numPr>
        <w:tabs>
          <w:tab w:val="left" w:pos="2218"/>
        </w:tabs>
        <w:spacing w:before="1"/>
        <w:rPr>
          <w:sz w:val="20"/>
        </w:rPr>
      </w:pPr>
      <w:r>
        <w:rPr>
          <w:sz w:val="20"/>
        </w:rPr>
        <w:t>Colegio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14"/>
          <w:sz w:val="20"/>
        </w:rPr>
        <w:t xml:space="preserve"> </w:t>
      </w:r>
      <w:r>
        <w:rPr>
          <w:sz w:val="20"/>
        </w:rPr>
        <w:t>Arquitectos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Chihuahua,</w:t>
      </w:r>
      <w:r>
        <w:rPr>
          <w:spacing w:val="-13"/>
          <w:sz w:val="20"/>
        </w:rPr>
        <w:t xml:space="preserve"> </w:t>
      </w:r>
      <w:r>
        <w:rPr>
          <w:sz w:val="20"/>
        </w:rPr>
        <w:t>A.C.;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137"/>
        </w:numPr>
        <w:tabs>
          <w:tab w:val="left" w:pos="2207"/>
        </w:tabs>
        <w:ind w:left="2206" w:hanging="223"/>
        <w:rPr>
          <w:sz w:val="20"/>
        </w:rPr>
      </w:pPr>
      <w:r>
        <w:rPr>
          <w:sz w:val="20"/>
        </w:rPr>
        <w:t>Barra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3"/>
          <w:sz w:val="20"/>
        </w:rPr>
        <w:t xml:space="preserve"> </w:t>
      </w:r>
      <w:r>
        <w:rPr>
          <w:sz w:val="20"/>
        </w:rPr>
        <w:t>Arquitectos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Chihuahua,</w:t>
      </w:r>
      <w:r>
        <w:rPr>
          <w:spacing w:val="-12"/>
          <w:sz w:val="20"/>
        </w:rPr>
        <w:t xml:space="preserve"> </w:t>
      </w:r>
      <w:r>
        <w:rPr>
          <w:sz w:val="20"/>
        </w:rPr>
        <w:t>A.C.,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0"/>
          <w:numId w:val="137"/>
        </w:numPr>
        <w:tabs>
          <w:tab w:val="left" w:pos="2218"/>
        </w:tabs>
        <w:rPr>
          <w:sz w:val="20"/>
        </w:rPr>
      </w:pPr>
      <w:r>
        <w:rPr>
          <w:sz w:val="20"/>
        </w:rPr>
        <w:t>Cámara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Propietarios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Bienes</w:t>
      </w:r>
      <w:r>
        <w:rPr>
          <w:spacing w:val="-1"/>
          <w:sz w:val="20"/>
        </w:rPr>
        <w:t xml:space="preserve"> </w:t>
      </w:r>
      <w:r>
        <w:rPr>
          <w:sz w:val="20"/>
        </w:rPr>
        <w:t>Inmuebles,</w:t>
      </w:r>
      <w:r>
        <w:rPr>
          <w:spacing w:val="-12"/>
          <w:sz w:val="20"/>
        </w:rPr>
        <w:t xml:space="preserve"> </w:t>
      </w:r>
      <w:r>
        <w:rPr>
          <w:sz w:val="20"/>
        </w:rPr>
        <w:t>A.C.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5"/>
        <w:jc w:val="both"/>
      </w:pPr>
      <w:r>
        <w:rPr>
          <w:rFonts w:ascii="Arial" w:hAnsi="Arial"/>
          <w:b/>
        </w:rPr>
        <w:t xml:space="preserve">Artículo 10. </w:t>
      </w:r>
      <w:r>
        <w:t>La Comisión de Revisión y Propuesta de Modificación del Reglamento sesionará cuando</w:t>
      </w:r>
      <w:r>
        <w:rPr>
          <w:spacing w:val="1"/>
        </w:rPr>
        <w:t xml:space="preserve"> </w:t>
      </w:r>
      <w:r>
        <w:t>menos dos veces al año, teniendo cada uno de sus integrantes derecho a voz y voto; sus decisiones se</w:t>
      </w:r>
      <w:r>
        <w:rPr>
          <w:spacing w:val="1"/>
        </w:rPr>
        <w:t xml:space="preserve"> </w:t>
      </w:r>
      <w:r>
        <w:t xml:space="preserve">tomarán </w:t>
      </w:r>
      <w:r>
        <w:t>por mayoría simple de votos. En caso de empate, el Presidente de la Comisión tendrá voto de</w:t>
      </w:r>
      <w:r>
        <w:rPr>
          <w:spacing w:val="1"/>
        </w:rPr>
        <w:t xml:space="preserve"> </w:t>
      </w:r>
      <w:r>
        <w:t>calidad.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Comisión</w:t>
      </w:r>
      <w:r>
        <w:rPr>
          <w:spacing w:val="-2"/>
        </w:rPr>
        <w:t xml:space="preserve"> </w:t>
      </w:r>
      <w:r>
        <w:t>aprobará</w:t>
      </w:r>
      <w:r>
        <w:rPr>
          <w:spacing w:val="-2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Reglamento</w:t>
      </w:r>
      <w:r>
        <w:rPr>
          <w:spacing w:val="-2"/>
        </w:rPr>
        <w:t xml:space="preserve"> </w:t>
      </w:r>
      <w:r>
        <w:t>Interior</w:t>
      </w:r>
      <w:r>
        <w:rPr>
          <w:spacing w:val="-1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rija</w:t>
      </w:r>
      <w:r>
        <w:rPr>
          <w:spacing w:val="-1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operación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funcionamiento.</w:t>
      </w:r>
    </w:p>
    <w:p w:rsidR="00EB3B9A" w:rsidRDefault="00EB3B9A">
      <w:pPr>
        <w:pStyle w:val="Textoindependiente"/>
        <w:spacing w:before="7"/>
        <w:rPr>
          <w:sz w:val="21"/>
        </w:rPr>
      </w:pPr>
    </w:p>
    <w:p w:rsidR="00EB3B9A" w:rsidRDefault="006A45F2">
      <w:pPr>
        <w:pStyle w:val="Ttulo2"/>
      </w:pPr>
      <w:r>
        <w:t>TÍTULO SEGUNDO</w:t>
      </w:r>
    </w:p>
    <w:p w:rsidR="00EB3B9A" w:rsidRDefault="006A45F2">
      <w:pPr>
        <w:spacing w:before="11"/>
        <w:ind w:left="2369" w:right="2358"/>
        <w:jc w:val="center"/>
      </w:pP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-23"/>
        </w:rPr>
        <w:t xml:space="preserve"> </w:t>
      </w:r>
      <w:r>
        <w:rPr>
          <w:spacing w:val="-1"/>
        </w:rPr>
        <w:t>ADMINISTRACIÓN</w:t>
      </w:r>
      <w:r>
        <w:rPr>
          <w:spacing w:val="2"/>
        </w:rPr>
        <w:t xml:space="preserve"> </w:t>
      </w:r>
      <w:r>
        <w:t>URBANA</w:t>
      </w:r>
    </w:p>
    <w:p w:rsidR="00EB3B9A" w:rsidRDefault="00EB3B9A">
      <w:pPr>
        <w:pStyle w:val="Textoindependiente"/>
        <w:spacing w:before="11"/>
        <w:rPr>
          <w:sz w:val="23"/>
        </w:rPr>
      </w:pPr>
    </w:p>
    <w:p w:rsidR="00EB3B9A" w:rsidRDefault="006A45F2">
      <w:pPr>
        <w:pStyle w:val="Ttulo2"/>
      </w:pPr>
      <w:r>
        <w:t>CAPÍTULO</w:t>
      </w:r>
      <w:r>
        <w:rPr>
          <w:spacing w:val="-8"/>
        </w:rPr>
        <w:t xml:space="preserve"> </w:t>
      </w:r>
      <w:r>
        <w:t>PRIMERO</w:t>
      </w:r>
    </w:p>
    <w:p w:rsidR="00EB3B9A" w:rsidRDefault="006A45F2">
      <w:pPr>
        <w:pStyle w:val="Ttulo3"/>
      </w:pPr>
      <w:r>
        <w:t>ACCIONES</w:t>
      </w:r>
      <w:r>
        <w:rPr>
          <w:spacing w:val="-7"/>
        </w:rPr>
        <w:t xml:space="preserve"> </w:t>
      </w:r>
      <w:r>
        <w:t>URBANAS</w:t>
      </w:r>
    </w:p>
    <w:p w:rsidR="00EB3B9A" w:rsidRDefault="00EB3B9A">
      <w:pPr>
        <w:pStyle w:val="Textoindependiente"/>
        <w:spacing w:before="6"/>
        <w:rPr>
          <w:sz w:val="25"/>
        </w:rPr>
      </w:pPr>
    </w:p>
    <w:p w:rsidR="00EB3B9A" w:rsidRDefault="006A45F2">
      <w:pPr>
        <w:pStyle w:val="Textoindependiente"/>
        <w:spacing w:line="249" w:lineRule="auto"/>
        <w:ind w:left="1417" w:right="1416"/>
        <w:jc w:val="both"/>
      </w:pPr>
      <w:r>
        <w:rPr>
          <w:rFonts w:ascii="Arial" w:hAnsi="Arial"/>
          <w:b/>
        </w:rPr>
        <w:t xml:space="preserve">Artículo 11. </w:t>
      </w:r>
      <w:r>
        <w:t>En los términos del presente Reglamento, para usar u ocupar todo predio o construcción, y</w:t>
      </w:r>
      <w:r>
        <w:rPr>
          <w:spacing w:val="1"/>
        </w:rPr>
        <w:t xml:space="preserve"> </w:t>
      </w:r>
      <w:r>
        <w:t>para erigir toda construcción, instalación o parte de las mismas, se deberá cumplir con los requisitos que</w:t>
      </w:r>
      <w:r>
        <w:rPr>
          <w:spacing w:val="1"/>
        </w:rPr>
        <w:t xml:space="preserve"> </w:t>
      </w:r>
      <w:r>
        <w:t>establecen la Ley, el presente Reglam</w:t>
      </w:r>
      <w:r>
        <w:t>ento, el Plan de Desarrollo Urbano 2040 y demás disposiciones</w:t>
      </w:r>
      <w:r>
        <w:rPr>
          <w:spacing w:val="1"/>
        </w:rPr>
        <w:t xml:space="preserve"> </w:t>
      </w:r>
      <w:r>
        <w:t>legales</w:t>
      </w:r>
      <w:r>
        <w:rPr>
          <w:spacing w:val="-2"/>
        </w:rPr>
        <w:t xml:space="preserve"> </w:t>
      </w:r>
      <w:r>
        <w:t>y aplicables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presente</w:t>
      </w:r>
      <w:r>
        <w:rPr>
          <w:spacing w:val="-1"/>
        </w:rPr>
        <w:t xml:space="preserve"> </w:t>
      </w:r>
      <w:r>
        <w:t>materia.</w:t>
      </w:r>
    </w:p>
    <w:p w:rsidR="00EB3B9A" w:rsidRDefault="00EB3B9A">
      <w:pPr>
        <w:pStyle w:val="Textoindependiente"/>
        <w:spacing w:before="2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6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</w:rPr>
        <w:t>12.</w:t>
      </w:r>
      <w:r>
        <w:rPr>
          <w:rFonts w:ascii="Arial" w:hAnsi="Arial"/>
          <w:b/>
          <w:spacing w:val="-5"/>
        </w:rPr>
        <w:t xml:space="preserve"> </w:t>
      </w:r>
      <w:r>
        <w:t>Serán</w:t>
      </w:r>
      <w:r>
        <w:rPr>
          <w:spacing w:val="-4"/>
        </w:rPr>
        <w:t xml:space="preserve"> </w:t>
      </w:r>
      <w:r>
        <w:t>nulos</w:t>
      </w:r>
      <w:r>
        <w:rPr>
          <w:spacing w:val="-6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actos,</w:t>
      </w:r>
      <w:r>
        <w:rPr>
          <w:spacing w:val="-5"/>
        </w:rPr>
        <w:t xml:space="preserve"> </w:t>
      </w:r>
      <w:r>
        <w:t>convenios</w:t>
      </w:r>
      <w:r>
        <w:rPr>
          <w:spacing w:val="-5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contratos</w:t>
      </w:r>
      <w:r>
        <w:rPr>
          <w:spacing w:val="-4"/>
        </w:rPr>
        <w:t xml:space="preserve"> </w:t>
      </w:r>
      <w:r>
        <w:t>relativos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propiedad</w:t>
      </w:r>
      <w:r>
        <w:rPr>
          <w:spacing w:val="-4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cualquier</w:t>
      </w:r>
      <w:r>
        <w:rPr>
          <w:spacing w:val="-4"/>
        </w:rPr>
        <w:t xml:space="preserve"> </w:t>
      </w:r>
      <w:r>
        <w:t>otro</w:t>
      </w:r>
      <w:r>
        <w:rPr>
          <w:spacing w:val="-5"/>
        </w:rPr>
        <w:t xml:space="preserve"> </w:t>
      </w:r>
      <w:r>
        <w:t>derecho</w:t>
      </w:r>
      <w:r>
        <w:rPr>
          <w:spacing w:val="-54"/>
        </w:rPr>
        <w:t xml:space="preserve"> </w:t>
      </w:r>
      <w:r>
        <w:t>relacionados con la utilización de áreas y predios que contravengan las disposiciones contenidas en el</w:t>
      </w:r>
      <w:r>
        <w:rPr>
          <w:spacing w:val="1"/>
        </w:rPr>
        <w:t xml:space="preserve"> </w:t>
      </w:r>
      <w:r>
        <w:t>presente</w:t>
      </w:r>
      <w:r>
        <w:rPr>
          <w:spacing w:val="20"/>
        </w:rPr>
        <w:t xml:space="preserve"> </w:t>
      </w:r>
      <w:r>
        <w:t>Reglamento,</w:t>
      </w:r>
      <w:r>
        <w:rPr>
          <w:spacing w:val="21"/>
        </w:rPr>
        <w:t xml:space="preserve"> </w:t>
      </w:r>
      <w:r>
        <w:t>haciéndose</w:t>
      </w:r>
      <w:r>
        <w:rPr>
          <w:spacing w:val="22"/>
        </w:rPr>
        <w:t xml:space="preserve"> </w:t>
      </w:r>
      <w:r>
        <w:t>acreedores</w:t>
      </w:r>
      <w:r>
        <w:rPr>
          <w:spacing w:val="22"/>
        </w:rPr>
        <w:t xml:space="preserve"> </w:t>
      </w:r>
      <w:r>
        <w:t>los</w:t>
      </w:r>
      <w:r>
        <w:rPr>
          <w:spacing w:val="20"/>
        </w:rPr>
        <w:t xml:space="preserve"> </w:t>
      </w:r>
      <w:r>
        <w:t>responsables</w:t>
      </w:r>
      <w:r>
        <w:rPr>
          <w:spacing w:val="22"/>
        </w:rPr>
        <w:t xml:space="preserve"> </w:t>
      </w:r>
      <w:r>
        <w:t>a</w:t>
      </w:r>
      <w:r>
        <w:rPr>
          <w:spacing w:val="21"/>
        </w:rPr>
        <w:t xml:space="preserve"> </w:t>
      </w:r>
      <w:r>
        <w:t>las</w:t>
      </w:r>
      <w:r>
        <w:rPr>
          <w:spacing w:val="21"/>
        </w:rPr>
        <w:t xml:space="preserve"> </w:t>
      </w:r>
      <w:r>
        <w:t>sanciones</w:t>
      </w:r>
      <w:r>
        <w:rPr>
          <w:spacing w:val="21"/>
        </w:rPr>
        <w:t xml:space="preserve"> </w:t>
      </w:r>
      <w:r>
        <w:t>que</w:t>
      </w:r>
      <w:r>
        <w:rPr>
          <w:spacing w:val="21"/>
        </w:rPr>
        <w:t xml:space="preserve"> </w:t>
      </w:r>
      <w:r>
        <w:t>establecen</w:t>
      </w:r>
      <w:r>
        <w:rPr>
          <w:spacing w:val="22"/>
        </w:rPr>
        <w:t xml:space="preserve"> </w:t>
      </w:r>
      <w:r>
        <w:t>la</w:t>
      </w:r>
      <w:r>
        <w:rPr>
          <w:spacing w:val="21"/>
        </w:rPr>
        <w:t xml:space="preserve"> </w:t>
      </w:r>
      <w:r>
        <w:t>Ley</w:t>
      </w:r>
      <w:r>
        <w:rPr>
          <w:spacing w:val="1"/>
        </w:rPr>
        <w:t xml:space="preserve"> </w:t>
      </w:r>
      <w:r>
        <w:t>y este Reglamento en el Título Octavo, Capítulo Segundo</w:t>
      </w:r>
      <w:r>
        <w:t>. Los propietarios o poseedores de bienes</w:t>
      </w:r>
      <w:r>
        <w:rPr>
          <w:spacing w:val="1"/>
        </w:rPr>
        <w:t xml:space="preserve"> </w:t>
      </w:r>
      <w:r>
        <w:t>inmuebles</w:t>
      </w:r>
      <w:r>
        <w:rPr>
          <w:spacing w:val="-14"/>
        </w:rPr>
        <w:t xml:space="preserve"> </w:t>
      </w:r>
      <w:r>
        <w:t>ubicados</w:t>
      </w:r>
      <w:r>
        <w:rPr>
          <w:spacing w:val="-13"/>
        </w:rPr>
        <w:t xml:space="preserve"> </w:t>
      </w:r>
      <w:r>
        <w:t>en</w:t>
      </w:r>
      <w:r>
        <w:rPr>
          <w:spacing w:val="-13"/>
        </w:rPr>
        <w:t xml:space="preserve"> </w:t>
      </w:r>
      <w:r>
        <w:t>el</w:t>
      </w:r>
      <w:r>
        <w:rPr>
          <w:spacing w:val="-13"/>
        </w:rPr>
        <w:t xml:space="preserve"> </w:t>
      </w:r>
      <w:r>
        <w:t>municipio</w:t>
      </w:r>
      <w:r>
        <w:rPr>
          <w:spacing w:val="-13"/>
        </w:rPr>
        <w:t xml:space="preserve"> </w:t>
      </w:r>
      <w:r>
        <w:t>que</w:t>
      </w:r>
      <w:r>
        <w:rPr>
          <w:spacing w:val="-14"/>
        </w:rPr>
        <w:t xml:space="preserve"> </w:t>
      </w:r>
      <w:r>
        <w:t>pretendan</w:t>
      </w:r>
      <w:r>
        <w:rPr>
          <w:spacing w:val="-13"/>
        </w:rPr>
        <w:t xml:space="preserve"> </w:t>
      </w:r>
      <w:r>
        <w:t>realizar</w:t>
      </w:r>
      <w:r>
        <w:rPr>
          <w:spacing w:val="-13"/>
        </w:rPr>
        <w:t xml:space="preserve"> </w:t>
      </w:r>
      <w:r>
        <w:t>alguna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las</w:t>
      </w:r>
      <w:r>
        <w:rPr>
          <w:spacing w:val="-14"/>
        </w:rPr>
        <w:t xml:space="preserve"> </w:t>
      </w:r>
      <w:r>
        <w:t>obras</w:t>
      </w:r>
      <w:r>
        <w:rPr>
          <w:spacing w:val="-13"/>
        </w:rPr>
        <w:t xml:space="preserve"> </w:t>
      </w:r>
      <w:r>
        <w:t>señaladas</w:t>
      </w:r>
      <w:r>
        <w:rPr>
          <w:spacing w:val="-13"/>
        </w:rPr>
        <w:t xml:space="preserve"> </w:t>
      </w:r>
      <w:r>
        <w:t>en</w:t>
      </w:r>
      <w:r>
        <w:rPr>
          <w:spacing w:val="-13"/>
        </w:rPr>
        <w:t xml:space="preserve"> </w:t>
      </w:r>
      <w:r>
        <w:t>este</w:t>
      </w:r>
      <w:r>
        <w:rPr>
          <w:spacing w:val="-13"/>
        </w:rPr>
        <w:t xml:space="preserve"> </w:t>
      </w:r>
      <w:r>
        <w:t>Capítulo,</w:t>
      </w:r>
      <w:r>
        <w:rPr>
          <w:spacing w:val="-54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sujetarán a</w:t>
      </w:r>
      <w:r>
        <w:rPr>
          <w:spacing w:val="-1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disposiciones</w:t>
      </w:r>
      <w:r>
        <w:rPr>
          <w:spacing w:val="-1"/>
        </w:rPr>
        <w:t xml:space="preserve"> </w:t>
      </w:r>
      <w:r>
        <w:t>correspondientes.</w:t>
      </w:r>
    </w:p>
    <w:p w:rsidR="00EB3B9A" w:rsidRDefault="00EB3B9A">
      <w:pPr>
        <w:pStyle w:val="Textoindependiente"/>
        <w:spacing w:before="3"/>
        <w:rPr>
          <w:sz w:val="21"/>
        </w:rPr>
      </w:pPr>
    </w:p>
    <w:p w:rsidR="00EB3B9A" w:rsidRDefault="006A45F2">
      <w:pPr>
        <w:pStyle w:val="Textoindependiente"/>
        <w:ind w:left="1417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45"/>
        </w:rPr>
        <w:t xml:space="preserve"> </w:t>
      </w:r>
      <w:r>
        <w:rPr>
          <w:rFonts w:ascii="Arial" w:hAnsi="Arial"/>
          <w:b/>
        </w:rPr>
        <w:t>13.</w:t>
      </w:r>
      <w:r>
        <w:rPr>
          <w:rFonts w:ascii="Arial" w:hAnsi="Arial"/>
          <w:b/>
          <w:spacing w:val="46"/>
        </w:rPr>
        <w:t xml:space="preserve"> </w:t>
      </w:r>
      <w:r>
        <w:t>Para</w:t>
      </w:r>
      <w:r>
        <w:rPr>
          <w:spacing w:val="46"/>
        </w:rPr>
        <w:t xml:space="preserve"> </w:t>
      </w:r>
      <w:r>
        <w:t>los</w:t>
      </w:r>
      <w:r>
        <w:rPr>
          <w:spacing w:val="46"/>
        </w:rPr>
        <w:t xml:space="preserve"> </w:t>
      </w:r>
      <w:r>
        <w:t>efectos</w:t>
      </w:r>
      <w:r>
        <w:rPr>
          <w:spacing w:val="46"/>
        </w:rPr>
        <w:t xml:space="preserve"> </w:t>
      </w:r>
      <w:r>
        <w:t>de</w:t>
      </w:r>
      <w:r>
        <w:rPr>
          <w:spacing w:val="46"/>
        </w:rPr>
        <w:t xml:space="preserve"> </w:t>
      </w:r>
      <w:r>
        <w:t>este</w:t>
      </w:r>
      <w:r>
        <w:rPr>
          <w:spacing w:val="46"/>
        </w:rPr>
        <w:t xml:space="preserve"> </w:t>
      </w:r>
      <w:r>
        <w:t>Reglamento,</w:t>
      </w:r>
      <w:r>
        <w:rPr>
          <w:spacing w:val="46"/>
        </w:rPr>
        <w:t xml:space="preserve"> </w:t>
      </w:r>
      <w:r>
        <w:t>las</w:t>
      </w:r>
      <w:r>
        <w:rPr>
          <w:spacing w:val="46"/>
        </w:rPr>
        <w:t xml:space="preserve"> </w:t>
      </w:r>
      <w:r>
        <w:t>construcciones</w:t>
      </w:r>
      <w:r>
        <w:rPr>
          <w:spacing w:val="46"/>
        </w:rPr>
        <w:t xml:space="preserve"> </w:t>
      </w:r>
      <w:r>
        <w:t>en</w:t>
      </w:r>
      <w:r>
        <w:rPr>
          <w:spacing w:val="46"/>
        </w:rPr>
        <w:t xml:space="preserve"> </w:t>
      </w:r>
      <w:r>
        <w:t>el</w:t>
      </w:r>
      <w:r>
        <w:rPr>
          <w:spacing w:val="46"/>
        </w:rPr>
        <w:t xml:space="preserve"> </w:t>
      </w:r>
      <w:r>
        <w:t>municipio</w:t>
      </w:r>
      <w:r>
        <w:rPr>
          <w:spacing w:val="46"/>
        </w:rPr>
        <w:t xml:space="preserve"> </w:t>
      </w:r>
      <w:r>
        <w:t>se</w:t>
      </w:r>
      <w:r>
        <w:rPr>
          <w:spacing w:val="45"/>
        </w:rPr>
        <w:t xml:space="preserve"> </w:t>
      </w:r>
      <w:r>
        <w:t>clasifican</w:t>
      </w:r>
    </w:p>
    <w:p w:rsidR="00EB3B9A" w:rsidRDefault="006A45F2">
      <w:pPr>
        <w:pStyle w:val="Textoindependiente"/>
        <w:spacing w:before="10"/>
        <w:ind w:left="1417"/>
        <w:jc w:val="both"/>
      </w:pPr>
      <w:r>
        <w:t>atendiendo,</w:t>
      </w:r>
      <w:r>
        <w:rPr>
          <w:spacing w:val="-2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t>lado,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género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rango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magnitud,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otro,</w:t>
      </w:r>
      <w:r>
        <w:rPr>
          <w:spacing w:val="-2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tipo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acción</w:t>
      </w:r>
      <w:r>
        <w:rPr>
          <w:spacing w:val="-1"/>
        </w:rPr>
        <w:t xml:space="preserve"> </w:t>
      </w:r>
      <w:r>
        <w:t>constructiva</w:t>
      </w:r>
      <w:r>
        <w:rPr>
          <w:spacing w:val="-2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que</w:t>
      </w:r>
    </w:p>
    <w:p w:rsidR="00EB3B9A" w:rsidRDefault="00EB3B9A">
      <w:pPr>
        <w:jc w:val="both"/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  <w:spacing w:before="5"/>
        <w:rPr>
          <w:sz w:val="11"/>
        </w:rPr>
      </w:pPr>
    </w:p>
    <w:p w:rsidR="00EB3B9A" w:rsidRDefault="006A45F2">
      <w:pPr>
        <w:pStyle w:val="Textoindependiente"/>
        <w:spacing w:before="94"/>
        <w:ind w:left="1417"/>
      </w:pPr>
      <w:r>
        <w:t>pueda</w:t>
      </w:r>
      <w:r>
        <w:rPr>
          <w:spacing w:val="-4"/>
        </w:rPr>
        <w:t xml:space="preserve"> </w:t>
      </w:r>
      <w:r>
        <w:t>estar</w:t>
      </w:r>
      <w:r>
        <w:rPr>
          <w:spacing w:val="-3"/>
        </w:rPr>
        <w:t xml:space="preserve"> </w:t>
      </w:r>
      <w:r>
        <w:t>sujeta</w:t>
      </w:r>
      <w:r>
        <w:rPr>
          <w:spacing w:val="-2"/>
        </w:rPr>
        <w:t xml:space="preserve"> </w:t>
      </w:r>
      <w:r>
        <w:t>cada</w:t>
      </w:r>
      <w:r>
        <w:rPr>
          <w:spacing w:val="-3"/>
        </w:rPr>
        <w:t xml:space="preserve"> </w:t>
      </w:r>
      <w:r>
        <w:t>edificación,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forma</w:t>
      </w:r>
      <w:r>
        <w:rPr>
          <w:spacing w:val="-3"/>
        </w:rPr>
        <w:t xml:space="preserve"> </w:t>
      </w:r>
      <w:r>
        <w:t>siguiente: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Textoindependiente"/>
        <w:ind w:left="1984"/>
      </w:pPr>
      <w:r>
        <w:t>I.</w:t>
      </w:r>
      <w:r>
        <w:rPr>
          <w:spacing w:val="-13"/>
        </w:rPr>
        <w:t xml:space="preserve"> </w:t>
      </w:r>
      <w:r>
        <w:t>Atendiendo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su género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rango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magnitud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clasificará</w:t>
      </w:r>
      <w:r>
        <w:rPr>
          <w:spacing w:val="-1"/>
        </w:rPr>
        <w:t xml:space="preserve"> </w:t>
      </w:r>
      <w:r>
        <w:t>en: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Textoindependiente"/>
        <w:ind w:left="1984"/>
      </w:pPr>
      <w:r>
        <w:t>A.</w:t>
      </w:r>
      <w:r>
        <w:rPr>
          <w:spacing w:val="-5"/>
        </w:rPr>
        <w:t xml:space="preserve"> </w:t>
      </w:r>
      <w:r>
        <w:t>Habitación: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136"/>
        </w:numPr>
        <w:tabs>
          <w:tab w:val="left" w:pos="2218"/>
        </w:tabs>
        <w:rPr>
          <w:sz w:val="20"/>
        </w:rPr>
      </w:pPr>
      <w:r>
        <w:rPr>
          <w:sz w:val="20"/>
        </w:rPr>
        <w:t>Unifamiliar:</w:t>
      </w:r>
      <w:r>
        <w:rPr>
          <w:spacing w:val="-6"/>
          <w:sz w:val="20"/>
        </w:rPr>
        <w:t xml:space="preserve"> </w:t>
      </w:r>
      <w:r>
        <w:rPr>
          <w:sz w:val="20"/>
        </w:rPr>
        <w:t>Vivienda</w:t>
      </w:r>
      <w:r>
        <w:rPr>
          <w:spacing w:val="-5"/>
          <w:sz w:val="20"/>
        </w:rPr>
        <w:t xml:space="preserve"> </w:t>
      </w:r>
      <w:r>
        <w:rPr>
          <w:sz w:val="20"/>
        </w:rPr>
        <w:t>mínima,</w:t>
      </w:r>
      <w:r>
        <w:rPr>
          <w:spacing w:val="-5"/>
          <w:sz w:val="20"/>
        </w:rPr>
        <w:t xml:space="preserve"> </w:t>
      </w:r>
      <w:r>
        <w:rPr>
          <w:sz w:val="20"/>
        </w:rPr>
        <w:t>una</w:t>
      </w:r>
      <w:r>
        <w:rPr>
          <w:spacing w:val="-5"/>
          <w:sz w:val="20"/>
        </w:rPr>
        <w:t xml:space="preserve"> </w:t>
      </w:r>
      <w:r>
        <w:rPr>
          <w:sz w:val="20"/>
        </w:rPr>
        <w:t>vivienda;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0"/>
          <w:numId w:val="136"/>
        </w:numPr>
        <w:tabs>
          <w:tab w:val="left" w:pos="2218"/>
        </w:tabs>
        <w:rPr>
          <w:sz w:val="20"/>
        </w:rPr>
      </w:pPr>
      <w:r>
        <w:rPr>
          <w:sz w:val="20"/>
        </w:rPr>
        <w:t>Plurifamiliar: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dos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60</w:t>
      </w:r>
      <w:r>
        <w:rPr>
          <w:spacing w:val="-2"/>
          <w:sz w:val="20"/>
        </w:rPr>
        <w:t xml:space="preserve"> </w:t>
      </w:r>
      <w:r>
        <w:rPr>
          <w:sz w:val="20"/>
        </w:rPr>
        <w:t>viviendas, y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136"/>
        </w:numPr>
        <w:tabs>
          <w:tab w:val="left" w:pos="2207"/>
        </w:tabs>
        <w:ind w:left="2206" w:hanging="223"/>
        <w:rPr>
          <w:sz w:val="20"/>
        </w:rPr>
      </w:pPr>
      <w:r>
        <w:pict>
          <v:group id="_x0000_s1990" style="position:absolute;left:0;text-align:left;margin-left:0;margin-top:11.35pt;width:612pt;height:318.65pt;z-index:15737344;mso-position-horizontal-relative:page" coordorigin=",227" coordsize="12240,6373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992" type="#_x0000_t75" style="position:absolute;top:227;width:12240;height:6373">
              <v:imagedata r:id="rId10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991" type="#_x0000_t202" style="position:absolute;top:227;width:12240;height:6373" filled="f" stroked="f">
              <v:textbox inset="0,0,0,0">
                <w:txbxContent>
                  <w:p w:rsidR="00EB3B9A" w:rsidRDefault="00EB3B9A">
                    <w:pPr>
                      <w:spacing w:before="11"/>
                      <w:rPr>
                        <w:sz w:val="21"/>
                      </w:rPr>
                    </w:pPr>
                  </w:p>
                  <w:p w:rsidR="00EB3B9A" w:rsidRDefault="006A45F2">
                    <w:pPr>
                      <w:ind w:left="1984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B. Oficinas:</w:t>
                    </w:r>
                  </w:p>
                  <w:p w:rsidR="00EB3B9A" w:rsidRDefault="00EB3B9A">
                    <w:pPr>
                      <w:spacing w:before="8"/>
                      <w:rPr>
                        <w:sz w:val="21"/>
                      </w:rPr>
                    </w:pPr>
                  </w:p>
                  <w:p w:rsidR="00EB3B9A" w:rsidRDefault="006A45F2">
                    <w:pPr>
                      <w:spacing w:before="1"/>
                      <w:ind w:left="1984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a)</w:t>
                    </w:r>
                    <w:r>
                      <w:rPr>
                        <w:spacing w:val="-1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Administración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pública,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tales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como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tribunales,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juzgados,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oficinas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similares:</w:t>
                    </w:r>
                  </w:p>
                  <w:p w:rsidR="00EB3B9A" w:rsidRDefault="00EB3B9A">
                    <w:pPr>
                      <w:spacing w:before="8"/>
                      <w:rPr>
                        <w:sz w:val="21"/>
                      </w:rPr>
                    </w:pPr>
                  </w:p>
                  <w:p w:rsidR="00EB3B9A" w:rsidRDefault="006A45F2">
                    <w:pPr>
                      <w:numPr>
                        <w:ilvl w:val="0"/>
                        <w:numId w:val="133"/>
                      </w:numPr>
                      <w:tabs>
                        <w:tab w:val="left" w:pos="2152"/>
                      </w:tabs>
                      <w:ind w:hanging="168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Más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1000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metros2,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</w:t>
                    </w:r>
                  </w:p>
                  <w:p w:rsidR="00EB3B9A" w:rsidRDefault="00EB3B9A">
                    <w:pPr>
                      <w:spacing w:before="8"/>
                      <w:rPr>
                        <w:sz w:val="21"/>
                      </w:rPr>
                    </w:pPr>
                  </w:p>
                  <w:p w:rsidR="00EB3B9A" w:rsidRDefault="006A45F2">
                    <w:pPr>
                      <w:numPr>
                        <w:ilvl w:val="0"/>
                        <w:numId w:val="133"/>
                      </w:numPr>
                      <w:tabs>
                        <w:tab w:val="left" w:pos="2207"/>
                      </w:tabs>
                      <w:spacing w:before="1"/>
                      <w:ind w:left="2206" w:hanging="223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Hasta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100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metros2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sin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atención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al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público.</w:t>
                    </w:r>
                  </w:p>
                  <w:p w:rsidR="00EB3B9A" w:rsidRDefault="00EB3B9A">
                    <w:pPr>
                      <w:spacing w:before="8"/>
                      <w:rPr>
                        <w:sz w:val="21"/>
                      </w:rPr>
                    </w:pPr>
                  </w:p>
                  <w:p w:rsidR="00EB3B9A" w:rsidRDefault="006A45F2">
                    <w:pPr>
                      <w:ind w:left="1984"/>
                      <w:rPr>
                        <w:sz w:val="20"/>
                      </w:rPr>
                    </w:pPr>
                    <w:r>
                      <w:rPr>
                        <w:spacing w:val="-1"/>
                        <w:sz w:val="20"/>
                      </w:rPr>
                      <w:t>b)</w:t>
                    </w:r>
                    <w:r>
                      <w:rPr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spacing w:val="-1"/>
                        <w:sz w:val="20"/>
                      </w:rPr>
                      <w:t>Administración</w:t>
                    </w:r>
                    <w:r>
                      <w:rPr>
                        <w:sz w:val="20"/>
                      </w:rPr>
                      <w:t xml:space="preserve"> Privada, oficinas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en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general:</w:t>
                    </w:r>
                  </w:p>
                  <w:p w:rsidR="00EB3B9A" w:rsidRDefault="00EB3B9A">
                    <w:pPr>
                      <w:spacing w:before="9"/>
                      <w:rPr>
                        <w:sz w:val="21"/>
                      </w:rPr>
                    </w:pPr>
                  </w:p>
                  <w:p w:rsidR="00EB3B9A" w:rsidRDefault="006A45F2">
                    <w:pPr>
                      <w:numPr>
                        <w:ilvl w:val="0"/>
                        <w:numId w:val="132"/>
                      </w:numPr>
                      <w:tabs>
                        <w:tab w:val="left" w:pos="2152"/>
                      </w:tabs>
                      <w:ind w:hanging="168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Hasta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100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metros2;</w:t>
                    </w:r>
                  </w:p>
                  <w:p w:rsidR="00EB3B9A" w:rsidRDefault="00EB3B9A">
                    <w:pPr>
                      <w:spacing w:before="8"/>
                      <w:rPr>
                        <w:sz w:val="21"/>
                      </w:rPr>
                    </w:pPr>
                  </w:p>
                  <w:p w:rsidR="00EB3B9A" w:rsidRDefault="006A45F2">
                    <w:pPr>
                      <w:numPr>
                        <w:ilvl w:val="0"/>
                        <w:numId w:val="132"/>
                      </w:numPr>
                      <w:tabs>
                        <w:tab w:val="left" w:pos="2207"/>
                      </w:tabs>
                      <w:ind w:left="2206" w:hanging="223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100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1,000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metros2,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</w:t>
                    </w:r>
                  </w:p>
                  <w:p w:rsidR="00EB3B9A" w:rsidRDefault="00EB3B9A">
                    <w:pPr>
                      <w:spacing w:before="9"/>
                      <w:rPr>
                        <w:sz w:val="21"/>
                      </w:rPr>
                    </w:pPr>
                  </w:p>
                  <w:p w:rsidR="00EB3B9A" w:rsidRDefault="006A45F2">
                    <w:pPr>
                      <w:numPr>
                        <w:ilvl w:val="0"/>
                        <w:numId w:val="132"/>
                      </w:numPr>
                      <w:tabs>
                        <w:tab w:val="left" w:pos="2263"/>
                      </w:tabs>
                      <w:ind w:left="2262" w:hanging="279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más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1,000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metros2</w:t>
                    </w:r>
                  </w:p>
                  <w:p w:rsidR="00EB3B9A" w:rsidRDefault="00EB3B9A">
                    <w:pPr>
                      <w:spacing w:before="8"/>
                      <w:rPr>
                        <w:sz w:val="21"/>
                      </w:rPr>
                    </w:pPr>
                  </w:p>
                  <w:p w:rsidR="00EB3B9A" w:rsidRDefault="006A45F2">
                    <w:pPr>
                      <w:ind w:left="1984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C.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Comercio: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a)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Almacenamiento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Abasto:</w:t>
                    </w:r>
                  </w:p>
                  <w:p w:rsidR="00EB3B9A" w:rsidRDefault="00EB3B9A">
                    <w:pPr>
                      <w:spacing w:before="9"/>
                      <w:rPr>
                        <w:sz w:val="21"/>
                      </w:rPr>
                    </w:pPr>
                  </w:p>
                  <w:p w:rsidR="00EB3B9A" w:rsidRDefault="006A45F2">
                    <w:pPr>
                      <w:numPr>
                        <w:ilvl w:val="0"/>
                        <w:numId w:val="131"/>
                      </w:numPr>
                      <w:tabs>
                        <w:tab w:val="left" w:pos="2152"/>
                      </w:tabs>
                      <w:ind w:hanging="168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Para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productos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perecederos;</w:t>
                    </w:r>
                  </w:p>
                  <w:p w:rsidR="00EB3B9A" w:rsidRDefault="00EB3B9A">
                    <w:pPr>
                      <w:spacing w:before="8"/>
                      <w:rPr>
                        <w:sz w:val="21"/>
                      </w:rPr>
                    </w:pPr>
                  </w:p>
                  <w:p w:rsidR="00EB3B9A" w:rsidRDefault="006A45F2">
                    <w:pPr>
                      <w:numPr>
                        <w:ilvl w:val="0"/>
                        <w:numId w:val="131"/>
                      </w:numPr>
                      <w:tabs>
                        <w:tab w:val="left" w:pos="2207"/>
                      </w:tabs>
                      <w:ind w:left="2206" w:hanging="223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acopio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transferencias;</w:t>
                    </w:r>
                  </w:p>
                  <w:p w:rsidR="00EB3B9A" w:rsidRDefault="00EB3B9A">
                    <w:pPr>
                      <w:spacing w:before="9"/>
                      <w:rPr>
                        <w:sz w:val="21"/>
                      </w:rPr>
                    </w:pPr>
                  </w:p>
                  <w:p w:rsidR="00EB3B9A" w:rsidRDefault="006A45F2">
                    <w:pPr>
                      <w:numPr>
                        <w:ilvl w:val="0"/>
                        <w:numId w:val="131"/>
                      </w:numPr>
                      <w:tabs>
                        <w:tab w:val="left" w:pos="2263"/>
                      </w:tabs>
                      <w:ind w:left="2262" w:hanging="279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semillas,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huevo,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lácteos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abarrotes,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</w:t>
                    </w:r>
                  </w:p>
                  <w:p w:rsidR="00EB3B9A" w:rsidRDefault="00EB3B9A">
                    <w:pPr>
                      <w:spacing w:before="8"/>
                      <w:rPr>
                        <w:sz w:val="21"/>
                      </w:rPr>
                    </w:pPr>
                  </w:p>
                  <w:p w:rsidR="00EB3B9A" w:rsidRDefault="006A45F2">
                    <w:pPr>
                      <w:numPr>
                        <w:ilvl w:val="0"/>
                        <w:numId w:val="131"/>
                      </w:numPr>
                      <w:tabs>
                        <w:tab w:val="left" w:pos="2267"/>
                      </w:tabs>
                      <w:spacing w:before="1"/>
                      <w:ind w:left="2266" w:hanging="283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Rastros,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frigoríficos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obradores;</w:t>
                    </w:r>
                  </w:p>
                </w:txbxContent>
              </v:textbox>
            </v:shape>
            <w10:wrap anchorx="page"/>
          </v:group>
        </w:pict>
      </w:r>
      <w:r>
        <w:rPr>
          <w:sz w:val="20"/>
        </w:rPr>
        <w:t>Multifamiliar: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más de</w:t>
      </w:r>
      <w:r>
        <w:rPr>
          <w:spacing w:val="-2"/>
          <w:sz w:val="20"/>
        </w:rPr>
        <w:t xml:space="preserve"> </w:t>
      </w:r>
      <w:r>
        <w:rPr>
          <w:sz w:val="20"/>
        </w:rPr>
        <w:t>60</w:t>
      </w:r>
      <w:r>
        <w:rPr>
          <w:spacing w:val="-1"/>
          <w:sz w:val="20"/>
        </w:rPr>
        <w:t xml:space="preserve"> </w:t>
      </w:r>
      <w:r>
        <w:rPr>
          <w:sz w:val="20"/>
        </w:rPr>
        <w:t>viviendas.</w:t>
      </w: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  <w:spacing w:before="3"/>
        <w:rPr>
          <w:sz w:val="16"/>
        </w:rPr>
      </w:pPr>
    </w:p>
    <w:p w:rsidR="00EB3B9A" w:rsidRDefault="006A45F2">
      <w:pPr>
        <w:pStyle w:val="Prrafodelista"/>
        <w:numPr>
          <w:ilvl w:val="0"/>
          <w:numId w:val="135"/>
        </w:numPr>
        <w:tabs>
          <w:tab w:val="left" w:pos="2215"/>
        </w:tabs>
        <w:spacing w:before="94"/>
        <w:ind w:hanging="231"/>
        <w:rPr>
          <w:sz w:val="20"/>
        </w:rPr>
      </w:pPr>
      <w:r>
        <w:rPr>
          <w:sz w:val="20"/>
        </w:rPr>
        <w:t>Tiendas</w:t>
      </w:r>
      <w:r>
        <w:rPr>
          <w:spacing w:val="-8"/>
          <w:sz w:val="20"/>
        </w:rPr>
        <w:t xml:space="preserve"> </w:t>
      </w:r>
      <w:r>
        <w:rPr>
          <w:sz w:val="20"/>
        </w:rPr>
        <w:t>de</w:t>
      </w:r>
      <w:r>
        <w:rPr>
          <w:spacing w:val="-8"/>
          <w:sz w:val="20"/>
        </w:rPr>
        <w:t xml:space="preserve"> </w:t>
      </w:r>
      <w:r>
        <w:rPr>
          <w:sz w:val="20"/>
        </w:rPr>
        <w:t>básicos: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134"/>
        </w:numPr>
        <w:tabs>
          <w:tab w:val="left" w:pos="2152"/>
        </w:tabs>
        <w:spacing w:before="1"/>
        <w:ind w:hanging="168"/>
        <w:rPr>
          <w:sz w:val="20"/>
        </w:rPr>
      </w:pPr>
      <w:r>
        <w:rPr>
          <w:sz w:val="20"/>
        </w:rPr>
        <w:t>Vivienda</w:t>
      </w:r>
      <w:r>
        <w:rPr>
          <w:spacing w:val="-4"/>
          <w:sz w:val="20"/>
        </w:rPr>
        <w:t xml:space="preserve"> </w:t>
      </w:r>
      <w:r>
        <w:rPr>
          <w:sz w:val="20"/>
        </w:rPr>
        <w:t>con</w:t>
      </w:r>
      <w:r>
        <w:rPr>
          <w:spacing w:val="-3"/>
          <w:sz w:val="20"/>
        </w:rPr>
        <w:t xml:space="preserve"> </w:t>
      </w:r>
      <w:r>
        <w:rPr>
          <w:sz w:val="20"/>
        </w:rPr>
        <w:t>abarrotes</w:t>
      </w:r>
      <w:r>
        <w:rPr>
          <w:spacing w:val="-4"/>
          <w:sz w:val="20"/>
        </w:rPr>
        <w:t xml:space="preserve"> </w:t>
      </w:r>
      <w:r>
        <w:rPr>
          <w:sz w:val="20"/>
        </w:rPr>
        <w:t>que</w:t>
      </w:r>
      <w:r>
        <w:rPr>
          <w:spacing w:val="-4"/>
          <w:sz w:val="20"/>
        </w:rPr>
        <w:t xml:space="preserve"> </w:t>
      </w:r>
      <w:r>
        <w:rPr>
          <w:sz w:val="20"/>
        </w:rPr>
        <w:t>ocupe</w:t>
      </w:r>
      <w:r>
        <w:rPr>
          <w:spacing w:val="-4"/>
          <w:sz w:val="20"/>
        </w:rPr>
        <w:t xml:space="preserve"> </w:t>
      </w:r>
      <w:r>
        <w:rPr>
          <w:sz w:val="20"/>
        </w:rPr>
        <w:t>30</w:t>
      </w:r>
      <w:r>
        <w:rPr>
          <w:spacing w:val="-4"/>
          <w:sz w:val="20"/>
        </w:rPr>
        <w:t xml:space="preserve"> </w:t>
      </w:r>
      <w:r>
        <w:rPr>
          <w:sz w:val="20"/>
        </w:rPr>
        <w:t>metros2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área</w:t>
      </w:r>
      <w:r>
        <w:rPr>
          <w:spacing w:val="-4"/>
          <w:sz w:val="20"/>
        </w:rPr>
        <w:t xml:space="preserve"> </w:t>
      </w:r>
      <w:r>
        <w:rPr>
          <w:sz w:val="20"/>
        </w:rPr>
        <w:t>construida;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134"/>
        </w:numPr>
        <w:tabs>
          <w:tab w:val="left" w:pos="2196"/>
        </w:tabs>
        <w:ind w:left="2195" w:hanging="212"/>
        <w:rPr>
          <w:sz w:val="20"/>
        </w:rPr>
      </w:pPr>
      <w:r>
        <w:rPr>
          <w:sz w:val="20"/>
        </w:rPr>
        <w:t>Alimentos,</w:t>
      </w:r>
      <w:r>
        <w:rPr>
          <w:spacing w:val="-4"/>
          <w:sz w:val="20"/>
        </w:rPr>
        <w:t xml:space="preserve"> </w:t>
      </w:r>
      <w:r>
        <w:rPr>
          <w:sz w:val="20"/>
        </w:rPr>
        <w:t>abarrotes,</w:t>
      </w:r>
      <w:r>
        <w:rPr>
          <w:spacing w:val="-5"/>
          <w:sz w:val="20"/>
        </w:rPr>
        <w:t xml:space="preserve"> </w:t>
      </w:r>
      <w:r>
        <w:rPr>
          <w:sz w:val="20"/>
        </w:rPr>
        <w:t>comestibles,</w:t>
      </w:r>
      <w:r>
        <w:rPr>
          <w:spacing w:val="-4"/>
          <w:sz w:val="20"/>
        </w:rPr>
        <w:t xml:space="preserve"> </w:t>
      </w:r>
      <w:r>
        <w:rPr>
          <w:sz w:val="20"/>
        </w:rPr>
        <w:t>vinaterías,</w:t>
      </w:r>
      <w:r>
        <w:rPr>
          <w:spacing w:val="-4"/>
          <w:sz w:val="20"/>
        </w:rPr>
        <w:t xml:space="preserve"> </w:t>
      </w:r>
      <w:r>
        <w:rPr>
          <w:sz w:val="20"/>
        </w:rPr>
        <w:t>panaderías;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134"/>
        </w:numPr>
        <w:tabs>
          <w:tab w:val="left" w:pos="2263"/>
        </w:tabs>
        <w:spacing w:before="1"/>
        <w:ind w:left="2262" w:hanging="279"/>
        <w:rPr>
          <w:sz w:val="20"/>
        </w:rPr>
      </w:pPr>
      <w:r>
        <w:rPr>
          <w:sz w:val="20"/>
        </w:rPr>
        <w:t>Perecederos</w:t>
      </w:r>
      <w:r>
        <w:rPr>
          <w:spacing w:val="-2"/>
          <w:sz w:val="20"/>
        </w:rPr>
        <w:t xml:space="preserve"> </w:t>
      </w:r>
      <w:r>
        <w:rPr>
          <w:sz w:val="20"/>
        </w:rPr>
        <w:t>hasta</w:t>
      </w:r>
      <w:r>
        <w:rPr>
          <w:spacing w:val="-2"/>
          <w:sz w:val="20"/>
        </w:rPr>
        <w:t xml:space="preserve"> </w:t>
      </w:r>
      <w:r>
        <w:rPr>
          <w:sz w:val="20"/>
        </w:rPr>
        <w:t>250</w:t>
      </w:r>
      <w:r>
        <w:rPr>
          <w:spacing w:val="-3"/>
          <w:sz w:val="20"/>
        </w:rPr>
        <w:t xml:space="preserve"> </w:t>
      </w:r>
      <w:r>
        <w:rPr>
          <w:sz w:val="20"/>
        </w:rPr>
        <w:t>m²</w:t>
      </w:r>
    </w:p>
    <w:p w:rsidR="00EB3B9A" w:rsidRDefault="00EB3B9A">
      <w:pPr>
        <w:rPr>
          <w:sz w:val="20"/>
        </w:rPr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  <w:spacing w:before="5"/>
      </w:pPr>
    </w:p>
    <w:p w:rsidR="00EB3B9A" w:rsidRDefault="006A45F2">
      <w:pPr>
        <w:pStyle w:val="Prrafodelista"/>
        <w:numPr>
          <w:ilvl w:val="0"/>
          <w:numId w:val="134"/>
        </w:numPr>
        <w:tabs>
          <w:tab w:val="left" w:pos="2267"/>
        </w:tabs>
        <w:ind w:left="2266" w:hanging="283"/>
        <w:rPr>
          <w:sz w:val="20"/>
        </w:rPr>
      </w:pPr>
      <w:r>
        <w:rPr>
          <w:sz w:val="20"/>
        </w:rPr>
        <w:t>Farmacias,</w:t>
      </w:r>
      <w:r>
        <w:rPr>
          <w:spacing w:val="-3"/>
          <w:sz w:val="20"/>
        </w:rPr>
        <w:t xml:space="preserve"> </w:t>
      </w:r>
      <w:r>
        <w:rPr>
          <w:sz w:val="20"/>
        </w:rPr>
        <w:t>boticas</w:t>
      </w:r>
      <w:r>
        <w:rPr>
          <w:spacing w:val="-4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droguerías</w:t>
      </w:r>
      <w:r>
        <w:rPr>
          <w:spacing w:val="-4"/>
          <w:sz w:val="20"/>
        </w:rPr>
        <w:t xml:space="preserve"> </w:t>
      </w:r>
      <w:r>
        <w:rPr>
          <w:sz w:val="20"/>
        </w:rPr>
        <w:t>hasta</w:t>
      </w:r>
      <w:r>
        <w:rPr>
          <w:spacing w:val="-3"/>
          <w:sz w:val="20"/>
        </w:rPr>
        <w:t xml:space="preserve"> </w:t>
      </w:r>
      <w:r>
        <w:rPr>
          <w:sz w:val="20"/>
        </w:rPr>
        <w:t>250</w:t>
      </w:r>
      <w:r>
        <w:rPr>
          <w:spacing w:val="-4"/>
          <w:sz w:val="20"/>
        </w:rPr>
        <w:t xml:space="preserve"> </w:t>
      </w:r>
      <w:r>
        <w:rPr>
          <w:sz w:val="20"/>
        </w:rPr>
        <w:t>m²,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0"/>
          <w:numId w:val="134"/>
        </w:numPr>
        <w:tabs>
          <w:tab w:val="left" w:pos="2200"/>
        </w:tabs>
        <w:ind w:left="2199" w:hanging="216"/>
        <w:rPr>
          <w:sz w:val="20"/>
        </w:rPr>
      </w:pPr>
      <w:r>
        <w:rPr>
          <w:sz w:val="20"/>
        </w:rPr>
        <w:t>Artículos</w:t>
      </w:r>
      <w:r>
        <w:rPr>
          <w:spacing w:val="-3"/>
          <w:sz w:val="20"/>
        </w:rPr>
        <w:t xml:space="preserve"> </w:t>
      </w:r>
      <w:r>
        <w:rPr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z w:val="20"/>
        </w:rPr>
        <w:t>general</w:t>
      </w:r>
      <w:r>
        <w:rPr>
          <w:spacing w:val="-3"/>
          <w:sz w:val="20"/>
        </w:rPr>
        <w:t xml:space="preserve"> </w:t>
      </w:r>
      <w:r>
        <w:rPr>
          <w:sz w:val="20"/>
        </w:rPr>
        <w:t>hasta</w:t>
      </w:r>
      <w:r>
        <w:rPr>
          <w:spacing w:val="-3"/>
          <w:sz w:val="20"/>
        </w:rPr>
        <w:t xml:space="preserve"> </w:t>
      </w:r>
      <w:r>
        <w:rPr>
          <w:sz w:val="20"/>
        </w:rPr>
        <w:t>500</w:t>
      </w:r>
      <w:r>
        <w:rPr>
          <w:spacing w:val="-3"/>
          <w:sz w:val="20"/>
        </w:rPr>
        <w:t xml:space="preserve"> </w:t>
      </w:r>
      <w:r>
        <w:rPr>
          <w:sz w:val="20"/>
        </w:rPr>
        <w:t>m²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135"/>
        </w:numPr>
        <w:tabs>
          <w:tab w:val="left" w:pos="2203"/>
        </w:tabs>
        <w:ind w:left="2202" w:hanging="219"/>
        <w:rPr>
          <w:sz w:val="20"/>
        </w:rPr>
      </w:pPr>
      <w:r>
        <w:rPr>
          <w:sz w:val="20"/>
        </w:rPr>
        <w:t>Tiendas</w:t>
      </w:r>
      <w:r>
        <w:rPr>
          <w:spacing w:val="-13"/>
          <w:sz w:val="20"/>
        </w:rPr>
        <w:t xml:space="preserve"> </w:t>
      </w:r>
      <w:r>
        <w:rPr>
          <w:sz w:val="20"/>
        </w:rPr>
        <w:t>autoservicio: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0"/>
          <w:numId w:val="130"/>
        </w:numPr>
        <w:tabs>
          <w:tab w:val="left" w:pos="2152"/>
        </w:tabs>
        <w:ind w:hanging="168"/>
        <w:rPr>
          <w:sz w:val="20"/>
        </w:rPr>
      </w:pPr>
      <w:r>
        <w:rPr>
          <w:sz w:val="20"/>
        </w:rPr>
        <w:t>Hasta</w:t>
      </w:r>
      <w:r>
        <w:rPr>
          <w:spacing w:val="-3"/>
          <w:sz w:val="20"/>
        </w:rPr>
        <w:t xml:space="preserve"> </w:t>
      </w:r>
      <w:r>
        <w:rPr>
          <w:sz w:val="20"/>
        </w:rPr>
        <w:t>250</w:t>
      </w:r>
      <w:r>
        <w:rPr>
          <w:spacing w:val="-3"/>
          <w:sz w:val="20"/>
        </w:rPr>
        <w:t xml:space="preserve"> </w:t>
      </w:r>
      <w:r>
        <w:rPr>
          <w:sz w:val="20"/>
        </w:rPr>
        <w:t>m²</w:t>
      </w:r>
    </w:p>
    <w:p w:rsidR="00EB3B9A" w:rsidRDefault="00EB3B9A">
      <w:pPr>
        <w:pStyle w:val="Textoindependiente"/>
        <w:spacing w:before="10"/>
        <w:rPr>
          <w:sz w:val="25"/>
        </w:rPr>
      </w:pPr>
    </w:p>
    <w:p w:rsidR="00EB3B9A" w:rsidRDefault="006A45F2">
      <w:pPr>
        <w:pStyle w:val="Prrafodelista"/>
        <w:numPr>
          <w:ilvl w:val="0"/>
          <w:numId w:val="130"/>
        </w:numPr>
        <w:tabs>
          <w:tab w:val="left" w:pos="2207"/>
        </w:tabs>
        <w:ind w:left="2206" w:hanging="223"/>
        <w:rPr>
          <w:sz w:val="20"/>
        </w:rPr>
      </w:pPr>
      <w:r>
        <w:pict>
          <v:group id="_x0000_s1987" style="position:absolute;left:0;text-align:left;margin-left:0;margin-top:20.95pt;width:612pt;height:326.55pt;z-index:15737856;mso-position-horizontal-relative:page" coordorigin=",419" coordsize="12240,6531">
            <v:shape id="_x0000_s1989" type="#_x0000_t75" style="position:absolute;top:419;width:12240;height:6373">
              <v:imagedata r:id="rId10" o:title=""/>
            </v:shape>
            <v:shape id="_x0000_s1988" type="#_x0000_t202" style="position:absolute;top:419;width:12240;height:6531" filled="f" stroked="f">
              <v:textbox inset="0,0,0,0">
                <w:txbxContent>
                  <w:p w:rsidR="00EB3B9A" w:rsidRDefault="006A45F2">
                    <w:pPr>
                      <w:numPr>
                        <w:ilvl w:val="0"/>
                        <w:numId w:val="128"/>
                      </w:numPr>
                      <w:tabs>
                        <w:tab w:val="left" w:pos="2215"/>
                      </w:tabs>
                      <w:spacing w:before="61"/>
                      <w:ind w:hanging="231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Tiendas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departamentos: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Hasta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5000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m²</w:t>
                    </w:r>
                  </w:p>
                  <w:p w:rsidR="00EB3B9A" w:rsidRDefault="00EB3B9A">
                    <w:pPr>
                      <w:spacing w:before="8"/>
                      <w:rPr>
                        <w:sz w:val="21"/>
                      </w:rPr>
                    </w:pPr>
                  </w:p>
                  <w:p w:rsidR="00EB3B9A" w:rsidRDefault="006A45F2">
                    <w:pPr>
                      <w:numPr>
                        <w:ilvl w:val="0"/>
                        <w:numId w:val="128"/>
                      </w:numPr>
                      <w:tabs>
                        <w:tab w:val="left" w:pos="2218"/>
                      </w:tabs>
                      <w:ind w:left="2217" w:hanging="234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Centros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comerciales: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Hasta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25,000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m²</w:t>
                    </w:r>
                  </w:p>
                  <w:p w:rsidR="00EB3B9A" w:rsidRDefault="00EB3B9A">
                    <w:pPr>
                      <w:spacing w:before="8"/>
                      <w:rPr>
                        <w:sz w:val="21"/>
                      </w:rPr>
                    </w:pPr>
                  </w:p>
                  <w:p w:rsidR="00EB3B9A" w:rsidRDefault="006A45F2">
                    <w:pPr>
                      <w:numPr>
                        <w:ilvl w:val="0"/>
                        <w:numId w:val="128"/>
                      </w:numPr>
                      <w:tabs>
                        <w:tab w:val="left" w:pos="2163"/>
                      </w:tabs>
                      <w:spacing w:before="1"/>
                      <w:ind w:left="2162" w:hanging="179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Mercados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tianguis: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Todos;</w:t>
                    </w:r>
                  </w:p>
                  <w:p w:rsidR="00EB3B9A" w:rsidRDefault="00EB3B9A">
                    <w:pPr>
                      <w:spacing w:before="8"/>
                      <w:rPr>
                        <w:sz w:val="21"/>
                      </w:rPr>
                    </w:pPr>
                  </w:p>
                  <w:p w:rsidR="00EB3B9A" w:rsidRDefault="006A45F2">
                    <w:pPr>
                      <w:numPr>
                        <w:ilvl w:val="0"/>
                        <w:numId w:val="128"/>
                      </w:numPr>
                      <w:tabs>
                        <w:tab w:val="left" w:pos="2218"/>
                      </w:tabs>
                      <w:ind w:left="2217" w:hanging="234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Materiales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construcción:</w:t>
                    </w:r>
                    <w:r>
                      <w:rPr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Agregados,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ferreterías,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madererías,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metales,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pintura,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etc.;</w:t>
                    </w:r>
                  </w:p>
                  <w:p w:rsidR="00EB3B9A" w:rsidRDefault="00EB3B9A">
                    <w:pPr>
                      <w:spacing w:before="8"/>
                      <w:rPr>
                        <w:sz w:val="21"/>
                      </w:rPr>
                    </w:pPr>
                  </w:p>
                  <w:p w:rsidR="00EB3B9A" w:rsidRDefault="006A45F2">
                    <w:pPr>
                      <w:numPr>
                        <w:ilvl w:val="0"/>
                        <w:numId w:val="128"/>
                      </w:numPr>
                      <w:tabs>
                        <w:tab w:val="left" w:pos="2218"/>
                      </w:tabs>
                      <w:spacing w:before="1"/>
                      <w:ind w:left="2217" w:hanging="234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Vehículos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maquinaria:</w:t>
                    </w:r>
                  </w:p>
                  <w:p w:rsidR="00EB3B9A" w:rsidRDefault="00EB3B9A">
                    <w:pPr>
                      <w:spacing w:before="8"/>
                      <w:rPr>
                        <w:sz w:val="21"/>
                      </w:rPr>
                    </w:pPr>
                  </w:p>
                  <w:p w:rsidR="00EB3B9A" w:rsidRDefault="006A45F2">
                    <w:pPr>
                      <w:numPr>
                        <w:ilvl w:val="0"/>
                        <w:numId w:val="127"/>
                      </w:numPr>
                      <w:tabs>
                        <w:tab w:val="left" w:pos="2152"/>
                      </w:tabs>
                      <w:ind w:hanging="168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Distribuidores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marcas,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</w:t>
                    </w:r>
                  </w:p>
                  <w:p w:rsidR="00EB3B9A" w:rsidRDefault="00EB3B9A">
                    <w:pPr>
                      <w:spacing w:before="9"/>
                      <w:rPr>
                        <w:sz w:val="21"/>
                      </w:rPr>
                    </w:pPr>
                  </w:p>
                  <w:p w:rsidR="00EB3B9A" w:rsidRDefault="006A45F2">
                    <w:pPr>
                      <w:numPr>
                        <w:ilvl w:val="0"/>
                        <w:numId w:val="127"/>
                      </w:numPr>
                      <w:tabs>
                        <w:tab w:val="left" w:pos="2207"/>
                      </w:tabs>
                      <w:ind w:left="2206" w:hanging="223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Maquinaria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doméstica;</w:t>
                    </w:r>
                  </w:p>
                  <w:p w:rsidR="00EB3B9A" w:rsidRDefault="00EB3B9A">
                    <w:pPr>
                      <w:spacing w:before="8"/>
                      <w:rPr>
                        <w:sz w:val="21"/>
                      </w:rPr>
                    </w:pPr>
                  </w:p>
                  <w:p w:rsidR="00EB3B9A" w:rsidRDefault="006A45F2">
                    <w:pPr>
                      <w:numPr>
                        <w:ilvl w:val="0"/>
                        <w:numId w:val="126"/>
                      </w:numPr>
                      <w:tabs>
                        <w:tab w:val="left" w:pos="2151"/>
                      </w:tabs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Librerías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otros: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Todas,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</w:t>
                    </w:r>
                  </w:p>
                  <w:p w:rsidR="00EB3B9A" w:rsidRDefault="00EB3B9A">
                    <w:pPr>
                      <w:spacing w:before="9"/>
                      <w:rPr>
                        <w:sz w:val="21"/>
                      </w:rPr>
                    </w:pPr>
                  </w:p>
                  <w:p w:rsidR="00EB3B9A" w:rsidRDefault="006A45F2">
                    <w:pPr>
                      <w:numPr>
                        <w:ilvl w:val="0"/>
                        <w:numId w:val="126"/>
                      </w:numPr>
                      <w:tabs>
                        <w:tab w:val="left" w:pos="2140"/>
                      </w:tabs>
                      <w:ind w:left="2139" w:hanging="156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Alimentos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bebidas: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Restaurantes,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centros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nocturnos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similares;</w:t>
                    </w:r>
                  </w:p>
                  <w:p w:rsidR="00EB3B9A" w:rsidRDefault="00EB3B9A">
                    <w:pPr>
                      <w:spacing w:before="8"/>
                      <w:rPr>
                        <w:sz w:val="21"/>
                      </w:rPr>
                    </w:pPr>
                  </w:p>
                  <w:p w:rsidR="00EB3B9A" w:rsidRDefault="006A45F2">
                    <w:pPr>
                      <w:ind w:left="1984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D.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Servicios:</w:t>
                    </w:r>
                  </w:p>
                  <w:p w:rsidR="00EB3B9A" w:rsidRDefault="00EB3B9A">
                    <w:pPr>
                      <w:spacing w:before="9"/>
                      <w:rPr>
                        <w:sz w:val="21"/>
                      </w:rPr>
                    </w:pPr>
                  </w:p>
                  <w:p w:rsidR="00EB3B9A" w:rsidRDefault="006A45F2">
                    <w:pPr>
                      <w:numPr>
                        <w:ilvl w:val="0"/>
                        <w:numId w:val="125"/>
                      </w:numPr>
                      <w:tabs>
                        <w:tab w:val="left" w:pos="2152"/>
                      </w:tabs>
                      <w:ind w:hanging="168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Renta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vehículos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maquinaria;</w:t>
                    </w:r>
                  </w:p>
                  <w:p w:rsidR="00EB3B9A" w:rsidRDefault="00EB3B9A">
                    <w:pPr>
                      <w:spacing w:before="8"/>
                      <w:rPr>
                        <w:sz w:val="21"/>
                      </w:rPr>
                    </w:pPr>
                  </w:p>
                  <w:p w:rsidR="00EB3B9A" w:rsidRDefault="006A45F2">
                    <w:pPr>
                      <w:numPr>
                        <w:ilvl w:val="0"/>
                        <w:numId w:val="125"/>
                      </w:numPr>
                      <w:tabs>
                        <w:tab w:val="left" w:pos="2204"/>
                      </w:tabs>
                      <w:ind w:left="2203" w:hanging="2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Taller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reparación,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corralones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para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autos,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conservación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ajustes;</w:t>
                    </w:r>
                  </w:p>
                  <w:p w:rsidR="00EB3B9A" w:rsidRDefault="00EB3B9A">
                    <w:pPr>
                      <w:spacing w:before="9"/>
                      <w:rPr>
                        <w:sz w:val="21"/>
                      </w:rPr>
                    </w:pPr>
                  </w:p>
                  <w:p w:rsidR="00EB3B9A" w:rsidRDefault="006A45F2">
                    <w:pPr>
                      <w:numPr>
                        <w:ilvl w:val="0"/>
                        <w:numId w:val="125"/>
                      </w:numPr>
                      <w:tabs>
                        <w:tab w:val="left" w:pos="2263"/>
                      </w:tabs>
                      <w:ind w:left="2262" w:hanging="279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Lubricación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lavado;</w:t>
                    </w:r>
                  </w:p>
                  <w:p w:rsidR="00EB3B9A" w:rsidRDefault="00EB3B9A">
                    <w:pPr>
                      <w:spacing w:before="8"/>
                      <w:rPr>
                        <w:sz w:val="21"/>
                      </w:rPr>
                    </w:pPr>
                  </w:p>
                  <w:p w:rsidR="00EB3B9A" w:rsidRDefault="006A45F2">
                    <w:pPr>
                      <w:numPr>
                        <w:ilvl w:val="0"/>
                        <w:numId w:val="125"/>
                      </w:numPr>
                      <w:tabs>
                        <w:tab w:val="left" w:pos="2267"/>
                      </w:tabs>
                      <w:spacing w:before="1"/>
                      <w:ind w:left="2266" w:hanging="283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Salas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belleza,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peluquerías,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lavanderías,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tintorerías,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sastrerías;</w:t>
                    </w:r>
                  </w:p>
                </w:txbxContent>
              </v:textbox>
            </v:shape>
            <w10:wrap anchorx="page"/>
          </v:group>
        </w:pic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más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250</w:t>
      </w:r>
      <w:r>
        <w:rPr>
          <w:spacing w:val="-2"/>
          <w:sz w:val="20"/>
        </w:rPr>
        <w:t xml:space="preserve"> </w:t>
      </w:r>
      <w:r>
        <w:rPr>
          <w:sz w:val="20"/>
        </w:rPr>
        <w:t>m²;</w:t>
      </w: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  <w:rPr>
          <w:sz w:val="18"/>
        </w:rPr>
      </w:pPr>
    </w:p>
    <w:p w:rsidR="00EB3B9A" w:rsidRDefault="006A45F2">
      <w:pPr>
        <w:pStyle w:val="Prrafodelista"/>
        <w:numPr>
          <w:ilvl w:val="0"/>
          <w:numId w:val="129"/>
        </w:numPr>
        <w:tabs>
          <w:tab w:val="left" w:pos="2211"/>
        </w:tabs>
        <w:spacing w:before="94"/>
        <w:rPr>
          <w:sz w:val="20"/>
        </w:rPr>
      </w:pPr>
      <w:r>
        <w:rPr>
          <w:sz w:val="20"/>
        </w:rPr>
        <w:t>Limpieza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mantenimiento,</w:t>
      </w:r>
      <w:r>
        <w:rPr>
          <w:spacing w:val="-1"/>
          <w:sz w:val="20"/>
        </w:rPr>
        <w:t xml:space="preserve"> </w:t>
      </w:r>
      <w:r>
        <w:rPr>
          <w:sz w:val="20"/>
        </w:rPr>
        <w:t>y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129"/>
        </w:numPr>
        <w:tabs>
          <w:tab w:val="left" w:pos="2285"/>
        </w:tabs>
        <w:spacing w:before="1"/>
        <w:ind w:left="2284" w:hanging="301"/>
        <w:rPr>
          <w:sz w:val="20"/>
        </w:rPr>
      </w:pPr>
      <w:r>
        <w:rPr>
          <w:sz w:val="20"/>
        </w:rPr>
        <w:t>Mudanzas,</w:t>
      </w:r>
      <w:r>
        <w:rPr>
          <w:spacing w:val="-5"/>
          <w:sz w:val="20"/>
        </w:rPr>
        <w:t xml:space="preserve"> </w:t>
      </w:r>
      <w:r>
        <w:rPr>
          <w:sz w:val="20"/>
        </w:rPr>
        <w:t>paqueterías,</w:t>
      </w:r>
      <w:r>
        <w:rPr>
          <w:spacing w:val="-5"/>
          <w:sz w:val="20"/>
        </w:rPr>
        <w:t xml:space="preserve"> </w:t>
      </w:r>
      <w:r>
        <w:rPr>
          <w:sz w:val="20"/>
        </w:rPr>
        <w:t>vehículos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alquiler;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Textoindependiente"/>
        <w:ind w:left="1984"/>
      </w:pPr>
      <w:r>
        <w:t>E. Salud:</w:t>
      </w:r>
    </w:p>
    <w:p w:rsidR="00EB3B9A" w:rsidRDefault="00EB3B9A">
      <w:pPr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  <w:spacing w:before="5"/>
        <w:rPr>
          <w:sz w:val="11"/>
        </w:rPr>
      </w:pPr>
    </w:p>
    <w:p w:rsidR="00EB3B9A" w:rsidRDefault="006A45F2">
      <w:pPr>
        <w:pStyle w:val="Prrafodelista"/>
        <w:numPr>
          <w:ilvl w:val="0"/>
          <w:numId w:val="4"/>
        </w:numPr>
        <w:tabs>
          <w:tab w:val="left" w:pos="2152"/>
        </w:tabs>
        <w:spacing w:before="94"/>
        <w:ind w:hanging="168"/>
        <w:rPr>
          <w:sz w:val="20"/>
        </w:rPr>
      </w:pPr>
      <w:r>
        <w:rPr>
          <w:sz w:val="20"/>
        </w:rPr>
        <w:t>Hospitales,</w:t>
      </w:r>
      <w:r>
        <w:rPr>
          <w:spacing w:val="-4"/>
          <w:sz w:val="20"/>
        </w:rPr>
        <w:t xml:space="preserve"> </w:t>
      </w:r>
      <w:r>
        <w:rPr>
          <w:sz w:val="20"/>
        </w:rPr>
        <w:t>sanatorios,</w:t>
      </w:r>
      <w:r>
        <w:rPr>
          <w:spacing w:val="-2"/>
          <w:sz w:val="20"/>
        </w:rPr>
        <w:t xml:space="preserve"> </w:t>
      </w:r>
      <w:r>
        <w:rPr>
          <w:sz w:val="20"/>
        </w:rPr>
        <w:t>clínicas,</w:t>
      </w:r>
      <w:r>
        <w:rPr>
          <w:spacing w:val="-3"/>
          <w:sz w:val="20"/>
        </w:rPr>
        <w:t xml:space="preserve"> </w:t>
      </w:r>
      <w:r>
        <w:rPr>
          <w:sz w:val="20"/>
        </w:rPr>
        <w:t>hasta</w:t>
      </w:r>
      <w:r>
        <w:rPr>
          <w:spacing w:val="-3"/>
          <w:sz w:val="20"/>
        </w:rPr>
        <w:t xml:space="preserve"> </w:t>
      </w:r>
      <w:r>
        <w:rPr>
          <w:sz w:val="20"/>
        </w:rPr>
        <w:t>75</w:t>
      </w:r>
      <w:r>
        <w:rPr>
          <w:spacing w:val="-4"/>
          <w:sz w:val="20"/>
        </w:rPr>
        <w:t xml:space="preserve"> </w:t>
      </w:r>
      <w:r>
        <w:rPr>
          <w:sz w:val="20"/>
        </w:rPr>
        <w:t>camas;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4"/>
        </w:numPr>
        <w:tabs>
          <w:tab w:val="left" w:pos="2207"/>
        </w:tabs>
        <w:ind w:left="2206" w:hanging="223"/>
        <w:rPr>
          <w:sz w:val="20"/>
        </w:rPr>
      </w:pPr>
      <w:r>
        <w:rPr>
          <w:sz w:val="20"/>
        </w:rPr>
        <w:t>Hospitales,</w:t>
      </w:r>
      <w:r>
        <w:rPr>
          <w:spacing w:val="-3"/>
          <w:sz w:val="20"/>
        </w:rPr>
        <w:t xml:space="preserve"> </w:t>
      </w:r>
      <w:r>
        <w:rPr>
          <w:sz w:val="20"/>
        </w:rPr>
        <w:t>sanatorios,</w:t>
      </w:r>
      <w:r>
        <w:rPr>
          <w:spacing w:val="-2"/>
          <w:sz w:val="20"/>
        </w:rPr>
        <w:t xml:space="preserve"> </w:t>
      </w:r>
      <w:r>
        <w:rPr>
          <w:sz w:val="20"/>
        </w:rPr>
        <w:t>clínicas,</w:t>
      </w:r>
      <w:r>
        <w:rPr>
          <w:spacing w:val="-1"/>
          <w:sz w:val="20"/>
        </w:rPr>
        <w:t xml:space="preserve"> </w:t>
      </w:r>
      <w:r>
        <w:rPr>
          <w:sz w:val="20"/>
        </w:rPr>
        <w:t>más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75</w:t>
      </w:r>
      <w:r>
        <w:rPr>
          <w:spacing w:val="-2"/>
          <w:sz w:val="20"/>
        </w:rPr>
        <w:t xml:space="preserve"> </w:t>
      </w:r>
      <w:r>
        <w:rPr>
          <w:sz w:val="20"/>
        </w:rPr>
        <w:t>camas;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0"/>
          <w:numId w:val="4"/>
        </w:numPr>
        <w:tabs>
          <w:tab w:val="left" w:pos="2263"/>
        </w:tabs>
        <w:ind w:left="2262" w:hanging="279"/>
        <w:rPr>
          <w:sz w:val="20"/>
        </w:rPr>
      </w:pPr>
      <w:r>
        <w:rPr>
          <w:sz w:val="20"/>
        </w:rPr>
        <w:t>Especialidades, todas;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4"/>
        </w:numPr>
        <w:tabs>
          <w:tab w:val="left" w:pos="2267"/>
        </w:tabs>
        <w:ind w:left="2266" w:hanging="283"/>
        <w:rPr>
          <w:sz w:val="20"/>
        </w:rPr>
      </w:pPr>
      <w:r>
        <w:rPr>
          <w:sz w:val="20"/>
        </w:rPr>
        <w:t>Vivienda</w:t>
      </w:r>
      <w:r>
        <w:rPr>
          <w:spacing w:val="-4"/>
          <w:sz w:val="20"/>
        </w:rPr>
        <w:t xml:space="preserve"> </w:t>
      </w:r>
      <w:r>
        <w:rPr>
          <w:sz w:val="20"/>
        </w:rPr>
        <w:t>con</w:t>
      </w:r>
      <w:r>
        <w:rPr>
          <w:spacing w:val="-2"/>
          <w:sz w:val="20"/>
        </w:rPr>
        <w:t xml:space="preserve"> </w:t>
      </w:r>
      <w:r>
        <w:rPr>
          <w:sz w:val="20"/>
        </w:rPr>
        <w:t>consultorio,</w:t>
      </w:r>
      <w:r>
        <w:rPr>
          <w:spacing w:val="-2"/>
          <w:sz w:val="20"/>
        </w:rPr>
        <w:t xml:space="preserve"> </w:t>
      </w:r>
      <w:r>
        <w:rPr>
          <w:sz w:val="20"/>
        </w:rPr>
        <w:t>hasta</w:t>
      </w:r>
      <w:r>
        <w:rPr>
          <w:spacing w:val="-3"/>
          <w:sz w:val="20"/>
        </w:rPr>
        <w:t xml:space="preserve"> </w:t>
      </w:r>
      <w:r>
        <w:rPr>
          <w:sz w:val="20"/>
        </w:rPr>
        <w:t>30</w:t>
      </w:r>
      <w:r>
        <w:rPr>
          <w:spacing w:val="-3"/>
          <w:sz w:val="20"/>
        </w:rPr>
        <w:t xml:space="preserve"> </w:t>
      </w:r>
      <w:r>
        <w:rPr>
          <w:sz w:val="20"/>
        </w:rPr>
        <w:t>por</w:t>
      </w:r>
      <w:r>
        <w:rPr>
          <w:spacing w:val="-3"/>
          <w:sz w:val="20"/>
        </w:rPr>
        <w:t xml:space="preserve"> </w:t>
      </w:r>
      <w:r>
        <w:rPr>
          <w:sz w:val="20"/>
        </w:rPr>
        <w:t>ciento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área</w:t>
      </w:r>
      <w:r>
        <w:rPr>
          <w:spacing w:val="-3"/>
          <w:sz w:val="20"/>
        </w:rPr>
        <w:t xml:space="preserve"> </w:t>
      </w:r>
      <w:r>
        <w:rPr>
          <w:sz w:val="20"/>
        </w:rPr>
        <w:t>construida;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0"/>
          <w:numId w:val="4"/>
        </w:numPr>
        <w:tabs>
          <w:tab w:val="left" w:pos="2211"/>
        </w:tabs>
        <w:ind w:left="2210" w:hanging="227"/>
        <w:rPr>
          <w:sz w:val="20"/>
        </w:rPr>
      </w:pPr>
      <w:r>
        <w:rPr>
          <w:sz w:val="20"/>
        </w:rPr>
        <w:t>Laboratorios,</w:t>
      </w:r>
      <w:r>
        <w:rPr>
          <w:spacing w:val="-6"/>
          <w:sz w:val="20"/>
        </w:rPr>
        <w:t xml:space="preserve"> </w:t>
      </w:r>
      <w:r>
        <w:rPr>
          <w:sz w:val="20"/>
        </w:rPr>
        <w:t>unidades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diagnóstico</w:t>
      </w:r>
      <w:r>
        <w:rPr>
          <w:spacing w:val="-6"/>
          <w:sz w:val="20"/>
        </w:rPr>
        <w:t xml:space="preserve"> </w:t>
      </w:r>
      <w:r>
        <w:rPr>
          <w:sz w:val="20"/>
        </w:rPr>
        <w:t>por</w:t>
      </w:r>
      <w:r>
        <w:rPr>
          <w:spacing w:val="-6"/>
          <w:sz w:val="20"/>
        </w:rPr>
        <w:t xml:space="preserve"> </w:t>
      </w:r>
      <w:r>
        <w:rPr>
          <w:sz w:val="20"/>
        </w:rPr>
        <w:t>imagen,</w:t>
      </w:r>
      <w:r>
        <w:rPr>
          <w:spacing w:val="-5"/>
          <w:sz w:val="20"/>
        </w:rPr>
        <w:t xml:space="preserve"> </w:t>
      </w:r>
      <w:r>
        <w:rPr>
          <w:sz w:val="20"/>
        </w:rPr>
        <w:t>consultorios,</w:t>
      </w:r>
      <w:r>
        <w:rPr>
          <w:spacing w:val="-5"/>
          <w:sz w:val="20"/>
        </w:rPr>
        <w:t xml:space="preserve"> </w:t>
      </w:r>
      <w:r>
        <w:rPr>
          <w:sz w:val="20"/>
        </w:rPr>
        <w:t>y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4"/>
        </w:numPr>
        <w:tabs>
          <w:tab w:val="left" w:pos="2274"/>
        </w:tabs>
        <w:ind w:left="2273" w:hanging="290"/>
        <w:rPr>
          <w:sz w:val="20"/>
        </w:rPr>
      </w:pPr>
      <w:r>
        <w:pict>
          <v:group id="_x0000_s1984" style="position:absolute;left:0;text-align:left;margin-left:0;margin-top:11.35pt;width:612pt;height:324.15pt;z-index:15738368;mso-position-horizontal-relative:page" coordorigin=",227" coordsize="12240,6483">
            <v:shape id="_x0000_s1986" type="#_x0000_t75" style="position:absolute;top:227;width:12240;height:6373">
              <v:imagedata r:id="rId10" o:title=""/>
            </v:shape>
            <v:shape id="_x0000_s1985" type="#_x0000_t202" style="position:absolute;top:227;width:12240;height:6483" filled="f" stroked="f">
              <v:textbox inset="0,0,0,0">
                <w:txbxContent>
                  <w:p w:rsidR="00EB3B9A" w:rsidRDefault="00EB3B9A">
                    <w:pPr>
                      <w:spacing w:before="11"/>
                      <w:rPr>
                        <w:sz w:val="21"/>
                      </w:rPr>
                    </w:pPr>
                  </w:p>
                  <w:p w:rsidR="00EB3B9A" w:rsidRDefault="006A45F2">
                    <w:pPr>
                      <w:ind w:left="1984"/>
                      <w:rPr>
                        <w:sz w:val="20"/>
                      </w:rPr>
                    </w:pPr>
                    <w:r>
                      <w:rPr>
                        <w:spacing w:val="-1"/>
                        <w:sz w:val="20"/>
                      </w:rPr>
                      <w:t>F.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spacing w:val="-1"/>
                        <w:sz w:val="20"/>
                      </w:rPr>
                      <w:t>Educación:</w:t>
                    </w:r>
                  </w:p>
                  <w:p w:rsidR="00EB3B9A" w:rsidRDefault="00EB3B9A">
                    <w:pPr>
                      <w:spacing w:before="8"/>
                      <w:rPr>
                        <w:sz w:val="21"/>
                      </w:rPr>
                    </w:pPr>
                  </w:p>
                  <w:p w:rsidR="00EB3B9A" w:rsidRDefault="006A45F2">
                    <w:pPr>
                      <w:numPr>
                        <w:ilvl w:val="0"/>
                        <w:numId w:val="3"/>
                      </w:numPr>
                      <w:tabs>
                        <w:tab w:val="left" w:pos="2152"/>
                      </w:tabs>
                      <w:spacing w:before="1"/>
                      <w:ind w:hanging="168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Básica: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Guarderías,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jardines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niños,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escuelas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primarias,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escuelas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secundarias,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academias;</w:t>
                    </w:r>
                  </w:p>
                  <w:p w:rsidR="00EB3B9A" w:rsidRDefault="00EB3B9A">
                    <w:pPr>
                      <w:spacing w:before="8"/>
                      <w:rPr>
                        <w:sz w:val="21"/>
                      </w:rPr>
                    </w:pPr>
                  </w:p>
                  <w:p w:rsidR="00EB3B9A" w:rsidRDefault="006A45F2">
                    <w:pPr>
                      <w:numPr>
                        <w:ilvl w:val="0"/>
                        <w:numId w:val="3"/>
                      </w:numPr>
                      <w:tabs>
                        <w:tab w:val="left" w:pos="2207"/>
                      </w:tabs>
                      <w:ind w:left="2206" w:hanging="223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Media: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Técnicas,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preparatorias,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vocacionales;</w:t>
                    </w:r>
                  </w:p>
                  <w:p w:rsidR="00EB3B9A" w:rsidRDefault="00EB3B9A">
                    <w:pPr>
                      <w:spacing w:before="8"/>
                      <w:rPr>
                        <w:sz w:val="21"/>
                      </w:rPr>
                    </w:pPr>
                  </w:p>
                  <w:p w:rsidR="00EB3B9A" w:rsidRDefault="006A45F2">
                    <w:pPr>
                      <w:numPr>
                        <w:ilvl w:val="0"/>
                        <w:numId w:val="3"/>
                      </w:numPr>
                      <w:tabs>
                        <w:tab w:val="left" w:pos="2263"/>
                      </w:tabs>
                      <w:spacing w:before="1"/>
                      <w:ind w:left="2262" w:hanging="279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Superior: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Politécnicos,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tecnológicos,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normales,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universidades,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</w:t>
                    </w:r>
                  </w:p>
                  <w:p w:rsidR="00EB3B9A" w:rsidRDefault="00EB3B9A">
                    <w:pPr>
                      <w:spacing w:before="8"/>
                      <w:rPr>
                        <w:sz w:val="21"/>
                      </w:rPr>
                    </w:pPr>
                  </w:p>
                  <w:p w:rsidR="00EB3B9A" w:rsidRDefault="006A45F2">
                    <w:pPr>
                      <w:numPr>
                        <w:ilvl w:val="0"/>
                        <w:numId w:val="3"/>
                      </w:numPr>
                      <w:tabs>
                        <w:tab w:val="left" w:pos="2267"/>
                      </w:tabs>
                      <w:ind w:left="2266" w:hanging="283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Científica: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Postgrado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especialización;</w:t>
                    </w:r>
                  </w:p>
                  <w:p w:rsidR="00EB3B9A" w:rsidRDefault="00EB3B9A">
                    <w:pPr>
                      <w:spacing w:before="9"/>
                      <w:rPr>
                        <w:sz w:val="21"/>
                      </w:rPr>
                    </w:pPr>
                  </w:p>
                  <w:p w:rsidR="00EB3B9A" w:rsidRDefault="006A45F2">
                    <w:pPr>
                      <w:ind w:left="1984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G.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Cultura:</w:t>
                    </w:r>
                  </w:p>
                  <w:p w:rsidR="00EB3B9A" w:rsidRDefault="00EB3B9A">
                    <w:pPr>
                      <w:spacing w:before="8"/>
                      <w:rPr>
                        <w:sz w:val="21"/>
                      </w:rPr>
                    </w:pPr>
                  </w:p>
                  <w:p w:rsidR="00EB3B9A" w:rsidRDefault="006A45F2">
                    <w:pPr>
                      <w:numPr>
                        <w:ilvl w:val="0"/>
                        <w:numId w:val="123"/>
                      </w:numPr>
                      <w:tabs>
                        <w:tab w:val="left" w:pos="2152"/>
                      </w:tabs>
                      <w:ind w:hanging="168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Exposición: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Museo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regional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local,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Nuevas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galerías,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invernaderos,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exposiciones,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</w:t>
                    </w:r>
                  </w:p>
                  <w:p w:rsidR="00EB3B9A" w:rsidRDefault="00EB3B9A">
                    <w:pPr>
                      <w:spacing w:before="9"/>
                      <w:rPr>
                        <w:sz w:val="21"/>
                      </w:rPr>
                    </w:pPr>
                  </w:p>
                  <w:p w:rsidR="00EB3B9A" w:rsidRDefault="006A45F2">
                    <w:pPr>
                      <w:numPr>
                        <w:ilvl w:val="0"/>
                        <w:numId w:val="123"/>
                      </w:numPr>
                      <w:tabs>
                        <w:tab w:val="left" w:pos="2207"/>
                      </w:tabs>
                      <w:ind w:left="2206" w:hanging="223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Información: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Bibliotecas,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Hemerotecas.</w:t>
                    </w:r>
                  </w:p>
                  <w:p w:rsidR="00EB3B9A" w:rsidRDefault="00EB3B9A">
                    <w:pPr>
                      <w:spacing w:before="8"/>
                      <w:rPr>
                        <w:sz w:val="21"/>
                      </w:rPr>
                    </w:pPr>
                  </w:p>
                  <w:p w:rsidR="00EB3B9A" w:rsidRDefault="006A45F2">
                    <w:pPr>
                      <w:ind w:left="1984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H.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Religión:</w:t>
                    </w:r>
                  </w:p>
                  <w:p w:rsidR="00EB3B9A" w:rsidRDefault="00EB3B9A">
                    <w:pPr>
                      <w:spacing w:before="9"/>
                      <w:rPr>
                        <w:sz w:val="21"/>
                      </w:rPr>
                    </w:pPr>
                  </w:p>
                  <w:p w:rsidR="00EB3B9A" w:rsidRDefault="006A45F2">
                    <w:pPr>
                      <w:numPr>
                        <w:ilvl w:val="0"/>
                        <w:numId w:val="122"/>
                      </w:numPr>
                      <w:tabs>
                        <w:tab w:val="left" w:pos="2148"/>
                      </w:tabs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Templos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capillas,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</w:t>
                    </w:r>
                  </w:p>
                  <w:p w:rsidR="00EB3B9A" w:rsidRDefault="00EB3B9A">
                    <w:pPr>
                      <w:spacing w:before="8"/>
                      <w:rPr>
                        <w:sz w:val="21"/>
                      </w:rPr>
                    </w:pPr>
                  </w:p>
                  <w:p w:rsidR="00EB3B9A" w:rsidRDefault="006A45F2">
                    <w:pPr>
                      <w:numPr>
                        <w:ilvl w:val="0"/>
                        <w:numId w:val="122"/>
                      </w:numPr>
                      <w:tabs>
                        <w:tab w:val="left" w:pos="2207"/>
                      </w:tabs>
                      <w:ind w:left="2206" w:hanging="223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Salones;</w:t>
                    </w:r>
                  </w:p>
                  <w:p w:rsidR="00EB3B9A" w:rsidRDefault="00EB3B9A">
                    <w:pPr>
                      <w:spacing w:before="9"/>
                      <w:rPr>
                        <w:sz w:val="21"/>
                      </w:rPr>
                    </w:pPr>
                  </w:p>
                  <w:p w:rsidR="00EB3B9A" w:rsidRDefault="006A45F2">
                    <w:pPr>
                      <w:ind w:left="1984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I.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Centros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reunión: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teatros,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cines,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clubes,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auditorios,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salones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baile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fiestas;</w:t>
                    </w:r>
                  </w:p>
                  <w:p w:rsidR="00EB3B9A" w:rsidRDefault="00EB3B9A">
                    <w:pPr>
                      <w:spacing w:before="4"/>
                      <w:rPr>
                        <w:sz w:val="21"/>
                      </w:rPr>
                    </w:pPr>
                  </w:p>
                  <w:p w:rsidR="00EB3B9A" w:rsidRDefault="006A45F2">
                    <w:pPr>
                      <w:spacing w:line="249" w:lineRule="auto"/>
                      <w:ind w:left="1984" w:right="1381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J.</w:t>
                    </w:r>
                    <w:r>
                      <w:rPr>
                        <w:spacing w:val="2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Deportes:</w:t>
                    </w:r>
                    <w:r>
                      <w:rPr>
                        <w:spacing w:val="2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Clubes</w:t>
                    </w:r>
                    <w:r>
                      <w:rPr>
                        <w:spacing w:val="2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deportivos</w:t>
                    </w:r>
                    <w:r>
                      <w:rPr>
                        <w:spacing w:val="2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</w:t>
                    </w:r>
                    <w:r>
                      <w:rPr>
                        <w:spacing w:val="2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sociales,</w:t>
                    </w:r>
                    <w:r>
                      <w:rPr>
                        <w:spacing w:val="2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canchas</w:t>
                    </w:r>
                    <w:r>
                      <w:rPr>
                        <w:spacing w:val="2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deportivas</w:t>
                    </w:r>
                    <w:r>
                      <w:rPr>
                        <w:spacing w:val="2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cerradas</w:t>
                    </w:r>
                    <w:r>
                      <w:rPr>
                        <w:spacing w:val="2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</w:t>
                    </w:r>
                    <w:r>
                      <w:rPr>
                        <w:spacing w:val="2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al</w:t>
                    </w:r>
                    <w:r>
                      <w:rPr>
                        <w:spacing w:val="2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aire</w:t>
                    </w:r>
                    <w:r>
                      <w:rPr>
                        <w:spacing w:val="2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libre,</w:t>
                    </w:r>
                    <w:r>
                      <w:rPr>
                        <w:spacing w:val="2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estadios,</w:t>
                    </w:r>
                    <w:r>
                      <w:rPr>
                        <w:spacing w:val="-5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lienzos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charros, arenas,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velódromos,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juegos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pie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 de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mesa;</w:t>
                    </w:r>
                  </w:p>
                </w:txbxContent>
              </v:textbox>
            </v:shape>
            <w10:wrap anchorx="page"/>
          </v:group>
        </w:pict>
      </w:r>
      <w:r>
        <w:rPr>
          <w:sz w:val="20"/>
        </w:rPr>
        <w:t>Asistencia</w:t>
      </w:r>
      <w:r>
        <w:rPr>
          <w:spacing w:val="-3"/>
          <w:sz w:val="20"/>
        </w:rPr>
        <w:t xml:space="preserve"> </w:t>
      </w:r>
      <w:r>
        <w:rPr>
          <w:sz w:val="20"/>
        </w:rPr>
        <w:t>animal,</w:t>
      </w:r>
      <w:r>
        <w:rPr>
          <w:spacing w:val="-3"/>
          <w:sz w:val="20"/>
        </w:rPr>
        <w:t xml:space="preserve"> </w:t>
      </w:r>
      <w:r>
        <w:rPr>
          <w:sz w:val="20"/>
        </w:rPr>
        <w:t>hasta</w:t>
      </w:r>
      <w:r>
        <w:rPr>
          <w:spacing w:val="-3"/>
          <w:sz w:val="20"/>
        </w:rPr>
        <w:t xml:space="preserve"> </w:t>
      </w:r>
      <w:r>
        <w:rPr>
          <w:sz w:val="20"/>
        </w:rPr>
        <w:t>150</w:t>
      </w:r>
      <w:r>
        <w:rPr>
          <w:spacing w:val="-4"/>
          <w:sz w:val="20"/>
        </w:rPr>
        <w:t xml:space="preserve"> </w:t>
      </w:r>
      <w:r>
        <w:rPr>
          <w:sz w:val="20"/>
        </w:rPr>
        <w:t>m²</w:t>
      </w: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  <w:spacing w:before="2"/>
        <w:rPr>
          <w:sz w:val="17"/>
        </w:rPr>
      </w:pPr>
    </w:p>
    <w:p w:rsidR="00EB3B9A" w:rsidRDefault="006A45F2">
      <w:pPr>
        <w:pStyle w:val="Prrafodelista"/>
        <w:numPr>
          <w:ilvl w:val="0"/>
          <w:numId w:val="124"/>
        </w:numPr>
        <w:tabs>
          <w:tab w:val="left" w:pos="2218"/>
        </w:tabs>
        <w:spacing w:before="94"/>
        <w:jc w:val="left"/>
        <w:rPr>
          <w:sz w:val="20"/>
        </w:rPr>
      </w:pPr>
      <w:r>
        <w:rPr>
          <w:sz w:val="20"/>
        </w:rPr>
        <w:t>Alojamiento:</w:t>
      </w:r>
      <w:r>
        <w:rPr>
          <w:spacing w:val="-5"/>
          <w:sz w:val="20"/>
        </w:rPr>
        <w:t xml:space="preserve"> </w:t>
      </w:r>
      <w:r>
        <w:rPr>
          <w:sz w:val="20"/>
        </w:rPr>
        <w:t>hoteles,</w:t>
      </w:r>
      <w:r>
        <w:rPr>
          <w:spacing w:val="-5"/>
          <w:sz w:val="20"/>
        </w:rPr>
        <w:t xml:space="preserve"> </w:t>
      </w:r>
      <w:r>
        <w:rPr>
          <w:sz w:val="20"/>
        </w:rPr>
        <w:t>moteles,</w:t>
      </w:r>
      <w:r>
        <w:rPr>
          <w:spacing w:val="-4"/>
          <w:sz w:val="20"/>
        </w:rPr>
        <w:t xml:space="preserve"> </w:t>
      </w:r>
      <w:r>
        <w:rPr>
          <w:sz w:val="20"/>
        </w:rPr>
        <w:t>albergues,</w:t>
      </w:r>
      <w:r>
        <w:rPr>
          <w:spacing w:val="-5"/>
          <w:sz w:val="20"/>
        </w:rPr>
        <w:t xml:space="preserve"> </w:t>
      </w:r>
      <w:r>
        <w:rPr>
          <w:sz w:val="20"/>
        </w:rPr>
        <w:t>casas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asistencia</w:t>
      </w:r>
      <w:r>
        <w:rPr>
          <w:spacing w:val="-5"/>
          <w:sz w:val="20"/>
        </w:rPr>
        <w:t xml:space="preserve"> </w:t>
      </w:r>
      <w:r>
        <w:rPr>
          <w:sz w:val="20"/>
        </w:rPr>
        <w:t>y</w:t>
      </w:r>
      <w:r>
        <w:rPr>
          <w:spacing w:val="-4"/>
          <w:sz w:val="20"/>
        </w:rPr>
        <w:t xml:space="preserve"> </w:t>
      </w:r>
      <w:r>
        <w:rPr>
          <w:sz w:val="20"/>
        </w:rPr>
        <w:t>alojamiento;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124"/>
        </w:numPr>
        <w:tabs>
          <w:tab w:val="left" w:pos="2207"/>
        </w:tabs>
        <w:ind w:left="2206" w:hanging="223"/>
        <w:jc w:val="left"/>
        <w:rPr>
          <w:sz w:val="20"/>
        </w:rPr>
      </w:pPr>
      <w:r>
        <w:rPr>
          <w:sz w:val="20"/>
        </w:rPr>
        <w:t>Seguridad:</w:t>
      </w:r>
      <w:r>
        <w:rPr>
          <w:spacing w:val="-4"/>
          <w:sz w:val="20"/>
        </w:rPr>
        <w:t xml:space="preserve"> </w:t>
      </w:r>
      <w:r>
        <w:rPr>
          <w:sz w:val="20"/>
        </w:rPr>
        <w:t>policía,</w:t>
      </w:r>
      <w:r>
        <w:rPr>
          <w:spacing w:val="-5"/>
          <w:sz w:val="20"/>
        </w:rPr>
        <w:t xml:space="preserve"> </w:t>
      </w:r>
      <w:r>
        <w:rPr>
          <w:sz w:val="20"/>
        </w:rPr>
        <w:t>bomberos,</w:t>
      </w:r>
      <w:r>
        <w:rPr>
          <w:spacing w:val="-4"/>
          <w:sz w:val="20"/>
        </w:rPr>
        <w:t xml:space="preserve"> </w:t>
      </w:r>
      <w:r>
        <w:rPr>
          <w:sz w:val="20"/>
        </w:rPr>
        <w:t>puestos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socorro.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124"/>
        </w:numPr>
        <w:tabs>
          <w:tab w:val="left" w:pos="2263"/>
        </w:tabs>
        <w:spacing w:before="1"/>
        <w:ind w:left="2262" w:hanging="279"/>
        <w:jc w:val="left"/>
        <w:rPr>
          <w:sz w:val="20"/>
        </w:rPr>
      </w:pPr>
      <w:r>
        <w:rPr>
          <w:sz w:val="20"/>
        </w:rPr>
        <w:t>Funerales:</w:t>
      </w:r>
      <w:r>
        <w:rPr>
          <w:spacing w:val="-11"/>
          <w:sz w:val="20"/>
        </w:rPr>
        <w:t xml:space="preserve"> </w:t>
      </w:r>
      <w:r>
        <w:rPr>
          <w:sz w:val="20"/>
        </w:rPr>
        <w:t>Agencias, cementerios;</w:t>
      </w:r>
    </w:p>
    <w:p w:rsidR="00EB3B9A" w:rsidRDefault="00EB3B9A">
      <w:pPr>
        <w:rPr>
          <w:sz w:val="20"/>
        </w:rPr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  <w:spacing w:before="5"/>
        <w:rPr>
          <w:sz w:val="11"/>
        </w:rPr>
      </w:pPr>
    </w:p>
    <w:p w:rsidR="00EB3B9A" w:rsidRDefault="006A45F2">
      <w:pPr>
        <w:pStyle w:val="Prrafodelista"/>
        <w:numPr>
          <w:ilvl w:val="0"/>
          <w:numId w:val="124"/>
        </w:numPr>
        <w:tabs>
          <w:tab w:val="left" w:pos="2240"/>
        </w:tabs>
        <w:spacing w:before="94"/>
        <w:ind w:left="2239" w:hanging="256"/>
        <w:jc w:val="left"/>
        <w:rPr>
          <w:sz w:val="20"/>
        </w:rPr>
      </w:pPr>
      <w:r>
        <w:rPr>
          <w:sz w:val="20"/>
        </w:rPr>
        <w:t>Comunicaciones</w:t>
      </w:r>
      <w:r>
        <w:rPr>
          <w:spacing w:val="-8"/>
          <w:sz w:val="20"/>
        </w:rPr>
        <w:t xml:space="preserve"> </w:t>
      </w:r>
      <w:r>
        <w:rPr>
          <w:sz w:val="20"/>
        </w:rPr>
        <w:t>y</w:t>
      </w:r>
      <w:r>
        <w:rPr>
          <w:spacing w:val="-10"/>
          <w:sz w:val="20"/>
        </w:rPr>
        <w:t xml:space="preserve"> </w:t>
      </w:r>
      <w:r>
        <w:rPr>
          <w:sz w:val="20"/>
        </w:rPr>
        <w:t>Transportes: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121"/>
        </w:numPr>
        <w:tabs>
          <w:tab w:val="left" w:pos="2148"/>
        </w:tabs>
        <w:rPr>
          <w:sz w:val="20"/>
        </w:rPr>
      </w:pPr>
      <w:r>
        <w:rPr>
          <w:sz w:val="20"/>
        </w:rPr>
        <w:t>Terminales</w:t>
      </w:r>
      <w:r>
        <w:rPr>
          <w:spacing w:val="-9"/>
          <w:sz w:val="20"/>
        </w:rPr>
        <w:t xml:space="preserve"> </w:t>
      </w:r>
      <w:r>
        <w:rPr>
          <w:sz w:val="20"/>
        </w:rPr>
        <w:t>de</w:t>
      </w:r>
      <w:r>
        <w:rPr>
          <w:spacing w:val="-8"/>
          <w:sz w:val="20"/>
        </w:rPr>
        <w:t xml:space="preserve"> </w:t>
      </w:r>
      <w:r>
        <w:rPr>
          <w:sz w:val="20"/>
        </w:rPr>
        <w:t>autotransporte</w:t>
      </w:r>
      <w:r>
        <w:rPr>
          <w:spacing w:val="-8"/>
          <w:sz w:val="20"/>
        </w:rPr>
        <w:t xml:space="preserve"> </w:t>
      </w:r>
      <w:r>
        <w:rPr>
          <w:sz w:val="20"/>
        </w:rPr>
        <w:t>urbano,</w:t>
      </w:r>
      <w:r>
        <w:rPr>
          <w:spacing w:val="-8"/>
          <w:sz w:val="20"/>
        </w:rPr>
        <w:t xml:space="preserve"> </w:t>
      </w:r>
      <w:r>
        <w:rPr>
          <w:sz w:val="20"/>
        </w:rPr>
        <w:t>suburbano</w:t>
      </w:r>
      <w:r>
        <w:rPr>
          <w:spacing w:val="-7"/>
          <w:sz w:val="20"/>
        </w:rPr>
        <w:t xml:space="preserve"> </w:t>
      </w:r>
      <w:r>
        <w:rPr>
          <w:sz w:val="20"/>
        </w:rPr>
        <w:t>y</w:t>
      </w:r>
      <w:r>
        <w:rPr>
          <w:spacing w:val="-7"/>
          <w:sz w:val="20"/>
        </w:rPr>
        <w:t xml:space="preserve"> </w:t>
      </w:r>
      <w:r>
        <w:rPr>
          <w:sz w:val="20"/>
        </w:rPr>
        <w:t>foráneo;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0"/>
          <w:numId w:val="121"/>
        </w:numPr>
        <w:tabs>
          <w:tab w:val="left" w:pos="2204"/>
        </w:tabs>
        <w:ind w:left="2203" w:hanging="220"/>
        <w:rPr>
          <w:sz w:val="20"/>
        </w:rPr>
      </w:pPr>
      <w:r>
        <w:rPr>
          <w:sz w:val="20"/>
        </w:rPr>
        <w:t>Terminales</w:t>
      </w:r>
      <w:r>
        <w:rPr>
          <w:spacing w:val="-11"/>
          <w:sz w:val="20"/>
        </w:rPr>
        <w:t xml:space="preserve"> </w:t>
      </w:r>
      <w:r>
        <w:rPr>
          <w:sz w:val="20"/>
        </w:rPr>
        <w:t>de</w:t>
      </w:r>
      <w:r>
        <w:rPr>
          <w:spacing w:val="-11"/>
          <w:sz w:val="20"/>
        </w:rPr>
        <w:t xml:space="preserve"> </w:t>
      </w:r>
      <w:r>
        <w:rPr>
          <w:sz w:val="20"/>
        </w:rPr>
        <w:t>carga;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121"/>
        </w:numPr>
        <w:tabs>
          <w:tab w:val="left" w:pos="2259"/>
        </w:tabs>
        <w:ind w:left="2258" w:hanging="275"/>
        <w:rPr>
          <w:sz w:val="20"/>
        </w:rPr>
      </w:pPr>
      <w:r>
        <w:rPr>
          <w:spacing w:val="-1"/>
          <w:sz w:val="20"/>
        </w:rPr>
        <w:t>Terminales</w:t>
      </w:r>
      <w:r>
        <w:rPr>
          <w:spacing w:val="-10"/>
          <w:sz w:val="20"/>
        </w:rPr>
        <w:t xml:space="preserve"> </w:t>
      </w:r>
      <w:r>
        <w:rPr>
          <w:sz w:val="20"/>
        </w:rPr>
        <w:t>ferroviarias;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0"/>
          <w:numId w:val="121"/>
        </w:numPr>
        <w:tabs>
          <w:tab w:val="left" w:pos="2263"/>
        </w:tabs>
        <w:ind w:left="2262" w:hanging="279"/>
        <w:rPr>
          <w:sz w:val="20"/>
        </w:rPr>
      </w:pPr>
      <w:r>
        <w:rPr>
          <w:spacing w:val="-1"/>
          <w:sz w:val="20"/>
        </w:rPr>
        <w:t>Terminales</w:t>
      </w:r>
      <w:r>
        <w:rPr>
          <w:spacing w:val="-13"/>
          <w:sz w:val="20"/>
        </w:rPr>
        <w:t xml:space="preserve"> </w:t>
      </w:r>
      <w:r>
        <w:rPr>
          <w:sz w:val="20"/>
        </w:rPr>
        <w:t>áreas;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121"/>
        </w:numPr>
        <w:tabs>
          <w:tab w:val="left" w:pos="2211"/>
        </w:tabs>
        <w:ind w:left="2210" w:hanging="227"/>
        <w:rPr>
          <w:sz w:val="20"/>
        </w:rPr>
      </w:pPr>
      <w:r>
        <w:pict>
          <v:group id="_x0000_s1981" style="position:absolute;left:0;text-align:left;margin-left:0;margin-top:11.35pt;width:612pt;height:318.65pt;z-index:15738880;mso-position-horizontal-relative:page" coordorigin=",227" coordsize="12240,6373">
            <v:shape id="_x0000_s1983" type="#_x0000_t75" style="position:absolute;top:227;width:12240;height:6373">
              <v:imagedata r:id="rId10" o:title=""/>
            </v:shape>
            <v:shape id="_x0000_s1982" type="#_x0000_t202" style="position:absolute;top:227;width:12240;height:6373" filled="f" stroked="f">
              <v:textbox inset="0,0,0,0">
                <w:txbxContent>
                  <w:p w:rsidR="00EB3B9A" w:rsidRDefault="00EB3B9A">
                    <w:pPr>
                      <w:spacing w:before="11"/>
                      <w:rPr>
                        <w:sz w:val="21"/>
                      </w:rPr>
                    </w:pPr>
                  </w:p>
                  <w:p w:rsidR="00EB3B9A" w:rsidRDefault="006A45F2">
                    <w:pPr>
                      <w:ind w:left="1984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VI.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Centrales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correos,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telégrafos,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paquetería;</w:t>
                    </w:r>
                  </w:p>
                  <w:p w:rsidR="00EB3B9A" w:rsidRDefault="00EB3B9A">
                    <w:pPr>
                      <w:spacing w:before="8"/>
                      <w:rPr>
                        <w:sz w:val="21"/>
                      </w:rPr>
                    </w:pPr>
                  </w:p>
                  <w:p w:rsidR="00EB3B9A" w:rsidRDefault="006A45F2">
                    <w:pPr>
                      <w:spacing w:before="1"/>
                      <w:ind w:left="1984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O. Industria:</w:t>
                    </w:r>
                  </w:p>
                  <w:p w:rsidR="00EB3B9A" w:rsidRDefault="00EB3B9A">
                    <w:pPr>
                      <w:spacing w:before="8"/>
                      <w:rPr>
                        <w:sz w:val="21"/>
                      </w:rPr>
                    </w:pPr>
                  </w:p>
                  <w:p w:rsidR="00EB3B9A" w:rsidRDefault="006A45F2">
                    <w:pPr>
                      <w:numPr>
                        <w:ilvl w:val="0"/>
                        <w:numId w:val="119"/>
                      </w:numPr>
                      <w:tabs>
                        <w:tab w:val="left" w:pos="2152"/>
                      </w:tabs>
                      <w:ind w:hanging="168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Industria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alto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impacto;</w:t>
                    </w:r>
                  </w:p>
                  <w:p w:rsidR="00EB3B9A" w:rsidRDefault="00EB3B9A">
                    <w:pPr>
                      <w:spacing w:before="8"/>
                      <w:rPr>
                        <w:sz w:val="21"/>
                      </w:rPr>
                    </w:pPr>
                  </w:p>
                  <w:p w:rsidR="00EB3B9A" w:rsidRDefault="006A45F2">
                    <w:pPr>
                      <w:numPr>
                        <w:ilvl w:val="0"/>
                        <w:numId w:val="119"/>
                      </w:numPr>
                      <w:tabs>
                        <w:tab w:val="left" w:pos="2207"/>
                      </w:tabs>
                      <w:spacing w:before="1"/>
                      <w:ind w:left="2206" w:hanging="223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Industria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bajo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impacto,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</w:t>
                    </w:r>
                  </w:p>
                  <w:p w:rsidR="00EB3B9A" w:rsidRDefault="00EB3B9A">
                    <w:pPr>
                      <w:spacing w:before="8"/>
                      <w:rPr>
                        <w:sz w:val="21"/>
                      </w:rPr>
                    </w:pPr>
                  </w:p>
                  <w:p w:rsidR="00EB3B9A" w:rsidRDefault="006A45F2">
                    <w:pPr>
                      <w:numPr>
                        <w:ilvl w:val="0"/>
                        <w:numId w:val="119"/>
                      </w:numPr>
                      <w:tabs>
                        <w:tab w:val="left" w:pos="2263"/>
                      </w:tabs>
                      <w:ind w:left="2262" w:hanging="279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Microindustria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alto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impacto;</w:t>
                    </w:r>
                  </w:p>
                  <w:p w:rsidR="00EB3B9A" w:rsidRDefault="00EB3B9A">
                    <w:pPr>
                      <w:spacing w:before="9"/>
                      <w:rPr>
                        <w:sz w:val="21"/>
                      </w:rPr>
                    </w:pPr>
                  </w:p>
                  <w:p w:rsidR="00EB3B9A" w:rsidRDefault="006A45F2">
                    <w:pPr>
                      <w:ind w:left="1984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P.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Infraestructura:</w:t>
                    </w:r>
                  </w:p>
                  <w:p w:rsidR="00EB3B9A" w:rsidRDefault="00EB3B9A">
                    <w:pPr>
                      <w:spacing w:before="8"/>
                      <w:rPr>
                        <w:sz w:val="21"/>
                      </w:rPr>
                    </w:pPr>
                  </w:p>
                  <w:p w:rsidR="00EB3B9A" w:rsidRDefault="006A45F2">
                    <w:pPr>
                      <w:numPr>
                        <w:ilvl w:val="0"/>
                        <w:numId w:val="2"/>
                      </w:numPr>
                      <w:tabs>
                        <w:tab w:val="left" w:pos="2141"/>
                      </w:tabs>
                      <w:ind w:hanging="157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Agua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pluvial: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Represas,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canales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riego,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alcantarillado;</w:t>
                    </w:r>
                  </w:p>
                  <w:p w:rsidR="00EB3B9A" w:rsidRDefault="00EB3B9A">
                    <w:pPr>
                      <w:spacing w:before="9"/>
                      <w:rPr>
                        <w:sz w:val="21"/>
                      </w:rPr>
                    </w:pPr>
                  </w:p>
                  <w:p w:rsidR="00EB3B9A" w:rsidRDefault="006A45F2">
                    <w:pPr>
                      <w:numPr>
                        <w:ilvl w:val="0"/>
                        <w:numId w:val="2"/>
                      </w:numPr>
                      <w:tabs>
                        <w:tab w:val="left" w:pos="2196"/>
                      </w:tabs>
                      <w:ind w:left="2195" w:hanging="212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Agua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potable: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Pozos,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cárcamos,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estaciones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bombeo;</w:t>
                    </w:r>
                  </w:p>
                  <w:p w:rsidR="00EB3B9A" w:rsidRDefault="00EB3B9A">
                    <w:pPr>
                      <w:spacing w:before="8"/>
                      <w:rPr>
                        <w:sz w:val="21"/>
                      </w:rPr>
                    </w:pPr>
                  </w:p>
                  <w:p w:rsidR="00EB3B9A" w:rsidRDefault="006A45F2">
                    <w:pPr>
                      <w:numPr>
                        <w:ilvl w:val="0"/>
                        <w:numId w:val="2"/>
                      </w:numPr>
                      <w:tabs>
                        <w:tab w:val="left" w:pos="2259"/>
                      </w:tabs>
                      <w:ind w:left="2258" w:hanging="275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Tanques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depósito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más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1000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m²</w:t>
                    </w:r>
                  </w:p>
                  <w:p w:rsidR="00EB3B9A" w:rsidRDefault="00EB3B9A">
                    <w:pPr>
                      <w:spacing w:before="9"/>
                      <w:rPr>
                        <w:sz w:val="21"/>
                      </w:rPr>
                    </w:pPr>
                  </w:p>
                  <w:p w:rsidR="00EB3B9A" w:rsidRDefault="006A45F2">
                    <w:pPr>
                      <w:numPr>
                        <w:ilvl w:val="0"/>
                        <w:numId w:val="2"/>
                      </w:numPr>
                      <w:tabs>
                        <w:tab w:val="left" w:pos="2263"/>
                      </w:tabs>
                      <w:ind w:left="2262" w:hanging="279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Terracerías: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Diques,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obras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contención;</w:t>
                    </w:r>
                  </w:p>
                  <w:p w:rsidR="00EB3B9A" w:rsidRDefault="00EB3B9A">
                    <w:pPr>
                      <w:spacing w:before="8"/>
                      <w:rPr>
                        <w:sz w:val="21"/>
                      </w:rPr>
                    </w:pPr>
                  </w:p>
                  <w:p w:rsidR="00EB3B9A" w:rsidRDefault="006A45F2">
                    <w:pPr>
                      <w:numPr>
                        <w:ilvl w:val="0"/>
                        <w:numId w:val="2"/>
                      </w:numPr>
                      <w:tabs>
                        <w:tab w:val="left" w:pos="2211"/>
                      </w:tabs>
                      <w:ind w:left="2210" w:hanging="227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Desechos: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Drenajes,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recepción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transferencia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basura;</w:t>
                    </w:r>
                  </w:p>
                  <w:p w:rsidR="00EB3B9A" w:rsidRDefault="00EB3B9A">
                    <w:pPr>
                      <w:spacing w:before="9"/>
                      <w:rPr>
                        <w:sz w:val="21"/>
                      </w:rPr>
                    </w:pPr>
                  </w:p>
                  <w:p w:rsidR="00EB3B9A" w:rsidRDefault="006A45F2">
                    <w:pPr>
                      <w:numPr>
                        <w:ilvl w:val="0"/>
                        <w:numId w:val="2"/>
                      </w:numPr>
                      <w:tabs>
                        <w:tab w:val="left" w:pos="2285"/>
                      </w:tabs>
                      <w:ind w:left="2284" w:hanging="301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Rellenos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Sanitarios;</w:t>
                    </w:r>
                  </w:p>
                  <w:p w:rsidR="00EB3B9A" w:rsidRDefault="00EB3B9A">
                    <w:pPr>
                      <w:spacing w:before="8"/>
                      <w:rPr>
                        <w:sz w:val="21"/>
                      </w:rPr>
                    </w:pPr>
                  </w:p>
                  <w:p w:rsidR="00EB3B9A" w:rsidRDefault="006A45F2">
                    <w:pPr>
                      <w:numPr>
                        <w:ilvl w:val="0"/>
                        <w:numId w:val="2"/>
                      </w:numPr>
                      <w:tabs>
                        <w:tab w:val="left" w:pos="2341"/>
                      </w:tabs>
                      <w:spacing w:before="1"/>
                      <w:ind w:left="2340" w:hanging="357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Subestaciones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plantas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generadoras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energía,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</w:t>
                    </w:r>
                  </w:p>
                </w:txbxContent>
              </v:textbox>
            </v:shape>
            <w10:wrap anchorx="page"/>
          </v:group>
        </w:pict>
      </w:r>
      <w:r>
        <w:rPr>
          <w:sz w:val="20"/>
        </w:rPr>
        <w:t>Estacionamientos</w:t>
      </w:r>
      <w:r>
        <w:rPr>
          <w:spacing w:val="-3"/>
          <w:sz w:val="20"/>
        </w:rPr>
        <w:t xml:space="preserve"> </w:t>
      </w:r>
      <w:r>
        <w:rPr>
          <w:sz w:val="20"/>
        </w:rPr>
        <w:t>públicos,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  <w:spacing w:before="3"/>
        <w:rPr>
          <w:sz w:val="16"/>
        </w:rPr>
      </w:pPr>
    </w:p>
    <w:p w:rsidR="00EB3B9A" w:rsidRDefault="006A45F2">
      <w:pPr>
        <w:pStyle w:val="Textoindependiente"/>
        <w:spacing w:before="94"/>
        <w:ind w:left="1984"/>
      </w:pPr>
      <w:r>
        <w:t>VIII.</w:t>
      </w:r>
      <w:r>
        <w:rPr>
          <w:spacing w:val="-3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demás</w:t>
      </w:r>
      <w:r>
        <w:rPr>
          <w:spacing w:val="-4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les</w:t>
      </w:r>
      <w:r>
        <w:rPr>
          <w:spacing w:val="-4"/>
        </w:rPr>
        <w:t xml:space="preserve"> </w:t>
      </w:r>
      <w:r>
        <w:t>confieran</w:t>
      </w:r>
      <w:r>
        <w:rPr>
          <w:spacing w:val="-2"/>
        </w:rPr>
        <w:t xml:space="preserve"> </w:t>
      </w:r>
      <w:r>
        <w:t>leyes</w:t>
      </w:r>
      <w:r>
        <w:rPr>
          <w:spacing w:val="-4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reglamentos</w:t>
      </w:r>
      <w:r>
        <w:rPr>
          <w:spacing w:val="-3"/>
        </w:rPr>
        <w:t xml:space="preserve"> </w:t>
      </w:r>
      <w:r>
        <w:t>aplicables.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Textoindependiente"/>
        <w:spacing w:before="1"/>
        <w:ind w:left="1984"/>
      </w:pPr>
      <w:r>
        <w:t>Q.</w:t>
      </w:r>
      <w:r>
        <w:rPr>
          <w:spacing w:val="-3"/>
        </w:rPr>
        <w:t xml:space="preserve"> </w:t>
      </w:r>
      <w:r>
        <w:t>Espacios</w:t>
      </w:r>
      <w:r>
        <w:rPr>
          <w:spacing w:val="-3"/>
        </w:rPr>
        <w:t xml:space="preserve"> </w:t>
      </w:r>
      <w:r>
        <w:t>abiertos: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120"/>
        </w:numPr>
        <w:tabs>
          <w:tab w:val="left" w:pos="2152"/>
        </w:tabs>
        <w:ind w:hanging="168"/>
        <w:rPr>
          <w:sz w:val="20"/>
        </w:rPr>
      </w:pPr>
      <w:r>
        <w:rPr>
          <w:sz w:val="20"/>
        </w:rPr>
        <w:t>Plazas,</w:t>
      </w:r>
      <w:r>
        <w:rPr>
          <w:spacing w:val="-7"/>
          <w:sz w:val="20"/>
        </w:rPr>
        <w:t xml:space="preserve"> </w:t>
      </w:r>
      <w:r>
        <w:rPr>
          <w:sz w:val="20"/>
        </w:rPr>
        <w:t>jardines,</w:t>
      </w:r>
      <w:r>
        <w:rPr>
          <w:spacing w:val="-7"/>
          <w:sz w:val="20"/>
        </w:rPr>
        <w:t xml:space="preserve"> </w:t>
      </w:r>
      <w:r>
        <w:rPr>
          <w:sz w:val="20"/>
        </w:rPr>
        <w:t>parques,</w:t>
      </w:r>
      <w:r>
        <w:rPr>
          <w:spacing w:val="-7"/>
          <w:sz w:val="20"/>
        </w:rPr>
        <w:t xml:space="preserve"> </w:t>
      </w:r>
      <w:r>
        <w:rPr>
          <w:sz w:val="20"/>
        </w:rPr>
        <w:t>explanadas;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120"/>
        </w:numPr>
        <w:tabs>
          <w:tab w:val="left" w:pos="2207"/>
        </w:tabs>
        <w:spacing w:before="1"/>
        <w:ind w:left="2206" w:hanging="223"/>
        <w:rPr>
          <w:sz w:val="20"/>
        </w:rPr>
      </w:pPr>
      <w:r>
        <w:rPr>
          <w:sz w:val="20"/>
        </w:rPr>
        <w:t>Establos;</w:t>
      </w:r>
    </w:p>
    <w:p w:rsidR="00EB3B9A" w:rsidRDefault="00EB3B9A">
      <w:pPr>
        <w:rPr>
          <w:sz w:val="20"/>
        </w:rPr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  <w:spacing w:before="5"/>
      </w:pPr>
    </w:p>
    <w:p w:rsidR="00EB3B9A" w:rsidRDefault="006A45F2">
      <w:pPr>
        <w:pStyle w:val="Prrafodelista"/>
        <w:numPr>
          <w:ilvl w:val="0"/>
          <w:numId w:val="120"/>
        </w:numPr>
        <w:tabs>
          <w:tab w:val="left" w:pos="2263"/>
        </w:tabs>
        <w:ind w:left="2262" w:hanging="279"/>
        <w:rPr>
          <w:sz w:val="20"/>
        </w:rPr>
      </w:pPr>
      <w:r>
        <w:rPr>
          <w:sz w:val="20"/>
        </w:rPr>
        <w:t>Caballerizas,</w:t>
      </w:r>
      <w:r>
        <w:rPr>
          <w:spacing w:val="-7"/>
          <w:sz w:val="20"/>
        </w:rPr>
        <w:t xml:space="preserve"> </w:t>
      </w:r>
      <w:r>
        <w:rPr>
          <w:sz w:val="20"/>
        </w:rPr>
        <w:t>y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0"/>
          <w:numId w:val="120"/>
        </w:numPr>
        <w:tabs>
          <w:tab w:val="left" w:pos="2267"/>
        </w:tabs>
        <w:ind w:left="2266" w:hanging="283"/>
        <w:rPr>
          <w:sz w:val="20"/>
        </w:rPr>
      </w:pPr>
      <w:r>
        <w:rPr>
          <w:sz w:val="20"/>
        </w:rPr>
        <w:t>Granjas.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Textoindependiente"/>
        <w:ind w:left="1984"/>
      </w:pPr>
      <w:r>
        <w:t>II.</w:t>
      </w:r>
      <w:r>
        <w:rPr>
          <w:spacing w:val="-8"/>
        </w:rPr>
        <w:t xml:space="preserve"> </w:t>
      </w:r>
      <w:r>
        <w:t>Según</w:t>
      </w:r>
      <w:r>
        <w:rPr>
          <w:spacing w:val="-8"/>
        </w:rPr>
        <w:t xml:space="preserve"> </w:t>
      </w:r>
      <w:r>
        <w:t>el</w:t>
      </w:r>
      <w:r>
        <w:rPr>
          <w:spacing w:val="-8"/>
        </w:rPr>
        <w:t xml:space="preserve"> </w:t>
      </w:r>
      <w:r>
        <w:t>tipo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acción</w:t>
      </w:r>
      <w:r>
        <w:rPr>
          <w:spacing w:val="-8"/>
        </w:rPr>
        <w:t xml:space="preserve"> </w:t>
      </w:r>
      <w:r>
        <w:t>constructiva</w:t>
      </w:r>
      <w:r>
        <w:rPr>
          <w:spacing w:val="-7"/>
        </w:rPr>
        <w:t xml:space="preserve"> </w:t>
      </w:r>
      <w:r>
        <w:t>al</w:t>
      </w:r>
      <w:r>
        <w:rPr>
          <w:spacing w:val="-8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puede</w:t>
      </w:r>
      <w:r>
        <w:rPr>
          <w:spacing w:val="-8"/>
        </w:rPr>
        <w:t xml:space="preserve"> </w:t>
      </w:r>
      <w:r>
        <w:t>estar</w:t>
      </w:r>
      <w:r>
        <w:rPr>
          <w:spacing w:val="-8"/>
        </w:rPr>
        <w:t xml:space="preserve"> </w:t>
      </w:r>
      <w:r>
        <w:t>sujeta</w:t>
      </w:r>
      <w:r>
        <w:rPr>
          <w:spacing w:val="-8"/>
        </w:rPr>
        <w:t xml:space="preserve"> </w:t>
      </w:r>
      <w:r>
        <w:t>cada</w:t>
      </w:r>
      <w:r>
        <w:rPr>
          <w:spacing w:val="-7"/>
        </w:rPr>
        <w:t xml:space="preserve"> </w:t>
      </w:r>
      <w:r>
        <w:t>edificación,</w:t>
      </w:r>
      <w:r>
        <w:rPr>
          <w:spacing w:val="-8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t>clasificarán</w:t>
      </w:r>
      <w:r>
        <w:rPr>
          <w:spacing w:val="-8"/>
        </w:rPr>
        <w:t xml:space="preserve"> </w:t>
      </w:r>
      <w:r>
        <w:t>en: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0"/>
          <w:numId w:val="118"/>
        </w:numPr>
        <w:tabs>
          <w:tab w:val="left" w:pos="2203"/>
        </w:tabs>
        <w:ind w:hanging="219"/>
        <w:rPr>
          <w:sz w:val="20"/>
        </w:rPr>
      </w:pPr>
      <w:r>
        <w:rPr>
          <w:spacing w:val="-1"/>
          <w:sz w:val="20"/>
        </w:rPr>
        <w:t>Obra</w:t>
      </w:r>
      <w:r>
        <w:rPr>
          <w:spacing w:val="-16"/>
          <w:sz w:val="20"/>
        </w:rPr>
        <w:t xml:space="preserve"> </w:t>
      </w:r>
      <w:r>
        <w:rPr>
          <w:spacing w:val="-1"/>
          <w:sz w:val="20"/>
        </w:rPr>
        <w:t>o</w:t>
      </w:r>
      <w:r>
        <w:rPr>
          <w:spacing w:val="-16"/>
          <w:sz w:val="20"/>
        </w:rPr>
        <w:t xml:space="preserve"> </w:t>
      </w:r>
      <w:r>
        <w:rPr>
          <w:spacing w:val="-1"/>
          <w:sz w:val="20"/>
        </w:rPr>
        <w:t>instalación</w:t>
      </w:r>
      <w:r>
        <w:rPr>
          <w:spacing w:val="-16"/>
          <w:sz w:val="20"/>
        </w:rPr>
        <w:t xml:space="preserve"> </w:t>
      </w:r>
      <w:r>
        <w:rPr>
          <w:spacing w:val="-1"/>
          <w:sz w:val="20"/>
        </w:rPr>
        <w:t>temporal,</w:t>
      </w:r>
      <w:r>
        <w:rPr>
          <w:spacing w:val="-16"/>
          <w:sz w:val="20"/>
        </w:rPr>
        <w:t xml:space="preserve"> </w:t>
      </w:r>
      <w:r>
        <w:rPr>
          <w:spacing w:val="-1"/>
          <w:sz w:val="20"/>
        </w:rPr>
        <w:t>en</w:t>
      </w:r>
      <w:r>
        <w:rPr>
          <w:spacing w:val="-15"/>
          <w:sz w:val="20"/>
        </w:rPr>
        <w:t xml:space="preserve"> </w:t>
      </w:r>
      <w:r>
        <w:rPr>
          <w:spacing w:val="-1"/>
          <w:sz w:val="20"/>
        </w:rPr>
        <w:t>los</w:t>
      </w:r>
      <w:r>
        <w:rPr>
          <w:spacing w:val="-16"/>
          <w:sz w:val="20"/>
        </w:rPr>
        <w:t xml:space="preserve"> </w:t>
      </w:r>
      <w:r>
        <w:rPr>
          <w:spacing w:val="-1"/>
          <w:sz w:val="20"/>
        </w:rPr>
        <w:t>casos</w:t>
      </w:r>
      <w:r>
        <w:rPr>
          <w:spacing w:val="-16"/>
          <w:sz w:val="20"/>
        </w:rPr>
        <w:t xml:space="preserve"> </w:t>
      </w:r>
      <w:r>
        <w:rPr>
          <w:spacing w:val="-1"/>
          <w:sz w:val="20"/>
        </w:rPr>
        <w:t>expresamente</w:t>
      </w:r>
      <w:r>
        <w:rPr>
          <w:spacing w:val="-16"/>
          <w:sz w:val="20"/>
        </w:rPr>
        <w:t xml:space="preserve"> </w:t>
      </w:r>
      <w:r>
        <w:rPr>
          <w:sz w:val="20"/>
        </w:rPr>
        <w:t>contemplados</w:t>
      </w:r>
      <w:r>
        <w:rPr>
          <w:spacing w:val="-16"/>
          <w:sz w:val="20"/>
        </w:rPr>
        <w:t xml:space="preserve"> </w:t>
      </w:r>
      <w:r>
        <w:rPr>
          <w:sz w:val="20"/>
        </w:rPr>
        <w:t>en</w:t>
      </w:r>
      <w:r>
        <w:rPr>
          <w:spacing w:val="-15"/>
          <w:sz w:val="20"/>
        </w:rPr>
        <w:t xml:space="preserve"> </w:t>
      </w:r>
      <w:r>
        <w:rPr>
          <w:sz w:val="20"/>
        </w:rPr>
        <w:t>el</w:t>
      </w:r>
      <w:r>
        <w:rPr>
          <w:spacing w:val="-16"/>
          <w:sz w:val="20"/>
        </w:rPr>
        <w:t xml:space="preserve"> </w:t>
      </w:r>
      <w:r>
        <w:rPr>
          <w:sz w:val="20"/>
        </w:rPr>
        <w:t>presente</w:t>
      </w:r>
      <w:r>
        <w:rPr>
          <w:spacing w:val="-16"/>
          <w:sz w:val="20"/>
        </w:rPr>
        <w:t xml:space="preserve"> </w:t>
      </w:r>
      <w:r>
        <w:rPr>
          <w:sz w:val="20"/>
        </w:rPr>
        <w:t>Reglamento;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118"/>
        </w:numPr>
        <w:tabs>
          <w:tab w:val="left" w:pos="2264"/>
        </w:tabs>
        <w:spacing w:line="249" w:lineRule="auto"/>
        <w:ind w:left="1984" w:right="1416" w:firstLine="0"/>
        <w:jc w:val="both"/>
        <w:rPr>
          <w:sz w:val="20"/>
        </w:rPr>
      </w:pPr>
      <w:r>
        <w:rPr>
          <w:noProof/>
          <w:lang w:val="es-MX" w:eastAsia="es-MX"/>
        </w:rPr>
        <w:drawing>
          <wp:anchor distT="0" distB="0" distL="0" distR="0" simplePos="0" relativeHeight="480230400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296665</wp:posOffset>
            </wp:positionV>
            <wp:extent cx="7772400" cy="4046397"/>
            <wp:effectExtent l="0" t="0" r="0" b="0"/>
            <wp:wrapNone/>
            <wp:docPr id="3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4046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Obra nueva, de carácter progresivo, prevista para terminarse en varias etapas, limitadas a</w:t>
      </w:r>
      <w:r>
        <w:rPr>
          <w:spacing w:val="1"/>
          <w:sz w:val="20"/>
        </w:rPr>
        <w:t xml:space="preserve"> </w:t>
      </w:r>
      <w:r>
        <w:rPr>
          <w:sz w:val="20"/>
        </w:rPr>
        <w:t>viviendas</w:t>
      </w:r>
      <w:r>
        <w:rPr>
          <w:spacing w:val="-9"/>
          <w:sz w:val="20"/>
        </w:rPr>
        <w:t xml:space="preserve"> </w:t>
      </w:r>
      <w:r>
        <w:rPr>
          <w:sz w:val="20"/>
        </w:rPr>
        <w:t>populares,</w:t>
      </w:r>
      <w:r>
        <w:rPr>
          <w:spacing w:val="-9"/>
          <w:sz w:val="20"/>
        </w:rPr>
        <w:t xml:space="preserve"> </w:t>
      </w:r>
      <w:r>
        <w:rPr>
          <w:sz w:val="20"/>
        </w:rPr>
        <w:t>aisladas</w:t>
      </w:r>
      <w:r>
        <w:rPr>
          <w:spacing w:val="-8"/>
          <w:sz w:val="20"/>
        </w:rPr>
        <w:t xml:space="preserve"> </w:t>
      </w:r>
      <w:r>
        <w:rPr>
          <w:sz w:val="20"/>
        </w:rPr>
        <w:t>o</w:t>
      </w:r>
      <w:r>
        <w:rPr>
          <w:spacing w:val="-9"/>
          <w:sz w:val="20"/>
        </w:rPr>
        <w:t xml:space="preserve"> </w:t>
      </w:r>
      <w:r>
        <w:rPr>
          <w:sz w:val="20"/>
        </w:rPr>
        <w:t>en</w:t>
      </w:r>
      <w:r>
        <w:rPr>
          <w:spacing w:val="-9"/>
          <w:sz w:val="20"/>
        </w:rPr>
        <w:t xml:space="preserve"> </w:t>
      </w:r>
      <w:r>
        <w:rPr>
          <w:sz w:val="20"/>
        </w:rPr>
        <w:t>conjuntos,</w:t>
      </w:r>
      <w:r>
        <w:rPr>
          <w:spacing w:val="-8"/>
          <w:sz w:val="20"/>
        </w:rPr>
        <w:t xml:space="preserve"> </w:t>
      </w:r>
      <w:r>
        <w:rPr>
          <w:sz w:val="20"/>
        </w:rPr>
        <w:t>no</w:t>
      </w:r>
      <w:r>
        <w:rPr>
          <w:spacing w:val="-9"/>
          <w:sz w:val="20"/>
        </w:rPr>
        <w:t xml:space="preserve"> </w:t>
      </w:r>
      <w:r>
        <w:rPr>
          <w:sz w:val="20"/>
        </w:rPr>
        <w:t>mayores</w:t>
      </w:r>
      <w:r>
        <w:rPr>
          <w:spacing w:val="-8"/>
          <w:sz w:val="20"/>
        </w:rPr>
        <w:t xml:space="preserve"> </w:t>
      </w:r>
      <w:r>
        <w:rPr>
          <w:sz w:val="20"/>
        </w:rPr>
        <w:t>de</w:t>
      </w:r>
      <w:r>
        <w:rPr>
          <w:spacing w:val="-9"/>
          <w:sz w:val="20"/>
        </w:rPr>
        <w:t xml:space="preserve"> </w:t>
      </w:r>
      <w:r>
        <w:rPr>
          <w:sz w:val="20"/>
        </w:rPr>
        <w:t>40</w:t>
      </w:r>
      <w:r>
        <w:rPr>
          <w:spacing w:val="-9"/>
          <w:sz w:val="20"/>
        </w:rPr>
        <w:t xml:space="preserve"> </w:t>
      </w:r>
      <w:r>
        <w:rPr>
          <w:sz w:val="20"/>
        </w:rPr>
        <w:t>m²</w:t>
      </w:r>
      <w:r>
        <w:rPr>
          <w:spacing w:val="-8"/>
          <w:sz w:val="20"/>
        </w:rPr>
        <w:t xml:space="preserve"> </w:t>
      </w:r>
      <w:r>
        <w:rPr>
          <w:sz w:val="20"/>
        </w:rPr>
        <w:t>de</w:t>
      </w:r>
      <w:r>
        <w:rPr>
          <w:spacing w:val="-9"/>
          <w:sz w:val="20"/>
        </w:rPr>
        <w:t xml:space="preserve"> </w:t>
      </w:r>
      <w:r>
        <w:rPr>
          <w:sz w:val="20"/>
        </w:rPr>
        <w:t>construcción</w:t>
      </w:r>
      <w:r>
        <w:rPr>
          <w:spacing w:val="-8"/>
          <w:sz w:val="20"/>
        </w:rPr>
        <w:t xml:space="preserve"> </w:t>
      </w:r>
      <w:r>
        <w:rPr>
          <w:sz w:val="20"/>
        </w:rPr>
        <w:t>por</w:t>
      </w:r>
      <w:r>
        <w:rPr>
          <w:spacing w:val="-9"/>
          <w:sz w:val="20"/>
        </w:rPr>
        <w:t xml:space="preserve"> </w:t>
      </w:r>
      <w:r>
        <w:rPr>
          <w:sz w:val="20"/>
        </w:rPr>
        <w:t>etapa,</w:t>
      </w:r>
      <w:r>
        <w:rPr>
          <w:spacing w:val="-9"/>
          <w:sz w:val="20"/>
        </w:rPr>
        <w:t xml:space="preserve"> </w:t>
      </w:r>
      <w:r>
        <w:rPr>
          <w:sz w:val="20"/>
        </w:rPr>
        <w:t>hasta</w:t>
      </w:r>
      <w:r>
        <w:rPr>
          <w:spacing w:val="-53"/>
          <w:sz w:val="20"/>
        </w:rPr>
        <w:t xml:space="preserve"> </w:t>
      </w:r>
      <w:r>
        <w:rPr>
          <w:sz w:val="20"/>
        </w:rPr>
        <w:t xml:space="preserve">un máximo de 120 m², con dos niveles como máximo y cuyos claros </w:t>
      </w:r>
      <w:r>
        <w:rPr>
          <w:sz w:val="20"/>
        </w:rPr>
        <w:t>estructurales no sean mayores</w:t>
      </w:r>
      <w:r>
        <w:rPr>
          <w:spacing w:val="-54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4</w:t>
      </w:r>
      <w:r>
        <w:rPr>
          <w:spacing w:val="-2"/>
          <w:sz w:val="20"/>
        </w:rPr>
        <w:t xml:space="preserve"> </w:t>
      </w:r>
      <w:r>
        <w:rPr>
          <w:sz w:val="20"/>
        </w:rPr>
        <w:t>metros;</w:t>
      </w:r>
    </w:p>
    <w:p w:rsidR="00EB3B9A" w:rsidRDefault="00EB3B9A">
      <w:pPr>
        <w:pStyle w:val="Textoindependiente"/>
        <w:spacing w:before="2"/>
        <w:rPr>
          <w:sz w:val="21"/>
        </w:rPr>
      </w:pPr>
    </w:p>
    <w:p w:rsidR="00EB3B9A" w:rsidRDefault="006A45F2">
      <w:pPr>
        <w:pStyle w:val="Prrafodelista"/>
        <w:numPr>
          <w:ilvl w:val="0"/>
          <w:numId w:val="118"/>
        </w:numPr>
        <w:tabs>
          <w:tab w:val="left" w:pos="2228"/>
        </w:tabs>
        <w:ind w:left="2227" w:hanging="244"/>
        <w:rPr>
          <w:sz w:val="20"/>
        </w:rPr>
      </w:pPr>
      <w:r>
        <w:rPr>
          <w:sz w:val="20"/>
        </w:rPr>
        <w:t>Obra</w:t>
      </w:r>
      <w:r>
        <w:rPr>
          <w:spacing w:val="17"/>
          <w:sz w:val="20"/>
        </w:rPr>
        <w:t xml:space="preserve"> </w:t>
      </w:r>
      <w:r>
        <w:rPr>
          <w:sz w:val="20"/>
        </w:rPr>
        <w:t>nueva,</w:t>
      </w:r>
      <w:r>
        <w:rPr>
          <w:spacing w:val="18"/>
          <w:sz w:val="20"/>
        </w:rPr>
        <w:t xml:space="preserve"> </w:t>
      </w:r>
      <w:r>
        <w:rPr>
          <w:sz w:val="20"/>
        </w:rPr>
        <w:t>prevista</w:t>
      </w:r>
      <w:r>
        <w:rPr>
          <w:spacing w:val="17"/>
          <w:sz w:val="20"/>
        </w:rPr>
        <w:t xml:space="preserve"> </w:t>
      </w:r>
      <w:r>
        <w:rPr>
          <w:sz w:val="20"/>
        </w:rPr>
        <w:t>para</w:t>
      </w:r>
      <w:r>
        <w:rPr>
          <w:spacing w:val="18"/>
          <w:sz w:val="20"/>
        </w:rPr>
        <w:t xml:space="preserve"> </w:t>
      </w:r>
      <w:r>
        <w:rPr>
          <w:sz w:val="20"/>
        </w:rPr>
        <w:t>terminarse</w:t>
      </w:r>
      <w:r>
        <w:rPr>
          <w:spacing w:val="19"/>
          <w:sz w:val="20"/>
        </w:rPr>
        <w:t xml:space="preserve"> </w:t>
      </w:r>
      <w:r>
        <w:rPr>
          <w:sz w:val="20"/>
        </w:rPr>
        <w:t>en</w:t>
      </w:r>
      <w:r>
        <w:rPr>
          <w:spacing w:val="17"/>
          <w:sz w:val="20"/>
        </w:rPr>
        <w:t xml:space="preserve"> </w:t>
      </w:r>
      <w:r>
        <w:rPr>
          <w:sz w:val="20"/>
        </w:rPr>
        <w:t>una</w:t>
      </w:r>
      <w:r>
        <w:rPr>
          <w:spacing w:val="18"/>
          <w:sz w:val="20"/>
        </w:rPr>
        <w:t xml:space="preserve"> </w:t>
      </w:r>
      <w:r>
        <w:rPr>
          <w:sz w:val="20"/>
        </w:rPr>
        <w:t>etapa</w:t>
      </w:r>
      <w:r>
        <w:rPr>
          <w:spacing w:val="18"/>
          <w:sz w:val="20"/>
        </w:rPr>
        <w:t xml:space="preserve"> </w:t>
      </w:r>
      <w:r>
        <w:rPr>
          <w:sz w:val="20"/>
        </w:rPr>
        <w:t>definida.</w:t>
      </w:r>
      <w:r>
        <w:rPr>
          <w:spacing w:val="6"/>
          <w:sz w:val="20"/>
        </w:rPr>
        <w:t xml:space="preserve"> </w:t>
      </w:r>
      <w:r>
        <w:rPr>
          <w:sz w:val="20"/>
        </w:rPr>
        <w:t>A</w:t>
      </w:r>
      <w:r>
        <w:rPr>
          <w:spacing w:val="7"/>
          <w:sz w:val="20"/>
        </w:rPr>
        <w:t xml:space="preserve"> </w:t>
      </w:r>
      <w:r>
        <w:rPr>
          <w:sz w:val="20"/>
        </w:rPr>
        <w:t>cuyo</w:t>
      </w:r>
      <w:r>
        <w:rPr>
          <w:spacing w:val="18"/>
          <w:sz w:val="20"/>
        </w:rPr>
        <w:t xml:space="preserve"> </w:t>
      </w:r>
      <w:r>
        <w:rPr>
          <w:sz w:val="20"/>
        </w:rPr>
        <w:t>término,</w:t>
      </w:r>
      <w:r>
        <w:rPr>
          <w:spacing w:val="18"/>
          <w:sz w:val="20"/>
        </w:rPr>
        <w:t xml:space="preserve"> </w:t>
      </w:r>
      <w:r>
        <w:rPr>
          <w:sz w:val="20"/>
        </w:rPr>
        <w:t>y</w:t>
      </w:r>
      <w:r>
        <w:rPr>
          <w:spacing w:val="17"/>
          <w:sz w:val="20"/>
        </w:rPr>
        <w:t xml:space="preserve"> </w:t>
      </w:r>
      <w:r>
        <w:rPr>
          <w:sz w:val="20"/>
        </w:rPr>
        <w:t>para</w:t>
      </w:r>
      <w:r>
        <w:rPr>
          <w:spacing w:val="18"/>
          <w:sz w:val="20"/>
        </w:rPr>
        <w:t xml:space="preserve"> </w:t>
      </w:r>
      <w:r>
        <w:rPr>
          <w:sz w:val="20"/>
        </w:rPr>
        <w:t>poder</w:t>
      </w:r>
      <w:r>
        <w:rPr>
          <w:spacing w:val="18"/>
          <w:sz w:val="20"/>
        </w:rPr>
        <w:t xml:space="preserve"> </w:t>
      </w:r>
      <w:r>
        <w:rPr>
          <w:sz w:val="20"/>
        </w:rPr>
        <w:t>ser</w:t>
      </w:r>
    </w:p>
    <w:p w:rsidR="00EB3B9A" w:rsidRDefault="006A45F2">
      <w:pPr>
        <w:pStyle w:val="Textoindependiente"/>
        <w:spacing w:before="10"/>
        <w:ind w:left="1984"/>
      </w:pPr>
      <w:r>
        <w:t>ocupada,</w:t>
      </w:r>
      <w:r>
        <w:rPr>
          <w:spacing w:val="-5"/>
        </w:rPr>
        <w:t xml:space="preserve"> </w:t>
      </w:r>
      <w:r>
        <w:t>debe</w:t>
      </w:r>
      <w:r>
        <w:rPr>
          <w:spacing w:val="-4"/>
        </w:rPr>
        <w:t xml:space="preserve"> </w:t>
      </w:r>
      <w:r>
        <w:t>cumplir</w:t>
      </w:r>
      <w:r>
        <w:rPr>
          <w:spacing w:val="-4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totalidad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requisitos</w:t>
      </w:r>
      <w:r>
        <w:rPr>
          <w:spacing w:val="-3"/>
        </w:rPr>
        <w:t xml:space="preserve"> </w:t>
      </w:r>
      <w:r>
        <w:t>aplicables</w:t>
      </w:r>
      <w:r>
        <w:rPr>
          <w:spacing w:val="-5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presente</w:t>
      </w:r>
      <w:r>
        <w:rPr>
          <w:spacing w:val="-4"/>
        </w:rPr>
        <w:t xml:space="preserve"> </w:t>
      </w:r>
      <w:r>
        <w:t>Reglamento;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0"/>
          <w:numId w:val="118"/>
        </w:numPr>
        <w:tabs>
          <w:tab w:val="left" w:pos="2210"/>
        </w:tabs>
        <w:ind w:left="2209" w:hanging="226"/>
        <w:rPr>
          <w:sz w:val="20"/>
        </w:rPr>
      </w:pPr>
      <w:r>
        <w:rPr>
          <w:sz w:val="20"/>
        </w:rPr>
        <w:t>Ampliación de obra; al término de la cual, y para poder ser ocupada, la totalidad de la edificación</w:t>
      </w:r>
    </w:p>
    <w:p w:rsidR="00EB3B9A" w:rsidRDefault="006A45F2">
      <w:pPr>
        <w:pStyle w:val="Textoindependiente"/>
        <w:spacing w:before="10"/>
        <w:ind w:left="1984"/>
      </w:pPr>
      <w:r>
        <w:t>resultante</w:t>
      </w:r>
      <w:r>
        <w:rPr>
          <w:spacing w:val="-3"/>
        </w:rPr>
        <w:t xml:space="preserve"> </w:t>
      </w:r>
      <w:r>
        <w:t>deberá</w:t>
      </w:r>
      <w:r>
        <w:rPr>
          <w:spacing w:val="-4"/>
        </w:rPr>
        <w:t xml:space="preserve"> </w:t>
      </w:r>
      <w:r>
        <w:t>cumplir</w:t>
      </w:r>
      <w:r>
        <w:rPr>
          <w:spacing w:val="-3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requisitos</w:t>
      </w:r>
      <w:r>
        <w:rPr>
          <w:spacing w:val="-3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presente</w:t>
      </w:r>
      <w:r>
        <w:rPr>
          <w:spacing w:val="-4"/>
        </w:rPr>
        <w:t xml:space="preserve"> </w:t>
      </w:r>
      <w:r>
        <w:t>Reglamento;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118"/>
        </w:numPr>
        <w:tabs>
          <w:tab w:val="left" w:pos="2216"/>
        </w:tabs>
        <w:spacing w:line="249" w:lineRule="auto"/>
        <w:ind w:left="1984" w:right="1415" w:firstLine="0"/>
        <w:jc w:val="both"/>
        <w:rPr>
          <w:sz w:val="20"/>
        </w:rPr>
      </w:pPr>
      <w:r>
        <w:rPr>
          <w:sz w:val="20"/>
        </w:rPr>
        <w:t>Rehabilitación</w:t>
      </w:r>
      <w:r>
        <w:rPr>
          <w:spacing w:val="-5"/>
          <w:sz w:val="20"/>
        </w:rPr>
        <w:t xml:space="preserve"> </w:t>
      </w:r>
      <w:r>
        <w:rPr>
          <w:sz w:val="20"/>
        </w:rPr>
        <w:t>o</w:t>
      </w:r>
      <w:r>
        <w:rPr>
          <w:spacing w:val="-4"/>
          <w:sz w:val="20"/>
        </w:rPr>
        <w:t xml:space="preserve"> </w:t>
      </w:r>
      <w:r>
        <w:rPr>
          <w:sz w:val="20"/>
        </w:rPr>
        <w:t>reparación</w:t>
      </w:r>
      <w:r>
        <w:rPr>
          <w:spacing w:val="-4"/>
          <w:sz w:val="20"/>
        </w:rPr>
        <w:t xml:space="preserve"> </w:t>
      </w:r>
      <w:r>
        <w:rPr>
          <w:sz w:val="20"/>
        </w:rPr>
        <w:t>estructural</w:t>
      </w:r>
      <w:r>
        <w:rPr>
          <w:spacing w:val="-5"/>
          <w:sz w:val="20"/>
        </w:rPr>
        <w:t xml:space="preserve"> </w:t>
      </w:r>
      <w:r>
        <w:rPr>
          <w:sz w:val="20"/>
        </w:rPr>
        <w:t>o</w:t>
      </w:r>
      <w:r>
        <w:rPr>
          <w:spacing w:val="-4"/>
          <w:sz w:val="20"/>
        </w:rPr>
        <w:t xml:space="preserve"> </w:t>
      </w:r>
      <w:r>
        <w:rPr>
          <w:sz w:val="20"/>
        </w:rPr>
        <w:t>funcional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obra;</w:t>
      </w:r>
      <w:r>
        <w:rPr>
          <w:spacing w:val="-5"/>
          <w:sz w:val="20"/>
        </w:rPr>
        <w:t xml:space="preserve"> </w:t>
      </w:r>
      <w:r>
        <w:rPr>
          <w:sz w:val="20"/>
        </w:rPr>
        <w:t>al</w:t>
      </w:r>
      <w:r>
        <w:rPr>
          <w:spacing w:val="-4"/>
          <w:sz w:val="20"/>
        </w:rPr>
        <w:t xml:space="preserve"> </w:t>
      </w:r>
      <w:r>
        <w:rPr>
          <w:sz w:val="20"/>
        </w:rPr>
        <w:t>término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5"/>
          <w:sz w:val="20"/>
        </w:rPr>
        <w:t xml:space="preserve"> </w:t>
      </w:r>
      <w:r>
        <w:rPr>
          <w:sz w:val="20"/>
        </w:rPr>
        <w:t>cual,</w:t>
      </w:r>
      <w:r>
        <w:rPr>
          <w:spacing w:val="-4"/>
          <w:sz w:val="20"/>
        </w:rPr>
        <w:t xml:space="preserve"> </w:t>
      </w:r>
      <w:r>
        <w:rPr>
          <w:sz w:val="20"/>
        </w:rPr>
        <w:t>y</w:t>
      </w:r>
      <w:r>
        <w:rPr>
          <w:spacing w:val="-4"/>
          <w:sz w:val="20"/>
        </w:rPr>
        <w:t xml:space="preserve"> </w:t>
      </w:r>
      <w:r>
        <w:rPr>
          <w:sz w:val="20"/>
        </w:rPr>
        <w:t>para</w:t>
      </w:r>
      <w:r>
        <w:rPr>
          <w:spacing w:val="-4"/>
          <w:sz w:val="20"/>
        </w:rPr>
        <w:t xml:space="preserve"> </w:t>
      </w:r>
      <w:r>
        <w:rPr>
          <w:sz w:val="20"/>
        </w:rPr>
        <w:t>poder</w:t>
      </w:r>
      <w:r>
        <w:rPr>
          <w:spacing w:val="-5"/>
          <w:sz w:val="20"/>
        </w:rPr>
        <w:t xml:space="preserve"> </w:t>
      </w:r>
      <w:r>
        <w:rPr>
          <w:sz w:val="20"/>
        </w:rPr>
        <w:t>ser</w:t>
      </w:r>
      <w:r>
        <w:rPr>
          <w:spacing w:val="-53"/>
          <w:sz w:val="20"/>
        </w:rPr>
        <w:t xml:space="preserve"> </w:t>
      </w:r>
      <w:r>
        <w:rPr>
          <w:sz w:val="20"/>
        </w:rPr>
        <w:t>ocupada, deberá cumplir con los requisitos del presente Reglamento. Tratándose de monumentos</w:t>
      </w:r>
      <w:r>
        <w:rPr>
          <w:spacing w:val="1"/>
          <w:sz w:val="20"/>
        </w:rPr>
        <w:t xml:space="preserve"> </w:t>
      </w:r>
      <w:r>
        <w:rPr>
          <w:sz w:val="20"/>
        </w:rPr>
        <w:t>catalogados, podrán aplicarse normas especiales acordadas por la Dirección con las instituciones a</w:t>
      </w:r>
      <w:r>
        <w:rPr>
          <w:spacing w:val="-54"/>
          <w:sz w:val="20"/>
        </w:rPr>
        <w:t xml:space="preserve"> </w:t>
      </w:r>
      <w:r>
        <w:rPr>
          <w:sz w:val="20"/>
        </w:rPr>
        <w:t>quienes</w:t>
      </w:r>
      <w:r>
        <w:rPr>
          <w:spacing w:val="-2"/>
          <w:sz w:val="20"/>
        </w:rPr>
        <w:t xml:space="preserve"> </w:t>
      </w:r>
      <w:r>
        <w:rPr>
          <w:sz w:val="20"/>
        </w:rPr>
        <w:t>legalmente</w:t>
      </w:r>
      <w:r>
        <w:rPr>
          <w:spacing w:val="-1"/>
          <w:sz w:val="20"/>
        </w:rPr>
        <w:t xml:space="preserve"> </w:t>
      </w:r>
      <w:r>
        <w:rPr>
          <w:sz w:val="20"/>
        </w:rPr>
        <w:t>corresponda su tutela;</w:t>
      </w:r>
    </w:p>
    <w:p w:rsidR="00EB3B9A" w:rsidRDefault="00EB3B9A">
      <w:pPr>
        <w:pStyle w:val="Textoindependiente"/>
        <w:spacing w:before="2"/>
        <w:rPr>
          <w:sz w:val="21"/>
        </w:rPr>
      </w:pPr>
    </w:p>
    <w:p w:rsidR="00EB3B9A" w:rsidRDefault="006A45F2">
      <w:pPr>
        <w:pStyle w:val="Prrafodelista"/>
        <w:numPr>
          <w:ilvl w:val="0"/>
          <w:numId w:val="118"/>
        </w:numPr>
        <w:tabs>
          <w:tab w:val="left" w:pos="2144"/>
        </w:tabs>
        <w:ind w:left="2143" w:hanging="160"/>
        <w:rPr>
          <w:sz w:val="20"/>
        </w:rPr>
      </w:pPr>
      <w:r>
        <w:rPr>
          <w:spacing w:val="-1"/>
          <w:sz w:val="20"/>
        </w:rPr>
        <w:t>Demol</w:t>
      </w:r>
      <w:r>
        <w:rPr>
          <w:spacing w:val="-1"/>
          <w:sz w:val="20"/>
        </w:rPr>
        <w:t>ición</w:t>
      </w:r>
      <w:r>
        <w:rPr>
          <w:spacing w:val="-19"/>
          <w:sz w:val="20"/>
        </w:rPr>
        <w:t xml:space="preserve"> </w:t>
      </w:r>
      <w:r>
        <w:rPr>
          <w:spacing w:val="-1"/>
          <w:sz w:val="20"/>
        </w:rPr>
        <w:t>de</w:t>
      </w:r>
      <w:r>
        <w:rPr>
          <w:spacing w:val="-20"/>
          <w:sz w:val="20"/>
        </w:rPr>
        <w:t xml:space="preserve"> </w:t>
      </w:r>
      <w:r>
        <w:rPr>
          <w:spacing w:val="-1"/>
          <w:sz w:val="20"/>
        </w:rPr>
        <w:t>obra:</w:t>
      </w:r>
      <w:r>
        <w:rPr>
          <w:spacing w:val="-20"/>
          <w:sz w:val="20"/>
        </w:rPr>
        <w:t xml:space="preserve"> </w:t>
      </w:r>
      <w:r>
        <w:rPr>
          <w:spacing w:val="-1"/>
          <w:sz w:val="20"/>
        </w:rPr>
        <w:t>Con</w:t>
      </w:r>
      <w:r>
        <w:rPr>
          <w:spacing w:val="-19"/>
          <w:sz w:val="20"/>
        </w:rPr>
        <w:t xml:space="preserve"> </w:t>
      </w:r>
      <w:r>
        <w:rPr>
          <w:spacing w:val="-1"/>
          <w:sz w:val="20"/>
        </w:rPr>
        <w:t>las</w:t>
      </w:r>
      <w:r>
        <w:rPr>
          <w:spacing w:val="-20"/>
          <w:sz w:val="20"/>
        </w:rPr>
        <w:t xml:space="preserve"> </w:t>
      </w:r>
      <w:r>
        <w:rPr>
          <w:spacing w:val="-1"/>
          <w:sz w:val="20"/>
        </w:rPr>
        <w:t>limitaciones</w:t>
      </w:r>
      <w:r>
        <w:rPr>
          <w:spacing w:val="-19"/>
          <w:sz w:val="20"/>
        </w:rPr>
        <w:t xml:space="preserve"> </w:t>
      </w:r>
      <w:r>
        <w:rPr>
          <w:spacing w:val="-1"/>
          <w:sz w:val="20"/>
        </w:rPr>
        <w:t>que</w:t>
      </w:r>
      <w:r>
        <w:rPr>
          <w:spacing w:val="-19"/>
          <w:sz w:val="20"/>
        </w:rPr>
        <w:t xml:space="preserve"> </w:t>
      </w:r>
      <w:r>
        <w:rPr>
          <w:spacing w:val="-1"/>
          <w:sz w:val="20"/>
        </w:rPr>
        <w:t>impone</w:t>
      </w:r>
      <w:r>
        <w:rPr>
          <w:spacing w:val="-19"/>
          <w:sz w:val="20"/>
        </w:rPr>
        <w:t xml:space="preserve"> </w:t>
      </w:r>
      <w:r>
        <w:rPr>
          <w:spacing w:val="-1"/>
          <w:sz w:val="20"/>
        </w:rPr>
        <w:t>el</w:t>
      </w:r>
      <w:r>
        <w:rPr>
          <w:spacing w:val="-20"/>
          <w:sz w:val="20"/>
        </w:rPr>
        <w:t xml:space="preserve"> </w:t>
      </w:r>
      <w:r>
        <w:rPr>
          <w:spacing w:val="-1"/>
          <w:sz w:val="20"/>
        </w:rPr>
        <w:t>presente</w:t>
      </w:r>
      <w:r>
        <w:rPr>
          <w:spacing w:val="-19"/>
          <w:sz w:val="20"/>
        </w:rPr>
        <w:t xml:space="preserve"> </w:t>
      </w:r>
      <w:r>
        <w:rPr>
          <w:spacing w:val="-1"/>
          <w:sz w:val="20"/>
        </w:rPr>
        <w:t>Reglamento</w:t>
      </w:r>
      <w:r>
        <w:rPr>
          <w:spacing w:val="-19"/>
          <w:sz w:val="20"/>
        </w:rPr>
        <w:t xml:space="preserve"> </w:t>
      </w:r>
      <w:r>
        <w:rPr>
          <w:spacing w:val="-1"/>
          <w:sz w:val="20"/>
        </w:rPr>
        <w:t>y</w:t>
      </w:r>
      <w:r>
        <w:rPr>
          <w:spacing w:val="-20"/>
          <w:sz w:val="20"/>
        </w:rPr>
        <w:t xml:space="preserve"> </w:t>
      </w:r>
      <w:r>
        <w:rPr>
          <w:spacing w:val="-1"/>
          <w:sz w:val="20"/>
        </w:rPr>
        <w:t>otros</w:t>
      </w:r>
      <w:r>
        <w:rPr>
          <w:spacing w:val="-20"/>
          <w:sz w:val="20"/>
        </w:rPr>
        <w:t xml:space="preserve"> </w:t>
      </w:r>
      <w:r>
        <w:rPr>
          <w:sz w:val="20"/>
        </w:rPr>
        <w:t>ordenamientos</w:t>
      </w:r>
    </w:p>
    <w:p w:rsidR="00EB3B9A" w:rsidRDefault="006A45F2">
      <w:pPr>
        <w:pStyle w:val="Textoindependiente"/>
        <w:spacing w:before="10"/>
        <w:ind w:left="1984"/>
      </w:pPr>
      <w:r>
        <w:t>jurídicos</w:t>
      </w:r>
      <w:r>
        <w:rPr>
          <w:spacing w:val="-3"/>
        </w:rPr>
        <w:t xml:space="preserve"> </w:t>
      </w:r>
      <w:r>
        <w:t>concurrentes,</w:t>
      </w:r>
      <w:r>
        <w:rPr>
          <w:spacing w:val="-2"/>
        </w:rPr>
        <w:t xml:space="preserve"> </w:t>
      </w:r>
      <w:r>
        <w:t>especialmente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lo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respecta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monumentos</w:t>
      </w:r>
      <w:r>
        <w:rPr>
          <w:spacing w:val="-1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zonas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monumentos;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0"/>
          <w:numId w:val="118"/>
        </w:numPr>
        <w:tabs>
          <w:tab w:val="left" w:pos="2217"/>
        </w:tabs>
        <w:spacing w:line="249" w:lineRule="auto"/>
        <w:ind w:left="1984" w:right="1417" w:firstLine="0"/>
        <w:jc w:val="both"/>
        <w:rPr>
          <w:sz w:val="20"/>
        </w:rPr>
      </w:pPr>
      <w:r>
        <w:rPr>
          <w:sz w:val="20"/>
        </w:rPr>
        <w:t>Combinación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dos</w:t>
      </w:r>
      <w:r>
        <w:rPr>
          <w:spacing w:val="-5"/>
          <w:sz w:val="20"/>
        </w:rPr>
        <w:t xml:space="preserve"> </w:t>
      </w:r>
      <w:r>
        <w:rPr>
          <w:sz w:val="20"/>
        </w:rPr>
        <w:t>o</w:t>
      </w:r>
      <w:r>
        <w:rPr>
          <w:spacing w:val="-5"/>
          <w:sz w:val="20"/>
        </w:rPr>
        <w:t xml:space="preserve"> </w:t>
      </w:r>
      <w:r>
        <w:rPr>
          <w:sz w:val="20"/>
        </w:rPr>
        <w:t>más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los</w:t>
      </w:r>
      <w:r>
        <w:rPr>
          <w:spacing w:val="-5"/>
          <w:sz w:val="20"/>
        </w:rPr>
        <w:t xml:space="preserve"> </w:t>
      </w:r>
      <w:r>
        <w:rPr>
          <w:sz w:val="20"/>
        </w:rPr>
        <w:t>tipos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acciones</w:t>
      </w:r>
      <w:r>
        <w:rPr>
          <w:spacing w:val="-5"/>
          <w:sz w:val="20"/>
        </w:rPr>
        <w:t xml:space="preserve"> </w:t>
      </w:r>
      <w:r>
        <w:rPr>
          <w:sz w:val="20"/>
        </w:rPr>
        <w:t>constructivas</w:t>
      </w:r>
      <w:r>
        <w:rPr>
          <w:spacing w:val="-5"/>
          <w:sz w:val="20"/>
        </w:rPr>
        <w:t xml:space="preserve"> </w:t>
      </w:r>
      <w:r>
        <w:rPr>
          <w:sz w:val="20"/>
        </w:rPr>
        <w:t>especificados</w:t>
      </w:r>
      <w:r>
        <w:rPr>
          <w:spacing w:val="-5"/>
          <w:sz w:val="20"/>
        </w:rPr>
        <w:t xml:space="preserve"> </w:t>
      </w:r>
      <w:r>
        <w:rPr>
          <w:sz w:val="20"/>
        </w:rPr>
        <w:t>en</w:t>
      </w:r>
      <w:r>
        <w:rPr>
          <w:spacing w:val="-5"/>
          <w:sz w:val="20"/>
        </w:rPr>
        <w:t xml:space="preserve"> </w:t>
      </w:r>
      <w:r>
        <w:rPr>
          <w:sz w:val="20"/>
        </w:rPr>
        <w:t>los</w:t>
      </w:r>
      <w:r>
        <w:rPr>
          <w:spacing w:val="-4"/>
          <w:sz w:val="20"/>
        </w:rPr>
        <w:t xml:space="preserve"> </w:t>
      </w:r>
      <w:r>
        <w:rPr>
          <w:sz w:val="20"/>
        </w:rPr>
        <w:t>incisos</w:t>
      </w:r>
      <w:r>
        <w:rPr>
          <w:spacing w:val="-5"/>
          <w:sz w:val="20"/>
        </w:rPr>
        <w:t xml:space="preserve"> </w:t>
      </w:r>
      <w:r>
        <w:rPr>
          <w:sz w:val="20"/>
        </w:rPr>
        <w:t>C)</w:t>
      </w:r>
      <w:r>
        <w:rPr>
          <w:spacing w:val="-54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F) de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presente</w:t>
      </w:r>
      <w:r>
        <w:rPr>
          <w:spacing w:val="-1"/>
          <w:sz w:val="20"/>
        </w:rPr>
        <w:t xml:space="preserve"> </w:t>
      </w:r>
      <w:r>
        <w:rPr>
          <w:sz w:val="20"/>
        </w:rPr>
        <w:t>fracción, y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0"/>
          <w:numId w:val="118"/>
        </w:numPr>
        <w:tabs>
          <w:tab w:val="left" w:pos="2209"/>
        </w:tabs>
        <w:ind w:left="2208" w:hanging="225"/>
        <w:rPr>
          <w:sz w:val="20"/>
        </w:rPr>
      </w:pPr>
      <w:r>
        <w:rPr>
          <w:sz w:val="20"/>
        </w:rPr>
        <w:t>Operaciones</w:t>
      </w:r>
      <w:r>
        <w:rPr>
          <w:spacing w:val="-13"/>
          <w:sz w:val="20"/>
        </w:rPr>
        <w:t xml:space="preserve"> </w:t>
      </w:r>
      <w:r>
        <w:rPr>
          <w:sz w:val="20"/>
        </w:rPr>
        <w:t>de</w:t>
      </w:r>
      <w:r>
        <w:rPr>
          <w:spacing w:val="-12"/>
          <w:sz w:val="20"/>
        </w:rPr>
        <w:t xml:space="preserve"> </w:t>
      </w:r>
      <w:r>
        <w:rPr>
          <w:sz w:val="20"/>
        </w:rPr>
        <w:t>mantenimiento</w:t>
      </w:r>
      <w:r>
        <w:rPr>
          <w:spacing w:val="-12"/>
          <w:sz w:val="20"/>
        </w:rPr>
        <w:t xml:space="preserve"> </w:t>
      </w:r>
      <w:r>
        <w:rPr>
          <w:sz w:val="20"/>
        </w:rPr>
        <w:t>correctivo</w:t>
      </w:r>
      <w:r>
        <w:rPr>
          <w:spacing w:val="-12"/>
          <w:sz w:val="20"/>
        </w:rPr>
        <w:t xml:space="preserve"> </w:t>
      </w:r>
      <w:r>
        <w:rPr>
          <w:sz w:val="20"/>
        </w:rPr>
        <w:t>o</w:t>
      </w:r>
      <w:r>
        <w:rPr>
          <w:spacing w:val="-12"/>
          <w:sz w:val="20"/>
        </w:rPr>
        <w:t xml:space="preserve"> </w:t>
      </w:r>
      <w:r>
        <w:rPr>
          <w:sz w:val="20"/>
        </w:rPr>
        <w:t>preventivo</w:t>
      </w:r>
      <w:r>
        <w:rPr>
          <w:spacing w:val="-12"/>
          <w:sz w:val="20"/>
        </w:rPr>
        <w:t xml:space="preserve"> </w:t>
      </w:r>
      <w:r>
        <w:rPr>
          <w:sz w:val="20"/>
        </w:rPr>
        <w:t>en</w:t>
      </w:r>
      <w:r>
        <w:rPr>
          <w:spacing w:val="-12"/>
          <w:sz w:val="20"/>
        </w:rPr>
        <w:t xml:space="preserve"> </w:t>
      </w:r>
      <w:r>
        <w:rPr>
          <w:sz w:val="20"/>
        </w:rPr>
        <w:t>una</w:t>
      </w:r>
      <w:r>
        <w:rPr>
          <w:spacing w:val="-13"/>
          <w:sz w:val="20"/>
        </w:rPr>
        <w:t xml:space="preserve"> </w:t>
      </w:r>
      <w:r>
        <w:rPr>
          <w:sz w:val="20"/>
        </w:rPr>
        <w:t>obra,</w:t>
      </w:r>
      <w:r>
        <w:rPr>
          <w:spacing w:val="-12"/>
          <w:sz w:val="20"/>
        </w:rPr>
        <w:t xml:space="preserve"> </w:t>
      </w:r>
      <w:r>
        <w:rPr>
          <w:sz w:val="20"/>
        </w:rPr>
        <w:t>en</w:t>
      </w:r>
      <w:r>
        <w:rPr>
          <w:spacing w:val="-12"/>
          <w:sz w:val="20"/>
        </w:rPr>
        <w:t xml:space="preserve"> </w:t>
      </w:r>
      <w:r>
        <w:rPr>
          <w:sz w:val="20"/>
        </w:rPr>
        <w:t>los</w:t>
      </w:r>
      <w:r>
        <w:rPr>
          <w:spacing w:val="-12"/>
          <w:sz w:val="20"/>
        </w:rPr>
        <w:t xml:space="preserve"> </w:t>
      </w:r>
      <w:r>
        <w:rPr>
          <w:sz w:val="20"/>
        </w:rPr>
        <w:t>términos</w:t>
      </w:r>
      <w:r>
        <w:rPr>
          <w:spacing w:val="-12"/>
          <w:sz w:val="20"/>
        </w:rPr>
        <w:t xml:space="preserve"> </w:t>
      </w:r>
      <w:r>
        <w:rPr>
          <w:sz w:val="20"/>
        </w:rPr>
        <w:t>que</w:t>
      </w:r>
      <w:r>
        <w:rPr>
          <w:spacing w:val="-12"/>
          <w:sz w:val="20"/>
        </w:rPr>
        <w:t xml:space="preserve"> </w:t>
      </w:r>
      <w:r>
        <w:rPr>
          <w:sz w:val="20"/>
        </w:rPr>
        <w:t>establece</w:t>
      </w:r>
    </w:p>
    <w:p w:rsidR="00EB3B9A" w:rsidRDefault="006A45F2">
      <w:pPr>
        <w:pStyle w:val="Textoindependiente"/>
        <w:spacing w:before="10"/>
        <w:ind w:left="1984"/>
      </w:pPr>
      <w:r>
        <w:t>el</w:t>
      </w:r>
      <w:r>
        <w:rPr>
          <w:spacing w:val="-7"/>
        </w:rPr>
        <w:t xml:space="preserve"> </w:t>
      </w:r>
      <w:r>
        <w:t>presente</w:t>
      </w:r>
      <w:r>
        <w:rPr>
          <w:spacing w:val="-7"/>
        </w:rPr>
        <w:t xml:space="preserve"> </w:t>
      </w:r>
      <w:r>
        <w:t>Reglamento.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6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14.</w:t>
      </w:r>
      <w:r>
        <w:rPr>
          <w:rFonts w:ascii="Arial" w:hAnsi="Arial"/>
          <w:b/>
          <w:spacing w:val="-4"/>
        </w:rPr>
        <w:t xml:space="preserve"> </w:t>
      </w:r>
      <w:r>
        <w:t>Este</w:t>
      </w:r>
      <w:r>
        <w:rPr>
          <w:spacing w:val="-4"/>
        </w:rPr>
        <w:t xml:space="preserve"> </w:t>
      </w:r>
      <w:r>
        <w:t>Reglamento</w:t>
      </w:r>
      <w:r>
        <w:rPr>
          <w:spacing w:val="-3"/>
        </w:rPr>
        <w:t xml:space="preserve"> </w:t>
      </w:r>
      <w:r>
        <w:t>está</w:t>
      </w:r>
      <w:r>
        <w:rPr>
          <w:spacing w:val="-4"/>
        </w:rPr>
        <w:t xml:space="preserve"> </w:t>
      </w:r>
      <w:r>
        <w:t>previsto</w:t>
      </w:r>
      <w:r>
        <w:rPr>
          <w:spacing w:val="-4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regular</w:t>
      </w:r>
      <w:r>
        <w:rPr>
          <w:spacing w:val="-4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sistemas</w:t>
      </w:r>
      <w:r>
        <w:rPr>
          <w:spacing w:val="-3"/>
        </w:rPr>
        <w:t xml:space="preserve"> </w:t>
      </w:r>
      <w:r>
        <w:t>convencionales</w:t>
      </w:r>
      <w:r>
        <w:rPr>
          <w:spacing w:val="-4"/>
        </w:rPr>
        <w:t xml:space="preserve"> </w:t>
      </w:r>
      <w:r>
        <w:t>contemporáneos</w:t>
      </w:r>
      <w:r>
        <w:rPr>
          <w:spacing w:val="-4"/>
        </w:rPr>
        <w:t xml:space="preserve"> </w:t>
      </w:r>
      <w:r>
        <w:t>de</w:t>
      </w:r>
      <w:r>
        <w:rPr>
          <w:spacing w:val="-53"/>
        </w:rPr>
        <w:t xml:space="preserve"> </w:t>
      </w:r>
      <w:r>
        <w:t>construcción que se registran en la realidad urbana estatal, particularmente en la práctica constructiva del</w:t>
      </w:r>
      <w:r>
        <w:rPr>
          <w:spacing w:val="-53"/>
        </w:rPr>
        <w:t xml:space="preserve"> </w:t>
      </w:r>
      <w:r>
        <w:t>Municipio.</w:t>
      </w:r>
      <w:r>
        <w:rPr>
          <w:spacing w:val="-1"/>
        </w:rPr>
        <w:t xml:space="preserve"> </w:t>
      </w:r>
      <w:r>
        <w:t>Cuando</w:t>
      </w:r>
      <w:r>
        <w:rPr>
          <w:spacing w:val="-2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trate de</w:t>
      </w:r>
      <w:r>
        <w:rPr>
          <w:spacing w:val="-2"/>
        </w:rPr>
        <w:t xml:space="preserve"> </w:t>
      </w:r>
      <w:r>
        <w:t>otros</w:t>
      </w:r>
      <w:r>
        <w:rPr>
          <w:spacing w:val="-2"/>
        </w:rPr>
        <w:t xml:space="preserve"> </w:t>
      </w:r>
      <w:r>
        <w:t>sistemas</w:t>
      </w:r>
      <w:r>
        <w:rPr>
          <w:spacing w:val="-1"/>
        </w:rPr>
        <w:t xml:space="preserve"> </w:t>
      </w:r>
      <w:r>
        <w:t>constructivos, deberá</w:t>
      </w:r>
      <w:r>
        <w:rPr>
          <w:spacing w:val="-2"/>
        </w:rPr>
        <w:t xml:space="preserve"> </w:t>
      </w:r>
      <w:r>
        <w:t>observarse</w:t>
      </w:r>
      <w:r>
        <w:rPr>
          <w:spacing w:val="-2"/>
        </w:rPr>
        <w:t xml:space="preserve"> </w:t>
      </w:r>
      <w:r>
        <w:t>lo</w:t>
      </w:r>
      <w:r>
        <w:rPr>
          <w:spacing w:val="-1"/>
        </w:rPr>
        <w:t xml:space="preserve"> </w:t>
      </w:r>
      <w:r>
        <w:t>siguiente: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Prrafodelista"/>
        <w:numPr>
          <w:ilvl w:val="0"/>
          <w:numId w:val="117"/>
        </w:numPr>
        <w:tabs>
          <w:tab w:val="left" w:pos="2158"/>
        </w:tabs>
        <w:spacing w:line="249" w:lineRule="auto"/>
        <w:ind w:right="1414" w:firstLine="0"/>
        <w:jc w:val="both"/>
        <w:rPr>
          <w:sz w:val="20"/>
        </w:rPr>
      </w:pPr>
      <w:r>
        <w:rPr>
          <w:sz w:val="20"/>
        </w:rPr>
        <w:t>Sistemas contemporáneos de autoconstrucción en zonas urbanas o en proceso de urbanización;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-11"/>
          <w:sz w:val="20"/>
        </w:rPr>
        <w:t xml:space="preserve"> </w:t>
      </w:r>
      <w:r>
        <w:rPr>
          <w:sz w:val="20"/>
        </w:rPr>
        <w:t>Dirección</w:t>
      </w:r>
      <w:r>
        <w:rPr>
          <w:spacing w:val="-11"/>
          <w:sz w:val="20"/>
        </w:rPr>
        <w:t xml:space="preserve"> </w:t>
      </w:r>
      <w:r>
        <w:rPr>
          <w:sz w:val="20"/>
        </w:rPr>
        <w:t>expedirá</w:t>
      </w:r>
      <w:r>
        <w:rPr>
          <w:spacing w:val="-11"/>
          <w:sz w:val="20"/>
        </w:rPr>
        <w:t xml:space="preserve"> </w:t>
      </w:r>
      <w:r>
        <w:rPr>
          <w:sz w:val="20"/>
        </w:rPr>
        <w:t>normas</w:t>
      </w:r>
      <w:r>
        <w:rPr>
          <w:spacing w:val="-11"/>
          <w:sz w:val="20"/>
        </w:rPr>
        <w:t xml:space="preserve"> </w:t>
      </w:r>
      <w:r>
        <w:rPr>
          <w:sz w:val="20"/>
        </w:rPr>
        <w:t>técnicas</w:t>
      </w:r>
      <w:r>
        <w:rPr>
          <w:spacing w:val="-9"/>
          <w:sz w:val="20"/>
        </w:rPr>
        <w:t xml:space="preserve"> </w:t>
      </w:r>
      <w:r>
        <w:rPr>
          <w:sz w:val="20"/>
        </w:rPr>
        <w:t>en</w:t>
      </w:r>
      <w:r>
        <w:rPr>
          <w:spacing w:val="-11"/>
          <w:sz w:val="20"/>
        </w:rPr>
        <w:t xml:space="preserve"> </w:t>
      </w:r>
      <w:r>
        <w:rPr>
          <w:sz w:val="20"/>
        </w:rPr>
        <w:t>forma</w:t>
      </w:r>
      <w:r>
        <w:rPr>
          <w:spacing w:val="-10"/>
          <w:sz w:val="20"/>
        </w:rPr>
        <w:t xml:space="preserve"> </w:t>
      </w:r>
      <w:r>
        <w:rPr>
          <w:sz w:val="20"/>
        </w:rPr>
        <w:t>de</w:t>
      </w:r>
      <w:r>
        <w:rPr>
          <w:spacing w:val="-11"/>
          <w:sz w:val="20"/>
        </w:rPr>
        <w:t xml:space="preserve"> </w:t>
      </w:r>
      <w:r>
        <w:rPr>
          <w:sz w:val="20"/>
        </w:rPr>
        <w:t>cartillas</w:t>
      </w:r>
      <w:r>
        <w:rPr>
          <w:spacing w:val="-9"/>
          <w:sz w:val="20"/>
        </w:rPr>
        <w:t xml:space="preserve"> </w:t>
      </w:r>
      <w:r>
        <w:rPr>
          <w:sz w:val="20"/>
        </w:rPr>
        <w:t>o</w:t>
      </w:r>
      <w:r>
        <w:rPr>
          <w:spacing w:val="-11"/>
          <w:sz w:val="20"/>
        </w:rPr>
        <w:t xml:space="preserve"> </w:t>
      </w:r>
      <w:r>
        <w:rPr>
          <w:sz w:val="20"/>
        </w:rPr>
        <w:t>“planos</w:t>
      </w:r>
      <w:r>
        <w:rPr>
          <w:spacing w:val="-10"/>
          <w:sz w:val="20"/>
        </w:rPr>
        <w:t xml:space="preserve"> </w:t>
      </w:r>
      <w:r>
        <w:rPr>
          <w:sz w:val="20"/>
        </w:rPr>
        <w:t>tipo”,</w:t>
      </w:r>
      <w:r>
        <w:rPr>
          <w:spacing w:val="-11"/>
          <w:sz w:val="20"/>
        </w:rPr>
        <w:t xml:space="preserve"> </w:t>
      </w:r>
      <w:r>
        <w:rPr>
          <w:sz w:val="20"/>
        </w:rPr>
        <w:t>de</w:t>
      </w:r>
      <w:r>
        <w:rPr>
          <w:spacing w:val="-10"/>
          <w:sz w:val="20"/>
        </w:rPr>
        <w:t xml:space="preserve"> </w:t>
      </w:r>
      <w:r>
        <w:rPr>
          <w:sz w:val="20"/>
        </w:rPr>
        <w:t>fácil</w:t>
      </w:r>
      <w:r>
        <w:rPr>
          <w:spacing w:val="-10"/>
          <w:sz w:val="20"/>
        </w:rPr>
        <w:t xml:space="preserve"> </w:t>
      </w:r>
      <w:r>
        <w:rPr>
          <w:sz w:val="20"/>
        </w:rPr>
        <w:t>comprensión</w:t>
      </w:r>
      <w:r>
        <w:rPr>
          <w:spacing w:val="-10"/>
          <w:sz w:val="20"/>
        </w:rPr>
        <w:t xml:space="preserve"> </w:t>
      </w:r>
      <w:r>
        <w:rPr>
          <w:sz w:val="20"/>
        </w:rPr>
        <w:t>para</w:t>
      </w:r>
      <w:r>
        <w:rPr>
          <w:spacing w:val="-53"/>
          <w:sz w:val="20"/>
        </w:rPr>
        <w:t xml:space="preserve"> </w:t>
      </w:r>
      <w:r>
        <w:rPr>
          <w:sz w:val="20"/>
        </w:rPr>
        <w:t>auto-constructores, que formen parte de la asistencia técnica que el Municipio brinde a individuos o</w:t>
      </w:r>
      <w:r>
        <w:rPr>
          <w:spacing w:val="-53"/>
          <w:sz w:val="20"/>
        </w:rPr>
        <w:t xml:space="preserve"> </w:t>
      </w:r>
      <w:r>
        <w:rPr>
          <w:sz w:val="20"/>
        </w:rPr>
        <w:t>grupos</w:t>
      </w:r>
      <w:r>
        <w:rPr>
          <w:spacing w:val="-2"/>
          <w:sz w:val="20"/>
        </w:rPr>
        <w:t xml:space="preserve"> </w:t>
      </w:r>
      <w:r>
        <w:rPr>
          <w:sz w:val="20"/>
        </w:rPr>
        <w:t>organizados;</w:t>
      </w:r>
    </w:p>
    <w:p w:rsidR="00EB3B9A" w:rsidRDefault="00EB3B9A">
      <w:pPr>
        <w:pStyle w:val="Textoindependiente"/>
        <w:spacing w:before="2"/>
        <w:rPr>
          <w:sz w:val="21"/>
        </w:rPr>
      </w:pPr>
    </w:p>
    <w:p w:rsidR="00EB3B9A" w:rsidRDefault="006A45F2">
      <w:pPr>
        <w:pStyle w:val="Prrafodelista"/>
        <w:numPr>
          <w:ilvl w:val="0"/>
          <w:numId w:val="117"/>
        </w:numPr>
        <w:tabs>
          <w:tab w:val="left" w:pos="2261"/>
        </w:tabs>
        <w:ind w:left="2260" w:hanging="277"/>
        <w:rPr>
          <w:sz w:val="20"/>
        </w:rPr>
      </w:pPr>
      <w:r>
        <w:rPr>
          <w:sz w:val="20"/>
        </w:rPr>
        <w:t>Sistemas</w:t>
      </w:r>
      <w:r>
        <w:rPr>
          <w:spacing w:val="51"/>
          <w:sz w:val="20"/>
        </w:rPr>
        <w:t xml:space="preserve"> </w:t>
      </w:r>
      <w:r>
        <w:rPr>
          <w:sz w:val="20"/>
        </w:rPr>
        <w:t>tradicionales</w:t>
      </w:r>
      <w:r>
        <w:rPr>
          <w:spacing w:val="51"/>
          <w:sz w:val="20"/>
        </w:rPr>
        <w:t xml:space="preserve"> </w:t>
      </w:r>
      <w:r>
        <w:rPr>
          <w:sz w:val="20"/>
        </w:rPr>
        <w:t>de</w:t>
      </w:r>
      <w:r>
        <w:rPr>
          <w:spacing w:val="51"/>
          <w:sz w:val="20"/>
        </w:rPr>
        <w:t xml:space="preserve"> </w:t>
      </w:r>
      <w:r>
        <w:rPr>
          <w:sz w:val="20"/>
        </w:rPr>
        <w:t>construcción</w:t>
      </w:r>
      <w:r>
        <w:rPr>
          <w:spacing w:val="52"/>
          <w:sz w:val="20"/>
        </w:rPr>
        <w:t xml:space="preserve"> </w:t>
      </w:r>
      <w:r>
        <w:rPr>
          <w:sz w:val="20"/>
        </w:rPr>
        <w:t>o</w:t>
      </w:r>
      <w:r>
        <w:rPr>
          <w:spacing w:val="51"/>
          <w:sz w:val="20"/>
        </w:rPr>
        <w:t xml:space="preserve"> </w:t>
      </w:r>
      <w:r>
        <w:rPr>
          <w:sz w:val="20"/>
        </w:rPr>
        <w:t>autoconstrucción</w:t>
      </w:r>
      <w:r>
        <w:rPr>
          <w:spacing w:val="51"/>
          <w:sz w:val="20"/>
        </w:rPr>
        <w:t xml:space="preserve"> </w:t>
      </w:r>
      <w:r>
        <w:rPr>
          <w:sz w:val="20"/>
        </w:rPr>
        <w:t>de</w:t>
      </w:r>
      <w:r>
        <w:rPr>
          <w:spacing w:val="52"/>
          <w:sz w:val="20"/>
        </w:rPr>
        <w:t xml:space="preserve"> </w:t>
      </w:r>
      <w:r>
        <w:rPr>
          <w:sz w:val="20"/>
        </w:rPr>
        <w:t>viviendas</w:t>
      </w:r>
      <w:r>
        <w:rPr>
          <w:spacing w:val="51"/>
          <w:sz w:val="20"/>
        </w:rPr>
        <w:t xml:space="preserve"> </w:t>
      </w:r>
      <w:r>
        <w:rPr>
          <w:sz w:val="20"/>
        </w:rPr>
        <w:t>urbanas,</w:t>
      </w:r>
      <w:r>
        <w:rPr>
          <w:spacing w:val="51"/>
          <w:sz w:val="20"/>
        </w:rPr>
        <w:t xml:space="preserve"> </w:t>
      </w:r>
      <w:r>
        <w:rPr>
          <w:sz w:val="20"/>
        </w:rPr>
        <w:t>rurales</w:t>
      </w:r>
      <w:r>
        <w:rPr>
          <w:spacing w:val="52"/>
          <w:sz w:val="20"/>
        </w:rPr>
        <w:t xml:space="preserve"> </w:t>
      </w:r>
      <w:r>
        <w:rPr>
          <w:sz w:val="20"/>
        </w:rPr>
        <w:t>o</w:t>
      </w:r>
    </w:p>
    <w:p w:rsidR="00EB3B9A" w:rsidRDefault="006A45F2">
      <w:pPr>
        <w:pStyle w:val="Textoindependiente"/>
        <w:spacing w:before="10"/>
        <w:ind w:left="1984"/>
      </w:pPr>
      <w:r>
        <w:t>pequeños</w:t>
      </w:r>
      <w:r>
        <w:rPr>
          <w:spacing w:val="-10"/>
        </w:rPr>
        <w:t xml:space="preserve"> </w:t>
      </w:r>
      <w:r>
        <w:t>edificios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servicio;</w:t>
      </w:r>
      <w:r>
        <w:rPr>
          <w:spacing w:val="-10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Dirección</w:t>
      </w:r>
      <w:r>
        <w:rPr>
          <w:spacing w:val="-9"/>
        </w:rPr>
        <w:t xml:space="preserve"> </w:t>
      </w:r>
      <w:r>
        <w:t>determinará,</w:t>
      </w:r>
      <w:r>
        <w:rPr>
          <w:spacing w:val="-9"/>
        </w:rPr>
        <w:t xml:space="preserve"> </w:t>
      </w:r>
      <w:r>
        <w:t>previo</w:t>
      </w:r>
      <w:r>
        <w:rPr>
          <w:spacing w:val="-10"/>
        </w:rPr>
        <w:t xml:space="preserve"> </w:t>
      </w:r>
      <w:r>
        <w:t>estudio</w:t>
      </w:r>
      <w:r>
        <w:rPr>
          <w:spacing w:val="-11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t>evaluación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los</w:t>
      </w:r>
      <w:r>
        <w:rPr>
          <w:spacing w:val="-10"/>
        </w:rPr>
        <w:t xml:space="preserve"> </w:t>
      </w:r>
      <w:r>
        <w:t>sistemas</w:t>
      </w:r>
    </w:p>
    <w:p w:rsidR="00EB3B9A" w:rsidRDefault="00EB3B9A">
      <w:pPr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  <w:spacing w:before="5"/>
        <w:rPr>
          <w:sz w:val="11"/>
        </w:rPr>
      </w:pPr>
    </w:p>
    <w:p w:rsidR="00EB3B9A" w:rsidRDefault="006A45F2">
      <w:pPr>
        <w:pStyle w:val="Textoindependiente"/>
        <w:spacing w:before="94" w:line="249" w:lineRule="auto"/>
        <w:ind w:left="1984" w:right="1413"/>
        <w:jc w:val="both"/>
      </w:pPr>
      <w:r>
        <w:t>existentes de ese tipo en su territorio, los rangos de magnitud dentro de los cuales la construcción,</w:t>
      </w:r>
      <w:r>
        <w:rPr>
          <w:spacing w:val="1"/>
        </w:rPr>
        <w:t xml:space="preserve"> </w:t>
      </w:r>
      <w:r>
        <w:rPr>
          <w:spacing w:val="-1"/>
        </w:rPr>
        <w:t>ampliación,</w:t>
      </w:r>
      <w:r>
        <w:rPr>
          <w:spacing w:val="-16"/>
        </w:rPr>
        <w:t xml:space="preserve"> </w:t>
      </w:r>
      <w:r>
        <w:rPr>
          <w:spacing w:val="-1"/>
        </w:rPr>
        <w:t>rehabilitación</w:t>
      </w:r>
      <w:r>
        <w:rPr>
          <w:spacing w:val="-16"/>
        </w:rPr>
        <w:t xml:space="preserve"> </w:t>
      </w:r>
      <w:r>
        <w:rPr>
          <w:spacing w:val="-1"/>
        </w:rPr>
        <w:t>y</w:t>
      </w:r>
      <w:r>
        <w:rPr>
          <w:spacing w:val="-17"/>
        </w:rPr>
        <w:t xml:space="preserve"> </w:t>
      </w:r>
      <w:r>
        <w:rPr>
          <w:spacing w:val="-1"/>
        </w:rPr>
        <w:t>mantenimiento</w:t>
      </w:r>
      <w:r>
        <w:rPr>
          <w:spacing w:val="-16"/>
        </w:rPr>
        <w:t xml:space="preserve"> </w:t>
      </w:r>
      <w:r>
        <w:rPr>
          <w:spacing w:val="-1"/>
        </w:rPr>
        <w:t>de</w:t>
      </w:r>
      <w:r>
        <w:rPr>
          <w:spacing w:val="-17"/>
        </w:rPr>
        <w:t xml:space="preserve"> </w:t>
      </w:r>
      <w:r>
        <w:t>esas</w:t>
      </w:r>
      <w:r>
        <w:rPr>
          <w:spacing w:val="-17"/>
        </w:rPr>
        <w:t xml:space="preserve"> </w:t>
      </w:r>
      <w:r>
        <w:t>edificaciones</w:t>
      </w:r>
      <w:r>
        <w:rPr>
          <w:spacing w:val="-17"/>
        </w:rPr>
        <w:t xml:space="preserve"> </w:t>
      </w:r>
      <w:r>
        <w:t>podrá</w:t>
      </w:r>
      <w:r>
        <w:rPr>
          <w:spacing w:val="-17"/>
        </w:rPr>
        <w:t xml:space="preserve"> </w:t>
      </w:r>
      <w:r>
        <w:t>autorizarse</w:t>
      </w:r>
      <w:r>
        <w:rPr>
          <w:spacing w:val="-17"/>
        </w:rPr>
        <w:t xml:space="preserve"> </w:t>
      </w:r>
      <w:r>
        <w:t>en</w:t>
      </w:r>
      <w:r>
        <w:rPr>
          <w:spacing w:val="-17"/>
        </w:rPr>
        <w:t xml:space="preserve"> </w:t>
      </w:r>
      <w:r>
        <w:t>forma</w:t>
      </w:r>
      <w:r>
        <w:rPr>
          <w:spacing w:val="-17"/>
        </w:rPr>
        <w:t xml:space="preserve"> </w:t>
      </w:r>
      <w:r>
        <w:t>sumaria,</w:t>
      </w:r>
      <w:r>
        <w:rPr>
          <w:spacing w:val="-53"/>
        </w:rPr>
        <w:t xml:space="preserve"> </w:t>
      </w:r>
      <w:r>
        <w:t>respondiendo solo a normas técnicas en forma de cartillas o “planos tipo” de fácil comprensión para</w:t>
      </w:r>
      <w:r>
        <w:rPr>
          <w:spacing w:val="-53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artesanos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construcción tradicional, y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Prrafodelista"/>
        <w:numPr>
          <w:ilvl w:val="0"/>
          <w:numId w:val="117"/>
        </w:numPr>
        <w:tabs>
          <w:tab w:val="left" w:pos="2343"/>
        </w:tabs>
        <w:spacing w:before="1" w:line="249" w:lineRule="auto"/>
        <w:ind w:right="1416" w:firstLine="0"/>
        <w:jc w:val="both"/>
        <w:rPr>
          <w:sz w:val="20"/>
        </w:rPr>
      </w:pPr>
      <w:r>
        <w:rPr>
          <w:sz w:val="20"/>
        </w:rPr>
        <w:t>Sistemas</w:t>
      </w:r>
      <w:r>
        <w:rPr>
          <w:spacing w:val="1"/>
          <w:sz w:val="20"/>
        </w:rPr>
        <w:t xml:space="preserve"> </w:t>
      </w:r>
      <w:r>
        <w:rPr>
          <w:sz w:val="20"/>
        </w:rPr>
        <w:t>constructivos</w:t>
      </w:r>
      <w:r>
        <w:rPr>
          <w:spacing w:val="1"/>
          <w:sz w:val="20"/>
        </w:rPr>
        <w:t xml:space="preserve"> </w:t>
      </w:r>
      <w:r>
        <w:rPr>
          <w:sz w:val="20"/>
        </w:rPr>
        <w:t>nuevos</w:t>
      </w:r>
      <w:r>
        <w:rPr>
          <w:spacing w:val="1"/>
          <w:sz w:val="20"/>
        </w:rPr>
        <w:t xml:space="preserve"> </w:t>
      </w:r>
      <w:r>
        <w:rPr>
          <w:sz w:val="20"/>
        </w:rPr>
        <w:t>no</w:t>
      </w:r>
      <w:r>
        <w:rPr>
          <w:spacing w:val="1"/>
          <w:sz w:val="20"/>
        </w:rPr>
        <w:t xml:space="preserve"> </w:t>
      </w:r>
      <w:r>
        <w:rPr>
          <w:sz w:val="20"/>
        </w:rPr>
        <w:t>mencionados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este</w:t>
      </w:r>
      <w:r>
        <w:rPr>
          <w:spacing w:val="1"/>
          <w:sz w:val="20"/>
        </w:rPr>
        <w:t xml:space="preserve"> </w:t>
      </w:r>
      <w:r>
        <w:rPr>
          <w:sz w:val="20"/>
        </w:rPr>
        <w:t>Reglamento</w:t>
      </w:r>
      <w:r>
        <w:rPr>
          <w:spacing w:val="1"/>
          <w:sz w:val="20"/>
        </w:rPr>
        <w:t xml:space="preserve"> </w:t>
      </w:r>
      <w:r>
        <w:rPr>
          <w:sz w:val="20"/>
        </w:rPr>
        <w:t>o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proceso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experimentación; el Municipio podrá solicitar asesoría técnica especializada a alguna institución o</w:t>
      </w:r>
      <w:r>
        <w:rPr>
          <w:spacing w:val="1"/>
          <w:sz w:val="20"/>
        </w:rPr>
        <w:t xml:space="preserve"> </w:t>
      </w:r>
      <w:r>
        <w:rPr>
          <w:sz w:val="20"/>
        </w:rPr>
        <w:t>dependencia</w:t>
      </w:r>
      <w:r>
        <w:rPr>
          <w:spacing w:val="-12"/>
          <w:sz w:val="20"/>
        </w:rPr>
        <w:t xml:space="preserve"> </w:t>
      </w:r>
      <w:r>
        <w:rPr>
          <w:sz w:val="20"/>
        </w:rPr>
        <w:t>calificada,</w:t>
      </w:r>
      <w:r>
        <w:rPr>
          <w:spacing w:val="-12"/>
          <w:sz w:val="20"/>
        </w:rPr>
        <w:t xml:space="preserve"> </w:t>
      </w:r>
      <w:r>
        <w:rPr>
          <w:sz w:val="20"/>
        </w:rPr>
        <w:t>para</w:t>
      </w:r>
      <w:r>
        <w:rPr>
          <w:spacing w:val="-12"/>
          <w:sz w:val="20"/>
        </w:rPr>
        <w:t xml:space="preserve"> </w:t>
      </w:r>
      <w:r>
        <w:rPr>
          <w:sz w:val="20"/>
        </w:rPr>
        <w:t>determinar</w:t>
      </w:r>
      <w:r>
        <w:rPr>
          <w:spacing w:val="-12"/>
          <w:sz w:val="20"/>
        </w:rPr>
        <w:t xml:space="preserve"> </w:t>
      </w:r>
      <w:r>
        <w:rPr>
          <w:sz w:val="20"/>
        </w:rPr>
        <w:t>en</w:t>
      </w:r>
      <w:r>
        <w:rPr>
          <w:spacing w:val="-12"/>
          <w:sz w:val="20"/>
        </w:rPr>
        <w:t xml:space="preserve"> </w:t>
      </w:r>
      <w:r>
        <w:rPr>
          <w:sz w:val="20"/>
        </w:rPr>
        <w:t>un</w:t>
      </w:r>
      <w:r>
        <w:rPr>
          <w:spacing w:val="-12"/>
          <w:sz w:val="20"/>
        </w:rPr>
        <w:t xml:space="preserve"> </w:t>
      </w:r>
      <w:r>
        <w:rPr>
          <w:sz w:val="20"/>
        </w:rPr>
        <w:t>plazo</w:t>
      </w:r>
      <w:r>
        <w:rPr>
          <w:spacing w:val="-12"/>
          <w:sz w:val="20"/>
        </w:rPr>
        <w:t xml:space="preserve"> </w:t>
      </w:r>
      <w:r>
        <w:rPr>
          <w:sz w:val="20"/>
        </w:rPr>
        <w:t>no</w:t>
      </w:r>
      <w:r>
        <w:rPr>
          <w:spacing w:val="-12"/>
          <w:sz w:val="20"/>
        </w:rPr>
        <w:t xml:space="preserve"> </w:t>
      </w:r>
      <w:r>
        <w:rPr>
          <w:sz w:val="20"/>
        </w:rPr>
        <w:t>mayor</w:t>
      </w:r>
      <w:r>
        <w:rPr>
          <w:spacing w:val="-12"/>
          <w:sz w:val="20"/>
        </w:rPr>
        <w:t xml:space="preserve"> </w:t>
      </w:r>
      <w:r>
        <w:rPr>
          <w:sz w:val="20"/>
        </w:rPr>
        <w:t>de</w:t>
      </w:r>
      <w:r>
        <w:rPr>
          <w:spacing w:val="-12"/>
          <w:sz w:val="20"/>
        </w:rPr>
        <w:t xml:space="preserve"> </w:t>
      </w:r>
      <w:r>
        <w:rPr>
          <w:sz w:val="20"/>
        </w:rPr>
        <w:t>diez</w:t>
      </w:r>
      <w:r>
        <w:rPr>
          <w:spacing w:val="-12"/>
          <w:sz w:val="20"/>
        </w:rPr>
        <w:t xml:space="preserve"> </w:t>
      </w:r>
      <w:r>
        <w:rPr>
          <w:sz w:val="20"/>
        </w:rPr>
        <w:t>días</w:t>
      </w:r>
      <w:r>
        <w:rPr>
          <w:spacing w:val="-12"/>
          <w:sz w:val="20"/>
        </w:rPr>
        <w:t xml:space="preserve"> </w:t>
      </w:r>
      <w:r>
        <w:rPr>
          <w:sz w:val="20"/>
        </w:rPr>
        <w:t>hábiles,</w:t>
      </w:r>
      <w:r>
        <w:rPr>
          <w:spacing w:val="-12"/>
          <w:sz w:val="20"/>
        </w:rPr>
        <w:t xml:space="preserve"> </w:t>
      </w:r>
      <w:r>
        <w:rPr>
          <w:sz w:val="20"/>
        </w:rPr>
        <w:t>contados</w:t>
      </w:r>
      <w:r>
        <w:rPr>
          <w:spacing w:val="-12"/>
          <w:sz w:val="20"/>
        </w:rPr>
        <w:t xml:space="preserve"> </w:t>
      </w:r>
      <w:r>
        <w:rPr>
          <w:sz w:val="20"/>
        </w:rPr>
        <w:t>a</w:t>
      </w:r>
      <w:r>
        <w:rPr>
          <w:spacing w:val="-12"/>
          <w:sz w:val="20"/>
        </w:rPr>
        <w:t xml:space="preserve"> </w:t>
      </w:r>
      <w:r>
        <w:rPr>
          <w:sz w:val="20"/>
        </w:rPr>
        <w:t>partir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-10"/>
          <w:sz w:val="20"/>
        </w:rPr>
        <w:t xml:space="preserve"> </w:t>
      </w:r>
      <w:r>
        <w:rPr>
          <w:sz w:val="20"/>
        </w:rPr>
        <w:t>la</w:t>
      </w:r>
      <w:r>
        <w:rPr>
          <w:spacing w:val="-10"/>
          <w:sz w:val="20"/>
        </w:rPr>
        <w:t xml:space="preserve"> </w:t>
      </w:r>
      <w:r>
        <w:rPr>
          <w:sz w:val="20"/>
        </w:rPr>
        <w:t>recepción</w:t>
      </w:r>
      <w:r>
        <w:rPr>
          <w:spacing w:val="-8"/>
          <w:sz w:val="20"/>
        </w:rPr>
        <w:t xml:space="preserve"> </w:t>
      </w:r>
      <w:r>
        <w:rPr>
          <w:sz w:val="20"/>
        </w:rPr>
        <w:t>de</w:t>
      </w:r>
      <w:r>
        <w:rPr>
          <w:spacing w:val="-10"/>
          <w:sz w:val="20"/>
        </w:rPr>
        <w:t xml:space="preserve"> </w:t>
      </w:r>
      <w:r>
        <w:rPr>
          <w:sz w:val="20"/>
        </w:rPr>
        <w:t>la</w:t>
      </w:r>
      <w:r>
        <w:rPr>
          <w:spacing w:val="-9"/>
          <w:sz w:val="20"/>
        </w:rPr>
        <w:t xml:space="preserve"> </w:t>
      </w:r>
      <w:r>
        <w:rPr>
          <w:sz w:val="20"/>
        </w:rPr>
        <w:t>solicitud</w:t>
      </w:r>
      <w:r>
        <w:rPr>
          <w:spacing w:val="-9"/>
          <w:sz w:val="20"/>
        </w:rPr>
        <w:t xml:space="preserve"> </w:t>
      </w:r>
      <w:r>
        <w:rPr>
          <w:sz w:val="20"/>
        </w:rPr>
        <w:t>correspondiente,</w:t>
      </w:r>
      <w:r>
        <w:rPr>
          <w:spacing w:val="-8"/>
          <w:sz w:val="20"/>
        </w:rPr>
        <w:t xml:space="preserve"> </w:t>
      </w:r>
      <w:r>
        <w:rPr>
          <w:sz w:val="20"/>
        </w:rPr>
        <w:t>si</w:t>
      </w:r>
      <w:r>
        <w:rPr>
          <w:spacing w:val="-9"/>
          <w:sz w:val="20"/>
        </w:rPr>
        <w:t xml:space="preserve"> </w:t>
      </w:r>
      <w:r>
        <w:rPr>
          <w:sz w:val="20"/>
        </w:rPr>
        <w:t>procede</w:t>
      </w:r>
      <w:r>
        <w:rPr>
          <w:spacing w:val="-9"/>
          <w:sz w:val="20"/>
        </w:rPr>
        <w:t xml:space="preserve"> </w:t>
      </w:r>
      <w:r>
        <w:rPr>
          <w:sz w:val="20"/>
        </w:rPr>
        <w:t>la</w:t>
      </w:r>
      <w:r>
        <w:rPr>
          <w:spacing w:val="-9"/>
          <w:sz w:val="20"/>
        </w:rPr>
        <w:t xml:space="preserve"> </w:t>
      </w:r>
      <w:r>
        <w:rPr>
          <w:sz w:val="20"/>
        </w:rPr>
        <w:t>autorización</w:t>
      </w:r>
      <w:r>
        <w:rPr>
          <w:spacing w:val="-9"/>
          <w:sz w:val="20"/>
        </w:rPr>
        <w:t xml:space="preserve"> </w:t>
      </w:r>
      <w:r>
        <w:rPr>
          <w:sz w:val="20"/>
        </w:rPr>
        <w:t>de</w:t>
      </w:r>
      <w:r>
        <w:rPr>
          <w:spacing w:val="-9"/>
          <w:sz w:val="20"/>
        </w:rPr>
        <w:t xml:space="preserve"> </w:t>
      </w:r>
      <w:r>
        <w:rPr>
          <w:sz w:val="20"/>
        </w:rPr>
        <w:t>los</w:t>
      </w:r>
      <w:r>
        <w:rPr>
          <w:spacing w:val="-10"/>
          <w:sz w:val="20"/>
        </w:rPr>
        <w:t xml:space="preserve"> </w:t>
      </w:r>
      <w:r>
        <w:rPr>
          <w:sz w:val="20"/>
        </w:rPr>
        <w:t>proyectos,</w:t>
      </w:r>
      <w:r>
        <w:rPr>
          <w:spacing w:val="-9"/>
          <w:sz w:val="20"/>
        </w:rPr>
        <w:t xml:space="preserve"> </w:t>
      </w:r>
      <w:r>
        <w:rPr>
          <w:sz w:val="20"/>
        </w:rPr>
        <w:t>las</w:t>
      </w:r>
      <w:r>
        <w:rPr>
          <w:spacing w:val="-10"/>
          <w:sz w:val="20"/>
        </w:rPr>
        <w:t xml:space="preserve"> </w:t>
      </w:r>
      <w:r>
        <w:rPr>
          <w:sz w:val="20"/>
        </w:rPr>
        <w:t>obras</w:t>
      </w:r>
      <w:r>
        <w:rPr>
          <w:spacing w:val="-53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forma cómo se supervisará su ejecución.</w:t>
      </w:r>
    </w:p>
    <w:p w:rsidR="00EB3B9A" w:rsidRDefault="00EB3B9A">
      <w:pPr>
        <w:pStyle w:val="Textoindependiente"/>
        <w:spacing w:before="7"/>
        <w:rPr>
          <w:sz w:val="21"/>
        </w:rPr>
      </w:pPr>
    </w:p>
    <w:p w:rsidR="00EB3B9A" w:rsidRDefault="006A45F2">
      <w:pPr>
        <w:pStyle w:val="Ttulo2"/>
      </w:pPr>
      <w:r>
        <w:rPr>
          <w:noProof/>
          <w:lang w:val="es-MX" w:eastAsia="es-MX"/>
        </w:rPr>
        <w:drawing>
          <wp:anchor distT="0" distB="0" distL="0" distR="0" simplePos="0" relativeHeight="480230912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-11462</wp:posOffset>
            </wp:positionV>
            <wp:extent cx="7772400" cy="4046397"/>
            <wp:effectExtent l="0" t="0" r="0" b="0"/>
            <wp:wrapNone/>
            <wp:docPr id="4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4046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CAPITULO</w:t>
      </w:r>
      <w:r>
        <w:rPr>
          <w:spacing w:val="-5"/>
        </w:rPr>
        <w:t xml:space="preserve"> </w:t>
      </w:r>
      <w:r>
        <w:t>SEGUNDO</w:t>
      </w:r>
    </w:p>
    <w:p w:rsidR="00EB3B9A" w:rsidRDefault="006A45F2">
      <w:pPr>
        <w:pStyle w:val="Ttulo3"/>
      </w:pPr>
      <w:r>
        <w:rPr>
          <w:spacing w:val="-2"/>
        </w:rPr>
        <w:t>CONTROL</w:t>
      </w:r>
      <w:r>
        <w:rPr>
          <w:spacing w:val="-20"/>
        </w:rPr>
        <w:t xml:space="preserve"> </w:t>
      </w:r>
      <w:r>
        <w:rPr>
          <w:spacing w:val="-1"/>
        </w:rPr>
        <w:t>ADMINISTRATIVO,</w:t>
      </w:r>
      <w:r>
        <w:rPr>
          <w:spacing w:val="1"/>
        </w:rPr>
        <w:t xml:space="preserve"> </w:t>
      </w:r>
      <w:r>
        <w:rPr>
          <w:spacing w:val="-1"/>
        </w:rPr>
        <w:t>LICENCIAS,</w:t>
      </w:r>
    </w:p>
    <w:p w:rsidR="00EB3B9A" w:rsidRDefault="006A45F2">
      <w:pPr>
        <w:spacing w:before="11"/>
        <w:ind w:left="2364" w:right="2364"/>
        <w:jc w:val="center"/>
      </w:pPr>
      <w:r>
        <w:t>CONSTANCIAS</w:t>
      </w:r>
      <w:r>
        <w:rPr>
          <w:spacing w:val="-13"/>
        </w:rPr>
        <w:t xml:space="preserve"> </w:t>
      </w:r>
      <w:r>
        <w:t>Y</w:t>
      </w:r>
      <w:r>
        <w:rPr>
          <w:spacing w:val="-12"/>
        </w:rPr>
        <w:t xml:space="preserve"> </w:t>
      </w:r>
      <w:r>
        <w:t>CERTIFICACIONES</w:t>
      </w:r>
    </w:p>
    <w:p w:rsidR="00EB3B9A" w:rsidRDefault="00EB3B9A">
      <w:pPr>
        <w:pStyle w:val="Textoindependiente"/>
        <w:spacing w:before="6"/>
        <w:rPr>
          <w:sz w:val="23"/>
        </w:rPr>
      </w:pPr>
    </w:p>
    <w:p w:rsidR="00EB3B9A" w:rsidRDefault="006A45F2">
      <w:pPr>
        <w:pStyle w:val="Textoindependiente"/>
        <w:spacing w:line="249" w:lineRule="auto"/>
        <w:ind w:left="1417" w:right="1417"/>
        <w:jc w:val="both"/>
      </w:pPr>
      <w:r>
        <w:rPr>
          <w:rFonts w:ascii="Arial" w:hAnsi="Arial"/>
          <w:b/>
        </w:rPr>
        <w:t xml:space="preserve">Artículo 15. </w:t>
      </w:r>
      <w:r>
        <w:t>Toda acción urbana para ser ejecutada requerirá de la licencia, constancia o certificación</w:t>
      </w:r>
      <w:r>
        <w:rPr>
          <w:spacing w:val="1"/>
        </w:rPr>
        <w:t xml:space="preserve"> </w:t>
      </w:r>
      <w:r>
        <w:t>expedida por la Dirección, excepto en los casos previstos en el Artículo 26 de este Reglamento. Es</w:t>
      </w:r>
      <w:r>
        <w:rPr>
          <w:spacing w:val="1"/>
        </w:rPr>
        <w:t xml:space="preserve"> </w:t>
      </w:r>
      <w:r>
        <w:t>obligación del propietario o del Director Responsable de Obra tene</w:t>
      </w:r>
      <w:r>
        <w:t>r indicados los datos de la obra, de la</w:t>
      </w:r>
      <w:r>
        <w:rPr>
          <w:spacing w:val="1"/>
        </w:rPr>
        <w:t xml:space="preserve"> </w:t>
      </w:r>
      <w:r>
        <w:t>licencia</w:t>
      </w:r>
      <w:r>
        <w:rPr>
          <w:spacing w:val="-3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Director</w:t>
      </w:r>
      <w:r>
        <w:rPr>
          <w:spacing w:val="-3"/>
        </w:rPr>
        <w:t xml:space="preserve"> </w:t>
      </w:r>
      <w:r>
        <w:t>Responsable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Obra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t>forma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lugar</w:t>
      </w:r>
      <w:r>
        <w:rPr>
          <w:spacing w:val="-2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sea</w:t>
      </w:r>
      <w:r>
        <w:rPr>
          <w:spacing w:val="-1"/>
        </w:rPr>
        <w:t xml:space="preserve"> </w:t>
      </w:r>
      <w:r>
        <w:t>fácilmente</w:t>
      </w:r>
      <w:r>
        <w:rPr>
          <w:spacing w:val="-1"/>
        </w:rPr>
        <w:t xml:space="preserve"> </w:t>
      </w:r>
      <w:r>
        <w:t>visible.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Textoindependiente"/>
        <w:spacing w:before="1" w:line="249" w:lineRule="auto"/>
        <w:ind w:left="1417" w:right="1417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16.</w:t>
      </w:r>
      <w:r>
        <w:rPr>
          <w:rFonts w:ascii="Arial" w:hAnsi="Arial"/>
          <w:b/>
          <w:spacing w:val="-7"/>
        </w:rPr>
        <w:t xml:space="preserve"> </w:t>
      </w:r>
      <w:r>
        <w:t>Licencia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construcción</w:t>
      </w:r>
      <w:r>
        <w:rPr>
          <w:spacing w:val="-6"/>
        </w:rPr>
        <w:t xml:space="preserve"> </w:t>
      </w:r>
      <w:r>
        <w:t>es</w:t>
      </w:r>
      <w:r>
        <w:rPr>
          <w:spacing w:val="-7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documento</w:t>
      </w:r>
      <w:r>
        <w:rPr>
          <w:spacing w:val="-7"/>
        </w:rPr>
        <w:t xml:space="preserve"> </w:t>
      </w:r>
      <w:r>
        <w:t>expedido</w:t>
      </w:r>
      <w:r>
        <w:rPr>
          <w:spacing w:val="-7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Dirección</w:t>
      </w:r>
      <w:r>
        <w:rPr>
          <w:spacing w:val="-7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autoriza</w:t>
      </w:r>
      <w:r>
        <w:rPr>
          <w:spacing w:val="-7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los</w:t>
      </w:r>
      <w:r>
        <w:rPr>
          <w:spacing w:val="-14"/>
        </w:rPr>
        <w:t xml:space="preserve"> </w:t>
      </w:r>
      <w:r>
        <w:rPr>
          <w:spacing w:val="-1"/>
        </w:rPr>
        <w:t>propietarios</w:t>
      </w:r>
      <w:r>
        <w:rPr>
          <w:spacing w:val="-14"/>
        </w:rPr>
        <w:t xml:space="preserve"> </w:t>
      </w:r>
      <w:r>
        <w:rPr>
          <w:spacing w:val="-1"/>
        </w:rPr>
        <w:t>o</w:t>
      </w:r>
      <w:r>
        <w:rPr>
          <w:spacing w:val="-14"/>
        </w:rPr>
        <w:t xml:space="preserve"> </w:t>
      </w:r>
      <w:r>
        <w:rPr>
          <w:spacing w:val="-1"/>
        </w:rPr>
        <w:t>poseedores,</w:t>
      </w:r>
      <w:r>
        <w:rPr>
          <w:spacing w:val="-14"/>
        </w:rPr>
        <w:t xml:space="preserve"> </w:t>
      </w:r>
      <w:r>
        <w:rPr>
          <w:spacing w:val="-1"/>
        </w:rPr>
        <w:t>según</w:t>
      </w:r>
      <w:r>
        <w:rPr>
          <w:spacing w:val="-14"/>
        </w:rPr>
        <w:t xml:space="preserve"> </w:t>
      </w:r>
      <w:r>
        <w:rPr>
          <w:spacing w:val="-1"/>
        </w:rPr>
        <w:t>el</w:t>
      </w:r>
      <w:r>
        <w:rPr>
          <w:spacing w:val="-13"/>
        </w:rPr>
        <w:t xml:space="preserve"> </w:t>
      </w:r>
      <w:r>
        <w:rPr>
          <w:spacing w:val="-1"/>
        </w:rPr>
        <w:t>caso,</w:t>
      </w:r>
      <w:r>
        <w:rPr>
          <w:spacing w:val="-14"/>
        </w:rPr>
        <w:t xml:space="preserve"> </w:t>
      </w:r>
      <w:r>
        <w:rPr>
          <w:spacing w:val="-1"/>
        </w:rPr>
        <w:t>construir,</w:t>
      </w:r>
      <w:r>
        <w:rPr>
          <w:spacing w:val="-14"/>
        </w:rPr>
        <w:t xml:space="preserve"> </w:t>
      </w:r>
      <w:r>
        <w:rPr>
          <w:spacing w:val="-1"/>
        </w:rPr>
        <w:t>ampliar,</w:t>
      </w:r>
      <w:r>
        <w:rPr>
          <w:spacing w:val="-14"/>
        </w:rPr>
        <w:t xml:space="preserve"> </w:t>
      </w:r>
      <w:r>
        <w:rPr>
          <w:spacing w:val="-1"/>
        </w:rPr>
        <w:t>modificar,</w:t>
      </w:r>
      <w:r>
        <w:rPr>
          <w:spacing w:val="-14"/>
        </w:rPr>
        <w:t xml:space="preserve"> </w:t>
      </w:r>
      <w:r>
        <w:rPr>
          <w:spacing w:val="-1"/>
        </w:rPr>
        <w:t>reparar</w:t>
      </w:r>
      <w:r>
        <w:rPr>
          <w:spacing w:val="-13"/>
        </w:rPr>
        <w:t xml:space="preserve"> </w:t>
      </w:r>
      <w:r>
        <w:rPr>
          <w:spacing w:val="-1"/>
        </w:rPr>
        <w:t>o</w:t>
      </w:r>
      <w:r>
        <w:rPr>
          <w:spacing w:val="-14"/>
        </w:rPr>
        <w:t xml:space="preserve"> </w:t>
      </w:r>
      <w:r>
        <w:rPr>
          <w:spacing w:val="-1"/>
        </w:rPr>
        <w:t>demoler</w:t>
      </w:r>
      <w:r>
        <w:rPr>
          <w:spacing w:val="-14"/>
        </w:rPr>
        <w:t xml:space="preserve"> </w:t>
      </w:r>
      <w:r>
        <w:rPr>
          <w:spacing w:val="-1"/>
        </w:rPr>
        <w:t>una</w:t>
      </w:r>
      <w:r>
        <w:rPr>
          <w:spacing w:val="-14"/>
        </w:rPr>
        <w:t xml:space="preserve"> </w:t>
      </w:r>
      <w:r>
        <w:t>edificación</w:t>
      </w:r>
      <w:r>
        <w:rPr>
          <w:spacing w:val="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instalación.</w:t>
      </w:r>
      <w:r>
        <w:rPr>
          <w:spacing w:val="-2"/>
        </w:rPr>
        <w:t xml:space="preserve"> </w:t>
      </w:r>
      <w:r>
        <w:t>Para la</w:t>
      </w:r>
      <w:r>
        <w:rPr>
          <w:spacing w:val="-2"/>
        </w:rPr>
        <w:t xml:space="preserve"> </w:t>
      </w:r>
      <w:r>
        <w:t>obtención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licencia</w:t>
      </w:r>
      <w:r>
        <w:rPr>
          <w:spacing w:val="-2"/>
        </w:rPr>
        <w:t xml:space="preserve"> </w:t>
      </w:r>
      <w:r>
        <w:t>se deberán</w:t>
      </w:r>
      <w:r>
        <w:rPr>
          <w:spacing w:val="-2"/>
        </w:rPr>
        <w:t xml:space="preserve"> </w:t>
      </w:r>
      <w:r>
        <w:t>reunir los</w:t>
      </w:r>
      <w:r>
        <w:rPr>
          <w:spacing w:val="-2"/>
        </w:rPr>
        <w:t xml:space="preserve"> </w:t>
      </w:r>
      <w:r>
        <w:t>requisitos: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0"/>
          <w:numId w:val="116"/>
        </w:numPr>
        <w:tabs>
          <w:tab w:val="left" w:pos="2150"/>
        </w:tabs>
        <w:spacing w:before="1"/>
        <w:jc w:val="both"/>
        <w:rPr>
          <w:sz w:val="20"/>
        </w:rPr>
      </w:pPr>
      <w:r>
        <w:rPr>
          <w:sz w:val="20"/>
        </w:rPr>
        <w:t>Trámite</w:t>
      </w:r>
      <w:r>
        <w:rPr>
          <w:spacing w:val="-4"/>
          <w:sz w:val="20"/>
        </w:rPr>
        <w:t xml:space="preserve"> </w:t>
      </w:r>
      <w:r>
        <w:rPr>
          <w:sz w:val="20"/>
        </w:rPr>
        <w:t>menor,</w:t>
      </w:r>
      <w:r>
        <w:rPr>
          <w:spacing w:val="-3"/>
          <w:sz w:val="20"/>
        </w:rPr>
        <w:t xml:space="preserve"> </w:t>
      </w:r>
      <w:r>
        <w:rPr>
          <w:sz w:val="20"/>
        </w:rPr>
        <w:t>construcciones</w:t>
      </w:r>
      <w:r>
        <w:rPr>
          <w:spacing w:val="-3"/>
          <w:sz w:val="20"/>
        </w:rPr>
        <w:t xml:space="preserve"> </w:t>
      </w:r>
      <w:r>
        <w:rPr>
          <w:sz w:val="20"/>
        </w:rPr>
        <w:t>nuevas,</w:t>
      </w:r>
      <w:r>
        <w:rPr>
          <w:spacing w:val="-4"/>
          <w:sz w:val="20"/>
        </w:rPr>
        <w:t xml:space="preserve"> </w:t>
      </w:r>
      <w:r>
        <w:rPr>
          <w:sz w:val="20"/>
        </w:rPr>
        <w:t>ampliaciones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3"/>
          <w:sz w:val="20"/>
        </w:rPr>
        <w:t xml:space="preserve"> </w:t>
      </w:r>
      <w:r>
        <w:rPr>
          <w:sz w:val="20"/>
        </w:rPr>
        <w:t>remodelaciones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11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60</w:t>
      </w:r>
      <w:r>
        <w:rPr>
          <w:spacing w:val="-3"/>
          <w:sz w:val="20"/>
        </w:rPr>
        <w:t xml:space="preserve"> </w:t>
      </w:r>
      <w:r>
        <w:rPr>
          <w:sz w:val="20"/>
        </w:rPr>
        <w:t>m2,</w:t>
      </w:r>
      <w:r>
        <w:rPr>
          <w:spacing w:val="-3"/>
          <w:sz w:val="20"/>
        </w:rPr>
        <w:t xml:space="preserve"> </w:t>
      </w:r>
      <w:r>
        <w:rPr>
          <w:sz w:val="20"/>
        </w:rPr>
        <w:t>se</w:t>
      </w:r>
      <w:r>
        <w:rPr>
          <w:spacing w:val="-3"/>
          <w:sz w:val="20"/>
        </w:rPr>
        <w:t xml:space="preserve"> </w:t>
      </w:r>
      <w:r>
        <w:rPr>
          <w:sz w:val="20"/>
        </w:rPr>
        <w:t>deberá</w:t>
      </w:r>
    </w:p>
    <w:p w:rsidR="00EB3B9A" w:rsidRDefault="006A45F2">
      <w:pPr>
        <w:pStyle w:val="Textoindependiente"/>
        <w:spacing w:before="10"/>
        <w:ind w:left="1984"/>
        <w:jc w:val="both"/>
      </w:pPr>
      <w:r>
        <w:t>presentar</w:t>
      </w:r>
      <w:r>
        <w:rPr>
          <w:spacing w:val="-7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siguiente</w:t>
      </w:r>
      <w:r>
        <w:rPr>
          <w:spacing w:val="-6"/>
        </w:rPr>
        <w:t xml:space="preserve"> </w:t>
      </w:r>
      <w:r>
        <w:t>documentación: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1"/>
          <w:numId w:val="116"/>
        </w:numPr>
        <w:tabs>
          <w:tab w:val="left" w:pos="2774"/>
        </w:tabs>
        <w:rPr>
          <w:sz w:val="20"/>
        </w:rPr>
      </w:pPr>
      <w:r>
        <w:rPr>
          <w:sz w:val="20"/>
        </w:rPr>
        <w:t>Constancia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alineamiento</w:t>
      </w:r>
      <w:r>
        <w:rPr>
          <w:spacing w:val="-5"/>
          <w:sz w:val="20"/>
        </w:rPr>
        <w:t xml:space="preserve"> </w:t>
      </w:r>
      <w:r>
        <w:rPr>
          <w:sz w:val="20"/>
        </w:rPr>
        <w:t>y</w:t>
      </w:r>
      <w:r>
        <w:rPr>
          <w:spacing w:val="-3"/>
          <w:sz w:val="20"/>
        </w:rPr>
        <w:t xml:space="preserve"> </w:t>
      </w:r>
      <w:r>
        <w:rPr>
          <w:sz w:val="20"/>
        </w:rPr>
        <w:t>número</w:t>
      </w:r>
      <w:r>
        <w:rPr>
          <w:spacing w:val="-5"/>
          <w:sz w:val="20"/>
        </w:rPr>
        <w:t xml:space="preserve"> </w:t>
      </w:r>
      <w:r>
        <w:rPr>
          <w:sz w:val="20"/>
        </w:rPr>
        <w:t>oficial</w:t>
      </w:r>
      <w:r>
        <w:rPr>
          <w:spacing w:val="-5"/>
          <w:sz w:val="20"/>
        </w:rPr>
        <w:t xml:space="preserve"> </w:t>
      </w:r>
      <w:r>
        <w:rPr>
          <w:sz w:val="20"/>
        </w:rPr>
        <w:t>en</w:t>
      </w:r>
      <w:r>
        <w:rPr>
          <w:spacing w:val="-4"/>
          <w:sz w:val="20"/>
        </w:rPr>
        <w:t xml:space="preserve"> </w:t>
      </w:r>
      <w:r>
        <w:rPr>
          <w:sz w:val="20"/>
        </w:rPr>
        <w:t>construcciones</w:t>
      </w:r>
      <w:r>
        <w:rPr>
          <w:spacing w:val="-4"/>
          <w:sz w:val="20"/>
        </w:rPr>
        <w:t xml:space="preserve"> </w:t>
      </w:r>
      <w:r>
        <w:rPr>
          <w:sz w:val="20"/>
        </w:rPr>
        <w:t>nuevas</w:t>
      </w:r>
      <w:r>
        <w:rPr>
          <w:spacing w:val="-5"/>
          <w:sz w:val="20"/>
        </w:rPr>
        <w:t xml:space="preserve"> </w:t>
      </w:r>
      <w:r>
        <w:rPr>
          <w:sz w:val="20"/>
        </w:rPr>
        <w:t>(1copia).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1"/>
          <w:numId w:val="116"/>
        </w:numPr>
        <w:tabs>
          <w:tab w:val="left" w:pos="2798"/>
        </w:tabs>
        <w:spacing w:before="1" w:line="249" w:lineRule="auto"/>
        <w:ind w:left="2551" w:right="1416" w:firstLine="0"/>
        <w:rPr>
          <w:sz w:val="20"/>
        </w:rPr>
      </w:pPr>
      <w:r>
        <w:rPr>
          <w:sz w:val="20"/>
        </w:rPr>
        <w:t>Plano</w:t>
      </w:r>
      <w:r>
        <w:rPr>
          <w:spacing w:val="21"/>
          <w:sz w:val="20"/>
        </w:rPr>
        <w:t xml:space="preserve"> </w:t>
      </w:r>
      <w:r>
        <w:rPr>
          <w:sz w:val="20"/>
        </w:rPr>
        <w:t>catastral</w:t>
      </w:r>
      <w:r>
        <w:rPr>
          <w:spacing w:val="21"/>
          <w:sz w:val="20"/>
        </w:rPr>
        <w:t xml:space="preserve"> </w:t>
      </w:r>
      <w:r>
        <w:rPr>
          <w:sz w:val="20"/>
        </w:rPr>
        <w:t>de</w:t>
      </w:r>
      <w:r>
        <w:rPr>
          <w:spacing w:val="22"/>
          <w:sz w:val="20"/>
        </w:rPr>
        <w:t xml:space="preserve"> </w:t>
      </w:r>
      <w:r>
        <w:rPr>
          <w:sz w:val="20"/>
        </w:rPr>
        <w:t>la</w:t>
      </w:r>
      <w:r>
        <w:rPr>
          <w:spacing w:val="21"/>
          <w:sz w:val="20"/>
        </w:rPr>
        <w:t xml:space="preserve"> </w:t>
      </w:r>
      <w:r>
        <w:rPr>
          <w:sz w:val="20"/>
        </w:rPr>
        <w:t>obra</w:t>
      </w:r>
      <w:r>
        <w:rPr>
          <w:spacing w:val="22"/>
          <w:sz w:val="20"/>
        </w:rPr>
        <w:t xml:space="preserve"> </w:t>
      </w:r>
      <w:r>
        <w:rPr>
          <w:sz w:val="20"/>
        </w:rPr>
        <w:t>a</w:t>
      </w:r>
      <w:r>
        <w:rPr>
          <w:spacing w:val="21"/>
          <w:sz w:val="20"/>
        </w:rPr>
        <w:t xml:space="preserve"> </w:t>
      </w:r>
      <w:r>
        <w:rPr>
          <w:sz w:val="20"/>
        </w:rPr>
        <w:t>construir,</w:t>
      </w:r>
      <w:r>
        <w:rPr>
          <w:spacing w:val="22"/>
          <w:sz w:val="20"/>
        </w:rPr>
        <w:t xml:space="preserve"> </w:t>
      </w:r>
      <w:r>
        <w:rPr>
          <w:sz w:val="20"/>
        </w:rPr>
        <w:t>actualizado</w:t>
      </w:r>
      <w:r>
        <w:rPr>
          <w:spacing w:val="21"/>
          <w:sz w:val="20"/>
        </w:rPr>
        <w:t xml:space="preserve"> </w:t>
      </w:r>
      <w:r>
        <w:rPr>
          <w:sz w:val="20"/>
        </w:rPr>
        <w:t>indicando</w:t>
      </w:r>
      <w:r>
        <w:rPr>
          <w:spacing w:val="22"/>
          <w:sz w:val="20"/>
        </w:rPr>
        <w:t xml:space="preserve"> </w:t>
      </w:r>
      <w:r>
        <w:rPr>
          <w:sz w:val="20"/>
        </w:rPr>
        <w:t>clave</w:t>
      </w:r>
      <w:r>
        <w:rPr>
          <w:spacing w:val="21"/>
          <w:sz w:val="20"/>
        </w:rPr>
        <w:t xml:space="preserve"> </w:t>
      </w:r>
      <w:r>
        <w:rPr>
          <w:sz w:val="20"/>
        </w:rPr>
        <w:t>catastral</w:t>
      </w:r>
      <w:r>
        <w:rPr>
          <w:spacing w:val="22"/>
          <w:sz w:val="20"/>
        </w:rPr>
        <w:t xml:space="preserve"> </w:t>
      </w:r>
      <w:r>
        <w:rPr>
          <w:sz w:val="20"/>
        </w:rPr>
        <w:t>(original</w:t>
      </w:r>
      <w:r>
        <w:rPr>
          <w:spacing w:val="21"/>
          <w:sz w:val="20"/>
        </w:rPr>
        <w:t xml:space="preserve"> </w:t>
      </w:r>
      <w:r>
        <w:rPr>
          <w:sz w:val="20"/>
        </w:rPr>
        <w:t>y</w:t>
      </w:r>
      <w:r>
        <w:rPr>
          <w:spacing w:val="22"/>
          <w:sz w:val="20"/>
        </w:rPr>
        <w:t xml:space="preserve"> </w:t>
      </w:r>
      <w:r>
        <w:rPr>
          <w:sz w:val="20"/>
        </w:rPr>
        <w:t>2</w:t>
      </w:r>
      <w:r>
        <w:rPr>
          <w:spacing w:val="-53"/>
          <w:sz w:val="20"/>
        </w:rPr>
        <w:t xml:space="preserve"> </w:t>
      </w:r>
      <w:r>
        <w:rPr>
          <w:sz w:val="20"/>
        </w:rPr>
        <w:t>copia</w:t>
      </w:r>
      <w:r>
        <w:rPr>
          <w:sz w:val="20"/>
        </w:rPr>
        <w:t>s).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1"/>
          <w:numId w:val="116"/>
        </w:numPr>
        <w:tabs>
          <w:tab w:val="left" w:pos="2763"/>
        </w:tabs>
        <w:ind w:left="2762" w:hanging="212"/>
        <w:rPr>
          <w:sz w:val="20"/>
        </w:rPr>
      </w:pPr>
      <w:r>
        <w:rPr>
          <w:sz w:val="20"/>
        </w:rPr>
        <w:t>Acreditación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propiedades</w:t>
      </w:r>
      <w:r>
        <w:rPr>
          <w:spacing w:val="-3"/>
          <w:sz w:val="20"/>
        </w:rPr>
        <w:t xml:space="preserve"> </w:t>
      </w:r>
      <w:r>
        <w:rPr>
          <w:sz w:val="20"/>
        </w:rPr>
        <w:t>(1</w:t>
      </w:r>
      <w:r>
        <w:rPr>
          <w:spacing w:val="-2"/>
          <w:sz w:val="20"/>
        </w:rPr>
        <w:t xml:space="preserve"> </w:t>
      </w:r>
      <w:r>
        <w:rPr>
          <w:sz w:val="20"/>
        </w:rPr>
        <w:t>copia).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1"/>
          <w:numId w:val="116"/>
        </w:numPr>
        <w:tabs>
          <w:tab w:val="left" w:pos="2774"/>
        </w:tabs>
        <w:rPr>
          <w:sz w:val="20"/>
        </w:rPr>
      </w:pPr>
      <w:r>
        <w:rPr>
          <w:sz w:val="20"/>
        </w:rPr>
        <w:t>Copia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pago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J.M.A.S.</w:t>
      </w:r>
      <w:r>
        <w:rPr>
          <w:spacing w:val="-2"/>
          <w:sz w:val="20"/>
        </w:rPr>
        <w:t xml:space="preserve"> </w:t>
      </w:r>
      <w:r>
        <w:rPr>
          <w:sz w:val="20"/>
        </w:rPr>
        <w:t>reciente,</w:t>
      </w:r>
      <w:r>
        <w:rPr>
          <w:spacing w:val="-1"/>
          <w:sz w:val="20"/>
        </w:rPr>
        <w:t xml:space="preserve"> </w:t>
      </w:r>
      <w:r>
        <w:rPr>
          <w:sz w:val="20"/>
        </w:rPr>
        <w:t>contrato</w:t>
      </w:r>
      <w:r>
        <w:rPr>
          <w:spacing w:val="-1"/>
          <w:sz w:val="20"/>
        </w:rPr>
        <w:t xml:space="preserve"> </w:t>
      </w:r>
      <w:r>
        <w:rPr>
          <w:sz w:val="20"/>
        </w:rPr>
        <w:t>o</w:t>
      </w:r>
      <w:r>
        <w:rPr>
          <w:spacing w:val="-3"/>
          <w:sz w:val="20"/>
        </w:rPr>
        <w:t xml:space="preserve"> </w:t>
      </w:r>
      <w:r>
        <w:rPr>
          <w:sz w:val="20"/>
        </w:rPr>
        <w:t>convenio,</w:t>
      </w:r>
      <w:r>
        <w:rPr>
          <w:spacing w:val="-1"/>
          <w:sz w:val="20"/>
        </w:rPr>
        <w:t xml:space="preserve"> </w:t>
      </w:r>
      <w:r>
        <w:rPr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z w:val="20"/>
        </w:rPr>
        <w:t>caso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obra</w:t>
      </w:r>
      <w:r>
        <w:rPr>
          <w:spacing w:val="-3"/>
          <w:sz w:val="20"/>
        </w:rPr>
        <w:t xml:space="preserve"> </w:t>
      </w:r>
      <w:r>
        <w:rPr>
          <w:sz w:val="20"/>
        </w:rPr>
        <w:t>nueva.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1"/>
          <w:numId w:val="116"/>
        </w:numPr>
        <w:tabs>
          <w:tab w:val="left" w:pos="2774"/>
        </w:tabs>
        <w:rPr>
          <w:sz w:val="20"/>
        </w:rPr>
      </w:pPr>
      <w:r>
        <w:rPr>
          <w:sz w:val="20"/>
        </w:rPr>
        <w:t>Licencia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uso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suelo,</w:t>
      </w:r>
      <w:r>
        <w:rPr>
          <w:spacing w:val="-5"/>
          <w:sz w:val="20"/>
        </w:rPr>
        <w:t xml:space="preserve"> </w:t>
      </w:r>
      <w:r>
        <w:rPr>
          <w:sz w:val="20"/>
        </w:rPr>
        <w:t>para</w:t>
      </w:r>
      <w:r>
        <w:rPr>
          <w:spacing w:val="-6"/>
          <w:sz w:val="20"/>
        </w:rPr>
        <w:t xml:space="preserve"> </w:t>
      </w:r>
      <w:r>
        <w:rPr>
          <w:sz w:val="20"/>
        </w:rPr>
        <w:t>obras</w:t>
      </w:r>
      <w:r>
        <w:rPr>
          <w:spacing w:val="-6"/>
          <w:sz w:val="20"/>
        </w:rPr>
        <w:t xml:space="preserve"> </w:t>
      </w:r>
      <w:r>
        <w:rPr>
          <w:sz w:val="20"/>
        </w:rPr>
        <w:t>con</w:t>
      </w:r>
      <w:r>
        <w:rPr>
          <w:spacing w:val="-6"/>
          <w:sz w:val="20"/>
        </w:rPr>
        <w:t xml:space="preserve"> </w:t>
      </w:r>
      <w:r>
        <w:rPr>
          <w:sz w:val="20"/>
        </w:rPr>
        <w:t>uso</w:t>
      </w:r>
      <w:r>
        <w:rPr>
          <w:spacing w:val="-6"/>
          <w:sz w:val="20"/>
        </w:rPr>
        <w:t xml:space="preserve"> </w:t>
      </w:r>
      <w:r>
        <w:rPr>
          <w:sz w:val="20"/>
        </w:rPr>
        <w:t>distinto</w:t>
      </w:r>
      <w:r>
        <w:rPr>
          <w:spacing w:val="-6"/>
          <w:sz w:val="20"/>
        </w:rPr>
        <w:t xml:space="preserve"> </w:t>
      </w:r>
      <w:r>
        <w:rPr>
          <w:sz w:val="20"/>
        </w:rPr>
        <w:t>al</w:t>
      </w:r>
      <w:r>
        <w:rPr>
          <w:spacing w:val="-5"/>
          <w:sz w:val="20"/>
        </w:rPr>
        <w:t xml:space="preserve"> </w:t>
      </w:r>
      <w:r>
        <w:rPr>
          <w:sz w:val="20"/>
        </w:rPr>
        <w:t>habitacional</w:t>
      </w:r>
      <w:r>
        <w:rPr>
          <w:spacing w:val="-6"/>
          <w:sz w:val="20"/>
        </w:rPr>
        <w:t xml:space="preserve"> </w:t>
      </w:r>
      <w:r>
        <w:rPr>
          <w:sz w:val="20"/>
        </w:rPr>
        <w:t>unifamiliar.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1"/>
          <w:numId w:val="116"/>
        </w:numPr>
        <w:tabs>
          <w:tab w:val="left" w:pos="2783"/>
        </w:tabs>
        <w:spacing w:line="249" w:lineRule="auto"/>
        <w:ind w:left="2551" w:right="1416" w:firstLine="0"/>
        <w:rPr>
          <w:sz w:val="20"/>
        </w:rPr>
      </w:pPr>
      <w:r>
        <w:rPr>
          <w:sz w:val="20"/>
        </w:rPr>
        <w:t>Carta</w:t>
      </w:r>
      <w:r>
        <w:rPr>
          <w:spacing w:val="5"/>
          <w:sz w:val="20"/>
        </w:rPr>
        <w:t xml:space="preserve"> </w:t>
      </w:r>
      <w:r>
        <w:rPr>
          <w:sz w:val="20"/>
        </w:rPr>
        <w:t>responsiva</w:t>
      </w:r>
      <w:r>
        <w:rPr>
          <w:spacing w:val="5"/>
          <w:sz w:val="20"/>
        </w:rPr>
        <w:t xml:space="preserve"> </w:t>
      </w:r>
      <w:r>
        <w:rPr>
          <w:sz w:val="20"/>
        </w:rPr>
        <w:t>técnica</w:t>
      </w:r>
      <w:r>
        <w:rPr>
          <w:spacing w:val="5"/>
          <w:sz w:val="20"/>
        </w:rPr>
        <w:t xml:space="preserve"> </w:t>
      </w:r>
      <w:r>
        <w:rPr>
          <w:sz w:val="20"/>
        </w:rPr>
        <w:t>de</w:t>
      </w:r>
      <w:r>
        <w:rPr>
          <w:spacing w:val="6"/>
          <w:sz w:val="20"/>
        </w:rPr>
        <w:t xml:space="preserve"> </w:t>
      </w:r>
      <w:r>
        <w:rPr>
          <w:sz w:val="20"/>
        </w:rPr>
        <w:t>un</w:t>
      </w:r>
      <w:r>
        <w:rPr>
          <w:spacing w:val="5"/>
          <w:sz w:val="20"/>
        </w:rPr>
        <w:t xml:space="preserve"> </w:t>
      </w:r>
      <w:r>
        <w:rPr>
          <w:sz w:val="20"/>
        </w:rPr>
        <w:t>Director</w:t>
      </w:r>
      <w:r>
        <w:rPr>
          <w:spacing w:val="5"/>
          <w:sz w:val="20"/>
        </w:rPr>
        <w:t xml:space="preserve"> </w:t>
      </w:r>
      <w:r>
        <w:rPr>
          <w:sz w:val="20"/>
        </w:rPr>
        <w:t>Responsable</w:t>
      </w:r>
      <w:r>
        <w:rPr>
          <w:spacing w:val="6"/>
          <w:sz w:val="20"/>
        </w:rPr>
        <w:t xml:space="preserve"> </w:t>
      </w:r>
      <w:r>
        <w:rPr>
          <w:sz w:val="20"/>
        </w:rPr>
        <w:t>de</w:t>
      </w:r>
      <w:r>
        <w:rPr>
          <w:spacing w:val="5"/>
          <w:sz w:val="20"/>
        </w:rPr>
        <w:t xml:space="preserve"> </w:t>
      </w:r>
      <w:r>
        <w:rPr>
          <w:sz w:val="20"/>
        </w:rPr>
        <w:t>Obra</w:t>
      </w:r>
      <w:r>
        <w:rPr>
          <w:spacing w:val="5"/>
          <w:sz w:val="20"/>
        </w:rPr>
        <w:t xml:space="preserve"> </w:t>
      </w:r>
      <w:r>
        <w:rPr>
          <w:sz w:val="20"/>
        </w:rPr>
        <w:t>vigente</w:t>
      </w:r>
      <w:r>
        <w:rPr>
          <w:spacing w:val="6"/>
          <w:sz w:val="20"/>
        </w:rPr>
        <w:t xml:space="preserve"> </w:t>
      </w:r>
      <w:r>
        <w:rPr>
          <w:sz w:val="20"/>
        </w:rPr>
        <w:t>en</w:t>
      </w:r>
      <w:r>
        <w:rPr>
          <w:spacing w:val="5"/>
          <w:sz w:val="20"/>
        </w:rPr>
        <w:t xml:space="preserve"> </w:t>
      </w:r>
      <w:r>
        <w:rPr>
          <w:sz w:val="20"/>
        </w:rPr>
        <w:t>la</w:t>
      </w:r>
      <w:r>
        <w:rPr>
          <w:spacing w:val="5"/>
          <w:sz w:val="20"/>
        </w:rPr>
        <w:t xml:space="preserve"> </w:t>
      </w:r>
      <w:r>
        <w:rPr>
          <w:sz w:val="20"/>
        </w:rPr>
        <w:t>Dirección,</w:t>
      </w:r>
      <w:r>
        <w:rPr>
          <w:spacing w:val="6"/>
          <w:sz w:val="20"/>
        </w:rPr>
        <w:t xml:space="preserve"> </w:t>
      </w:r>
      <w:r>
        <w:rPr>
          <w:sz w:val="20"/>
        </w:rPr>
        <w:t>en</w:t>
      </w:r>
      <w:r>
        <w:rPr>
          <w:spacing w:val="-53"/>
          <w:sz w:val="20"/>
        </w:rPr>
        <w:t xml:space="preserve"> </w:t>
      </w:r>
      <w:r>
        <w:rPr>
          <w:sz w:val="20"/>
        </w:rPr>
        <w:t>caso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construcciones nueva</w:t>
      </w:r>
      <w:r>
        <w:rPr>
          <w:spacing w:val="-2"/>
          <w:sz w:val="20"/>
        </w:rPr>
        <w:t xml:space="preserve"> </w:t>
      </w:r>
      <w:r>
        <w:rPr>
          <w:sz w:val="20"/>
        </w:rPr>
        <w:t>y cuando éste</w:t>
      </w:r>
      <w:r>
        <w:rPr>
          <w:spacing w:val="-2"/>
          <w:sz w:val="20"/>
        </w:rPr>
        <w:t xml:space="preserve"> </w:t>
      </w:r>
      <w:r>
        <w:rPr>
          <w:sz w:val="20"/>
        </w:rPr>
        <w:t>no</w:t>
      </w:r>
      <w:r>
        <w:rPr>
          <w:spacing w:val="-1"/>
          <w:sz w:val="20"/>
        </w:rPr>
        <w:t xml:space="preserve"> </w:t>
      </w:r>
      <w:r>
        <w:rPr>
          <w:sz w:val="20"/>
        </w:rPr>
        <w:t>firme la</w:t>
      </w:r>
      <w:r>
        <w:rPr>
          <w:spacing w:val="-2"/>
          <w:sz w:val="20"/>
        </w:rPr>
        <w:t xml:space="preserve"> </w:t>
      </w:r>
      <w:r>
        <w:rPr>
          <w:sz w:val="20"/>
        </w:rPr>
        <w:t>solicitud en</w:t>
      </w:r>
      <w:r>
        <w:rPr>
          <w:spacing w:val="-1"/>
          <w:sz w:val="20"/>
        </w:rPr>
        <w:t xml:space="preserve"> </w:t>
      </w:r>
      <w:r>
        <w:rPr>
          <w:sz w:val="20"/>
        </w:rPr>
        <w:t>ventanilla.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1"/>
          <w:numId w:val="116"/>
        </w:numPr>
        <w:tabs>
          <w:tab w:val="left" w:pos="2774"/>
        </w:tabs>
        <w:spacing w:before="1"/>
        <w:rPr>
          <w:sz w:val="20"/>
        </w:rPr>
      </w:pPr>
      <w:r>
        <w:rPr>
          <w:sz w:val="20"/>
        </w:rPr>
        <w:t>Sello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planos</w:t>
      </w:r>
      <w:r>
        <w:rPr>
          <w:spacing w:val="-2"/>
          <w:sz w:val="20"/>
        </w:rPr>
        <w:t xml:space="preserve"> </w:t>
      </w:r>
      <w:r>
        <w:rPr>
          <w:sz w:val="20"/>
        </w:rPr>
        <w:t>por</w:t>
      </w:r>
      <w:r>
        <w:rPr>
          <w:spacing w:val="-3"/>
          <w:sz w:val="20"/>
        </w:rPr>
        <w:t xml:space="preserve"> </w:t>
      </w:r>
      <w:r>
        <w:rPr>
          <w:sz w:val="20"/>
        </w:rPr>
        <w:t>J.M.A.S.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2"/>
          <w:sz w:val="20"/>
        </w:rPr>
        <w:t xml:space="preserve"> </w:t>
      </w:r>
      <w:r>
        <w:rPr>
          <w:sz w:val="20"/>
        </w:rPr>
        <w:t>caso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construcciones</w:t>
      </w:r>
      <w:r>
        <w:rPr>
          <w:spacing w:val="-1"/>
          <w:sz w:val="20"/>
        </w:rPr>
        <w:t xml:space="preserve"> </w:t>
      </w:r>
      <w:r>
        <w:rPr>
          <w:sz w:val="20"/>
        </w:rPr>
        <w:t>nuevas.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1"/>
          <w:numId w:val="116"/>
        </w:numPr>
        <w:tabs>
          <w:tab w:val="left" w:pos="2794"/>
        </w:tabs>
        <w:ind w:left="2793" w:hanging="243"/>
        <w:rPr>
          <w:sz w:val="20"/>
        </w:rPr>
      </w:pPr>
      <w:r>
        <w:rPr>
          <w:sz w:val="20"/>
        </w:rPr>
        <w:t>Sello</w:t>
      </w:r>
      <w:r>
        <w:rPr>
          <w:spacing w:val="15"/>
          <w:sz w:val="20"/>
        </w:rPr>
        <w:t xml:space="preserve"> </w:t>
      </w:r>
      <w:r>
        <w:rPr>
          <w:sz w:val="20"/>
        </w:rPr>
        <w:t>de</w:t>
      </w:r>
      <w:r>
        <w:rPr>
          <w:spacing w:val="16"/>
          <w:sz w:val="20"/>
        </w:rPr>
        <w:t xml:space="preserve"> </w:t>
      </w:r>
      <w:r>
        <w:rPr>
          <w:sz w:val="20"/>
        </w:rPr>
        <w:t>perito</w:t>
      </w:r>
      <w:r>
        <w:rPr>
          <w:spacing w:val="16"/>
          <w:sz w:val="20"/>
        </w:rPr>
        <w:t xml:space="preserve"> </w:t>
      </w:r>
      <w:r>
        <w:rPr>
          <w:sz w:val="20"/>
        </w:rPr>
        <w:t>especializado</w:t>
      </w:r>
      <w:r>
        <w:rPr>
          <w:spacing w:val="16"/>
          <w:sz w:val="20"/>
        </w:rPr>
        <w:t xml:space="preserve"> </w:t>
      </w:r>
      <w:r>
        <w:rPr>
          <w:sz w:val="20"/>
        </w:rPr>
        <w:t>en</w:t>
      </w:r>
      <w:r>
        <w:rPr>
          <w:spacing w:val="16"/>
          <w:sz w:val="20"/>
        </w:rPr>
        <w:t xml:space="preserve"> </w:t>
      </w:r>
      <w:r>
        <w:rPr>
          <w:sz w:val="20"/>
        </w:rPr>
        <w:t>materia</w:t>
      </w:r>
      <w:r>
        <w:rPr>
          <w:spacing w:val="16"/>
          <w:sz w:val="20"/>
        </w:rPr>
        <w:t xml:space="preserve"> </w:t>
      </w:r>
      <w:r>
        <w:rPr>
          <w:sz w:val="20"/>
        </w:rPr>
        <w:t>de</w:t>
      </w:r>
      <w:r>
        <w:rPr>
          <w:spacing w:val="16"/>
          <w:sz w:val="20"/>
        </w:rPr>
        <w:t xml:space="preserve"> </w:t>
      </w:r>
      <w:r>
        <w:rPr>
          <w:sz w:val="20"/>
        </w:rPr>
        <w:t>instalaciones</w:t>
      </w:r>
      <w:r>
        <w:rPr>
          <w:spacing w:val="16"/>
          <w:sz w:val="20"/>
        </w:rPr>
        <w:t xml:space="preserve"> </w:t>
      </w:r>
      <w:r>
        <w:rPr>
          <w:sz w:val="20"/>
        </w:rPr>
        <w:t>de</w:t>
      </w:r>
      <w:r>
        <w:rPr>
          <w:spacing w:val="16"/>
          <w:sz w:val="20"/>
        </w:rPr>
        <w:t xml:space="preserve"> </w:t>
      </w:r>
      <w:r>
        <w:rPr>
          <w:sz w:val="20"/>
        </w:rPr>
        <w:t>aprovechamiento</w:t>
      </w:r>
      <w:r>
        <w:rPr>
          <w:spacing w:val="16"/>
          <w:sz w:val="20"/>
        </w:rPr>
        <w:t xml:space="preserve"> </w:t>
      </w:r>
      <w:r>
        <w:rPr>
          <w:sz w:val="20"/>
        </w:rPr>
        <w:t>de</w:t>
      </w:r>
      <w:r>
        <w:rPr>
          <w:spacing w:val="16"/>
          <w:sz w:val="20"/>
        </w:rPr>
        <w:t xml:space="preserve"> </w:t>
      </w:r>
      <w:r>
        <w:rPr>
          <w:sz w:val="20"/>
        </w:rPr>
        <w:t>as,</w:t>
      </w:r>
      <w:r>
        <w:rPr>
          <w:spacing w:val="16"/>
          <w:sz w:val="20"/>
        </w:rPr>
        <w:t xml:space="preserve"> </w:t>
      </w:r>
      <w:r>
        <w:rPr>
          <w:sz w:val="20"/>
        </w:rPr>
        <w:t>en</w:t>
      </w:r>
    </w:p>
    <w:p w:rsidR="00EB3B9A" w:rsidRDefault="006A45F2">
      <w:pPr>
        <w:pStyle w:val="Textoindependiente"/>
        <w:spacing w:before="10"/>
        <w:ind w:left="2551"/>
      </w:pPr>
      <w:r>
        <w:t>caso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viviendas</w:t>
      </w:r>
      <w:r>
        <w:rPr>
          <w:spacing w:val="-2"/>
        </w:rPr>
        <w:t xml:space="preserve"> </w:t>
      </w:r>
      <w:r>
        <w:t>nuevas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modificación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instalación.</w:t>
      </w:r>
    </w:p>
    <w:p w:rsidR="00EB3B9A" w:rsidRDefault="00EB3B9A">
      <w:pPr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  <w:spacing w:before="5"/>
      </w:pPr>
    </w:p>
    <w:p w:rsidR="00EB3B9A" w:rsidRDefault="006A45F2">
      <w:pPr>
        <w:pStyle w:val="Prrafodelista"/>
        <w:numPr>
          <w:ilvl w:val="1"/>
          <w:numId w:val="116"/>
        </w:numPr>
        <w:tabs>
          <w:tab w:val="left" w:pos="2774"/>
        </w:tabs>
        <w:rPr>
          <w:sz w:val="20"/>
        </w:rPr>
      </w:pPr>
      <w:r>
        <w:rPr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z w:val="20"/>
        </w:rPr>
        <w:t>caso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bardas</w:t>
      </w:r>
      <w:r>
        <w:rPr>
          <w:spacing w:val="-4"/>
          <w:sz w:val="20"/>
        </w:rPr>
        <w:t xml:space="preserve"> </w:t>
      </w:r>
      <w:r>
        <w:rPr>
          <w:sz w:val="20"/>
        </w:rPr>
        <w:t>mayores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2.50</w:t>
      </w:r>
      <w:r>
        <w:rPr>
          <w:spacing w:val="-4"/>
          <w:sz w:val="20"/>
        </w:rPr>
        <w:t xml:space="preserve"> </w:t>
      </w:r>
      <w:r>
        <w:rPr>
          <w:sz w:val="20"/>
        </w:rPr>
        <w:t>metros</w:t>
      </w:r>
      <w:r>
        <w:rPr>
          <w:spacing w:val="-3"/>
          <w:sz w:val="20"/>
        </w:rPr>
        <w:t xml:space="preserve"> </w:t>
      </w:r>
      <w:r>
        <w:rPr>
          <w:sz w:val="20"/>
        </w:rPr>
        <w:t>indicar</w:t>
      </w:r>
      <w:r>
        <w:rPr>
          <w:spacing w:val="-3"/>
          <w:sz w:val="20"/>
        </w:rPr>
        <w:t xml:space="preserve"> </w:t>
      </w:r>
      <w:r>
        <w:rPr>
          <w:sz w:val="20"/>
        </w:rPr>
        <w:t>detalle</w:t>
      </w:r>
      <w:r>
        <w:rPr>
          <w:spacing w:val="-4"/>
          <w:sz w:val="20"/>
        </w:rPr>
        <w:t xml:space="preserve"> </w:t>
      </w:r>
      <w:r>
        <w:rPr>
          <w:sz w:val="20"/>
        </w:rPr>
        <w:t>constructivo</w:t>
      </w:r>
      <w:r>
        <w:rPr>
          <w:spacing w:val="-3"/>
          <w:sz w:val="20"/>
        </w:rPr>
        <w:t xml:space="preserve"> </w:t>
      </w:r>
      <w:r>
        <w:rPr>
          <w:sz w:val="20"/>
        </w:rPr>
        <w:t>indicando</w:t>
      </w:r>
      <w:r>
        <w:rPr>
          <w:spacing w:val="-4"/>
          <w:sz w:val="20"/>
        </w:rPr>
        <w:t xml:space="preserve"> </w:t>
      </w:r>
      <w:r>
        <w:rPr>
          <w:sz w:val="20"/>
        </w:rPr>
        <w:t>alturas.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1"/>
          <w:numId w:val="116"/>
        </w:numPr>
        <w:tabs>
          <w:tab w:val="left" w:pos="2888"/>
        </w:tabs>
        <w:ind w:left="2887" w:hanging="337"/>
        <w:rPr>
          <w:sz w:val="20"/>
        </w:rPr>
      </w:pPr>
      <w:r>
        <w:rPr>
          <w:sz w:val="20"/>
        </w:rPr>
        <w:t>Anuencia</w:t>
      </w:r>
      <w:r>
        <w:rPr>
          <w:spacing w:val="11"/>
          <w:sz w:val="20"/>
        </w:rPr>
        <w:t xml:space="preserve"> </w:t>
      </w:r>
      <w:r>
        <w:rPr>
          <w:sz w:val="20"/>
        </w:rPr>
        <w:t>del</w:t>
      </w:r>
      <w:r>
        <w:rPr>
          <w:spacing w:val="12"/>
          <w:sz w:val="20"/>
        </w:rPr>
        <w:t xml:space="preserve"> </w:t>
      </w:r>
      <w:r>
        <w:rPr>
          <w:sz w:val="20"/>
        </w:rPr>
        <w:t>propietario</w:t>
      </w:r>
      <w:r>
        <w:rPr>
          <w:spacing w:val="12"/>
          <w:sz w:val="20"/>
        </w:rPr>
        <w:t xml:space="preserve"> </w:t>
      </w:r>
      <w:r>
        <w:rPr>
          <w:sz w:val="20"/>
        </w:rPr>
        <w:t>y</w:t>
      </w:r>
      <w:r>
        <w:rPr>
          <w:spacing w:val="12"/>
          <w:sz w:val="20"/>
        </w:rPr>
        <w:t xml:space="preserve"> </w:t>
      </w:r>
      <w:r>
        <w:rPr>
          <w:sz w:val="20"/>
        </w:rPr>
        <w:t>documento</w:t>
      </w:r>
      <w:r>
        <w:rPr>
          <w:spacing w:val="11"/>
          <w:sz w:val="20"/>
        </w:rPr>
        <w:t xml:space="preserve"> </w:t>
      </w:r>
      <w:r>
        <w:rPr>
          <w:sz w:val="20"/>
        </w:rPr>
        <w:t>legal</w:t>
      </w:r>
      <w:r>
        <w:rPr>
          <w:spacing w:val="12"/>
          <w:sz w:val="20"/>
        </w:rPr>
        <w:t xml:space="preserve"> </w:t>
      </w:r>
      <w:r>
        <w:rPr>
          <w:sz w:val="20"/>
        </w:rPr>
        <w:t>con</w:t>
      </w:r>
      <w:r>
        <w:rPr>
          <w:spacing w:val="12"/>
          <w:sz w:val="20"/>
        </w:rPr>
        <w:t xml:space="preserve"> </w:t>
      </w:r>
      <w:r>
        <w:rPr>
          <w:sz w:val="20"/>
        </w:rPr>
        <w:t>el</w:t>
      </w:r>
      <w:r>
        <w:rPr>
          <w:spacing w:val="12"/>
          <w:sz w:val="20"/>
        </w:rPr>
        <w:t xml:space="preserve"> </w:t>
      </w:r>
      <w:r>
        <w:rPr>
          <w:sz w:val="20"/>
        </w:rPr>
        <w:t>cual</w:t>
      </w:r>
      <w:r>
        <w:rPr>
          <w:spacing w:val="12"/>
          <w:sz w:val="20"/>
        </w:rPr>
        <w:t xml:space="preserve"> </w:t>
      </w:r>
      <w:r>
        <w:rPr>
          <w:sz w:val="20"/>
        </w:rPr>
        <w:t>se</w:t>
      </w:r>
      <w:r>
        <w:rPr>
          <w:spacing w:val="11"/>
          <w:sz w:val="20"/>
        </w:rPr>
        <w:t xml:space="preserve"> </w:t>
      </w:r>
      <w:r>
        <w:rPr>
          <w:sz w:val="20"/>
        </w:rPr>
        <w:t>puede</w:t>
      </w:r>
      <w:r>
        <w:rPr>
          <w:spacing w:val="12"/>
          <w:sz w:val="20"/>
        </w:rPr>
        <w:t xml:space="preserve"> </w:t>
      </w:r>
      <w:r>
        <w:rPr>
          <w:sz w:val="20"/>
        </w:rPr>
        <w:t>corroborar</w:t>
      </w:r>
      <w:r>
        <w:rPr>
          <w:spacing w:val="12"/>
          <w:sz w:val="20"/>
        </w:rPr>
        <w:t xml:space="preserve"> </w:t>
      </w:r>
      <w:r>
        <w:rPr>
          <w:sz w:val="20"/>
        </w:rPr>
        <w:t>la</w:t>
      </w:r>
      <w:r>
        <w:rPr>
          <w:spacing w:val="12"/>
          <w:sz w:val="20"/>
        </w:rPr>
        <w:t xml:space="preserve"> </w:t>
      </w:r>
      <w:r>
        <w:rPr>
          <w:sz w:val="20"/>
        </w:rPr>
        <w:t>firma</w:t>
      </w:r>
      <w:r>
        <w:rPr>
          <w:spacing w:val="12"/>
          <w:sz w:val="20"/>
        </w:rPr>
        <w:t xml:space="preserve"> </w:t>
      </w:r>
      <w:r>
        <w:rPr>
          <w:sz w:val="20"/>
        </w:rPr>
        <w:t>del</w:t>
      </w:r>
    </w:p>
    <w:p w:rsidR="00EB3B9A" w:rsidRDefault="006A45F2">
      <w:pPr>
        <w:pStyle w:val="Textoindependiente"/>
        <w:spacing w:before="10"/>
        <w:ind w:left="2551"/>
      </w:pPr>
      <w:r>
        <w:t>mismo,</w:t>
      </w:r>
      <w:r>
        <w:rPr>
          <w:spacing w:val="-4"/>
        </w:rPr>
        <w:t xml:space="preserve"> </w:t>
      </w:r>
      <w:r>
        <w:t>tratándose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demoliciones.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1"/>
          <w:numId w:val="116"/>
        </w:numPr>
        <w:tabs>
          <w:tab w:val="left" w:pos="2816"/>
        </w:tabs>
        <w:spacing w:line="501" w:lineRule="auto"/>
        <w:ind w:left="2551" w:right="2854" w:firstLine="0"/>
        <w:rPr>
          <w:sz w:val="20"/>
        </w:rPr>
      </w:pPr>
      <w:r>
        <w:rPr>
          <w:sz w:val="20"/>
        </w:rPr>
        <w:t>Sello</w:t>
      </w:r>
      <w:r>
        <w:rPr>
          <w:spacing w:val="-5"/>
          <w:sz w:val="20"/>
        </w:rPr>
        <w:t xml:space="preserve"> </w:t>
      </w:r>
      <w:r>
        <w:rPr>
          <w:sz w:val="20"/>
        </w:rPr>
        <w:t>autorización</w:t>
      </w:r>
      <w:r>
        <w:rPr>
          <w:spacing w:val="-5"/>
          <w:sz w:val="20"/>
        </w:rPr>
        <w:t xml:space="preserve"> </w:t>
      </w:r>
      <w:r>
        <w:rPr>
          <w:sz w:val="20"/>
        </w:rPr>
        <w:t>en</w:t>
      </w:r>
      <w:r>
        <w:rPr>
          <w:spacing w:val="-4"/>
          <w:sz w:val="20"/>
        </w:rPr>
        <w:t xml:space="preserve"> </w:t>
      </w:r>
      <w:r>
        <w:rPr>
          <w:sz w:val="20"/>
        </w:rPr>
        <w:t>plano</w:t>
      </w:r>
      <w:r>
        <w:rPr>
          <w:spacing w:val="-5"/>
          <w:sz w:val="20"/>
        </w:rPr>
        <w:t xml:space="preserve"> </w:t>
      </w:r>
      <w:r>
        <w:rPr>
          <w:sz w:val="20"/>
        </w:rPr>
        <w:t>por</w:t>
      </w:r>
      <w:r>
        <w:rPr>
          <w:spacing w:val="-5"/>
          <w:sz w:val="20"/>
        </w:rPr>
        <w:t xml:space="preserve"> </w:t>
      </w:r>
      <w:r>
        <w:rPr>
          <w:sz w:val="20"/>
        </w:rPr>
        <w:t>parte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z w:val="20"/>
        </w:rPr>
        <w:t>fraccionamiento,</w:t>
      </w:r>
      <w:r>
        <w:rPr>
          <w:spacing w:val="-4"/>
          <w:sz w:val="20"/>
        </w:rPr>
        <w:t xml:space="preserve"> </w:t>
      </w:r>
      <w:r>
        <w:rPr>
          <w:sz w:val="20"/>
        </w:rPr>
        <w:t>cuando</w:t>
      </w:r>
      <w:r>
        <w:rPr>
          <w:spacing w:val="-4"/>
          <w:sz w:val="20"/>
        </w:rPr>
        <w:t xml:space="preserve"> </w:t>
      </w:r>
      <w:r>
        <w:rPr>
          <w:sz w:val="20"/>
        </w:rPr>
        <w:t>aplique.</w:t>
      </w:r>
      <w:r>
        <w:rPr>
          <w:spacing w:val="-52"/>
          <w:sz w:val="20"/>
        </w:rPr>
        <w:t xml:space="preserve"> </w:t>
      </w:r>
      <w:r>
        <w:rPr>
          <w:sz w:val="20"/>
        </w:rPr>
        <w:t>12.Autorizaciones</w:t>
      </w:r>
      <w:r>
        <w:rPr>
          <w:spacing w:val="-2"/>
          <w:sz w:val="20"/>
        </w:rPr>
        <w:t xml:space="preserve"> </w:t>
      </w:r>
      <w:r>
        <w:rPr>
          <w:sz w:val="20"/>
        </w:rPr>
        <w:t>especiales.</w:t>
      </w:r>
    </w:p>
    <w:p w:rsidR="00EB3B9A" w:rsidRDefault="006A45F2">
      <w:pPr>
        <w:pStyle w:val="Textoindependiente"/>
        <w:spacing w:line="229" w:lineRule="exact"/>
        <w:ind w:left="2551"/>
      </w:pPr>
      <w:r>
        <w:rPr>
          <w:noProof/>
          <w:lang w:val="es-MX" w:eastAsia="es-MX"/>
        </w:rPr>
        <w:drawing>
          <wp:anchor distT="0" distB="0" distL="0" distR="0" simplePos="0" relativeHeight="480231424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143428</wp:posOffset>
            </wp:positionV>
            <wp:extent cx="7772400" cy="4046397"/>
            <wp:effectExtent l="0" t="0" r="0" b="0"/>
            <wp:wrapNone/>
            <wp:docPr id="4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4046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13.Estar</w:t>
      </w:r>
      <w:r>
        <w:rPr>
          <w:spacing w:val="-5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corriente</w:t>
      </w:r>
      <w:r>
        <w:rPr>
          <w:spacing w:val="-3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pago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impuesto</w:t>
      </w:r>
      <w:r>
        <w:rPr>
          <w:spacing w:val="-5"/>
        </w:rPr>
        <w:t xml:space="preserve"> </w:t>
      </w:r>
      <w:r>
        <w:t>predial.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0"/>
          <w:numId w:val="116"/>
        </w:numPr>
        <w:tabs>
          <w:tab w:val="left" w:pos="2200"/>
        </w:tabs>
        <w:ind w:left="2199" w:hanging="216"/>
        <w:rPr>
          <w:sz w:val="20"/>
        </w:rPr>
      </w:pPr>
      <w:r>
        <w:rPr>
          <w:sz w:val="20"/>
        </w:rPr>
        <w:t>Trámite</w:t>
      </w:r>
      <w:r>
        <w:rPr>
          <w:spacing w:val="-8"/>
          <w:sz w:val="20"/>
        </w:rPr>
        <w:t xml:space="preserve"> </w:t>
      </w:r>
      <w:r>
        <w:rPr>
          <w:sz w:val="20"/>
        </w:rPr>
        <w:t>mayor,</w:t>
      </w:r>
      <w:r>
        <w:rPr>
          <w:spacing w:val="-8"/>
          <w:sz w:val="20"/>
        </w:rPr>
        <w:t xml:space="preserve"> </w:t>
      </w:r>
      <w:r>
        <w:rPr>
          <w:sz w:val="20"/>
        </w:rPr>
        <w:t>construcciones</w:t>
      </w:r>
      <w:r>
        <w:rPr>
          <w:spacing w:val="-7"/>
          <w:sz w:val="20"/>
        </w:rPr>
        <w:t xml:space="preserve"> </w:t>
      </w:r>
      <w:r>
        <w:rPr>
          <w:sz w:val="20"/>
        </w:rPr>
        <w:t>nuevas</w:t>
      </w:r>
      <w:r>
        <w:rPr>
          <w:spacing w:val="-8"/>
          <w:sz w:val="20"/>
        </w:rPr>
        <w:t xml:space="preserve"> </w:t>
      </w:r>
      <w:r>
        <w:rPr>
          <w:sz w:val="20"/>
        </w:rPr>
        <w:t>y/o</w:t>
      </w:r>
      <w:r>
        <w:rPr>
          <w:spacing w:val="-7"/>
          <w:sz w:val="20"/>
        </w:rPr>
        <w:t xml:space="preserve"> </w:t>
      </w:r>
      <w:r>
        <w:rPr>
          <w:sz w:val="20"/>
        </w:rPr>
        <w:t>ampliaciones</w:t>
      </w:r>
      <w:r>
        <w:rPr>
          <w:spacing w:val="-8"/>
          <w:sz w:val="20"/>
        </w:rPr>
        <w:t xml:space="preserve"> </w:t>
      </w:r>
      <w:r>
        <w:rPr>
          <w:sz w:val="20"/>
        </w:rPr>
        <w:t>mayores</w:t>
      </w:r>
      <w:r>
        <w:rPr>
          <w:spacing w:val="-7"/>
          <w:sz w:val="20"/>
        </w:rPr>
        <w:t xml:space="preserve"> </w:t>
      </w:r>
      <w:r>
        <w:rPr>
          <w:sz w:val="20"/>
        </w:rPr>
        <w:t>a</w:t>
      </w:r>
      <w:r>
        <w:rPr>
          <w:spacing w:val="-8"/>
          <w:sz w:val="20"/>
        </w:rPr>
        <w:t xml:space="preserve"> </w:t>
      </w:r>
      <w:r>
        <w:rPr>
          <w:sz w:val="20"/>
        </w:rPr>
        <w:t>60</w:t>
      </w:r>
      <w:r>
        <w:rPr>
          <w:spacing w:val="-8"/>
          <w:sz w:val="20"/>
        </w:rPr>
        <w:t xml:space="preserve"> </w:t>
      </w:r>
      <w:r>
        <w:rPr>
          <w:sz w:val="20"/>
        </w:rPr>
        <w:t>m2,</w:t>
      </w:r>
      <w:r>
        <w:rPr>
          <w:spacing w:val="-7"/>
          <w:sz w:val="20"/>
        </w:rPr>
        <w:t xml:space="preserve"> </w:t>
      </w:r>
      <w:r>
        <w:rPr>
          <w:sz w:val="20"/>
        </w:rPr>
        <w:t>se</w:t>
      </w:r>
      <w:r>
        <w:rPr>
          <w:spacing w:val="-8"/>
          <w:sz w:val="20"/>
        </w:rPr>
        <w:t xml:space="preserve"> </w:t>
      </w:r>
      <w:r>
        <w:rPr>
          <w:sz w:val="20"/>
        </w:rPr>
        <w:t>deberá</w:t>
      </w:r>
      <w:r>
        <w:rPr>
          <w:spacing w:val="-7"/>
          <w:sz w:val="20"/>
        </w:rPr>
        <w:t xml:space="preserve"> </w:t>
      </w:r>
      <w:r>
        <w:rPr>
          <w:sz w:val="20"/>
        </w:rPr>
        <w:t>presentar</w:t>
      </w:r>
      <w:r>
        <w:rPr>
          <w:spacing w:val="-8"/>
          <w:sz w:val="20"/>
        </w:rPr>
        <w:t xml:space="preserve"> </w:t>
      </w:r>
      <w:r>
        <w:rPr>
          <w:sz w:val="20"/>
        </w:rPr>
        <w:t>la</w:t>
      </w:r>
    </w:p>
    <w:p w:rsidR="00EB3B9A" w:rsidRDefault="006A45F2">
      <w:pPr>
        <w:pStyle w:val="Textoindependiente"/>
        <w:spacing w:before="10"/>
        <w:ind w:left="1984"/>
      </w:pPr>
      <w:r>
        <w:t>siguiente</w:t>
      </w:r>
      <w:r>
        <w:rPr>
          <w:spacing w:val="-7"/>
        </w:rPr>
        <w:t xml:space="preserve"> </w:t>
      </w:r>
      <w:r>
        <w:t>documentación: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1"/>
          <w:numId w:val="116"/>
        </w:numPr>
        <w:tabs>
          <w:tab w:val="left" w:pos="2774"/>
        </w:tabs>
        <w:rPr>
          <w:sz w:val="20"/>
        </w:rPr>
      </w:pPr>
      <w:r>
        <w:rPr>
          <w:sz w:val="20"/>
        </w:rPr>
        <w:t>Constancia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alineamiento</w:t>
      </w:r>
      <w:r>
        <w:rPr>
          <w:spacing w:val="-5"/>
          <w:sz w:val="20"/>
        </w:rPr>
        <w:t xml:space="preserve"> </w:t>
      </w:r>
      <w:r>
        <w:rPr>
          <w:sz w:val="20"/>
        </w:rPr>
        <w:t>y</w:t>
      </w:r>
      <w:r>
        <w:rPr>
          <w:spacing w:val="-3"/>
          <w:sz w:val="20"/>
        </w:rPr>
        <w:t xml:space="preserve"> </w:t>
      </w:r>
      <w:r>
        <w:rPr>
          <w:sz w:val="20"/>
        </w:rPr>
        <w:t>número</w:t>
      </w:r>
      <w:r>
        <w:rPr>
          <w:spacing w:val="-4"/>
          <w:sz w:val="20"/>
        </w:rPr>
        <w:t xml:space="preserve"> </w:t>
      </w:r>
      <w:r>
        <w:rPr>
          <w:sz w:val="20"/>
        </w:rPr>
        <w:t>oficial</w:t>
      </w:r>
      <w:r>
        <w:rPr>
          <w:spacing w:val="-5"/>
          <w:sz w:val="20"/>
        </w:rPr>
        <w:t xml:space="preserve"> </w:t>
      </w:r>
      <w:r>
        <w:rPr>
          <w:sz w:val="20"/>
        </w:rPr>
        <w:t>en</w:t>
      </w:r>
      <w:r>
        <w:rPr>
          <w:spacing w:val="-4"/>
          <w:sz w:val="20"/>
        </w:rPr>
        <w:t xml:space="preserve"> </w:t>
      </w:r>
      <w:r>
        <w:rPr>
          <w:sz w:val="20"/>
        </w:rPr>
        <w:t>construcciones</w:t>
      </w:r>
      <w:r>
        <w:rPr>
          <w:spacing w:val="-4"/>
          <w:sz w:val="20"/>
        </w:rPr>
        <w:t xml:space="preserve"> </w:t>
      </w:r>
      <w:r>
        <w:rPr>
          <w:sz w:val="20"/>
        </w:rPr>
        <w:t>nuevas</w:t>
      </w:r>
      <w:r>
        <w:rPr>
          <w:spacing w:val="-4"/>
          <w:sz w:val="20"/>
        </w:rPr>
        <w:t xml:space="preserve"> </w:t>
      </w:r>
      <w:r>
        <w:rPr>
          <w:sz w:val="20"/>
        </w:rPr>
        <w:t>(1</w:t>
      </w:r>
      <w:r>
        <w:rPr>
          <w:spacing w:val="-3"/>
          <w:sz w:val="20"/>
        </w:rPr>
        <w:t xml:space="preserve"> </w:t>
      </w:r>
      <w:r>
        <w:rPr>
          <w:sz w:val="20"/>
        </w:rPr>
        <w:t>copia).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1"/>
          <w:numId w:val="116"/>
        </w:numPr>
        <w:tabs>
          <w:tab w:val="left" w:pos="2774"/>
        </w:tabs>
        <w:rPr>
          <w:sz w:val="20"/>
        </w:rPr>
      </w:pPr>
      <w:r>
        <w:rPr>
          <w:sz w:val="20"/>
        </w:rPr>
        <w:t>Licencia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uso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suelo,</w:t>
      </w:r>
      <w:r>
        <w:rPr>
          <w:spacing w:val="-3"/>
          <w:sz w:val="20"/>
        </w:rPr>
        <w:t xml:space="preserve"> </w:t>
      </w:r>
      <w:r>
        <w:rPr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z w:val="20"/>
        </w:rPr>
        <w:t>caso</w:t>
      </w:r>
      <w:r>
        <w:rPr>
          <w:spacing w:val="-3"/>
          <w:sz w:val="20"/>
        </w:rPr>
        <w:t xml:space="preserve"> </w:t>
      </w:r>
      <w:r>
        <w:rPr>
          <w:sz w:val="20"/>
        </w:rPr>
        <w:t>comercial,</w:t>
      </w:r>
      <w:r>
        <w:rPr>
          <w:spacing w:val="-3"/>
          <w:sz w:val="20"/>
        </w:rPr>
        <w:t xml:space="preserve"> </w:t>
      </w:r>
      <w:r>
        <w:rPr>
          <w:sz w:val="20"/>
        </w:rPr>
        <w:t>industrial,</w:t>
      </w:r>
      <w:r>
        <w:rPr>
          <w:spacing w:val="-4"/>
          <w:sz w:val="20"/>
        </w:rPr>
        <w:t xml:space="preserve"> </w:t>
      </w:r>
      <w:r>
        <w:rPr>
          <w:sz w:val="20"/>
        </w:rPr>
        <w:t>departamental</w:t>
      </w:r>
      <w:r>
        <w:rPr>
          <w:spacing w:val="-3"/>
          <w:sz w:val="20"/>
        </w:rPr>
        <w:t xml:space="preserve"> </w:t>
      </w:r>
      <w:r>
        <w:rPr>
          <w:sz w:val="20"/>
        </w:rPr>
        <w:t>u</w:t>
      </w:r>
      <w:r>
        <w:rPr>
          <w:spacing w:val="-4"/>
          <w:sz w:val="20"/>
        </w:rPr>
        <w:t xml:space="preserve"> </w:t>
      </w:r>
      <w:r>
        <w:rPr>
          <w:sz w:val="20"/>
        </w:rPr>
        <w:t>otros</w:t>
      </w:r>
      <w:r>
        <w:rPr>
          <w:spacing w:val="-4"/>
          <w:sz w:val="20"/>
        </w:rPr>
        <w:t xml:space="preserve"> </w:t>
      </w:r>
      <w:r>
        <w:rPr>
          <w:sz w:val="20"/>
        </w:rPr>
        <w:t>(1</w:t>
      </w:r>
      <w:r>
        <w:rPr>
          <w:spacing w:val="-2"/>
          <w:sz w:val="20"/>
        </w:rPr>
        <w:t xml:space="preserve"> </w:t>
      </w:r>
      <w:r>
        <w:rPr>
          <w:sz w:val="20"/>
        </w:rPr>
        <w:t>copia).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1"/>
          <w:numId w:val="116"/>
        </w:numPr>
        <w:tabs>
          <w:tab w:val="left" w:pos="2774"/>
        </w:tabs>
        <w:spacing w:before="1"/>
        <w:rPr>
          <w:sz w:val="20"/>
        </w:rPr>
      </w:pPr>
      <w:r>
        <w:rPr>
          <w:sz w:val="20"/>
        </w:rPr>
        <w:t>Plano</w:t>
      </w:r>
      <w:r>
        <w:rPr>
          <w:spacing w:val="-2"/>
          <w:sz w:val="20"/>
        </w:rPr>
        <w:t xml:space="preserve"> </w:t>
      </w:r>
      <w:r>
        <w:rPr>
          <w:sz w:val="20"/>
        </w:rPr>
        <w:t>catastral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finca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construir</w:t>
      </w:r>
      <w:r>
        <w:rPr>
          <w:spacing w:val="-1"/>
          <w:sz w:val="20"/>
        </w:rPr>
        <w:t xml:space="preserve"> </w:t>
      </w:r>
      <w:r>
        <w:rPr>
          <w:sz w:val="20"/>
        </w:rPr>
        <w:t>actualizado</w:t>
      </w:r>
      <w:r>
        <w:rPr>
          <w:spacing w:val="-3"/>
          <w:sz w:val="20"/>
        </w:rPr>
        <w:t xml:space="preserve"> </w:t>
      </w:r>
      <w:r>
        <w:rPr>
          <w:sz w:val="20"/>
        </w:rPr>
        <w:t>indicando</w:t>
      </w:r>
      <w:r>
        <w:rPr>
          <w:spacing w:val="-2"/>
          <w:sz w:val="20"/>
        </w:rPr>
        <w:t xml:space="preserve"> </w:t>
      </w:r>
      <w:r>
        <w:rPr>
          <w:sz w:val="20"/>
        </w:rPr>
        <w:t>clave</w:t>
      </w:r>
      <w:r>
        <w:rPr>
          <w:spacing w:val="-2"/>
          <w:sz w:val="20"/>
        </w:rPr>
        <w:t xml:space="preserve"> </w:t>
      </w:r>
      <w:r>
        <w:rPr>
          <w:sz w:val="20"/>
        </w:rPr>
        <w:t>catastral</w:t>
      </w:r>
      <w:r>
        <w:rPr>
          <w:spacing w:val="-1"/>
          <w:sz w:val="20"/>
        </w:rPr>
        <w:t xml:space="preserve"> </w:t>
      </w:r>
      <w:r>
        <w:rPr>
          <w:sz w:val="20"/>
        </w:rPr>
        <w:t>(2</w:t>
      </w:r>
      <w:r>
        <w:rPr>
          <w:spacing w:val="-2"/>
          <w:sz w:val="20"/>
        </w:rPr>
        <w:t xml:space="preserve"> </w:t>
      </w:r>
      <w:r>
        <w:rPr>
          <w:sz w:val="20"/>
        </w:rPr>
        <w:t>copias).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1"/>
          <w:numId w:val="116"/>
        </w:numPr>
        <w:tabs>
          <w:tab w:val="left" w:pos="2763"/>
        </w:tabs>
        <w:ind w:left="2762" w:hanging="212"/>
        <w:rPr>
          <w:sz w:val="20"/>
        </w:rPr>
      </w:pPr>
      <w:r>
        <w:rPr>
          <w:sz w:val="20"/>
        </w:rPr>
        <w:t>Acreditación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propiedad</w:t>
      </w:r>
      <w:r>
        <w:rPr>
          <w:spacing w:val="-3"/>
          <w:sz w:val="20"/>
        </w:rPr>
        <w:t xml:space="preserve"> </w:t>
      </w:r>
      <w:r>
        <w:rPr>
          <w:sz w:val="20"/>
        </w:rPr>
        <w:t>(1</w:t>
      </w:r>
      <w:r>
        <w:rPr>
          <w:spacing w:val="-1"/>
          <w:sz w:val="20"/>
        </w:rPr>
        <w:t xml:space="preserve"> </w:t>
      </w:r>
      <w:r>
        <w:rPr>
          <w:sz w:val="20"/>
        </w:rPr>
        <w:t>copia).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1"/>
          <w:numId w:val="116"/>
        </w:numPr>
        <w:tabs>
          <w:tab w:val="left" w:pos="2774"/>
        </w:tabs>
        <w:spacing w:before="1"/>
        <w:rPr>
          <w:sz w:val="20"/>
        </w:rPr>
      </w:pPr>
      <w:r>
        <w:rPr>
          <w:sz w:val="20"/>
        </w:rPr>
        <w:t>Copia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pago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J.M.A.S.</w:t>
      </w:r>
      <w:r>
        <w:rPr>
          <w:spacing w:val="-2"/>
          <w:sz w:val="20"/>
        </w:rPr>
        <w:t xml:space="preserve"> </w:t>
      </w:r>
      <w:r>
        <w:rPr>
          <w:sz w:val="20"/>
        </w:rPr>
        <w:t>reciente,</w:t>
      </w:r>
      <w:r>
        <w:rPr>
          <w:spacing w:val="-1"/>
          <w:sz w:val="20"/>
        </w:rPr>
        <w:t xml:space="preserve"> </w:t>
      </w:r>
      <w:r>
        <w:rPr>
          <w:sz w:val="20"/>
        </w:rPr>
        <w:t>contrato</w:t>
      </w:r>
      <w:r>
        <w:rPr>
          <w:spacing w:val="-1"/>
          <w:sz w:val="20"/>
        </w:rPr>
        <w:t xml:space="preserve"> </w:t>
      </w:r>
      <w:r>
        <w:rPr>
          <w:sz w:val="20"/>
        </w:rPr>
        <w:t>o</w:t>
      </w:r>
      <w:r>
        <w:rPr>
          <w:spacing w:val="-3"/>
          <w:sz w:val="20"/>
        </w:rPr>
        <w:t xml:space="preserve"> </w:t>
      </w:r>
      <w:r>
        <w:rPr>
          <w:sz w:val="20"/>
        </w:rPr>
        <w:t>convenio,</w:t>
      </w:r>
      <w:r>
        <w:rPr>
          <w:spacing w:val="-1"/>
          <w:sz w:val="20"/>
        </w:rPr>
        <w:t xml:space="preserve"> </w:t>
      </w:r>
      <w:r>
        <w:rPr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z w:val="20"/>
        </w:rPr>
        <w:t>cao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obra</w:t>
      </w:r>
      <w:r>
        <w:rPr>
          <w:spacing w:val="-3"/>
          <w:sz w:val="20"/>
        </w:rPr>
        <w:t xml:space="preserve"> </w:t>
      </w:r>
      <w:r>
        <w:rPr>
          <w:sz w:val="20"/>
        </w:rPr>
        <w:t>nueva.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1"/>
          <w:numId w:val="116"/>
        </w:numPr>
        <w:tabs>
          <w:tab w:val="left" w:pos="2783"/>
        </w:tabs>
        <w:ind w:left="2782" w:hanging="232"/>
        <w:rPr>
          <w:sz w:val="20"/>
        </w:rPr>
      </w:pPr>
      <w:r>
        <w:rPr>
          <w:sz w:val="20"/>
        </w:rPr>
        <w:t>Memoria</w:t>
      </w:r>
      <w:r>
        <w:rPr>
          <w:spacing w:val="7"/>
          <w:sz w:val="20"/>
        </w:rPr>
        <w:t xml:space="preserve"> </w:t>
      </w:r>
      <w:r>
        <w:rPr>
          <w:sz w:val="20"/>
        </w:rPr>
        <w:t>de</w:t>
      </w:r>
      <w:r>
        <w:rPr>
          <w:spacing w:val="7"/>
          <w:sz w:val="20"/>
        </w:rPr>
        <w:t xml:space="preserve"> </w:t>
      </w:r>
      <w:r>
        <w:rPr>
          <w:sz w:val="20"/>
        </w:rPr>
        <w:t>cálculo</w:t>
      </w:r>
      <w:r>
        <w:rPr>
          <w:spacing w:val="7"/>
          <w:sz w:val="20"/>
        </w:rPr>
        <w:t xml:space="preserve"> </w:t>
      </w:r>
      <w:r>
        <w:rPr>
          <w:sz w:val="20"/>
        </w:rPr>
        <w:t>estructural</w:t>
      </w:r>
      <w:r>
        <w:rPr>
          <w:spacing w:val="7"/>
          <w:sz w:val="20"/>
        </w:rPr>
        <w:t xml:space="preserve"> </w:t>
      </w:r>
      <w:r>
        <w:rPr>
          <w:sz w:val="20"/>
        </w:rPr>
        <w:t>y</w:t>
      </w:r>
      <w:r>
        <w:rPr>
          <w:spacing w:val="7"/>
          <w:sz w:val="20"/>
        </w:rPr>
        <w:t xml:space="preserve"> </w:t>
      </w:r>
      <w:r>
        <w:rPr>
          <w:sz w:val="20"/>
        </w:rPr>
        <w:t>estudio</w:t>
      </w:r>
      <w:r>
        <w:rPr>
          <w:spacing w:val="7"/>
          <w:sz w:val="20"/>
        </w:rPr>
        <w:t xml:space="preserve"> </w:t>
      </w:r>
      <w:r>
        <w:rPr>
          <w:sz w:val="20"/>
        </w:rPr>
        <w:t>de</w:t>
      </w:r>
      <w:r>
        <w:rPr>
          <w:spacing w:val="7"/>
          <w:sz w:val="20"/>
        </w:rPr>
        <w:t xml:space="preserve"> </w:t>
      </w:r>
      <w:r>
        <w:rPr>
          <w:sz w:val="20"/>
        </w:rPr>
        <w:t>mecánica</w:t>
      </w:r>
      <w:r>
        <w:rPr>
          <w:spacing w:val="7"/>
          <w:sz w:val="20"/>
        </w:rPr>
        <w:t xml:space="preserve"> </w:t>
      </w:r>
      <w:r>
        <w:rPr>
          <w:sz w:val="20"/>
        </w:rPr>
        <w:t>de</w:t>
      </w:r>
      <w:r>
        <w:rPr>
          <w:spacing w:val="7"/>
          <w:sz w:val="20"/>
        </w:rPr>
        <w:t xml:space="preserve"> </w:t>
      </w:r>
      <w:r>
        <w:rPr>
          <w:sz w:val="20"/>
        </w:rPr>
        <w:t>suelos,</w:t>
      </w:r>
      <w:r>
        <w:rPr>
          <w:spacing w:val="7"/>
          <w:sz w:val="20"/>
        </w:rPr>
        <w:t xml:space="preserve"> </w:t>
      </w:r>
      <w:r>
        <w:rPr>
          <w:sz w:val="20"/>
        </w:rPr>
        <w:t>cuando</w:t>
      </w:r>
      <w:r>
        <w:rPr>
          <w:spacing w:val="7"/>
          <w:sz w:val="20"/>
        </w:rPr>
        <w:t xml:space="preserve"> </w:t>
      </w:r>
      <w:r>
        <w:rPr>
          <w:sz w:val="20"/>
        </w:rPr>
        <w:t>aplique,</w:t>
      </w:r>
      <w:r>
        <w:rPr>
          <w:spacing w:val="7"/>
          <w:sz w:val="20"/>
        </w:rPr>
        <w:t xml:space="preserve"> </w:t>
      </w:r>
      <w:r>
        <w:rPr>
          <w:sz w:val="20"/>
        </w:rPr>
        <w:t>firmado</w:t>
      </w:r>
    </w:p>
    <w:p w:rsidR="00EB3B9A" w:rsidRDefault="006A45F2">
      <w:pPr>
        <w:pStyle w:val="Textoindependiente"/>
        <w:spacing w:before="10"/>
        <w:ind w:left="2551"/>
      </w:pPr>
      <w:r>
        <w:t>por</w:t>
      </w:r>
      <w:r>
        <w:rPr>
          <w:spacing w:val="-5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Director</w:t>
      </w:r>
      <w:r>
        <w:rPr>
          <w:spacing w:val="-5"/>
        </w:rPr>
        <w:t xml:space="preserve"> </w:t>
      </w:r>
      <w:r>
        <w:t>Responsable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Obra.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1"/>
          <w:numId w:val="116"/>
        </w:numPr>
        <w:tabs>
          <w:tab w:val="left" w:pos="2779"/>
        </w:tabs>
        <w:ind w:left="2778" w:hanging="228"/>
        <w:rPr>
          <w:sz w:val="20"/>
        </w:rPr>
      </w:pPr>
      <w:r>
        <w:rPr>
          <w:sz w:val="20"/>
        </w:rPr>
        <w:t>Plano</w:t>
      </w:r>
      <w:r>
        <w:rPr>
          <w:spacing w:val="1"/>
          <w:sz w:val="20"/>
        </w:rPr>
        <w:t xml:space="preserve"> </w:t>
      </w:r>
      <w:r>
        <w:rPr>
          <w:sz w:val="20"/>
        </w:rPr>
        <w:t>arquitectónico</w:t>
      </w:r>
      <w:r>
        <w:rPr>
          <w:spacing w:val="1"/>
          <w:sz w:val="20"/>
        </w:rPr>
        <w:t xml:space="preserve"> </w:t>
      </w:r>
      <w:r>
        <w:rPr>
          <w:sz w:val="20"/>
        </w:rPr>
        <w:t>constructivo</w:t>
      </w:r>
      <w:r>
        <w:rPr>
          <w:spacing w:val="2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formato</w:t>
      </w:r>
      <w:r>
        <w:rPr>
          <w:spacing w:val="2"/>
          <w:sz w:val="20"/>
        </w:rPr>
        <w:t xml:space="preserve"> </w:t>
      </w:r>
      <w:r>
        <w:rPr>
          <w:sz w:val="20"/>
        </w:rPr>
        <w:t>90x60cms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2"/>
          <w:sz w:val="20"/>
        </w:rPr>
        <w:t xml:space="preserve"> </w:t>
      </w:r>
      <w:r>
        <w:rPr>
          <w:sz w:val="20"/>
        </w:rPr>
        <w:t>original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copia,</w:t>
      </w:r>
      <w:r>
        <w:rPr>
          <w:spacing w:val="2"/>
          <w:sz w:val="20"/>
        </w:rPr>
        <w:t xml:space="preserve"> </w:t>
      </w:r>
      <w:r>
        <w:rPr>
          <w:sz w:val="20"/>
        </w:rPr>
        <w:t>conteniendo</w:t>
      </w:r>
      <w:r>
        <w:rPr>
          <w:spacing w:val="1"/>
          <w:sz w:val="20"/>
        </w:rPr>
        <w:t xml:space="preserve"> </w:t>
      </w:r>
      <w:r>
        <w:rPr>
          <w:sz w:val="20"/>
        </w:rPr>
        <w:t>lo</w:t>
      </w:r>
    </w:p>
    <w:p w:rsidR="00EB3B9A" w:rsidRDefault="006A45F2">
      <w:pPr>
        <w:pStyle w:val="Textoindependiente"/>
        <w:spacing w:before="10"/>
        <w:ind w:left="2551"/>
      </w:pPr>
      <w:r>
        <w:t>siguiente: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2"/>
          <w:numId w:val="116"/>
        </w:numPr>
        <w:tabs>
          <w:tab w:val="left" w:pos="3341"/>
        </w:tabs>
        <w:rPr>
          <w:sz w:val="20"/>
        </w:rPr>
      </w:pPr>
      <w:r>
        <w:rPr>
          <w:sz w:val="20"/>
        </w:rPr>
        <w:t>Plano</w:t>
      </w:r>
      <w:r>
        <w:rPr>
          <w:spacing w:val="-6"/>
          <w:sz w:val="20"/>
        </w:rPr>
        <w:t xml:space="preserve"> </w:t>
      </w:r>
      <w:r>
        <w:rPr>
          <w:sz w:val="20"/>
        </w:rPr>
        <w:t>con</w:t>
      </w:r>
      <w:r>
        <w:rPr>
          <w:spacing w:val="-5"/>
          <w:sz w:val="20"/>
        </w:rPr>
        <w:t xml:space="preserve"> </w:t>
      </w:r>
      <w:r>
        <w:rPr>
          <w:sz w:val="20"/>
        </w:rPr>
        <w:t>plantas</w:t>
      </w:r>
      <w:r>
        <w:rPr>
          <w:spacing w:val="-6"/>
          <w:sz w:val="20"/>
        </w:rPr>
        <w:t xml:space="preserve"> </w:t>
      </w:r>
      <w:r>
        <w:rPr>
          <w:sz w:val="20"/>
        </w:rPr>
        <w:t>arquitectónicas.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2"/>
          <w:numId w:val="116"/>
        </w:numPr>
        <w:tabs>
          <w:tab w:val="left" w:pos="3342"/>
        </w:tabs>
        <w:ind w:left="3341" w:hanging="224"/>
        <w:rPr>
          <w:sz w:val="20"/>
        </w:rPr>
      </w:pPr>
      <w:r>
        <w:rPr>
          <w:sz w:val="20"/>
        </w:rPr>
        <w:t>Escalas,</w:t>
      </w:r>
      <w:r>
        <w:rPr>
          <w:spacing w:val="-4"/>
          <w:sz w:val="20"/>
        </w:rPr>
        <w:t xml:space="preserve"> </w:t>
      </w:r>
      <w:r>
        <w:rPr>
          <w:sz w:val="20"/>
        </w:rPr>
        <w:t>ejes,</w:t>
      </w:r>
      <w:r>
        <w:rPr>
          <w:spacing w:val="-3"/>
          <w:sz w:val="20"/>
        </w:rPr>
        <w:t xml:space="preserve"> </w:t>
      </w:r>
      <w:r>
        <w:rPr>
          <w:sz w:val="20"/>
        </w:rPr>
        <w:t>acotaciones</w:t>
      </w:r>
      <w:r>
        <w:rPr>
          <w:spacing w:val="-3"/>
          <w:sz w:val="20"/>
        </w:rPr>
        <w:t xml:space="preserve"> </w:t>
      </w:r>
      <w:r>
        <w:rPr>
          <w:sz w:val="20"/>
        </w:rPr>
        <w:t>exteriores</w:t>
      </w:r>
      <w:r>
        <w:rPr>
          <w:spacing w:val="-4"/>
          <w:sz w:val="20"/>
        </w:rPr>
        <w:t xml:space="preserve"> </w:t>
      </w:r>
      <w:r>
        <w:rPr>
          <w:sz w:val="20"/>
        </w:rPr>
        <w:t>e</w:t>
      </w:r>
      <w:r>
        <w:rPr>
          <w:spacing w:val="-4"/>
          <w:sz w:val="20"/>
        </w:rPr>
        <w:t xml:space="preserve"> </w:t>
      </w:r>
      <w:r>
        <w:rPr>
          <w:sz w:val="20"/>
        </w:rPr>
        <w:t>interiores,</w:t>
      </w:r>
      <w:r>
        <w:rPr>
          <w:spacing w:val="-3"/>
          <w:sz w:val="20"/>
        </w:rPr>
        <w:t xml:space="preserve"> </w:t>
      </w:r>
      <w:r>
        <w:rPr>
          <w:sz w:val="20"/>
        </w:rPr>
        <w:t>nombres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espacios</w:t>
      </w:r>
      <w:r>
        <w:rPr>
          <w:spacing w:val="-3"/>
          <w:sz w:val="20"/>
        </w:rPr>
        <w:t xml:space="preserve"> </w:t>
      </w:r>
      <w:r>
        <w:rPr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z w:val="20"/>
        </w:rPr>
        <w:t>sistemas</w:t>
      </w:r>
    </w:p>
    <w:p w:rsidR="00EB3B9A" w:rsidRDefault="006A45F2">
      <w:pPr>
        <w:pStyle w:val="Textoindependiente"/>
        <w:spacing w:before="10"/>
        <w:ind w:left="3118"/>
      </w:pPr>
      <w:r>
        <w:t>métrico</w:t>
      </w:r>
      <w:r>
        <w:rPr>
          <w:spacing w:val="-1"/>
        </w:rPr>
        <w:t xml:space="preserve"> </w:t>
      </w:r>
      <w:r>
        <w:t>y castellano, y recuadro de</w:t>
      </w:r>
      <w:r>
        <w:rPr>
          <w:spacing w:val="-1"/>
        </w:rPr>
        <w:t xml:space="preserve"> </w:t>
      </w:r>
      <w:r>
        <w:t>superficies.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2"/>
          <w:numId w:val="116"/>
        </w:numPr>
        <w:tabs>
          <w:tab w:val="left" w:pos="3336"/>
        </w:tabs>
        <w:ind w:left="3335" w:hanging="218"/>
        <w:rPr>
          <w:sz w:val="20"/>
        </w:rPr>
      </w:pPr>
      <w:r>
        <w:rPr>
          <w:sz w:val="20"/>
        </w:rPr>
        <w:t>Planta</w:t>
      </w:r>
      <w:r>
        <w:rPr>
          <w:spacing w:val="3"/>
          <w:sz w:val="20"/>
        </w:rPr>
        <w:t xml:space="preserve"> </w:t>
      </w:r>
      <w:r>
        <w:rPr>
          <w:sz w:val="20"/>
        </w:rPr>
        <w:t>de</w:t>
      </w:r>
      <w:r>
        <w:rPr>
          <w:spacing w:val="3"/>
          <w:sz w:val="20"/>
        </w:rPr>
        <w:t xml:space="preserve"> </w:t>
      </w:r>
      <w:r>
        <w:rPr>
          <w:sz w:val="20"/>
        </w:rPr>
        <w:t>localización</w:t>
      </w:r>
      <w:r>
        <w:rPr>
          <w:spacing w:val="4"/>
          <w:sz w:val="20"/>
        </w:rPr>
        <w:t xml:space="preserve"> </w:t>
      </w:r>
      <w:r>
        <w:rPr>
          <w:sz w:val="20"/>
        </w:rPr>
        <w:t>indicando</w:t>
      </w:r>
      <w:r>
        <w:rPr>
          <w:spacing w:val="3"/>
          <w:sz w:val="20"/>
        </w:rPr>
        <w:t xml:space="preserve"> </w:t>
      </w:r>
      <w:r>
        <w:rPr>
          <w:sz w:val="20"/>
        </w:rPr>
        <w:t>colindantes,</w:t>
      </w:r>
      <w:r>
        <w:rPr>
          <w:spacing w:val="4"/>
          <w:sz w:val="20"/>
        </w:rPr>
        <w:t xml:space="preserve"> </w:t>
      </w:r>
      <w:r>
        <w:rPr>
          <w:sz w:val="20"/>
        </w:rPr>
        <w:t>ligas</w:t>
      </w:r>
      <w:r>
        <w:rPr>
          <w:spacing w:val="3"/>
          <w:sz w:val="20"/>
        </w:rPr>
        <w:t xml:space="preserve"> </w:t>
      </w:r>
      <w:r>
        <w:rPr>
          <w:sz w:val="20"/>
        </w:rPr>
        <w:t>medias,</w:t>
      </w:r>
      <w:r>
        <w:rPr>
          <w:spacing w:val="4"/>
          <w:sz w:val="20"/>
        </w:rPr>
        <w:t xml:space="preserve"> </w:t>
      </w:r>
      <w:r>
        <w:rPr>
          <w:sz w:val="20"/>
        </w:rPr>
        <w:t>superficies,</w:t>
      </w:r>
      <w:r>
        <w:rPr>
          <w:spacing w:val="3"/>
          <w:sz w:val="20"/>
        </w:rPr>
        <w:t xml:space="preserve"> </w:t>
      </w:r>
      <w:r>
        <w:rPr>
          <w:sz w:val="20"/>
        </w:rPr>
        <w:t>restricciones</w:t>
      </w:r>
    </w:p>
    <w:p w:rsidR="00EB3B9A" w:rsidRDefault="006A45F2">
      <w:pPr>
        <w:pStyle w:val="Textoindependiente"/>
        <w:spacing w:before="10"/>
        <w:ind w:left="3118"/>
      </w:pPr>
      <w:r>
        <w:t>y</w:t>
      </w:r>
      <w:r>
        <w:rPr>
          <w:spacing w:val="-4"/>
        </w:rPr>
        <w:t xml:space="preserve"> </w:t>
      </w:r>
      <w:r>
        <w:t>azoteas.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2"/>
          <w:numId w:val="116"/>
        </w:numPr>
        <w:tabs>
          <w:tab w:val="left" w:pos="3341"/>
        </w:tabs>
        <w:rPr>
          <w:sz w:val="20"/>
        </w:rPr>
      </w:pPr>
      <w:r>
        <w:rPr>
          <w:sz w:val="20"/>
        </w:rPr>
        <w:t>Sección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calle</w:t>
      </w:r>
      <w:r>
        <w:rPr>
          <w:spacing w:val="-3"/>
          <w:sz w:val="20"/>
        </w:rPr>
        <w:t xml:space="preserve"> </w:t>
      </w:r>
      <w:r>
        <w:rPr>
          <w:sz w:val="20"/>
        </w:rPr>
        <w:t>indicando</w:t>
      </w:r>
      <w:r>
        <w:rPr>
          <w:spacing w:val="-5"/>
          <w:sz w:val="20"/>
        </w:rPr>
        <w:t xml:space="preserve"> </w:t>
      </w:r>
      <w:r>
        <w:rPr>
          <w:sz w:val="20"/>
        </w:rPr>
        <w:t>arroyo,</w:t>
      </w:r>
      <w:r>
        <w:rPr>
          <w:spacing w:val="-4"/>
          <w:sz w:val="20"/>
        </w:rPr>
        <w:t xml:space="preserve"> </w:t>
      </w:r>
      <w:r>
        <w:rPr>
          <w:sz w:val="20"/>
        </w:rPr>
        <w:t>banqueta</w:t>
      </w:r>
      <w:r>
        <w:rPr>
          <w:spacing w:val="-4"/>
          <w:sz w:val="20"/>
        </w:rPr>
        <w:t xml:space="preserve"> </w:t>
      </w:r>
      <w:r>
        <w:rPr>
          <w:sz w:val="20"/>
        </w:rPr>
        <w:t>y</w:t>
      </w:r>
      <w:r>
        <w:rPr>
          <w:spacing w:val="-3"/>
          <w:sz w:val="20"/>
        </w:rPr>
        <w:t xml:space="preserve"> </w:t>
      </w:r>
      <w:r>
        <w:rPr>
          <w:sz w:val="20"/>
        </w:rPr>
        <w:t>restricción</w:t>
      </w:r>
      <w:r>
        <w:rPr>
          <w:spacing w:val="-4"/>
          <w:sz w:val="20"/>
        </w:rPr>
        <w:t xml:space="preserve"> </w:t>
      </w:r>
      <w:r>
        <w:rPr>
          <w:sz w:val="20"/>
        </w:rPr>
        <w:t>acotada.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2"/>
          <w:numId w:val="116"/>
        </w:numPr>
        <w:tabs>
          <w:tab w:val="left" w:pos="3341"/>
        </w:tabs>
        <w:spacing w:before="1"/>
        <w:rPr>
          <w:sz w:val="20"/>
        </w:rPr>
      </w:pPr>
      <w:r>
        <w:rPr>
          <w:sz w:val="20"/>
        </w:rPr>
        <w:t>Fachada</w:t>
      </w:r>
      <w:r>
        <w:rPr>
          <w:spacing w:val="-6"/>
          <w:sz w:val="20"/>
        </w:rPr>
        <w:t xml:space="preserve"> </w:t>
      </w:r>
      <w:r>
        <w:rPr>
          <w:sz w:val="20"/>
        </w:rPr>
        <w:t>principal</w:t>
      </w:r>
      <w:r>
        <w:rPr>
          <w:spacing w:val="-5"/>
          <w:sz w:val="20"/>
        </w:rPr>
        <w:t xml:space="preserve"> </w:t>
      </w:r>
      <w:r>
        <w:rPr>
          <w:sz w:val="20"/>
        </w:rPr>
        <w:t>acotada.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2"/>
          <w:numId w:val="116"/>
        </w:numPr>
        <w:tabs>
          <w:tab w:val="left" w:pos="3284"/>
        </w:tabs>
        <w:spacing w:line="249" w:lineRule="auto"/>
        <w:ind w:left="3118" w:right="1417" w:firstLine="0"/>
        <w:rPr>
          <w:sz w:val="20"/>
        </w:rPr>
      </w:pPr>
      <w:r>
        <w:rPr>
          <w:sz w:val="20"/>
        </w:rPr>
        <w:t>Planta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instalaciones</w:t>
      </w:r>
      <w:r>
        <w:rPr>
          <w:spacing w:val="-5"/>
          <w:sz w:val="20"/>
        </w:rPr>
        <w:t xml:space="preserve"> </w:t>
      </w:r>
      <w:r>
        <w:rPr>
          <w:sz w:val="20"/>
        </w:rPr>
        <w:t>hidráulicas,</w:t>
      </w:r>
      <w:r>
        <w:rPr>
          <w:spacing w:val="-6"/>
          <w:sz w:val="20"/>
        </w:rPr>
        <w:t xml:space="preserve"> </w:t>
      </w:r>
      <w:r>
        <w:rPr>
          <w:sz w:val="20"/>
        </w:rPr>
        <w:t>sanitarias</w:t>
      </w:r>
      <w:r>
        <w:rPr>
          <w:spacing w:val="-6"/>
          <w:sz w:val="20"/>
        </w:rPr>
        <w:t xml:space="preserve"> </w:t>
      </w:r>
      <w:r>
        <w:rPr>
          <w:sz w:val="20"/>
        </w:rPr>
        <w:t>y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gas,</w:t>
      </w:r>
      <w:r>
        <w:rPr>
          <w:spacing w:val="-6"/>
          <w:sz w:val="20"/>
        </w:rPr>
        <w:t xml:space="preserve"> </w:t>
      </w:r>
      <w:r>
        <w:rPr>
          <w:sz w:val="20"/>
        </w:rPr>
        <w:t>debidamente</w:t>
      </w:r>
      <w:r>
        <w:rPr>
          <w:spacing w:val="-6"/>
          <w:sz w:val="20"/>
        </w:rPr>
        <w:t xml:space="preserve"> </w:t>
      </w:r>
      <w:r>
        <w:rPr>
          <w:sz w:val="20"/>
        </w:rPr>
        <w:t>autorizadas</w:t>
      </w:r>
      <w:r>
        <w:rPr>
          <w:spacing w:val="-6"/>
          <w:sz w:val="20"/>
        </w:rPr>
        <w:t xml:space="preserve"> </w:t>
      </w:r>
      <w:r>
        <w:rPr>
          <w:sz w:val="20"/>
        </w:rPr>
        <w:t>por</w:t>
      </w:r>
      <w:r>
        <w:rPr>
          <w:spacing w:val="-52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instancia</w:t>
      </w:r>
      <w:r>
        <w:rPr>
          <w:spacing w:val="-1"/>
          <w:sz w:val="20"/>
        </w:rPr>
        <w:t xml:space="preserve"> </w:t>
      </w:r>
      <w:r>
        <w:rPr>
          <w:sz w:val="20"/>
        </w:rPr>
        <w:t>correspondiente cuando aplique.</w:t>
      </w:r>
    </w:p>
    <w:p w:rsidR="00EB3B9A" w:rsidRDefault="00EB3B9A">
      <w:pPr>
        <w:spacing w:line="249" w:lineRule="auto"/>
        <w:rPr>
          <w:sz w:val="20"/>
        </w:rPr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  <w:spacing w:before="5"/>
      </w:pPr>
    </w:p>
    <w:p w:rsidR="00EB3B9A" w:rsidRDefault="006A45F2">
      <w:pPr>
        <w:pStyle w:val="Prrafodelista"/>
        <w:numPr>
          <w:ilvl w:val="2"/>
          <w:numId w:val="116"/>
        </w:numPr>
        <w:tabs>
          <w:tab w:val="left" w:pos="3346"/>
        </w:tabs>
        <w:ind w:left="3345" w:hanging="228"/>
        <w:rPr>
          <w:sz w:val="20"/>
        </w:rPr>
      </w:pPr>
      <w:r>
        <w:rPr>
          <w:sz w:val="20"/>
        </w:rPr>
        <w:t>Isométrico</w:t>
      </w:r>
      <w:r>
        <w:rPr>
          <w:spacing w:val="2"/>
          <w:sz w:val="20"/>
        </w:rPr>
        <w:t xml:space="preserve"> </w:t>
      </w:r>
      <w:r>
        <w:rPr>
          <w:sz w:val="20"/>
        </w:rPr>
        <w:t>de</w:t>
      </w:r>
      <w:r>
        <w:rPr>
          <w:spacing w:val="2"/>
          <w:sz w:val="20"/>
        </w:rPr>
        <w:t xml:space="preserve"> </w:t>
      </w:r>
      <w:r>
        <w:rPr>
          <w:sz w:val="20"/>
        </w:rPr>
        <w:t>gas</w:t>
      </w:r>
      <w:r>
        <w:rPr>
          <w:spacing w:val="2"/>
          <w:sz w:val="20"/>
        </w:rPr>
        <w:t xml:space="preserve"> </w:t>
      </w:r>
      <w:r>
        <w:rPr>
          <w:sz w:val="20"/>
        </w:rPr>
        <w:t>sellado</w:t>
      </w:r>
      <w:r>
        <w:rPr>
          <w:spacing w:val="2"/>
          <w:sz w:val="20"/>
        </w:rPr>
        <w:t xml:space="preserve"> </w:t>
      </w:r>
      <w:r>
        <w:rPr>
          <w:sz w:val="20"/>
        </w:rPr>
        <w:t>por</w:t>
      </w:r>
      <w:r>
        <w:rPr>
          <w:spacing w:val="2"/>
          <w:sz w:val="20"/>
        </w:rPr>
        <w:t xml:space="preserve"> </w:t>
      </w:r>
      <w:r>
        <w:rPr>
          <w:sz w:val="20"/>
        </w:rPr>
        <w:t>perito</w:t>
      </w:r>
      <w:r>
        <w:rPr>
          <w:spacing w:val="2"/>
          <w:sz w:val="20"/>
        </w:rPr>
        <w:t xml:space="preserve"> </w:t>
      </w:r>
      <w:r>
        <w:rPr>
          <w:sz w:val="20"/>
        </w:rPr>
        <w:t>especializado</w:t>
      </w:r>
      <w:r>
        <w:rPr>
          <w:spacing w:val="2"/>
          <w:sz w:val="20"/>
        </w:rPr>
        <w:t xml:space="preserve"> </w:t>
      </w:r>
      <w:r>
        <w:rPr>
          <w:sz w:val="20"/>
        </w:rPr>
        <w:t>en</w:t>
      </w:r>
      <w:r>
        <w:rPr>
          <w:spacing w:val="2"/>
          <w:sz w:val="20"/>
        </w:rPr>
        <w:t xml:space="preserve"> </w:t>
      </w:r>
      <w:r>
        <w:rPr>
          <w:sz w:val="20"/>
        </w:rPr>
        <w:t>la</w:t>
      </w:r>
      <w:r>
        <w:rPr>
          <w:spacing w:val="2"/>
          <w:sz w:val="20"/>
        </w:rPr>
        <w:t xml:space="preserve"> </w:t>
      </w:r>
      <w:r>
        <w:rPr>
          <w:sz w:val="20"/>
        </w:rPr>
        <w:t>materia</w:t>
      </w:r>
      <w:r>
        <w:rPr>
          <w:spacing w:val="2"/>
          <w:sz w:val="20"/>
        </w:rPr>
        <w:t xml:space="preserve"> </w:t>
      </w:r>
      <w:r>
        <w:rPr>
          <w:sz w:val="20"/>
        </w:rPr>
        <w:t>de</w:t>
      </w:r>
      <w:r>
        <w:rPr>
          <w:spacing w:val="2"/>
          <w:sz w:val="20"/>
        </w:rPr>
        <w:t xml:space="preserve"> </w:t>
      </w:r>
      <w:r>
        <w:rPr>
          <w:sz w:val="20"/>
        </w:rPr>
        <w:t>instalaciones</w:t>
      </w:r>
      <w:r>
        <w:rPr>
          <w:spacing w:val="2"/>
          <w:sz w:val="20"/>
        </w:rPr>
        <w:t xml:space="preserve"> </w:t>
      </w:r>
      <w:r>
        <w:rPr>
          <w:sz w:val="20"/>
        </w:rPr>
        <w:t>de</w:t>
      </w:r>
    </w:p>
    <w:p w:rsidR="00EB3B9A" w:rsidRDefault="006A45F2">
      <w:pPr>
        <w:pStyle w:val="Textoindependiente"/>
        <w:spacing w:before="10"/>
        <w:ind w:left="3118"/>
      </w:pPr>
      <w:r>
        <w:t>aprovechamiento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gas,</w:t>
      </w:r>
      <w:r>
        <w:rPr>
          <w:spacing w:val="-4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construcciones</w:t>
      </w:r>
      <w:r>
        <w:rPr>
          <w:spacing w:val="-3"/>
        </w:rPr>
        <w:t xml:space="preserve"> </w:t>
      </w:r>
      <w:r>
        <w:t>nuevas</w:t>
      </w:r>
      <w:r>
        <w:rPr>
          <w:spacing w:val="-4"/>
        </w:rPr>
        <w:t xml:space="preserve"> </w:t>
      </w:r>
      <w:r>
        <w:t>y/o</w:t>
      </w:r>
      <w:r>
        <w:rPr>
          <w:spacing w:val="-4"/>
        </w:rPr>
        <w:t xml:space="preserve"> </w:t>
      </w:r>
      <w:r>
        <w:t>modificación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instalación.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2"/>
          <w:numId w:val="116"/>
        </w:numPr>
        <w:tabs>
          <w:tab w:val="left" w:pos="3351"/>
        </w:tabs>
        <w:ind w:left="3350" w:hanging="233"/>
        <w:rPr>
          <w:sz w:val="20"/>
        </w:rPr>
      </w:pPr>
      <w:r>
        <w:rPr>
          <w:sz w:val="20"/>
        </w:rPr>
        <w:t>Nombre</w:t>
      </w:r>
      <w:r>
        <w:rPr>
          <w:spacing w:val="6"/>
          <w:sz w:val="20"/>
        </w:rPr>
        <w:t xml:space="preserve"> </w:t>
      </w:r>
      <w:r>
        <w:rPr>
          <w:sz w:val="20"/>
        </w:rPr>
        <w:t>y</w:t>
      </w:r>
      <w:r>
        <w:rPr>
          <w:spacing w:val="7"/>
          <w:sz w:val="20"/>
        </w:rPr>
        <w:t xml:space="preserve"> </w:t>
      </w:r>
      <w:r>
        <w:rPr>
          <w:sz w:val="20"/>
        </w:rPr>
        <w:t>firma</w:t>
      </w:r>
      <w:r>
        <w:rPr>
          <w:spacing w:val="7"/>
          <w:sz w:val="20"/>
        </w:rPr>
        <w:t xml:space="preserve"> </w:t>
      </w:r>
      <w:r>
        <w:rPr>
          <w:sz w:val="20"/>
        </w:rPr>
        <w:t>original</w:t>
      </w:r>
      <w:r>
        <w:rPr>
          <w:spacing w:val="7"/>
          <w:sz w:val="20"/>
        </w:rPr>
        <w:t xml:space="preserve"> </w:t>
      </w:r>
      <w:r>
        <w:rPr>
          <w:sz w:val="20"/>
        </w:rPr>
        <w:t>del</w:t>
      </w:r>
      <w:r>
        <w:rPr>
          <w:spacing w:val="6"/>
          <w:sz w:val="20"/>
        </w:rPr>
        <w:t xml:space="preserve"> </w:t>
      </w:r>
      <w:r>
        <w:rPr>
          <w:sz w:val="20"/>
        </w:rPr>
        <w:t>Director</w:t>
      </w:r>
      <w:r>
        <w:rPr>
          <w:spacing w:val="7"/>
          <w:sz w:val="20"/>
        </w:rPr>
        <w:t xml:space="preserve"> </w:t>
      </w:r>
      <w:r>
        <w:rPr>
          <w:sz w:val="20"/>
        </w:rPr>
        <w:t>Responsable</w:t>
      </w:r>
      <w:r>
        <w:rPr>
          <w:spacing w:val="7"/>
          <w:sz w:val="20"/>
        </w:rPr>
        <w:t xml:space="preserve"> </w:t>
      </w:r>
      <w:r>
        <w:rPr>
          <w:sz w:val="20"/>
        </w:rPr>
        <w:t>Obra</w:t>
      </w:r>
      <w:r>
        <w:rPr>
          <w:spacing w:val="7"/>
          <w:sz w:val="20"/>
        </w:rPr>
        <w:t xml:space="preserve"> </w:t>
      </w:r>
      <w:r>
        <w:rPr>
          <w:sz w:val="20"/>
        </w:rPr>
        <w:t>con</w:t>
      </w:r>
      <w:r>
        <w:rPr>
          <w:spacing w:val="6"/>
          <w:sz w:val="20"/>
        </w:rPr>
        <w:t xml:space="preserve"> </w:t>
      </w:r>
      <w:r>
        <w:rPr>
          <w:sz w:val="20"/>
        </w:rPr>
        <w:t>registro</w:t>
      </w:r>
      <w:r>
        <w:rPr>
          <w:spacing w:val="7"/>
          <w:sz w:val="20"/>
        </w:rPr>
        <w:t xml:space="preserve"> </w:t>
      </w:r>
      <w:r>
        <w:rPr>
          <w:sz w:val="20"/>
        </w:rPr>
        <w:t>en</w:t>
      </w:r>
      <w:r>
        <w:rPr>
          <w:spacing w:val="7"/>
          <w:sz w:val="20"/>
        </w:rPr>
        <w:t xml:space="preserve"> </w:t>
      </w:r>
      <w:r>
        <w:rPr>
          <w:sz w:val="20"/>
        </w:rPr>
        <w:t>la</w:t>
      </w:r>
      <w:r>
        <w:rPr>
          <w:spacing w:val="7"/>
          <w:sz w:val="20"/>
        </w:rPr>
        <w:t xml:space="preserve"> </w:t>
      </w:r>
      <w:r>
        <w:rPr>
          <w:sz w:val="20"/>
        </w:rPr>
        <w:t>Dirección</w:t>
      </w:r>
    </w:p>
    <w:p w:rsidR="00EB3B9A" w:rsidRDefault="006A45F2">
      <w:pPr>
        <w:pStyle w:val="Textoindependiente"/>
        <w:spacing w:before="10"/>
        <w:ind w:left="3118"/>
      </w:pPr>
      <w:r>
        <w:t>en</w:t>
      </w:r>
      <w:r>
        <w:rPr>
          <w:spacing w:val="-2"/>
        </w:rPr>
        <w:t xml:space="preserve"> </w:t>
      </w:r>
      <w:r>
        <w:t>recuadros.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2"/>
          <w:numId w:val="116"/>
        </w:numPr>
        <w:tabs>
          <w:tab w:val="left" w:pos="3274"/>
        </w:tabs>
        <w:ind w:left="3273" w:hanging="156"/>
        <w:rPr>
          <w:sz w:val="20"/>
        </w:rPr>
      </w:pPr>
      <w:r>
        <w:rPr>
          <w:sz w:val="20"/>
        </w:rPr>
        <w:t>Nombre</w:t>
      </w:r>
      <w:r>
        <w:rPr>
          <w:spacing w:val="-4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firma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perito</w:t>
      </w:r>
      <w:r>
        <w:rPr>
          <w:spacing w:val="-4"/>
          <w:sz w:val="20"/>
        </w:rPr>
        <w:t xml:space="preserve"> </w:t>
      </w:r>
      <w:r>
        <w:rPr>
          <w:sz w:val="20"/>
        </w:rPr>
        <w:t>corresponsable,</w:t>
      </w:r>
      <w:r>
        <w:rPr>
          <w:spacing w:val="-2"/>
          <w:sz w:val="20"/>
        </w:rPr>
        <w:t xml:space="preserve"> </w:t>
      </w:r>
      <w:r>
        <w:rPr>
          <w:sz w:val="20"/>
        </w:rPr>
        <w:t>cuando</w:t>
      </w:r>
      <w:r>
        <w:rPr>
          <w:spacing w:val="-3"/>
          <w:sz w:val="20"/>
        </w:rPr>
        <w:t xml:space="preserve"> </w:t>
      </w:r>
      <w:r>
        <w:rPr>
          <w:sz w:val="20"/>
        </w:rPr>
        <w:t>aplique.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2"/>
          <w:numId w:val="116"/>
        </w:numPr>
        <w:tabs>
          <w:tab w:val="left" w:pos="3274"/>
        </w:tabs>
        <w:ind w:left="3273" w:hanging="156"/>
        <w:rPr>
          <w:sz w:val="20"/>
        </w:rPr>
      </w:pPr>
      <w:r>
        <w:rPr>
          <w:sz w:val="20"/>
        </w:rPr>
        <w:t>Planta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cimentación</w:t>
      </w:r>
      <w:r>
        <w:rPr>
          <w:spacing w:val="-2"/>
          <w:sz w:val="20"/>
        </w:rPr>
        <w:t xml:space="preserve"> </w:t>
      </w:r>
      <w:r>
        <w:rPr>
          <w:sz w:val="20"/>
        </w:rPr>
        <w:t>indicando</w:t>
      </w:r>
      <w:r>
        <w:rPr>
          <w:spacing w:val="-4"/>
          <w:sz w:val="20"/>
        </w:rPr>
        <w:t xml:space="preserve"> </w:t>
      </w:r>
      <w:r>
        <w:rPr>
          <w:sz w:val="20"/>
        </w:rPr>
        <w:t>ejes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detalles</w:t>
      </w:r>
      <w:r>
        <w:rPr>
          <w:spacing w:val="-4"/>
          <w:sz w:val="20"/>
        </w:rPr>
        <w:t xml:space="preserve"> </w:t>
      </w:r>
      <w:r>
        <w:rPr>
          <w:sz w:val="20"/>
        </w:rPr>
        <w:t>constructivos.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2"/>
          <w:numId w:val="116"/>
        </w:numPr>
        <w:tabs>
          <w:tab w:val="left" w:pos="3330"/>
        </w:tabs>
        <w:ind w:left="3329" w:hanging="212"/>
        <w:rPr>
          <w:sz w:val="20"/>
        </w:rPr>
      </w:pPr>
      <w:r>
        <w:rPr>
          <w:noProof/>
          <w:lang w:val="es-MX" w:eastAsia="es-MX"/>
        </w:rPr>
        <w:drawing>
          <wp:anchor distT="0" distB="0" distL="0" distR="0" simplePos="0" relativeHeight="480231936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-8134</wp:posOffset>
            </wp:positionV>
            <wp:extent cx="7772400" cy="4046397"/>
            <wp:effectExtent l="0" t="0" r="0" b="0"/>
            <wp:wrapNone/>
            <wp:docPr id="4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4046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Planta</w:t>
      </w:r>
      <w:r>
        <w:rPr>
          <w:spacing w:val="-4"/>
          <w:sz w:val="20"/>
        </w:rPr>
        <w:t xml:space="preserve"> </w:t>
      </w:r>
      <w:r>
        <w:rPr>
          <w:sz w:val="20"/>
        </w:rPr>
        <w:t>estructural,</w:t>
      </w:r>
      <w:r>
        <w:rPr>
          <w:spacing w:val="-5"/>
          <w:sz w:val="20"/>
        </w:rPr>
        <w:t xml:space="preserve"> </w:t>
      </w:r>
      <w:r>
        <w:rPr>
          <w:sz w:val="20"/>
        </w:rPr>
        <w:t>acotada</w:t>
      </w:r>
      <w:r>
        <w:rPr>
          <w:spacing w:val="-4"/>
          <w:sz w:val="20"/>
        </w:rPr>
        <w:t xml:space="preserve"> </w:t>
      </w:r>
      <w:r>
        <w:rPr>
          <w:sz w:val="20"/>
        </w:rPr>
        <w:t>y</w:t>
      </w:r>
      <w:r>
        <w:rPr>
          <w:spacing w:val="-4"/>
          <w:sz w:val="20"/>
        </w:rPr>
        <w:t xml:space="preserve"> </w:t>
      </w:r>
      <w:r>
        <w:rPr>
          <w:sz w:val="20"/>
        </w:rPr>
        <w:t>con</w:t>
      </w:r>
      <w:r>
        <w:rPr>
          <w:spacing w:val="-3"/>
          <w:sz w:val="20"/>
        </w:rPr>
        <w:t xml:space="preserve"> </w:t>
      </w:r>
      <w:r>
        <w:rPr>
          <w:sz w:val="20"/>
        </w:rPr>
        <w:t>ejes.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2"/>
          <w:numId w:val="116"/>
        </w:numPr>
        <w:tabs>
          <w:tab w:val="left" w:pos="3246"/>
        </w:tabs>
        <w:ind w:left="3245" w:hanging="128"/>
        <w:rPr>
          <w:sz w:val="20"/>
        </w:rPr>
      </w:pPr>
      <w:r>
        <w:rPr>
          <w:spacing w:val="-1"/>
          <w:sz w:val="20"/>
        </w:rPr>
        <w:t>Detalles</w:t>
      </w:r>
      <w:r>
        <w:rPr>
          <w:spacing w:val="-28"/>
          <w:sz w:val="20"/>
        </w:rPr>
        <w:t xml:space="preserve"> </w:t>
      </w:r>
      <w:r>
        <w:rPr>
          <w:spacing w:val="-1"/>
          <w:sz w:val="20"/>
        </w:rPr>
        <w:t>de</w:t>
      </w:r>
      <w:r>
        <w:rPr>
          <w:spacing w:val="-28"/>
          <w:sz w:val="20"/>
        </w:rPr>
        <w:t xml:space="preserve"> </w:t>
      </w:r>
      <w:r>
        <w:rPr>
          <w:spacing w:val="-1"/>
          <w:sz w:val="20"/>
        </w:rPr>
        <w:t>losas,</w:t>
      </w:r>
      <w:r>
        <w:rPr>
          <w:spacing w:val="-28"/>
          <w:sz w:val="20"/>
        </w:rPr>
        <w:t xml:space="preserve"> </w:t>
      </w:r>
      <w:r>
        <w:rPr>
          <w:spacing w:val="-1"/>
          <w:sz w:val="20"/>
        </w:rPr>
        <w:t>trabes,</w:t>
      </w:r>
      <w:r>
        <w:rPr>
          <w:spacing w:val="-27"/>
          <w:sz w:val="20"/>
        </w:rPr>
        <w:t xml:space="preserve"> </w:t>
      </w:r>
      <w:r>
        <w:rPr>
          <w:spacing w:val="-1"/>
          <w:sz w:val="20"/>
        </w:rPr>
        <w:t>castillos,</w:t>
      </w:r>
      <w:r>
        <w:rPr>
          <w:spacing w:val="-28"/>
          <w:sz w:val="20"/>
        </w:rPr>
        <w:t xml:space="preserve"> </w:t>
      </w:r>
      <w:r>
        <w:rPr>
          <w:sz w:val="20"/>
        </w:rPr>
        <w:t>bardas,</w:t>
      </w:r>
      <w:r>
        <w:rPr>
          <w:spacing w:val="-28"/>
          <w:sz w:val="20"/>
        </w:rPr>
        <w:t xml:space="preserve"> </w:t>
      </w:r>
      <w:r>
        <w:rPr>
          <w:sz w:val="20"/>
        </w:rPr>
        <w:t>zapatas,</w:t>
      </w:r>
      <w:r>
        <w:rPr>
          <w:spacing w:val="-28"/>
          <w:sz w:val="20"/>
        </w:rPr>
        <w:t xml:space="preserve"> </w:t>
      </w:r>
      <w:r>
        <w:rPr>
          <w:sz w:val="20"/>
        </w:rPr>
        <w:t>columnas,</w:t>
      </w:r>
      <w:r>
        <w:rPr>
          <w:spacing w:val="-27"/>
          <w:sz w:val="20"/>
        </w:rPr>
        <w:t xml:space="preserve"> </w:t>
      </w:r>
      <w:r>
        <w:rPr>
          <w:sz w:val="20"/>
        </w:rPr>
        <w:t>estructuras,</w:t>
      </w:r>
      <w:r>
        <w:rPr>
          <w:spacing w:val="-28"/>
          <w:sz w:val="20"/>
        </w:rPr>
        <w:t xml:space="preserve"> </w:t>
      </w:r>
      <w:r>
        <w:rPr>
          <w:sz w:val="20"/>
        </w:rPr>
        <w:t>techumbres.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2"/>
          <w:numId w:val="116"/>
        </w:numPr>
        <w:tabs>
          <w:tab w:val="left" w:pos="3396"/>
        </w:tabs>
        <w:spacing w:before="1"/>
        <w:ind w:left="3395" w:hanging="278"/>
        <w:rPr>
          <w:sz w:val="20"/>
        </w:rPr>
      </w:pPr>
      <w:r>
        <w:rPr>
          <w:sz w:val="20"/>
        </w:rPr>
        <w:t>Sello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autorización</w:t>
      </w:r>
      <w:r>
        <w:rPr>
          <w:spacing w:val="-4"/>
          <w:sz w:val="20"/>
        </w:rPr>
        <w:t xml:space="preserve"> </w:t>
      </w:r>
      <w:r>
        <w:rPr>
          <w:sz w:val="20"/>
        </w:rPr>
        <w:t>en</w:t>
      </w:r>
      <w:r>
        <w:rPr>
          <w:spacing w:val="-4"/>
          <w:sz w:val="20"/>
        </w:rPr>
        <w:t xml:space="preserve"> </w:t>
      </w:r>
      <w:r>
        <w:rPr>
          <w:sz w:val="20"/>
        </w:rPr>
        <w:t>plano</w:t>
      </w:r>
      <w:r>
        <w:rPr>
          <w:spacing w:val="-4"/>
          <w:sz w:val="20"/>
        </w:rPr>
        <w:t xml:space="preserve"> </w:t>
      </w:r>
      <w:r>
        <w:rPr>
          <w:sz w:val="20"/>
        </w:rPr>
        <w:t>por</w:t>
      </w:r>
      <w:r>
        <w:rPr>
          <w:spacing w:val="-4"/>
          <w:sz w:val="20"/>
        </w:rPr>
        <w:t xml:space="preserve"> </w:t>
      </w:r>
      <w:r>
        <w:rPr>
          <w:sz w:val="20"/>
        </w:rPr>
        <w:t>parte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fraccionamiento,</w:t>
      </w:r>
      <w:r>
        <w:rPr>
          <w:spacing w:val="-3"/>
          <w:sz w:val="20"/>
        </w:rPr>
        <w:t xml:space="preserve"> </w:t>
      </w:r>
      <w:r>
        <w:rPr>
          <w:sz w:val="20"/>
        </w:rPr>
        <w:t>cuando</w:t>
      </w:r>
      <w:r>
        <w:rPr>
          <w:spacing w:val="-3"/>
          <w:sz w:val="20"/>
        </w:rPr>
        <w:t xml:space="preserve"> </w:t>
      </w:r>
      <w:r>
        <w:rPr>
          <w:sz w:val="20"/>
        </w:rPr>
        <w:t>aplique.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1"/>
          <w:numId w:val="116"/>
        </w:numPr>
        <w:tabs>
          <w:tab w:val="left" w:pos="2783"/>
        </w:tabs>
        <w:spacing w:line="249" w:lineRule="auto"/>
        <w:ind w:left="2551" w:right="1416" w:firstLine="0"/>
        <w:jc w:val="both"/>
        <w:rPr>
          <w:sz w:val="20"/>
        </w:rPr>
      </w:pPr>
      <w:r>
        <w:rPr>
          <w:sz w:val="20"/>
        </w:rPr>
        <w:t>Carta de responsiva técnica de un Director Responsable de Obra vigente en la Dirección,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-11"/>
          <w:sz w:val="20"/>
        </w:rPr>
        <w:t xml:space="preserve"> </w:t>
      </w:r>
      <w:r>
        <w:rPr>
          <w:sz w:val="20"/>
        </w:rPr>
        <w:t>construcciones</w:t>
      </w:r>
      <w:r>
        <w:rPr>
          <w:spacing w:val="-10"/>
          <w:sz w:val="20"/>
        </w:rPr>
        <w:t xml:space="preserve"> </w:t>
      </w:r>
      <w:r>
        <w:rPr>
          <w:sz w:val="20"/>
        </w:rPr>
        <w:t>nuevas,</w:t>
      </w:r>
      <w:r>
        <w:rPr>
          <w:spacing w:val="-10"/>
          <w:sz w:val="20"/>
        </w:rPr>
        <w:t xml:space="preserve"> </w:t>
      </w:r>
      <w:r>
        <w:rPr>
          <w:sz w:val="20"/>
        </w:rPr>
        <w:t>cuando</w:t>
      </w:r>
      <w:r>
        <w:rPr>
          <w:spacing w:val="-11"/>
          <w:sz w:val="20"/>
        </w:rPr>
        <w:t xml:space="preserve"> </w:t>
      </w:r>
      <w:r>
        <w:rPr>
          <w:sz w:val="20"/>
        </w:rPr>
        <w:t>el</w:t>
      </w:r>
      <w:r>
        <w:rPr>
          <w:spacing w:val="-10"/>
          <w:sz w:val="20"/>
        </w:rPr>
        <w:t xml:space="preserve"> </w:t>
      </w:r>
      <w:r>
        <w:rPr>
          <w:sz w:val="20"/>
        </w:rPr>
        <w:t>Director</w:t>
      </w:r>
      <w:r>
        <w:rPr>
          <w:spacing w:val="-10"/>
          <w:sz w:val="20"/>
        </w:rPr>
        <w:t xml:space="preserve"> </w:t>
      </w:r>
      <w:r>
        <w:rPr>
          <w:sz w:val="20"/>
        </w:rPr>
        <w:t>Responsable</w:t>
      </w:r>
      <w:r>
        <w:rPr>
          <w:spacing w:val="-11"/>
          <w:sz w:val="20"/>
        </w:rPr>
        <w:t xml:space="preserve"> </w:t>
      </w:r>
      <w:r>
        <w:rPr>
          <w:sz w:val="20"/>
        </w:rPr>
        <w:t>de</w:t>
      </w:r>
      <w:r>
        <w:rPr>
          <w:spacing w:val="-10"/>
          <w:sz w:val="20"/>
        </w:rPr>
        <w:t xml:space="preserve"> </w:t>
      </w:r>
      <w:r>
        <w:rPr>
          <w:sz w:val="20"/>
        </w:rPr>
        <w:t>Obra</w:t>
      </w:r>
      <w:r>
        <w:rPr>
          <w:spacing w:val="-10"/>
          <w:sz w:val="20"/>
        </w:rPr>
        <w:t xml:space="preserve"> </w:t>
      </w:r>
      <w:r>
        <w:rPr>
          <w:sz w:val="20"/>
        </w:rPr>
        <w:t>no</w:t>
      </w:r>
      <w:r>
        <w:rPr>
          <w:spacing w:val="-11"/>
          <w:sz w:val="20"/>
        </w:rPr>
        <w:t xml:space="preserve"> </w:t>
      </w:r>
      <w:r>
        <w:rPr>
          <w:sz w:val="20"/>
        </w:rPr>
        <w:t>firme</w:t>
      </w:r>
      <w:r>
        <w:rPr>
          <w:spacing w:val="-10"/>
          <w:sz w:val="20"/>
        </w:rPr>
        <w:t xml:space="preserve"> </w:t>
      </w:r>
      <w:r>
        <w:rPr>
          <w:sz w:val="20"/>
        </w:rPr>
        <w:t>la</w:t>
      </w:r>
      <w:r>
        <w:rPr>
          <w:spacing w:val="-10"/>
          <w:sz w:val="20"/>
        </w:rPr>
        <w:t xml:space="preserve"> </w:t>
      </w:r>
      <w:r>
        <w:rPr>
          <w:sz w:val="20"/>
        </w:rPr>
        <w:t>solicitud,</w:t>
      </w:r>
      <w:r>
        <w:rPr>
          <w:spacing w:val="-11"/>
          <w:sz w:val="20"/>
        </w:rPr>
        <w:t xml:space="preserve"> </w:t>
      </w:r>
      <w:r>
        <w:rPr>
          <w:sz w:val="20"/>
        </w:rPr>
        <w:t>debe</w:t>
      </w:r>
      <w:r>
        <w:rPr>
          <w:spacing w:val="-53"/>
          <w:sz w:val="20"/>
        </w:rPr>
        <w:t xml:space="preserve"> </w:t>
      </w:r>
      <w:r>
        <w:rPr>
          <w:sz w:val="20"/>
        </w:rPr>
        <w:t>incluir</w:t>
      </w:r>
      <w:r>
        <w:rPr>
          <w:spacing w:val="-2"/>
          <w:sz w:val="20"/>
        </w:rPr>
        <w:t xml:space="preserve"> </w:t>
      </w:r>
      <w:r>
        <w:rPr>
          <w:sz w:val="20"/>
        </w:rPr>
        <w:t>una</w:t>
      </w:r>
      <w:r>
        <w:rPr>
          <w:spacing w:val="-2"/>
          <w:sz w:val="20"/>
        </w:rPr>
        <w:t xml:space="preserve"> </w:t>
      </w:r>
      <w:r>
        <w:rPr>
          <w:sz w:val="20"/>
        </w:rPr>
        <w:t>carta</w:t>
      </w:r>
      <w:r>
        <w:rPr>
          <w:spacing w:val="-1"/>
          <w:sz w:val="20"/>
        </w:rPr>
        <w:t xml:space="preserve"> </w:t>
      </w:r>
      <w:r>
        <w:rPr>
          <w:sz w:val="20"/>
        </w:rPr>
        <w:t>responsiva</w:t>
      </w:r>
      <w:r>
        <w:rPr>
          <w:spacing w:val="-1"/>
          <w:sz w:val="20"/>
        </w:rPr>
        <w:t xml:space="preserve"> </w:t>
      </w:r>
      <w:r>
        <w:rPr>
          <w:sz w:val="20"/>
        </w:rPr>
        <w:t>según</w:t>
      </w:r>
      <w:r>
        <w:rPr>
          <w:spacing w:val="-1"/>
          <w:sz w:val="20"/>
        </w:rPr>
        <w:t xml:space="preserve"> </w:t>
      </w:r>
      <w:r>
        <w:rPr>
          <w:sz w:val="20"/>
        </w:rPr>
        <w:t>el</w:t>
      </w:r>
      <w:r>
        <w:rPr>
          <w:spacing w:val="-2"/>
          <w:sz w:val="20"/>
        </w:rPr>
        <w:t xml:space="preserve"> </w:t>
      </w:r>
      <w:r>
        <w:rPr>
          <w:sz w:val="20"/>
        </w:rPr>
        <w:t>listado</w:t>
      </w:r>
      <w:r>
        <w:rPr>
          <w:spacing w:val="-1"/>
          <w:sz w:val="20"/>
        </w:rPr>
        <w:t xml:space="preserve"> </w:t>
      </w:r>
      <w:r>
        <w:rPr>
          <w:sz w:val="20"/>
        </w:rPr>
        <w:t>presentado</w:t>
      </w:r>
      <w:r>
        <w:rPr>
          <w:spacing w:val="-2"/>
          <w:sz w:val="20"/>
        </w:rPr>
        <w:t xml:space="preserve"> </w:t>
      </w:r>
      <w:r>
        <w:rPr>
          <w:sz w:val="20"/>
        </w:rPr>
        <w:t>por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Dirección.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Prrafodelista"/>
        <w:numPr>
          <w:ilvl w:val="1"/>
          <w:numId w:val="116"/>
        </w:numPr>
        <w:tabs>
          <w:tab w:val="left" w:pos="2763"/>
        </w:tabs>
        <w:ind w:left="2762" w:hanging="212"/>
        <w:rPr>
          <w:sz w:val="20"/>
        </w:rPr>
      </w:pPr>
      <w:r>
        <w:rPr>
          <w:sz w:val="20"/>
        </w:rPr>
        <w:t>Autorizaciones Especiales.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1"/>
          <w:numId w:val="116"/>
        </w:numPr>
        <w:tabs>
          <w:tab w:val="left" w:pos="2867"/>
        </w:tabs>
        <w:spacing w:before="1" w:line="244" w:lineRule="auto"/>
        <w:ind w:left="2551" w:right="1416" w:hanging="1"/>
        <w:jc w:val="both"/>
        <w:rPr>
          <w:rFonts w:ascii="Arial" w:hAnsi="Arial"/>
          <w:b/>
          <w:sz w:val="16"/>
        </w:rPr>
      </w:pPr>
      <w:r>
        <w:rPr>
          <w:sz w:val="20"/>
        </w:rPr>
        <w:t>Autorización</w:t>
      </w:r>
      <w:r>
        <w:rPr>
          <w:spacing w:val="-12"/>
          <w:sz w:val="20"/>
        </w:rPr>
        <w:t xml:space="preserve"> </w:t>
      </w:r>
      <w:r>
        <w:rPr>
          <w:sz w:val="20"/>
        </w:rPr>
        <w:t>de</w:t>
      </w:r>
      <w:r>
        <w:rPr>
          <w:spacing w:val="-11"/>
          <w:sz w:val="20"/>
        </w:rPr>
        <w:t xml:space="preserve"> </w:t>
      </w:r>
      <w:r>
        <w:rPr>
          <w:sz w:val="20"/>
        </w:rPr>
        <w:t>Protección</w:t>
      </w:r>
      <w:r>
        <w:rPr>
          <w:spacing w:val="-11"/>
          <w:sz w:val="20"/>
        </w:rPr>
        <w:t xml:space="preserve"> </w:t>
      </w:r>
      <w:r>
        <w:rPr>
          <w:sz w:val="20"/>
        </w:rPr>
        <w:t>Civil,</w:t>
      </w:r>
      <w:r>
        <w:rPr>
          <w:spacing w:val="-11"/>
          <w:sz w:val="20"/>
        </w:rPr>
        <w:t xml:space="preserve"> </w:t>
      </w:r>
      <w:r>
        <w:rPr>
          <w:sz w:val="20"/>
        </w:rPr>
        <w:t>tratándose</w:t>
      </w:r>
      <w:r>
        <w:rPr>
          <w:spacing w:val="-11"/>
          <w:sz w:val="20"/>
        </w:rPr>
        <w:t xml:space="preserve"> </w:t>
      </w:r>
      <w:r>
        <w:rPr>
          <w:sz w:val="20"/>
        </w:rPr>
        <w:t>de</w:t>
      </w:r>
      <w:r>
        <w:rPr>
          <w:spacing w:val="-11"/>
          <w:sz w:val="20"/>
        </w:rPr>
        <w:t xml:space="preserve"> </w:t>
      </w:r>
      <w:r>
        <w:rPr>
          <w:sz w:val="20"/>
        </w:rPr>
        <w:t>una</w:t>
      </w:r>
      <w:r>
        <w:rPr>
          <w:spacing w:val="-11"/>
          <w:sz w:val="20"/>
        </w:rPr>
        <w:t xml:space="preserve"> </w:t>
      </w:r>
      <w:r>
        <w:rPr>
          <w:sz w:val="20"/>
        </w:rPr>
        <w:t>ampliación.</w:t>
      </w:r>
      <w:r>
        <w:rPr>
          <w:spacing w:val="-11"/>
          <w:sz w:val="20"/>
        </w:rPr>
        <w:t xml:space="preserve"> </w:t>
      </w:r>
      <w:r>
        <w:rPr>
          <w:rFonts w:ascii="Arial" w:hAnsi="Arial"/>
          <w:b/>
          <w:sz w:val="16"/>
        </w:rPr>
        <w:t>(Punto</w:t>
      </w:r>
      <w:r>
        <w:rPr>
          <w:rFonts w:ascii="Arial" w:hAnsi="Arial"/>
          <w:b/>
          <w:spacing w:val="-9"/>
          <w:sz w:val="16"/>
        </w:rPr>
        <w:t xml:space="preserve"> </w:t>
      </w:r>
      <w:r>
        <w:rPr>
          <w:rFonts w:ascii="Arial" w:hAnsi="Arial"/>
          <w:b/>
          <w:sz w:val="16"/>
        </w:rPr>
        <w:t>modificado</w:t>
      </w:r>
      <w:r>
        <w:rPr>
          <w:rFonts w:ascii="Arial" w:hAnsi="Arial"/>
          <w:b/>
          <w:spacing w:val="-8"/>
          <w:sz w:val="16"/>
        </w:rPr>
        <w:t xml:space="preserve"> </w:t>
      </w:r>
      <w:r>
        <w:rPr>
          <w:rFonts w:ascii="Arial" w:hAnsi="Arial"/>
          <w:b/>
          <w:sz w:val="16"/>
        </w:rPr>
        <w:t>por</w:t>
      </w:r>
      <w:r>
        <w:rPr>
          <w:rFonts w:ascii="Arial" w:hAnsi="Arial"/>
          <w:b/>
          <w:spacing w:val="-9"/>
          <w:sz w:val="16"/>
        </w:rPr>
        <w:t xml:space="preserve"> </w:t>
      </w:r>
      <w:r>
        <w:rPr>
          <w:rFonts w:ascii="Arial" w:hAnsi="Arial"/>
          <w:b/>
          <w:sz w:val="16"/>
        </w:rPr>
        <w:t>acuerdo</w:t>
      </w:r>
      <w:r>
        <w:rPr>
          <w:rFonts w:ascii="Arial" w:hAnsi="Arial"/>
          <w:b/>
          <w:spacing w:val="-42"/>
          <w:sz w:val="16"/>
        </w:rPr>
        <w:t xml:space="preserve"> </w:t>
      </w:r>
      <w:r>
        <w:rPr>
          <w:rFonts w:ascii="Arial" w:hAnsi="Arial"/>
          <w:b/>
          <w:sz w:val="16"/>
        </w:rPr>
        <w:t>aprobado en S.O. 06/20 de fecha 03 de abril del 2020, publicado en la Gaceta Municipal del H. Ayuntamiento</w:t>
      </w:r>
      <w:r>
        <w:rPr>
          <w:rFonts w:ascii="Arial" w:hAnsi="Arial"/>
          <w:b/>
          <w:spacing w:val="1"/>
          <w:sz w:val="16"/>
        </w:rPr>
        <w:t xml:space="preserve"> </w:t>
      </w:r>
      <w:r>
        <w:rPr>
          <w:rFonts w:ascii="Arial" w:hAnsi="Arial"/>
          <w:b/>
          <w:sz w:val="16"/>
        </w:rPr>
        <w:t>del</w:t>
      </w:r>
      <w:r>
        <w:rPr>
          <w:rFonts w:ascii="Arial" w:hAnsi="Arial"/>
          <w:b/>
          <w:spacing w:val="-1"/>
          <w:sz w:val="16"/>
        </w:rPr>
        <w:t xml:space="preserve"> </w:t>
      </w:r>
      <w:r>
        <w:rPr>
          <w:rFonts w:ascii="Arial" w:hAnsi="Arial"/>
          <w:b/>
          <w:sz w:val="16"/>
        </w:rPr>
        <w:t>Municipio</w:t>
      </w:r>
      <w:r>
        <w:rPr>
          <w:rFonts w:ascii="Arial" w:hAnsi="Arial"/>
          <w:b/>
          <w:spacing w:val="-1"/>
          <w:sz w:val="16"/>
        </w:rPr>
        <w:t xml:space="preserve"> </w:t>
      </w:r>
      <w:r>
        <w:rPr>
          <w:rFonts w:ascii="Arial" w:hAnsi="Arial"/>
          <w:b/>
          <w:sz w:val="16"/>
        </w:rPr>
        <w:t>de Chihuahua</w:t>
      </w:r>
      <w:r>
        <w:rPr>
          <w:rFonts w:ascii="Arial" w:hAnsi="Arial"/>
          <w:b/>
          <w:spacing w:val="-2"/>
          <w:sz w:val="16"/>
        </w:rPr>
        <w:t xml:space="preserve"> </w:t>
      </w:r>
      <w:r>
        <w:rPr>
          <w:rFonts w:ascii="Arial" w:hAnsi="Arial"/>
          <w:b/>
          <w:sz w:val="16"/>
        </w:rPr>
        <w:t>No.111-II,</w:t>
      </w:r>
      <w:r>
        <w:rPr>
          <w:rFonts w:ascii="Arial" w:hAnsi="Arial"/>
          <w:b/>
          <w:spacing w:val="-1"/>
          <w:sz w:val="16"/>
        </w:rPr>
        <w:t xml:space="preserve"> </w:t>
      </w:r>
      <w:r>
        <w:rPr>
          <w:rFonts w:ascii="Arial" w:hAnsi="Arial"/>
          <w:b/>
          <w:sz w:val="16"/>
        </w:rPr>
        <w:t>de</w:t>
      </w:r>
      <w:r>
        <w:rPr>
          <w:rFonts w:ascii="Arial" w:hAnsi="Arial"/>
          <w:b/>
          <w:spacing w:val="-1"/>
          <w:sz w:val="16"/>
        </w:rPr>
        <w:t xml:space="preserve"> </w:t>
      </w:r>
      <w:r>
        <w:rPr>
          <w:rFonts w:ascii="Arial" w:hAnsi="Arial"/>
          <w:b/>
          <w:sz w:val="16"/>
        </w:rPr>
        <w:t>fecha 06</w:t>
      </w:r>
      <w:r>
        <w:rPr>
          <w:rFonts w:ascii="Arial" w:hAnsi="Arial"/>
          <w:b/>
          <w:spacing w:val="-2"/>
          <w:sz w:val="16"/>
        </w:rPr>
        <w:t xml:space="preserve"> </w:t>
      </w:r>
      <w:r>
        <w:rPr>
          <w:rFonts w:ascii="Arial" w:hAnsi="Arial"/>
          <w:b/>
          <w:sz w:val="16"/>
        </w:rPr>
        <w:t>de abril</w:t>
      </w:r>
      <w:r>
        <w:rPr>
          <w:rFonts w:ascii="Arial" w:hAnsi="Arial"/>
          <w:b/>
          <w:spacing w:val="-2"/>
          <w:sz w:val="16"/>
        </w:rPr>
        <w:t xml:space="preserve"> </w:t>
      </w:r>
      <w:r>
        <w:rPr>
          <w:rFonts w:ascii="Arial" w:hAnsi="Arial"/>
          <w:b/>
          <w:sz w:val="16"/>
        </w:rPr>
        <w:t>de 2020)</w:t>
      </w:r>
    </w:p>
    <w:p w:rsidR="00EB3B9A" w:rsidRDefault="00EB3B9A">
      <w:pPr>
        <w:pStyle w:val="Textoindependiente"/>
        <w:spacing w:before="1"/>
        <w:rPr>
          <w:rFonts w:ascii="Arial"/>
          <w:b/>
          <w:sz w:val="22"/>
        </w:rPr>
      </w:pPr>
    </w:p>
    <w:p w:rsidR="00EB3B9A" w:rsidRDefault="006A45F2">
      <w:pPr>
        <w:pStyle w:val="Prrafodelista"/>
        <w:numPr>
          <w:ilvl w:val="1"/>
          <w:numId w:val="116"/>
        </w:numPr>
        <w:tabs>
          <w:tab w:val="left" w:pos="2870"/>
        </w:tabs>
        <w:ind w:left="2869" w:hanging="319"/>
        <w:rPr>
          <w:sz w:val="20"/>
        </w:rPr>
      </w:pPr>
      <w:r>
        <w:rPr>
          <w:sz w:val="20"/>
        </w:rPr>
        <w:t>Estar</w:t>
      </w:r>
      <w:r>
        <w:rPr>
          <w:spacing w:val="-3"/>
          <w:sz w:val="20"/>
        </w:rPr>
        <w:t xml:space="preserve"> </w:t>
      </w:r>
      <w:r>
        <w:rPr>
          <w:sz w:val="20"/>
        </w:rPr>
        <w:t>al</w:t>
      </w:r>
      <w:r>
        <w:rPr>
          <w:spacing w:val="-4"/>
          <w:sz w:val="20"/>
        </w:rPr>
        <w:t xml:space="preserve"> </w:t>
      </w:r>
      <w:r>
        <w:rPr>
          <w:sz w:val="20"/>
        </w:rPr>
        <w:t>corriente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4"/>
          <w:sz w:val="20"/>
        </w:rPr>
        <w:t xml:space="preserve"> </w:t>
      </w:r>
      <w:r>
        <w:rPr>
          <w:sz w:val="20"/>
        </w:rPr>
        <w:t>el</w:t>
      </w:r>
      <w:r>
        <w:rPr>
          <w:spacing w:val="-3"/>
          <w:sz w:val="20"/>
        </w:rPr>
        <w:t xml:space="preserve"> </w:t>
      </w:r>
      <w:r>
        <w:rPr>
          <w:sz w:val="20"/>
        </w:rPr>
        <w:t>pago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impuesto</w:t>
      </w:r>
      <w:r>
        <w:rPr>
          <w:spacing w:val="-3"/>
          <w:sz w:val="20"/>
        </w:rPr>
        <w:t xml:space="preserve"> </w:t>
      </w:r>
      <w:r>
        <w:rPr>
          <w:sz w:val="20"/>
        </w:rPr>
        <w:t>predial.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116"/>
        </w:numPr>
        <w:tabs>
          <w:tab w:val="left" w:pos="275"/>
        </w:tabs>
        <w:ind w:left="2258" w:right="3952" w:hanging="2259"/>
        <w:jc w:val="right"/>
        <w:rPr>
          <w:sz w:val="20"/>
        </w:rPr>
      </w:pPr>
      <w:r>
        <w:rPr>
          <w:sz w:val="20"/>
        </w:rPr>
        <w:t>Trámite</w:t>
      </w:r>
      <w:r>
        <w:rPr>
          <w:spacing w:val="-6"/>
          <w:sz w:val="20"/>
        </w:rPr>
        <w:t xml:space="preserve"> </w:t>
      </w:r>
      <w:r>
        <w:rPr>
          <w:sz w:val="20"/>
        </w:rPr>
        <w:t>inmediato,</w:t>
      </w:r>
      <w:r>
        <w:rPr>
          <w:spacing w:val="-7"/>
          <w:sz w:val="20"/>
        </w:rPr>
        <w:t xml:space="preserve"> </w:t>
      </w:r>
      <w:r>
        <w:rPr>
          <w:sz w:val="20"/>
        </w:rPr>
        <w:t>se</w:t>
      </w:r>
      <w:r>
        <w:rPr>
          <w:spacing w:val="-6"/>
          <w:sz w:val="20"/>
        </w:rPr>
        <w:t xml:space="preserve"> </w:t>
      </w:r>
      <w:r>
        <w:rPr>
          <w:sz w:val="20"/>
        </w:rPr>
        <w:t>deberá</w:t>
      </w:r>
      <w:r>
        <w:rPr>
          <w:spacing w:val="-7"/>
          <w:sz w:val="20"/>
        </w:rPr>
        <w:t xml:space="preserve"> </w:t>
      </w:r>
      <w:r>
        <w:rPr>
          <w:sz w:val="20"/>
        </w:rPr>
        <w:t>presentar</w:t>
      </w:r>
      <w:r>
        <w:rPr>
          <w:spacing w:val="-6"/>
          <w:sz w:val="20"/>
        </w:rPr>
        <w:t xml:space="preserve"> </w:t>
      </w:r>
      <w:r>
        <w:rPr>
          <w:sz w:val="20"/>
        </w:rPr>
        <w:t>la</w:t>
      </w:r>
      <w:r>
        <w:rPr>
          <w:spacing w:val="-7"/>
          <w:sz w:val="20"/>
        </w:rPr>
        <w:t xml:space="preserve"> </w:t>
      </w:r>
      <w:r>
        <w:rPr>
          <w:sz w:val="20"/>
        </w:rPr>
        <w:t>siguiente</w:t>
      </w:r>
      <w:r>
        <w:rPr>
          <w:spacing w:val="-6"/>
          <w:sz w:val="20"/>
        </w:rPr>
        <w:t xml:space="preserve"> </w:t>
      </w:r>
      <w:r>
        <w:rPr>
          <w:sz w:val="20"/>
        </w:rPr>
        <w:t>documentación: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1"/>
          <w:numId w:val="116"/>
        </w:numPr>
        <w:tabs>
          <w:tab w:val="left" w:pos="2774"/>
        </w:tabs>
        <w:rPr>
          <w:sz w:val="20"/>
        </w:rPr>
      </w:pPr>
      <w:r>
        <w:rPr>
          <w:sz w:val="20"/>
        </w:rPr>
        <w:t>Carta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responsiva</w:t>
      </w:r>
      <w:r>
        <w:rPr>
          <w:spacing w:val="-3"/>
          <w:sz w:val="20"/>
        </w:rPr>
        <w:t xml:space="preserve"> </w:t>
      </w:r>
      <w:r>
        <w:rPr>
          <w:sz w:val="20"/>
        </w:rPr>
        <w:t>técnica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un</w:t>
      </w:r>
      <w:r>
        <w:rPr>
          <w:spacing w:val="-4"/>
          <w:sz w:val="20"/>
        </w:rPr>
        <w:t xml:space="preserve"> </w:t>
      </w:r>
      <w:r>
        <w:rPr>
          <w:sz w:val="20"/>
        </w:rPr>
        <w:t>Director</w:t>
      </w:r>
      <w:r>
        <w:rPr>
          <w:spacing w:val="-4"/>
          <w:sz w:val="20"/>
        </w:rPr>
        <w:t xml:space="preserve"> </w:t>
      </w:r>
      <w:r>
        <w:rPr>
          <w:sz w:val="20"/>
        </w:rPr>
        <w:t>Responsable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Obra</w:t>
      </w:r>
      <w:r>
        <w:rPr>
          <w:spacing w:val="-3"/>
          <w:sz w:val="20"/>
        </w:rPr>
        <w:t xml:space="preserve"> </w:t>
      </w:r>
      <w:r>
        <w:rPr>
          <w:sz w:val="20"/>
        </w:rPr>
        <w:t>Vigente.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1"/>
          <w:numId w:val="116"/>
        </w:numPr>
        <w:tabs>
          <w:tab w:val="left" w:pos="2774"/>
        </w:tabs>
        <w:ind w:right="4018" w:hanging="2774"/>
        <w:jc w:val="right"/>
        <w:rPr>
          <w:sz w:val="20"/>
        </w:rPr>
      </w:pPr>
      <w:r>
        <w:rPr>
          <w:sz w:val="20"/>
        </w:rPr>
        <w:t>Carta</w:t>
      </w:r>
      <w:r>
        <w:rPr>
          <w:spacing w:val="-4"/>
          <w:sz w:val="20"/>
        </w:rPr>
        <w:t xml:space="preserve"> </w:t>
      </w:r>
      <w:r>
        <w:rPr>
          <w:sz w:val="20"/>
        </w:rPr>
        <w:t>explicando</w:t>
      </w:r>
      <w:r>
        <w:rPr>
          <w:spacing w:val="-3"/>
          <w:sz w:val="20"/>
        </w:rPr>
        <w:t xml:space="preserve"> </w:t>
      </w:r>
      <w:r>
        <w:rPr>
          <w:sz w:val="20"/>
        </w:rPr>
        <w:t>los</w:t>
      </w:r>
      <w:r>
        <w:rPr>
          <w:spacing w:val="-3"/>
          <w:sz w:val="20"/>
        </w:rPr>
        <w:t xml:space="preserve"> </w:t>
      </w:r>
      <w:r>
        <w:rPr>
          <w:sz w:val="20"/>
        </w:rPr>
        <w:t>motivos</w:t>
      </w:r>
      <w:r>
        <w:rPr>
          <w:spacing w:val="-2"/>
          <w:sz w:val="20"/>
        </w:rPr>
        <w:t xml:space="preserve"> </w:t>
      </w:r>
      <w:r>
        <w:rPr>
          <w:sz w:val="20"/>
        </w:rPr>
        <w:t>por</w:t>
      </w:r>
      <w:r>
        <w:rPr>
          <w:spacing w:val="-3"/>
          <w:sz w:val="20"/>
        </w:rPr>
        <w:t xml:space="preserve"> </w:t>
      </w:r>
      <w:r>
        <w:rPr>
          <w:sz w:val="20"/>
        </w:rPr>
        <w:t>los</w:t>
      </w:r>
      <w:r>
        <w:rPr>
          <w:spacing w:val="-3"/>
          <w:sz w:val="20"/>
        </w:rPr>
        <w:t xml:space="preserve"> </w:t>
      </w:r>
      <w:r>
        <w:rPr>
          <w:sz w:val="20"/>
        </w:rPr>
        <w:t>cuales</w:t>
      </w:r>
      <w:r>
        <w:rPr>
          <w:spacing w:val="-2"/>
          <w:sz w:val="20"/>
        </w:rPr>
        <w:t xml:space="preserve"> </w:t>
      </w:r>
      <w:r>
        <w:rPr>
          <w:sz w:val="20"/>
        </w:rPr>
        <w:t>solicita</w:t>
      </w:r>
      <w:r>
        <w:rPr>
          <w:spacing w:val="-2"/>
          <w:sz w:val="20"/>
        </w:rPr>
        <w:t xml:space="preserve"> </w:t>
      </w:r>
      <w:r>
        <w:rPr>
          <w:sz w:val="20"/>
        </w:rPr>
        <w:t>el</w:t>
      </w:r>
      <w:r>
        <w:rPr>
          <w:spacing w:val="-3"/>
          <w:sz w:val="20"/>
        </w:rPr>
        <w:t xml:space="preserve"> </w:t>
      </w:r>
      <w:r>
        <w:rPr>
          <w:sz w:val="20"/>
        </w:rPr>
        <w:t>trámite.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1"/>
          <w:numId w:val="116"/>
        </w:numPr>
        <w:tabs>
          <w:tab w:val="left" w:pos="2778"/>
        </w:tabs>
        <w:spacing w:line="247" w:lineRule="auto"/>
        <w:ind w:left="2551" w:right="1415" w:firstLine="0"/>
        <w:jc w:val="both"/>
        <w:rPr>
          <w:rFonts w:ascii="Arial" w:hAnsi="Arial"/>
          <w:b/>
          <w:sz w:val="16"/>
        </w:rPr>
      </w:pPr>
      <w:r>
        <w:rPr>
          <w:sz w:val="20"/>
        </w:rPr>
        <w:t>Copia de la Licencia de uso de suelo o constancia de zonificación, en c</w:t>
      </w:r>
      <w:r>
        <w:rPr>
          <w:sz w:val="20"/>
        </w:rPr>
        <w:t>aso de los tipos de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suelo establecidos en el PDU vigente, con excepción de los habitacionales. </w:t>
      </w:r>
      <w:r>
        <w:rPr>
          <w:rFonts w:ascii="Arial" w:hAnsi="Arial"/>
          <w:b/>
          <w:sz w:val="16"/>
        </w:rPr>
        <w:t>(Punto modificado</w:t>
      </w:r>
      <w:r>
        <w:rPr>
          <w:rFonts w:ascii="Arial" w:hAnsi="Arial"/>
          <w:b/>
          <w:spacing w:val="1"/>
          <w:sz w:val="16"/>
        </w:rPr>
        <w:t xml:space="preserve"> </w:t>
      </w:r>
      <w:r>
        <w:rPr>
          <w:rFonts w:ascii="Arial" w:hAnsi="Arial"/>
          <w:b/>
          <w:sz w:val="16"/>
        </w:rPr>
        <w:t>por acuerdo aprobado en S.O. 06/20 de fecha 03 de abril del 2020, publicado en la Gaceta Municipal del H.</w:t>
      </w:r>
      <w:r>
        <w:rPr>
          <w:rFonts w:ascii="Arial" w:hAnsi="Arial"/>
          <w:b/>
          <w:spacing w:val="1"/>
          <w:sz w:val="16"/>
        </w:rPr>
        <w:t xml:space="preserve"> </w:t>
      </w:r>
      <w:r>
        <w:rPr>
          <w:rFonts w:ascii="Arial" w:hAnsi="Arial"/>
          <w:b/>
          <w:sz w:val="16"/>
        </w:rPr>
        <w:t>Ayuntamiento</w:t>
      </w:r>
      <w:r>
        <w:rPr>
          <w:rFonts w:ascii="Arial" w:hAnsi="Arial"/>
          <w:b/>
          <w:spacing w:val="-2"/>
          <w:sz w:val="16"/>
        </w:rPr>
        <w:t xml:space="preserve"> </w:t>
      </w:r>
      <w:r>
        <w:rPr>
          <w:rFonts w:ascii="Arial" w:hAnsi="Arial"/>
          <w:b/>
          <w:sz w:val="16"/>
        </w:rPr>
        <w:t>del</w:t>
      </w:r>
      <w:r>
        <w:rPr>
          <w:rFonts w:ascii="Arial" w:hAnsi="Arial"/>
          <w:b/>
          <w:spacing w:val="-1"/>
          <w:sz w:val="16"/>
        </w:rPr>
        <w:t xml:space="preserve"> </w:t>
      </w:r>
      <w:r>
        <w:rPr>
          <w:rFonts w:ascii="Arial" w:hAnsi="Arial"/>
          <w:b/>
          <w:sz w:val="16"/>
        </w:rPr>
        <w:t>Municipio</w:t>
      </w:r>
      <w:r>
        <w:rPr>
          <w:rFonts w:ascii="Arial" w:hAnsi="Arial"/>
          <w:b/>
          <w:spacing w:val="-1"/>
          <w:sz w:val="16"/>
        </w:rPr>
        <w:t xml:space="preserve"> </w:t>
      </w:r>
      <w:r>
        <w:rPr>
          <w:rFonts w:ascii="Arial" w:hAnsi="Arial"/>
          <w:b/>
          <w:sz w:val="16"/>
        </w:rPr>
        <w:t>de</w:t>
      </w:r>
      <w:r>
        <w:rPr>
          <w:rFonts w:ascii="Arial" w:hAnsi="Arial"/>
          <w:b/>
          <w:spacing w:val="-1"/>
          <w:sz w:val="16"/>
        </w:rPr>
        <w:t xml:space="preserve"> </w:t>
      </w:r>
      <w:r>
        <w:rPr>
          <w:rFonts w:ascii="Arial" w:hAnsi="Arial"/>
          <w:b/>
          <w:sz w:val="16"/>
        </w:rPr>
        <w:t>Chihuahua</w:t>
      </w:r>
      <w:r>
        <w:rPr>
          <w:rFonts w:ascii="Arial" w:hAnsi="Arial"/>
          <w:b/>
          <w:spacing w:val="-2"/>
          <w:sz w:val="16"/>
        </w:rPr>
        <w:t xml:space="preserve"> </w:t>
      </w:r>
      <w:r>
        <w:rPr>
          <w:rFonts w:ascii="Arial" w:hAnsi="Arial"/>
          <w:b/>
          <w:sz w:val="16"/>
        </w:rPr>
        <w:t>No.111-II,</w:t>
      </w:r>
      <w:r>
        <w:rPr>
          <w:rFonts w:ascii="Arial" w:hAnsi="Arial"/>
          <w:b/>
          <w:spacing w:val="-2"/>
          <w:sz w:val="16"/>
        </w:rPr>
        <w:t xml:space="preserve"> </w:t>
      </w:r>
      <w:r>
        <w:rPr>
          <w:rFonts w:ascii="Arial" w:hAnsi="Arial"/>
          <w:b/>
          <w:sz w:val="16"/>
        </w:rPr>
        <w:t>de</w:t>
      </w:r>
      <w:r>
        <w:rPr>
          <w:rFonts w:ascii="Arial" w:hAnsi="Arial"/>
          <w:b/>
          <w:spacing w:val="-1"/>
          <w:sz w:val="16"/>
        </w:rPr>
        <w:t xml:space="preserve"> </w:t>
      </w:r>
      <w:r>
        <w:rPr>
          <w:rFonts w:ascii="Arial" w:hAnsi="Arial"/>
          <w:b/>
          <w:sz w:val="16"/>
        </w:rPr>
        <w:t>fecha</w:t>
      </w:r>
      <w:r>
        <w:rPr>
          <w:rFonts w:ascii="Arial" w:hAnsi="Arial"/>
          <w:b/>
          <w:spacing w:val="-1"/>
          <w:sz w:val="16"/>
        </w:rPr>
        <w:t xml:space="preserve"> </w:t>
      </w:r>
      <w:r>
        <w:rPr>
          <w:rFonts w:ascii="Arial" w:hAnsi="Arial"/>
          <w:b/>
          <w:sz w:val="16"/>
        </w:rPr>
        <w:t>06</w:t>
      </w:r>
      <w:r>
        <w:rPr>
          <w:rFonts w:ascii="Arial" w:hAnsi="Arial"/>
          <w:b/>
          <w:spacing w:val="-2"/>
          <w:sz w:val="16"/>
        </w:rPr>
        <w:t xml:space="preserve"> </w:t>
      </w:r>
      <w:r>
        <w:rPr>
          <w:rFonts w:ascii="Arial" w:hAnsi="Arial"/>
          <w:b/>
          <w:sz w:val="16"/>
        </w:rPr>
        <w:t>de</w:t>
      </w:r>
      <w:r>
        <w:rPr>
          <w:rFonts w:ascii="Arial" w:hAnsi="Arial"/>
          <w:b/>
          <w:spacing w:val="-1"/>
          <w:sz w:val="16"/>
        </w:rPr>
        <w:t xml:space="preserve"> </w:t>
      </w:r>
      <w:r>
        <w:rPr>
          <w:rFonts w:ascii="Arial" w:hAnsi="Arial"/>
          <w:b/>
          <w:sz w:val="16"/>
        </w:rPr>
        <w:t>abril</w:t>
      </w:r>
      <w:r>
        <w:rPr>
          <w:rFonts w:ascii="Arial" w:hAnsi="Arial"/>
          <w:b/>
          <w:spacing w:val="-2"/>
          <w:sz w:val="16"/>
        </w:rPr>
        <w:t xml:space="preserve"> </w:t>
      </w:r>
      <w:r>
        <w:rPr>
          <w:rFonts w:ascii="Arial" w:hAnsi="Arial"/>
          <w:b/>
          <w:sz w:val="16"/>
        </w:rPr>
        <w:t>de</w:t>
      </w:r>
      <w:r>
        <w:rPr>
          <w:rFonts w:ascii="Arial" w:hAnsi="Arial"/>
          <w:b/>
          <w:spacing w:val="-1"/>
          <w:sz w:val="16"/>
        </w:rPr>
        <w:t xml:space="preserve"> </w:t>
      </w:r>
      <w:r>
        <w:rPr>
          <w:rFonts w:ascii="Arial" w:hAnsi="Arial"/>
          <w:b/>
          <w:sz w:val="16"/>
        </w:rPr>
        <w:t>2020)</w:t>
      </w:r>
    </w:p>
    <w:p w:rsidR="00EB3B9A" w:rsidRDefault="00EB3B9A">
      <w:pPr>
        <w:pStyle w:val="Textoindependiente"/>
        <w:spacing w:before="9"/>
        <w:rPr>
          <w:rFonts w:ascii="Arial"/>
          <w:b/>
          <w:sz w:val="21"/>
        </w:rPr>
      </w:pPr>
    </w:p>
    <w:p w:rsidR="00EB3B9A" w:rsidRDefault="006A45F2">
      <w:pPr>
        <w:pStyle w:val="Prrafodelista"/>
        <w:numPr>
          <w:ilvl w:val="1"/>
          <w:numId w:val="116"/>
        </w:numPr>
        <w:tabs>
          <w:tab w:val="left" w:pos="2774"/>
        </w:tabs>
        <w:spacing w:before="1"/>
        <w:rPr>
          <w:sz w:val="20"/>
        </w:rPr>
      </w:pPr>
      <w:r>
        <w:rPr>
          <w:sz w:val="20"/>
        </w:rPr>
        <w:t>Copia</w:t>
      </w:r>
      <w:r>
        <w:rPr>
          <w:spacing w:val="-6"/>
          <w:sz w:val="20"/>
        </w:rPr>
        <w:t xml:space="preserve"> </w:t>
      </w:r>
      <w:r>
        <w:rPr>
          <w:sz w:val="20"/>
        </w:rPr>
        <w:t>del</w:t>
      </w:r>
      <w:r>
        <w:rPr>
          <w:spacing w:val="-6"/>
          <w:sz w:val="20"/>
        </w:rPr>
        <w:t xml:space="preserve"> </w:t>
      </w:r>
      <w:r>
        <w:rPr>
          <w:sz w:val="20"/>
        </w:rPr>
        <w:t>documento</w:t>
      </w:r>
      <w:r>
        <w:rPr>
          <w:spacing w:val="-6"/>
          <w:sz w:val="20"/>
        </w:rPr>
        <w:t xml:space="preserve"> </w:t>
      </w:r>
      <w:r>
        <w:rPr>
          <w:sz w:val="20"/>
        </w:rPr>
        <w:t>que</w:t>
      </w:r>
      <w:r>
        <w:rPr>
          <w:spacing w:val="-5"/>
          <w:sz w:val="20"/>
        </w:rPr>
        <w:t xml:space="preserve"> </w:t>
      </w:r>
      <w:r>
        <w:rPr>
          <w:sz w:val="20"/>
        </w:rPr>
        <w:t>acredite</w:t>
      </w:r>
      <w:r>
        <w:rPr>
          <w:spacing w:val="-6"/>
          <w:sz w:val="20"/>
        </w:rPr>
        <w:t xml:space="preserve"> </w:t>
      </w:r>
      <w:r>
        <w:rPr>
          <w:sz w:val="20"/>
        </w:rPr>
        <w:t>la</w:t>
      </w:r>
      <w:r>
        <w:rPr>
          <w:spacing w:val="-6"/>
          <w:sz w:val="20"/>
        </w:rPr>
        <w:t xml:space="preserve"> </w:t>
      </w:r>
      <w:r>
        <w:rPr>
          <w:sz w:val="20"/>
        </w:rPr>
        <w:t>propiedad.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1"/>
          <w:numId w:val="116"/>
        </w:numPr>
        <w:tabs>
          <w:tab w:val="left" w:pos="2774"/>
        </w:tabs>
        <w:rPr>
          <w:sz w:val="20"/>
        </w:rPr>
      </w:pPr>
      <w:r>
        <w:rPr>
          <w:sz w:val="20"/>
        </w:rPr>
        <w:t>Dos</w:t>
      </w:r>
      <w:r>
        <w:rPr>
          <w:spacing w:val="-4"/>
          <w:sz w:val="20"/>
        </w:rPr>
        <w:t xml:space="preserve"> </w:t>
      </w:r>
      <w:r>
        <w:rPr>
          <w:sz w:val="20"/>
        </w:rPr>
        <w:t>copias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Plano</w:t>
      </w:r>
      <w:r>
        <w:rPr>
          <w:spacing w:val="-2"/>
          <w:sz w:val="20"/>
        </w:rPr>
        <w:t xml:space="preserve"> </w:t>
      </w:r>
      <w:r>
        <w:rPr>
          <w:sz w:val="20"/>
        </w:rPr>
        <w:t>Catastral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obra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construir</w:t>
      </w:r>
      <w:r>
        <w:rPr>
          <w:spacing w:val="-2"/>
          <w:sz w:val="20"/>
        </w:rPr>
        <w:t xml:space="preserve"> </w:t>
      </w:r>
      <w:r>
        <w:rPr>
          <w:sz w:val="20"/>
        </w:rPr>
        <w:t>actualizado</w:t>
      </w:r>
      <w:r>
        <w:rPr>
          <w:spacing w:val="-4"/>
          <w:sz w:val="20"/>
        </w:rPr>
        <w:t xml:space="preserve"> </w:t>
      </w:r>
      <w:r>
        <w:rPr>
          <w:sz w:val="20"/>
        </w:rPr>
        <w:t>indicando</w:t>
      </w:r>
      <w:r>
        <w:rPr>
          <w:spacing w:val="-3"/>
          <w:sz w:val="20"/>
        </w:rPr>
        <w:t xml:space="preserve"> </w:t>
      </w:r>
      <w:r>
        <w:rPr>
          <w:sz w:val="20"/>
        </w:rPr>
        <w:t>clave</w:t>
      </w:r>
      <w:r>
        <w:rPr>
          <w:spacing w:val="-2"/>
          <w:sz w:val="20"/>
        </w:rPr>
        <w:t xml:space="preserve"> </w:t>
      </w:r>
      <w:r>
        <w:rPr>
          <w:sz w:val="20"/>
        </w:rPr>
        <w:t>catastral.</w:t>
      </w:r>
    </w:p>
    <w:p w:rsidR="00EB3B9A" w:rsidRDefault="006A45F2">
      <w:pPr>
        <w:pStyle w:val="Prrafodelista"/>
        <w:numPr>
          <w:ilvl w:val="1"/>
          <w:numId w:val="116"/>
        </w:numPr>
        <w:tabs>
          <w:tab w:val="left" w:pos="2783"/>
        </w:tabs>
        <w:spacing w:before="10"/>
        <w:ind w:left="2782" w:hanging="232"/>
        <w:rPr>
          <w:sz w:val="20"/>
        </w:rPr>
      </w:pPr>
      <w:r>
        <w:rPr>
          <w:sz w:val="20"/>
        </w:rPr>
        <w:t>Memoria</w:t>
      </w:r>
      <w:r>
        <w:rPr>
          <w:spacing w:val="7"/>
          <w:sz w:val="20"/>
        </w:rPr>
        <w:t xml:space="preserve"> </w:t>
      </w:r>
      <w:r>
        <w:rPr>
          <w:sz w:val="20"/>
        </w:rPr>
        <w:t>de</w:t>
      </w:r>
      <w:r>
        <w:rPr>
          <w:spacing w:val="7"/>
          <w:sz w:val="20"/>
        </w:rPr>
        <w:t xml:space="preserve"> </w:t>
      </w:r>
      <w:r>
        <w:rPr>
          <w:sz w:val="20"/>
        </w:rPr>
        <w:t>cálculo</w:t>
      </w:r>
      <w:r>
        <w:rPr>
          <w:spacing w:val="7"/>
          <w:sz w:val="20"/>
        </w:rPr>
        <w:t xml:space="preserve"> </w:t>
      </w:r>
      <w:r>
        <w:rPr>
          <w:sz w:val="20"/>
        </w:rPr>
        <w:t>estructural</w:t>
      </w:r>
      <w:r>
        <w:rPr>
          <w:spacing w:val="7"/>
          <w:sz w:val="20"/>
        </w:rPr>
        <w:t xml:space="preserve"> </w:t>
      </w:r>
      <w:r>
        <w:rPr>
          <w:sz w:val="20"/>
        </w:rPr>
        <w:t>y</w:t>
      </w:r>
      <w:r>
        <w:rPr>
          <w:spacing w:val="7"/>
          <w:sz w:val="20"/>
        </w:rPr>
        <w:t xml:space="preserve"> </w:t>
      </w:r>
      <w:r>
        <w:rPr>
          <w:sz w:val="20"/>
        </w:rPr>
        <w:t>estudio</w:t>
      </w:r>
      <w:r>
        <w:rPr>
          <w:spacing w:val="7"/>
          <w:sz w:val="20"/>
        </w:rPr>
        <w:t xml:space="preserve"> </w:t>
      </w:r>
      <w:r>
        <w:rPr>
          <w:sz w:val="20"/>
        </w:rPr>
        <w:t>de</w:t>
      </w:r>
      <w:r>
        <w:rPr>
          <w:spacing w:val="7"/>
          <w:sz w:val="20"/>
        </w:rPr>
        <w:t xml:space="preserve"> </w:t>
      </w:r>
      <w:r>
        <w:rPr>
          <w:sz w:val="20"/>
        </w:rPr>
        <w:t>mecánica</w:t>
      </w:r>
      <w:r>
        <w:rPr>
          <w:spacing w:val="7"/>
          <w:sz w:val="20"/>
        </w:rPr>
        <w:t xml:space="preserve"> </w:t>
      </w:r>
      <w:r>
        <w:rPr>
          <w:sz w:val="20"/>
        </w:rPr>
        <w:t>de</w:t>
      </w:r>
      <w:r>
        <w:rPr>
          <w:spacing w:val="7"/>
          <w:sz w:val="20"/>
        </w:rPr>
        <w:t xml:space="preserve"> </w:t>
      </w:r>
      <w:r>
        <w:rPr>
          <w:sz w:val="20"/>
        </w:rPr>
        <w:t>suelos,</w:t>
      </w:r>
      <w:r>
        <w:rPr>
          <w:spacing w:val="7"/>
          <w:sz w:val="20"/>
        </w:rPr>
        <w:t xml:space="preserve"> </w:t>
      </w:r>
      <w:r>
        <w:rPr>
          <w:sz w:val="20"/>
        </w:rPr>
        <w:t>cuando</w:t>
      </w:r>
      <w:r>
        <w:rPr>
          <w:spacing w:val="7"/>
          <w:sz w:val="20"/>
        </w:rPr>
        <w:t xml:space="preserve"> </w:t>
      </w:r>
      <w:r>
        <w:rPr>
          <w:sz w:val="20"/>
        </w:rPr>
        <w:t>aplique,</w:t>
      </w:r>
      <w:r>
        <w:rPr>
          <w:spacing w:val="7"/>
          <w:sz w:val="20"/>
        </w:rPr>
        <w:t xml:space="preserve"> </w:t>
      </w:r>
      <w:r>
        <w:rPr>
          <w:sz w:val="20"/>
        </w:rPr>
        <w:t>firmado</w:t>
      </w:r>
    </w:p>
    <w:p w:rsidR="00EB3B9A" w:rsidRDefault="006A45F2">
      <w:pPr>
        <w:pStyle w:val="Textoindependiente"/>
        <w:spacing w:before="10"/>
        <w:ind w:left="2551"/>
      </w:pPr>
      <w:r>
        <w:t>por</w:t>
      </w:r>
      <w:r>
        <w:rPr>
          <w:spacing w:val="-5"/>
        </w:rPr>
        <w:t xml:space="preserve"> </w:t>
      </w:r>
      <w:r>
        <w:t>Director</w:t>
      </w:r>
      <w:r>
        <w:rPr>
          <w:spacing w:val="-5"/>
        </w:rPr>
        <w:t xml:space="preserve"> </w:t>
      </w:r>
      <w:r>
        <w:t>Responsable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Obra.</w:t>
      </w:r>
    </w:p>
    <w:p w:rsidR="00EB3B9A" w:rsidRDefault="00EB3B9A">
      <w:pPr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  <w:spacing w:before="5"/>
        <w:rPr>
          <w:sz w:val="11"/>
        </w:rPr>
      </w:pPr>
    </w:p>
    <w:p w:rsidR="00EB3B9A" w:rsidRDefault="006A45F2">
      <w:pPr>
        <w:pStyle w:val="Prrafodelista"/>
        <w:numPr>
          <w:ilvl w:val="1"/>
          <w:numId w:val="116"/>
        </w:numPr>
        <w:tabs>
          <w:tab w:val="left" w:pos="2774"/>
        </w:tabs>
        <w:spacing w:before="94"/>
        <w:rPr>
          <w:sz w:val="20"/>
        </w:rPr>
      </w:pPr>
      <w:r>
        <w:rPr>
          <w:sz w:val="20"/>
        </w:rPr>
        <w:t>Plano</w:t>
      </w:r>
      <w:r>
        <w:rPr>
          <w:spacing w:val="-3"/>
          <w:sz w:val="20"/>
        </w:rPr>
        <w:t xml:space="preserve"> </w:t>
      </w:r>
      <w:r>
        <w:rPr>
          <w:sz w:val="20"/>
        </w:rPr>
        <w:t>arquitectónico</w:t>
      </w:r>
      <w:r>
        <w:rPr>
          <w:spacing w:val="-4"/>
          <w:sz w:val="20"/>
        </w:rPr>
        <w:t xml:space="preserve"> </w:t>
      </w:r>
      <w:r>
        <w:rPr>
          <w:sz w:val="20"/>
        </w:rPr>
        <w:t>construido</w:t>
      </w:r>
      <w:r>
        <w:rPr>
          <w:spacing w:val="-3"/>
          <w:sz w:val="20"/>
        </w:rPr>
        <w:t xml:space="preserve"> </w:t>
      </w:r>
      <w:r>
        <w:rPr>
          <w:sz w:val="20"/>
        </w:rPr>
        <w:t>en</w:t>
      </w:r>
      <w:r>
        <w:rPr>
          <w:spacing w:val="-4"/>
          <w:sz w:val="20"/>
        </w:rPr>
        <w:t xml:space="preserve"> </w:t>
      </w:r>
      <w:r>
        <w:rPr>
          <w:sz w:val="20"/>
        </w:rPr>
        <w:t>formato</w:t>
      </w:r>
      <w:r>
        <w:rPr>
          <w:spacing w:val="-3"/>
          <w:sz w:val="20"/>
        </w:rPr>
        <w:t xml:space="preserve"> </w:t>
      </w:r>
      <w:r>
        <w:rPr>
          <w:sz w:val="20"/>
        </w:rPr>
        <w:t>90x60cms</w:t>
      </w:r>
      <w:r>
        <w:rPr>
          <w:spacing w:val="-4"/>
          <w:sz w:val="20"/>
        </w:rPr>
        <w:t xml:space="preserve"> </w:t>
      </w:r>
      <w:r>
        <w:rPr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z w:val="20"/>
        </w:rPr>
        <w:t>original</w:t>
      </w:r>
      <w:r>
        <w:rPr>
          <w:spacing w:val="-4"/>
          <w:sz w:val="20"/>
        </w:rPr>
        <w:t xml:space="preserve"> </w:t>
      </w:r>
      <w:r>
        <w:rPr>
          <w:sz w:val="20"/>
        </w:rPr>
        <w:t>y</w:t>
      </w:r>
      <w:r>
        <w:rPr>
          <w:spacing w:val="-3"/>
          <w:sz w:val="20"/>
        </w:rPr>
        <w:t xml:space="preserve"> </w:t>
      </w:r>
      <w:r>
        <w:rPr>
          <w:sz w:val="20"/>
        </w:rPr>
        <w:t>copia,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2"/>
          <w:numId w:val="116"/>
        </w:numPr>
        <w:tabs>
          <w:tab w:val="left" w:pos="3337"/>
        </w:tabs>
        <w:ind w:left="3336" w:hanging="219"/>
        <w:rPr>
          <w:sz w:val="20"/>
        </w:rPr>
      </w:pPr>
      <w:r>
        <w:rPr>
          <w:sz w:val="20"/>
        </w:rPr>
        <w:t>Escalas,</w:t>
      </w:r>
      <w:r>
        <w:rPr>
          <w:spacing w:val="-9"/>
          <w:sz w:val="20"/>
        </w:rPr>
        <w:t xml:space="preserve"> </w:t>
      </w:r>
      <w:r>
        <w:rPr>
          <w:sz w:val="20"/>
        </w:rPr>
        <w:t>ejes,</w:t>
      </w:r>
      <w:r>
        <w:rPr>
          <w:spacing w:val="-9"/>
          <w:sz w:val="20"/>
        </w:rPr>
        <w:t xml:space="preserve"> </w:t>
      </w:r>
      <w:r>
        <w:rPr>
          <w:sz w:val="20"/>
        </w:rPr>
        <w:t>acotaciones</w:t>
      </w:r>
      <w:r>
        <w:rPr>
          <w:spacing w:val="-9"/>
          <w:sz w:val="20"/>
        </w:rPr>
        <w:t xml:space="preserve"> </w:t>
      </w:r>
      <w:r>
        <w:rPr>
          <w:sz w:val="20"/>
        </w:rPr>
        <w:t>exteriores</w:t>
      </w:r>
      <w:r>
        <w:rPr>
          <w:spacing w:val="-8"/>
          <w:sz w:val="20"/>
        </w:rPr>
        <w:t xml:space="preserve"> </w:t>
      </w:r>
      <w:r>
        <w:rPr>
          <w:sz w:val="20"/>
        </w:rPr>
        <w:t>e</w:t>
      </w:r>
      <w:r>
        <w:rPr>
          <w:spacing w:val="-9"/>
          <w:sz w:val="20"/>
        </w:rPr>
        <w:t xml:space="preserve"> </w:t>
      </w:r>
      <w:r>
        <w:rPr>
          <w:sz w:val="20"/>
        </w:rPr>
        <w:t>interiores,</w:t>
      </w:r>
      <w:r>
        <w:rPr>
          <w:spacing w:val="-9"/>
          <w:sz w:val="20"/>
        </w:rPr>
        <w:t xml:space="preserve"> </w:t>
      </w:r>
      <w:r>
        <w:rPr>
          <w:sz w:val="20"/>
        </w:rPr>
        <w:t>nombres</w:t>
      </w:r>
      <w:r>
        <w:rPr>
          <w:spacing w:val="-9"/>
          <w:sz w:val="20"/>
        </w:rPr>
        <w:t xml:space="preserve"> </w:t>
      </w:r>
      <w:r>
        <w:rPr>
          <w:sz w:val="20"/>
        </w:rPr>
        <w:t>de</w:t>
      </w:r>
      <w:r>
        <w:rPr>
          <w:spacing w:val="-9"/>
          <w:sz w:val="20"/>
        </w:rPr>
        <w:t xml:space="preserve"> </w:t>
      </w:r>
      <w:r>
        <w:rPr>
          <w:sz w:val="20"/>
        </w:rPr>
        <w:t>espacios,</w:t>
      </w:r>
      <w:r>
        <w:rPr>
          <w:spacing w:val="-9"/>
          <w:sz w:val="20"/>
        </w:rPr>
        <w:t xml:space="preserve"> </w:t>
      </w:r>
      <w:r>
        <w:rPr>
          <w:sz w:val="20"/>
        </w:rPr>
        <w:t>en</w:t>
      </w:r>
      <w:r>
        <w:rPr>
          <w:spacing w:val="-9"/>
          <w:sz w:val="20"/>
        </w:rPr>
        <w:t xml:space="preserve"> </w:t>
      </w:r>
      <w:r>
        <w:rPr>
          <w:sz w:val="20"/>
        </w:rPr>
        <w:t>sistemas</w:t>
      </w:r>
    </w:p>
    <w:p w:rsidR="00EB3B9A" w:rsidRDefault="006A45F2">
      <w:pPr>
        <w:pStyle w:val="Textoindependiente"/>
        <w:spacing w:before="10"/>
        <w:ind w:left="3118"/>
      </w:pPr>
      <w:r>
        <w:t>métrico</w:t>
      </w:r>
      <w:r>
        <w:rPr>
          <w:spacing w:val="-1"/>
        </w:rPr>
        <w:t xml:space="preserve"> </w:t>
      </w:r>
      <w:r>
        <w:t>y castellano, y recuadro de</w:t>
      </w:r>
      <w:r>
        <w:rPr>
          <w:spacing w:val="-1"/>
        </w:rPr>
        <w:t xml:space="preserve"> </w:t>
      </w:r>
      <w:r>
        <w:t>superficies.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2"/>
          <w:numId w:val="116"/>
        </w:numPr>
        <w:tabs>
          <w:tab w:val="left" w:pos="3334"/>
        </w:tabs>
        <w:ind w:left="3333" w:hanging="216"/>
        <w:rPr>
          <w:sz w:val="20"/>
        </w:rPr>
      </w:pPr>
      <w:r>
        <w:rPr>
          <w:sz w:val="20"/>
        </w:rPr>
        <w:t>Planta</w:t>
      </w:r>
      <w:r>
        <w:rPr>
          <w:spacing w:val="-11"/>
          <w:sz w:val="20"/>
        </w:rPr>
        <w:t xml:space="preserve"> </w:t>
      </w:r>
      <w:r>
        <w:rPr>
          <w:sz w:val="20"/>
        </w:rPr>
        <w:t>de</w:t>
      </w:r>
      <w:r>
        <w:rPr>
          <w:spacing w:val="-11"/>
          <w:sz w:val="20"/>
        </w:rPr>
        <w:t xml:space="preserve"> </w:t>
      </w:r>
      <w:r>
        <w:rPr>
          <w:sz w:val="20"/>
        </w:rPr>
        <w:t>localización,</w:t>
      </w:r>
      <w:r>
        <w:rPr>
          <w:spacing w:val="-11"/>
          <w:sz w:val="20"/>
        </w:rPr>
        <w:t xml:space="preserve"> </w:t>
      </w:r>
      <w:r>
        <w:rPr>
          <w:sz w:val="20"/>
        </w:rPr>
        <w:t>indicando</w:t>
      </w:r>
      <w:r>
        <w:rPr>
          <w:spacing w:val="-11"/>
          <w:sz w:val="20"/>
        </w:rPr>
        <w:t xml:space="preserve"> </w:t>
      </w:r>
      <w:r>
        <w:rPr>
          <w:sz w:val="20"/>
        </w:rPr>
        <w:t>colindantes,</w:t>
      </w:r>
      <w:r>
        <w:rPr>
          <w:spacing w:val="-10"/>
          <w:sz w:val="20"/>
        </w:rPr>
        <w:t xml:space="preserve"> </w:t>
      </w:r>
      <w:r>
        <w:rPr>
          <w:sz w:val="20"/>
        </w:rPr>
        <w:t>ligas,</w:t>
      </w:r>
      <w:r>
        <w:rPr>
          <w:spacing w:val="-11"/>
          <w:sz w:val="20"/>
        </w:rPr>
        <w:t xml:space="preserve"> </w:t>
      </w:r>
      <w:r>
        <w:rPr>
          <w:sz w:val="20"/>
        </w:rPr>
        <w:t>medias,</w:t>
      </w:r>
      <w:r>
        <w:rPr>
          <w:spacing w:val="-11"/>
          <w:sz w:val="20"/>
        </w:rPr>
        <w:t xml:space="preserve"> </w:t>
      </w:r>
      <w:r>
        <w:rPr>
          <w:sz w:val="20"/>
        </w:rPr>
        <w:t>superficies,</w:t>
      </w:r>
      <w:r>
        <w:rPr>
          <w:spacing w:val="-11"/>
          <w:sz w:val="20"/>
        </w:rPr>
        <w:t xml:space="preserve"> </w:t>
      </w:r>
      <w:r>
        <w:rPr>
          <w:sz w:val="20"/>
        </w:rPr>
        <w:t>restricciones</w:t>
      </w:r>
    </w:p>
    <w:p w:rsidR="00EB3B9A" w:rsidRDefault="006A45F2">
      <w:pPr>
        <w:pStyle w:val="Textoindependiente"/>
        <w:spacing w:before="10"/>
        <w:ind w:left="3118"/>
      </w:pPr>
      <w:r>
        <w:t>y</w:t>
      </w:r>
      <w:r>
        <w:rPr>
          <w:spacing w:val="-4"/>
        </w:rPr>
        <w:t xml:space="preserve"> </w:t>
      </w:r>
      <w:r>
        <w:t>azoteas.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2"/>
          <w:numId w:val="116"/>
        </w:numPr>
        <w:tabs>
          <w:tab w:val="left" w:pos="3330"/>
        </w:tabs>
        <w:ind w:left="3329" w:hanging="212"/>
        <w:rPr>
          <w:sz w:val="20"/>
        </w:rPr>
      </w:pPr>
      <w:r>
        <w:rPr>
          <w:sz w:val="20"/>
        </w:rPr>
        <w:t>Fachada</w:t>
      </w:r>
      <w:r>
        <w:rPr>
          <w:spacing w:val="-6"/>
          <w:sz w:val="20"/>
        </w:rPr>
        <w:t xml:space="preserve"> </w:t>
      </w:r>
      <w:r>
        <w:rPr>
          <w:sz w:val="20"/>
        </w:rPr>
        <w:t>principal</w:t>
      </w:r>
      <w:r>
        <w:rPr>
          <w:spacing w:val="-5"/>
          <w:sz w:val="20"/>
        </w:rPr>
        <w:t xml:space="preserve"> </w:t>
      </w:r>
      <w:r>
        <w:rPr>
          <w:sz w:val="20"/>
        </w:rPr>
        <w:t>acotada.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2"/>
          <w:numId w:val="116"/>
        </w:numPr>
        <w:tabs>
          <w:tab w:val="left" w:pos="3331"/>
        </w:tabs>
        <w:ind w:left="3330" w:hanging="213"/>
        <w:rPr>
          <w:sz w:val="20"/>
        </w:rPr>
      </w:pPr>
      <w:r>
        <w:rPr>
          <w:noProof/>
          <w:lang w:val="es-MX" w:eastAsia="es-MX"/>
        </w:rPr>
        <w:drawing>
          <wp:anchor distT="0" distB="0" distL="0" distR="0" simplePos="0" relativeHeight="480232448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144265</wp:posOffset>
            </wp:positionV>
            <wp:extent cx="7772400" cy="4046397"/>
            <wp:effectExtent l="0" t="0" r="0" b="0"/>
            <wp:wrapNone/>
            <wp:docPr id="4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4046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"/>
          <w:sz w:val="20"/>
        </w:rPr>
        <w:t>Nombre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y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firma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original</w:t>
      </w:r>
      <w:r>
        <w:rPr>
          <w:spacing w:val="-13"/>
          <w:sz w:val="20"/>
        </w:rPr>
        <w:t xml:space="preserve"> </w:t>
      </w:r>
      <w:r>
        <w:rPr>
          <w:sz w:val="20"/>
        </w:rPr>
        <w:t>del</w:t>
      </w:r>
      <w:r>
        <w:rPr>
          <w:spacing w:val="-12"/>
          <w:sz w:val="20"/>
        </w:rPr>
        <w:t xml:space="preserve"> </w:t>
      </w:r>
      <w:r>
        <w:rPr>
          <w:sz w:val="20"/>
        </w:rPr>
        <w:t>Director</w:t>
      </w:r>
      <w:r>
        <w:rPr>
          <w:spacing w:val="-13"/>
          <w:sz w:val="20"/>
        </w:rPr>
        <w:t xml:space="preserve"> </w:t>
      </w:r>
      <w:r>
        <w:rPr>
          <w:sz w:val="20"/>
        </w:rPr>
        <w:t>Responsable</w:t>
      </w:r>
      <w:r>
        <w:rPr>
          <w:spacing w:val="-13"/>
          <w:sz w:val="20"/>
        </w:rPr>
        <w:t xml:space="preserve"> </w:t>
      </w:r>
      <w:r>
        <w:rPr>
          <w:sz w:val="20"/>
        </w:rPr>
        <w:t>de</w:t>
      </w:r>
      <w:r>
        <w:rPr>
          <w:spacing w:val="-12"/>
          <w:sz w:val="20"/>
        </w:rPr>
        <w:t xml:space="preserve"> </w:t>
      </w:r>
      <w:r>
        <w:rPr>
          <w:sz w:val="20"/>
        </w:rPr>
        <w:t>Obra</w:t>
      </w:r>
      <w:r>
        <w:rPr>
          <w:spacing w:val="-13"/>
          <w:sz w:val="20"/>
        </w:rPr>
        <w:t xml:space="preserve"> </w:t>
      </w:r>
      <w:r>
        <w:rPr>
          <w:sz w:val="20"/>
        </w:rPr>
        <w:t>con</w:t>
      </w:r>
      <w:r>
        <w:rPr>
          <w:spacing w:val="-12"/>
          <w:sz w:val="20"/>
        </w:rPr>
        <w:t xml:space="preserve"> </w:t>
      </w:r>
      <w:r>
        <w:rPr>
          <w:sz w:val="20"/>
        </w:rPr>
        <w:t>registro</w:t>
      </w:r>
      <w:r>
        <w:rPr>
          <w:spacing w:val="-13"/>
          <w:sz w:val="20"/>
        </w:rPr>
        <w:t xml:space="preserve"> </w:t>
      </w:r>
      <w:r>
        <w:rPr>
          <w:sz w:val="20"/>
        </w:rPr>
        <w:t>en</w:t>
      </w:r>
      <w:r>
        <w:rPr>
          <w:spacing w:val="-13"/>
          <w:sz w:val="20"/>
        </w:rPr>
        <w:t xml:space="preserve"> </w:t>
      </w:r>
      <w:r>
        <w:rPr>
          <w:sz w:val="20"/>
        </w:rPr>
        <w:t>la</w:t>
      </w:r>
      <w:r>
        <w:rPr>
          <w:spacing w:val="-12"/>
          <w:sz w:val="20"/>
        </w:rPr>
        <w:t xml:space="preserve"> </w:t>
      </w:r>
      <w:r>
        <w:rPr>
          <w:sz w:val="20"/>
        </w:rPr>
        <w:t>Dirección</w:t>
      </w:r>
    </w:p>
    <w:p w:rsidR="00EB3B9A" w:rsidRDefault="006A45F2">
      <w:pPr>
        <w:pStyle w:val="Textoindependiente"/>
        <w:spacing w:before="10"/>
        <w:ind w:left="3118"/>
      </w:pPr>
      <w:r>
        <w:t>en</w:t>
      </w:r>
      <w:r>
        <w:rPr>
          <w:spacing w:val="-2"/>
        </w:rPr>
        <w:t xml:space="preserve"> </w:t>
      </w:r>
      <w:r>
        <w:t>recuadros.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2"/>
          <w:numId w:val="116"/>
        </w:numPr>
        <w:tabs>
          <w:tab w:val="left" w:pos="3341"/>
        </w:tabs>
        <w:spacing w:before="1"/>
        <w:rPr>
          <w:sz w:val="20"/>
        </w:rPr>
      </w:pPr>
      <w:r>
        <w:rPr>
          <w:sz w:val="20"/>
        </w:rPr>
        <w:t>Nombre</w:t>
      </w:r>
      <w:r>
        <w:rPr>
          <w:spacing w:val="-4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firma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perito</w:t>
      </w:r>
      <w:r>
        <w:rPr>
          <w:spacing w:val="-4"/>
          <w:sz w:val="20"/>
        </w:rPr>
        <w:t xml:space="preserve"> </w:t>
      </w:r>
      <w:r>
        <w:rPr>
          <w:sz w:val="20"/>
        </w:rPr>
        <w:t>corresponsable,</w:t>
      </w:r>
      <w:r>
        <w:rPr>
          <w:spacing w:val="-2"/>
          <w:sz w:val="20"/>
        </w:rPr>
        <w:t xml:space="preserve"> </w:t>
      </w:r>
      <w:r>
        <w:rPr>
          <w:sz w:val="20"/>
        </w:rPr>
        <w:t>cuando</w:t>
      </w:r>
      <w:r>
        <w:rPr>
          <w:spacing w:val="-3"/>
          <w:sz w:val="20"/>
        </w:rPr>
        <w:t xml:space="preserve"> </w:t>
      </w:r>
      <w:r>
        <w:rPr>
          <w:sz w:val="20"/>
        </w:rPr>
        <w:t>aplique.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2"/>
          <w:numId w:val="116"/>
        </w:numPr>
        <w:tabs>
          <w:tab w:val="left" w:pos="3286"/>
        </w:tabs>
        <w:ind w:left="3285" w:hanging="168"/>
        <w:rPr>
          <w:sz w:val="20"/>
        </w:rPr>
      </w:pPr>
      <w:r>
        <w:rPr>
          <w:sz w:val="20"/>
        </w:rPr>
        <w:t>Planta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cimentación</w:t>
      </w:r>
      <w:r>
        <w:rPr>
          <w:spacing w:val="-2"/>
          <w:sz w:val="20"/>
        </w:rPr>
        <w:t xml:space="preserve"> </w:t>
      </w:r>
      <w:r>
        <w:rPr>
          <w:sz w:val="20"/>
        </w:rPr>
        <w:t>indicando</w:t>
      </w:r>
      <w:r>
        <w:rPr>
          <w:spacing w:val="-4"/>
          <w:sz w:val="20"/>
        </w:rPr>
        <w:t xml:space="preserve"> </w:t>
      </w:r>
      <w:r>
        <w:rPr>
          <w:sz w:val="20"/>
        </w:rPr>
        <w:t>ejes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detalles</w:t>
      </w:r>
      <w:r>
        <w:rPr>
          <w:spacing w:val="-4"/>
          <w:sz w:val="20"/>
        </w:rPr>
        <w:t xml:space="preserve"> </w:t>
      </w:r>
      <w:r>
        <w:rPr>
          <w:sz w:val="20"/>
        </w:rPr>
        <w:t>constructivos.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2"/>
          <w:numId w:val="116"/>
        </w:numPr>
        <w:tabs>
          <w:tab w:val="left" w:pos="3341"/>
        </w:tabs>
        <w:spacing w:before="1"/>
        <w:rPr>
          <w:sz w:val="20"/>
        </w:rPr>
      </w:pPr>
      <w:r>
        <w:rPr>
          <w:sz w:val="20"/>
        </w:rPr>
        <w:t>Información</w:t>
      </w:r>
      <w:r>
        <w:rPr>
          <w:spacing w:val="-3"/>
          <w:sz w:val="20"/>
        </w:rPr>
        <w:t xml:space="preserve"> </w:t>
      </w:r>
      <w:r>
        <w:rPr>
          <w:sz w:val="20"/>
        </w:rPr>
        <w:t>gráfica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estructura</w:t>
      </w:r>
      <w:r>
        <w:rPr>
          <w:spacing w:val="-4"/>
          <w:sz w:val="20"/>
        </w:rPr>
        <w:t xml:space="preserve"> </w:t>
      </w:r>
      <w:r>
        <w:rPr>
          <w:sz w:val="20"/>
        </w:rPr>
        <w:t>en</w:t>
      </w:r>
      <w:r>
        <w:rPr>
          <w:spacing w:val="-4"/>
          <w:sz w:val="20"/>
        </w:rPr>
        <w:t xml:space="preserve"> </w:t>
      </w:r>
      <w:r>
        <w:rPr>
          <w:sz w:val="20"/>
        </w:rPr>
        <w:t>plata</w:t>
      </w:r>
      <w:r>
        <w:rPr>
          <w:spacing w:val="-4"/>
          <w:sz w:val="20"/>
        </w:rPr>
        <w:t xml:space="preserve"> </w:t>
      </w:r>
      <w:r>
        <w:rPr>
          <w:sz w:val="20"/>
        </w:rPr>
        <w:t>y</w:t>
      </w:r>
      <w:r>
        <w:rPr>
          <w:spacing w:val="-3"/>
          <w:sz w:val="20"/>
        </w:rPr>
        <w:t xml:space="preserve"> </w:t>
      </w:r>
      <w:r>
        <w:rPr>
          <w:sz w:val="20"/>
        </w:rPr>
        <w:t>ejes.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2"/>
          <w:numId w:val="116"/>
        </w:numPr>
        <w:tabs>
          <w:tab w:val="left" w:pos="3341"/>
        </w:tabs>
        <w:rPr>
          <w:sz w:val="20"/>
        </w:rPr>
      </w:pPr>
      <w:r>
        <w:rPr>
          <w:sz w:val="20"/>
        </w:rPr>
        <w:t>Sello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autorización</w:t>
      </w:r>
      <w:r>
        <w:rPr>
          <w:spacing w:val="-4"/>
          <w:sz w:val="20"/>
        </w:rPr>
        <w:t xml:space="preserve"> </w:t>
      </w:r>
      <w:r>
        <w:rPr>
          <w:sz w:val="20"/>
        </w:rPr>
        <w:t>en</w:t>
      </w:r>
      <w:r>
        <w:rPr>
          <w:spacing w:val="-4"/>
          <w:sz w:val="20"/>
        </w:rPr>
        <w:t xml:space="preserve"> </w:t>
      </w:r>
      <w:r>
        <w:rPr>
          <w:sz w:val="20"/>
        </w:rPr>
        <w:t>plano</w:t>
      </w:r>
      <w:r>
        <w:rPr>
          <w:spacing w:val="-4"/>
          <w:sz w:val="20"/>
        </w:rPr>
        <w:t xml:space="preserve"> </w:t>
      </w:r>
      <w:r>
        <w:rPr>
          <w:sz w:val="20"/>
        </w:rPr>
        <w:t>por</w:t>
      </w:r>
      <w:r>
        <w:rPr>
          <w:spacing w:val="-4"/>
          <w:sz w:val="20"/>
        </w:rPr>
        <w:t xml:space="preserve"> </w:t>
      </w:r>
      <w:r>
        <w:rPr>
          <w:sz w:val="20"/>
        </w:rPr>
        <w:t>parte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fraccionamiento,</w:t>
      </w:r>
      <w:r>
        <w:rPr>
          <w:spacing w:val="-3"/>
          <w:sz w:val="20"/>
        </w:rPr>
        <w:t xml:space="preserve"> </w:t>
      </w:r>
      <w:r>
        <w:rPr>
          <w:sz w:val="20"/>
        </w:rPr>
        <w:t>cuando</w:t>
      </w:r>
      <w:r>
        <w:rPr>
          <w:spacing w:val="-3"/>
          <w:sz w:val="20"/>
        </w:rPr>
        <w:t xml:space="preserve"> </w:t>
      </w:r>
      <w:r>
        <w:rPr>
          <w:sz w:val="20"/>
        </w:rPr>
        <w:t>aplique.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1"/>
          <w:numId w:val="116"/>
        </w:numPr>
        <w:tabs>
          <w:tab w:val="left" w:pos="2782"/>
        </w:tabs>
        <w:spacing w:before="1" w:line="244" w:lineRule="auto"/>
        <w:ind w:left="2551" w:right="1416" w:firstLine="0"/>
        <w:jc w:val="both"/>
        <w:rPr>
          <w:rFonts w:ascii="Arial" w:hAnsi="Arial"/>
          <w:b/>
          <w:sz w:val="16"/>
        </w:rPr>
      </w:pPr>
      <w:r>
        <w:rPr>
          <w:sz w:val="20"/>
        </w:rPr>
        <w:t xml:space="preserve">Autorización de Protección Civil, cuando sea una ampliación. </w:t>
      </w:r>
      <w:r>
        <w:rPr>
          <w:rFonts w:ascii="Arial" w:hAnsi="Arial"/>
          <w:b/>
          <w:sz w:val="16"/>
        </w:rPr>
        <w:t>(Punto modificado por acuerdo</w:t>
      </w:r>
      <w:r>
        <w:rPr>
          <w:rFonts w:ascii="Arial" w:hAnsi="Arial"/>
          <w:b/>
          <w:spacing w:val="1"/>
          <w:sz w:val="16"/>
        </w:rPr>
        <w:t xml:space="preserve"> </w:t>
      </w:r>
      <w:r>
        <w:rPr>
          <w:rFonts w:ascii="Arial" w:hAnsi="Arial"/>
          <w:b/>
          <w:sz w:val="16"/>
        </w:rPr>
        <w:t>aprobado en S.O. 06/20 de fecha 03 de abril del 2020, publicado en la Gaceta Municipal del H. Ayuntamiento</w:t>
      </w:r>
      <w:r>
        <w:rPr>
          <w:rFonts w:ascii="Arial" w:hAnsi="Arial"/>
          <w:b/>
          <w:spacing w:val="1"/>
          <w:sz w:val="16"/>
        </w:rPr>
        <w:t xml:space="preserve"> </w:t>
      </w:r>
      <w:r>
        <w:rPr>
          <w:rFonts w:ascii="Arial" w:hAnsi="Arial"/>
          <w:b/>
          <w:sz w:val="16"/>
        </w:rPr>
        <w:t>del</w:t>
      </w:r>
      <w:r>
        <w:rPr>
          <w:rFonts w:ascii="Arial" w:hAnsi="Arial"/>
          <w:b/>
          <w:spacing w:val="-1"/>
          <w:sz w:val="16"/>
        </w:rPr>
        <w:t xml:space="preserve"> </w:t>
      </w:r>
      <w:r>
        <w:rPr>
          <w:rFonts w:ascii="Arial" w:hAnsi="Arial"/>
          <w:b/>
          <w:sz w:val="16"/>
        </w:rPr>
        <w:t>Municipio</w:t>
      </w:r>
      <w:r>
        <w:rPr>
          <w:rFonts w:ascii="Arial" w:hAnsi="Arial"/>
          <w:b/>
          <w:spacing w:val="-1"/>
          <w:sz w:val="16"/>
        </w:rPr>
        <w:t xml:space="preserve"> </w:t>
      </w:r>
      <w:r>
        <w:rPr>
          <w:rFonts w:ascii="Arial" w:hAnsi="Arial"/>
          <w:b/>
          <w:sz w:val="16"/>
        </w:rPr>
        <w:t>de Chihuahua</w:t>
      </w:r>
      <w:r>
        <w:rPr>
          <w:rFonts w:ascii="Arial" w:hAnsi="Arial"/>
          <w:b/>
          <w:spacing w:val="-2"/>
          <w:sz w:val="16"/>
        </w:rPr>
        <w:t xml:space="preserve"> </w:t>
      </w:r>
      <w:r>
        <w:rPr>
          <w:rFonts w:ascii="Arial" w:hAnsi="Arial"/>
          <w:b/>
          <w:sz w:val="16"/>
        </w:rPr>
        <w:t>No.111-II,</w:t>
      </w:r>
      <w:r>
        <w:rPr>
          <w:rFonts w:ascii="Arial" w:hAnsi="Arial"/>
          <w:b/>
          <w:spacing w:val="-1"/>
          <w:sz w:val="16"/>
        </w:rPr>
        <w:t xml:space="preserve"> </w:t>
      </w:r>
      <w:r>
        <w:rPr>
          <w:rFonts w:ascii="Arial" w:hAnsi="Arial"/>
          <w:b/>
          <w:sz w:val="16"/>
        </w:rPr>
        <w:t>de</w:t>
      </w:r>
      <w:r>
        <w:rPr>
          <w:rFonts w:ascii="Arial" w:hAnsi="Arial"/>
          <w:b/>
          <w:spacing w:val="-1"/>
          <w:sz w:val="16"/>
        </w:rPr>
        <w:t xml:space="preserve"> </w:t>
      </w:r>
      <w:r>
        <w:rPr>
          <w:rFonts w:ascii="Arial" w:hAnsi="Arial"/>
          <w:b/>
          <w:sz w:val="16"/>
        </w:rPr>
        <w:t>fecha 06</w:t>
      </w:r>
      <w:r>
        <w:rPr>
          <w:rFonts w:ascii="Arial" w:hAnsi="Arial"/>
          <w:b/>
          <w:spacing w:val="-2"/>
          <w:sz w:val="16"/>
        </w:rPr>
        <w:t xml:space="preserve"> </w:t>
      </w:r>
      <w:r>
        <w:rPr>
          <w:rFonts w:ascii="Arial" w:hAnsi="Arial"/>
          <w:b/>
          <w:sz w:val="16"/>
        </w:rPr>
        <w:t>de abril</w:t>
      </w:r>
      <w:r>
        <w:rPr>
          <w:rFonts w:ascii="Arial" w:hAnsi="Arial"/>
          <w:b/>
          <w:spacing w:val="-2"/>
          <w:sz w:val="16"/>
        </w:rPr>
        <w:t xml:space="preserve"> </w:t>
      </w:r>
      <w:r>
        <w:rPr>
          <w:rFonts w:ascii="Arial" w:hAnsi="Arial"/>
          <w:b/>
          <w:sz w:val="16"/>
        </w:rPr>
        <w:t>de 2020)</w:t>
      </w:r>
    </w:p>
    <w:p w:rsidR="00EB3B9A" w:rsidRDefault="00EB3B9A">
      <w:pPr>
        <w:pStyle w:val="Textoindependiente"/>
        <w:spacing w:before="1"/>
        <w:rPr>
          <w:rFonts w:ascii="Arial"/>
          <w:b/>
          <w:sz w:val="22"/>
        </w:rPr>
      </w:pPr>
    </w:p>
    <w:p w:rsidR="00EB3B9A" w:rsidRDefault="006A45F2">
      <w:pPr>
        <w:pStyle w:val="Prrafodelista"/>
        <w:numPr>
          <w:ilvl w:val="1"/>
          <w:numId w:val="116"/>
        </w:numPr>
        <w:tabs>
          <w:tab w:val="left" w:pos="2763"/>
        </w:tabs>
        <w:ind w:left="2762" w:hanging="212"/>
        <w:rPr>
          <w:sz w:val="20"/>
        </w:rPr>
      </w:pPr>
      <w:r>
        <w:rPr>
          <w:sz w:val="20"/>
        </w:rPr>
        <w:t>Autorizaciones Especiales.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1"/>
          <w:numId w:val="116"/>
        </w:numPr>
        <w:tabs>
          <w:tab w:val="left" w:pos="2831"/>
        </w:tabs>
        <w:ind w:left="2830" w:hanging="280"/>
        <w:rPr>
          <w:sz w:val="20"/>
        </w:rPr>
      </w:pPr>
      <w:r>
        <w:rPr>
          <w:sz w:val="20"/>
        </w:rPr>
        <w:t>Estar</w:t>
      </w:r>
      <w:r>
        <w:rPr>
          <w:spacing w:val="-3"/>
          <w:sz w:val="20"/>
        </w:rPr>
        <w:t xml:space="preserve"> </w:t>
      </w:r>
      <w:r>
        <w:rPr>
          <w:sz w:val="20"/>
        </w:rPr>
        <w:t>al</w:t>
      </w:r>
      <w:r>
        <w:rPr>
          <w:spacing w:val="-2"/>
          <w:sz w:val="20"/>
        </w:rPr>
        <w:t xml:space="preserve"> </w:t>
      </w:r>
      <w:r>
        <w:rPr>
          <w:sz w:val="20"/>
        </w:rPr>
        <w:t>corriente</w:t>
      </w:r>
      <w:r>
        <w:rPr>
          <w:spacing w:val="-1"/>
          <w:sz w:val="20"/>
        </w:rPr>
        <w:t xml:space="preserve"> </w:t>
      </w:r>
      <w:r>
        <w:rPr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z w:val="20"/>
        </w:rPr>
        <w:t>el</w:t>
      </w:r>
      <w:r>
        <w:rPr>
          <w:spacing w:val="-2"/>
          <w:sz w:val="20"/>
        </w:rPr>
        <w:t xml:space="preserve"> </w:t>
      </w:r>
      <w:r>
        <w:rPr>
          <w:sz w:val="20"/>
        </w:rPr>
        <w:t>pago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Impuesto</w:t>
      </w:r>
      <w:r>
        <w:rPr>
          <w:spacing w:val="-1"/>
          <w:sz w:val="20"/>
        </w:rPr>
        <w:t xml:space="preserve"> </w:t>
      </w:r>
      <w:r>
        <w:rPr>
          <w:sz w:val="20"/>
        </w:rPr>
        <w:t>Predial.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0"/>
          <w:numId w:val="116"/>
        </w:numPr>
        <w:tabs>
          <w:tab w:val="left" w:pos="279"/>
        </w:tabs>
        <w:ind w:left="2262" w:right="3540" w:hanging="2263"/>
        <w:jc w:val="right"/>
        <w:rPr>
          <w:sz w:val="20"/>
        </w:rPr>
      </w:pPr>
      <w:r>
        <w:rPr>
          <w:sz w:val="20"/>
        </w:rPr>
        <w:t>Trabajos</w:t>
      </w:r>
      <w:r>
        <w:rPr>
          <w:spacing w:val="-8"/>
          <w:sz w:val="20"/>
        </w:rPr>
        <w:t xml:space="preserve"> </w:t>
      </w:r>
      <w:r>
        <w:rPr>
          <w:sz w:val="20"/>
        </w:rPr>
        <w:t>de</w:t>
      </w:r>
      <w:r>
        <w:rPr>
          <w:spacing w:val="-12"/>
          <w:sz w:val="20"/>
        </w:rPr>
        <w:t xml:space="preserve"> </w:t>
      </w:r>
      <w:r>
        <w:rPr>
          <w:sz w:val="20"/>
        </w:rPr>
        <w:t>Terracería,</w:t>
      </w:r>
      <w:r>
        <w:rPr>
          <w:spacing w:val="-9"/>
          <w:sz w:val="20"/>
        </w:rPr>
        <w:t xml:space="preserve"> </w:t>
      </w:r>
      <w:r>
        <w:rPr>
          <w:sz w:val="20"/>
        </w:rPr>
        <w:t>se</w:t>
      </w:r>
      <w:r>
        <w:rPr>
          <w:spacing w:val="-8"/>
          <w:sz w:val="20"/>
        </w:rPr>
        <w:t xml:space="preserve"> </w:t>
      </w:r>
      <w:r>
        <w:rPr>
          <w:sz w:val="20"/>
        </w:rPr>
        <w:t>deberá</w:t>
      </w:r>
      <w:r>
        <w:rPr>
          <w:spacing w:val="-8"/>
          <w:sz w:val="20"/>
        </w:rPr>
        <w:t xml:space="preserve"> </w:t>
      </w:r>
      <w:r>
        <w:rPr>
          <w:sz w:val="20"/>
        </w:rPr>
        <w:t>presentar</w:t>
      </w:r>
      <w:r>
        <w:rPr>
          <w:spacing w:val="-9"/>
          <w:sz w:val="20"/>
        </w:rPr>
        <w:t xml:space="preserve"> </w:t>
      </w:r>
      <w:r>
        <w:rPr>
          <w:sz w:val="20"/>
        </w:rPr>
        <w:t>la</w:t>
      </w:r>
      <w:r>
        <w:rPr>
          <w:spacing w:val="-9"/>
          <w:sz w:val="20"/>
        </w:rPr>
        <w:t xml:space="preserve"> </w:t>
      </w:r>
      <w:r>
        <w:rPr>
          <w:sz w:val="20"/>
        </w:rPr>
        <w:t>siguiente</w:t>
      </w:r>
      <w:r>
        <w:rPr>
          <w:spacing w:val="-8"/>
          <w:sz w:val="20"/>
        </w:rPr>
        <w:t xml:space="preserve"> </w:t>
      </w:r>
      <w:r>
        <w:rPr>
          <w:sz w:val="20"/>
        </w:rPr>
        <w:t>documentación: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1"/>
          <w:numId w:val="116"/>
        </w:numPr>
        <w:tabs>
          <w:tab w:val="left" w:pos="2774"/>
        </w:tabs>
        <w:rPr>
          <w:sz w:val="20"/>
        </w:rPr>
      </w:pPr>
      <w:r>
        <w:rPr>
          <w:sz w:val="20"/>
        </w:rPr>
        <w:t>Copia</w:t>
      </w:r>
      <w:r>
        <w:rPr>
          <w:spacing w:val="-6"/>
          <w:sz w:val="20"/>
        </w:rPr>
        <w:t xml:space="preserve"> </w:t>
      </w:r>
      <w:r>
        <w:rPr>
          <w:sz w:val="20"/>
        </w:rPr>
        <w:t>del</w:t>
      </w:r>
      <w:r>
        <w:rPr>
          <w:spacing w:val="-6"/>
          <w:sz w:val="20"/>
        </w:rPr>
        <w:t xml:space="preserve"> </w:t>
      </w:r>
      <w:r>
        <w:rPr>
          <w:sz w:val="20"/>
        </w:rPr>
        <w:t>documento</w:t>
      </w:r>
      <w:r>
        <w:rPr>
          <w:spacing w:val="-6"/>
          <w:sz w:val="20"/>
        </w:rPr>
        <w:t xml:space="preserve"> </w:t>
      </w:r>
      <w:r>
        <w:rPr>
          <w:sz w:val="20"/>
        </w:rPr>
        <w:t>que</w:t>
      </w:r>
      <w:r>
        <w:rPr>
          <w:spacing w:val="-5"/>
          <w:sz w:val="20"/>
        </w:rPr>
        <w:t xml:space="preserve"> </w:t>
      </w:r>
      <w:r>
        <w:rPr>
          <w:sz w:val="20"/>
        </w:rPr>
        <w:t>acredita</w:t>
      </w:r>
      <w:r>
        <w:rPr>
          <w:spacing w:val="-6"/>
          <w:sz w:val="20"/>
        </w:rPr>
        <w:t xml:space="preserve"> </w:t>
      </w:r>
      <w:r>
        <w:rPr>
          <w:sz w:val="20"/>
        </w:rPr>
        <w:t>la</w:t>
      </w:r>
      <w:r>
        <w:rPr>
          <w:spacing w:val="-6"/>
          <w:sz w:val="20"/>
        </w:rPr>
        <w:t xml:space="preserve"> </w:t>
      </w:r>
      <w:r>
        <w:rPr>
          <w:sz w:val="20"/>
        </w:rPr>
        <w:t>propiedad.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1"/>
          <w:numId w:val="116"/>
        </w:numPr>
        <w:tabs>
          <w:tab w:val="left" w:pos="2800"/>
        </w:tabs>
        <w:ind w:left="2799" w:hanging="249"/>
        <w:rPr>
          <w:sz w:val="20"/>
        </w:rPr>
      </w:pPr>
      <w:r>
        <w:rPr>
          <w:sz w:val="20"/>
        </w:rPr>
        <w:t>Dos</w:t>
      </w:r>
      <w:r>
        <w:rPr>
          <w:spacing w:val="23"/>
          <w:sz w:val="20"/>
        </w:rPr>
        <w:t xml:space="preserve"> </w:t>
      </w:r>
      <w:r>
        <w:rPr>
          <w:sz w:val="20"/>
        </w:rPr>
        <w:t>copias</w:t>
      </w:r>
      <w:r>
        <w:rPr>
          <w:spacing w:val="24"/>
          <w:sz w:val="20"/>
        </w:rPr>
        <w:t xml:space="preserve"> </w:t>
      </w:r>
      <w:r>
        <w:rPr>
          <w:sz w:val="20"/>
        </w:rPr>
        <w:t>del</w:t>
      </w:r>
      <w:r>
        <w:rPr>
          <w:spacing w:val="23"/>
          <w:sz w:val="20"/>
        </w:rPr>
        <w:t xml:space="preserve"> </w:t>
      </w:r>
      <w:r>
        <w:rPr>
          <w:sz w:val="20"/>
        </w:rPr>
        <w:t>Plano</w:t>
      </w:r>
      <w:r>
        <w:rPr>
          <w:spacing w:val="24"/>
          <w:sz w:val="20"/>
        </w:rPr>
        <w:t xml:space="preserve"> </w:t>
      </w:r>
      <w:r>
        <w:rPr>
          <w:sz w:val="20"/>
        </w:rPr>
        <w:t>catastral</w:t>
      </w:r>
      <w:r>
        <w:rPr>
          <w:spacing w:val="25"/>
          <w:sz w:val="20"/>
        </w:rPr>
        <w:t xml:space="preserve"> </w:t>
      </w:r>
      <w:r>
        <w:rPr>
          <w:sz w:val="20"/>
        </w:rPr>
        <w:t>autorizado</w:t>
      </w:r>
      <w:r>
        <w:rPr>
          <w:spacing w:val="23"/>
          <w:sz w:val="20"/>
        </w:rPr>
        <w:t xml:space="preserve"> </w:t>
      </w:r>
      <w:r>
        <w:rPr>
          <w:sz w:val="20"/>
        </w:rPr>
        <w:t>que</w:t>
      </w:r>
      <w:r>
        <w:rPr>
          <w:spacing w:val="23"/>
          <w:sz w:val="20"/>
        </w:rPr>
        <w:t xml:space="preserve"> </w:t>
      </w:r>
      <w:r>
        <w:rPr>
          <w:sz w:val="20"/>
        </w:rPr>
        <w:t>incluya</w:t>
      </w:r>
      <w:r>
        <w:rPr>
          <w:spacing w:val="23"/>
          <w:sz w:val="20"/>
        </w:rPr>
        <w:t xml:space="preserve"> </w:t>
      </w:r>
      <w:r>
        <w:rPr>
          <w:sz w:val="20"/>
        </w:rPr>
        <w:t>clave</w:t>
      </w:r>
      <w:r>
        <w:rPr>
          <w:spacing w:val="25"/>
          <w:sz w:val="20"/>
        </w:rPr>
        <w:t xml:space="preserve"> </w:t>
      </w:r>
      <w:r>
        <w:rPr>
          <w:sz w:val="20"/>
        </w:rPr>
        <w:t>catastral</w:t>
      </w:r>
      <w:r>
        <w:rPr>
          <w:spacing w:val="24"/>
          <w:sz w:val="20"/>
        </w:rPr>
        <w:t xml:space="preserve"> </w:t>
      </w:r>
      <w:r>
        <w:rPr>
          <w:sz w:val="20"/>
        </w:rPr>
        <w:t>correspondiente</w:t>
      </w:r>
      <w:r>
        <w:rPr>
          <w:spacing w:val="24"/>
          <w:sz w:val="20"/>
        </w:rPr>
        <w:t xml:space="preserve"> </w:t>
      </w:r>
      <w:r>
        <w:rPr>
          <w:sz w:val="20"/>
        </w:rPr>
        <w:t>e</w:t>
      </w:r>
    </w:p>
    <w:p w:rsidR="00EB3B9A" w:rsidRDefault="006A45F2">
      <w:pPr>
        <w:pStyle w:val="Textoindependiente"/>
        <w:spacing w:before="10"/>
        <w:ind w:left="2551"/>
      </w:pPr>
      <w:r>
        <w:t>indicando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superficie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trabajar.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1"/>
          <w:numId w:val="116"/>
        </w:numPr>
        <w:tabs>
          <w:tab w:val="left" w:pos="2774"/>
        </w:tabs>
        <w:spacing w:before="1"/>
        <w:ind w:right="3584" w:hanging="2774"/>
        <w:jc w:val="right"/>
        <w:rPr>
          <w:sz w:val="20"/>
        </w:rPr>
      </w:pPr>
      <w:r>
        <w:rPr>
          <w:sz w:val="20"/>
        </w:rPr>
        <w:t>Copia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Licencia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uso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suelo</w:t>
      </w:r>
      <w:r>
        <w:rPr>
          <w:spacing w:val="-2"/>
          <w:sz w:val="20"/>
        </w:rPr>
        <w:t xml:space="preserve"> </w:t>
      </w:r>
      <w:r>
        <w:rPr>
          <w:sz w:val="20"/>
        </w:rPr>
        <w:t>o</w:t>
      </w:r>
      <w:r>
        <w:rPr>
          <w:spacing w:val="-3"/>
          <w:sz w:val="20"/>
        </w:rPr>
        <w:t xml:space="preserve"> </w:t>
      </w:r>
      <w:r>
        <w:rPr>
          <w:sz w:val="20"/>
        </w:rPr>
        <w:t>constancia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zonificación.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1"/>
          <w:numId w:val="116"/>
        </w:numPr>
        <w:tabs>
          <w:tab w:val="left" w:pos="2789"/>
        </w:tabs>
        <w:ind w:left="2788" w:hanging="238"/>
        <w:rPr>
          <w:sz w:val="20"/>
        </w:rPr>
      </w:pPr>
      <w:r>
        <w:rPr>
          <w:sz w:val="20"/>
        </w:rPr>
        <w:t>Anteproyecto</w:t>
      </w:r>
      <w:r>
        <w:rPr>
          <w:spacing w:val="23"/>
          <w:sz w:val="20"/>
        </w:rPr>
        <w:t xml:space="preserve"> </w:t>
      </w:r>
      <w:r>
        <w:rPr>
          <w:sz w:val="20"/>
        </w:rPr>
        <w:t>en</w:t>
      </w:r>
      <w:r>
        <w:rPr>
          <w:spacing w:val="23"/>
          <w:sz w:val="20"/>
        </w:rPr>
        <w:t xml:space="preserve"> </w:t>
      </w:r>
      <w:r>
        <w:rPr>
          <w:sz w:val="20"/>
        </w:rPr>
        <w:t>plano</w:t>
      </w:r>
      <w:r>
        <w:rPr>
          <w:spacing w:val="23"/>
          <w:sz w:val="20"/>
        </w:rPr>
        <w:t xml:space="preserve"> </w:t>
      </w:r>
      <w:r>
        <w:rPr>
          <w:sz w:val="20"/>
        </w:rPr>
        <w:t>de</w:t>
      </w:r>
      <w:r>
        <w:rPr>
          <w:spacing w:val="23"/>
          <w:sz w:val="20"/>
        </w:rPr>
        <w:t xml:space="preserve"> </w:t>
      </w:r>
      <w:r>
        <w:rPr>
          <w:sz w:val="20"/>
        </w:rPr>
        <w:t>90x60cm</w:t>
      </w:r>
      <w:r>
        <w:rPr>
          <w:spacing w:val="23"/>
          <w:sz w:val="20"/>
        </w:rPr>
        <w:t xml:space="preserve"> </w:t>
      </w:r>
      <w:r>
        <w:rPr>
          <w:sz w:val="20"/>
        </w:rPr>
        <w:t>a</w:t>
      </w:r>
      <w:r>
        <w:rPr>
          <w:spacing w:val="23"/>
          <w:sz w:val="20"/>
        </w:rPr>
        <w:t xml:space="preserve"> </w:t>
      </w:r>
      <w:r>
        <w:rPr>
          <w:sz w:val="20"/>
        </w:rPr>
        <w:t>escala</w:t>
      </w:r>
      <w:r>
        <w:rPr>
          <w:spacing w:val="23"/>
          <w:sz w:val="20"/>
        </w:rPr>
        <w:t xml:space="preserve"> </w:t>
      </w:r>
      <w:r>
        <w:rPr>
          <w:sz w:val="20"/>
        </w:rPr>
        <w:t>firmado</w:t>
      </w:r>
      <w:r>
        <w:rPr>
          <w:spacing w:val="23"/>
          <w:sz w:val="20"/>
        </w:rPr>
        <w:t xml:space="preserve"> </w:t>
      </w:r>
      <w:r>
        <w:rPr>
          <w:sz w:val="20"/>
        </w:rPr>
        <w:t>por</w:t>
      </w:r>
      <w:r>
        <w:rPr>
          <w:spacing w:val="23"/>
          <w:sz w:val="20"/>
        </w:rPr>
        <w:t xml:space="preserve"> </w:t>
      </w:r>
      <w:r>
        <w:rPr>
          <w:sz w:val="20"/>
        </w:rPr>
        <w:t>el</w:t>
      </w:r>
      <w:r>
        <w:rPr>
          <w:spacing w:val="24"/>
          <w:sz w:val="20"/>
        </w:rPr>
        <w:t xml:space="preserve"> </w:t>
      </w:r>
      <w:r>
        <w:rPr>
          <w:sz w:val="20"/>
        </w:rPr>
        <w:t>Director</w:t>
      </w:r>
      <w:r>
        <w:rPr>
          <w:spacing w:val="23"/>
          <w:sz w:val="20"/>
        </w:rPr>
        <w:t xml:space="preserve"> </w:t>
      </w:r>
      <w:r>
        <w:rPr>
          <w:sz w:val="20"/>
        </w:rPr>
        <w:t>Responsable</w:t>
      </w:r>
      <w:r>
        <w:rPr>
          <w:spacing w:val="23"/>
          <w:sz w:val="20"/>
        </w:rPr>
        <w:t xml:space="preserve"> </w:t>
      </w:r>
      <w:r>
        <w:rPr>
          <w:sz w:val="20"/>
        </w:rPr>
        <w:t>de</w:t>
      </w:r>
      <w:r>
        <w:rPr>
          <w:spacing w:val="23"/>
          <w:sz w:val="20"/>
        </w:rPr>
        <w:t xml:space="preserve"> </w:t>
      </w:r>
      <w:r>
        <w:rPr>
          <w:sz w:val="20"/>
        </w:rPr>
        <w:t>la</w:t>
      </w:r>
    </w:p>
    <w:p w:rsidR="00EB3B9A" w:rsidRDefault="006A45F2">
      <w:pPr>
        <w:pStyle w:val="Textoindependiente"/>
        <w:spacing w:before="10"/>
        <w:ind w:left="2551"/>
      </w:pPr>
      <w:r>
        <w:t>Obra.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1"/>
          <w:numId w:val="116"/>
        </w:numPr>
        <w:tabs>
          <w:tab w:val="left" w:pos="2767"/>
        </w:tabs>
        <w:spacing w:before="1"/>
        <w:ind w:left="2551" w:right="1415" w:firstLine="0"/>
        <w:jc w:val="both"/>
        <w:rPr>
          <w:rFonts w:ascii="Arial"/>
          <w:b/>
          <w:sz w:val="16"/>
        </w:rPr>
      </w:pPr>
      <w:r>
        <w:rPr>
          <w:sz w:val="20"/>
        </w:rPr>
        <w:t>Se</w:t>
      </w:r>
      <w:r>
        <w:rPr>
          <w:spacing w:val="-10"/>
          <w:sz w:val="20"/>
        </w:rPr>
        <w:t xml:space="preserve"> </w:t>
      </w:r>
      <w:r>
        <w:rPr>
          <w:sz w:val="20"/>
        </w:rPr>
        <w:t>deroga.</w:t>
      </w:r>
      <w:r>
        <w:rPr>
          <w:spacing w:val="-8"/>
          <w:sz w:val="20"/>
        </w:rPr>
        <w:t xml:space="preserve"> </w:t>
      </w:r>
      <w:r>
        <w:rPr>
          <w:rFonts w:ascii="Arial"/>
          <w:b/>
          <w:sz w:val="16"/>
        </w:rPr>
        <w:t>(Punto</w:t>
      </w:r>
      <w:r>
        <w:rPr>
          <w:rFonts w:ascii="Arial"/>
          <w:b/>
          <w:spacing w:val="-8"/>
          <w:sz w:val="16"/>
        </w:rPr>
        <w:t xml:space="preserve"> </w:t>
      </w:r>
      <w:r>
        <w:rPr>
          <w:rFonts w:ascii="Arial"/>
          <w:b/>
          <w:sz w:val="16"/>
        </w:rPr>
        <w:t>derogado</w:t>
      </w:r>
      <w:r>
        <w:rPr>
          <w:rFonts w:ascii="Arial"/>
          <w:b/>
          <w:spacing w:val="-7"/>
          <w:sz w:val="16"/>
        </w:rPr>
        <w:t xml:space="preserve"> </w:t>
      </w:r>
      <w:r>
        <w:rPr>
          <w:rFonts w:ascii="Arial"/>
          <w:b/>
          <w:sz w:val="16"/>
        </w:rPr>
        <w:t>por</w:t>
      </w:r>
      <w:r>
        <w:rPr>
          <w:rFonts w:ascii="Arial"/>
          <w:b/>
          <w:spacing w:val="-8"/>
          <w:sz w:val="16"/>
        </w:rPr>
        <w:t xml:space="preserve"> </w:t>
      </w:r>
      <w:r>
        <w:rPr>
          <w:rFonts w:ascii="Arial"/>
          <w:b/>
          <w:sz w:val="16"/>
        </w:rPr>
        <w:t>acuerdo</w:t>
      </w:r>
      <w:r>
        <w:rPr>
          <w:rFonts w:ascii="Arial"/>
          <w:b/>
          <w:spacing w:val="-8"/>
          <w:sz w:val="16"/>
        </w:rPr>
        <w:t xml:space="preserve"> </w:t>
      </w:r>
      <w:r>
        <w:rPr>
          <w:rFonts w:ascii="Arial"/>
          <w:b/>
          <w:sz w:val="16"/>
        </w:rPr>
        <w:t>aprobado</w:t>
      </w:r>
      <w:r>
        <w:rPr>
          <w:rFonts w:ascii="Arial"/>
          <w:b/>
          <w:spacing w:val="-8"/>
          <w:sz w:val="16"/>
        </w:rPr>
        <w:t xml:space="preserve"> </w:t>
      </w:r>
      <w:r>
        <w:rPr>
          <w:rFonts w:ascii="Arial"/>
          <w:b/>
          <w:sz w:val="16"/>
        </w:rPr>
        <w:t>en</w:t>
      </w:r>
      <w:r>
        <w:rPr>
          <w:rFonts w:ascii="Arial"/>
          <w:b/>
          <w:spacing w:val="-7"/>
          <w:sz w:val="16"/>
        </w:rPr>
        <w:t xml:space="preserve"> </w:t>
      </w:r>
      <w:r>
        <w:rPr>
          <w:rFonts w:ascii="Arial"/>
          <w:b/>
          <w:sz w:val="16"/>
        </w:rPr>
        <w:t>S.O.</w:t>
      </w:r>
      <w:r>
        <w:rPr>
          <w:rFonts w:ascii="Arial"/>
          <w:b/>
          <w:spacing w:val="-8"/>
          <w:sz w:val="16"/>
        </w:rPr>
        <w:t xml:space="preserve"> </w:t>
      </w:r>
      <w:r>
        <w:rPr>
          <w:rFonts w:ascii="Arial"/>
          <w:b/>
          <w:sz w:val="16"/>
        </w:rPr>
        <w:t>06/20</w:t>
      </w:r>
      <w:r>
        <w:rPr>
          <w:rFonts w:ascii="Arial"/>
          <w:b/>
          <w:spacing w:val="-8"/>
          <w:sz w:val="16"/>
        </w:rPr>
        <w:t xml:space="preserve"> </w:t>
      </w:r>
      <w:r>
        <w:rPr>
          <w:rFonts w:ascii="Arial"/>
          <w:b/>
          <w:sz w:val="16"/>
        </w:rPr>
        <w:t>de</w:t>
      </w:r>
      <w:r>
        <w:rPr>
          <w:rFonts w:ascii="Arial"/>
          <w:b/>
          <w:spacing w:val="-8"/>
          <w:sz w:val="16"/>
        </w:rPr>
        <w:t xml:space="preserve"> </w:t>
      </w:r>
      <w:r>
        <w:rPr>
          <w:rFonts w:ascii="Arial"/>
          <w:b/>
          <w:sz w:val="16"/>
        </w:rPr>
        <w:t>fecha</w:t>
      </w:r>
      <w:r>
        <w:rPr>
          <w:rFonts w:ascii="Arial"/>
          <w:b/>
          <w:spacing w:val="-8"/>
          <w:sz w:val="16"/>
        </w:rPr>
        <w:t xml:space="preserve"> </w:t>
      </w:r>
      <w:r>
        <w:rPr>
          <w:rFonts w:ascii="Arial"/>
          <w:b/>
          <w:sz w:val="16"/>
        </w:rPr>
        <w:t>03</w:t>
      </w:r>
      <w:r>
        <w:rPr>
          <w:rFonts w:ascii="Arial"/>
          <w:b/>
          <w:spacing w:val="-7"/>
          <w:sz w:val="16"/>
        </w:rPr>
        <w:t xml:space="preserve"> </w:t>
      </w:r>
      <w:r>
        <w:rPr>
          <w:rFonts w:ascii="Arial"/>
          <w:b/>
          <w:sz w:val="16"/>
        </w:rPr>
        <w:t>de</w:t>
      </w:r>
      <w:r>
        <w:rPr>
          <w:rFonts w:ascii="Arial"/>
          <w:b/>
          <w:spacing w:val="-8"/>
          <w:sz w:val="16"/>
        </w:rPr>
        <w:t xml:space="preserve"> </w:t>
      </w:r>
      <w:r>
        <w:rPr>
          <w:rFonts w:ascii="Arial"/>
          <w:b/>
          <w:sz w:val="16"/>
        </w:rPr>
        <w:t>abril</w:t>
      </w:r>
      <w:r>
        <w:rPr>
          <w:rFonts w:ascii="Arial"/>
          <w:b/>
          <w:spacing w:val="-8"/>
          <w:sz w:val="16"/>
        </w:rPr>
        <w:t xml:space="preserve"> </w:t>
      </w:r>
      <w:r>
        <w:rPr>
          <w:rFonts w:ascii="Arial"/>
          <w:b/>
          <w:sz w:val="16"/>
        </w:rPr>
        <w:t>del</w:t>
      </w:r>
      <w:r>
        <w:rPr>
          <w:rFonts w:ascii="Arial"/>
          <w:b/>
          <w:spacing w:val="-8"/>
          <w:sz w:val="16"/>
        </w:rPr>
        <w:t xml:space="preserve"> </w:t>
      </w:r>
      <w:r>
        <w:rPr>
          <w:rFonts w:ascii="Arial"/>
          <w:b/>
          <w:sz w:val="16"/>
        </w:rPr>
        <w:t>2020,</w:t>
      </w:r>
      <w:r>
        <w:rPr>
          <w:rFonts w:ascii="Arial"/>
          <w:b/>
          <w:spacing w:val="-7"/>
          <w:sz w:val="16"/>
        </w:rPr>
        <w:t xml:space="preserve"> </w:t>
      </w:r>
      <w:r>
        <w:rPr>
          <w:rFonts w:ascii="Arial"/>
          <w:b/>
          <w:sz w:val="16"/>
        </w:rPr>
        <w:t>publicado</w:t>
      </w:r>
      <w:r>
        <w:rPr>
          <w:rFonts w:ascii="Arial"/>
          <w:b/>
          <w:spacing w:val="1"/>
          <w:sz w:val="16"/>
        </w:rPr>
        <w:t xml:space="preserve"> </w:t>
      </w:r>
      <w:r>
        <w:rPr>
          <w:rFonts w:ascii="Arial"/>
          <w:b/>
          <w:spacing w:val="-1"/>
          <w:sz w:val="16"/>
        </w:rPr>
        <w:t>en</w:t>
      </w:r>
      <w:r>
        <w:rPr>
          <w:rFonts w:ascii="Arial"/>
          <w:b/>
          <w:spacing w:val="-9"/>
          <w:sz w:val="16"/>
        </w:rPr>
        <w:t xml:space="preserve"> </w:t>
      </w:r>
      <w:r>
        <w:rPr>
          <w:rFonts w:ascii="Arial"/>
          <w:b/>
          <w:spacing w:val="-1"/>
          <w:sz w:val="16"/>
        </w:rPr>
        <w:t>la</w:t>
      </w:r>
      <w:r>
        <w:rPr>
          <w:rFonts w:ascii="Arial"/>
          <w:b/>
          <w:spacing w:val="-9"/>
          <w:sz w:val="16"/>
        </w:rPr>
        <w:t xml:space="preserve"> </w:t>
      </w:r>
      <w:r>
        <w:rPr>
          <w:rFonts w:ascii="Arial"/>
          <w:b/>
          <w:spacing w:val="-1"/>
          <w:sz w:val="16"/>
        </w:rPr>
        <w:t>Gaceta</w:t>
      </w:r>
      <w:r>
        <w:rPr>
          <w:rFonts w:ascii="Arial"/>
          <w:b/>
          <w:spacing w:val="-8"/>
          <w:sz w:val="16"/>
        </w:rPr>
        <w:t xml:space="preserve"> </w:t>
      </w:r>
      <w:r>
        <w:rPr>
          <w:rFonts w:ascii="Arial"/>
          <w:b/>
          <w:spacing w:val="-1"/>
          <w:sz w:val="16"/>
        </w:rPr>
        <w:t>Municipal</w:t>
      </w:r>
      <w:r>
        <w:rPr>
          <w:rFonts w:ascii="Arial"/>
          <w:b/>
          <w:spacing w:val="-9"/>
          <w:sz w:val="16"/>
        </w:rPr>
        <w:t xml:space="preserve"> </w:t>
      </w:r>
      <w:r>
        <w:rPr>
          <w:rFonts w:ascii="Arial"/>
          <w:b/>
          <w:spacing w:val="-1"/>
          <w:sz w:val="16"/>
        </w:rPr>
        <w:t>del</w:t>
      </w:r>
      <w:r>
        <w:rPr>
          <w:rFonts w:ascii="Arial"/>
          <w:b/>
          <w:spacing w:val="-8"/>
          <w:sz w:val="16"/>
        </w:rPr>
        <w:t xml:space="preserve"> </w:t>
      </w:r>
      <w:r>
        <w:rPr>
          <w:rFonts w:ascii="Arial"/>
          <w:b/>
          <w:spacing w:val="-1"/>
          <w:sz w:val="16"/>
        </w:rPr>
        <w:t>H.</w:t>
      </w:r>
      <w:r>
        <w:rPr>
          <w:rFonts w:ascii="Arial"/>
          <w:b/>
          <w:spacing w:val="-15"/>
          <w:sz w:val="16"/>
        </w:rPr>
        <w:t xml:space="preserve"> </w:t>
      </w:r>
      <w:r>
        <w:rPr>
          <w:rFonts w:ascii="Arial"/>
          <w:b/>
          <w:spacing w:val="-1"/>
          <w:sz w:val="16"/>
        </w:rPr>
        <w:t>Ayuntamiento</w:t>
      </w:r>
      <w:r>
        <w:rPr>
          <w:rFonts w:ascii="Arial"/>
          <w:b/>
          <w:spacing w:val="-9"/>
          <w:sz w:val="16"/>
        </w:rPr>
        <w:t xml:space="preserve"> </w:t>
      </w:r>
      <w:r>
        <w:rPr>
          <w:rFonts w:ascii="Arial"/>
          <w:b/>
          <w:spacing w:val="-1"/>
          <w:sz w:val="16"/>
        </w:rPr>
        <w:t>del</w:t>
      </w:r>
      <w:r>
        <w:rPr>
          <w:rFonts w:ascii="Arial"/>
          <w:b/>
          <w:spacing w:val="-8"/>
          <w:sz w:val="16"/>
        </w:rPr>
        <w:t xml:space="preserve"> </w:t>
      </w:r>
      <w:r>
        <w:rPr>
          <w:rFonts w:ascii="Arial"/>
          <w:b/>
          <w:spacing w:val="-1"/>
          <w:sz w:val="16"/>
        </w:rPr>
        <w:t>Municipio</w:t>
      </w:r>
      <w:r>
        <w:rPr>
          <w:rFonts w:ascii="Arial"/>
          <w:b/>
          <w:spacing w:val="-9"/>
          <w:sz w:val="16"/>
        </w:rPr>
        <w:t xml:space="preserve"> </w:t>
      </w:r>
      <w:r>
        <w:rPr>
          <w:rFonts w:ascii="Arial"/>
          <w:b/>
          <w:spacing w:val="-1"/>
          <w:sz w:val="16"/>
        </w:rPr>
        <w:t>de</w:t>
      </w:r>
      <w:r>
        <w:rPr>
          <w:rFonts w:ascii="Arial"/>
          <w:b/>
          <w:spacing w:val="-8"/>
          <w:sz w:val="16"/>
        </w:rPr>
        <w:t xml:space="preserve"> </w:t>
      </w:r>
      <w:r>
        <w:rPr>
          <w:rFonts w:ascii="Arial"/>
          <w:b/>
          <w:spacing w:val="-1"/>
          <w:sz w:val="16"/>
        </w:rPr>
        <w:t>Chihuahua</w:t>
      </w:r>
      <w:r>
        <w:rPr>
          <w:rFonts w:ascii="Arial"/>
          <w:b/>
          <w:spacing w:val="-9"/>
          <w:sz w:val="16"/>
        </w:rPr>
        <w:t xml:space="preserve"> </w:t>
      </w:r>
      <w:r>
        <w:rPr>
          <w:rFonts w:ascii="Arial"/>
          <w:b/>
          <w:spacing w:val="-1"/>
          <w:sz w:val="16"/>
        </w:rPr>
        <w:t>No.111-II,</w:t>
      </w:r>
      <w:r>
        <w:rPr>
          <w:rFonts w:ascii="Arial"/>
          <w:b/>
          <w:spacing w:val="-9"/>
          <w:sz w:val="16"/>
        </w:rPr>
        <w:t xml:space="preserve"> </w:t>
      </w:r>
      <w:r>
        <w:rPr>
          <w:rFonts w:ascii="Arial"/>
          <w:b/>
          <w:sz w:val="16"/>
        </w:rPr>
        <w:t>de</w:t>
      </w:r>
      <w:r>
        <w:rPr>
          <w:rFonts w:ascii="Arial"/>
          <w:b/>
          <w:spacing w:val="-8"/>
          <w:sz w:val="16"/>
        </w:rPr>
        <w:t xml:space="preserve"> </w:t>
      </w:r>
      <w:r>
        <w:rPr>
          <w:rFonts w:ascii="Arial"/>
          <w:b/>
          <w:sz w:val="16"/>
        </w:rPr>
        <w:t>fecha</w:t>
      </w:r>
      <w:r>
        <w:rPr>
          <w:rFonts w:ascii="Arial"/>
          <w:b/>
          <w:spacing w:val="-9"/>
          <w:sz w:val="16"/>
        </w:rPr>
        <w:t xml:space="preserve"> </w:t>
      </w:r>
      <w:r>
        <w:rPr>
          <w:rFonts w:ascii="Arial"/>
          <w:b/>
          <w:sz w:val="16"/>
        </w:rPr>
        <w:t>06</w:t>
      </w:r>
      <w:r>
        <w:rPr>
          <w:rFonts w:ascii="Arial"/>
          <w:b/>
          <w:spacing w:val="-8"/>
          <w:sz w:val="16"/>
        </w:rPr>
        <w:t xml:space="preserve"> </w:t>
      </w:r>
      <w:r>
        <w:rPr>
          <w:rFonts w:ascii="Arial"/>
          <w:b/>
          <w:sz w:val="16"/>
        </w:rPr>
        <w:t>de</w:t>
      </w:r>
      <w:r>
        <w:rPr>
          <w:rFonts w:ascii="Arial"/>
          <w:b/>
          <w:spacing w:val="-9"/>
          <w:sz w:val="16"/>
        </w:rPr>
        <w:t xml:space="preserve"> </w:t>
      </w:r>
      <w:r>
        <w:rPr>
          <w:rFonts w:ascii="Arial"/>
          <w:b/>
          <w:sz w:val="16"/>
        </w:rPr>
        <w:t>abril</w:t>
      </w:r>
      <w:r>
        <w:rPr>
          <w:rFonts w:ascii="Arial"/>
          <w:b/>
          <w:spacing w:val="-8"/>
          <w:sz w:val="16"/>
        </w:rPr>
        <w:t xml:space="preserve"> </w:t>
      </w:r>
      <w:r>
        <w:rPr>
          <w:rFonts w:ascii="Arial"/>
          <w:b/>
          <w:sz w:val="16"/>
        </w:rPr>
        <w:t>de</w:t>
      </w:r>
      <w:r>
        <w:rPr>
          <w:rFonts w:ascii="Arial"/>
          <w:b/>
          <w:spacing w:val="-9"/>
          <w:sz w:val="16"/>
        </w:rPr>
        <w:t xml:space="preserve"> </w:t>
      </w:r>
      <w:r>
        <w:rPr>
          <w:rFonts w:ascii="Arial"/>
          <w:b/>
          <w:sz w:val="16"/>
        </w:rPr>
        <w:t>2020)</w:t>
      </w:r>
    </w:p>
    <w:p w:rsidR="00EB3B9A" w:rsidRDefault="00EB3B9A">
      <w:pPr>
        <w:pStyle w:val="Textoindependiente"/>
        <w:spacing w:before="4"/>
        <w:rPr>
          <w:rFonts w:ascii="Arial"/>
          <w:b/>
          <w:sz w:val="22"/>
        </w:rPr>
      </w:pPr>
    </w:p>
    <w:p w:rsidR="00EB3B9A" w:rsidRDefault="006A45F2">
      <w:pPr>
        <w:pStyle w:val="Prrafodelista"/>
        <w:numPr>
          <w:ilvl w:val="1"/>
          <w:numId w:val="116"/>
        </w:numPr>
        <w:tabs>
          <w:tab w:val="left" w:pos="2783"/>
        </w:tabs>
        <w:spacing w:before="1"/>
        <w:ind w:left="2782" w:hanging="232"/>
        <w:rPr>
          <w:sz w:val="20"/>
        </w:rPr>
      </w:pPr>
      <w:r>
        <w:rPr>
          <w:sz w:val="20"/>
        </w:rPr>
        <w:t>Carta</w:t>
      </w:r>
      <w:r>
        <w:rPr>
          <w:spacing w:val="5"/>
          <w:sz w:val="20"/>
        </w:rPr>
        <w:t xml:space="preserve"> </w:t>
      </w:r>
      <w:r>
        <w:rPr>
          <w:sz w:val="20"/>
        </w:rPr>
        <w:t>de</w:t>
      </w:r>
      <w:r>
        <w:rPr>
          <w:spacing w:val="5"/>
          <w:sz w:val="20"/>
        </w:rPr>
        <w:t xml:space="preserve"> </w:t>
      </w:r>
      <w:r>
        <w:rPr>
          <w:sz w:val="20"/>
        </w:rPr>
        <w:t>responsiva</w:t>
      </w:r>
      <w:r>
        <w:rPr>
          <w:spacing w:val="6"/>
          <w:sz w:val="20"/>
        </w:rPr>
        <w:t xml:space="preserve"> </w:t>
      </w:r>
      <w:r>
        <w:rPr>
          <w:sz w:val="20"/>
        </w:rPr>
        <w:t>técnica</w:t>
      </w:r>
      <w:r>
        <w:rPr>
          <w:spacing w:val="5"/>
          <w:sz w:val="20"/>
        </w:rPr>
        <w:t xml:space="preserve"> </w:t>
      </w:r>
      <w:r>
        <w:rPr>
          <w:sz w:val="20"/>
        </w:rPr>
        <w:t>de</w:t>
      </w:r>
      <w:r>
        <w:rPr>
          <w:spacing w:val="5"/>
          <w:sz w:val="20"/>
        </w:rPr>
        <w:t xml:space="preserve"> </w:t>
      </w:r>
      <w:r>
        <w:rPr>
          <w:sz w:val="20"/>
        </w:rPr>
        <w:t>un</w:t>
      </w:r>
      <w:r>
        <w:rPr>
          <w:spacing w:val="6"/>
          <w:sz w:val="20"/>
        </w:rPr>
        <w:t xml:space="preserve"> </w:t>
      </w:r>
      <w:r>
        <w:rPr>
          <w:sz w:val="20"/>
        </w:rPr>
        <w:t>Director</w:t>
      </w:r>
      <w:r>
        <w:rPr>
          <w:spacing w:val="5"/>
          <w:sz w:val="20"/>
        </w:rPr>
        <w:t xml:space="preserve"> </w:t>
      </w:r>
      <w:r>
        <w:rPr>
          <w:sz w:val="20"/>
        </w:rPr>
        <w:t>Responsable</w:t>
      </w:r>
      <w:r>
        <w:rPr>
          <w:spacing w:val="5"/>
          <w:sz w:val="20"/>
        </w:rPr>
        <w:t xml:space="preserve"> </w:t>
      </w:r>
      <w:r>
        <w:rPr>
          <w:sz w:val="20"/>
        </w:rPr>
        <w:t>de</w:t>
      </w:r>
      <w:r>
        <w:rPr>
          <w:spacing w:val="6"/>
          <w:sz w:val="20"/>
        </w:rPr>
        <w:t xml:space="preserve"> </w:t>
      </w:r>
      <w:r>
        <w:rPr>
          <w:sz w:val="20"/>
        </w:rPr>
        <w:t>Obra</w:t>
      </w:r>
      <w:r>
        <w:rPr>
          <w:spacing w:val="5"/>
          <w:sz w:val="20"/>
        </w:rPr>
        <w:t xml:space="preserve"> </w:t>
      </w:r>
      <w:r>
        <w:rPr>
          <w:sz w:val="20"/>
        </w:rPr>
        <w:t>vigente</w:t>
      </w:r>
      <w:r>
        <w:rPr>
          <w:spacing w:val="6"/>
          <w:sz w:val="20"/>
        </w:rPr>
        <w:t xml:space="preserve"> </w:t>
      </w:r>
      <w:r>
        <w:rPr>
          <w:sz w:val="20"/>
        </w:rPr>
        <w:t>en</w:t>
      </w:r>
      <w:r>
        <w:rPr>
          <w:spacing w:val="5"/>
          <w:sz w:val="20"/>
        </w:rPr>
        <w:t xml:space="preserve"> </w:t>
      </w:r>
      <w:r>
        <w:rPr>
          <w:sz w:val="20"/>
        </w:rPr>
        <w:t>la</w:t>
      </w:r>
      <w:r>
        <w:rPr>
          <w:spacing w:val="5"/>
          <w:sz w:val="20"/>
        </w:rPr>
        <w:t xml:space="preserve"> </w:t>
      </w:r>
      <w:r>
        <w:rPr>
          <w:sz w:val="20"/>
        </w:rPr>
        <w:t>Dirección,</w:t>
      </w:r>
    </w:p>
    <w:p w:rsidR="00EB3B9A" w:rsidRDefault="006A45F2">
      <w:pPr>
        <w:pStyle w:val="Textoindependiente"/>
        <w:spacing w:before="10"/>
        <w:ind w:left="2551"/>
      </w:pPr>
      <w:r>
        <w:t>explicando</w:t>
      </w:r>
      <w:r>
        <w:rPr>
          <w:spacing w:val="-4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proyecto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ejecutarse</w:t>
      </w:r>
      <w:r>
        <w:rPr>
          <w:spacing w:val="-4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razones</w:t>
      </w:r>
      <w:r>
        <w:rPr>
          <w:spacing w:val="-2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solicita</w:t>
      </w:r>
      <w:r>
        <w:rPr>
          <w:spacing w:val="-2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trámite.</w:t>
      </w:r>
    </w:p>
    <w:p w:rsidR="00EB3B9A" w:rsidRDefault="00EB3B9A">
      <w:pPr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  <w:spacing w:before="5"/>
      </w:pPr>
    </w:p>
    <w:p w:rsidR="00EB3B9A" w:rsidRDefault="006A45F2">
      <w:pPr>
        <w:pStyle w:val="Prrafodelista"/>
        <w:numPr>
          <w:ilvl w:val="1"/>
          <w:numId w:val="116"/>
        </w:numPr>
        <w:tabs>
          <w:tab w:val="left" w:pos="2767"/>
        </w:tabs>
        <w:spacing w:line="290" w:lineRule="auto"/>
        <w:ind w:left="2551" w:right="1415" w:firstLine="0"/>
        <w:jc w:val="both"/>
        <w:rPr>
          <w:rFonts w:ascii="Arial"/>
          <w:b/>
          <w:sz w:val="16"/>
        </w:rPr>
      </w:pPr>
      <w:r>
        <w:rPr>
          <w:sz w:val="20"/>
        </w:rPr>
        <w:t>Se</w:t>
      </w:r>
      <w:r>
        <w:rPr>
          <w:spacing w:val="-10"/>
          <w:sz w:val="20"/>
        </w:rPr>
        <w:t xml:space="preserve"> </w:t>
      </w:r>
      <w:r>
        <w:rPr>
          <w:sz w:val="20"/>
        </w:rPr>
        <w:t>deroga.</w:t>
      </w:r>
      <w:r>
        <w:rPr>
          <w:spacing w:val="-8"/>
          <w:sz w:val="20"/>
        </w:rPr>
        <w:t xml:space="preserve"> </w:t>
      </w:r>
      <w:r>
        <w:rPr>
          <w:rFonts w:ascii="Arial"/>
          <w:b/>
          <w:sz w:val="16"/>
        </w:rPr>
        <w:t>(Punto</w:t>
      </w:r>
      <w:r>
        <w:rPr>
          <w:rFonts w:ascii="Arial"/>
          <w:b/>
          <w:spacing w:val="-8"/>
          <w:sz w:val="16"/>
        </w:rPr>
        <w:t xml:space="preserve"> </w:t>
      </w:r>
      <w:r>
        <w:rPr>
          <w:rFonts w:ascii="Arial"/>
          <w:b/>
          <w:sz w:val="16"/>
        </w:rPr>
        <w:t>derogado</w:t>
      </w:r>
      <w:r>
        <w:rPr>
          <w:rFonts w:ascii="Arial"/>
          <w:b/>
          <w:spacing w:val="-7"/>
          <w:sz w:val="16"/>
        </w:rPr>
        <w:t xml:space="preserve"> </w:t>
      </w:r>
      <w:r>
        <w:rPr>
          <w:rFonts w:ascii="Arial"/>
          <w:b/>
          <w:sz w:val="16"/>
        </w:rPr>
        <w:t>por</w:t>
      </w:r>
      <w:r>
        <w:rPr>
          <w:rFonts w:ascii="Arial"/>
          <w:b/>
          <w:spacing w:val="-8"/>
          <w:sz w:val="16"/>
        </w:rPr>
        <w:t xml:space="preserve"> </w:t>
      </w:r>
      <w:r>
        <w:rPr>
          <w:rFonts w:ascii="Arial"/>
          <w:b/>
          <w:sz w:val="16"/>
        </w:rPr>
        <w:t>acuerdo</w:t>
      </w:r>
      <w:r>
        <w:rPr>
          <w:rFonts w:ascii="Arial"/>
          <w:b/>
          <w:spacing w:val="-8"/>
          <w:sz w:val="16"/>
        </w:rPr>
        <w:t xml:space="preserve"> </w:t>
      </w:r>
      <w:r>
        <w:rPr>
          <w:rFonts w:ascii="Arial"/>
          <w:b/>
          <w:sz w:val="16"/>
        </w:rPr>
        <w:t>aprobado</w:t>
      </w:r>
      <w:r>
        <w:rPr>
          <w:rFonts w:ascii="Arial"/>
          <w:b/>
          <w:spacing w:val="-8"/>
          <w:sz w:val="16"/>
        </w:rPr>
        <w:t xml:space="preserve"> </w:t>
      </w:r>
      <w:r>
        <w:rPr>
          <w:rFonts w:ascii="Arial"/>
          <w:b/>
          <w:sz w:val="16"/>
        </w:rPr>
        <w:t>en</w:t>
      </w:r>
      <w:r>
        <w:rPr>
          <w:rFonts w:ascii="Arial"/>
          <w:b/>
          <w:spacing w:val="-7"/>
          <w:sz w:val="16"/>
        </w:rPr>
        <w:t xml:space="preserve"> </w:t>
      </w:r>
      <w:r>
        <w:rPr>
          <w:rFonts w:ascii="Arial"/>
          <w:b/>
          <w:sz w:val="16"/>
        </w:rPr>
        <w:t>S.O.</w:t>
      </w:r>
      <w:r>
        <w:rPr>
          <w:rFonts w:ascii="Arial"/>
          <w:b/>
          <w:spacing w:val="-8"/>
          <w:sz w:val="16"/>
        </w:rPr>
        <w:t xml:space="preserve"> </w:t>
      </w:r>
      <w:r>
        <w:rPr>
          <w:rFonts w:ascii="Arial"/>
          <w:b/>
          <w:sz w:val="16"/>
        </w:rPr>
        <w:t>06/20</w:t>
      </w:r>
      <w:r>
        <w:rPr>
          <w:rFonts w:ascii="Arial"/>
          <w:b/>
          <w:spacing w:val="-8"/>
          <w:sz w:val="16"/>
        </w:rPr>
        <w:t xml:space="preserve"> </w:t>
      </w:r>
      <w:r>
        <w:rPr>
          <w:rFonts w:ascii="Arial"/>
          <w:b/>
          <w:sz w:val="16"/>
        </w:rPr>
        <w:t>de</w:t>
      </w:r>
      <w:r>
        <w:rPr>
          <w:rFonts w:ascii="Arial"/>
          <w:b/>
          <w:spacing w:val="-8"/>
          <w:sz w:val="16"/>
        </w:rPr>
        <w:t xml:space="preserve"> </w:t>
      </w:r>
      <w:r>
        <w:rPr>
          <w:rFonts w:ascii="Arial"/>
          <w:b/>
          <w:sz w:val="16"/>
        </w:rPr>
        <w:t>fecha</w:t>
      </w:r>
      <w:r>
        <w:rPr>
          <w:rFonts w:ascii="Arial"/>
          <w:b/>
          <w:spacing w:val="-8"/>
          <w:sz w:val="16"/>
        </w:rPr>
        <w:t xml:space="preserve"> </w:t>
      </w:r>
      <w:r>
        <w:rPr>
          <w:rFonts w:ascii="Arial"/>
          <w:b/>
          <w:sz w:val="16"/>
        </w:rPr>
        <w:t>03</w:t>
      </w:r>
      <w:r>
        <w:rPr>
          <w:rFonts w:ascii="Arial"/>
          <w:b/>
          <w:spacing w:val="-7"/>
          <w:sz w:val="16"/>
        </w:rPr>
        <w:t xml:space="preserve"> </w:t>
      </w:r>
      <w:r>
        <w:rPr>
          <w:rFonts w:ascii="Arial"/>
          <w:b/>
          <w:sz w:val="16"/>
        </w:rPr>
        <w:t>de</w:t>
      </w:r>
      <w:r>
        <w:rPr>
          <w:rFonts w:ascii="Arial"/>
          <w:b/>
          <w:spacing w:val="-8"/>
          <w:sz w:val="16"/>
        </w:rPr>
        <w:t xml:space="preserve"> </w:t>
      </w:r>
      <w:r>
        <w:rPr>
          <w:rFonts w:ascii="Arial"/>
          <w:b/>
          <w:sz w:val="16"/>
        </w:rPr>
        <w:t>abril</w:t>
      </w:r>
      <w:r>
        <w:rPr>
          <w:rFonts w:ascii="Arial"/>
          <w:b/>
          <w:spacing w:val="-8"/>
          <w:sz w:val="16"/>
        </w:rPr>
        <w:t xml:space="preserve"> </w:t>
      </w:r>
      <w:r>
        <w:rPr>
          <w:rFonts w:ascii="Arial"/>
          <w:b/>
          <w:sz w:val="16"/>
        </w:rPr>
        <w:t>del</w:t>
      </w:r>
      <w:r>
        <w:rPr>
          <w:rFonts w:ascii="Arial"/>
          <w:b/>
          <w:spacing w:val="-8"/>
          <w:sz w:val="16"/>
        </w:rPr>
        <w:t xml:space="preserve"> </w:t>
      </w:r>
      <w:r>
        <w:rPr>
          <w:rFonts w:ascii="Arial"/>
          <w:b/>
          <w:sz w:val="16"/>
        </w:rPr>
        <w:t>2020,</w:t>
      </w:r>
      <w:r>
        <w:rPr>
          <w:rFonts w:ascii="Arial"/>
          <w:b/>
          <w:spacing w:val="-7"/>
          <w:sz w:val="16"/>
        </w:rPr>
        <w:t xml:space="preserve"> </w:t>
      </w:r>
      <w:r>
        <w:rPr>
          <w:rFonts w:ascii="Arial"/>
          <w:b/>
          <w:sz w:val="16"/>
        </w:rPr>
        <w:t>publicado</w:t>
      </w:r>
      <w:r>
        <w:rPr>
          <w:rFonts w:ascii="Arial"/>
          <w:b/>
          <w:spacing w:val="1"/>
          <w:sz w:val="16"/>
        </w:rPr>
        <w:t xml:space="preserve"> </w:t>
      </w:r>
      <w:r>
        <w:rPr>
          <w:rFonts w:ascii="Arial"/>
          <w:b/>
          <w:spacing w:val="-1"/>
          <w:sz w:val="16"/>
        </w:rPr>
        <w:t>en</w:t>
      </w:r>
      <w:r>
        <w:rPr>
          <w:rFonts w:ascii="Arial"/>
          <w:b/>
          <w:spacing w:val="-9"/>
          <w:sz w:val="16"/>
        </w:rPr>
        <w:t xml:space="preserve"> </w:t>
      </w:r>
      <w:r>
        <w:rPr>
          <w:rFonts w:ascii="Arial"/>
          <w:b/>
          <w:spacing w:val="-1"/>
          <w:sz w:val="16"/>
        </w:rPr>
        <w:t>la</w:t>
      </w:r>
      <w:r>
        <w:rPr>
          <w:rFonts w:ascii="Arial"/>
          <w:b/>
          <w:spacing w:val="-9"/>
          <w:sz w:val="16"/>
        </w:rPr>
        <w:t xml:space="preserve"> </w:t>
      </w:r>
      <w:r>
        <w:rPr>
          <w:rFonts w:ascii="Arial"/>
          <w:b/>
          <w:spacing w:val="-1"/>
          <w:sz w:val="16"/>
        </w:rPr>
        <w:t>Gaceta</w:t>
      </w:r>
      <w:r>
        <w:rPr>
          <w:rFonts w:ascii="Arial"/>
          <w:b/>
          <w:spacing w:val="-8"/>
          <w:sz w:val="16"/>
        </w:rPr>
        <w:t xml:space="preserve"> </w:t>
      </w:r>
      <w:r>
        <w:rPr>
          <w:rFonts w:ascii="Arial"/>
          <w:b/>
          <w:spacing w:val="-1"/>
          <w:sz w:val="16"/>
        </w:rPr>
        <w:t>Municipal</w:t>
      </w:r>
      <w:r>
        <w:rPr>
          <w:rFonts w:ascii="Arial"/>
          <w:b/>
          <w:spacing w:val="-9"/>
          <w:sz w:val="16"/>
        </w:rPr>
        <w:t xml:space="preserve"> </w:t>
      </w:r>
      <w:r>
        <w:rPr>
          <w:rFonts w:ascii="Arial"/>
          <w:b/>
          <w:spacing w:val="-1"/>
          <w:sz w:val="16"/>
        </w:rPr>
        <w:t>del</w:t>
      </w:r>
      <w:r>
        <w:rPr>
          <w:rFonts w:ascii="Arial"/>
          <w:b/>
          <w:spacing w:val="-8"/>
          <w:sz w:val="16"/>
        </w:rPr>
        <w:t xml:space="preserve"> </w:t>
      </w:r>
      <w:r>
        <w:rPr>
          <w:rFonts w:ascii="Arial"/>
          <w:b/>
          <w:spacing w:val="-1"/>
          <w:sz w:val="16"/>
        </w:rPr>
        <w:t>H.</w:t>
      </w:r>
      <w:r>
        <w:rPr>
          <w:rFonts w:ascii="Arial"/>
          <w:b/>
          <w:spacing w:val="-15"/>
          <w:sz w:val="16"/>
        </w:rPr>
        <w:t xml:space="preserve"> </w:t>
      </w:r>
      <w:r>
        <w:rPr>
          <w:rFonts w:ascii="Arial"/>
          <w:b/>
          <w:spacing w:val="-1"/>
          <w:sz w:val="16"/>
        </w:rPr>
        <w:t>Ayuntamiento</w:t>
      </w:r>
      <w:r>
        <w:rPr>
          <w:rFonts w:ascii="Arial"/>
          <w:b/>
          <w:spacing w:val="-9"/>
          <w:sz w:val="16"/>
        </w:rPr>
        <w:t xml:space="preserve"> </w:t>
      </w:r>
      <w:r>
        <w:rPr>
          <w:rFonts w:ascii="Arial"/>
          <w:b/>
          <w:spacing w:val="-1"/>
          <w:sz w:val="16"/>
        </w:rPr>
        <w:t>del</w:t>
      </w:r>
      <w:r>
        <w:rPr>
          <w:rFonts w:ascii="Arial"/>
          <w:b/>
          <w:spacing w:val="-8"/>
          <w:sz w:val="16"/>
        </w:rPr>
        <w:t xml:space="preserve"> </w:t>
      </w:r>
      <w:r>
        <w:rPr>
          <w:rFonts w:ascii="Arial"/>
          <w:b/>
          <w:spacing w:val="-1"/>
          <w:sz w:val="16"/>
        </w:rPr>
        <w:t>Municipio</w:t>
      </w:r>
      <w:r>
        <w:rPr>
          <w:rFonts w:ascii="Arial"/>
          <w:b/>
          <w:spacing w:val="-9"/>
          <w:sz w:val="16"/>
        </w:rPr>
        <w:t xml:space="preserve"> </w:t>
      </w:r>
      <w:r>
        <w:rPr>
          <w:rFonts w:ascii="Arial"/>
          <w:b/>
          <w:spacing w:val="-1"/>
          <w:sz w:val="16"/>
        </w:rPr>
        <w:t>de</w:t>
      </w:r>
      <w:r>
        <w:rPr>
          <w:rFonts w:ascii="Arial"/>
          <w:b/>
          <w:spacing w:val="-8"/>
          <w:sz w:val="16"/>
        </w:rPr>
        <w:t xml:space="preserve"> </w:t>
      </w:r>
      <w:r>
        <w:rPr>
          <w:rFonts w:ascii="Arial"/>
          <w:b/>
          <w:spacing w:val="-1"/>
          <w:sz w:val="16"/>
        </w:rPr>
        <w:t>Chihuahua</w:t>
      </w:r>
      <w:r>
        <w:rPr>
          <w:rFonts w:ascii="Arial"/>
          <w:b/>
          <w:spacing w:val="-9"/>
          <w:sz w:val="16"/>
        </w:rPr>
        <w:t xml:space="preserve"> </w:t>
      </w:r>
      <w:r>
        <w:rPr>
          <w:rFonts w:ascii="Arial"/>
          <w:b/>
          <w:spacing w:val="-1"/>
          <w:sz w:val="16"/>
        </w:rPr>
        <w:t>No.111-II,</w:t>
      </w:r>
      <w:r>
        <w:rPr>
          <w:rFonts w:ascii="Arial"/>
          <w:b/>
          <w:spacing w:val="-9"/>
          <w:sz w:val="16"/>
        </w:rPr>
        <w:t xml:space="preserve"> </w:t>
      </w:r>
      <w:r>
        <w:rPr>
          <w:rFonts w:ascii="Arial"/>
          <w:b/>
          <w:sz w:val="16"/>
        </w:rPr>
        <w:t>de</w:t>
      </w:r>
      <w:r>
        <w:rPr>
          <w:rFonts w:ascii="Arial"/>
          <w:b/>
          <w:spacing w:val="-8"/>
          <w:sz w:val="16"/>
        </w:rPr>
        <w:t xml:space="preserve"> </w:t>
      </w:r>
      <w:r>
        <w:rPr>
          <w:rFonts w:ascii="Arial"/>
          <w:b/>
          <w:sz w:val="16"/>
        </w:rPr>
        <w:t>fecha</w:t>
      </w:r>
      <w:r>
        <w:rPr>
          <w:rFonts w:ascii="Arial"/>
          <w:b/>
          <w:spacing w:val="-9"/>
          <w:sz w:val="16"/>
        </w:rPr>
        <w:t xml:space="preserve"> </w:t>
      </w:r>
      <w:r>
        <w:rPr>
          <w:rFonts w:ascii="Arial"/>
          <w:b/>
          <w:sz w:val="16"/>
        </w:rPr>
        <w:t>06</w:t>
      </w:r>
      <w:r>
        <w:rPr>
          <w:rFonts w:ascii="Arial"/>
          <w:b/>
          <w:spacing w:val="-8"/>
          <w:sz w:val="16"/>
        </w:rPr>
        <w:t xml:space="preserve"> </w:t>
      </w:r>
      <w:r>
        <w:rPr>
          <w:rFonts w:ascii="Arial"/>
          <w:b/>
          <w:sz w:val="16"/>
        </w:rPr>
        <w:t>de</w:t>
      </w:r>
      <w:r>
        <w:rPr>
          <w:rFonts w:ascii="Arial"/>
          <w:b/>
          <w:spacing w:val="-9"/>
          <w:sz w:val="16"/>
        </w:rPr>
        <w:t xml:space="preserve"> </w:t>
      </w:r>
      <w:r>
        <w:rPr>
          <w:rFonts w:ascii="Arial"/>
          <w:b/>
          <w:sz w:val="16"/>
        </w:rPr>
        <w:t>abril</w:t>
      </w:r>
      <w:r>
        <w:rPr>
          <w:rFonts w:ascii="Arial"/>
          <w:b/>
          <w:spacing w:val="-8"/>
          <w:sz w:val="16"/>
        </w:rPr>
        <w:t xml:space="preserve"> </w:t>
      </w:r>
      <w:r>
        <w:rPr>
          <w:rFonts w:ascii="Arial"/>
          <w:b/>
          <w:sz w:val="16"/>
        </w:rPr>
        <w:t>de</w:t>
      </w:r>
      <w:r>
        <w:rPr>
          <w:rFonts w:ascii="Arial"/>
          <w:b/>
          <w:spacing w:val="-9"/>
          <w:sz w:val="16"/>
        </w:rPr>
        <w:t xml:space="preserve"> </w:t>
      </w:r>
      <w:r>
        <w:rPr>
          <w:rFonts w:ascii="Arial"/>
          <w:b/>
          <w:sz w:val="16"/>
        </w:rPr>
        <w:t>2020)</w:t>
      </w:r>
    </w:p>
    <w:p w:rsidR="00EB3B9A" w:rsidRDefault="00EB3B9A">
      <w:pPr>
        <w:pStyle w:val="Textoindependiente"/>
        <w:spacing w:before="1"/>
        <w:rPr>
          <w:rFonts w:ascii="Arial"/>
          <w:b/>
          <w:sz w:val="19"/>
        </w:rPr>
      </w:pPr>
    </w:p>
    <w:p w:rsidR="00EB3B9A" w:rsidRDefault="006A45F2">
      <w:pPr>
        <w:pStyle w:val="Prrafodelista"/>
        <w:numPr>
          <w:ilvl w:val="1"/>
          <w:numId w:val="116"/>
        </w:numPr>
        <w:tabs>
          <w:tab w:val="left" w:pos="2774"/>
        </w:tabs>
        <w:rPr>
          <w:sz w:val="20"/>
        </w:rPr>
      </w:pPr>
      <w:r>
        <w:rPr>
          <w:sz w:val="20"/>
        </w:rPr>
        <w:t>Estar</w:t>
      </w:r>
      <w:r>
        <w:rPr>
          <w:spacing w:val="-3"/>
          <w:sz w:val="20"/>
        </w:rPr>
        <w:t xml:space="preserve"> </w:t>
      </w:r>
      <w:r>
        <w:rPr>
          <w:sz w:val="20"/>
        </w:rPr>
        <w:t>al</w:t>
      </w:r>
      <w:r>
        <w:rPr>
          <w:spacing w:val="-4"/>
          <w:sz w:val="20"/>
        </w:rPr>
        <w:t xml:space="preserve"> </w:t>
      </w:r>
      <w:r>
        <w:rPr>
          <w:sz w:val="20"/>
        </w:rPr>
        <w:t>corriente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4"/>
          <w:sz w:val="20"/>
        </w:rPr>
        <w:t xml:space="preserve"> </w:t>
      </w:r>
      <w:r>
        <w:rPr>
          <w:sz w:val="20"/>
        </w:rPr>
        <w:t>el</w:t>
      </w:r>
      <w:r>
        <w:rPr>
          <w:spacing w:val="-3"/>
          <w:sz w:val="20"/>
        </w:rPr>
        <w:t xml:space="preserve"> </w:t>
      </w:r>
      <w:r>
        <w:rPr>
          <w:sz w:val="20"/>
        </w:rPr>
        <w:t>pago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impuesto</w:t>
      </w:r>
      <w:r>
        <w:rPr>
          <w:spacing w:val="-3"/>
          <w:sz w:val="20"/>
        </w:rPr>
        <w:t xml:space="preserve"> </w:t>
      </w:r>
      <w:r>
        <w:rPr>
          <w:sz w:val="20"/>
        </w:rPr>
        <w:t>predial.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116"/>
        </w:numPr>
        <w:tabs>
          <w:tab w:val="left" w:pos="2211"/>
        </w:tabs>
        <w:ind w:left="2210" w:hanging="227"/>
        <w:rPr>
          <w:sz w:val="20"/>
        </w:rPr>
      </w:pPr>
      <w:r>
        <w:rPr>
          <w:sz w:val="20"/>
        </w:rPr>
        <w:t>Renovación,</w:t>
      </w:r>
      <w:r>
        <w:rPr>
          <w:spacing w:val="-5"/>
          <w:sz w:val="20"/>
        </w:rPr>
        <w:t xml:space="preserve"> </w:t>
      </w:r>
      <w:r>
        <w:rPr>
          <w:sz w:val="20"/>
        </w:rPr>
        <w:t>suspensión</w:t>
      </w:r>
      <w:r>
        <w:rPr>
          <w:spacing w:val="-4"/>
          <w:sz w:val="20"/>
        </w:rPr>
        <w:t xml:space="preserve"> </w:t>
      </w:r>
      <w:r>
        <w:rPr>
          <w:sz w:val="20"/>
        </w:rPr>
        <w:t>o</w:t>
      </w:r>
      <w:r>
        <w:rPr>
          <w:spacing w:val="-4"/>
          <w:sz w:val="20"/>
        </w:rPr>
        <w:t xml:space="preserve"> </w:t>
      </w:r>
      <w:r>
        <w:rPr>
          <w:sz w:val="20"/>
        </w:rPr>
        <w:t>terminación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obra,</w:t>
      </w:r>
      <w:r>
        <w:rPr>
          <w:spacing w:val="-5"/>
          <w:sz w:val="20"/>
        </w:rPr>
        <w:t xml:space="preserve"> </w:t>
      </w:r>
      <w:r>
        <w:rPr>
          <w:sz w:val="20"/>
        </w:rPr>
        <w:t>se</w:t>
      </w:r>
      <w:r>
        <w:rPr>
          <w:spacing w:val="-3"/>
          <w:sz w:val="20"/>
        </w:rPr>
        <w:t xml:space="preserve"> </w:t>
      </w:r>
      <w:r>
        <w:rPr>
          <w:sz w:val="20"/>
        </w:rPr>
        <w:t>deberá</w:t>
      </w:r>
      <w:r>
        <w:rPr>
          <w:spacing w:val="-5"/>
          <w:sz w:val="20"/>
        </w:rPr>
        <w:t xml:space="preserve"> </w:t>
      </w:r>
      <w:r>
        <w:rPr>
          <w:sz w:val="20"/>
        </w:rPr>
        <w:t>presentar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5"/>
          <w:sz w:val="20"/>
        </w:rPr>
        <w:t xml:space="preserve"> </w:t>
      </w:r>
      <w:r>
        <w:rPr>
          <w:sz w:val="20"/>
        </w:rPr>
        <w:t>siguiente</w:t>
      </w:r>
      <w:r>
        <w:rPr>
          <w:spacing w:val="-3"/>
          <w:sz w:val="20"/>
        </w:rPr>
        <w:t xml:space="preserve"> </w:t>
      </w:r>
      <w:r>
        <w:rPr>
          <w:sz w:val="20"/>
        </w:rPr>
        <w:t>documentación: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1"/>
          <w:numId w:val="116"/>
        </w:numPr>
        <w:tabs>
          <w:tab w:val="left" w:pos="2774"/>
        </w:tabs>
        <w:rPr>
          <w:sz w:val="20"/>
        </w:rPr>
      </w:pPr>
      <w:r>
        <w:rPr>
          <w:sz w:val="20"/>
        </w:rPr>
        <w:t>Copia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permiso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construcción</w:t>
      </w:r>
      <w:r>
        <w:rPr>
          <w:spacing w:val="-2"/>
          <w:sz w:val="20"/>
        </w:rPr>
        <w:t xml:space="preserve"> </w:t>
      </w:r>
      <w:r>
        <w:rPr>
          <w:sz w:val="20"/>
        </w:rPr>
        <w:t>y/o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última</w:t>
      </w:r>
      <w:r>
        <w:rPr>
          <w:spacing w:val="-3"/>
          <w:sz w:val="20"/>
        </w:rPr>
        <w:t xml:space="preserve"> </w:t>
      </w:r>
      <w:r>
        <w:rPr>
          <w:sz w:val="20"/>
        </w:rPr>
        <w:t>renovación.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2"/>
          <w:numId w:val="116"/>
        </w:numPr>
        <w:tabs>
          <w:tab w:val="left" w:pos="3394"/>
        </w:tabs>
        <w:spacing w:before="1" w:line="249" w:lineRule="auto"/>
        <w:ind w:left="3118" w:right="1415" w:firstLine="0"/>
        <w:rPr>
          <w:sz w:val="20"/>
        </w:rPr>
      </w:pPr>
      <w:r>
        <w:rPr>
          <w:noProof/>
          <w:lang w:val="es-MX" w:eastAsia="es-MX"/>
        </w:rPr>
        <w:drawing>
          <wp:anchor distT="0" distB="0" distL="0" distR="0" simplePos="0" relativeHeight="480232960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144900</wp:posOffset>
            </wp:positionV>
            <wp:extent cx="7772400" cy="4046397"/>
            <wp:effectExtent l="0" t="0" r="0" b="0"/>
            <wp:wrapNone/>
            <wp:docPr id="4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4046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Para</w:t>
      </w:r>
      <w:r>
        <w:rPr>
          <w:spacing w:val="50"/>
          <w:sz w:val="20"/>
        </w:rPr>
        <w:t xml:space="preserve"> </w:t>
      </w:r>
      <w:r>
        <w:rPr>
          <w:sz w:val="20"/>
        </w:rPr>
        <w:t>el</w:t>
      </w:r>
      <w:r>
        <w:rPr>
          <w:spacing w:val="50"/>
          <w:sz w:val="20"/>
        </w:rPr>
        <w:t xml:space="preserve"> </w:t>
      </w:r>
      <w:r>
        <w:rPr>
          <w:sz w:val="20"/>
        </w:rPr>
        <w:t>caso</w:t>
      </w:r>
      <w:r>
        <w:rPr>
          <w:spacing w:val="50"/>
          <w:sz w:val="20"/>
        </w:rPr>
        <w:t xml:space="preserve"> </w:t>
      </w:r>
      <w:r>
        <w:rPr>
          <w:sz w:val="20"/>
        </w:rPr>
        <w:t>de</w:t>
      </w:r>
      <w:r>
        <w:rPr>
          <w:spacing w:val="50"/>
          <w:sz w:val="20"/>
        </w:rPr>
        <w:t xml:space="preserve"> </w:t>
      </w:r>
      <w:r>
        <w:rPr>
          <w:sz w:val="20"/>
        </w:rPr>
        <w:t>renovación</w:t>
      </w:r>
      <w:r>
        <w:rPr>
          <w:spacing w:val="51"/>
          <w:sz w:val="20"/>
        </w:rPr>
        <w:t xml:space="preserve"> </w:t>
      </w:r>
      <w:r>
        <w:rPr>
          <w:sz w:val="20"/>
        </w:rPr>
        <w:t>de</w:t>
      </w:r>
      <w:r>
        <w:rPr>
          <w:spacing w:val="50"/>
          <w:sz w:val="20"/>
        </w:rPr>
        <w:t xml:space="preserve"> </w:t>
      </w:r>
      <w:r>
        <w:rPr>
          <w:sz w:val="20"/>
        </w:rPr>
        <w:t>permisos</w:t>
      </w:r>
      <w:r>
        <w:rPr>
          <w:spacing w:val="50"/>
          <w:sz w:val="20"/>
        </w:rPr>
        <w:t xml:space="preserve"> </w:t>
      </w:r>
      <w:r>
        <w:rPr>
          <w:sz w:val="20"/>
        </w:rPr>
        <w:t>previamente</w:t>
      </w:r>
      <w:r>
        <w:rPr>
          <w:spacing w:val="50"/>
          <w:sz w:val="20"/>
        </w:rPr>
        <w:t xml:space="preserve"> </w:t>
      </w:r>
      <w:r>
        <w:rPr>
          <w:sz w:val="20"/>
        </w:rPr>
        <w:t>suspendidos,</w:t>
      </w:r>
      <w:r>
        <w:rPr>
          <w:spacing w:val="51"/>
          <w:sz w:val="20"/>
        </w:rPr>
        <w:t xml:space="preserve"> </w:t>
      </w:r>
      <w:r>
        <w:rPr>
          <w:sz w:val="20"/>
        </w:rPr>
        <w:t>se</w:t>
      </w:r>
      <w:r>
        <w:rPr>
          <w:spacing w:val="50"/>
          <w:sz w:val="20"/>
        </w:rPr>
        <w:t xml:space="preserve"> </w:t>
      </w:r>
      <w:r>
        <w:rPr>
          <w:sz w:val="20"/>
        </w:rPr>
        <w:t>deberá</w:t>
      </w:r>
      <w:r>
        <w:rPr>
          <w:spacing w:val="-53"/>
          <w:sz w:val="20"/>
        </w:rPr>
        <w:t xml:space="preserve"> </w:t>
      </w:r>
      <w:r>
        <w:rPr>
          <w:sz w:val="20"/>
        </w:rPr>
        <w:t>presentar</w:t>
      </w:r>
      <w:r>
        <w:rPr>
          <w:spacing w:val="-2"/>
          <w:sz w:val="20"/>
        </w:rPr>
        <w:t xml:space="preserve"> </w:t>
      </w:r>
      <w:r>
        <w:rPr>
          <w:sz w:val="20"/>
        </w:rPr>
        <w:t>formato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suspensión</w:t>
      </w:r>
      <w:r>
        <w:rPr>
          <w:spacing w:val="-1"/>
          <w:sz w:val="20"/>
        </w:rPr>
        <w:t xml:space="preserve"> </w:t>
      </w:r>
      <w:r>
        <w:rPr>
          <w:sz w:val="20"/>
        </w:rPr>
        <w:t>sellado de</w:t>
      </w:r>
      <w:r>
        <w:rPr>
          <w:spacing w:val="-2"/>
          <w:sz w:val="20"/>
        </w:rPr>
        <w:t xml:space="preserve"> </w:t>
      </w:r>
      <w:r>
        <w:rPr>
          <w:sz w:val="20"/>
        </w:rPr>
        <w:t>recibido por</w:t>
      </w:r>
      <w:r>
        <w:rPr>
          <w:spacing w:val="-2"/>
          <w:sz w:val="20"/>
        </w:rPr>
        <w:t xml:space="preserve"> </w:t>
      </w:r>
      <w:r>
        <w:rPr>
          <w:sz w:val="20"/>
        </w:rPr>
        <w:t>ventanilla</w:t>
      </w:r>
      <w:r>
        <w:rPr>
          <w:spacing w:val="-1"/>
          <w:sz w:val="20"/>
        </w:rPr>
        <w:t xml:space="preserve"> </w:t>
      </w:r>
      <w:r>
        <w:rPr>
          <w:sz w:val="20"/>
        </w:rPr>
        <w:t>única.</w:t>
      </w:r>
    </w:p>
    <w:p w:rsidR="00EB3B9A" w:rsidRDefault="00EB3B9A">
      <w:pPr>
        <w:pStyle w:val="Textoindependiente"/>
        <w:spacing w:before="11"/>
      </w:pPr>
    </w:p>
    <w:p w:rsidR="00EB3B9A" w:rsidRDefault="006A45F2">
      <w:pPr>
        <w:pStyle w:val="Prrafodelista"/>
        <w:numPr>
          <w:ilvl w:val="2"/>
          <w:numId w:val="116"/>
        </w:numPr>
        <w:tabs>
          <w:tab w:val="left" w:pos="3359"/>
        </w:tabs>
        <w:ind w:left="3358" w:hanging="241"/>
        <w:rPr>
          <w:sz w:val="20"/>
        </w:rPr>
      </w:pPr>
      <w:r>
        <w:rPr>
          <w:sz w:val="20"/>
        </w:rPr>
        <w:t>Las</w:t>
      </w:r>
      <w:r>
        <w:rPr>
          <w:spacing w:val="13"/>
          <w:sz w:val="20"/>
        </w:rPr>
        <w:t xml:space="preserve"> </w:t>
      </w:r>
      <w:r>
        <w:rPr>
          <w:sz w:val="20"/>
        </w:rPr>
        <w:t>renovaciones</w:t>
      </w:r>
      <w:r>
        <w:rPr>
          <w:spacing w:val="14"/>
          <w:sz w:val="20"/>
        </w:rPr>
        <w:t xml:space="preserve"> </w:t>
      </w:r>
      <w:r>
        <w:rPr>
          <w:sz w:val="20"/>
        </w:rPr>
        <w:t>deberán</w:t>
      </w:r>
      <w:r>
        <w:rPr>
          <w:spacing w:val="14"/>
          <w:sz w:val="20"/>
        </w:rPr>
        <w:t xml:space="preserve"> </w:t>
      </w:r>
      <w:r>
        <w:rPr>
          <w:sz w:val="20"/>
        </w:rPr>
        <w:t>ser</w:t>
      </w:r>
      <w:r>
        <w:rPr>
          <w:spacing w:val="14"/>
          <w:sz w:val="20"/>
        </w:rPr>
        <w:t xml:space="preserve"> </w:t>
      </w:r>
      <w:r>
        <w:rPr>
          <w:sz w:val="20"/>
        </w:rPr>
        <w:t>solicitadas</w:t>
      </w:r>
      <w:r>
        <w:rPr>
          <w:spacing w:val="14"/>
          <w:sz w:val="20"/>
        </w:rPr>
        <w:t xml:space="preserve"> </w:t>
      </w:r>
      <w:r>
        <w:rPr>
          <w:sz w:val="20"/>
        </w:rPr>
        <w:t>por</w:t>
      </w:r>
      <w:r>
        <w:rPr>
          <w:spacing w:val="13"/>
          <w:sz w:val="20"/>
        </w:rPr>
        <w:t xml:space="preserve"> </w:t>
      </w:r>
      <w:r>
        <w:rPr>
          <w:sz w:val="20"/>
        </w:rPr>
        <w:t>el</w:t>
      </w:r>
      <w:r>
        <w:rPr>
          <w:spacing w:val="14"/>
          <w:sz w:val="20"/>
        </w:rPr>
        <w:t xml:space="preserve"> </w:t>
      </w:r>
      <w:r>
        <w:rPr>
          <w:sz w:val="20"/>
        </w:rPr>
        <w:t>Director</w:t>
      </w:r>
      <w:r>
        <w:rPr>
          <w:spacing w:val="14"/>
          <w:sz w:val="20"/>
        </w:rPr>
        <w:t xml:space="preserve"> </w:t>
      </w:r>
      <w:r>
        <w:rPr>
          <w:sz w:val="20"/>
        </w:rPr>
        <w:t>Responsable</w:t>
      </w:r>
      <w:r>
        <w:rPr>
          <w:spacing w:val="14"/>
          <w:sz w:val="20"/>
        </w:rPr>
        <w:t xml:space="preserve"> </w:t>
      </w:r>
      <w:r>
        <w:rPr>
          <w:sz w:val="20"/>
        </w:rPr>
        <w:t>de</w:t>
      </w:r>
      <w:r>
        <w:rPr>
          <w:spacing w:val="14"/>
          <w:sz w:val="20"/>
        </w:rPr>
        <w:t xml:space="preserve"> </w:t>
      </w:r>
      <w:r>
        <w:rPr>
          <w:sz w:val="20"/>
        </w:rPr>
        <w:t>Obra</w:t>
      </w:r>
      <w:r>
        <w:rPr>
          <w:spacing w:val="14"/>
          <w:sz w:val="20"/>
        </w:rPr>
        <w:t xml:space="preserve"> </w:t>
      </w:r>
      <w:r>
        <w:rPr>
          <w:sz w:val="20"/>
        </w:rPr>
        <w:t>en</w:t>
      </w:r>
    </w:p>
    <w:p w:rsidR="00EB3B9A" w:rsidRDefault="006A45F2">
      <w:pPr>
        <w:pStyle w:val="Textoindependiente"/>
        <w:spacing w:before="10"/>
        <w:ind w:left="3118"/>
      </w:pPr>
      <w:r>
        <w:t>ventanilla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oficio.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2"/>
          <w:numId w:val="116"/>
        </w:numPr>
        <w:tabs>
          <w:tab w:val="left" w:pos="3339"/>
        </w:tabs>
        <w:spacing w:line="249" w:lineRule="auto"/>
        <w:ind w:left="3118" w:right="1415" w:firstLine="0"/>
        <w:rPr>
          <w:sz w:val="20"/>
        </w:rPr>
      </w:pPr>
      <w:r>
        <w:rPr>
          <w:sz w:val="20"/>
        </w:rPr>
        <w:t>Para</w:t>
      </w:r>
      <w:r>
        <w:rPr>
          <w:spacing w:val="7"/>
          <w:sz w:val="20"/>
        </w:rPr>
        <w:t xml:space="preserve"> </w:t>
      </w:r>
      <w:r>
        <w:rPr>
          <w:sz w:val="20"/>
        </w:rPr>
        <w:t>el</w:t>
      </w:r>
      <w:r>
        <w:rPr>
          <w:spacing w:val="7"/>
          <w:sz w:val="20"/>
        </w:rPr>
        <w:t xml:space="preserve"> </w:t>
      </w:r>
      <w:r>
        <w:rPr>
          <w:sz w:val="20"/>
        </w:rPr>
        <w:t>caso</w:t>
      </w:r>
      <w:r>
        <w:rPr>
          <w:spacing w:val="7"/>
          <w:sz w:val="20"/>
        </w:rPr>
        <w:t xml:space="preserve"> </w:t>
      </w:r>
      <w:r>
        <w:rPr>
          <w:sz w:val="20"/>
        </w:rPr>
        <w:t>de</w:t>
      </w:r>
      <w:r>
        <w:rPr>
          <w:spacing w:val="7"/>
          <w:sz w:val="20"/>
        </w:rPr>
        <w:t xml:space="preserve"> </w:t>
      </w:r>
      <w:r>
        <w:rPr>
          <w:sz w:val="20"/>
        </w:rPr>
        <w:t>terminación</w:t>
      </w:r>
      <w:r>
        <w:rPr>
          <w:spacing w:val="8"/>
          <w:sz w:val="20"/>
        </w:rPr>
        <w:t xml:space="preserve"> </w:t>
      </w:r>
      <w:r>
        <w:rPr>
          <w:sz w:val="20"/>
        </w:rPr>
        <w:t>o</w:t>
      </w:r>
      <w:r>
        <w:rPr>
          <w:spacing w:val="7"/>
          <w:sz w:val="20"/>
        </w:rPr>
        <w:t xml:space="preserve"> </w:t>
      </w:r>
      <w:r>
        <w:rPr>
          <w:sz w:val="20"/>
        </w:rPr>
        <w:t>suspensión</w:t>
      </w:r>
      <w:r>
        <w:rPr>
          <w:spacing w:val="7"/>
          <w:sz w:val="20"/>
        </w:rPr>
        <w:t xml:space="preserve"> </w:t>
      </w:r>
      <w:r>
        <w:rPr>
          <w:sz w:val="20"/>
        </w:rPr>
        <w:t>se</w:t>
      </w:r>
      <w:r>
        <w:rPr>
          <w:spacing w:val="7"/>
          <w:sz w:val="20"/>
        </w:rPr>
        <w:t xml:space="preserve"> </w:t>
      </w:r>
      <w:r>
        <w:rPr>
          <w:sz w:val="20"/>
        </w:rPr>
        <w:t>deberán</w:t>
      </w:r>
      <w:r>
        <w:rPr>
          <w:spacing w:val="8"/>
          <w:sz w:val="20"/>
        </w:rPr>
        <w:t xml:space="preserve"> </w:t>
      </w:r>
      <w:r>
        <w:rPr>
          <w:sz w:val="20"/>
        </w:rPr>
        <w:t>presentar</w:t>
      </w:r>
      <w:r>
        <w:rPr>
          <w:spacing w:val="7"/>
          <w:sz w:val="20"/>
        </w:rPr>
        <w:t xml:space="preserve"> </w:t>
      </w:r>
      <w:r>
        <w:rPr>
          <w:sz w:val="20"/>
        </w:rPr>
        <w:t>fotografías</w:t>
      </w:r>
      <w:r>
        <w:rPr>
          <w:spacing w:val="7"/>
          <w:sz w:val="20"/>
        </w:rPr>
        <w:t xml:space="preserve"> </w:t>
      </w:r>
      <w:r>
        <w:rPr>
          <w:sz w:val="20"/>
        </w:rPr>
        <w:t>y</w:t>
      </w:r>
      <w:r>
        <w:rPr>
          <w:spacing w:val="7"/>
          <w:sz w:val="20"/>
        </w:rPr>
        <w:t xml:space="preserve"> </w:t>
      </w:r>
      <w:r>
        <w:rPr>
          <w:sz w:val="20"/>
        </w:rPr>
        <w:t>llenar</w:t>
      </w:r>
      <w:r>
        <w:rPr>
          <w:spacing w:val="-52"/>
          <w:sz w:val="20"/>
        </w:rPr>
        <w:t xml:space="preserve"> </w:t>
      </w:r>
      <w:r>
        <w:rPr>
          <w:sz w:val="20"/>
        </w:rPr>
        <w:t>solicitud en</w:t>
      </w:r>
      <w:r>
        <w:rPr>
          <w:spacing w:val="-2"/>
          <w:sz w:val="20"/>
        </w:rPr>
        <w:t xml:space="preserve"> </w:t>
      </w:r>
      <w:r>
        <w:rPr>
          <w:sz w:val="20"/>
        </w:rPr>
        <w:t>ventanilla.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0"/>
          <w:numId w:val="116"/>
        </w:numPr>
        <w:tabs>
          <w:tab w:val="left" w:pos="2274"/>
        </w:tabs>
        <w:ind w:left="2273" w:hanging="290"/>
        <w:rPr>
          <w:sz w:val="20"/>
        </w:rPr>
      </w:pPr>
      <w:r>
        <w:rPr>
          <w:sz w:val="20"/>
        </w:rPr>
        <w:t>Autoconstrucción,</w:t>
      </w:r>
      <w:r>
        <w:rPr>
          <w:spacing w:val="-4"/>
          <w:sz w:val="20"/>
        </w:rPr>
        <w:t xml:space="preserve"> </w:t>
      </w:r>
      <w:r>
        <w:rPr>
          <w:sz w:val="20"/>
        </w:rPr>
        <w:t>se</w:t>
      </w:r>
      <w:r>
        <w:rPr>
          <w:spacing w:val="-4"/>
          <w:sz w:val="20"/>
        </w:rPr>
        <w:t xml:space="preserve"> </w:t>
      </w:r>
      <w:r>
        <w:rPr>
          <w:sz w:val="20"/>
        </w:rPr>
        <w:t>deberá</w:t>
      </w:r>
      <w:r>
        <w:rPr>
          <w:spacing w:val="-5"/>
          <w:sz w:val="20"/>
        </w:rPr>
        <w:t xml:space="preserve"> </w:t>
      </w:r>
      <w:r>
        <w:rPr>
          <w:sz w:val="20"/>
        </w:rPr>
        <w:t>presentar</w:t>
      </w:r>
      <w:r>
        <w:rPr>
          <w:spacing w:val="-5"/>
          <w:sz w:val="20"/>
        </w:rPr>
        <w:t xml:space="preserve"> </w:t>
      </w:r>
      <w:r>
        <w:rPr>
          <w:sz w:val="20"/>
        </w:rPr>
        <w:t>la</w:t>
      </w:r>
      <w:r>
        <w:rPr>
          <w:spacing w:val="-5"/>
          <w:sz w:val="20"/>
        </w:rPr>
        <w:t xml:space="preserve"> </w:t>
      </w:r>
      <w:r>
        <w:rPr>
          <w:sz w:val="20"/>
        </w:rPr>
        <w:t>siguiente</w:t>
      </w:r>
      <w:r>
        <w:rPr>
          <w:spacing w:val="-4"/>
          <w:sz w:val="20"/>
        </w:rPr>
        <w:t xml:space="preserve"> </w:t>
      </w:r>
      <w:r>
        <w:rPr>
          <w:sz w:val="20"/>
        </w:rPr>
        <w:t>documentación: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1"/>
          <w:numId w:val="116"/>
        </w:numPr>
        <w:tabs>
          <w:tab w:val="left" w:pos="2774"/>
        </w:tabs>
        <w:rPr>
          <w:sz w:val="20"/>
        </w:rPr>
      </w:pPr>
      <w:r>
        <w:rPr>
          <w:sz w:val="20"/>
        </w:rPr>
        <w:t>Copia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constancia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alineamiento</w:t>
      </w:r>
      <w:r>
        <w:rPr>
          <w:spacing w:val="-4"/>
          <w:sz w:val="20"/>
        </w:rPr>
        <w:t xml:space="preserve"> </w:t>
      </w:r>
      <w:r>
        <w:rPr>
          <w:sz w:val="20"/>
        </w:rPr>
        <w:t>y</w:t>
      </w:r>
      <w:r>
        <w:rPr>
          <w:spacing w:val="-3"/>
          <w:sz w:val="20"/>
        </w:rPr>
        <w:t xml:space="preserve"> </w:t>
      </w:r>
      <w:r>
        <w:rPr>
          <w:sz w:val="20"/>
        </w:rPr>
        <w:t>número</w:t>
      </w:r>
      <w:r>
        <w:rPr>
          <w:spacing w:val="-4"/>
          <w:sz w:val="20"/>
        </w:rPr>
        <w:t xml:space="preserve"> </w:t>
      </w:r>
      <w:r>
        <w:rPr>
          <w:sz w:val="20"/>
        </w:rPr>
        <w:t>oficial</w:t>
      </w:r>
      <w:r>
        <w:rPr>
          <w:spacing w:val="-4"/>
          <w:sz w:val="20"/>
        </w:rPr>
        <w:t xml:space="preserve"> </w:t>
      </w:r>
      <w:r>
        <w:rPr>
          <w:sz w:val="20"/>
        </w:rPr>
        <w:t>en</w:t>
      </w:r>
      <w:r>
        <w:rPr>
          <w:spacing w:val="-4"/>
          <w:sz w:val="20"/>
        </w:rPr>
        <w:t xml:space="preserve"> </w:t>
      </w:r>
      <w:r>
        <w:rPr>
          <w:sz w:val="20"/>
        </w:rPr>
        <w:t>construcciones</w:t>
      </w:r>
      <w:r>
        <w:rPr>
          <w:spacing w:val="-3"/>
          <w:sz w:val="20"/>
        </w:rPr>
        <w:t xml:space="preserve"> </w:t>
      </w:r>
      <w:r>
        <w:rPr>
          <w:sz w:val="20"/>
        </w:rPr>
        <w:t>nuevas.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1"/>
          <w:numId w:val="116"/>
        </w:numPr>
        <w:tabs>
          <w:tab w:val="left" w:pos="2774"/>
        </w:tabs>
        <w:rPr>
          <w:sz w:val="20"/>
        </w:rPr>
      </w:pPr>
      <w:r>
        <w:rPr>
          <w:sz w:val="20"/>
        </w:rPr>
        <w:t>Copia</w:t>
      </w:r>
      <w:r>
        <w:rPr>
          <w:spacing w:val="-6"/>
          <w:sz w:val="20"/>
        </w:rPr>
        <w:t xml:space="preserve"> </w:t>
      </w:r>
      <w:r>
        <w:rPr>
          <w:sz w:val="20"/>
        </w:rPr>
        <w:t>del</w:t>
      </w:r>
      <w:r>
        <w:rPr>
          <w:spacing w:val="-6"/>
          <w:sz w:val="20"/>
        </w:rPr>
        <w:t xml:space="preserve"> </w:t>
      </w:r>
      <w:r>
        <w:rPr>
          <w:sz w:val="20"/>
        </w:rPr>
        <w:t>documento</w:t>
      </w:r>
      <w:r>
        <w:rPr>
          <w:spacing w:val="-6"/>
          <w:sz w:val="20"/>
        </w:rPr>
        <w:t xml:space="preserve"> </w:t>
      </w:r>
      <w:r>
        <w:rPr>
          <w:sz w:val="20"/>
        </w:rPr>
        <w:t>que</w:t>
      </w:r>
      <w:r>
        <w:rPr>
          <w:spacing w:val="-5"/>
          <w:sz w:val="20"/>
        </w:rPr>
        <w:t xml:space="preserve"> </w:t>
      </w:r>
      <w:r>
        <w:rPr>
          <w:sz w:val="20"/>
        </w:rPr>
        <w:t>acredite</w:t>
      </w:r>
      <w:r>
        <w:rPr>
          <w:spacing w:val="-6"/>
          <w:sz w:val="20"/>
        </w:rPr>
        <w:t xml:space="preserve"> </w:t>
      </w:r>
      <w:r>
        <w:rPr>
          <w:sz w:val="20"/>
        </w:rPr>
        <w:t>la</w:t>
      </w:r>
      <w:r>
        <w:rPr>
          <w:spacing w:val="-6"/>
          <w:sz w:val="20"/>
        </w:rPr>
        <w:t xml:space="preserve"> </w:t>
      </w:r>
      <w:r>
        <w:rPr>
          <w:sz w:val="20"/>
        </w:rPr>
        <w:t>propiedad.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1"/>
          <w:numId w:val="116"/>
        </w:numPr>
        <w:tabs>
          <w:tab w:val="left" w:pos="2793"/>
        </w:tabs>
        <w:spacing w:before="1"/>
        <w:ind w:left="2792" w:hanging="242"/>
        <w:rPr>
          <w:sz w:val="20"/>
        </w:rPr>
      </w:pPr>
      <w:r>
        <w:rPr>
          <w:sz w:val="20"/>
        </w:rPr>
        <w:t>Dos</w:t>
      </w:r>
      <w:r>
        <w:rPr>
          <w:spacing w:val="17"/>
          <w:sz w:val="20"/>
        </w:rPr>
        <w:t xml:space="preserve"> </w:t>
      </w:r>
      <w:r>
        <w:rPr>
          <w:sz w:val="20"/>
        </w:rPr>
        <w:t>copias</w:t>
      </w:r>
      <w:r>
        <w:rPr>
          <w:spacing w:val="17"/>
          <w:sz w:val="20"/>
        </w:rPr>
        <w:t xml:space="preserve"> </w:t>
      </w:r>
      <w:r>
        <w:rPr>
          <w:sz w:val="20"/>
        </w:rPr>
        <w:t>del</w:t>
      </w:r>
      <w:r>
        <w:rPr>
          <w:spacing w:val="17"/>
          <w:sz w:val="20"/>
        </w:rPr>
        <w:t xml:space="preserve"> </w:t>
      </w:r>
      <w:r>
        <w:rPr>
          <w:sz w:val="20"/>
        </w:rPr>
        <w:t>Plano</w:t>
      </w:r>
      <w:r>
        <w:rPr>
          <w:spacing w:val="17"/>
          <w:sz w:val="20"/>
        </w:rPr>
        <w:t xml:space="preserve"> </w:t>
      </w:r>
      <w:r>
        <w:rPr>
          <w:sz w:val="20"/>
        </w:rPr>
        <w:t>catastral</w:t>
      </w:r>
      <w:r>
        <w:rPr>
          <w:spacing w:val="17"/>
          <w:sz w:val="20"/>
        </w:rPr>
        <w:t xml:space="preserve"> </w:t>
      </w:r>
      <w:r>
        <w:rPr>
          <w:sz w:val="20"/>
        </w:rPr>
        <w:t>actualizado</w:t>
      </w:r>
      <w:r>
        <w:rPr>
          <w:spacing w:val="17"/>
          <w:sz w:val="20"/>
        </w:rPr>
        <w:t xml:space="preserve"> </w:t>
      </w:r>
      <w:r>
        <w:rPr>
          <w:sz w:val="20"/>
        </w:rPr>
        <w:t>que</w:t>
      </w:r>
      <w:r>
        <w:rPr>
          <w:spacing w:val="18"/>
          <w:sz w:val="20"/>
        </w:rPr>
        <w:t xml:space="preserve"> </w:t>
      </w:r>
      <w:r>
        <w:rPr>
          <w:sz w:val="20"/>
        </w:rPr>
        <w:t>incluya</w:t>
      </w:r>
      <w:r>
        <w:rPr>
          <w:spacing w:val="17"/>
          <w:sz w:val="20"/>
        </w:rPr>
        <w:t xml:space="preserve"> </w:t>
      </w:r>
      <w:r>
        <w:rPr>
          <w:sz w:val="20"/>
        </w:rPr>
        <w:t>clave</w:t>
      </w:r>
      <w:r>
        <w:rPr>
          <w:spacing w:val="17"/>
          <w:sz w:val="20"/>
        </w:rPr>
        <w:t xml:space="preserve"> </w:t>
      </w:r>
      <w:r>
        <w:rPr>
          <w:sz w:val="20"/>
        </w:rPr>
        <w:t>catastral</w:t>
      </w:r>
      <w:r>
        <w:rPr>
          <w:spacing w:val="17"/>
          <w:sz w:val="20"/>
        </w:rPr>
        <w:t xml:space="preserve"> </w:t>
      </w:r>
      <w:r>
        <w:rPr>
          <w:sz w:val="20"/>
        </w:rPr>
        <w:t>correspondiente</w:t>
      </w:r>
      <w:r>
        <w:rPr>
          <w:spacing w:val="17"/>
          <w:sz w:val="20"/>
        </w:rPr>
        <w:t xml:space="preserve"> </w:t>
      </w:r>
      <w:r>
        <w:rPr>
          <w:sz w:val="20"/>
        </w:rPr>
        <w:t>e</w:t>
      </w:r>
    </w:p>
    <w:p w:rsidR="00EB3B9A" w:rsidRDefault="006A45F2">
      <w:pPr>
        <w:pStyle w:val="Textoindependiente"/>
        <w:spacing w:before="10"/>
        <w:ind w:left="2551"/>
      </w:pPr>
      <w:r>
        <w:t>indicando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superficie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trabajar.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1"/>
          <w:numId w:val="116"/>
        </w:numPr>
        <w:tabs>
          <w:tab w:val="left" w:pos="2774"/>
        </w:tabs>
        <w:rPr>
          <w:sz w:val="20"/>
        </w:rPr>
      </w:pPr>
      <w:r>
        <w:rPr>
          <w:sz w:val="20"/>
        </w:rPr>
        <w:t>Copia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pago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J.M.A.S.</w:t>
      </w:r>
      <w:r>
        <w:rPr>
          <w:spacing w:val="-1"/>
          <w:sz w:val="20"/>
        </w:rPr>
        <w:t xml:space="preserve"> </w:t>
      </w:r>
      <w:r>
        <w:rPr>
          <w:sz w:val="20"/>
        </w:rPr>
        <w:t>reciente,</w:t>
      </w:r>
      <w:r>
        <w:rPr>
          <w:spacing w:val="-1"/>
          <w:sz w:val="20"/>
        </w:rPr>
        <w:t xml:space="preserve"> </w:t>
      </w:r>
      <w:r>
        <w:rPr>
          <w:sz w:val="20"/>
        </w:rPr>
        <w:t>contrato</w:t>
      </w:r>
      <w:r>
        <w:rPr>
          <w:spacing w:val="-1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r>
        <w:rPr>
          <w:sz w:val="20"/>
        </w:rPr>
        <w:t>convenio.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1"/>
          <w:numId w:val="116"/>
        </w:numPr>
        <w:tabs>
          <w:tab w:val="left" w:pos="2774"/>
        </w:tabs>
        <w:spacing w:before="1"/>
        <w:rPr>
          <w:sz w:val="20"/>
        </w:rPr>
      </w:pPr>
      <w:r>
        <w:rPr>
          <w:sz w:val="20"/>
        </w:rPr>
        <w:t>Sello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planos</w:t>
      </w:r>
      <w:r>
        <w:rPr>
          <w:spacing w:val="-2"/>
          <w:sz w:val="20"/>
        </w:rPr>
        <w:t xml:space="preserve"> </w:t>
      </w:r>
      <w:r>
        <w:rPr>
          <w:sz w:val="20"/>
        </w:rPr>
        <w:t>por</w:t>
      </w:r>
      <w:r>
        <w:rPr>
          <w:spacing w:val="-3"/>
          <w:sz w:val="20"/>
        </w:rPr>
        <w:t xml:space="preserve"> </w:t>
      </w:r>
      <w:r>
        <w:rPr>
          <w:sz w:val="20"/>
        </w:rPr>
        <w:t>J.M.A.S.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2"/>
          <w:sz w:val="20"/>
        </w:rPr>
        <w:t xml:space="preserve"> </w:t>
      </w:r>
      <w:r>
        <w:rPr>
          <w:sz w:val="20"/>
        </w:rPr>
        <w:t>caso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construcciones</w:t>
      </w:r>
      <w:r>
        <w:rPr>
          <w:spacing w:val="-1"/>
          <w:sz w:val="20"/>
        </w:rPr>
        <w:t xml:space="preserve"> </w:t>
      </w:r>
      <w:r>
        <w:rPr>
          <w:sz w:val="20"/>
        </w:rPr>
        <w:t>nuevas.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1"/>
          <w:numId w:val="116"/>
        </w:numPr>
        <w:tabs>
          <w:tab w:val="left" w:pos="2774"/>
        </w:tabs>
        <w:rPr>
          <w:sz w:val="20"/>
        </w:rPr>
      </w:pPr>
      <w:r>
        <w:rPr>
          <w:sz w:val="20"/>
        </w:rPr>
        <w:t>Sello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perito</w:t>
      </w:r>
      <w:r>
        <w:rPr>
          <w:spacing w:val="-5"/>
          <w:sz w:val="20"/>
        </w:rPr>
        <w:t xml:space="preserve"> </w:t>
      </w:r>
      <w:r>
        <w:rPr>
          <w:sz w:val="20"/>
        </w:rPr>
        <w:t>especializado</w:t>
      </w:r>
      <w:r>
        <w:rPr>
          <w:spacing w:val="-6"/>
          <w:sz w:val="20"/>
        </w:rPr>
        <w:t xml:space="preserve"> </w:t>
      </w:r>
      <w:r>
        <w:rPr>
          <w:sz w:val="20"/>
        </w:rPr>
        <w:t>en</w:t>
      </w:r>
      <w:r>
        <w:rPr>
          <w:spacing w:val="-5"/>
          <w:sz w:val="20"/>
        </w:rPr>
        <w:t xml:space="preserve"> </w:t>
      </w:r>
      <w:r>
        <w:rPr>
          <w:sz w:val="20"/>
        </w:rPr>
        <w:t>materia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instalaciones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aprovechamiento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gas.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1"/>
          <w:numId w:val="116"/>
        </w:numPr>
        <w:tabs>
          <w:tab w:val="left" w:pos="2793"/>
        </w:tabs>
        <w:ind w:left="2792" w:hanging="242"/>
        <w:rPr>
          <w:sz w:val="20"/>
        </w:rPr>
      </w:pPr>
      <w:r>
        <w:rPr>
          <w:sz w:val="20"/>
        </w:rPr>
        <w:t>Copia</w:t>
      </w:r>
      <w:r>
        <w:rPr>
          <w:spacing w:val="14"/>
          <w:sz w:val="20"/>
        </w:rPr>
        <w:t xml:space="preserve"> </w:t>
      </w:r>
      <w:r>
        <w:rPr>
          <w:sz w:val="20"/>
        </w:rPr>
        <w:t>de</w:t>
      </w:r>
      <w:r>
        <w:rPr>
          <w:spacing w:val="14"/>
          <w:sz w:val="20"/>
        </w:rPr>
        <w:t xml:space="preserve"> </w:t>
      </w:r>
      <w:r>
        <w:rPr>
          <w:sz w:val="20"/>
        </w:rPr>
        <w:t>identificación</w:t>
      </w:r>
      <w:r>
        <w:rPr>
          <w:spacing w:val="15"/>
          <w:sz w:val="20"/>
        </w:rPr>
        <w:t xml:space="preserve"> </w:t>
      </w:r>
      <w:r>
        <w:rPr>
          <w:sz w:val="20"/>
        </w:rPr>
        <w:t>oficial</w:t>
      </w:r>
      <w:r>
        <w:rPr>
          <w:spacing w:val="14"/>
          <w:sz w:val="20"/>
        </w:rPr>
        <w:t xml:space="preserve"> </w:t>
      </w:r>
      <w:r>
        <w:rPr>
          <w:sz w:val="20"/>
        </w:rPr>
        <w:t>con</w:t>
      </w:r>
      <w:r>
        <w:rPr>
          <w:spacing w:val="14"/>
          <w:sz w:val="20"/>
        </w:rPr>
        <w:t xml:space="preserve"> </w:t>
      </w:r>
      <w:r>
        <w:rPr>
          <w:sz w:val="20"/>
        </w:rPr>
        <w:t>fotografía,</w:t>
      </w:r>
      <w:r>
        <w:rPr>
          <w:spacing w:val="15"/>
          <w:sz w:val="20"/>
        </w:rPr>
        <w:t xml:space="preserve"> </w:t>
      </w:r>
      <w:r>
        <w:rPr>
          <w:sz w:val="20"/>
        </w:rPr>
        <w:t>vigente,</w:t>
      </w:r>
      <w:r>
        <w:rPr>
          <w:spacing w:val="14"/>
          <w:sz w:val="20"/>
        </w:rPr>
        <w:t xml:space="preserve"> </w:t>
      </w:r>
      <w:r>
        <w:rPr>
          <w:sz w:val="20"/>
        </w:rPr>
        <w:t>de</w:t>
      </w:r>
      <w:r>
        <w:rPr>
          <w:spacing w:val="14"/>
          <w:sz w:val="20"/>
        </w:rPr>
        <w:t xml:space="preserve"> </w:t>
      </w:r>
      <w:r>
        <w:rPr>
          <w:sz w:val="20"/>
        </w:rPr>
        <w:t>las</w:t>
      </w:r>
      <w:r>
        <w:rPr>
          <w:spacing w:val="15"/>
          <w:sz w:val="20"/>
        </w:rPr>
        <w:t xml:space="preserve"> </w:t>
      </w:r>
      <w:r>
        <w:rPr>
          <w:sz w:val="20"/>
        </w:rPr>
        <w:t>personas</w:t>
      </w:r>
      <w:r>
        <w:rPr>
          <w:spacing w:val="14"/>
          <w:sz w:val="20"/>
        </w:rPr>
        <w:t xml:space="preserve"> </w:t>
      </w:r>
      <w:r>
        <w:rPr>
          <w:sz w:val="20"/>
        </w:rPr>
        <w:t>involucradas</w:t>
      </w:r>
      <w:r>
        <w:rPr>
          <w:spacing w:val="14"/>
          <w:sz w:val="20"/>
        </w:rPr>
        <w:t xml:space="preserve"> </w:t>
      </w:r>
      <w:r>
        <w:rPr>
          <w:sz w:val="20"/>
        </w:rPr>
        <w:t>en</w:t>
      </w:r>
      <w:r>
        <w:rPr>
          <w:spacing w:val="15"/>
          <w:sz w:val="20"/>
        </w:rPr>
        <w:t xml:space="preserve"> </w:t>
      </w:r>
      <w:r>
        <w:rPr>
          <w:sz w:val="20"/>
        </w:rPr>
        <w:t>la</w:t>
      </w:r>
    </w:p>
    <w:p w:rsidR="00EB3B9A" w:rsidRDefault="006A45F2">
      <w:pPr>
        <w:pStyle w:val="Textoindependiente"/>
        <w:spacing w:before="10"/>
        <w:ind w:left="2551"/>
      </w:pPr>
      <w:r>
        <w:t>construcción.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1"/>
          <w:numId w:val="116"/>
        </w:numPr>
        <w:tabs>
          <w:tab w:val="left" w:pos="2774"/>
        </w:tabs>
        <w:rPr>
          <w:sz w:val="20"/>
        </w:rPr>
      </w:pPr>
      <w:r>
        <w:rPr>
          <w:sz w:val="20"/>
        </w:rPr>
        <w:t>Estar</w:t>
      </w:r>
      <w:r>
        <w:rPr>
          <w:spacing w:val="-3"/>
          <w:sz w:val="20"/>
        </w:rPr>
        <w:t xml:space="preserve"> </w:t>
      </w:r>
      <w:r>
        <w:rPr>
          <w:sz w:val="20"/>
        </w:rPr>
        <w:t>al</w:t>
      </w:r>
      <w:r>
        <w:rPr>
          <w:spacing w:val="-4"/>
          <w:sz w:val="20"/>
        </w:rPr>
        <w:t xml:space="preserve"> </w:t>
      </w:r>
      <w:r>
        <w:rPr>
          <w:sz w:val="20"/>
        </w:rPr>
        <w:t>corriente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4"/>
          <w:sz w:val="20"/>
        </w:rPr>
        <w:t xml:space="preserve"> </w:t>
      </w:r>
      <w:r>
        <w:rPr>
          <w:sz w:val="20"/>
        </w:rPr>
        <w:t>el</w:t>
      </w:r>
      <w:r>
        <w:rPr>
          <w:spacing w:val="-3"/>
          <w:sz w:val="20"/>
        </w:rPr>
        <w:t xml:space="preserve"> </w:t>
      </w:r>
      <w:r>
        <w:rPr>
          <w:sz w:val="20"/>
        </w:rPr>
        <w:t>pago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impuesto</w:t>
      </w:r>
      <w:r>
        <w:rPr>
          <w:spacing w:val="-3"/>
          <w:sz w:val="20"/>
        </w:rPr>
        <w:t xml:space="preserve"> </w:t>
      </w:r>
      <w:r>
        <w:rPr>
          <w:sz w:val="20"/>
        </w:rPr>
        <w:t>predial.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0"/>
          <w:numId w:val="116"/>
        </w:numPr>
        <w:tabs>
          <w:tab w:val="left" w:pos="2341"/>
        </w:tabs>
        <w:ind w:left="2340" w:hanging="357"/>
        <w:rPr>
          <w:sz w:val="20"/>
        </w:rPr>
      </w:pPr>
      <w:r>
        <w:rPr>
          <w:sz w:val="20"/>
        </w:rPr>
        <w:t>Paquetes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vivienda,</w:t>
      </w:r>
      <w:r>
        <w:rPr>
          <w:spacing w:val="-3"/>
          <w:sz w:val="20"/>
        </w:rPr>
        <w:t xml:space="preserve"> </w:t>
      </w:r>
      <w:r>
        <w:rPr>
          <w:sz w:val="20"/>
        </w:rPr>
        <w:t>se</w:t>
      </w:r>
      <w:r>
        <w:rPr>
          <w:spacing w:val="-3"/>
          <w:sz w:val="20"/>
        </w:rPr>
        <w:t xml:space="preserve"> </w:t>
      </w:r>
      <w:r>
        <w:rPr>
          <w:sz w:val="20"/>
        </w:rPr>
        <w:t>deberá</w:t>
      </w:r>
      <w:r>
        <w:rPr>
          <w:spacing w:val="-4"/>
          <w:sz w:val="20"/>
        </w:rPr>
        <w:t xml:space="preserve"> </w:t>
      </w:r>
      <w:r>
        <w:rPr>
          <w:sz w:val="20"/>
        </w:rPr>
        <w:t>presentar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5"/>
          <w:sz w:val="20"/>
        </w:rPr>
        <w:t xml:space="preserve"> </w:t>
      </w:r>
      <w:r>
        <w:rPr>
          <w:sz w:val="20"/>
        </w:rPr>
        <w:t>siguiente</w:t>
      </w:r>
      <w:r>
        <w:rPr>
          <w:spacing w:val="-3"/>
          <w:sz w:val="20"/>
        </w:rPr>
        <w:t xml:space="preserve"> </w:t>
      </w:r>
      <w:r>
        <w:rPr>
          <w:sz w:val="20"/>
        </w:rPr>
        <w:t>documentación: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1"/>
          <w:numId w:val="116"/>
        </w:numPr>
        <w:tabs>
          <w:tab w:val="left" w:pos="2765"/>
        </w:tabs>
        <w:spacing w:line="244" w:lineRule="auto"/>
        <w:ind w:left="2551" w:right="1415" w:firstLine="0"/>
        <w:jc w:val="both"/>
        <w:rPr>
          <w:rFonts w:ascii="Arial" w:hAnsi="Arial"/>
          <w:b/>
          <w:sz w:val="16"/>
        </w:rPr>
      </w:pPr>
      <w:r>
        <w:rPr>
          <w:spacing w:val="-1"/>
          <w:sz w:val="20"/>
        </w:rPr>
        <w:t>Copia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de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la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Constancia</w:t>
      </w:r>
      <w:r>
        <w:rPr>
          <w:spacing w:val="-9"/>
          <w:sz w:val="20"/>
        </w:rPr>
        <w:t xml:space="preserve"> </w:t>
      </w:r>
      <w:r>
        <w:rPr>
          <w:spacing w:val="-1"/>
          <w:sz w:val="20"/>
        </w:rPr>
        <w:t>de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alineamiento</w:t>
      </w:r>
      <w:r>
        <w:rPr>
          <w:spacing w:val="-9"/>
          <w:sz w:val="20"/>
        </w:rPr>
        <w:t xml:space="preserve"> </w:t>
      </w:r>
      <w:r>
        <w:rPr>
          <w:spacing w:val="-1"/>
          <w:sz w:val="20"/>
        </w:rPr>
        <w:t>y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número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oficial</w:t>
      </w:r>
      <w:r>
        <w:rPr>
          <w:spacing w:val="-9"/>
          <w:sz w:val="20"/>
        </w:rPr>
        <w:t xml:space="preserve"> </w:t>
      </w:r>
      <w:r>
        <w:rPr>
          <w:spacing w:val="-1"/>
          <w:sz w:val="20"/>
        </w:rPr>
        <w:t>en</w:t>
      </w:r>
      <w:r>
        <w:rPr>
          <w:spacing w:val="-10"/>
          <w:sz w:val="20"/>
        </w:rPr>
        <w:t xml:space="preserve"> </w:t>
      </w:r>
      <w:r>
        <w:rPr>
          <w:sz w:val="20"/>
        </w:rPr>
        <w:t>construcciones.</w:t>
      </w:r>
      <w:r>
        <w:rPr>
          <w:spacing w:val="-17"/>
          <w:sz w:val="20"/>
        </w:rPr>
        <w:t xml:space="preserve"> </w:t>
      </w:r>
      <w:r>
        <w:rPr>
          <w:rFonts w:ascii="Arial" w:hAnsi="Arial"/>
          <w:b/>
          <w:sz w:val="16"/>
        </w:rPr>
        <w:t>(Punto</w:t>
      </w:r>
      <w:r>
        <w:rPr>
          <w:rFonts w:ascii="Arial" w:hAnsi="Arial"/>
          <w:b/>
          <w:spacing w:val="-8"/>
          <w:sz w:val="16"/>
        </w:rPr>
        <w:t xml:space="preserve"> </w:t>
      </w:r>
      <w:r>
        <w:rPr>
          <w:rFonts w:ascii="Arial" w:hAnsi="Arial"/>
          <w:b/>
          <w:sz w:val="16"/>
        </w:rPr>
        <w:t>modificado</w:t>
      </w:r>
      <w:r>
        <w:rPr>
          <w:rFonts w:ascii="Arial" w:hAnsi="Arial"/>
          <w:b/>
          <w:spacing w:val="1"/>
          <w:sz w:val="16"/>
        </w:rPr>
        <w:t xml:space="preserve"> </w:t>
      </w:r>
      <w:r>
        <w:rPr>
          <w:rFonts w:ascii="Arial" w:hAnsi="Arial"/>
          <w:b/>
          <w:sz w:val="16"/>
        </w:rPr>
        <w:t>por acuerdo aprobado en S.O. 06/20 de fecha 03 de abril del 2020, publicado en la Gaceta Municipal del H.</w:t>
      </w:r>
      <w:r>
        <w:rPr>
          <w:rFonts w:ascii="Arial" w:hAnsi="Arial"/>
          <w:b/>
          <w:spacing w:val="1"/>
          <w:sz w:val="16"/>
        </w:rPr>
        <w:t xml:space="preserve"> </w:t>
      </w:r>
      <w:r>
        <w:rPr>
          <w:rFonts w:ascii="Arial" w:hAnsi="Arial"/>
          <w:b/>
          <w:sz w:val="16"/>
        </w:rPr>
        <w:t>Ayuntamiento</w:t>
      </w:r>
      <w:r>
        <w:rPr>
          <w:rFonts w:ascii="Arial" w:hAnsi="Arial"/>
          <w:b/>
          <w:spacing w:val="-2"/>
          <w:sz w:val="16"/>
        </w:rPr>
        <w:t xml:space="preserve"> </w:t>
      </w:r>
      <w:r>
        <w:rPr>
          <w:rFonts w:ascii="Arial" w:hAnsi="Arial"/>
          <w:b/>
          <w:sz w:val="16"/>
        </w:rPr>
        <w:t>del</w:t>
      </w:r>
      <w:r>
        <w:rPr>
          <w:rFonts w:ascii="Arial" w:hAnsi="Arial"/>
          <w:b/>
          <w:spacing w:val="-1"/>
          <w:sz w:val="16"/>
        </w:rPr>
        <w:t xml:space="preserve"> </w:t>
      </w:r>
      <w:r>
        <w:rPr>
          <w:rFonts w:ascii="Arial" w:hAnsi="Arial"/>
          <w:b/>
          <w:sz w:val="16"/>
        </w:rPr>
        <w:t>Municipio</w:t>
      </w:r>
      <w:r>
        <w:rPr>
          <w:rFonts w:ascii="Arial" w:hAnsi="Arial"/>
          <w:b/>
          <w:spacing w:val="-1"/>
          <w:sz w:val="16"/>
        </w:rPr>
        <w:t xml:space="preserve"> </w:t>
      </w:r>
      <w:r>
        <w:rPr>
          <w:rFonts w:ascii="Arial" w:hAnsi="Arial"/>
          <w:b/>
          <w:sz w:val="16"/>
        </w:rPr>
        <w:t>de</w:t>
      </w:r>
      <w:r>
        <w:rPr>
          <w:rFonts w:ascii="Arial" w:hAnsi="Arial"/>
          <w:b/>
          <w:spacing w:val="-1"/>
          <w:sz w:val="16"/>
        </w:rPr>
        <w:t xml:space="preserve"> </w:t>
      </w:r>
      <w:r>
        <w:rPr>
          <w:rFonts w:ascii="Arial" w:hAnsi="Arial"/>
          <w:b/>
          <w:sz w:val="16"/>
        </w:rPr>
        <w:t>Chihuahua</w:t>
      </w:r>
      <w:r>
        <w:rPr>
          <w:rFonts w:ascii="Arial" w:hAnsi="Arial"/>
          <w:b/>
          <w:spacing w:val="-2"/>
          <w:sz w:val="16"/>
        </w:rPr>
        <w:t xml:space="preserve"> </w:t>
      </w:r>
      <w:r>
        <w:rPr>
          <w:rFonts w:ascii="Arial" w:hAnsi="Arial"/>
          <w:b/>
          <w:sz w:val="16"/>
        </w:rPr>
        <w:t>No.111-II,</w:t>
      </w:r>
      <w:r>
        <w:rPr>
          <w:rFonts w:ascii="Arial" w:hAnsi="Arial"/>
          <w:b/>
          <w:spacing w:val="-2"/>
          <w:sz w:val="16"/>
        </w:rPr>
        <w:t xml:space="preserve"> </w:t>
      </w:r>
      <w:r>
        <w:rPr>
          <w:rFonts w:ascii="Arial" w:hAnsi="Arial"/>
          <w:b/>
          <w:sz w:val="16"/>
        </w:rPr>
        <w:t>de</w:t>
      </w:r>
      <w:r>
        <w:rPr>
          <w:rFonts w:ascii="Arial" w:hAnsi="Arial"/>
          <w:b/>
          <w:spacing w:val="-1"/>
          <w:sz w:val="16"/>
        </w:rPr>
        <w:t xml:space="preserve"> </w:t>
      </w:r>
      <w:r>
        <w:rPr>
          <w:rFonts w:ascii="Arial" w:hAnsi="Arial"/>
          <w:b/>
          <w:sz w:val="16"/>
        </w:rPr>
        <w:t>fecha</w:t>
      </w:r>
      <w:r>
        <w:rPr>
          <w:rFonts w:ascii="Arial" w:hAnsi="Arial"/>
          <w:b/>
          <w:spacing w:val="-1"/>
          <w:sz w:val="16"/>
        </w:rPr>
        <w:t xml:space="preserve"> </w:t>
      </w:r>
      <w:r>
        <w:rPr>
          <w:rFonts w:ascii="Arial" w:hAnsi="Arial"/>
          <w:b/>
          <w:sz w:val="16"/>
        </w:rPr>
        <w:t>06</w:t>
      </w:r>
      <w:r>
        <w:rPr>
          <w:rFonts w:ascii="Arial" w:hAnsi="Arial"/>
          <w:b/>
          <w:spacing w:val="-2"/>
          <w:sz w:val="16"/>
        </w:rPr>
        <w:t xml:space="preserve"> </w:t>
      </w:r>
      <w:r>
        <w:rPr>
          <w:rFonts w:ascii="Arial" w:hAnsi="Arial"/>
          <w:b/>
          <w:sz w:val="16"/>
        </w:rPr>
        <w:t>de</w:t>
      </w:r>
      <w:r>
        <w:rPr>
          <w:rFonts w:ascii="Arial" w:hAnsi="Arial"/>
          <w:b/>
          <w:spacing w:val="-1"/>
          <w:sz w:val="16"/>
        </w:rPr>
        <w:t xml:space="preserve"> </w:t>
      </w:r>
      <w:r>
        <w:rPr>
          <w:rFonts w:ascii="Arial" w:hAnsi="Arial"/>
          <w:b/>
          <w:sz w:val="16"/>
        </w:rPr>
        <w:t>abril</w:t>
      </w:r>
      <w:r>
        <w:rPr>
          <w:rFonts w:ascii="Arial" w:hAnsi="Arial"/>
          <w:b/>
          <w:spacing w:val="-2"/>
          <w:sz w:val="16"/>
        </w:rPr>
        <w:t xml:space="preserve"> </w:t>
      </w:r>
      <w:r>
        <w:rPr>
          <w:rFonts w:ascii="Arial" w:hAnsi="Arial"/>
          <w:b/>
          <w:sz w:val="16"/>
        </w:rPr>
        <w:t>de</w:t>
      </w:r>
      <w:r>
        <w:rPr>
          <w:rFonts w:ascii="Arial" w:hAnsi="Arial"/>
          <w:b/>
          <w:spacing w:val="-1"/>
          <w:sz w:val="16"/>
        </w:rPr>
        <w:t xml:space="preserve"> </w:t>
      </w:r>
      <w:r>
        <w:rPr>
          <w:rFonts w:ascii="Arial" w:hAnsi="Arial"/>
          <w:b/>
          <w:sz w:val="16"/>
        </w:rPr>
        <w:t>2020)</w:t>
      </w:r>
    </w:p>
    <w:p w:rsidR="00EB3B9A" w:rsidRDefault="00EB3B9A">
      <w:pPr>
        <w:pStyle w:val="Textoindependiente"/>
        <w:spacing w:before="1"/>
        <w:rPr>
          <w:rFonts w:ascii="Arial"/>
          <w:b/>
          <w:sz w:val="22"/>
        </w:rPr>
      </w:pPr>
    </w:p>
    <w:p w:rsidR="00EB3B9A" w:rsidRDefault="006A45F2">
      <w:pPr>
        <w:pStyle w:val="Prrafodelista"/>
        <w:numPr>
          <w:ilvl w:val="1"/>
          <w:numId w:val="116"/>
        </w:numPr>
        <w:tabs>
          <w:tab w:val="left" w:pos="2774"/>
        </w:tabs>
        <w:rPr>
          <w:sz w:val="20"/>
        </w:rPr>
      </w:pPr>
      <w:r>
        <w:rPr>
          <w:sz w:val="20"/>
        </w:rPr>
        <w:t>Copia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14"/>
          <w:sz w:val="20"/>
        </w:rPr>
        <w:t xml:space="preserve"> </w:t>
      </w:r>
      <w:r>
        <w:rPr>
          <w:sz w:val="20"/>
        </w:rPr>
        <w:t>Acuerdo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Cabildo.</w:t>
      </w:r>
    </w:p>
    <w:p w:rsidR="00EB3B9A" w:rsidRDefault="00EB3B9A">
      <w:pPr>
        <w:rPr>
          <w:sz w:val="20"/>
        </w:rPr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  <w:spacing w:before="5"/>
      </w:pPr>
    </w:p>
    <w:p w:rsidR="00EB3B9A" w:rsidRDefault="006A45F2">
      <w:pPr>
        <w:pStyle w:val="Prrafodelista"/>
        <w:numPr>
          <w:ilvl w:val="1"/>
          <w:numId w:val="116"/>
        </w:numPr>
        <w:tabs>
          <w:tab w:val="left" w:pos="2798"/>
        </w:tabs>
        <w:spacing w:line="247" w:lineRule="auto"/>
        <w:ind w:left="2551" w:right="1416" w:firstLine="0"/>
        <w:jc w:val="both"/>
        <w:rPr>
          <w:rFonts w:ascii="Arial" w:hAnsi="Arial"/>
          <w:b/>
          <w:sz w:val="16"/>
        </w:rPr>
      </w:pPr>
      <w:r>
        <w:rPr>
          <w:sz w:val="20"/>
        </w:rPr>
        <w:t>Memoria de cálculo estructural y estudio de mecánica de suelos firmado por el Director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Responsable de Obra. </w:t>
      </w:r>
      <w:r>
        <w:rPr>
          <w:rFonts w:ascii="Arial" w:hAnsi="Arial"/>
          <w:b/>
          <w:sz w:val="16"/>
        </w:rPr>
        <w:t>(Punto modificado por acuerdo aprobado en S.O. 06/20 de fecha 03 de abril del</w:t>
      </w:r>
      <w:r>
        <w:rPr>
          <w:rFonts w:ascii="Arial" w:hAnsi="Arial"/>
          <w:b/>
          <w:spacing w:val="1"/>
          <w:sz w:val="16"/>
        </w:rPr>
        <w:t xml:space="preserve"> </w:t>
      </w:r>
      <w:r>
        <w:rPr>
          <w:rFonts w:ascii="Arial" w:hAnsi="Arial"/>
          <w:b/>
          <w:sz w:val="16"/>
        </w:rPr>
        <w:t xml:space="preserve">2020, publicado en la </w:t>
      </w:r>
      <w:r>
        <w:rPr>
          <w:rFonts w:ascii="Arial" w:hAnsi="Arial"/>
          <w:b/>
          <w:sz w:val="16"/>
        </w:rPr>
        <w:t>Gaceta Municipal del H. Ayuntamiento del Municipio de Chihuahua No.111-II, de fecha</w:t>
      </w:r>
      <w:r>
        <w:rPr>
          <w:rFonts w:ascii="Arial" w:hAnsi="Arial"/>
          <w:b/>
          <w:spacing w:val="1"/>
          <w:sz w:val="16"/>
        </w:rPr>
        <w:t xml:space="preserve"> </w:t>
      </w:r>
      <w:r>
        <w:rPr>
          <w:rFonts w:ascii="Arial" w:hAnsi="Arial"/>
          <w:b/>
          <w:sz w:val="16"/>
        </w:rPr>
        <w:t>06</w:t>
      </w:r>
      <w:r>
        <w:rPr>
          <w:rFonts w:ascii="Arial" w:hAnsi="Arial"/>
          <w:b/>
          <w:spacing w:val="-2"/>
          <w:sz w:val="16"/>
        </w:rPr>
        <w:t xml:space="preserve"> </w:t>
      </w:r>
      <w:r>
        <w:rPr>
          <w:rFonts w:ascii="Arial" w:hAnsi="Arial"/>
          <w:b/>
          <w:sz w:val="16"/>
        </w:rPr>
        <w:t>de abril</w:t>
      </w:r>
      <w:r>
        <w:rPr>
          <w:rFonts w:ascii="Arial" w:hAnsi="Arial"/>
          <w:b/>
          <w:spacing w:val="-1"/>
          <w:sz w:val="16"/>
        </w:rPr>
        <w:t xml:space="preserve"> </w:t>
      </w:r>
      <w:r>
        <w:rPr>
          <w:rFonts w:ascii="Arial" w:hAnsi="Arial"/>
          <w:b/>
          <w:sz w:val="16"/>
        </w:rPr>
        <w:t>de 2020)</w:t>
      </w:r>
    </w:p>
    <w:p w:rsidR="00EB3B9A" w:rsidRDefault="00EB3B9A">
      <w:pPr>
        <w:pStyle w:val="Textoindependiente"/>
        <w:spacing w:before="10"/>
        <w:rPr>
          <w:rFonts w:ascii="Arial"/>
          <w:b/>
          <w:sz w:val="21"/>
        </w:rPr>
      </w:pPr>
    </w:p>
    <w:p w:rsidR="00EB3B9A" w:rsidRDefault="006A45F2">
      <w:pPr>
        <w:pStyle w:val="Prrafodelista"/>
        <w:numPr>
          <w:ilvl w:val="1"/>
          <w:numId w:val="116"/>
        </w:numPr>
        <w:tabs>
          <w:tab w:val="left" w:pos="2772"/>
        </w:tabs>
        <w:ind w:left="2771" w:hanging="221"/>
        <w:rPr>
          <w:sz w:val="20"/>
        </w:rPr>
      </w:pPr>
      <w:r>
        <w:rPr>
          <w:sz w:val="20"/>
        </w:rPr>
        <w:t>Dos</w:t>
      </w:r>
      <w:r>
        <w:rPr>
          <w:spacing w:val="-5"/>
          <w:sz w:val="20"/>
        </w:rPr>
        <w:t xml:space="preserve"> </w:t>
      </w:r>
      <w:r>
        <w:rPr>
          <w:sz w:val="20"/>
        </w:rPr>
        <w:t>copias</w:t>
      </w:r>
      <w:r>
        <w:rPr>
          <w:spacing w:val="-5"/>
          <w:sz w:val="20"/>
        </w:rPr>
        <w:t xml:space="preserve"> </w:t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z w:val="20"/>
        </w:rPr>
        <w:t>Plano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siembra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vivienda</w:t>
      </w:r>
      <w:r>
        <w:rPr>
          <w:spacing w:val="-4"/>
          <w:sz w:val="20"/>
        </w:rPr>
        <w:t xml:space="preserve"> </w:t>
      </w:r>
      <w:r>
        <w:rPr>
          <w:sz w:val="20"/>
        </w:rPr>
        <w:t>firmado</w:t>
      </w:r>
      <w:r>
        <w:rPr>
          <w:spacing w:val="-4"/>
          <w:sz w:val="20"/>
        </w:rPr>
        <w:t xml:space="preserve"> </w:t>
      </w:r>
      <w:r>
        <w:rPr>
          <w:sz w:val="20"/>
        </w:rPr>
        <w:t>por</w:t>
      </w:r>
      <w:r>
        <w:rPr>
          <w:spacing w:val="-5"/>
          <w:sz w:val="20"/>
        </w:rPr>
        <w:t xml:space="preserve"> </w:t>
      </w:r>
      <w:r>
        <w:rPr>
          <w:sz w:val="20"/>
        </w:rPr>
        <w:t>el</w:t>
      </w:r>
      <w:r>
        <w:rPr>
          <w:spacing w:val="-5"/>
          <w:sz w:val="20"/>
        </w:rPr>
        <w:t xml:space="preserve"> </w:t>
      </w:r>
      <w:r>
        <w:rPr>
          <w:sz w:val="20"/>
        </w:rPr>
        <w:t>Director</w:t>
      </w:r>
      <w:r>
        <w:rPr>
          <w:spacing w:val="-5"/>
          <w:sz w:val="20"/>
        </w:rPr>
        <w:t xml:space="preserve"> </w:t>
      </w:r>
      <w:r>
        <w:rPr>
          <w:sz w:val="20"/>
        </w:rPr>
        <w:t>Responsable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Obra.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1"/>
          <w:numId w:val="116"/>
        </w:numPr>
        <w:tabs>
          <w:tab w:val="left" w:pos="2755"/>
        </w:tabs>
        <w:spacing w:before="1" w:line="249" w:lineRule="auto"/>
        <w:ind w:left="2551" w:right="1414" w:firstLine="0"/>
        <w:rPr>
          <w:sz w:val="20"/>
        </w:rPr>
      </w:pPr>
      <w:r>
        <w:rPr>
          <w:spacing w:val="-1"/>
          <w:sz w:val="20"/>
        </w:rPr>
        <w:t>Dos</w:t>
      </w:r>
      <w:r>
        <w:rPr>
          <w:spacing w:val="-19"/>
          <w:sz w:val="20"/>
        </w:rPr>
        <w:t xml:space="preserve"> </w:t>
      </w:r>
      <w:r>
        <w:rPr>
          <w:spacing w:val="-1"/>
          <w:sz w:val="20"/>
        </w:rPr>
        <w:t>copias</w:t>
      </w:r>
      <w:r>
        <w:rPr>
          <w:spacing w:val="-19"/>
          <w:sz w:val="20"/>
        </w:rPr>
        <w:t xml:space="preserve"> </w:t>
      </w:r>
      <w:r>
        <w:rPr>
          <w:spacing w:val="-1"/>
          <w:sz w:val="20"/>
        </w:rPr>
        <w:t>de</w:t>
      </w:r>
      <w:r>
        <w:rPr>
          <w:spacing w:val="-18"/>
          <w:sz w:val="20"/>
        </w:rPr>
        <w:t xml:space="preserve"> </w:t>
      </w:r>
      <w:r>
        <w:rPr>
          <w:spacing w:val="-1"/>
          <w:sz w:val="20"/>
        </w:rPr>
        <w:t>la</w:t>
      </w:r>
      <w:r>
        <w:rPr>
          <w:spacing w:val="-19"/>
          <w:sz w:val="20"/>
        </w:rPr>
        <w:t xml:space="preserve"> </w:t>
      </w:r>
      <w:r>
        <w:rPr>
          <w:spacing w:val="-1"/>
          <w:sz w:val="20"/>
        </w:rPr>
        <w:t>relación</w:t>
      </w:r>
      <w:r>
        <w:rPr>
          <w:spacing w:val="-19"/>
          <w:sz w:val="20"/>
        </w:rPr>
        <w:t xml:space="preserve"> </w:t>
      </w:r>
      <w:r>
        <w:rPr>
          <w:spacing w:val="-1"/>
          <w:sz w:val="20"/>
        </w:rPr>
        <w:t>de</w:t>
      </w:r>
      <w:r>
        <w:rPr>
          <w:spacing w:val="-18"/>
          <w:sz w:val="20"/>
        </w:rPr>
        <w:t xml:space="preserve"> </w:t>
      </w:r>
      <w:r>
        <w:rPr>
          <w:spacing w:val="-1"/>
          <w:sz w:val="20"/>
        </w:rPr>
        <w:t>vivienda</w:t>
      </w:r>
      <w:r>
        <w:rPr>
          <w:spacing w:val="-19"/>
          <w:sz w:val="20"/>
        </w:rPr>
        <w:t xml:space="preserve"> </w:t>
      </w:r>
      <w:r>
        <w:rPr>
          <w:sz w:val="20"/>
        </w:rPr>
        <w:t>indicando</w:t>
      </w:r>
      <w:r>
        <w:rPr>
          <w:spacing w:val="-18"/>
          <w:sz w:val="20"/>
        </w:rPr>
        <w:t xml:space="preserve"> </w:t>
      </w:r>
      <w:r>
        <w:rPr>
          <w:sz w:val="20"/>
        </w:rPr>
        <w:t>nombre</w:t>
      </w:r>
      <w:r>
        <w:rPr>
          <w:spacing w:val="-19"/>
          <w:sz w:val="20"/>
        </w:rPr>
        <w:t xml:space="preserve"> </w:t>
      </w:r>
      <w:r>
        <w:rPr>
          <w:sz w:val="20"/>
        </w:rPr>
        <w:t>oficial</w:t>
      </w:r>
      <w:r>
        <w:rPr>
          <w:spacing w:val="-19"/>
          <w:sz w:val="20"/>
        </w:rPr>
        <w:t xml:space="preserve"> </w:t>
      </w:r>
      <w:r>
        <w:rPr>
          <w:sz w:val="20"/>
        </w:rPr>
        <w:t>del</w:t>
      </w:r>
      <w:r>
        <w:rPr>
          <w:spacing w:val="-18"/>
          <w:sz w:val="20"/>
        </w:rPr>
        <w:t xml:space="preserve"> </w:t>
      </w:r>
      <w:r>
        <w:rPr>
          <w:sz w:val="20"/>
        </w:rPr>
        <w:t>fraccionamiento,</w:t>
      </w:r>
      <w:r>
        <w:rPr>
          <w:spacing w:val="-19"/>
          <w:sz w:val="20"/>
        </w:rPr>
        <w:t xml:space="preserve"> </w:t>
      </w:r>
      <w:r>
        <w:rPr>
          <w:sz w:val="20"/>
        </w:rPr>
        <w:t>manzana,</w:t>
      </w:r>
      <w:r>
        <w:rPr>
          <w:spacing w:val="-52"/>
          <w:sz w:val="20"/>
        </w:rPr>
        <w:t xml:space="preserve"> </w:t>
      </w:r>
      <w:r>
        <w:rPr>
          <w:sz w:val="20"/>
        </w:rPr>
        <w:t>lote</w:t>
      </w:r>
      <w:r>
        <w:rPr>
          <w:spacing w:val="-2"/>
          <w:sz w:val="20"/>
        </w:rPr>
        <w:t xml:space="preserve"> </w:t>
      </w:r>
      <w:r>
        <w:rPr>
          <w:sz w:val="20"/>
        </w:rPr>
        <w:t>y superficie de</w:t>
      </w:r>
      <w:r>
        <w:rPr>
          <w:spacing w:val="-1"/>
          <w:sz w:val="20"/>
        </w:rPr>
        <w:t xml:space="preserve"> </w:t>
      </w:r>
      <w:r>
        <w:rPr>
          <w:sz w:val="20"/>
        </w:rPr>
        <w:t>construcción por</w:t>
      </w:r>
      <w:r>
        <w:rPr>
          <w:spacing w:val="-1"/>
          <w:sz w:val="20"/>
        </w:rPr>
        <w:t xml:space="preserve"> </w:t>
      </w:r>
      <w:r>
        <w:rPr>
          <w:sz w:val="20"/>
        </w:rPr>
        <w:t>modelo.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1"/>
          <w:numId w:val="116"/>
        </w:numPr>
        <w:tabs>
          <w:tab w:val="left" w:pos="2779"/>
        </w:tabs>
        <w:ind w:left="2778" w:hanging="228"/>
        <w:rPr>
          <w:sz w:val="20"/>
        </w:rPr>
      </w:pPr>
      <w:r>
        <w:rPr>
          <w:noProof/>
          <w:lang w:val="es-MX" w:eastAsia="es-MX"/>
        </w:rPr>
        <w:drawing>
          <wp:anchor distT="0" distB="0" distL="0" distR="0" simplePos="0" relativeHeight="480233472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52825</wp:posOffset>
            </wp:positionV>
            <wp:extent cx="7772400" cy="4046397"/>
            <wp:effectExtent l="0" t="0" r="0" b="0"/>
            <wp:wrapNone/>
            <wp:docPr id="5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4046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Plano</w:t>
      </w:r>
      <w:r>
        <w:rPr>
          <w:spacing w:val="1"/>
          <w:sz w:val="20"/>
        </w:rPr>
        <w:t xml:space="preserve"> </w:t>
      </w:r>
      <w:r>
        <w:rPr>
          <w:sz w:val="20"/>
        </w:rPr>
        <w:t>arquitectónico</w:t>
      </w:r>
      <w:r>
        <w:rPr>
          <w:spacing w:val="1"/>
          <w:sz w:val="20"/>
        </w:rPr>
        <w:t xml:space="preserve"> </w:t>
      </w:r>
      <w:r>
        <w:rPr>
          <w:sz w:val="20"/>
        </w:rPr>
        <w:t>constructivo</w:t>
      </w:r>
      <w:r>
        <w:rPr>
          <w:spacing w:val="2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formato</w:t>
      </w:r>
      <w:r>
        <w:rPr>
          <w:spacing w:val="2"/>
          <w:sz w:val="20"/>
        </w:rPr>
        <w:t xml:space="preserve"> </w:t>
      </w:r>
      <w:r>
        <w:rPr>
          <w:sz w:val="20"/>
        </w:rPr>
        <w:t>90x60cms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2"/>
          <w:sz w:val="20"/>
        </w:rPr>
        <w:t xml:space="preserve"> </w:t>
      </w:r>
      <w:r>
        <w:rPr>
          <w:sz w:val="20"/>
        </w:rPr>
        <w:t>original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copia,</w:t>
      </w:r>
      <w:r>
        <w:rPr>
          <w:spacing w:val="2"/>
          <w:sz w:val="20"/>
        </w:rPr>
        <w:t xml:space="preserve"> </w:t>
      </w:r>
      <w:r>
        <w:rPr>
          <w:sz w:val="20"/>
        </w:rPr>
        <w:t>conteniendo</w:t>
      </w:r>
      <w:r>
        <w:rPr>
          <w:spacing w:val="1"/>
          <w:sz w:val="20"/>
        </w:rPr>
        <w:t xml:space="preserve"> </w:t>
      </w:r>
      <w:r>
        <w:rPr>
          <w:sz w:val="20"/>
        </w:rPr>
        <w:t>lo</w:t>
      </w:r>
    </w:p>
    <w:p w:rsidR="00EB3B9A" w:rsidRDefault="006A45F2">
      <w:pPr>
        <w:pStyle w:val="Textoindependiente"/>
        <w:spacing w:before="10"/>
        <w:ind w:left="2551"/>
      </w:pPr>
      <w:r>
        <w:t>siguiente: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2"/>
          <w:numId w:val="116"/>
        </w:numPr>
        <w:tabs>
          <w:tab w:val="left" w:pos="3342"/>
        </w:tabs>
        <w:ind w:left="3341" w:hanging="224"/>
        <w:rPr>
          <w:sz w:val="20"/>
        </w:rPr>
      </w:pPr>
      <w:r>
        <w:rPr>
          <w:sz w:val="20"/>
        </w:rPr>
        <w:t>Escalas,</w:t>
      </w:r>
      <w:r>
        <w:rPr>
          <w:spacing w:val="-4"/>
          <w:sz w:val="20"/>
        </w:rPr>
        <w:t xml:space="preserve"> </w:t>
      </w:r>
      <w:r>
        <w:rPr>
          <w:sz w:val="20"/>
        </w:rPr>
        <w:t>ejes,</w:t>
      </w:r>
      <w:r>
        <w:rPr>
          <w:spacing w:val="-3"/>
          <w:sz w:val="20"/>
        </w:rPr>
        <w:t xml:space="preserve"> </w:t>
      </w:r>
      <w:r>
        <w:rPr>
          <w:sz w:val="20"/>
        </w:rPr>
        <w:t>acotaciones</w:t>
      </w:r>
      <w:r>
        <w:rPr>
          <w:spacing w:val="-3"/>
          <w:sz w:val="20"/>
        </w:rPr>
        <w:t xml:space="preserve"> </w:t>
      </w:r>
      <w:r>
        <w:rPr>
          <w:sz w:val="20"/>
        </w:rPr>
        <w:t>exteriores</w:t>
      </w:r>
      <w:r>
        <w:rPr>
          <w:spacing w:val="-4"/>
          <w:sz w:val="20"/>
        </w:rPr>
        <w:t xml:space="preserve"> </w:t>
      </w:r>
      <w:r>
        <w:rPr>
          <w:sz w:val="20"/>
        </w:rPr>
        <w:t>e</w:t>
      </w:r>
      <w:r>
        <w:rPr>
          <w:spacing w:val="-4"/>
          <w:sz w:val="20"/>
        </w:rPr>
        <w:t xml:space="preserve"> </w:t>
      </w:r>
      <w:r>
        <w:rPr>
          <w:sz w:val="20"/>
        </w:rPr>
        <w:t>interiores,</w:t>
      </w:r>
      <w:r>
        <w:rPr>
          <w:spacing w:val="-3"/>
          <w:sz w:val="20"/>
        </w:rPr>
        <w:t xml:space="preserve"> </w:t>
      </w:r>
      <w:r>
        <w:rPr>
          <w:sz w:val="20"/>
        </w:rPr>
        <w:t>nombres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espacios</w:t>
      </w:r>
      <w:r>
        <w:rPr>
          <w:spacing w:val="-3"/>
          <w:sz w:val="20"/>
        </w:rPr>
        <w:t xml:space="preserve"> </w:t>
      </w:r>
      <w:r>
        <w:rPr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z w:val="20"/>
        </w:rPr>
        <w:t>sistemas</w:t>
      </w:r>
    </w:p>
    <w:p w:rsidR="00EB3B9A" w:rsidRDefault="006A45F2">
      <w:pPr>
        <w:pStyle w:val="Textoindependiente"/>
        <w:spacing w:before="10"/>
        <w:ind w:left="3118"/>
      </w:pPr>
      <w:r>
        <w:t>métrico</w:t>
      </w:r>
      <w:r>
        <w:rPr>
          <w:spacing w:val="-1"/>
        </w:rPr>
        <w:t xml:space="preserve"> </w:t>
      </w:r>
      <w:r>
        <w:t>y castellano y recuadro de</w:t>
      </w:r>
      <w:r>
        <w:rPr>
          <w:spacing w:val="-1"/>
        </w:rPr>
        <w:t xml:space="preserve"> </w:t>
      </w:r>
      <w:r>
        <w:t>superficies.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2"/>
          <w:numId w:val="116"/>
        </w:numPr>
        <w:tabs>
          <w:tab w:val="left" w:pos="3341"/>
        </w:tabs>
        <w:rPr>
          <w:sz w:val="20"/>
        </w:rPr>
      </w:pPr>
      <w:r>
        <w:rPr>
          <w:sz w:val="20"/>
        </w:rPr>
        <w:t>Fachada</w:t>
      </w:r>
      <w:r>
        <w:rPr>
          <w:spacing w:val="-6"/>
          <w:sz w:val="20"/>
        </w:rPr>
        <w:t xml:space="preserve"> </w:t>
      </w:r>
      <w:r>
        <w:rPr>
          <w:sz w:val="20"/>
        </w:rPr>
        <w:t>principal</w:t>
      </w:r>
      <w:r>
        <w:rPr>
          <w:spacing w:val="-5"/>
          <w:sz w:val="20"/>
        </w:rPr>
        <w:t xml:space="preserve"> </w:t>
      </w:r>
      <w:r>
        <w:rPr>
          <w:sz w:val="20"/>
        </w:rPr>
        <w:t>acotada.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2"/>
          <w:numId w:val="116"/>
        </w:numPr>
        <w:tabs>
          <w:tab w:val="left" w:pos="3325"/>
        </w:tabs>
        <w:spacing w:line="249" w:lineRule="auto"/>
        <w:ind w:left="3118" w:right="1417" w:firstLine="0"/>
        <w:rPr>
          <w:sz w:val="20"/>
        </w:rPr>
      </w:pPr>
      <w:r>
        <w:rPr>
          <w:sz w:val="20"/>
        </w:rPr>
        <w:t>Planta</w:t>
      </w:r>
      <w:r>
        <w:rPr>
          <w:spacing w:val="-10"/>
          <w:sz w:val="20"/>
        </w:rPr>
        <w:t xml:space="preserve"> </w:t>
      </w:r>
      <w:r>
        <w:rPr>
          <w:sz w:val="20"/>
        </w:rPr>
        <w:t>de</w:t>
      </w:r>
      <w:r>
        <w:rPr>
          <w:spacing w:val="-11"/>
          <w:sz w:val="20"/>
        </w:rPr>
        <w:t xml:space="preserve"> </w:t>
      </w:r>
      <w:r>
        <w:rPr>
          <w:sz w:val="20"/>
        </w:rPr>
        <w:t>instalaciones</w:t>
      </w:r>
      <w:r>
        <w:rPr>
          <w:spacing w:val="-10"/>
          <w:sz w:val="20"/>
        </w:rPr>
        <w:t xml:space="preserve"> </w:t>
      </w:r>
      <w:r>
        <w:rPr>
          <w:sz w:val="20"/>
        </w:rPr>
        <w:t>hidráulicas,</w:t>
      </w:r>
      <w:r>
        <w:rPr>
          <w:spacing w:val="-10"/>
          <w:sz w:val="20"/>
        </w:rPr>
        <w:t xml:space="preserve"> </w:t>
      </w:r>
      <w:r>
        <w:rPr>
          <w:sz w:val="20"/>
        </w:rPr>
        <w:t>sanitarias</w:t>
      </w:r>
      <w:r>
        <w:rPr>
          <w:spacing w:val="-9"/>
          <w:sz w:val="20"/>
        </w:rPr>
        <w:t xml:space="preserve"> </w:t>
      </w:r>
      <w:r>
        <w:rPr>
          <w:sz w:val="20"/>
        </w:rPr>
        <w:t>y</w:t>
      </w:r>
      <w:r>
        <w:rPr>
          <w:spacing w:val="-11"/>
          <w:sz w:val="20"/>
        </w:rPr>
        <w:t xml:space="preserve"> </w:t>
      </w:r>
      <w:r>
        <w:rPr>
          <w:sz w:val="20"/>
        </w:rPr>
        <w:t>de</w:t>
      </w:r>
      <w:r>
        <w:rPr>
          <w:spacing w:val="-11"/>
          <w:sz w:val="20"/>
        </w:rPr>
        <w:t xml:space="preserve"> </w:t>
      </w:r>
      <w:r>
        <w:rPr>
          <w:sz w:val="20"/>
        </w:rPr>
        <w:t>gas,</w:t>
      </w:r>
      <w:r>
        <w:rPr>
          <w:spacing w:val="-10"/>
          <w:sz w:val="20"/>
        </w:rPr>
        <w:t xml:space="preserve"> </w:t>
      </w:r>
      <w:r>
        <w:rPr>
          <w:sz w:val="20"/>
        </w:rPr>
        <w:t>debidamente</w:t>
      </w:r>
      <w:r>
        <w:rPr>
          <w:spacing w:val="-10"/>
          <w:sz w:val="20"/>
        </w:rPr>
        <w:t xml:space="preserve"> </w:t>
      </w:r>
      <w:r>
        <w:rPr>
          <w:sz w:val="20"/>
        </w:rPr>
        <w:t>autorizadas</w:t>
      </w:r>
      <w:r>
        <w:rPr>
          <w:spacing w:val="-10"/>
          <w:sz w:val="20"/>
        </w:rPr>
        <w:t xml:space="preserve"> </w:t>
      </w:r>
      <w:r>
        <w:rPr>
          <w:sz w:val="20"/>
        </w:rPr>
        <w:t>por</w:t>
      </w:r>
      <w:r>
        <w:rPr>
          <w:spacing w:val="-53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instancia</w:t>
      </w:r>
      <w:r>
        <w:rPr>
          <w:spacing w:val="-1"/>
          <w:sz w:val="20"/>
        </w:rPr>
        <w:t xml:space="preserve"> </w:t>
      </w:r>
      <w:r>
        <w:rPr>
          <w:sz w:val="20"/>
        </w:rPr>
        <w:t>correspondiente, cuando aplique.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2"/>
          <w:numId w:val="116"/>
        </w:numPr>
        <w:tabs>
          <w:tab w:val="left" w:pos="3346"/>
        </w:tabs>
        <w:spacing w:before="1"/>
        <w:ind w:left="3345" w:hanging="228"/>
        <w:rPr>
          <w:sz w:val="20"/>
        </w:rPr>
      </w:pPr>
      <w:r>
        <w:rPr>
          <w:sz w:val="20"/>
        </w:rPr>
        <w:t>Isométrico</w:t>
      </w:r>
      <w:r>
        <w:rPr>
          <w:spacing w:val="2"/>
          <w:sz w:val="20"/>
        </w:rPr>
        <w:t xml:space="preserve"> </w:t>
      </w:r>
      <w:r>
        <w:rPr>
          <w:sz w:val="20"/>
        </w:rPr>
        <w:t>de</w:t>
      </w:r>
      <w:r>
        <w:rPr>
          <w:spacing w:val="2"/>
          <w:sz w:val="20"/>
        </w:rPr>
        <w:t xml:space="preserve"> </w:t>
      </w:r>
      <w:r>
        <w:rPr>
          <w:sz w:val="20"/>
        </w:rPr>
        <w:t>gas</w:t>
      </w:r>
      <w:r>
        <w:rPr>
          <w:spacing w:val="2"/>
          <w:sz w:val="20"/>
        </w:rPr>
        <w:t xml:space="preserve"> </w:t>
      </w:r>
      <w:r>
        <w:rPr>
          <w:sz w:val="20"/>
        </w:rPr>
        <w:t>sellado</w:t>
      </w:r>
      <w:r>
        <w:rPr>
          <w:spacing w:val="2"/>
          <w:sz w:val="20"/>
        </w:rPr>
        <w:t xml:space="preserve"> </w:t>
      </w:r>
      <w:r>
        <w:rPr>
          <w:sz w:val="20"/>
        </w:rPr>
        <w:t>por</w:t>
      </w:r>
      <w:r>
        <w:rPr>
          <w:spacing w:val="2"/>
          <w:sz w:val="20"/>
        </w:rPr>
        <w:t xml:space="preserve"> </w:t>
      </w:r>
      <w:r>
        <w:rPr>
          <w:sz w:val="20"/>
        </w:rPr>
        <w:t>perito</w:t>
      </w:r>
      <w:r>
        <w:rPr>
          <w:spacing w:val="2"/>
          <w:sz w:val="20"/>
        </w:rPr>
        <w:t xml:space="preserve"> </w:t>
      </w:r>
      <w:r>
        <w:rPr>
          <w:sz w:val="20"/>
        </w:rPr>
        <w:t>especializado</w:t>
      </w:r>
      <w:r>
        <w:rPr>
          <w:spacing w:val="2"/>
          <w:sz w:val="20"/>
        </w:rPr>
        <w:t xml:space="preserve"> </w:t>
      </w:r>
      <w:r>
        <w:rPr>
          <w:sz w:val="20"/>
        </w:rPr>
        <w:t>en</w:t>
      </w:r>
      <w:r>
        <w:rPr>
          <w:spacing w:val="2"/>
          <w:sz w:val="20"/>
        </w:rPr>
        <w:t xml:space="preserve"> </w:t>
      </w:r>
      <w:r>
        <w:rPr>
          <w:sz w:val="20"/>
        </w:rPr>
        <w:t>la</w:t>
      </w:r>
      <w:r>
        <w:rPr>
          <w:spacing w:val="2"/>
          <w:sz w:val="20"/>
        </w:rPr>
        <w:t xml:space="preserve"> </w:t>
      </w:r>
      <w:r>
        <w:rPr>
          <w:sz w:val="20"/>
        </w:rPr>
        <w:t>materia</w:t>
      </w:r>
      <w:r>
        <w:rPr>
          <w:spacing w:val="2"/>
          <w:sz w:val="20"/>
        </w:rPr>
        <w:t xml:space="preserve"> </w:t>
      </w:r>
      <w:r>
        <w:rPr>
          <w:sz w:val="20"/>
        </w:rPr>
        <w:t>de</w:t>
      </w:r>
      <w:r>
        <w:rPr>
          <w:spacing w:val="2"/>
          <w:sz w:val="20"/>
        </w:rPr>
        <w:t xml:space="preserve"> </w:t>
      </w:r>
      <w:r>
        <w:rPr>
          <w:sz w:val="20"/>
        </w:rPr>
        <w:t>instalaciones</w:t>
      </w:r>
      <w:r>
        <w:rPr>
          <w:spacing w:val="2"/>
          <w:sz w:val="20"/>
        </w:rPr>
        <w:t xml:space="preserve"> </w:t>
      </w:r>
      <w:r>
        <w:rPr>
          <w:sz w:val="20"/>
        </w:rPr>
        <w:t>de</w:t>
      </w:r>
    </w:p>
    <w:p w:rsidR="00EB3B9A" w:rsidRDefault="006A45F2">
      <w:pPr>
        <w:pStyle w:val="Textoindependiente"/>
        <w:spacing w:before="10"/>
        <w:ind w:left="3118"/>
      </w:pPr>
      <w:r>
        <w:t>aprovechamiento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gas,</w:t>
      </w:r>
      <w:r>
        <w:rPr>
          <w:spacing w:val="-4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construcciones</w:t>
      </w:r>
      <w:r>
        <w:rPr>
          <w:spacing w:val="-3"/>
        </w:rPr>
        <w:t xml:space="preserve"> </w:t>
      </w:r>
      <w:r>
        <w:t>nuevas</w:t>
      </w:r>
      <w:r>
        <w:rPr>
          <w:spacing w:val="-4"/>
        </w:rPr>
        <w:t xml:space="preserve"> </w:t>
      </w:r>
      <w:r>
        <w:t>y/o</w:t>
      </w:r>
      <w:r>
        <w:rPr>
          <w:spacing w:val="-4"/>
        </w:rPr>
        <w:t xml:space="preserve"> </w:t>
      </w:r>
      <w:r>
        <w:t>modificación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instalación.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2"/>
          <w:numId w:val="116"/>
        </w:numPr>
        <w:tabs>
          <w:tab w:val="left" w:pos="3331"/>
        </w:tabs>
        <w:ind w:left="3330" w:hanging="213"/>
        <w:rPr>
          <w:sz w:val="20"/>
        </w:rPr>
      </w:pPr>
      <w:r>
        <w:rPr>
          <w:spacing w:val="-1"/>
          <w:sz w:val="20"/>
        </w:rPr>
        <w:t>Nombre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y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firma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original</w:t>
      </w:r>
      <w:r>
        <w:rPr>
          <w:spacing w:val="-13"/>
          <w:sz w:val="20"/>
        </w:rPr>
        <w:t xml:space="preserve"> </w:t>
      </w:r>
      <w:r>
        <w:rPr>
          <w:sz w:val="20"/>
        </w:rPr>
        <w:t>del</w:t>
      </w:r>
      <w:r>
        <w:rPr>
          <w:spacing w:val="-12"/>
          <w:sz w:val="20"/>
        </w:rPr>
        <w:t xml:space="preserve"> </w:t>
      </w:r>
      <w:r>
        <w:rPr>
          <w:sz w:val="20"/>
        </w:rPr>
        <w:t>Director</w:t>
      </w:r>
      <w:r>
        <w:rPr>
          <w:spacing w:val="-13"/>
          <w:sz w:val="20"/>
        </w:rPr>
        <w:t xml:space="preserve"> </w:t>
      </w:r>
      <w:r>
        <w:rPr>
          <w:sz w:val="20"/>
        </w:rPr>
        <w:t>Responsable</w:t>
      </w:r>
      <w:r>
        <w:rPr>
          <w:spacing w:val="-13"/>
          <w:sz w:val="20"/>
        </w:rPr>
        <w:t xml:space="preserve"> </w:t>
      </w:r>
      <w:r>
        <w:rPr>
          <w:sz w:val="20"/>
        </w:rPr>
        <w:t>de</w:t>
      </w:r>
      <w:r>
        <w:rPr>
          <w:spacing w:val="-12"/>
          <w:sz w:val="20"/>
        </w:rPr>
        <w:t xml:space="preserve"> </w:t>
      </w:r>
      <w:r>
        <w:rPr>
          <w:sz w:val="20"/>
        </w:rPr>
        <w:t>Obra</w:t>
      </w:r>
      <w:r>
        <w:rPr>
          <w:spacing w:val="-13"/>
          <w:sz w:val="20"/>
        </w:rPr>
        <w:t xml:space="preserve"> </w:t>
      </w:r>
      <w:r>
        <w:rPr>
          <w:sz w:val="20"/>
        </w:rPr>
        <w:t>con</w:t>
      </w:r>
      <w:r>
        <w:rPr>
          <w:spacing w:val="-12"/>
          <w:sz w:val="20"/>
        </w:rPr>
        <w:t xml:space="preserve"> </w:t>
      </w:r>
      <w:r>
        <w:rPr>
          <w:sz w:val="20"/>
        </w:rPr>
        <w:t>registro</w:t>
      </w:r>
      <w:r>
        <w:rPr>
          <w:spacing w:val="-13"/>
          <w:sz w:val="20"/>
        </w:rPr>
        <w:t xml:space="preserve"> </w:t>
      </w:r>
      <w:r>
        <w:rPr>
          <w:sz w:val="20"/>
        </w:rPr>
        <w:t>en</w:t>
      </w:r>
      <w:r>
        <w:rPr>
          <w:spacing w:val="-13"/>
          <w:sz w:val="20"/>
        </w:rPr>
        <w:t xml:space="preserve"> </w:t>
      </w:r>
      <w:r>
        <w:rPr>
          <w:sz w:val="20"/>
        </w:rPr>
        <w:t>la</w:t>
      </w:r>
      <w:r>
        <w:rPr>
          <w:spacing w:val="-12"/>
          <w:sz w:val="20"/>
        </w:rPr>
        <w:t xml:space="preserve"> </w:t>
      </w:r>
      <w:r>
        <w:rPr>
          <w:sz w:val="20"/>
        </w:rPr>
        <w:t>Dirección</w:t>
      </w:r>
    </w:p>
    <w:p w:rsidR="00EB3B9A" w:rsidRDefault="006A45F2">
      <w:pPr>
        <w:pStyle w:val="Textoindependiente"/>
        <w:spacing w:before="10"/>
        <w:ind w:left="3118"/>
      </w:pPr>
      <w:r>
        <w:t>en</w:t>
      </w:r>
      <w:r>
        <w:rPr>
          <w:spacing w:val="-2"/>
        </w:rPr>
        <w:t xml:space="preserve"> </w:t>
      </w:r>
      <w:r>
        <w:t>recuadros.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2"/>
          <w:numId w:val="116"/>
        </w:numPr>
        <w:tabs>
          <w:tab w:val="left" w:pos="3286"/>
        </w:tabs>
        <w:spacing w:before="1"/>
        <w:ind w:left="3285" w:hanging="168"/>
        <w:rPr>
          <w:sz w:val="20"/>
        </w:rPr>
      </w:pPr>
      <w:r>
        <w:rPr>
          <w:sz w:val="20"/>
        </w:rPr>
        <w:t>Nombre</w:t>
      </w:r>
      <w:r>
        <w:rPr>
          <w:spacing w:val="-4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firma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perito</w:t>
      </w:r>
      <w:r>
        <w:rPr>
          <w:spacing w:val="-4"/>
          <w:sz w:val="20"/>
        </w:rPr>
        <w:t xml:space="preserve"> </w:t>
      </w:r>
      <w:r>
        <w:rPr>
          <w:sz w:val="20"/>
        </w:rPr>
        <w:t>corresponsable,</w:t>
      </w:r>
      <w:r>
        <w:rPr>
          <w:spacing w:val="-2"/>
          <w:sz w:val="20"/>
        </w:rPr>
        <w:t xml:space="preserve"> </w:t>
      </w:r>
      <w:r>
        <w:rPr>
          <w:sz w:val="20"/>
        </w:rPr>
        <w:t>cuando</w:t>
      </w:r>
      <w:r>
        <w:rPr>
          <w:spacing w:val="-3"/>
          <w:sz w:val="20"/>
        </w:rPr>
        <w:t xml:space="preserve"> </w:t>
      </w:r>
      <w:r>
        <w:rPr>
          <w:sz w:val="20"/>
        </w:rPr>
        <w:t>aplique.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2"/>
          <w:numId w:val="116"/>
        </w:numPr>
        <w:tabs>
          <w:tab w:val="left" w:pos="3341"/>
        </w:tabs>
        <w:rPr>
          <w:sz w:val="20"/>
        </w:rPr>
      </w:pPr>
      <w:r>
        <w:rPr>
          <w:sz w:val="20"/>
        </w:rPr>
        <w:t>Planta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cimentación</w:t>
      </w:r>
      <w:r>
        <w:rPr>
          <w:spacing w:val="-2"/>
          <w:sz w:val="20"/>
        </w:rPr>
        <w:t xml:space="preserve"> </w:t>
      </w:r>
      <w:r>
        <w:rPr>
          <w:sz w:val="20"/>
        </w:rPr>
        <w:t>indicando</w:t>
      </w:r>
      <w:r>
        <w:rPr>
          <w:spacing w:val="-4"/>
          <w:sz w:val="20"/>
        </w:rPr>
        <w:t xml:space="preserve"> </w:t>
      </w:r>
      <w:r>
        <w:rPr>
          <w:sz w:val="20"/>
        </w:rPr>
        <w:t>ejes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detalles</w:t>
      </w:r>
      <w:r>
        <w:rPr>
          <w:spacing w:val="-4"/>
          <w:sz w:val="20"/>
        </w:rPr>
        <w:t xml:space="preserve"> </w:t>
      </w:r>
      <w:r>
        <w:rPr>
          <w:sz w:val="20"/>
        </w:rPr>
        <w:t>constructivos.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2"/>
          <w:numId w:val="116"/>
        </w:numPr>
        <w:tabs>
          <w:tab w:val="left" w:pos="3341"/>
        </w:tabs>
        <w:rPr>
          <w:sz w:val="20"/>
        </w:rPr>
      </w:pPr>
      <w:r>
        <w:rPr>
          <w:sz w:val="20"/>
        </w:rPr>
        <w:t>Planta</w:t>
      </w:r>
      <w:r>
        <w:rPr>
          <w:spacing w:val="-4"/>
          <w:sz w:val="20"/>
        </w:rPr>
        <w:t xml:space="preserve"> </w:t>
      </w:r>
      <w:r>
        <w:rPr>
          <w:sz w:val="20"/>
        </w:rPr>
        <w:t>estructural,</w:t>
      </w:r>
      <w:r>
        <w:rPr>
          <w:spacing w:val="-5"/>
          <w:sz w:val="20"/>
        </w:rPr>
        <w:t xml:space="preserve"> </w:t>
      </w:r>
      <w:r>
        <w:rPr>
          <w:sz w:val="20"/>
        </w:rPr>
        <w:t>acotada</w:t>
      </w:r>
      <w:r>
        <w:rPr>
          <w:spacing w:val="-4"/>
          <w:sz w:val="20"/>
        </w:rPr>
        <w:t xml:space="preserve"> </w:t>
      </w:r>
      <w:r>
        <w:rPr>
          <w:sz w:val="20"/>
        </w:rPr>
        <w:t>y</w:t>
      </w:r>
      <w:r>
        <w:rPr>
          <w:spacing w:val="-4"/>
          <w:sz w:val="20"/>
        </w:rPr>
        <w:t xml:space="preserve"> </w:t>
      </w:r>
      <w:r>
        <w:rPr>
          <w:sz w:val="20"/>
        </w:rPr>
        <w:t>con</w:t>
      </w:r>
      <w:r>
        <w:rPr>
          <w:spacing w:val="-3"/>
          <w:sz w:val="20"/>
        </w:rPr>
        <w:t xml:space="preserve"> </w:t>
      </w:r>
      <w:r>
        <w:rPr>
          <w:sz w:val="20"/>
        </w:rPr>
        <w:t>ejes.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2"/>
          <w:numId w:val="116"/>
        </w:numPr>
        <w:tabs>
          <w:tab w:val="left" w:pos="3255"/>
        </w:tabs>
        <w:spacing w:line="249" w:lineRule="auto"/>
        <w:ind w:left="3118" w:right="1416" w:firstLine="0"/>
        <w:rPr>
          <w:sz w:val="20"/>
        </w:rPr>
      </w:pPr>
      <w:r>
        <w:rPr>
          <w:spacing w:val="-1"/>
          <w:sz w:val="20"/>
        </w:rPr>
        <w:t>Detalles</w:t>
      </w:r>
      <w:r>
        <w:rPr>
          <w:spacing w:val="-19"/>
          <w:sz w:val="20"/>
        </w:rPr>
        <w:t xml:space="preserve"> </w:t>
      </w:r>
      <w:r>
        <w:rPr>
          <w:spacing w:val="-1"/>
          <w:sz w:val="20"/>
        </w:rPr>
        <w:t>de</w:t>
      </w:r>
      <w:r>
        <w:rPr>
          <w:spacing w:val="-19"/>
          <w:sz w:val="20"/>
        </w:rPr>
        <w:t xml:space="preserve"> </w:t>
      </w:r>
      <w:r>
        <w:rPr>
          <w:spacing w:val="-1"/>
          <w:sz w:val="20"/>
        </w:rPr>
        <w:t>losas,</w:t>
      </w:r>
      <w:r>
        <w:rPr>
          <w:spacing w:val="-19"/>
          <w:sz w:val="20"/>
        </w:rPr>
        <w:t xml:space="preserve"> </w:t>
      </w:r>
      <w:r>
        <w:rPr>
          <w:spacing w:val="-1"/>
          <w:sz w:val="20"/>
        </w:rPr>
        <w:t>trabes,</w:t>
      </w:r>
      <w:r>
        <w:rPr>
          <w:spacing w:val="-18"/>
          <w:sz w:val="20"/>
        </w:rPr>
        <w:t xml:space="preserve"> </w:t>
      </w:r>
      <w:r>
        <w:rPr>
          <w:spacing w:val="-1"/>
          <w:sz w:val="20"/>
        </w:rPr>
        <w:t>castillos,</w:t>
      </w:r>
      <w:r>
        <w:rPr>
          <w:spacing w:val="-19"/>
          <w:sz w:val="20"/>
        </w:rPr>
        <w:t xml:space="preserve"> </w:t>
      </w:r>
      <w:r>
        <w:rPr>
          <w:sz w:val="20"/>
        </w:rPr>
        <w:t>bardas,</w:t>
      </w:r>
      <w:r>
        <w:rPr>
          <w:spacing w:val="-19"/>
          <w:sz w:val="20"/>
        </w:rPr>
        <w:t xml:space="preserve"> </w:t>
      </w:r>
      <w:r>
        <w:rPr>
          <w:sz w:val="20"/>
        </w:rPr>
        <w:t>zapara,</w:t>
      </w:r>
      <w:r>
        <w:rPr>
          <w:spacing w:val="-18"/>
          <w:sz w:val="20"/>
        </w:rPr>
        <w:t xml:space="preserve"> </w:t>
      </w:r>
      <w:r>
        <w:rPr>
          <w:sz w:val="20"/>
        </w:rPr>
        <w:t>columnas,</w:t>
      </w:r>
      <w:r>
        <w:rPr>
          <w:spacing w:val="-19"/>
          <w:sz w:val="20"/>
        </w:rPr>
        <w:t xml:space="preserve"> </w:t>
      </w:r>
      <w:r>
        <w:rPr>
          <w:sz w:val="20"/>
        </w:rPr>
        <w:t>estructuras,</w:t>
      </w:r>
      <w:r>
        <w:rPr>
          <w:spacing w:val="-19"/>
          <w:sz w:val="20"/>
        </w:rPr>
        <w:t xml:space="preserve"> </w:t>
      </w:r>
      <w:r>
        <w:rPr>
          <w:sz w:val="20"/>
        </w:rPr>
        <w:t>techumbres,</w:t>
      </w:r>
      <w:r>
        <w:rPr>
          <w:spacing w:val="-52"/>
          <w:sz w:val="20"/>
        </w:rPr>
        <w:t xml:space="preserve"> </w:t>
      </w:r>
      <w:r>
        <w:rPr>
          <w:sz w:val="20"/>
        </w:rPr>
        <w:t>indicando</w:t>
      </w:r>
      <w:r>
        <w:rPr>
          <w:spacing w:val="-2"/>
          <w:sz w:val="20"/>
        </w:rPr>
        <w:t xml:space="preserve"> </w:t>
      </w:r>
      <w:r>
        <w:rPr>
          <w:sz w:val="20"/>
        </w:rPr>
        <w:t>resistencia.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2"/>
          <w:numId w:val="116"/>
        </w:numPr>
        <w:tabs>
          <w:tab w:val="left" w:pos="3274"/>
        </w:tabs>
        <w:ind w:left="3273" w:hanging="156"/>
        <w:rPr>
          <w:sz w:val="20"/>
        </w:rPr>
      </w:pPr>
      <w:r>
        <w:rPr>
          <w:sz w:val="20"/>
        </w:rPr>
        <w:t>Sello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autorización</w:t>
      </w:r>
      <w:r>
        <w:rPr>
          <w:spacing w:val="-4"/>
          <w:sz w:val="20"/>
        </w:rPr>
        <w:t xml:space="preserve"> </w:t>
      </w:r>
      <w:r>
        <w:rPr>
          <w:sz w:val="20"/>
        </w:rPr>
        <w:t>en</w:t>
      </w:r>
      <w:r>
        <w:rPr>
          <w:spacing w:val="-4"/>
          <w:sz w:val="20"/>
        </w:rPr>
        <w:t xml:space="preserve"> </w:t>
      </w:r>
      <w:r>
        <w:rPr>
          <w:sz w:val="20"/>
        </w:rPr>
        <w:t>plano</w:t>
      </w:r>
      <w:r>
        <w:rPr>
          <w:spacing w:val="-4"/>
          <w:sz w:val="20"/>
        </w:rPr>
        <w:t xml:space="preserve"> </w:t>
      </w:r>
      <w:r>
        <w:rPr>
          <w:sz w:val="20"/>
        </w:rPr>
        <w:t>por</w:t>
      </w:r>
      <w:r>
        <w:rPr>
          <w:spacing w:val="-4"/>
          <w:sz w:val="20"/>
        </w:rPr>
        <w:t xml:space="preserve"> </w:t>
      </w:r>
      <w:r>
        <w:rPr>
          <w:sz w:val="20"/>
        </w:rPr>
        <w:t>parte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fraccionamiento,</w:t>
      </w:r>
      <w:r>
        <w:rPr>
          <w:spacing w:val="-3"/>
          <w:sz w:val="20"/>
        </w:rPr>
        <w:t xml:space="preserve"> </w:t>
      </w:r>
      <w:r>
        <w:rPr>
          <w:sz w:val="20"/>
        </w:rPr>
        <w:t>cuando</w:t>
      </w:r>
      <w:r>
        <w:rPr>
          <w:spacing w:val="-3"/>
          <w:sz w:val="20"/>
        </w:rPr>
        <w:t xml:space="preserve"> </w:t>
      </w:r>
      <w:r>
        <w:rPr>
          <w:sz w:val="20"/>
        </w:rPr>
        <w:t>aplique.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2"/>
          <w:numId w:val="116"/>
        </w:numPr>
        <w:tabs>
          <w:tab w:val="left" w:pos="3330"/>
        </w:tabs>
        <w:ind w:left="3329" w:hanging="212"/>
        <w:rPr>
          <w:sz w:val="20"/>
        </w:rPr>
      </w:pPr>
      <w:r>
        <w:rPr>
          <w:sz w:val="20"/>
        </w:rPr>
        <w:t>Detalles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barda</w:t>
      </w:r>
      <w:r>
        <w:rPr>
          <w:spacing w:val="-4"/>
          <w:sz w:val="20"/>
        </w:rPr>
        <w:t xml:space="preserve"> </w:t>
      </w:r>
      <w:r>
        <w:rPr>
          <w:sz w:val="20"/>
        </w:rPr>
        <w:t>completo.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1"/>
          <w:numId w:val="116"/>
        </w:numPr>
        <w:tabs>
          <w:tab w:val="left" w:pos="2774"/>
        </w:tabs>
        <w:spacing w:before="1"/>
        <w:rPr>
          <w:sz w:val="20"/>
        </w:rPr>
      </w:pPr>
      <w:r>
        <w:rPr>
          <w:sz w:val="20"/>
        </w:rPr>
        <w:t>Copia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pago</w:t>
      </w:r>
      <w:r>
        <w:rPr>
          <w:spacing w:val="-2"/>
          <w:sz w:val="20"/>
        </w:rPr>
        <w:t xml:space="preserve"> </w:t>
      </w:r>
      <w:r>
        <w:rPr>
          <w:sz w:val="20"/>
        </w:rPr>
        <w:t>e</w:t>
      </w:r>
      <w:r>
        <w:rPr>
          <w:spacing w:val="-3"/>
          <w:sz w:val="20"/>
        </w:rPr>
        <w:t xml:space="preserve"> </w:t>
      </w:r>
      <w:r>
        <w:rPr>
          <w:sz w:val="20"/>
        </w:rPr>
        <w:t>J.M.A.S.</w:t>
      </w:r>
      <w:r>
        <w:rPr>
          <w:spacing w:val="-1"/>
          <w:sz w:val="20"/>
        </w:rPr>
        <w:t xml:space="preserve"> </w:t>
      </w:r>
      <w:r>
        <w:rPr>
          <w:sz w:val="20"/>
        </w:rPr>
        <w:t>reciente,</w:t>
      </w:r>
      <w:r>
        <w:rPr>
          <w:spacing w:val="-2"/>
          <w:sz w:val="20"/>
        </w:rPr>
        <w:t xml:space="preserve"> </w:t>
      </w:r>
      <w:r>
        <w:rPr>
          <w:sz w:val="20"/>
        </w:rPr>
        <w:t>contrato</w:t>
      </w:r>
      <w:r>
        <w:rPr>
          <w:spacing w:val="-1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r>
        <w:rPr>
          <w:sz w:val="20"/>
        </w:rPr>
        <w:t>convenio,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2"/>
          <w:sz w:val="20"/>
        </w:rPr>
        <w:t xml:space="preserve"> </w:t>
      </w:r>
      <w:r>
        <w:rPr>
          <w:sz w:val="20"/>
        </w:rPr>
        <w:t>caso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obra</w:t>
      </w:r>
      <w:r>
        <w:rPr>
          <w:spacing w:val="-2"/>
          <w:sz w:val="20"/>
        </w:rPr>
        <w:t xml:space="preserve"> </w:t>
      </w:r>
      <w:r>
        <w:rPr>
          <w:sz w:val="20"/>
        </w:rPr>
        <w:t>nueva.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1"/>
          <w:numId w:val="116"/>
        </w:numPr>
        <w:tabs>
          <w:tab w:val="left" w:pos="2783"/>
        </w:tabs>
        <w:ind w:left="2782" w:hanging="232"/>
        <w:rPr>
          <w:sz w:val="20"/>
        </w:rPr>
      </w:pPr>
      <w:r>
        <w:rPr>
          <w:sz w:val="20"/>
        </w:rPr>
        <w:t>Carta</w:t>
      </w:r>
      <w:r>
        <w:rPr>
          <w:spacing w:val="5"/>
          <w:sz w:val="20"/>
        </w:rPr>
        <w:t xml:space="preserve"> </w:t>
      </w:r>
      <w:r>
        <w:rPr>
          <w:sz w:val="20"/>
        </w:rPr>
        <w:t>de</w:t>
      </w:r>
      <w:r>
        <w:rPr>
          <w:spacing w:val="5"/>
          <w:sz w:val="20"/>
        </w:rPr>
        <w:t xml:space="preserve"> </w:t>
      </w:r>
      <w:r>
        <w:rPr>
          <w:sz w:val="20"/>
        </w:rPr>
        <w:t>responsiva</w:t>
      </w:r>
      <w:r>
        <w:rPr>
          <w:spacing w:val="6"/>
          <w:sz w:val="20"/>
        </w:rPr>
        <w:t xml:space="preserve"> </w:t>
      </w:r>
      <w:r>
        <w:rPr>
          <w:sz w:val="20"/>
        </w:rPr>
        <w:t>técnica</w:t>
      </w:r>
      <w:r>
        <w:rPr>
          <w:spacing w:val="5"/>
          <w:sz w:val="20"/>
        </w:rPr>
        <w:t xml:space="preserve"> </w:t>
      </w:r>
      <w:r>
        <w:rPr>
          <w:sz w:val="20"/>
        </w:rPr>
        <w:t>de</w:t>
      </w:r>
      <w:r>
        <w:rPr>
          <w:spacing w:val="5"/>
          <w:sz w:val="20"/>
        </w:rPr>
        <w:t xml:space="preserve"> </w:t>
      </w:r>
      <w:r>
        <w:rPr>
          <w:sz w:val="20"/>
        </w:rPr>
        <w:t>un</w:t>
      </w:r>
      <w:r>
        <w:rPr>
          <w:spacing w:val="6"/>
          <w:sz w:val="20"/>
        </w:rPr>
        <w:t xml:space="preserve"> </w:t>
      </w:r>
      <w:r>
        <w:rPr>
          <w:sz w:val="20"/>
        </w:rPr>
        <w:t>Director</w:t>
      </w:r>
      <w:r>
        <w:rPr>
          <w:spacing w:val="5"/>
          <w:sz w:val="20"/>
        </w:rPr>
        <w:t xml:space="preserve"> </w:t>
      </w:r>
      <w:r>
        <w:rPr>
          <w:sz w:val="20"/>
        </w:rPr>
        <w:t>Responsable</w:t>
      </w:r>
      <w:r>
        <w:rPr>
          <w:spacing w:val="5"/>
          <w:sz w:val="20"/>
        </w:rPr>
        <w:t xml:space="preserve"> </w:t>
      </w:r>
      <w:r>
        <w:rPr>
          <w:sz w:val="20"/>
        </w:rPr>
        <w:t>de</w:t>
      </w:r>
      <w:r>
        <w:rPr>
          <w:spacing w:val="6"/>
          <w:sz w:val="20"/>
        </w:rPr>
        <w:t xml:space="preserve"> </w:t>
      </w:r>
      <w:r>
        <w:rPr>
          <w:sz w:val="20"/>
        </w:rPr>
        <w:t>Obra</w:t>
      </w:r>
      <w:r>
        <w:rPr>
          <w:spacing w:val="5"/>
          <w:sz w:val="20"/>
        </w:rPr>
        <w:t xml:space="preserve"> </w:t>
      </w:r>
      <w:r>
        <w:rPr>
          <w:sz w:val="20"/>
        </w:rPr>
        <w:t>vigente</w:t>
      </w:r>
      <w:r>
        <w:rPr>
          <w:spacing w:val="6"/>
          <w:sz w:val="20"/>
        </w:rPr>
        <w:t xml:space="preserve"> </w:t>
      </w:r>
      <w:r>
        <w:rPr>
          <w:sz w:val="20"/>
        </w:rPr>
        <w:t>en</w:t>
      </w:r>
      <w:r>
        <w:rPr>
          <w:spacing w:val="5"/>
          <w:sz w:val="20"/>
        </w:rPr>
        <w:t xml:space="preserve"> </w:t>
      </w:r>
      <w:r>
        <w:rPr>
          <w:sz w:val="20"/>
        </w:rPr>
        <w:t>la</w:t>
      </w:r>
      <w:r>
        <w:rPr>
          <w:spacing w:val="5"/>
          <w:sz w:val="20"/>
        </w:rPr>
        <w:t xml:space="preserve"> </w:t>
      </w:r>
      <w:r>
        <w:rPr>
          <w:sz w:val="20"/>
        </w:rPr>
        <w:t>Dirección,</w:t>
      </w:r>
    </w:p>
    <w:p w:rsidR="00EB3B9A" w:rsidRDefault="006A45F2">
      <w:pPr>
        <w:spacing w:before="10" w:line="230" w:lineRule="exact"/>
        <w:ind w:left="2551"/>
        <w:rPr>
          <w:rFonts w:ascii="Arial" w:hAnsi="Arial"/>
          <w:b/>
          <w:sz w:val="16"/>
        </w:rPr>
      </w:pP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caso de que</w:t>
      </w:r>
      <w:r>
        <w:rPr>
          <w:spacing w:val="-1"/>
          <w:sz w:val="20"/>
        </w:rPr>
        <w:t xml:space="preserve"> </w:t>
      </w:r>
      <w:r>
        <w:rPr>
          <w:sz w:val="20"/>
        </w:rPr>
        <w:t>éste no firme la</w:t>
      </w:r>
      <w:r>
        <w:rPr>
          <w:spacing w:val="-1"/>
          <w:sz w:val="20"/>
        </w:rPr>
        <w:t xml:space="preserve"> </w:t>
      </w:r>
      <w:r>
        <w:rPr>
          <w:sz w:val="20"/>
        </w:rPr>
        <w:t>solicitud en ventanilla.</w:t>
      </w:r>
      <w:r>
        <w:rPr>
          <w:spacing w:val="-1"/>
          <w:sz w:val="20"/>
        </w:rPr>
        <w:t xml:space="preserve"> </w:t>
      </w:r>
      <w:r>
        <w:rPr>
          <w:rFonts w:ascii="Arial" w:hAnsi="Arial"/>
          <w:b/>
          <w:sz w:val="16"/>
        </w:rPr>
        <w:t>(Punto modificado</w:t>
      </w:r>
      <w:r>
        <w:rPr>
          <w:rFonts w:ascii="Arial" w:hAnsi="Arial"/>
          <w:b/>
          <w:spacing w:val="-1"/>
          <w:sz w:val="16"/>
        </w:rPr>
        <w:t xml:space="preserve"> </w:t>
      </w:r>
      <w:r>
        <w:rPr>
          <w:rFonts w:ascii="Arial" w:hAnsi="Arial"/>
          <w:b/>
          <w:sz w:val="16"/>
        </w:rPr>
        <w:t>por</w:t>
      </w:r>
      <w:r>
        <w:rPr>
          <w:rFonts w:ascii="Arial" w:hAnsi="Arial"/>
          <w:b/>
          <w:spacing w:val="-1"/>
          <w:sz w:val="16"/>
        </w:rPr>
        <w:t xml:space="preserve"> </w:t>
      </w:r>
      <w:r>
        <w:rPr>
          <w:rFonts w:ascii="Arial" w:hAnsi="Arial"/>
          <w:b/>
          <w:sz w:val="16"/>
        </w:rPr>
        <w:t>acuerdo</w:t>
      </w:r>
      <w:r>
        <w:rPr>
          <w:rFonts w:ascii="Arial" w:hAnsi="Arial"/>
          <w:b/>
          <w:spacing w:val="-1"/>
          <w:sz w:val="16"/>
        </w:rPr>
        <w:t xml:space="preserve"> </w:t>
      </w:r>
      <w:r>
        <w:rPr>
          <w:rFonts w:ascii="Arial" w:hAnsi="Arial"/>
          <w:b/>
          <w:sz w:val="16"/>
        </w:rPr>
        <w:t>aprobado en</w:t>
      </w:r>
    </w:p>
    <w:p w:rsidR="00EB3B9A" w:rsidRDefault="006A45F2">
      <w:pPr>
        <w:spacing w:line="184" w:lineRule="exact"/>
        <w:ind w:left="2551"/>
        <w:jc w:val="both"/>
        <w:rPr>
          <w:rFonts w:ascii="Arial"/>
          <w:b/>
          <w:sz w:val="16"/>
        </w:rPr>
      </w:pPr>
      <w:r>
        <w:rPr>
          <w:rFonts w:ascii="Arial"/>
          <w:b/>
          <w:spacing w:val="-2"/>
          <w:sz w:val="16"/>
        </w:rPr>
        <w:t>S.O. 06/20 de fecha</w:t>
      </w:r>
      <w:r>
        <w:rPr>
          <w:rFonts w:ascii="Arial"/>
          <w:b/>
          <w:spacing w:val="-6"/>
          <w:sz w:val="16"/>
        </w:rPr>
        <w:t xml:space="preserve"> </w:t>
      </w:r>
      <w:r>
        <w:rPr>
          <w:rFonts w:ascii="Arial"/>
          <w:b/>
          <w:spacing w:val="-2"/>
          <w:sz w:val="16"/>
        </w:rPr>
        <w:t>03</w:t>
      </w:r>
      <w:r>
        <w:rPr>
          <w:rFonts w:ascii="Arial"/>
          <w:b/>
          <w:spacing w:val="-6"/>
          <w:sz w:val="16"/>
        </w:rPr>
        <w:t xml:space="preserve"> </w:t>
      </w:r>
      <w:r>
        <w:rPr>
          <w:rFonts w:ascii="Arial"/>
          <w:b/>
          <w:spacing w:val="-2"/>
          <w:sz w:val="16"/>
        </w:rPr>
        <w:t>de</w:t>
      </w:r>
      <w:r>
        <w:rPr>
          <w:rFonts w:ascii="Arial"/>
          <w:b/>
          <w:spacing w:val="-6"/>
          <w:sz w:val="16"/>
        </w:rPr>
        <w:t xml:space="preserve"> </w:t>
      </w:r>
      <w:r>
        <w:rPr>
          <w:rFonts w:ascii="Arial"/>
          <w:b/>
          <w:spacing w:val="-2"/>
          <w:sz w:val="16"/>
        </w:rPr>
        <w:t>abril</w:t>
      </w:r>
      <w:r>
        <w:rPr>
          <w:rFonts w:ascii="Arial"/>
          <w:b/>
          <w:spacing w:val="-6"/>
          <w:sz w:val="16"/>
        </w:rPr>
        <w:t xml:space="preserve"> </w:t>
      </w:r>
      <w:r>
        <w:rPr>
          <w:rFonts w:ascii="Arial"/>
          <w:b/>
          <w:spacing w:val="-2"/>
          <w:sz w:val="16"/>
        </w:rPr>
        <w:t>del</w:t>
      </w:r>
      <w:r>
        <w:rPr>
          <w:rFonts w:ascii="Arial"/>
          <w:b/>
          <w:spacing w:val="-6"/>
          <w:sz w:val="16"/>
        </w:rPr>
        <w:t xml:space="preserve"> </w:t>
      </w:r>
      <w:r>
        <w:rPr>
          <w:rFonts w:ascii="Arial"/>
          <w:b/>
          <w:spacing w:val="-2"/>
          <w:sz w:val="16"/>
        </w:rPr>
        <w:t>2020,</w:t>
      </w:r>
      <w:r>
        <w:rPr>
          <w:rFonts w:ascii="Arial"/>
          <w:b/>
          <w:spacing w:val="-6"/>
          <w:sz w:val="16"/>
        </w:rPr>
        <w:t xml:space="preserve"> </w:t>
      </w:r>
      <w:r>
        <w:rPr>
          <w:rFonts w:ascii="Arial"/>
          <w:b/>
          <w:spacing w:val="-2"/>
          <w:sz w:val="16"/>
        </w:rPr>
        <w:t>publicado</w:t>
      </w:r>
      <w:r>
        <w:rPr>
          <w:rFonts w:ascii="Arial"/>
          <w:b/>
          <w:spacing w:val="-5"/>
          <w:sz w:val="16"/>
        </w:rPr>
        <w:t xml:space="preserve"> </w:t>
      </w:r>
      <w:r>
        <w:rPr>
          <w:rFonts w:ascii="Arial"/>
          <w:b/>
          <w:spacing w:val="-2"/>
          <w:sz w:val="16"/>
        </w:rPr>
        <w:t>en</w:t>
      </w:r>
      <w:r>
        <w:rPr>
          <w:rFonts w:ascii="Arial"/>
          <w:b/>
          <w:spacing w:val="-6"/>
          <w:sz w:val="16"/>
        </w:rPr>
        <w:t xml:space="preserve"> </w:t>
      </w:r>
      <w:r>
        <w:rPr>
          <w:rFonts w:ascii="Arial"/>
          <w:b/>
          <w:spacing w:val="-2"/>
          <w:sz w:val="16"/>
        </w:rPr>
        <w:t>la</w:t>
      </w:r>
      <w:r>
        <w:rPr>
          <w:rFonts w:ascii="Arial"/>
          <w:b/>
          <w:spacing w:val="-6"/>
          <w:sz w:val="16"/>
        </w:rPr>
        <w:t xml:space="preserve"> </w:t>
      </w:r>
      <w:r>
        <w:rPr>
          <w:rFonts w:ascii="Arial"/>
          <w:b/>
          <w:spacing w:val="-1"/>
          <w:sz w:val="16"/>
        </w:rPr>
        <w:t>Gaceta</w:t>
      </w:r>
      <w:r>
        <w:rPr>
          <w:rFonts w:ascii="Arial"/>
          <w:b/>
          <w:spacing w:val="-6"/>
          <w:sz w:val="16"/>
        </w:rPr>
        <w:t xml:space="preserve"> </w:t>
      </w:r>
      <w:r>
        <w:rPr>
          <w:rFonts w:ascii="Arial"/>
          <w:b/>
          <w:spacing w:val="-1"/>
          <w:sz w:val="16"/>
        </w:rPr>
        <w:t>Municipal</w:t>
      </w:r>
      <w:r>
        <w:rPr>
          <w:rFonts w:ascii="Arial"/>
          <w:b/>
          <w:spacing w:val="-6"/>
          <w:sz w:val="16"/>
        </w:rPr>
        <w:t xml:space="preserve"> </w:t>
      </w:r>
      <w:r>
        <w:rPr>
          <w:rFonts w:ascii="Arial"/>
          <w:b/>
          <w:spacing w:val="-1"/>
          <w:sz w:val="16"/>
        </w:rPr>
        <w:t>del</w:t>
      </w:r>
      <w:r>
        <w:rPr>
          <w:rFonts w:ascii="Arial"/>
          <w:b/>
          <w:spacing w:val="-6"/>
          <w:sz w:val="16"/>
        </w:rPr>
        <w:t xml:space="preserve"> </w:t>
      </w:r>
      <w:r>
        <w:rPr>
          <w:rFonts w:ascii="Arial"/>
          <w:b/>
          <w:spacing w:val="-1"/>
          <w:sz w:val="16"/>
        </w:rPr>
        <w:t>H.</w:t>
      </w:r>
      <w:r>
        <w:rPr>
          <w:rFonts w:ascii="Arial"/>
          <w:b/>
          <w:spacing w:val="-12"/>
          <w:sz w:val="16"/>
        </w:rPr>
        <w:t xml:space="preserve"> </w:t>
      </w:r>
      <w:r>
        <w:rPr>
          <w:rFonts w:ascii="Arial"/>
          <w:b/>
          <w:spacing w:val="-1"/>
          <w:sz w:val="16"/>
        </w:rPr>
        <w:t>Ayuntamiento</w:t>
      </w:r>
      <w:r>
        <w:rPr>
          <w:rFonts w:ascii="Arial"/>
          <w:b/>
          <w:spacing w:val="-6"/>
          <w:sz w:val="16"/>
        </w:rPr>
        <w:t xml:space="preserve"> </w:t>
      </w:r>
      <w:r>
        <w:rPr>
          <w:rFonts w:ascii="Arial"/>
          <w:b/>
          <w:spacing w:val="-1"/>
          <w:sz w:val="16"/>
        </w:rPr>
        <w:t>del</w:t>
      </w:r>
      <w:r>
        <w:rPr>
          <w:rFonts w:ascii="Arial"/>
          <w:b/>
          <w:spacing w:val="-6"/>
          <w:sz w:val="16"/>
        </w:rPr>
        <w:t xml:space="preserve"> </w:t>
      </w:r>
      <w:r>
        <w:rPr>
          <w:rFonts w:ascii="Arial"/>
          <w:b/>
          <w:spacing w:val="-1"/>
          <w:sz w:val="16"/>
        </w:rPr>
        <w:t>Municipio</w:t>
      </w:r>
      <w:r>
        <w:rPr>
          <w:rFonts w:ascii="Arial"/>
          <w:b/>
          <w:spacing w:val="-5"/>
          <w:sz w:val="16"/>
        </w:rPr>
        <w:t xml:space="preserve"> </w:t>
      </w:r>
      <w:r>
        <w:rPr>
          <w:rFonts w:ascii="Arial"/>
          <w:b/>
          <w:spacing w:val="-1"/>
          <w:sz w:val="16"/>
        </w:rPr>
        <w:t>de</w:t>
      </w:r>
    </w:p>
    <w:p w:rsidR="00EB3B9A" w:rsidRDefault="00EB3B9A">
      <w:pPr>
        <w:spacing w:line="184" w:lineRule="exact"/>
        <w:jc w:val="both"/>
        <w:rPr>
          <w:rFonts w:ascii="Arial"/>
          <w:sz w:val="16"/>
        </w:rPr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  <w:spacing w:before="1"/>
        <w:rPr>
          <w:rFonts w:ascii="Arial"/>
          <w:b/>
          <w:sz w:val="12"/>
        </w:rPr>
      </w:pPr>
    </w:p>
    <w:p w:rsidR="00EB3B9A" w:rsidRDefault="006A45F2">
      <w:pPr>
        <w:spacing w:before="95"/>
        <w:ind w:left="2551"/>
        <w:rPr>
          <w:rFonts w:ascii="Arial"/>
          <w:b/>
          <w:sz w:val="16"/>
        </w:rPr>
      </w:pPr>
      <w:r>
        <w:rPr>
          <w:rFonts w:ascii="Arial"/>
          <w:b/>
          <w:spacing w:val="-1"/>
          <w:sz w:val="16"/>
        </w:rPr>
        <w:t>Chihuahua</w:t>
      </w:r>
      <w:r>
        <w:rPr>
          <w:rFonts w:ascii="Arial"/>
          <w:b/>
          <w:spacing w:val="-10"/>
          <w:sz w:val="16"/>
        </w:rPr>
        <w:t xml:space="preserve"> </w:t>
      </w:r>
      <w:r>
        <w:rPr>
          <w:rFonts w:ascii="Arial"/>
          <w:b/>
          <w:spacing w:val="-1"/>
          <w:sz w:val="16"/>
        </w:rPr>
        <w:t>No.111-II,</w:t>
      </w:r>
      <w:r>
        <w:rPr>
          <w:rFonts w:ascii="Arial"/>
          <w:b/>
          <w:spacing w:val="-11"/>
          <w:sz w:val="16"/>
        </w:rPr>
        <w:t xml:space="preserve"> </w:t>
      </w:r>
      <w:r>
        <w:rPr>
          <w:rFonts w:ascii="Arial"/>
          <w:b/>
          <w:spacing w:val="-1"/>
          <w:sz w:val="16"/>
        </w:rPr>
        <w:t>de</w:t>
      </w:r>
      <w:r>
        <w:rPr>
          <w:rFonts w:ascii="Arial"/>
          <w:b/>
          <w:spacing w:val="-10"/>
          <w:sz w:val="16"/>
        </w:rPr>
        <w:t xml:space="preserve"> </w:t>
      </w:r>
      <w:r>
        <w:rPr>
          <w:rFonts w:ascii="Arial"/>
          <w:b/>
          <w:spacing w:val="-1"/>
          <w:sz w:val="16"/>
        </w:rPr>
        <w:t>fecha</w:t>
      </w:r>
      <w:r>
        <w:rPr>
          <w:rFonts w:ascii="Arial"/>
          <w:b/>
          <w:spacing w:val="-10"/>
          <w:sz w:val="16"/>
        </w:rPr>
        <w:t xml:space="preserve"> </w:t>
      </w:r>
      <w:r>
        <w:rPr>
          <w:rFonts w:ascii="Arial"/>
          <w:b/>
          <w:spacing w:val="-1"/>
          <w:sz w:val="16"/>
        </w:rPr>
        <w:t>06</w:t>
      </w:r>
      <w:r>
        <w:rPr>
          <w:rFonts w:ascii="Arial"/>
          <w:b/>
          <w:spacing w:val="-10"/>
          <w:sz w:val="16"/>
        </w:rPr>
        <w:t xml:space="preserve"> </w:t>
      </w:r>
      <w:r>
        <w:rPr>
          <w:rFonts w:ascii="Arial"/>
          <w:b/>
          <w:spacing w:val="-1"/>
          <w:sz w:val="16"/>
        </w:rPr>
        <w:t>de</w:t>
      </w:r>
      <w:r>
        <w:rPr>
          <w:rFonts w:ascii="Arial"/>
          <w:b/>
          <w:spacing w:val="-10"/>
          <w:sz w:val="16"/>
        </w:rPr>
        <w:t xml:space="preserve"> </w:t>
      </w:r>
      <w:r>
        <w:rPr>
          <w:rFonts w:ascii="Arial"/>
          <w:b/>
          <w:sz w:val="16"/>
        </w:rPr>
        <w:t>abril</w:t>
      </w:r>
      <w:r>
        <w:rPr>
          <w:rFonts w:ascii="Arial"/>
          <w:b/>
          <w:spacing w:val="-10"/>
          <w:sz w:val="16"/>
        </w:rPr>
        <w:t xml:space="preserve"> </w:t>
      </w:r>
      <w:r>
        <w:rPr>
          <w:rFonts w:ascii="Arial"/>
          <w:b/>
          <w:sz w:val="16"/>
        </w:rPr>
        <w:t>de</w:t>
      </w:r>
      <w:r>
        <w:rPr>
          <w:rFonts w:ascii="Arial"/>
          <w:b/>
          <w:spacing w:val="-10"/>
          <w:sz w:val="16"/>
        </w:rPr>
        <w:t xml:space="preserve"> </w:t>
      </w:r>
      <w:r>
        <w:rPr>
          <w:rFonts w:ascii="Arial"/>
          <w:b/>
          <w:sz w:val="16"/>
        </w:rPr>
        <w:t>2020)</w:t>
      </w:r>
    </w:p>
    <w:p w:rsidR="00EB3B9A" w:rsidRDefault="00EB3B9A">
      <w:pPr>
        <w:pStyle w:val="Textoindependiente"/>
        <w:spacing w:before="5"/>
        <w:rPr>
          <w:rFonts w:ascii="Arial"/>
          <w:b/>
          <w:sz w:val="22"/>
        </w:rPr>
      </w:pPr>
    </w:p>
    <w:p w:rsidR="00EB3B9A" w:rsidRDefault="006A45F2">
      <w:pPr>
        <w:pStyle w:val="Prrafodelista"/>
        <w:numPr>
          <w:ilvl w:val="1"/>
          <w:numId w:val="116"/>
        </w:numPr>
        <w:tabs>
          <w:tab w:val="left" w:pos="2768"/>
        </w:tabs>
        <w:ind w:left="2767" w:hanging="217"/>
        <w:rPr>
          <w:sz w:val="20"/>
        </w:rPr>
      </w:pPr>
      <w:r>
        <w:rPr>
          <w:spacing w:val="-1"/>
          <w:sz w:val="20"/>
        </w:rPr>
        <w:t>Sello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de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autorización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de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plano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por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parte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del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fraccionamiento,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cuando</w:t>
      </w:r>
      <w:r>
        <w:rPr>
          <w:spacing w:val="-12"/>
          <w:sz w:val="20"/>
        </w:rPr>
        <w:t xml:space="preserve"> </w:t>
      </w:r>
      <w:r>
        <w:rPr>
          <w:sz w:val="20"/>
        </w:rPr>
        <w:t>aplique.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1"/>
          <w:numId w:val="116"/>
        </w:numPr>
        <w:tabs>
          <w:tab w:val="left" w:pos="2875"/>
        </w:tabs>
        <w:spacing w:line="290" w:lineRule="auto"/>
        <w:ind w:left="2551" w:right="1417" w:firstLine="0"/>
        <w:jc w:val="both"/>
        <w:rPr>
          <w:rFonts w:ascii="Arial"/>
          <w:b/>
          <w:sz w:val="16"/>
        </w:rPr>
      </w:pPr>
      <w:r>
        <w:rPr>
          <w:spacing w:val="-1"/>
          <w:sz w:val="20"/>
        </w:rPr>
        <w:t>Se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deroga.</w:t>
      </w:r>
      <w:r>
        <w:rPr>
          <w:spacing w:val="-12"/>
          <w:sz w:val="20"/>
        </w:rPr>
        <w:t xml:space="preserve"> </w:t>
      </w:r>
      <w:r>
        <w:rPr>
          <w:rFonts w:ascii="Arial"/>
          <w:b/>
          <w:spacing w:val="-1"/>
          <w:sz w:val="16"/>
        </w:rPr>
        <w:t>(Punto</w:t>
      </w:r>
      <w:r>
        <w:rPr>
          <w:rFonts w:ascii="Arial"/>
          <w:b/>
          <w:spacing w:val="-9"/>
          <w:sz w:val="16"/>
        </w:rPr>
        <w:t xml:space="preserve"> </w:t>
      </w:r>
      <w:r>
        <w:rPr>
          <w:rFonts w:ascii="Arial"/>
          <w:b/>
          <w:spacing w:val="-1"/>
          <w:sz w:val="16"/>
        </w:rPr>
        <w:t>derogado</w:t>
      </w:r>
      <w:r>
        <w:rPr>
          <w:rFonts w:ascii="Arial"/>
          <w:b/>
          <w:spacing w:val="-10"/>
          <w:sz w:val="16"/>
        </w:rPr>
        <w:t xml:space="preserve"> </w:t>
      </w:r>
      <w:r>
        <w:rPr>
          <w:rFonts w:ascii="Arial"/>
          <w:b/>
          <w:spacing w:val="-1"/>
          <w:sz w:val="16"/>
        </w:rPr>
        <w:t>por</w:t>
      </w:r>
      <w:r>
        <w:rPr>
          <w:rFonts w:ascii="Arial"/>
          <w:b/>
          <w:spacing w:val="-10"/>
          <w:sz w:val="16"/>
        </w:rPr>
        <w:t xml:space="preserve"> </w:t>
      </w:r>
      <w:r>
        <w:rPr>
          <w:rFonts w:ascii="Arial"/>
          <w:b/>
          <w:spacing w:val="-1"/>
          <w:sz w:val="16"/>
        </w:rPr>
        <w:t>acuerdo</w:t>
      </w:r>
      <w:r>
        <w:rPr>
          <w:rFonts w:ascii="Arial"/>
          <w:b/>
          <w:spacing w:val="-10"/>
          <w:sz w:val="16"/>
        </w:rPr>
        <w:t xml:space="preserve"> </w:t>
      </w:r>
      <w:r>
        <w:rPr>
          <w:rFonts w:ascii="Arial"/>
          <w:b/>
          <w:spacing w:val="-1"/>
          <w:sz w:val="16"/>
        </w:rPr>
        <w:t>aprobado</w:t>
      </w:r>
      <w:r>
        <w:rPr>
          <w:rFonts w:ascii="Arial"/>
          <w:b/>
          <w:spacing w:val="-10"/>
          <w:sz w:val="16"/>
        </w:rPr>
        <w:t xml:space="preserve"> </w:t>
      </w:r>
      <w:r>
        <w:rPr>
          <w:rFonts w:ascii="Arial"/>
          <w:b/>
          <w:spacing w:val="-1"/>
          <w:sz w:val="16"/>
        </w:rPr>
        <w:t>en</w:t>
      </w:r>
      <w:r>
        <w:rPr>
          <w:rFonts w:ascii="Arial"/>
          <w:b/>
          <w:spacing w:val="-10"/>
          <w:sz w:val="16"/>
        </w:rPr>
        <w:t xml:space="preserve"> </w:t>
      </w:r>
      <w:r>
        <w:rPr>
          <w:rFonts w:ascii="Arial"/>
          <w:b/>
          <w:spacing w:val="-1"/>
          <w:sz w:val="16"/>
        </w:rPr>
        <w:t>S.O.</w:t>
      </w:r>
      <w:r>
        <w:rPr>
          <w:rFonts w:ascii="Arial"/>
          <w:b/>
          <w:spacing w:val="-10"/>
          <w:sz w:val="16"/>
        </w:rPr>
        <w:t xml:space="preserve"> </w:t>
      </w:r>
      <w:r>
        <w:rPr>
          <w:rFonts w:ascii="Arial"/>
          <w:b/>
          <w:spacing w:val="-1"/>
          <w:sz w:val="16"/>
        </w:rPr>
        <w:t>06/20</w:t>
      </w:r>
      <w:r>
        <w:rPr>
          <w:rFonts w:ascii="Arial"/>
          <w:b/>
          <w:spacing w:val="-10"/>
          <w:sz w:val="16"/>
        </w:rPr>
        <w:t xml:space="preserve"> </w:t>
      </w:r>
      <w:r>
        <w:rPr>
          <w:rFonts w:ascii="Arial"/>
          <w:b/>
          <w:spacing w:val="-1"/>
          <w:sz w:val="16"/>
        </w:rPr>
        <w:t>de</w:t>
      </w:r>
      <w:r>
        <w:rPr>
          <w:rFonts w:ascii="Arial"/>
          <w:b/>
          <w:spacing w:val="-9"/>
          <w:sz w:val="16"/>
        </w:rPr>
        <w:t xml:space="preserve"> </w:t>
      </w:r>
      <w:r>
        <w:rPr>
          <w:rFonts w:ascii="Arial"/>
          <w:b/>
          <w:spacing w:val="-1"/>
          <w:sz w:val="16"/>
        </w:rPr>
        <w:t>fecha</w:t>
      </w:r>
      <w:r>
        <w:rPr>
          <w:rFonts w:ascii="Arial"/>
          <w:b/>
          <w:spacing w:val="-10"/>
          <w:sz w:val="16"/>
        </w:rPr>
        <w:t xml:space="preserve"> </w:t>
      </w:r>
      <w:r>
        <w:rPr>
          <w:rFonts w:ascii="Arial"/>
          <w:b/>
          <w:spacing w:val="-1"/>
          <w:sz w:val="16"/>
        </w:rPr>
        <w:t>03</w:t>
      </w:r>
      <w:r>
        <w:rPr>
          <w:rFonts w:ascii="Arial"/>
          <w:b/>
          <w:spacing w:val="-10"/>
          <w:sz w:val="16"/>
        </w:rPr>
        <w:t xml:space="preserve"> </w:t>
      </w:r>
      <w:r>
        <w:rPr>
          <w:rFonts w:ascii="Arial"/>
          <w:b/>
          <w:spacing w:val="-1"/>
          <w:sz w:val="16"/>
        </w:rPr>
        <w:t>de</w:t>
      </w:r>
      <w:r>
        <w:rPr>
          <w:rFonts w:ascii="Arial"/>
          <w:b/>
          <w:spacing w:val="-9"/>
          <w:sz w:val="16"/>
        </w:rPr>
        <w:t xml:space="preserve"> </w:t>
      </w:r>
      <w:r>
        <w:rPr>
          <w:rFonts w:ascii="Arial"/>
          <w:b/>
          <w:spacing w:val="-1"/>
          <w:sz w:val="16"/>
        </w:rPr>
        <w:t>abril</w:t>
      </w:r>
      <w:r>
        <w:rPr>
          <w:rFonts w:ascii="Arial"/>
          <w:b/>
          <w:spacing w:val="-10"/>
          <w:sz w:val="16"/>
        </w:rPr>
        <w:t xml:space="preserve"> </w:t>
      </w:r>
      <w:r>
        <w:rPr>
          <w:rFonts w:ascii="Arial"/>
          <w:b/>
          <w:sz w:val="16"/>
        </w:rPr>
        <w:t>del</w:t>
      </w:r>
      <w:r>
        <w:rPr>
          <w:rFonts w:ascii="Arial"/>
          <w:b/>
          <w:spacing w:val="-10"/>
          <w:sz w:val="16"/>
        </w:rPr>
        <w:t xml:space="preserve"> </w:t>
      </w:r>
      <w:r>
        <w:rPr>
          <w:rFonts w:ascii="Arial"/>
          <w:b/>
          <w:sz w:val="16"/>
        </w:rPr>
        <w:t>2020,</w:t>
      </w:r>
      <w:r>
        <w:rPr>
          <w:rFonts w:ascii="Arial"/>
          <w:b/>
          <w:spacing w:val="-10"/>
          <w:sz w:val="16"/>
        </w:rPr>
        <w:t xml:space="preserve"> </w:t>
      </w:r>
      <w:r>
        <w:rPr>
          <w:rFonts w:ascii="Arial"/>
          <w:b/>
          <w:sz w:val="16"/>
        </w:rPr>
        <w:t>publicado</w:t>
      </w:r>
      <w:r>
        <w:rPr>
          <w:rFonts w:ascii="Arial"/>
          <w:b/>
          <w:spacing w:val="-42"/>
          <w:sz w:val="16"/>
        </w:rPr>
        <w:t xml:space="preserve"> </w:t>
      </w:r>
      <w:r>
        <w:rPr>
          <w:rFonts w:ascii="Arial"/>
          <w:b/>
          <w:spacing w:val="-2"/>
          <w:sz w:val="16"/>
        </w:rPr>
        <w:t>en</w:t>
      </w:r>
      <w:r>
        <w:rPr>
          <w:rFonts w:ascii="Arial"/>
          <w:b/>
          <w:spacing w:val="-4"/>
          <w:sz w:val="16"/>
        </w:rPr>
        <w:t xml:space="preserve"> </w:t>
      </w:r>
      <w:r>
        <w:rPr>
          <w:rFonts w:ascii="Arial"/>
          <w:b/>
          <w:spacing w:val="-2"/>
          <w:sz w:val="16"/>
        </w:rPr>
        <w:t>la</w:t>
      </w:r>
      <w:r>
        <w:rPr>
          <w:rFonts w:ascii="Arial"/>
          <w:b/>
          <w:spacing w:val="-4"/>
          <w:sz w:val="16"/>
        </w:rPr>
        <w:t xml:space="preserve"> </w:t>
      </w:r>
      <w:r>
        <w:rPr>
          <w:rFonts w:ascii="Arial"/>
          <w:b/>
          <w:spacing w:val="-2"/>
          <w:sz w:val="16"/>
        </w:rPr>
        <w:t>Gaceta</w:t>
      </w:r>
      <w:r>
        <w:rPr>
          <w:rFonts w:ascii="Arial"/>
          <w:b/>
          <w:spacing w:val="-4"/>
          <w:sz w:val="16"/>
        </w:rPr>
        <w:t xml:space="preserve"> </w:t>
      </w:r>
      <w:r>
        <w:rPr>
          <w:rFonts w:ascii="Arial"/>
          <w:b/>
          <w:spacing w:val="-2"/>
          <w:sz w:val="16"/>
        </w:rPr>
        <w:t>Municipal</w:t>
      </w:r>
      <w:r>
        <w:rPr>
          <w:rFonts w:ascii="Arial"/>
          <w:b/>
          <w:spacing w:val="-4"/>
          <w:sz w:val="16"/>
        </w:rPr>
        <w:t xml:space="preserve"> </w:t>
      </w:r>
      <w:r>
        <w:rPr>
          <w:rFonts w:ascii="Arial"/>
          <w:b/>
          <w:spacing w:val="-2"/>
          <w:sz w:val="16"/>
        </w:rPr>
        <w:t>del</w:t>
      </w:r>
      <w:r>
        <w:rPr>
          <w:rFonts w:ascii="Arial"/>
          <w:b/>
          <w:spacing w:val="-4"/>
          <w:sz w:val="16"/>
        </w:rPr>
        <w:t xml:space="preserve"> </w:t>
      </w:r>
      <w:r>
        <w:rPr>
          <w:rFonts w:ascii="Arial"/>
          <w:b/>
          <w:spacing w:val="-2"/>
          <w:sz w:val="16"/>
        </w:rPr>
        <w:t>H.</w:t>
      </w:r>
      <w:r>
        <w:rPr>
          <w:rFonts w:ascii="Arial"/>
          <w:b/>
          <w:spacing w:val="-10"/>
          <w:sz w:val="16"/>
        </w:rPr>
        <w:t xml:space="preserve"> </w:t>
      </w:r>
      <w:r>
        <w:rPr>
          <w:rFonts w:ascii="Arial"/>
          <w:b/>
          <w:spacing w:val="-2"/>
          <w:sz w:val="16"/>
        </w:rPr>
        <w:t>Ayuntamiento</w:t>
      </w:r>
      <w:r>
        <w:rPr>
          <w:rFonts w:ascii="Arial"/>
          <w:b/>
          <w:spacing w:val="-4"/>
          <w:sz w:val="16"/>
        </w:rPr>
        <w:t xml:space="preserve"> </w:t>
      </w:r>
      <w:r>
        <w:rPr>
          <w:rFonts w:ascii="Arial"/>
          <w:b/>
          <w:spacing w:val="-2"/>
          <w:sz w:val="16"/>
        </w:rPr>
        <w:t>del</w:t>
      </w:r>
      <w:r>
        <w:rPr>
          <w:rFonts w:ascii="Arial"/>
          <w:b/>
          <w:spacing w:val="-4"/>
          <w:sz w:val="16"/>
        </w:rPr>
        <w:t xml:space="preserve"> </w:t>
      </w:r>
      <w:r>
        <w:rPr>
          <w:rFonts w:ascii="Arial"/>
          <w:b/>
          <w:spacing w:val="-2"/>
          <w:sz w:val="16"/>
        </w:rPr>
        <w:t>Municipio</w:t>
      </w:r>
      <w:r>
        <w:rPr>
          <w:rFonts w:ascii="Arial"/>
          <w:b/>
          <w:spacing w:val="-4"/>
          <w:sz w:val="16"/>
        </w:rPr>
        <w:t xml:space="preserve"> </w:t>
      </w:r>
      <w:r>
        <w:rPr>
          <w:rFonts w:ascii="Arial"/>
          <w:b/>
          <w:spacing w:val="-2"/>
          <w:sz w:val="16"/>
        </w:rPr>
        <w:t>de</w:t>
      </w:r>
      <w:r>
        <w:rPr>
          <w:rFonts w:ascii="Arial"/>
          <w:b/>
          <w:spacing w:val="-4"/>
          <w:sz w:val="16"/>
        </w:rPr>
        <w:t xml:space="preserve"> </w:t>
      </w:r>
      <w:r>
        <w:rPr>
          <w:rFonts w:ascii="Arial"/>
          <w:b/>
          <w:spacing w:val="-2"/>
          <w:sz w:val="16"/>
        </w:rPr>
        <w:t>Chihuahua</w:t>
      </w:r>
      <w:r>
        <w:rPr>
          <w:rFonts w:ascii="Arial"/>
          <w:b/>
          <w:spacing w:val="-4"/>
          <w:sz w:val="16"/>
        </w:rPr>
        <w:t xml:space="preserve"> </w:t>
      </w:r>
      <w:r>
        <w:rPr>
          <w:rFonts w:ascii="Arial"/>
          <w:b/>
          <w:spacing w:val="-2"/>
          <w:sz w:val="16"/>
        </w:rPr>
        <w:t>No.111-II,</w:t>
      </w:r>
      <w:r>
        <w:rPr>
          <w:rFonts w:ascii="Arial"/>
          <w:b/>
          <w:spacing w:val="-4"/>
          <w:sz w:val="16"/>
        </w:rPr>
        <w:t xml:space="preserve"> </w:t>
      </w:r>
      <w:r>
        <w:rPr>
          <w:rFonts w:ascii="Arial"/>
          <w:b/>
          <w:spacing w:val="-2"/>
          <w:sz w:val="16"/>
        </w:rPr>
        <w:t>de</w:t>
      </w:r>
      <w:r>
        <w:rPr>
          <w:rFonts w:ascii="Arial"/>
          <w:b/>
          <w:spacing w:val="-4"/>
          <w:sz w:val="16"/>
        </w:rPr>
        <w:t xml:space="preserve"> </w:t>
      </w:r>
      <w:r>
        <w:rPr>
          <w:rFonts w:ascii="Arial"/>
          <w:b/>
          <w:spacing w:val="-2"/>
          <w:sz w:val="16"/>
        </w:rPr>
        <w:t>fecha</w:t>
      </w:r>
      <w:r>
        <w:rPr>
          <w:rFonts w:ascii="Arial"/>
          <w:b/>
          <w:spacing w:val="-4"/>
          <w:sz w:val="16"/>
        </w:rPr>
        <w:t xml:space="preserve"> </w:t>
      </w:r>
      <w:r>
        <w:rPr>
          <w:rFonts w:ascii="Arial"/>
          <w:b/>
          <w:spacing w:val="-2"/>
          <w:sz w:val="16"/>
        </w:rPr>
        <w:t>06</w:t>
      </w:r>
      <w:r>
        <w:rPr>
          <w:rFonts w:ascii="Arial"/>
          <w:b/>
          <w:spacing w:val="-4"/>
          <w:sz w:val="16"/>
        </w:rPr>
        <w:t xml:space="preserve"> </w:t>
      </w:r>
      <w:r>
        <w:rPr>
          <w:rFonts w:ascii="Arial"/>
          <w:b/>
          <w:spacing w:val="-2"/>
          <w:sz w:val="16"/>
        </w:rPr>
        <w:t>de</w:t>
      </w:r>
      <w:r>
        <w:rPr>
          <w:rFonts w:ascii="Arial"/>
          <w:b/>
          <w:spacing w:val="-4"/>
          <w:sz w:val="16"/>
        </w:rPr>
        <w:t xml:space="preserve"> </w:t>
      </w:r>
      <w:r>
        <w:rPr>
          <w:rFonts w:ascii="Arial"/>
          <w:b/>
          <w:spacing w:val="-1"/>
          <w:sz w:val="16"/>
        </w:rPr>
        <w:t>abril</w:t>
      </w:r>
      <w:r>
        <w:rPr>
          <w:rFonts w:ascii="Arial"/>
          <w:b/>
          <w:spacing w:val="-4"/>
          <w:sz w:val="16"/>
        </w:rPr>
        <w:t xml:space="preserve"> </w:t>
      </w:r>
      <w:r>
        <w:rPr>
          <w:rFonts w:ascii="Arial"/>
          <w:b/>
          <w:spacing w:val="-1"/>
          <w:sz w:val="16"/>
        </w:rPr>
        <w:t>de</w:t>
      </w:r>
      <w:r>
        <w:rPr>
          <w:rFonts w:ascii="Arial"/>
          <w:b/>
          <w:spacing w:val="-4"/>
          <w:sz w:val="16"/>
        </w:rPr>
        <w:t xml:space="preserve"> </w:t>
      </w:r>
      <w:r>
        <w:rPr>
          <w:rFonts w:ascii="Arial"/>
          <w:b/>
          <w:spacing w:val="-1"/>
          <w:sz w:val="16"/>
        </w:rPr>
        <w:t>2020)</w:t>
      </w:r>
    </w:p>
    <w:p w:rsidR="00EB3B9A" w:rsidRDefault="00EB3B9A">
      <w:pPr>
        <w:pStyle w:val="Textoindependiente"/>
        <w:rPr>
          <w:rFonts w:ascii="Arial"/>
          <w:b/>
          <w:sz w:val="19"/>
        </w:rPr>
      </w:pPr>
    </w:p>
    <w:p w:rsidR="00EB3B9A" w:rsidRDefault="006A45F2">
      <w:pPr>
        <w:pStyle w:val="Prrafodelista"/>
        <w:numPr>
          <w:ilvl w:val="1"/>
          <w:numId w:val="116"/>
        </w:numPr>
        <w:tabs>
          <w:tab w:val="left" w:pos="2862"/>
        </w:tabs>
        <w:ind w:left="2861" w:hanging="311"/>
        <w:rPr>
          <w:sz w:val="20"/>
        </w:rPr>
      </w:pPr>
      <w:r>
        <w:rPr>
          <w:spacing w:val="-1"/>
          <w:sz w:val="20"/>
        </w:rPr>
        <w:t>Estar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al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corriente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en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el</w:t>
      </w:r>
      <w:r>
        <w:rPr>
          <w:spacing w:val="-13"/>
          <w:sz w:val="20"/>
        </w:rPr>
        <w:t xml:space="preserve"> </w:t>
      </w:r>
      <w:r>
        <w:rPr>
          <w:sz w:val="20"/>
        </w:rPr>
        <w:t>pago</w:t>
      </w:r>
      <w:r>
        <w:rPr>
          <w:spacing w:val="-13"/>
          <w:sz w:val="20"/>
        </w:rPr>
        <w:t xml:space="preserve"> </w:t>
      </w:r>
      <w:r>
        <w:rPr>
          <w:sz w:val="20"/>
        </w:rPr>
        <w:t>del</w:t>
      </w:r>
      <w:r>
        <w:rPr>
          <w:spacing w:val="-12"/>
          <w:sz w:val="20"/>
        </w:rPr>
        <w:t xml:space="preserve"> </w:t>
      </w:r>
      <w:r>
        <w:rPr>
          <w:sz w:val="20"/>
        </w:rPr>
        <w:t>impuesto</w:t>
      </w:r>
      <w:r>
        <w:rPr>
          <w:spacing w:val="-13"/>
          <w:sz w:val="20"/>
        </w:rPr>
        <w:t xml:space="preserve"> </w:t>
      </w:r>
      <w:r>
        <w:rPr>
          <w:sz w:val="20"/>
        </w:rPr>
        <w:t>predial.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0"/>
          <w:numId w:val="116"/>
        </w:numPr>
        <w:tabs>
          <w:tab w:val="left" w:pos="396"/>
        </w:tabs>
        <w:ind w:left="2380" w:right="1613" w:hanging="2381"/>
        <w:jc w:val="right"/>
        <w:rPr>
          <w:sz w:val="20"/>
        </w:rPr>
      </w:pPr>
      <w:r>
        <w:rPr>
          <w:spacing w:val="-2"/>
          <w:sz w:val="20"/>
        </w:rPr>
        <w:t>Trámite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inmediato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para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paquetes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de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vivienda,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se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deberá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presentar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la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siguiente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documentación: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1"/>
          <w:numId w:val="116"/>
        </w:numPr>
        <w:tabs>
          <w:tab w:val="left" w:pos="2760"/>
        </w:tabs>
        <w:spacing w:line="244" w:lineRule="auto"/>
        <w:ind w:left="2551" w:right="1417" w:firstLine="0"/>
        <w:jc w:val="both"/>
        <w:rPr>
          <w:sz w:val="16"/>
        </w:rPr>
      </w:pPr>
      <w:r>
        <w:rPr>
          <w:noProof/>
          <w:lang w:val="es-MX" w:eastAsia="es-MX"/>
        </w:rPr>
        <w:drawing>
          <wp:anchor distT="0" distB="0" distL="0" distR="0" simplePos="0" relativeHeight="480233984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10357</wp:posOffset>
            </wp:positionV>
            <wp:extent cx="7772400" cy="4046397"/>
            <wp:effectExtent l="0" t="0" r="0" b="0"/>
            <wp:wrapNone/>
            <wp:docPr id="5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4046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3"/>
          <w:sz w:val="20"/>
        </w:rPr>
        <w:t>Copia</w:t>
      </w:r>
      <w:r>
        <w:rPr>
          <w:spacing w:val="-12"/>
          <w:sz w:val="20"/>
        </w:rPr>
        <w:t xml:space="preserve"> </w:t>
      </w:r>
      <w:r>
        <w:rPr>
          <w:spacing w:val="-3"/>
          <w:sz w:val="20"/>
        </w:rPr>
        <w:t>de</w:t>
      </w:r>
      <w:r>
        <w:rPr>
          <w:spacing w:val="-11"/>
          <w:sz w:val="20"/>
        </w:rPr>
        <w:t xml:space="preserve"> </w:t>
      </w:r>
      <w:r>
        <w:rPr>
          <w:spacing w:val="-3"/>
          <w:sz w:val="20"/>
        </w:rPr>
        <w:t>la</w:t>
      </w:r>
      <w:r>
        <w:rPr>
          <w:spacing w:val="-11"/>
          <w:sz w:val="20"/>
        </w:rPr>
        <w:t xml:space="preserve"> </w:t>
      </w:r>
      <w:r>
        <w:rPr>
          <w:spacing w:val="-3"/>
          <w:sz w:val="20"/>
        </w:rPr>
        <w:t>Constancia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de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alineamiento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y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número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oficial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en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construcciones.</w:t>
      </w:r>
      <w:r>
        <w:rPr>
          <w:spacing w:val="-8"/>
          <w:sz w:val="20"/>
        </w:rPr>
        <w:t xml:space="preserve"> </w:t>
      </w:r>
      <w:r>
        <w:rPr>
          <w:spacing w:val="-2"/>
          <w:sz w:val="16"/>
        </w:rPr>
        <w:t>(Punto</w:t>
      </w:r>
      <w:r>
        <w:rPr>
          <w:spacing w:val="-10"/>
          <w:sz w:val="16"/>
        </w:rPr>
        <w:t xml:space="preserve"> </w:t>
      </w:r>
      <w:r>
        <w:rPr>
          <w:spacing w:val="-2"/>
          <w:sz w:val="16"/>
        </w:rPr>
        <w:t>modificado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por</w:t>
      </w:r>
      <w:r>
        <w:rPr>
          <w:spacing w:val="-1"/>
          <w:sz w:val="16"/>
        </w:rPr>
        <w:t xml:space="preserve"> acuerdo aprobado en S.O. 06/20 de fecha 03 de abril del 2020, publicado en la Gaceta Municipal del </w:t>
      </w:r>
      <w:r>
        <w:rPr>
          <w:sz w:val="16"/>
        </w:rPr>
        <w:t>H. Ayuntamiento</w:t>
      </w:r>
      <w:r>
        <w:rPr>
          <w:spacing w:val="-43"/>
          <w:sz w:val="16"/>
        </w:rPr>
        <w:t xml:space="preserve"> </w:t>
      </w:r>
      <w:r>
        <w:rPr>
          <w:sz w:val="16"/>
        </w:rPr>
        <w:t>del</w:t>
      </w:r>
      <w:r>
        <w:rPr>
          <w:spacing w:val="-6"/>
          <w:sz w:val="16"/>
        </w:rPr>
        <w:t xml:space="preserve"> </w:t>
      </w:r>
      <w:r>
        <w:rPr>
          <w:sz w:val="16"/>
        </w:rPr>
        <w:t>Municipio</w:t>
      </w:r>
      <w:r>
        <w:rPr>
          <w:spacing w:val="-5"/>
          <w:sz w:val="16"/>
        </w:rPr>
        <w:t xml:space="preserve"> </w:t>
      </w:r>
      <w:r>
        <w:rPr>
          <w:sz w:val="16"/>
        </w:rPr>
        <w:t>de</w:t>
      </w:r>
      <w:r>
        <w:rPr>
          <w:spacing w:val="-5"/>
          <w:sz w:val="16"/>
        </w:rPr>
        <w:t xml:space="preserve"> </w:t>
      </w:r>
      <w:r>
        <w:rPr>
          <w:sz w:val="16"/>
        </w:rPr>
        <w:t>Chihuahua</w:t>
      </w:r>
      <w:r>
        <w:rPr>
          <w:spacing w:val="-5"/>
          <w:sz w:val="16"/>
        </w:rPr>
        <w:t xml:space="preserve"> </w:t>
      </w:r>
      <w:r>
        <w:rPr>
          <w:sz w:val="16"/>
        </w:rPr>
        <w:t>No.111-II,</w:t>
      </w:r>
      <w:r>
        <w:rPr>
          <w:spacing w:val="-5"/>
          <w:sz w:val="16"/>
        </w:rPr>
        <w:t xml:space="preserve"> </w:t>
      </w:r>
      <w:r>
        <w:rPr>
          <w:sz w:val="16"/>
        </w:rPr>
        <w:t>de</w:t>
      </w:r>
      <w:r>
        <w:rPr>
          <w:spacing w:val="-5"/>
          <w:sz w:val="16"/>
        </w:rPr>
        <w:t xml:space="preserve"> </w:t>
      </w:r>
      <w:r>
        <w:rPr>
          <w:sz w:val="16"/>
        </w:rPr>
        <w:t>fecha</w:t>
      </w:r>
      <w:r>
        <w:rPr>
          <w:spacing w:val="-6"/>
          <w:sz w:val="16"/>
        </w:rPr>
        <w:t xml:space="preserve"> </w:t>
      </w:r>
      <w:r>
        <w:rPr>
          <w:sz w:val="16"/>
        </w:rPr>
        <w:t>06</w:t>
      </w:r>
      <w:r>
        <w:rPr>
          <w:spacing w:val="-5"/>
          <w:sz w:val="16"/>
        </w:rPr>
        <w:t xml:space="preserve"> </w:t>
      </w:r>
      <w:r>
        <w:rPr>
          <w:sz w:val="16"/>
        </w:rPr>
        <w:t>de</w:t>
      </w:r>
      <w:r>
        <w:rPr>
          <w:spacing w:val="-5"/>
          <w:sz w:val="16"/>
        </w:rPr>
        <w:t xml:space="preserve"> </w:t>
      </w:r>
      <w:r>
        <w:rPr>
          <w:sz w:val="16"/>
        </w:rPr>
        <w:t>abril</w:t>
      </w:r>
      <w:r>
        <w:rPr>
          <w:spacing w:val="-5"/>
          <w:sz w:val="16"/>
        </w:rPr>
        <w:t xml:space="preserve"> </w:t>
      </w:r>
      <w:r>
        <w:rPr>
          <w:sz w:val="16"/>
        </w:rPr>
        <w:t>de</w:t>
      </w:r>
      <w:r>
        <w:rPr>
          <w:spacing w:val="-5"/>
          <w:sz w:val="16"/>
        </w:rPr>
        <w:t xml:space="preserve"> </w:t>
      </w:r>
      <w:r>
        <w:rPr>
          <w:sz w:val="16"/>
        </w:rPr>
        <w:t>2020)</w:t>
      </w:r>
    </w:p>
    <w:p w:rsidR="00EB3B9A" w:rsidRDefault="00EB3B9A">
      <w:pPr>
        <w:pStyle w:val="Textoindependiente"/>
        <w:spacing w:before="1"/>
        <w:rPr>
          <w:sz w:val="22"/>
        </w:rPr>
      </w:pPr>
    </w:p>
    <w:p w:rsidR="00EB3B9A" w:rsidRDefault="006A45F2">
      <w:pPr>
        <w:pStyle w:val="Prrafodelista"/>
        <w:numPr>
          <w:ilvl w:val="1"/>
          <w:numId w:val="116"/>
        </w:numPr>
        <w:tabs>
          <w:tab w:val="left" w:pos="2768"/>
        </w:tabs>
        <w:spacing w:before="1"/>
        <w:ind w:left="2767" w:hanging="217"/>
        <w:rPr>
          <w:sz w:val="20"/>
        </w:rPr>
      </w:pPr>
      <w:r>
        <w:rPr>
          <w:spacing w:val="-3"/>
          <w:sz w:val="20"/>
        </w:rPr>
        <w:t>Copia</w:t>
      </w:r>
      <w:r>
        <w:rPr>
          <w:spacing w:val="-5"/>
          <w:sz w:val="20"/>
        </w:rPr>
        <w:t xml:space="preserve"> </w:t>
      </w:r>
      <w:r>
        <w:rPr>
          <w:spacing w:val="-3"/>
          <w:sz w:val="20"/>
        </w:rPr>
        <w:t>del</w:t>
      </w:r>
      <w:r>
        <w:rPr>
          <w:spacing w:val="-16"/>
          <w:sz w:val="20"/>
        </w:rPr>
        <w:t xml:space="preserve"> </w:t>
      </w:r>
      <w:r>
        <w:rPr>
          <w:spacing w:val="-2"/>
          <w:sz w:val="20"/>
        </w:rPr>
        <w:t>Acuerdo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Cabildo.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1"/>
          <w:numId w:val="116"/>
        </w:numPr>
        <w:tabs>
          <w:tab w:val="left" w:pos="2800"/>
        </w:tabs>
        <w:spacing w:line="247" w:lineRule="auto"/>
        <w:ind w:left="2551" w:right="1417" w:firstLine="0"/>
        <w:jc w:val="both"/>
        <w:rPr>
          <w:rFonts w:ascii="Arial" w:hAnsi="Arial"/>
          <w:b/>
          <w:sz w:val="16"/>
        </w:rPr>
      </w:pPr>
      <w:r>
        <w:rPr>
          <w:sz w:val="20"/>
        </w:rPr>
        <w:t>Memoria de cálculo estructural y estudio de mecánica de suelos, firmado por el Director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Responsable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de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Obra.</w:t>
      </w:r>
      <w:r>
        <w:rPr>
          <w:spacing w:val="-12"/>
          <w:sz w:val="20"/>
        </w:rPr>
        <w:t xml:space="preserve"> </w:t>
      </w:r>
      <w:r>
        <w:rPr>
          <w:rFonts w:ascii="Arial" w:hAnsi="Arial"/>
          <w:b/>
          <w:spacing w:val="-1"/>
          <w:sz w:val="16"/>
        </w:rPr>
        <w:t>(Punto</w:t>
      </w:r>
      <w:r>
        <w:rPr>
          <w:rFonts w:ascii="Arial" w:hAnsi="Arial"/>
          <w:b/>
          <w:spacing w:val="-9"/>
          <w:sz w:val="16"/>
        </w:rPr>
        <w:t xml:space="preserve"> </w:t>
      </w:r>
      <w:r>
        <w:rPr>
          <w:rFonts w:ascii="Arial" w:hAnsi="Arial"/>
          <w:b/>
          <w:spacing w:val="-1"/>
          <w:sz w:val="16"/>
        </w:rPr>
        <w:t>modificado</w:t>
      </w:r>
      <w:r>
        <w:rPr>
          <w:rFonts w:ascii="Arial" w:hAnsi="Arial"/>
          <w:b/>
          <w:spacing w:val="-10"/>
          <w:sz w:val="16"/>
        </w:rPr>
        <w:t xml:space="preserve"> </w:t>
      </w:r>
      <w:r>
        <w:rPr>
          <w:rFonts w:ascii="Arial" w:hAnsi="Arial"/>
          <w:b/>
          <w:spacing w:val="-1"/>
          <w:sz w:val="16"/>
        </w:rPr>
        <w:t>por</w:t>
      </w:r>
      <w:r>
        <w:rPr>
          <w:rFonts w:ascii="Arial" w:hAnsi="Arial"/>
          <w:b/>
          <w:spacing w:val="-10"/>
          <w:sz w:val="16"/>
        </w:rPr>
        <w:t xml:space="preserve"> </w:t>
      </w:r>
      <w:r>
        <w:rPr>
          <w:rFonts w:ascii="Arial" w:hAnsi="Arial"/>
          <w:b/>
          <w:spacing w:val="-1"/>
          <w:sz w:val="16"/>
        </w:rPr>
        <w:t>acuerdo</w:t>
      </w:r>
      <w:r>
        <w:rPr>
          <w:rFonts w:ascii="Arial" w:hAnsi="Arial"/>
          <w:b/>
          <w:spacing w:val="-9"/>
          <w:sz w:val="16"/>
        </w:rPr>
        <w:t xml:space="preserve"> </w:t>
      </w:r>
      <w:r>
        <w:rPr>
          <w:rFonts w:ascii="Arial" w:hAnsi="Arial"/>
          <w:b/>
          <w:spacing w:val="-1"/>
          <w:sz w:val="16"/>
        </w:rPr>
        <w:t>aprobado</w:t>
      </w:r>
      <w:r>
        <w:rPr>
          <w:rFonts w:ascii="Arial" w:hAnsi="Arial"/>
          <w:b/>
          <w:spacing w:val="-10"/>
          <w:sz w:val="16"/>
        </w:rPr>
        <w:t xml:space="preserve"> </w:t>
      </w:r>
      <w:r>
        <w:rPr>
          <w:rFonts w:ascii="Arial" w:hAnsi="Arial"/>
          <w:b/>
          <w:spacing w:val="-1"/>
          <w:sz w:val="16"/>
        </w:rPr>
        <w:t>en</w:t>
      </w:r>
      <w:r>
        <w:rPr>
          <w:rFonts w:ascii="Arial" w:hAnsi="Arial"/>
          <w:b/>
          <w:spacing w:val="-10"/>
          <w:sz w:val="16"/>
        </w:rPr>
        <w:t xml:space="preserve"> </w:t>
      </w:r>
      <w:r>
        <w:rPr>
          <w:rFonts w:ascii="Arial" w:hAnsi="Arial"/>
          <w:b/>
          <w:spacing w:val="-1"/>
          <w:sz w:val="16"/>
        </w:rPr>
        <w:t>S.O.</w:t>
      </w:r>
      <w:r>
        <w:rPr>
          <w:rFonts w:ascii="Arial" w:hAnsi="Arial"/>
          <w:b/>
          <w:spacing w:val="-9"/>
          <w:sz w:val="16"/>
        </w:rPr>
        <w:t xml:space="preserve"> </w:t>
      </w:r>
      <w:r>
        <w:rPr>
          <w:rFonts w:ascii="Arial" w:hAnsi="Arial"/>
          <w:b/>
          <w:spacing w:val="-1"/>
          <w:sz w:val="16"/>
        </w:rPr>
        <w:t>06/20</w:t>
      </w:r>
      <w:r>
        <w:rPr>
          <w:rFonts w:ascii="Arial" w:hAnsi="Arial"/>
          <w:b/>
          <w:spacing w:val="-10"/>
          <w:sz w:val="16"/>
        </w:rPr>
        <w:t xml:space="preserve"> </w:t>
      </w:r>
      <w:r>
        <w:rPr>
          <w:rFonts w:ascii="Arial" w:hAnsi="Arial"/>
          <w:b/>
          <w:spacing w:val="-1"/>
          <w:sz w:val="16"/>
        </w:rPr>
        <w:t>de</w:t>
      </w:r>
      <w:r>
        <w:rPr>
          <w:rFonts w:ascii="Arial" w:hAnsi="Arial"/>
          <w:b/>
          <w:spacing w:val="-10"/>
          <w:sz w:val="16"/>
        </w:rPr>
        <w:t xml:space="preserve"> </w:t>
      </w:r>
      <w:r>
        <w:rPr>
          <w:rFonts w:ascii="Arial" w:hAnsi="Arial"/>
          <w:b/>
          <w:spacing w:val="-1"/>
          <w:sz w:val="16"/>
        </w:rPr>
        <w:t>fecha</w:t>
      </w:r>
      <w:r>
        <w:rPr>
          <w:rFonts w:ascii="Arial" w:hAnsi="Arial"/>
          <w:b/>
          <w:spacing w:val="-9"/>
          <w:sz w:val="16"/>
        </w:rPr>
        <w:t xml:space="preserve"> </w:t>
      </w:r>
      <w:r>
        <w:rPr>
          <w:rFonts w:ascii="Arial" w:hAnsi="Arial"/>
          <w:b/>
          <w:spacing w:val="-1"/>
          <w:sz w:val="16"/>
        </w:rPr>
        <w:t>03</w:t>
      </w:r>
      <w:r>
        <w:rPr>
          <w:rFonts w:ascii="Arial" w:hAnsi="Arial"/>
          <w:b/>
          <w:spacing w:val="-10"/>
          <w:sz w:val="16"/>
        </w:rPr>
        <w:t xml:space="preserve"> </w:t>
      </w:r>
      <w:r>
        <w:rPr>
          <w:rFonts w:ascii="Arial" w:hAnsi="Arial"/>
          <w:b/>
          <w:spacing w:val="-1"/>
          <w:sz w:val="16"/>
        </w:rPr>
        <w:t>de</w:t>
      </w:r>
      <w:r>
        <w:rPr>
          <w:rFonts w:ascii="Arial" w:hAnsi="Arial"/>
          <w:b/>
          <w:spacing w:val="-10"/>
          <w:sz w:val="16"/>
        </w:rPr>
        <w:t xml:space="preserve"> </w:t>
      </w:r>
      <w:r>
        <w:rPr>
          <w:rFonts w:ascii="Arial" w:hAnsi="Arial"/>
          <w:b/>
          <w:spacing w:val="-1"/>
          <w:sz w:val="16"/>
        </w:rPr>
        <w:t>abril</w:t>
      </w:r>
      <w:r>
        <w:rPr>
          <w:rFonts w:ascii="Arial" w:hAnsi="Arial"/>
          <w:b/>
          <w:spacing w:val="-9"/>
          <w:sz w:val="16"/>
        </w:rPr>
        <w:t xml:space="preserve"> </w:t>
      </w:r>
      <w:r>
        <w:rPr>
          <w:rFonts w:ascii="Arial" w:hAnsi="Arial"/>
          <w:b/>
          <w:spacing w:val="-1"/>
          <w:sz w:val="16"/>
        </w:rPr>
        <w:t>del</w:t>
      </w:r>
      <w:r>
        <w:rPr>
          <w:rFonts w:ascii="Arial" w:hAnsi="Arial"/>
          <w:b/>
          <w:spacing w:val="-10"/>
          <w:sz w:val="16"/>
        </w:rPr>
        <w:t xml:space="preserve"> </w:t>
      </w:r>
      <w:r>
        <w:rPr>
          <w:rFonts w:ascii="Arial" w:hAnsi="Arial"/>
          <w:b/>
          <w:spacing w:val="-1"/>
          <w:sz w:val="16"/>
        </w:rPr>
        <w:t>2020,</w:t>
      </w:r>
      <w:r>
        <w:rPr>
          <w:rFonts w:ascii="Arial" w:hAnsi="Arial"/>
          <w:b/>
          <w:sz w:val="16"/>
        </w:rPr>
        <w:t xml:space="preserve"> </w:t>
      </w:r>
      <w:r>
        <w:rPr>
          <w:rFonts w:ascii="Arial" w:hAnsi="Arial"/>
          <w:b/>
          <w:spacing w:val="-2"/>
          <w:sz w:val="16"/>
        </w:rPr>
        <w:t>publicado</w:t>
      </w:r>
      <w:r>
        <w:rPr>
          <w:rFonts w:ascii="Arial" w:hAnsi="Arial"/>
          <w:b/>
          <w:spacing w:val="-9"/>
          <w:sz w:val="16"/>
        </w:rPr>
        <w:t xml:space="preserve"> </w:t>
      </w:r>
      <w:r>
        <w:rPr>
          <w:rFonts w:ascii="Arial" w:hAnsi="Arial"/>
          <w:b/>
          <w:spacing w:val="-2"/>
          <w:sz w:val="16"/>
        </w:rPr>
        <w:t>en</w:t>
      </w:r>
      <w:r>
        <w:rPr>
          <w:rFonts w:ascii="Arial" w:hAnsi="Arial"/>
          <w:b/>
          <w:spacing w:val="-9"/>
          <w:sz w:val="16"/>
        </w:rPr>
        <w:t xml:space="preserve"> </w:t>
      </w:r>
      <w:r>
        <w:rPr>
          <w:rFonts w:ascii="Arial" w:hAnsi="Arial"/>
          <w:b/>
          <w:spacing w:val="-2"/>
          <w:sz w:val="16"/>
        </w:rPr>
        <w:t>la</w:t>
      </w:r>
      <w:r>
        <w:rPr>
          <w:rFonts w:ascii="Arial" w:hAnsi="Arial"/>
          <w:b/>
          <w:spacing w:val="-9"/>
          <w:sz w:val="16"/>
        </w:rPr>
        <w:t xml:space="preserve"> </w:t>
      </w:r>
      <w:r>
        <w:rPr>
          <w:rFonts w:ascii="Arial" w:hAnsi="Arial"/>
          <w:b/>
          <w:spacing w:val="-2"/>
          <w:sz w:val="16"/>
        </w:rPr>
        <w:t>Gaceta</w:t>
      </w:r>
      <w:r>
        <w:rPr>
          <w:rFonts w:ascii="Arial" w:hAnsi="Arial"/>
          <w:b/>
          <w:spacing w:val="-9"/>
          <w:sz w:val="16"/>
        </w:rPr>
        <w:t xml:space="preserve"> </w:t>
      </w:r>
      <w:r>
        <w:rPr>
          <w:rFonts w:ascii="Arial" w:hAnsi="Arial"/>
          <w:b/>
          <w:spacing w:val="-2"/>
          <w:sz w:val="16"/>
        </w:rPr>
        <w:t>Municipal</w:t>
      </w:r>
      <w:r>
        <w:rPr>
          <w:rFonts w:ascii="Arial" w:hAnsi="Arial"/>
          <w:b/>
          <w:spacing w:val="-9"/>
          <w:sz w:val="16"/>
        </w:rPr>
        <w:t xml:space="preserve"> </w:t>
      </w:r>
      <w:r>
        <w:rPr>
          <w:rFonts w:ascii="Arial" w:hAnsi="Arial"/>
          <w:b/>
          <w:spacing w:val="-2"/>
          <w:sz w:val="16"/>
        </w:rPr>
        <w:t>del</w:t>
      </w:r>
      <w:r>
        <w:rPr>
          <w:rFonts w:ascii="Arial" w:hAnsi="Arial"/>
          <w:b/>
          <w:spacing w:val="-9"/>
          <w:sz w:val="16"/>
        </w:rPr>
        <w:t xml:space="preserve"> </w:t>
      </w:r>
      <w:r>
        <w:rPr>
          <w:rFonts w:ascii="Arial" w:hAnsi="Arial"/>
          <w:b/>
          <w:spacing w:val="-2"/>
          <w:sz w:val="16"/>
        </w:rPr>
        <w:t>H.</w:t>
      </w:r>
      <w:r>
        <w:rPr>
          <w:rFonts w:ascii="Arial" w:hAnsi="Arial"/>
          <w:b/>
          <w:spacing w:val="-15"/>
          <w:sz w:val="16"/>
        </w:rPr>
        <w:t xml:space="preserve"> </w:t>
      </w:r>
      <w:r>
        <w:rPr>
          <w:rFonts w:ascii="Arial" w:hAnsi="Arial"/>
          <w:b/>
          <w:spacing w:val="-2"/>
          <w:sz w:val="16"/>
        </w:rPr>
        <w:t>Ayuntamiento</w:t>
      </w:r>
      <w:r>
        <w:rPr>
          <w:rFonts w:ascii="Arial" w:hAnsi="Arial"/>
          <w:b/>
          <w:spacing w:val="-9"/>
          <w:sz w:val="16"/>
        </w:rPr>
        <w:t xml:space="preserve"> </w:t>
      </w:r>
      <w:r>
        <w:rPr>
          <w:rFonts w:ascii="Arial" w:hAnsi="Arial"/>
          <w:b/>
          <w:spacing w:val="-2"/>
          <w:sz w:val="16"/>
        </w:rPr>
        <w:t>del</w:t>
      </w:r>
      <w:r>
        <w:rPr>
          <w:rFonts w:ascii="Arial" w:hAnsi="Arial"/>
          <w:b/>
          <w:spacing w:val="-9"/>
          <w:sz w:val="16"/>
        </w:rPr>
        <w:t xml:space="preserve"> </w:t>
      </w:r>
      <w:r>
        <w:rPr>
          <w:rFonts w:ascii="Arial" w:hAnsi="Arial"/>
          <w:b/>
          <w:spacing w:val="-2"/>
          <w:sz w:val="16"/>
        </w:rPr>
        <w:t>Municipio</w:t>
      </w:r>
      <w:r>
        <w:rPr>
          <w:rFonts w:ascii="Arial" w:hAnsi="Arial"/>
          <w:b/>
          <w:spacing w:val="-9"/>
          <w:sz w:val="16"/>
        </w:rPr>
        <w:t xml:space="preserve"> </w:t>
      </w:r>
      <w:r>
        <w:rPr>
          <w:rFonts w:ascii="Arial" w:hAnsi="Arial"/>
          <w:b/>
          <w:spacing w:val="-2"/>
          <w:sz w:val="16"/>
        </w:rPr>
        <w:t>de</w:t>
      </w:r>
      <w:r>
        <w:rPr>
          <w:rFonts w:ascii="Arial" w:hAnsi="Arial"/>
          <w:b/>
          <w:spacing w:val="-9"/>
          <w:sz w:val="16"/>
        </w:rPr>
        <w:t xml:space="preserve"> </w:t>
      </w:r>
      <w:r>
        <w:rPr>
          <w:rFonts w:ascii="Arial" w:hAnsi="Arial"/>
          <w:b/>
          <w:spacing w:val="-2"/>
          <w:sz w:val="16"/>
        </w:rPr>
        <w:t>Chihuahua</w:t>
      </w:r>
      <w:r>
        <w:rPr>
          <w:rFonts w:ascii="Arial" w:hAnsi="Arial"/>
          <w:b/>
          <w:spacing w:val="-9"/>
          <w:sz w:val="16"/>
        </w:rPr>
        <w:t xml:space="preserve"> </w:t>
      </w:r>
      <w:r>
        <w:rPr>
          <w:rFonts w:ascii="Arial" w:hAnsi="Arial"/>
          <w:b/>
          <w:spacing w:val="-2"/>
          <w:sz w:val="16"/>
        </w:rPr>
        <w:t>No.111-II,</w:t>
      </w:r>
      <w:r>
        <w:rPr>
          <w:rFonts w:ascii="Arial" w:hAnsi="Arial"/>
          <w:b/>
          <w:spacing w:val="-9"/>
          <w:sz w:val="16"/>
        </w:rPr>
        <w:t xml:space="preserve"> </w:t>
      </w:r>
      <w:r>
        <w:rPr>
          <w:rFonts w:ascii="Arial" w:hAnsi="Arial"/>
          <w:b/>
          <w:spacing w:val="-2"/>
          <w:sz w:val="16"/>
        </w:rPr>
        <w:t>de</w:t>
      </w:r>
      <w:r>
        <w:rPr>
          <w:rFonts w:ascii="Arial" w:hAnsi="Arial"/>
          <w:b/>
          <w:spacing w:val="-9"/>
          <w:sz w:val="16"/>
        </w:rPr>
        <w:t xml:space="preserve"> </w:t>
      </w:r>
      <w:r>
        <w:rPr>
          <w:rFonts w:ascii="Arial" w:hAnsi="Arial"/>
          <w:b/>
          <w:spacing w:val="-2"/>
          <w:sz w:val="16"/>
        </w:rPr>
        <w:t>fecha</w:t>
      </w:r>
      <w:r>
        <w:rPr>
          <w:rFonts w:ascii="Arial" w:hAnsi="Arial"/>
          <w:b/>
          <w:spacing w:val="-9"/>
          <w:sz w:val="16"/>
        </w:rPr>
        <w:t xml:space="preserve"> </w:t>
      </w:r>
      <w:r>
        <w:rPr>
          <w:rFonts w:ascii="Arial" w:hAnsi="Arial"/>
          <w:b/>
          <w:spacing w:val="-1"/>
          <w:sz w:val="16"/>
        </w:rPr>
        <w:t>06</w:t>
      </w:r>
      <w:r>
        <w:rPr>
          <w:rFonts w:ascii="Arial" w:hAnsi="Arial"/>
          <w:b/>
          <w:spacing w:val="-9"/>
          <w:sz w:val="16"/>
        </w:rPr>
        <w:t xml:space="preserve"> </w:t>
      </w:r>
      <w:r>
        <w:rPr>
          <w:rFonts w:ascii="Arial" w:hAnsi="Arial"/>
          <w:b/>
          <w:spacing w:val="-1"/>
          <w:sz w:val="16"/>
        </w:rPr>
        <w:t>de</w:t>
      </w:r>
      <w:r>
        <w:rPr>
          <w:rFonts w:ascii="Arial" w:hAnsi="Arial"/>
          <w:b/>
          <w:spacing w:val="-9"/>
          <w:sz w:val="16"/>
        </w:rPr>
        <w:t xml:space="preserve"> </w:t>
      </w:r>
      <w:r>
        <w:rPr>
          <w:rFonts w:ascii="Arial" w:hAnsi="Arial"/>
          <w:b/>
          <w:spacing w:val="-1"/>
          <w:sz w:val="16"/>
        </w:rPr>
        <w:t>abril</w:t>
      </w:r>
      <w:r>
        <w:rPr>
          <w:rFonts w:ascii="Arial" w:hAnsi="Arial"/>
          <w:b/>
          <w:spacing w:val="-42"/>
          <w:sz w:val="16"/>
        </w:rPr>
        <w:t xml:space="preserve"> </w:t>
      </w:r>
      <w:r>
        <w:rPr>
          <w:rFonts w:ascii="Arial" w:hAnsi="Arial"/>
          <w:b/>
          <w:sz w:val="16"/>
        </w:rPr>
        <w:t>de</w:t>
      </w:r>
      <w:r>
        <w:rPr>
          <w:rFonts w:ascii="Arial" w:hAnsi="Arial"/>
          <w:b/>
          <w:spacing w:val="-5"/>
          <w:sz w:val="16"/>
        </w:rPr>
        <w:t xml:space="preserve"> </w:t>
      </w:r>
      <w:r>
        <w:rPr>
          <w:rFonts w:ascii="Arial" w:hAnsi="Arial"/>
          <w:b/>
          <w:sz w:val="16"/>
        </w:rPr>
        <w:t>2020).</w:t>
      </w:r>
    </w:p>
    <w:p w:rsidR="00EB3B9A" w:rsidRDefault="00EB3B9A">
      <w:pPr>
        <w:pStyle w:val="Textoindependiente"/>
        <w:spacing w:before="10"/>
        <w:rPr>
          <w:rFonts w:ascii="Arial"/>
          <w:b/>
          <w:sz w:val="21"/>
        </w:rPr>
      </w:pPr>
    </w:p>
    <w:p w:rsidR="00EB3B9A" w:rsidRDefault="006A45F2">
      <w:pPr>
        <w:pStyle w:val="Prrafodelista"/>
        <w:numPr>
          <w:ilvl w:val="1"/>
          <w:numId w:val="116"/>
        </w:numPr>
        <w:tabs>
          <w:tab w:val="left" w:pos="217"/>
        </w:tabs>
        <w:ind w:left="2767" w:right="1673" w:hanging="2768"/>
        <w:jc w:val="right"/>
        <w:rPr>
          <w:sz w:val="20"/>
        </w:rPr>
      </w:pPr>
      <w:r>
        <w:rPr>
          <w:spacing w:val="-1"/>
          <w:sz w:val="20"/>
        </w:rPr>
        <w:t>Dos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copias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del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Plan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de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siembra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de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vivienda</w:t>
      </w:r>
      <w:r>
        <w:rPr>
          <w:spacing w:val="-11"/>
          <w:sz w:val="20"/>
        </w:rPr>
        <w:t xml:space="preserve"> </w:t>
      </w:r>
      <w:r>
        <w:rPr>
          <w:sz w:val="20"/>
        </w:rPr>
        <w:t>firmado</w:t>
      </w:r>
      <w:r>
        <w:rPr>
          <w:spacing w:val="-12"/>
          <w:sz w:val="20"/>
        </w:rPr>
        <w:t xml:space="preserve"> </w:t>
      </w:r>
      <w:r>
        <w:rPr>
          <w:sz w:val="20"/>
        </w:rPr>
        <w:t>por</w:t>
      </w:r>
      <w:r>
        <w:rPr>
          <w:spacing w:val="-12"/>
          <w:sz w:val="20"/>
        </w:rPr>
        <w:t xml:space="preserve"> </w:t>
      </w:r>
      <w:r>
        <w:rPr>
          <w:sz w:val="20"/>
        </w:rPr>
        <w:t>el</w:t>
      </w:r>
      <w:r>
        <w:rPr>
          <w:spacing w:val="-13"/>
          <w:sz w:val="20"/>
        </w:rPr>
        <w:t xml:space="preserve"> </w:t>
      </w:r>
      <w:r>
        <w:rPr>
          <w:sz w:val="20"/>
        </w:rPr>
        <w:t>Director</w:t>
      </w:r>
      <w:r>
        <w:rPr>
          <w:spacing w:val="-12"/>
          <w:sz w:val="20"/>
        </w:rPr>
        <w:t xml:space="preserve"> </w:t>
      </w:r>
      <w:r>
        <w:rPr>
          <w:sz w:val="20"/>
        </w:rPr>
        <w:t>Responsable</w:t>
      </w:r>
      <w:r>
        <w:rPr>
          <w:spacing w:val="-12"/>
          <w:sz w:val="20"/>
        </w:rPr>
        <w:t xml:space="preserve"> </w:t>
      </w:r>
      <w:r>
        <w:rPr>
          <w:sz w:val="20"/>
        </w:rPr>
        <w:t>de</w:t>
      </w:r>
      <w:r>
        <w:rPr>
          <w:spacing w:val="-13"/>
          <w:sz w:val="20"/>
        </w:rPr>
        <w:t xml:space="preserve"> </w:t>
      </w:r>
      <w:r>
        <w:rPr>
          <w:sz w:val="20"/>
        </w:rPr>
        <w:t>Obra.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1"/>
          <w:numId w:val="116"/>
        </w:numPr>
        <w:tabs>
          <w:tab w:val="left" w:pos="2763"/>
        </w:tabs>
        <w:spacing w:line="249" w:lineRule="auto"/>
        <w:ind w:left="2551" w:right="1418" w:firstLine="0"/>
        <w:jc w:val="both"/>
        <w:rPr>
          <w:sz w:val="20"/>
        </w:rPr>
      </w:pPr>
      <w:r>
        <w:rPr>
          <w:spacing w:val="-2"/>
          <w:sz w:val="20"/>
        </w:rPr>
        <w:t>Dos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copias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de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la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relación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de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vivienda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indicando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nombre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oficial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del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fraccionamiento,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manzana,</w:t>
      </w:r>
      <w:r>
        <w:rPr>
          <w:spacing w:val="-53"/>
          <w:sz w:val="20"/>
        </w:rPr>
        <w:t xml:space="preserve"> </w:t>
      </w:r>
      <w:r>
        <w:rPr>
          <w:sz w:val="20"/>
        </w:rPr>
        <w:t>lote</w:t>
      </w:r>
      <w:r>
        <w:rPr>
          <w:spacing w:val="-6"/>
          <w:sz w:val="20"/>
        </w:rPr>
        <w:t xml:space="preserve"> </w:t>
      </w:r>
      <w:r>
        <w:rPr>
          <w:sz w:val="20"/>
        </w:rPr>
        <w:t>y</w:t>
      </w:r>
      <w:r>
        <w:rPr>
          <w:spacing w:val="-5"/>
          <w:sz w:val="20"/>
        </w:rPr>
        <w:t xml:space="preserve"> </w:t>
      </w:r>
      <w:r>
        <w:rPr>
          <w:sz w:val="20"/>
        </w:rPr>
        <w:t>superficie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construcción</w:t>
      </w:r>
      <w:r>
        <w:rPr>
          <w:spacing w:val="-4"/>
          <w:sz w:val="20"/>
        </w:rPr>
        <w:t xml:space="preserve"> </w:t>
      </w:r>
      <w:r>
        <w:rPr>
          <w:sz w:val="20"/>
        </w:rPr>
        <w:t>por</w:t>
      </w:r>
      <w:r>
        <w:rPr>
          <w:spacing w:val="-6"/>
          <w:sz w:val="20"/>
        </w:rPr>
        <w:t xml:space="preserve"> </w:t>
      </w:r>
      <w:r>
        <w:rPr>
          <w:sz w:val="20"/>
        </w:rPr>
        <w:t>modelo.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1"/>
          <w:numId w:val="116"/>
        </w:numPr>
        <w:tabs>
          <w:tab w:val="left" w:pos="2788"/>
        </w:tabs>
        <w:spacing w:before="1"/>
        <w:ind w:left="2787" w:hanging="237"/>
        <w:rPr>
          <w:sz w:val="20"/>
        </w:rPr>
      </w:pPr>
      <w:r>
        <w:rPr>
          <w:sz w:val="20"/>
        </w:rPr>
        <w:t>Plano</w:t>
      </w:r>
      <w:r>
        <w:rPr>
          <w:spacing w:val="1"/>
          <w:sz w:val="20"/>
        </w:rPr>
        <w:t xml:space="preserve"> </w:t>
      </w:r>
      <w:r>
        <w:rPr>
          <w:sz w:val="20"/>
        </w:rPr>
        <w:t>arquitectónico</w:t>
      </w:r>
      <w:r>
        <w:rPr>
          <w:spacing w:val="1"/>
          <w:sz w:val="20"/>
        </w:rPr>
        <w:t xml:space="preserve"> </w:t>
      </w:r>
      <w:r>
        <w:rPr>
          <w:sz w:val="20"/>
        </w:rPr>
        <w:t>constructivo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formato</w:t>
      </w:r>
      <w:r>
        <w:rPr>
          <w:spacing w:val="1"/>
          <w:sz w:val="20"/>
        </w:rPr>
        <w:t xml:space="preserve"> </w:t>
      </w:r>
      <w:r>
        <w:rPr>
          <w:sz w:val="20"/>
        </w:rPr>
        <w:t>90x60cms</w:t>
      </w:r>
      <w:r>
        <w:rPr>
          <w:spacing w:val="2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original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copia,</w:t>
      </w:r>
      <w:r>
        <w:rPr>
          <w:spacing w:val="1"/>
          <w:sz w:val="20"/>
        </w:rPr>
        <w:t xml:space="preserve"> </w:t>
      </w:r>
      <w:r>
        <w:rPr>
          <w:sz w:val="20"/>
        </w:rPr>
        <w:t>conteniendo</w:t>
      </w:r>
      <w:r>
        <w:rPr>
          <w:spacing w:val="2"/>
          <w:sz w:val="20"/>
        </w:rPr>
        <w:t xml:space="preserve"> </w:t>
      </w:r>
      <w:r>
        <w:rPr>
          <w:sz w:val="20"/>
        </w:rPr>
        <w:t>lo</w:t>
      </w:r>
    </w:p>
    <w:p w:rsidR="00EB3B9A" w:rsidRDefault="006A45F2">
      <w:pPr>
        <w:pStyle w:val="Textoindependiente"/>
        <w:spacing w:before="10"/>
        <w:ind w:left="2551"/>
      </w:pPr>
      <w:r>
        <w:t>siguiente: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2"/>
          <w:numId w:val="116"/>
        </w:numPr>
        <w:tabs>
          <w:tab w:val="left" w:pos="3347"/>
        </w:tabs>
        <w:ind w:left="3346" w:hanging="229"/>
        <w:rPr>
          <w:sz w:val="20"/>
        </w:rPr>
      </w:pPr>
      <w:r>
        <w:rPr>
          <w:sz w:val="20"/>
        </w:rPr>
        <w:t>Escalas,</w:t>
      </w:r>
      <w:r>
        <w:rPr>
          <w:spacing w:val="-9"/>
          <w:sz w:val="20"/>
        </w:rPr>
        <w:t xml:space="preserve"> </w:t>
      </w:r>
      <w:r>
        <w:rPr>
          <w:sz w:val="20"/>
        </w:rPr>
        <w:t>ejes,</w:t>
      </w:r>
      <w:r>
        <w:rPr>
          <w:spacing w:val="-9"/>
          <w:sz w:val="20"/>
        </w:rPr>
        <w:t xml:space="preserve"> </w:t>
      </w:r>
      <w:r>
        <w:rPr>
          <w:sz w:val="20"/>
        </w:rPr>
        <w:t>acotaciones</w:t>
      </w:r>
      <w:r>
        <w:rPr>
          <w:spacing w:val="-9"/>
          <w:sz w:val="20"/>
        </w:rPr>
        <w:t xml:space="preserve"> </w:t>
      </w:r>
      <w:r>
        <w:rPr>
          <w:sz w:val="20"/>
        </w:rPr>
        <w:t>exteriores</w:t>
      </w:r>
      <w:r>
        <w:rPr>
          <w:spacing w:val="-9"/>
          <w:sz w:val="20"/>
        </w:rPr>
        <w:t xml:space="preserve"> </w:t>
      </w:r>
      <w:r>
        <w:rPr>
          <w:sz w:val="20"/>
        </w:rPr>
        <w:t>e</w:t>
      </w:r>
      <w:r>
        <w:rPr>
          <w:spacing w:val="-9"/>
          <w:sz w:val="20"/>
        </w:rPr>
        <w:t xml:space="preserve"> </w:t>
      </w:r>
      <w:r>
        <w:rPr>
          <w:sz w:val="20"/>
        </w:rPr>
        <w:t>interiores,</w:t>
      </w:r>
      <w:r>
        <w:rPr>
          <w:spacing w:val="-9"/>
          <w:sz w:val="20"/>
        </w:rPr>
        <w:t xml:space="preserve"> </w:t>
      </w:r>
      <w:r>
        <w:rPr>
          <w:sz w:val="20"/>
        </w:rPr>
        <w:t>nombres</w:t>
      </w:r>
      <w:r>
        <w:rPr>
          <w:spacing w:val="-9"/>
          <w:sz w:val="20"/>
        </w:rPr>
        <w:t xml:space="preserve"> </w:t>
      </w:r>
      <w:r>
        <w:rPr>
          <w:sz w:val="20"/>
        </w:rPr>
        <w:t>de</w:t>
      </w:r>
      <w:r>
        <w:rPr>
          <w:spacing w:val="-9"/>
          <w:sz w:val="20"/>
        </w:rPr>
        <w:t xml:space="preserve"> </w:t>
      </w:r>
      <w:r>
        <w:rPr>
          <w:sz w:val="20"/>
        </w:rPr>
        <w:t>espacios,</w:t>
      </w:r>
      <w:r>
        <w:rPr>
          <w:spacing w:val="-9"/>
          <w:sz w:val="20"/>
        </w:rPr>
        <w:t xml:space="preserve"> </w:t>
      </w:r>
      <w:r>
        <w:rPr>
          <w:sz w:val="20"/>
        </w:rPr>
        <w:t>en</w:t>
      </w:r>
      <w:r>
        <w:rPr>
          <w:spacing w:val="-9"/>
          <w:sz w:val="20"/>
        </w:rPr>
        <w:t xml:space="preserve"> </w:t>
      </w:r>
      <w:r>
        <w:rPr>
          <w:sz w:val="20"/>
        </w:rPr>
        <w:t>sistemas</w:t>
      </w:r>
    </w:p>
    <w:p w:rsidR="00EB3B9A" w:rsidRDefault="006A45F2">
      <w:pPr>
        <w:pStyle w:val="Textoindependiente"/>
        <w:spacing w:before="10"/>
        <w:ind w:left="3118"/>
      </w:pPr>
      <w:r>
        <w:rPr>
          <w:spacing w:val="-1"/>
        </w:rPr>
        <w:t>métricos</w:t>
      </w:r>
      <w:r>
        <w:rPr>
          <w:spacing w:val="-12"/>
        </w:rPr>
        <w:t xml:space="preserve"> </w:t>
      </w:r>
      <w:r>
        <w:rPr>
          <w:spacing w:val="-1"/>
        </w:rPr>
        <w:t>y</w:t>
      </w:r>
      <w:r>
        <w:rPr>
          <w:spacing w:val="-12"/>
        </w:rPr>
        <w:t xml:space="preserve"> </w:t>
      </w:r>
      <w:r>
        <w:rPr>
          <w:spacing w:val="-1"/>
        </w:rPr>
        <w:t>castellano,</w:t>
      </w:r>
      <w:r>
        <w:rPr>
          <w:spacing w:val="-11"/>
        </w:rPr>
        <w:t xml:space="preserve"> </w:t>
      </w:r>
      <w:r>
        <w:t>y</w:t>
      </w:r>
      <w:r>
        <w:rPr>
          <w:spacing w:val="-12"/>
        </w:rPr>
        <w:t xml:space="preserve"> </w:t>
      </w:r>
      <w:r>
        <w:t>recuadro</w:t>
      </w:r>
      <w:r>
        <w:rPr>
          <w:spacing w:val="-11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superficies.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2"/>
          <w:numId w:val="116"/>
        </w:numPr>
        <w:tabs>
          <w:tab w:val="left" w:pos="3335"/>
        </w:tabs>
        <w:spacing w:before="1"/>
        <w:ind w:left="3334" w:hanging="217"/>
        <w:rPr>
          <w:sz w:val="20"/>
        </w:rPr>
      </w:pPr>
      <w:r>
        <w:rPr>
          <w:spacing w:val="-2"/>
          <w:sz w:val="20"/>
        </w:rPr>
        <w:t>Fachada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principal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acotada.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2"/>
          <w:numId w:val="116"/>
        </w:numPr>
        <w:tabs>
          <w:tab w:val="left" w:pos="3327"/>
        </w:tabs>
        <w:ind w:left="3326" w:hanging="209"/>
        <w:rPr>
          <w:sz w:val="20"/>
        </w:rPr>
      </w:pPr>
      <w:r>
        <w:rPr>
          <w:sz w:val="20"/>
        </w:rPr>
        <w:t>Nombre</w:t>
      </w:r>
      <w:r>
        <w:rPr>
          <w:spacing w:val="-14"/>
          <w:sz w:val="20"/>
        </w:rPr>
        <w:t xml:space="preserve"> </w:t>
      </w:r>
      <w:r>
        <w:rPr>
          <w:sz w:val="20"/>
        </w:rPr>
        <w:t>y</w:t>
      </w:r>
      <w:r>
        <w:rPr>
          <w:spacing w:val="-13"/>
          <w:sz w:val="20"/>
        </w:rPr>
        <w:t xml:space="preserve"> </w:t>
      </w:r>
      <w:r>
        <w:rPr>
          <w:sz w:val="20"/>
        </w:rPr>
        <w:t>firma</w:t>
      </w:r>
      <w:r>
        <w:rPr>
          <w:spacing w:val="-13"/>
          <w:sz w:val="20"/>
        </w:rPr>
        <w:t xml:space="preserve"> </w:t>
      </w:r>
      <w:r>
        <w:rPr>
          <w:sz w:val="20"/>
        </w:rPr>
        <w:t>original</w:t>
      </w:r>
      <w:r>
        <w:rPr>
          <w:spacing w:val="-14"/>
          <w:sz w:val="20"/>
        </w:rPr>
        <w:t xml:space="preserve"> </w:t>
      </w:r>
      <w:r>
        <w:rPr>
          <w:sz w:val="20"/>
        </w:rPr>
        <w:t>del</w:t>
      </w:r>
      <w:r>
        <w:rPr>
          <w:spacing w:val="-13"/>
          <w:sz w:val="20"/>
        </w:rPr>
        <w:t xml:space="preserve"> </w:t>
      </w:r>
      <w:r>
        <w:rPr>
          <w:sz w:val="20"/>
        </w:rPr>
        <w:t>Director</w:t>
      </w:r>
      <w:r>
        <w:rPr>
          <w:spacing w:val="-13"/>
          <w:sz w:val="20"/>
        </w:rPr>
        <w:t xml:space="preserve"> </w:t>
      </w:r>
      <w:r>
        <w:rPr>
          <w:sz w:val="20"/>
        </w:rPr>
        <w:t>Responsable</w:t>
      </w:r>
      <w:r>
        <w:rPr>
          <w:spacing w:val="-14"/>
          <w:sz w:val="20"/>
        </w:rPr>
        <w:t xml:space="preserve"> </w:t>
      </w:r>
      <w:r>
        <w:rPr>
          <w:sz w:val="20"/>
        </w:rPr>
        <w:t>de</w:t>
      </w:r>
      <w:r>
        <w:rPr>
          <w:spacing w:val="-13"/>
          <w:sz w:val="20"/>
        </w:rPr>
        <w:t xml:space="preserve"> </w:t>
      </w:r>
      <w:r>
        <w:rPr>
          <w:sz w:val="20"/>
        </w:rPr>
        <w:t>Obra</w:t>
      </w:r>
      <w:r>
        <w:rPr>
          <w:spacing w:val="-13"/>
          <w:sz w:val="20"/>
        </w:rPr>
        <w:t xml:space="preserve"> </w:t>
      </w:r>
      <w:r>
        <w:rPr>
          <w:sz w:val="20"/>
        </w:rPr>
        <w:t>con</w:t>
      </w:r>
      <w:r>
        <w:rPr>
          <w:spacing w:val="-14"/>
          <w:sz w:val="20"/>
        </w:rPr>
        <w:t xml:space="preserve"> </w:t>
      </w:r>
      <w:r>
        <w:rPr>
          <w:sz w:val="20"/>
        </w:rPr>
        <w:t>registro</w:t>
      </w:r>
      <w:r>
        <w:rPr>
          <w:spacing w:val="-13"/>
          <w:sz w:val="20"/>
        </w:rPr>
        <w:t xml:space="preserve"> </w:t>
      </w:r>
      <w:r>
        <w:rPr>
          <w:sz w:val="20"/>
        </w:rPr>
        <w:t>en</w:t>
      </w:r>
      <w:r>
        <w:rPr>
          <w:spacing w:val="-13"/>
          <w:sz w:val="20"/>
        </w:rPr>
        <w:t xml:space="preserve"> </w:t>
      </w:r>
      <w:r>
        <w:rPr>
          <w:sz w:val="20"/>
        </w:rPr>
        <w:t>la</w:t>
      </w:r>
      <w:r>
        <w:rPr>
          <w:spacing w:val="-13"/>
          <w:sz w:val="20"/>
        </w:rPr>
        <w:t xml:space="preserve"> </w:t>
      </w:r>
      <w:r>
        <w:rPr>
          <w:sz w:val="20"/>
        </w:rPr>
        <w:t>Dirección</w:t>
      </w:r>
    </w:p>
    <w:p w:rsidR="00EB3B9A" w:rsidRDefault="006A45F2">
      <w:pPr>
        <w:pStyle w:val="Textoindependiente"/>
        <w:spacing w:before="10"/>
        <w:ind w:left="3118"/>
      </w:pPr>
      <w:r>
        <w:rPr>
          <w:spacing w:val="-1"/>
        </w:rPr>
        <w:t>en</w:t>
      </w:r>
      <w:r>
        <w:rPr>
          <w:spacing w:val="-10"/>
        </w:rPr>
        <w:t xml:space="preserve"> </w:t>
      </w:r>
      <w:r>
        <w:rPr>
          <w:spacing w:val="-1"/>
        </w:rPr>
        <w:t>recuadros.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2"/>
          <w:numId w:val="116"/>
        </w:numPr>
        <w:tabs>
          <w:tab w:val="left" w:pos="3335"/>
        </w:tabs>
        <w:ind w:left="3334" w:hanging="217"/>
        <w:rPr>
          <w:sz w:val="20"/>
        </w:rPr>
      </w:pPr>
      <w:r>
        <w:rPr>
          <w:spacing w:val="-1"/>
          <w:sz w:val="20"/>
        </w:rPr>
        <w:t>Nombre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y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firma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del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perito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corresponsable,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cuando</w:t>
      </w:r>
      <w:r>
        <w:rPr>
          <w:spacing w:val="-11"/>
          <w:sz w:val="20"/>
        </w:rPr>
        <w:t xml:space="preserve"> </w:t>
      </w:r>
      <w:r>
        <w:rPr>
          <w:sz w:val="20"/>
        </w:rPr>
        <w:t>aplique.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2"/>
          <w:numId w:val="116"/>
        </w:numPr>
        <w:tabs>
          <w:tab w:val="left" w:pos="3335"/>
        </w:tabs>
        <w:ind w:left="3334" w:hanging="217"/>
        <w:rPr>
          <w:sz w:val="20"/>
        </w:rPr>
      </w:pPr>
      <w:r>
        <w:rPr>
          <w:spacing w:val="-1"/>
          <w:sz w:val="20"/>
        </w:rPr>
        <w:t>Planta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de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cimentación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indicando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ejes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y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detalles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constructivos.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2"/>
          <w:numId w:val="116"/>
        </w:numPr>
        <w:tabs>
          <w:tab w:val="left" w:pos="3280"/>
        </w:tabs>
        <w:ind w:left="3279" w:hanging="162"/>
        <w:rPr>
          <w:sz w:val="20"/>
        </w:rPr>
      </w:pPr>
      <w:r>
        <w:rPr>
          <w:spacing w:val="-1"/>
          <w:sz w:val="20"/>
        </w:rPr>
        <w:t>Planta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estructural,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acotada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y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con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ejes.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2"/>
          <w:numId w:val="116"/>
        </w:numPr>
        <w:tabs>
          <w:tab w:val="left" w:pos="3319"/>
        </w:tabs>
        <w:spacing w:line="249" w:lineRule="auto"/>
        <w:ind w:left="3118" w:right="1418" w:firstLine="0"/>
        <w:rPr>
          <w:sz w:val="20"/>
        </w:rPr>
      </w:pPr>
      <w:r>
        <w:rPr>
          <w:spacing w:val="-3"/>
          <w:sz w:val="20"/>
        </w:rPr>
        <w:t>Detalles</w:t>
      </w:r>
      <w:r>
        <w:rPr>
          <w:spacing w:val="-21"/>
          <w:sz w:val="20"/>
        </w:rPr>
        <w:t xml:space="preserve"> </w:t>
      </w:r>
      <w:r>
        <w:rPr>
          <w:spacing w:val="-3"/>
          <w:sz w:val="20"/>
        </w:rPr>
        <w:t>de</w:t>
      </w:r>
      <w:r>
        <w:rPr>
          <w:spacing w:val="-21"/>
          <w:sz w:val="20"/>
        </w:rPr>
        <w:t xml:space="preserve"> </w:t>
      </w:r>
      <w:r>
        <w:rPr>
          <w:spacing w:val="-3"/>
          <w:sz w:val="20"/>
        </w:rPr>
        <w:t>losas,</w:t>
      </w:r>
      <w:r>
        <w:rPr>
          <w:spacing w:val="-20"/>
          <w:sz w:val="20"/>
        </w:rPr>
        <w:t xml:space="preserve"> </w:t>
      </w:r>
      <w:r>
        <w:rPr>
          <w:spacing w:val="-2"/>
          <w:sz w:val="20"/>
        </w:rPr>
        <w:t>trabes,</w:t>
      </w:r>
      <w:r>
        <w:rPr>
          <w:spacing w:val="-21"/>
          <w:sz w:val="20"/>
        </w:rPr>
        <w:t xml:space="preserve"> </w:t>
      </w:r>
      <w:r>
        <w:rPr>
          <w:spacing w:val="-2"/>
          <w:sz w:val="20"/>
        </w:rPr>
        <w:t>castillos,</w:t>
      </w:r>
      <w:r>
        <w:rPr>
          <w:spacing w:val="-21"/>
          <w:sz w:val="20"/>
        </w:rPr>
        <w:t xml:space="preserve"> </w:t>
      </w:r>
      <w:r>
        <w:rPr>
          <w:spacing w:val="-2"/>
          <w:sz w:val="20"/>
        </w:rPr>
        <w:t>bardas,</w:t>
      </w:r>
      <w:r>
        <w:rPr>
          <w:spacing w:val="-20"/>
          <w:sz w:val="20"/>
        </w:rPr>
        <w:t xml:space="preserve"> </w:t>
      </w:r>
      <w:r>
        <w:rPr>
          <w:spacing w:val="-2"/>
          <w:sz w:val="20"/>
        </w:rPr>
        <w:t>zapatas,</w:t>
      </w:r>
      <w:r>
        <w:rPr>
          <w:spacing w:val="-21"/>
          <w:sz w:val="20"/>
        </w:rPr>
        <w:t xml:space="preserve"> </w:t>
      </w:r>
      <w:r>
        <w:rPr>
          <w:spacing w:val="-2"/>
          <w:sz w:val="20"/>
        </w:rPr>
        <w:t>columnas,</w:t>
      </w:r>
      <w:r>
        <w:rPr>
          <w:spacing w:val="-20"/>
          <w:sz w:val="20"/>
        </w:rPr>
        <w:t xml:space="preserve"> </w:t>
      </w:r>
      <w:r>
        <w:rPr>
          <w:spacing w:val="-2"/>
          <w:sz w:val="20"/>
        </w:rPr>
        <w:t>estructuras,</w:t>
      </w:r>
      <w:r>
        <w:rPr>
          <w:spacing w:val="-21"/>
          <w:sz w:val="20"/>
        </w:rPr>
        <w:t xml:space="preserve"> </w:t>
      </w:r>
      <w:r>
        <w:rPr>
          <w:spacing w:val="-2"/>
          <w:sz w:val="20"/>
        </w:rPr>
        <w:t>techumbres,</w:t>
      </w:r>
      <w:r>
        <w:rPr>
          <w:spacing w:val="-53"/>
          <w:sz w:val="20"/>
        </w:rPr>
        <w:t xml:space="preserve"> </w:t>
      </w:r>
      <w:r>
        <w:rPr>
          <w:sz w:val="20"/>
        </w:rPr>
        <w:t>indicando</w:t>
      </w:r>
      <w:r>
        <w:rPr>
          <w:spacing w:val="-5"/>
          <w:sz w:val="20"/>
        </w:rPr>
        <w:t xml:space="preserve"> </w:t>
      </w:r>
      <w:r>
        <w:rPr>
          <w:sz w:val="20"/>
        </w:rPr>
        <w:t>resistencia.</w:t>
      </w:r>
    </w:p>
    <w:p w:rsidR="00EB3B9A" w:rsidRDefault="00EB3B9A">
      <w:pPr>
        <w:spacing w:line="249" w:lineRule="auto"/>
        <w:rPr>
          <w:sz w:val="20"/>
        </w:rPr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  <w:spacing w:before="5"/>
      </w:pPr>
    </w:p>
    <w:p w:rsidR="00EB3B9A" w:rsidRDefault="006A45F2">
      <w:pPr>
        <w:pStyle w:val="Prrafodelista"/>
        <w:numPr>
          <w:ilvl w:val="2"/>
          <w:numId w:val="116"/>
        </w:numPr>
        <w:tabs>
          <w:tab w:val="left" w:pos="3341"/>
        </w:tabs>
        <w:rPr>
          <w:sz w:val="20"/>
        </w:rPr>
      </w:pPr>
      <w:r>
        <w:rPr>
          <w:sz w:val="20"/>
        </w:rPr>
        <w:t>Sel</w:t>
      </w:r>
      <w:r>
        <w:rPr>
          <w:sz w:val="20"/>
        </w:rPr>
        <w:t>lo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autorización</w:t>
      </w:r>
      <w:r>
        <w:rPr>
          <w:spacing w:val="-4"/>
          <w:sz w:val="20"/>
        </w:rPr>
        <w:t xml:space="preserve"> </w:t>
      </w:r>
      <w:r>
        <w:rPr>
          <w:sz w:val="20"/>
        </w:rPr>
        <w:t>en</w:t>
      </w:r>
      <w:r>
        <w:rPr>
          <w:spacing w:val="-4"/>
          <w:sz w:val="20"/>
        </w:rPr>
        <w:t xml:space="preserve"> </w:t>
      </w:r>
      <w:r>
        <w:rPr>
          <w:sz w:val="20"/>
        </w:rPr>
        <w:t>plano</w:t>
      </w:r>
      <w:r>
        <w:rPr>
          <w:spacing w:val="-4"/>
          <w:sz w:val="20"/>
        </w:rPr>
        <w:t xml:space="preserve"> </w:t>
      </w:r>
      <w:r>
        <w:rPr>
          <w:sz w:val="20"/>
        </w:rPr>
        <w:t>por</w:t>
      </w:r>
      <w:r>
        <w:rPr>
          <w:spacing w:val="-4"/>
          <w:sz w:val="20"/>
        </w:rPr>
        <w:t xml:space="preserve"> </w:t>
      </w:r>
      <w:r>
        <w:rPr>
          <w:sz w:val="20"/>
        </w:rPr>
        <w:t>parte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fraccionamiento,</w:t>
      </w:r>
      <w:r>
        <w:rPr>
          <w:spacing w:val="-3"/>
          <w:sz w:val="20"/>
        </w:rPr>
        <w:t xml:space="preserve"> </w:t>
      </w:r>
      <w:r>
        <w:rPr>
          <w:sz w:val="20"/>
        </w:rPr>
        <w:t>cuando</w:t>
      </w:r>
      <w:r>
        <w:rPr>
          <w:spacing w:val="-3"/>
          <w:sz w:val="20"/>
        </w:rPr>
        <w:t xml:space="preserve"> </w:t>
      </w:r>
      <w:r>
        <w:rPr>
          <w:sz w:val="20"/>
        </w:rPr>
        <w:t>aplique.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1"/>
          <w:numId w:val="116"/>
        </w:numPr>
        <w:tabs>
          <w:tab w:val="left" w:pos="2774"/>
        </w:tabs>
        <w:rPr>
          <w:sz w:val="20"/>
        </w:rPr>
      </w:pPr>
      <w:r>
        <w:rPr>
          <w:sz w:val="20"/>
        </w:rPr>
        <w:t>Carta</w:t>
      </w:r>
      <w:r>
        <w:rPr>
          <w:spacing w:val="-4"/>
          <w:sz w:val="20"/>
        </w:rPr>
        <w:t xml:space="preserve"> </w:t>
      </w:r>
      <w:r>
        <w:rPr>
          <w:sz w:val="20"/>
        </w:rPr>
        <w:t>explicando</w:t>
      </w:r>
      <w:r>
        <w:rPr>
          <w:spacing w:val="-3"/>
          <w:sz w:val="20"/>
        </w:rPr>
        <w:t xml:space="preserve"> </w:t>
      </w:r>
      <w:r>
        <w:rPr>
          <w:sz w:val="20"/>
        </w:rPr>
        <w:t>los</w:t>
      </w:r>
      <w:r>
        <w:rPr>
          <w:spacing w:val="-3"/>
          <w:sz w:val="20"/>
        </w:rPr>
        <w:t xml:space="preserve"> </w:t>
      </w:r>
      <w:r>
        <w:rPr>
          <w:sz w:val="20"/>
        </w:rPr>
        <w:t>motivos</w:t>
      </w:r>
      <w:r>
        <w:rPr>
          <w:spacing w:val="-2"/>
          <w:sz w:val="20"/>
        </w:rPr>
        <w:t xml:space="preserve"> </w:t>
      </w:r>
      <w:r>
        <w:rPr>
          <w:sz w:val="20"/>
        </w:rPr>
        <w:t>por</w:t>
      </w:r>
      <w:r>
        <w:rPr>
          <w:spacing w:val="-3"/>
          <w:sz w:val="20"/>
        </w:rPr>
        <w:t xml:space="preserve"> </w:t>
      </w:r>
      <w:r>
        <w:rPr>
          <w:sz w:val="20"/>
        </w:rPr>
        <w:t>los</w:t>
      </w:r>
      <w:r>
        <w:rPr>
          <w:spacing w:val="-3"/>
          <w:sz w:val="20"/>
        </w:rPr>
        <w:t xml:space="preserve"> </w:t>
      </w:r>
      <w:r>
        <w:rPr>
          <w:sz w:val="20"/>
        </w:rPr>
        <w:t>que</w:t>
      </w:r>
      <w:r>
        <w:rPr>
          <w:spacing w:val="-4"/>
          <w:sz w:val="20"/>
        </w:rPr>
        <w:t xml:space="preserve"> </w:t>
      </w:r>
      <w:r>
        <w:rPr>
          <w:sz w:val="20"/>
        </w:rPr>
        <w:t>solicita</w:t>
      </w:r>
      <w:r>
        <w:rPr>
          <w:spacing w:val="-2"/>
          <w:sz w:val="20"/>
        </w:rPr>
        <w:t xml:space="preserve"> </w:t>
      </w:r>
      <w:r>
        <w:rPr>
          <w:sz w:val="20"/>
        </w:rPr>
        <w:t>el</w:t>
      </w:r>
      <w:r>
        <w:rPr>
          <w:spacing w:val="-3"/>
          <w:sz w:val="20"/>
        </w:rPr>
        <w:t xml:space="preserve"> </w:t>
      </w:r>
      <w:r>
        <w:rPr>
          <w:sz w:val="20"/>
        </w:rPr>
        <w:t>trámite.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1"/>
          <w:numId w:val="116"/>
        </w:numPr>
        <w:tabs>
          <w:tab w:val="left" w:pos="2772"/>
        </w:tabs>
        <w:spacing w:line="247" w:lineRule="auto"/>
        <w:ind w:left="2551" w:right="1416" w:firstLine="0"/>
        <w:jc w:val="both"/>
        <w:rPr>
          <w:rFonts w:ascii="Arial" w:hAnsi="Arial"/>
          <w:b/>
          <w:sz w:val="16"/>
        </w:rPr>
      </w:pPr>
      <w:r>
        <w:rPr>
          <w:sz w:val="20"/>
        </w:rPr>
        <w:t>Carta</w:t>
      </w:r>
      <w:r>
        <w:rPr>
          <w:spacing w:val="-5"/>
          <w:sz w:val="20"/>
        </w:rPr>
        <w:t xml:space="preserve"> </w:t>
      </w:r>
      <w:r>
        <w:rPr>
          <w:sz w:val="20"/>
        </w:rPr>
        <w:t>responsiva</w:t>
      </w:r>
      <w:r>
        <w:rPr>
          <w:spacing w:val="-4"/>
          <w:sz w:val="20"/>
        </w:rPr>
        <w:t xml:space="preserve"> </w:t>
      </w:r>
      <w:r>
        <w:rPr>
          <w:sz w:val="20"/>
        </w:rPr>
        <w:t>técnica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Director</w:t>
      </w:r>
      <w:r>
        <w:rPr>
          <w:spacing w:val="-5"/>
          <w:sz w:val="20"/>
        </w:rPr>
        <w:t xml:space="preserve"> </w:t>
      </w:r>
      <w:r>
        <w:rPr>
          <w:sz w:val="20"/>
        </w:rPr>
        <w:t>Responsable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Obra</w:t>
      </w:r>
      <w:r>
        <w:rPr>
          <w:spacing w:val="-4"/>
          <w:sz w:val="20"/>
        </w:rPr>
        <w:t xml:space="preserve"> </w:t>
      </w:r>
      <w:r>
        <w:rPr>
          <w:sz w:val="20"/>
        </w:rPr>
        <w:t>vigente</w:t>
      </w:r>
      <w:r>
        <w:rPr>
          <w:spacing w:val="-5"/>
          <w:sz w:val="20"/>
        </w:rPr>
        <w:t xml:space="preserve"> </w:t>
      </w:r>
      <w:r>
        <w:rPr>
          <w:sz w:val="20"/>
        </w:rPr>
        <w:t>en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5"/>
          <w:sz w:val="20"/>
        </w:rPr>
        <w:t xml:space="preserve"> </w:t>
      </w:r>
      <w:r>
        <w:rPr>
          <w:sz w:val="20"/>
        </w:rPr>
        <w:t>Dirección</w:t>
      </w:r>
      <w:r>
        <w:rPr>
          <w:spacing w:val="-4"/>
          <w:sz w:val="20"/>
        </w:rPr>
        <w:t xml:space="preserve"> </w:t>
      </w:r>
      <w:r>
        <w:rPr>
          <w:sz w:val="20"/>
        </w:rPr>
        <w:t>en</w:t>
      </w:r>
      <w:r>
        <w:rPr>
          <w:spacing w:val="-5"/>
          <w:sz w:val="20"/>
        </w:rPr>
        <w:t xml:space="preserve"> </w:t>
      </w:r>
      <w:r>
        <w:rPr>
          <w:sz w:val="20"/>
        </w:rPr>
        <w:t>caso</w:t>
      </w:r>
      <w:r>
        <w:rPr>
          <w:spacing w:val="-53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que</w:t>
      </w:r>
      <w:r>
        <w:rPr>
          <w:spacing w:val="-2"/>
          <w:sz w:val="20"/>
        </w:rPr>
        <w:t xml:space="preserve"> </w:t>
      </w:r>
      <w:r>
        <w:rPr>
          <w:sz w:val="20"/>
        </w:rPr>
        <w:t>éste</w:t>
      </w:r>
      <w:r>
        <w:rPr>
          <w:spacing w:val="-1"/>
          <w:sz w:val="20"/>
        </w:rPr>
        <w:t xml:space="preserve"> </w:t>
      </w:r>
      <w:r>
        <w:rPr>
          <w:sz w:val="20"/>
        </w:rPr>
        <w:t>no</w:t>
      </w:r>
      <w:r>
        <w:rPr>
          <w:spacing w:val="-2"/>
          <w:sz w:val="20"/>
        </w:rPr>
        <w:t xml:space="preserve"> </w:t>
      </w:r>
      <w:r>
        <w:rPr>
          <w:sz w:val="20"/>
        </w:rPr>
        <w:t>firme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solicitud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2"/>
          <w:sz w:val="20"/>
        </w:rPr>
        <w:t xml:space="preserve"> </w:t>
      </w:r>
      <w:r>
        <w:rPr>
          <w:sz w:val="20"/>
        </w:rPr>
        <w:t>ventanilla.</w:t>
      </w:r>
      <w:r>
        <w:rPr>
          <w:spacing w:val="-1"/>
          <w:sz w:val="20"/>
        </w:rPr>
        <w:t xml:space="preserve"> </w:t>
      </w:r>
      <w:r>
        <w:rPr>
          <w:rFonts w:ascii="Arial" w:hAnsi="Arial"/>
          <w:b/>
          <w:sz w:val="16"/>
        </w:rPr>
        <w:t>(Punto</w:t>
      </w:r>
      <w:r>
        <w:rPr>
          <w:rFonts w:ascii="Arial" w:hAnsi="Arial"/>
          <w:b/>
          <w:spacing w:val="-4"/>
          <w:sz w:val="16"/>
        </w:rPr>
        <w:t xml:space="preserve"> </w:t>
      </w:r>
      <w:r>
        <w:rPr>
          <w:rFonts w:ascii="Arial" w:hAnsi="Arial"/>
          <w:b/>
          <w:sz w:val="16"/>
        </w:rPr>
        <w:t>modificado</w:t>
      </w:r>
      <w:r>
        <w:rPr>
          <w:rFonts w:ascii="Arial" w:hAnsi="Arial"/>
          <w:b/>
          <w:spacing w:val="-5"/>
          <w:sz w:val="16"/>
        </w:rPr>
        <w:t xml:space="preserve"> </w:t>
      </w:r>
      <w:r>
        <w:rPr>
          <w:rFonts w:ascii="Arial" w:hAnsi="Arial"/>
          <w:b/>
          <w:sz w:val="16"/>
        </w:rPr>
        <w:t>por</w:t>
      </w:r>
      <w:r>
        <w:rPr>
          <w:rFonts w:ascii="Arial" w:hAnsi="Arial"/>
          <w:b/>
          <w:spacing w:val="-4"/>
          <w:sz w:val="16"/>
        </w:rPr>
        <w:t xml:space="preserve"> </w:t>
      </w:r>
      <w:r>
        <w:rPr>
          <w:rFonts w:ascii="Arial" w:hAnsi="Arial"/>
          <w:b/>
          <w:sz w:val="16"/>
        </w:rPr>
        <w:t>acuerdo</w:t>
      </w:r>
      <w:r>
        <w:rPr>
          <w:rFonts w:ascii="Arial" w:hAnsi="Arial"/>
          <w:b/>
          <w:spacing w:val="-4"/>
          <w:sz w:val="16"/>
        </w:rPr>
        <w:t xml:space="preserve"> </w:t>
      </w:r>
      <w:r>
        <w:rPr>
          <w:rFonts w:ascii="Arial" w:hAnsi="Arial"/>
          <w:b/>
          <w:sz w:val="16"/>
        </w:rPr>
        <w:t>aprobado</w:t>
      </w:r>
      <w:r>
        <w:rPr>
          <w:rFonts w:ascii="Arial" w:hAnsi="Arial"/>
          <w:b/>
          <w:spacing w:val="-4"/>
          <w:sz w:val="16"/>
        </w:rPr>
        <w:t xml:space="preserve"> </w:t>
      </w:r>
      <w:r>
        <w:rPr>
          <w:rFonts w:ascii="Arial" w:hAnsi="Arial"/>
          <w:b/>
          <w:sz w:val="16"/>
        </w:rPr>
        <w:t>en</w:t>
      </w:r>
      <w:r>
        <w:rPr>
          <w:rFonts w:ascii="Arial" w:hAnsi="Arial"/>
          <w:b/>
          <w:spacing w:val="-4"/>
          <w:sz w:val="16"/>
        </w:rPr>
        <w:t xml:space="preserve"> </w:t>
      </w:r>
      <w:r>
        <w:rPr>
          <w:rFonts w:ascii="Arial" w:hAnsi="Arial"/>
          <w:b/>
          <w:sz w:val="16"/>
        </w:rPr>
        <w:t>S.O.</w:t>
      </w:r>
      <w:r>
        <w:rPr>
          <w:rFonts w:ascii="Arial" w:hAnsi="Arial"/>
          <w:b/>
          <w:spacing w:val="-5"/>
          <w:sz w:val="16"/>
        </w:rPr>
        <w:t xml:space="preserve"> </w:t>
      </w:r>
      <w:r>
        <w:rPr>
          <w:rFonts w:ascii="Arial" w:hAnsi="Arial"/>
          <w:b/>
          <w:sz w:val="16"/>
        </w:rPr>
        <w:t>06/20</w:t>
      </w:r>
      <w:r>
        <w:rPr>
          <w:rFonts w:ascii="Arial" w:hAnsi="Arial"/>
          <w:b/>
          <w:spacing w:val="-42"/>
          <w:sz w:val="16"/>
        </w:rPr>
        <w:t xml:space="preserve"> </w:t>
      </w:r>
      <w:r>
        <w:rPr>
          <w:rFonts w:ascii="Arial" w:hAnsi="Arial"/>
          <w:b/>
          <w:spacing w:val="-2"/>
          <w:sz w:val="16"/>
        </w:rPr>
        <w:t>de</w:t>
      </w:r>
      <w:r>
        <w:rPr>
          <w:rFonts w:ascii="Arial" w:hAnsi="Arial"/>
          <w:b/>
          <w:spacing w:val="-8"/>
          <w:sz w:val="16"/>
        </w:rPr>
        <w:t xml:space="preserve"> </w:t>
      </w:r>
      <w:r>
        <w:rPr>
          <w:rFonts w:ascii="Arial" w:hAnsi="Arial"/>
          <w:b/>
          <w:spacing w:val="-2"/>
          <w:sz w:val="16"/>
        </w:rPr>
        <w:t>fecha</w:t>
      </w:r>
      <w:r>
        <w:rPr>
          <w:rFonts w:ascii="Arial" w:hAnsi="Arial"/>
          <w:b/>
          <w:spacing w:val="-8"/>
          <w:sz w:val="16"/>
        </w:rPr>
        <w:t xml:space="preserve"> </w:t>
      </w:r>
      <w:r>
        <w:rPr>
          <w:rFonts w:ascii="Arial" w:hAnsi="Arial"/>
          <w:b/>
          <w:spacing w:val="-2"/>
          <w:sz w:val="16"/>
        </w:rPr>
        <w:t>03</w:t>
      </w:r>
      <w:r>
        <w:rPr>
          <w:rFonts w:ascii="Arial" w:hAnsi="Arial"/>
          <w:b/>
          <w:spacing w:val="-7"/>
          <w:sz w:val="16"/>
        </w:rPr>
        <w:t xml:space="preserve"> </w:t>
      </w:r>
      <w:r>
        <w:rPr>
          <w:rFonts w:ascii="Arial" w:hAnsi="Arial"/>
          <w:b/>
          <w:spacing w:val="-2"/>
          <w:sz w:val="16"/>
        </w:rPr>
        <w:t>de</w:t>
      </w:r>
      <w:r>
        <w:rPr>
          <w:rFonts w:ascii="Arial" w:hAnsi="Arial"/>
          <w:b/>
          <w:spacing w:val="-8"/>
          <w:sz w:val="16"/>
        </w:rPr>
        <w:t xml:space="preserve"> </w:t>
      </w:r>
      <w:r>
        <w:rPr>
          <w:rFonts w:ascii="Arial" w:hAnsi="Arial"/>
          <w:b/>
          <w:spacing w:val="-2"/>
          <w:sz w:val="16"/>
        </w:rPr>
        <w:t>abril</w:t>
      </w:r>
      <w:r>
        <w:rPr>
          <w:rFonts w:ascii="Arial" w:hAnsi="Arial"/>
          <w:b/>
          <w:spacing w:val="-8"/>
          <w:sz w:val="16"/>
        </w:rPr>
        <w:t xml:space="preserve"> </w:t>
      </w:r>
      <w:r>
        <w:rPr>
          <w:rFonts w:ascii="Arial" w:hAnsi="Arial"/>
          <w:b/>
          <w:spacing w:val="-2"/>
          <w:sz w:val="16"/>
        </w:rPr>
        <w:t>del</w:t>
      </w:r>
      <w:r>
        <w:rPr>
          <w:rFonts w:ascii="Arial" w:hAnsi="Arial"/>
          <w:b/>
          <w:spacing w:val="-7"/>
          <w:sz w:val="16"/>
        </w:rPr>
        <w:t xml:space="preserve"> </w:t>
      </w:r>
      <w:r>
        <w:rPr>
          <w:rFonts w:ascii="Arial" w:hAnsi="Arial"/>
          <w:b/>
          <w:spacing w:val="-2"/>
          <w:sz w:val="16"/>
        </w:rPr>
        <w:t>2020,</w:t>
      </w:r>
      <w:r>
        <w:rPr>
          <w:rFonts w:ascii="Arial" w:hAnsi="Arial"/>
          <w:b/>
          <w:spacing w:val="-8"/>
          <w:sz w:val="16"/>
        </w:rPr>
        <w:t xml:space="preserve"> </w:t>
      </w:r>
      <w:r>
        <w:rPr>
          <w:rFonts w:ascii="Arial" w:hAnsi="Arial"/>
          <w:b/>
          <w:spacing w:val="-2"/>
          <w:sz w:val="16"/>
        </w:rPr>
        <w:t>publicado</w:t>
      </w:r>
      <w:r>
        <w:rPr>
          <w:rFonts w:ascii="Arial" w:hAnsi="Arial"/>
          <w:b/>
          <w:spacing w:val="-8"/>
          <w:sz w:val="16"/>
        </w:rPr>
        <w:t xml:space="preserve"> </w:t>
      </w:r>
      <w:r>
        <w:rPr>
          <w:rFonts w:ascii="Arial" w:hAnsi="Arial"/>
          <w:b/>
          <w:spacing w:val="-2"/>
          <w:sz w:val="16"/>
        </w:rPr>
        <w:t>en</w:t>
      </w:r>
      <w:r>
        <w:rPr>
          <w:rFonts w:ascii="Arial" w:hAnsi="Arial"/>
          <w:b/>
          <w:spacing w:val="-7"/>
          <w:sz w:val="16"/>
        </w:rPr>
        <w:t xml:space="preserve"> </w:t>
      </w:r>
      <w:r>
        <w:rPr>
          <w:rFonts w:ascii="Arial" w:hAnsi="Arial"/>
          <w:b/>
          <w:spacing w:val="-2"/>
          <w:sz w:val="16"/>
        </w:rPr>
        <w:t>la</w:t>
      </w:r>
      <w:r>
        <w:rPr>
          <w:rFonts w:ascii="Arial" w:hAnsi="Arial"/>
          <w:b/>
          <w:spacing w:val="-8"/>
          <w:sz w:val="16"/>
        </w:rPr>
        <w:t xml:space="preserve"> </w:t>
      </w:r>
      <w:r>
        <w:rPr>
          <w:rFonts w:ascii="Arial" w:hAnsi="Arial"/>
          <w:b/>
          <w:spacing w:val="-2"/>
          <w:sz w:val="16"/>
        </w:rPr>
        <w:t>Gaceta</w:t>
      </w:r>
      <w:r>
        <w:rPr>
          <w:rFonts w:ascii="Arial" w:hAnsi="Arial"/>
          <w:b/>
          <w:spacing w:val="-7"/>
          <w:sz w:val="16"/>
        </w:rPr>
        <w:t xml:space="preserve"> </w:t>
      </w:r>
      <w:r>
        <w:rPr>
          <w:rFonts w:ascii="Arial" w:hAnsi="Arial"/>
          <w:b/>
          <w:spacing w:val="-2"/>
          <w:sz w:val="16"/>
        </w:rPr>
        <w:t>Municipal</w:t>
      </w:r>
      <w:r>
        <w:rPr>
          <w:rFonts w:ascii="Arial" w:hAnsi="Arial"/>
          <w:b/>
          <w:spacing w:val="-8"/>
          <w:sz w:val="16"/>
        </w:rPr>
        <w:t xml:space="preserve"> </w:t>
      </w:r>
      <w:r>
        <w:rPr>
          <w:rFonts w:ascii="Arial" w:hAnsi="Arial"/>
          <w:b/>
          <w:spacing w:val="-2"/>
          <w:sz w:val="16"/>
        </w:rPr>
        <w:t>del</w:t>
      </w:r>
      <w:r>
        <w:rPr>
          <w:rFonts w:ascii="Arial" w:hAnsi="Arial"/>
          <w:b/>
          <w:spacing w:val="-8"/>
          <w:sz w:val="16"/>
        </w:rPr>
        <w:t xml:space="preserve"> </w:t>
      </w:r>
      <w:r>
        <w:rPr>
          <w:rFonts w:ascii="Arial" w:hAnsi="Arial"/>
          <w:b/>
          <w:spacing w:val="-2"/>
          <w:sz w:val="16"/>
        </w:rPr>
        <w:t>H.</w:t>
      </w:r>
      <w:r>
        <w:rPr>
          <w:rFonts w:ascii="Arial" w:hAnsi="Arial"/>
          <w:b/>
          <w:spacing w:val="-13"/>
          <w:sz w:val="16"/>
        </w:rPr>
        <w:t xml:space="preserve"> </w:t>
      </w:r>
      <w:r>
        <w:rPr>
          <w:rFonts w:ascii="Arial" w:hAnsi="Arial"/>
          <w:b/>
          <w:spacing w:val="-2"/>
          <w:sz w:val="16"/>
        </w:rPr>
        <w:t>Ayuntamiento</w:t>
      </w:r>
      <w:r>
        <w:rPr>
          <w:rFonts w:ascii="Arial" w:hAnsi="Arial"/>
          <w:b/>
          <w:spacing w:val="-8"/>
          <w:sz w:val="16"/>
        </w:rPr>
        <w:t xml:space="preserve"> </w:t>
      </w:r>
      <w:r>
        <w:rPr>
          <w:rFonts w:ascii="Arial" w:hAnsi="Arial"/>
          <w:b/>
          <w:spacing w:val="-1"/>
          <w:sz w:val="16"/>
        </w:rPr>
        <w:t>del</w:t>
      </w:r>
      <w:r>
        <w:rPr>
          <w:rFonts w:ascii="Arial" w:hAnsi="Arial"/>
          <w:b/>
          <w:spacing w:val="-8"/>
          <w:sz w:val="16"/>
        </w:rPr>
        <w:t xml:space="preserve"> </w:t>
      </w:r>
      <w:r>
        <w:rPr>
          <w:rFonts w:ascii="Arial" w:hAnsi="Arial"/>
          <w:b/>
          <w:spacing w:val="-1"/>
          <w:sz w:val="16"/>
        </w:rPr>
        <w:t>Municipio</w:t>
      </w:r>
      <w:r>
        <w:rPr>
          <w:rFonts w:ascii="Arial" w:hAnsi="Arial"/>
          <w:b/>
          <w:spacing w:val="-7"/>
          <w:sz w:val="16"/>
        </w:rPr>
        <w:t xml:space="preserve"> </w:t>
      </w:r>
      <w:r>
        <w:rPr>
          <w:rFonts w:ascii="Arial" w:hAnsi="Arial"/>
          <w:b/>
          <w:spacing w:val="-1"/>
          <w:sz w:val="16"/>
        </w:rPr>
        <w:t>de</w:t>
      </w:r>
      <w:r>
        <w:rPr>
          <w:rFonts w:ascii="Arial" w:hAnsi="Arial"/>
          <w:b/>
          <w:spacing w:val="-8"/>
          <w:sz w:val="16"/>
        </w:rPr>
        <w:t xml:space="preserve"> </w:t>
      </w:r>
      <w:r>
        <w:rPr>
          <w:rFonts w:ascii="Arial" w:hAnsi="Arial"/>
          <w:b/>
          <w:spacing w:val="-1"/>
          <w:sz w:val="16"/>
        </w:rPr>
        <w:t>Chihuahua</w:t>
      </w:r>
      <w:r>
        <w:rPr>
          <w:rFonts w:ascii="Arial" w:hAnsi="Arial"/>
          <w:b/>
          <w:spacing w:val="-42"/>
          <w:sz w:val="16"/>
        </w:rPr>
        <w:t xml:space="preserve"> </w:t>
      </w:r>
      <w:r>
        <w:rPr>
          <w:rFonts w:ascii="Arial" w:hAnsi="Arial"/>
          <w:b/>
          <w:sz w:val="16"/>
        </w:rPr>
        <w:t>No.111-II,</w:t>
      </w:r>
      <w:r>
        <w:rPr>
          <w:rFonts w:ascii="Arial" w:hAnsi="Arial"/>
          <w:b/>
          <w:spacing w:val="-5"/>
          <w:sz w:val="16"/>
        </w:rPr>
        <w:t xml:space="preserve"> </w:t>
      </w:r>
      <w:r>
        <w:rPr>
          <w:rFonts w:ascii="Arial" w:hAnsi="Arial"/>
          <w:b/>
          <w:sz w:val="16"/>
        </w:rPr>
        <w:t>de</w:t>
      </w:r>
      <w:r>
        <w:rPr>
          <w:rFonts w:ascii="Arial" w:hAnsi="Arial"/>
          <w:b/>
          <w:spacing w:val="-5"/>
          <w:sz w:val="16"/>
        </w:rPr>
        <w:t xml:space="preserve"> </w:t>
      </w:r>
      <w:r>
        <w:rPr>
          <w:rFonts w:ascii="Arial" w:hAnsi="Arial"/>
          <w:b/>
          <w:sz w:val="16"/>
        </w:rPr>
        <w:t>fecha</w:t>
      </w:r>
      <w:r>
        <w:rPr>
          <w:rFonts w:ascii="Arial" w:hAnsi="Arial"/>
          <w:b/>
          <w:spacing w:val="-4"/>
          <w:sz w:val="16"/>
        </w:rPr>
        <w:t xml:space="preserve"> </w:t>
      </w:r>
      <w:r>
        <w:rPr>
          <w:rFonts w:ascii="Arial" w:hAnsi="Arial"/>
          <w:b/>
          <w:sz w:val="16"/>
        </w:rPr>
        <w:t>06</w:t>
      </w:r>
      <w:r>
        <w:rPr>
          <w:rFonts w:ascii="Arial" w:hAnsi="Arial"/>
          <w:b/>
          <w:spacing w:val="-5"/>
          <w:sz w:val="16"/>
        </w:rPr>
        <w:t xml:space="preserve"> </w:t>
      </w:r>
      <w:r>
        <w:rPr>
          <w:rFonts w:ascii="Arial" w:hAnsi="Arial"/>
          <w:b/>
          <w:sz w:val="16"/>
        </w:rPr>
        <w:t>de</w:t>
      </w:r>
      <w:r>
        <w:rPr>
          <w:rFonts w:ascii="Arial" w:hAnsi="Arial"/>
          <w:b/>
          <w:spacing w:val="-4"/>
          <w:sz w:val="16"/>
        </w:rPr>
        <w:t xml:space="preserve"> </w:t>
      </w:r>
      <w:r>
        <w:rPr>
          <w:rFonts w:ascii="Arial" w:hAnsi="Arial"/>
          <w:b/>
          <w:sz w:val="16"/>
        </w:rPr>
        <w:t>abril</w:t>
      </w:r>
      <w:r>
        <w:rPr>
          <w:rFonts w:ascii="Arial" w:hAnsi="Arial"/>
          <w:b/>
          <w:spacing w:val="-5"/>
          <w:sz w:val="16"/>
        </w:rPr>
        <w:t xml:space="preserve"> </w:t>
      </w:r>
      <w:r>
        <w:rPr>
          <w:rFonts w:ascii="Arial" w:hAnsi="Arial"/>
          <w:b/>
          <w:sz w:val="16"/>
        </w:rPr>
        <w:t>de</w:t>
      </w:r>
      <w:r>
        <w:rPr>
          <w:rFonts w:ascii="Arial" w:hAnsi="Arial"/>
          <w:b/>
          <w:spacing w:val="-4"/>
          <w:sz w:val="16"/>
        </w:rPr>
        <w:t xml:space="preserve"> </w:t>
      </w:r>
      <w:r>
        <w:rPr>
          <w:rFonts w:ascii="Arial" w:hAnsi="Arial"/>
          <w:b/>
          <w:sz w:val="16"/>
        </w:rPr>
        <w:t>2020).</w:t>
      </w:r>
    </w:p>
    <w:p w:rsidR="00EB3B9A" w:rsidRDefault="00EB3B9A">
      <w:pPr>
        <w:pStyle w:val="Textoindependiente"/>
        <w:spacing w:before="8"/>
        <w:rPr>
          <w:rFonts w:ascii="Arial"/>
          <w:b/>
          <w:sz w:val="17"/>
        </w:rPr>
      </w:pPr>
    </w:p>
    <w:p w:rsidR="00EB3B9A" w:rsidRDefault="006A45F2">
      <w:pPr>
        <w:pStyle w:val="Prrafodelista"/>
        <w:numPr>
          <w:ilvl w:val="1"/>
          <w:numId w:val="116"/>
        </w:numPr>
        <w:tabs>
          <w:tab w:val="left" w:pos="2774"/>
        </w:tabs>
        <w:rPr>
          <w:sz w:val="20"/>
        </w:rPr>
      </w:pPr>
      <w:r>
        <w:rPr>
          <w:sz w:val="20"/>
        </w:rPr>
        <w:t>Estar</w:t>
      </w:r>
      <w:r>
        <w:rPr>
          <w:spacing w:val="-1"/>
          <w:sz w:val="20"/>
        </w:rPr>
        <w:t xml:space="preserve"> </w:t>
      </w:r>
      <w:r>
        <w:rPr>
          <w:sz w:val="20"/>
        </w:rPr>
        <w:t>al</w:t>
      </w:r>
      <w:r>
        <w:rPr>
          <w:spacing w:val="-2"/>
          <w:sz w:val="20"/>
        </w:rPr>
        <w:t xml:space="preserve"> </w:t>
      </w:r>
      <w:r>
        <w:rPr>
          <w:sz w:val="20"/>
        </w:rPr>
        <w:t>corriente</w:t>
      </w:r>
      <w:r>
        <w:rPr>
          <w:spacing w:val="-1"/>
          <w:sz w:val="20"/>
        </w:rPr>
        <w:t xml:space="preserve"> </w:t>
      </w:r>
      <w:r>
        <w:rPr>
          <w:sz w:val="20"/>
        </w:rPr>
        <w:t>en</w:t>
      </w:r>
      <w:r>
        <w:rPr>
          <w:spacing w:val="-2"/>
          <w:sz w:val="20"/>
        </w:rPr>
        <w:t xml:space="preserve"> </w:t>
      </w:r>
      <w:r>
        <w:rPr>
          <w:sz w:val="20"/>
        </w:rPr>
        <w:t>el</w:t>
      </w:r>
      <w:r>
        <w:rPr>
          <w:spacing w:val="-2"/>
          <w:sz w:val="20"/>
        </w:rPr>
        <w:t xml:space="preserve"> </w:t>
      </w:r>
      <w:r>
        <w:rPr>
          <w:sz w:val="20"/>
        </w:rPr>
        <w:t>pago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Impuesto Predial.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116"/>
        </w:numPr>
        <w:tabs>
          <w:tab w:val="left" w:pos="2274"/>
        </w:tabs>
        <w:spacing w:before="1"/>
        <w:ind w:left="2273" w:hanging="290"/>
        <w:rPr>
          <w:sz w:val="20"/>
        </w:rPr>
      </w:pPr>
      <w:r>
        <w:rPr>
          <w:noProof/>
          <w:lang w:val="es-MX" w:eastAsia="es-MX"/>
        </w:rPr>
        <w:drawing>
          <wp:anchor distT="0" distB="0" distL="0" distR="0" simplePos="0" relativeHeight="480234496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-68458</wp:posOffset>
            </wp:positionV>
            <wp:extent cx="7772400" cy="4046397"/>
            <wp:effectExtent l="0" t="0" r="0" b="0"/>
            <wp:wrapNone/>
            <wp:docPr id="5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4046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Apertura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zanjas,</w:t>
      </w:r>
      <w:r>
        <w:rPr>
          <w:spacing w:val="-3"/>
          <w:sz w:val="20"/>
        </w:rPr>
        <w:t xml:space="preserve"> </w:t>
      </w:r>
      <w:r>
        <w:rPr>
          <w:sz w:val="20"/>
        </w:rPr>
        <w:t>se</w:t>
      </w:r>
      <w:r>
        <w:rPr>
          <w:spacing w:val="-3"/>
          <w:sz w:val="20"/>
        </w:rPr>
        <w:t xml:space="preserve"> </w:t>
      </w:r>
      <w:r>
        <w:rPr>
          <w:sz w:val="20"/>
        </w:rPr>
        <w:t>deberá</w:t>
      </w:r>
      <w:r>
        <w:rPr>
          <w:spacing w:val="-4"/>
          <w:sz w:val="20"/>
        </w:rPr>
        <w:t xml:space="preserve"> </w:t>
      </w:r>
      <w:r>
        <w:rPr>
          <w:sz w:val="20"/>
        </w:rPr>
        <w:t>presentar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5"/>
          <w:sz w:val="20"/>
        </w:rPr>
        <w:t xml:space="preserve"> </w:t>
      </w:r>
      <w:r>
        <w:rPr>
          <w:sz w:val="20"/>
        </w:rPr>
        <w:t>siguiente</w:t>
      </w:r>
      <w:r>
        <w:rPr>
          <w:spacing w:val="-3"/>
          <w:sz w:val="20"/>
        </w:rPr>
        <w:t xml:space="preserve"> </w:t>
      </w:r>
      <w:r>
        <w:rPr>
          <w:sz w:val="20"/>
        </w:rPr>
        <w:t>documentación: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1"/>
          <w:numId w:val="116"/>
        </w:numPr>
        <w:tabs>
          <w:tab w:val="left" w:pos="2805"/>
        </w:tabs>
        <w:spacing w:line="247" w:lineRule="auto"/>
        <w:ind w:left="2551" w:right="1416" w:firstLine="0"/>
        <w:jc w:val="both"/>
        <w:rPr>
          <w:rFonts w:ascii="Arial" w:hAnsi="Arial"/>
          <w:b/>
          <w:sz w:val="16"/>
        </w:rPr>
      </w:pPr>
      <w:r>
        <w:rPr>
          <w:sz w:val="20"/>
        </w:rPr>
        <w:t>Tratándose de líneas de conducción, original de la autorización correspondiente por la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autoridad</w:t>
      </w:r>
      <w:r>
        <w:rPr>
          <w:spacing w:val="-9"/>
          <w:sz w:val="20"/>
        </w:rPr>
        <w:t xml:space="preserve"> </w:t>
      </w:r>
      <w:r>
        <w:rPr>
          <w:spacing w:val="-1"/>
          <w:sz w:val="20"/>
        </w:rPr>
        <w:t>competente.</w:t>
      </w:r>
      <w:r>
        <w:rPr>
          <w:spacing w:val="-7"/>
          <w:sz w:val="20"/>
        </w:rPr>
        <w:t xml:space="preserve"> </w:t>
      </w:r>
      <w:r>
        <w:rPr>
          <w:rFonts w:ascii="Arial" w:hAnsi="Arial"/>
          <w:b/>
          <w:spacing w:val="-1"/>
          <w:sz w:val="16"/>
        </w:rPr>
        <w:t>(Punto</w:t>
      </w:r>
      <w:r>
        <w:rPr>
          <w:rFonts w:ascii="Arial" w:hAnsi="Arial"/>
          <w:b/>
          <w:spacing w:val="-10"/>
          <w:sz w:val="16"/>
        </w:rPr>
        <w:t xml:space="preserve"> </w:t>
      </w:r>
      <w:r>
        <w:rPr>
          <w:rFonts w:ascii="Arial" w:hAnsi="Arial"/>
          <w:b/>
          <w:spacing w:val="-1"/>
          <w:sz w:val="16"/>
        </w:rPr>
        <w:t>modificado</w:t>
      </w:r>
      <w:r>
        <w:rPr>
          <w:rFonts w:ascii="Arial" w:hAnsi="Arial"/>
          <w:b/>
          <w:spacing w:val="-10"/>
          <w:sz w:val="16"/>
        </w:rPr>
        <w:t xml:space="preserve"> </w:t>
      </w:r>
      <w:r>
        <w:rPr>
          <w:rFonts w:ascii="Arial" w:hAnsi="Arial"/>
          <w:b/>
          <w:spacing w:val="-1"/>
          <w:sz w:val="16"/>
        </w:rPr>
        <w:t>por</w:t>
      </w:r>
      <w:r>
        <w:rPr>
          <w:rFonts w:ascii="Arial" w:hAnsi="Arial"/>
          <w:b/>
          <w:spacing w:val="-10"/>
          <w:sz w:val="16"/>
        </w:rPr>
        <w:t xml:space="preserve"> </w:t>
      </w:r>
      <w:r>
        <w:rPr>
          <w:rFonts w:ascii="Arial" w:hAnsi="Arial"/>
          <w:b/>
          <w:spacing w:val="-1"/>
          <w:sz w:val="16"/>
        </w:rPr>
        <w:t>acuerdo</w:t>
      </w:r>
      <w:r>
        <w:rPr>
          <w:rFonts w:ascii="Arial" w:hAnsi="Arial"/>
          <w:b/>
          <w:spacing w:val="-10"/>
          <w:sz w:val="16"/>
        </w:rPr>
        <w:t xml:space="preserve"> </w:t>
      </w:r>
      <w:r>
        <w:rPr>
          <w:rFonts w:ascii="Arial" w:hAnsi="Arial"/>
          <w:b/>
          <w:spacing w:val="-1"/>
          <w:sz w:val="16"/>
        </w:rPr>
        <w:t>aprobado</w:t>
      </w:r>
      <w:r>
        <w:rPr>
          <w:rFonts w:ascii="Arial" w:hAnsi="Arial"/>
          <w:b/>
          <w:spacing w:val="-10"/>
          <w:sz w:val="16"/>
        </w:rPr>
        <w:t xml:space="preserve"> </w:t>
      </w:r>
      <w:r>
        <w:rPr>
          <w:rFonts w:ascii="Arial" w:hAnsi="Arial"/>
          <w:b/>
          <w:spacing w:val="-1"/>
          <w:sz w:val="16"/>
        </w:rPr>
        <w:t>en</w:t>
      </w:r>
      <w:r>
        <w:rPr>
          <w:rFonts w:ascii="Arial" w:hAnsi="Arial"/>
          <w:b/>
          <w:spacing w:val="-10"/>
          <w:sz w:val="16"/>
        </w:rPr>
        <w:t xml:space="preserve"> </w:t>
      </w:r>
      <w:r>
        <w:rPr>
          <w:rFonts w:ascii="Arial" w:hAnsi="Arial"/>
          <w:b/>
          <w:spacing w:val="-1"/>
          <w:sz w:val="16"/>
        </w:rPr>
        <w:t>S.O.</w:t>
      </w:r>
      <w:r>
        <w:rPr>
          <w:rFonts w:ascii="Arial" w:hAnsi="Arial"/>
          <w:b/>
          <w:spacing w:val="-10"/>
          <w:sz w:val="16"/>
        </w:rPr>
        <w:t xml:space="preserve"> </w:t>
      </w:r>
      <w:r>
        <w:rPr>
          <w:rFonts w:ascii="Arial" w:hAnsi="Arial"/>
          <w:b/>
          <w:spacing w:val="-1"/>
          <w:sz w:val="16"/>
        </w:rPr>
        <w:t>06/20</w:t>
      </w:r>
      <w:r>
        <w:rPr>
          <w:rFonts w:ascii="Arial" w:hAnsi="Arial"/>
          <w:b/>
          <w:spacing w:val="-10"/>
          <w:sz w:val="16"/>
        </w:rPr>
        <w:t xml:space="preserve"> </w:t>
      </w:r>
      <w:r>
        <w:rPr>
          <w:rFonts w:ascii="Arial" w:hAnsi="Arial"/>
          <w:b/>
          <w:spacing w:val="-1"/>
          <w:sz w:val="16"/>
        </w:rPr>
        <w:t>de</w:t>
      </w:r>
      <w:r>
        <w:rPr>
          <w:rFonts w:ascii="Arial" w:hAnsi="Arial"/>
          <w:b/>
          <w:spacing w:val="-10"/>
          <w:sz w:val="16"/>
        </w:rPr>
        <w:t xml:space="preserve"> </w:t>
      </w:r>
      <w:r>
        <w:rPr>
          <w:rFonts w:ascii="Arial" w:hAnsi="Arial"/>
          <w:b/>
          <w:spacing w:val="-1"/>
          <w:sz w:val="16"/>
        </w:rPr>
        <w:t>fecha</w:t>
      </w:r>
      <w:r>
        <w:rPr>
          <w:rFonts w:ascii="Arial" w:hAnsi="Arial"/>
          <w:b/>
          <w:spacing w:val="-10"/>
          <w:sz w:val="16"/>
        </w:rPr>
        <w:t xml:space="preserve"> </w:t>
      </w:r>
      <w:r>
        <w:rPr>
          <w:rFonts w:ascii="Arial" w:hAnsi="Arial"/>
          <w:b/>
          <w:spacing w:val="-1"/>
          <w:sz w:val="16"/>
        </w:rPr>
        <w:t>03</w:t>
      </w:r>
      <w:r>
        <w:rPr>
          <w:rFonts w:ascii="Arial" w:hAnsi="Arial"/>
          <w:b/>
          <w:spacing w:val="-10"/>
          <w:sz w:val="16"/>
        </w:rPr>
        <w:t xml:space="preserve"> </w:t>
      </w:r>
      <w:r>
        <w:rPr>
          <w:rFonts w:ascii="Arial" w:hAnsi="Arial"/>
          <w:b/>
          <w:spacing w:val="-1"/>
          <w:sz w:val="16"/>
        </w:rPr>
        <w:t>de</w:t>
      </w:r>
      <w:r>
        <w:rPr>
          <w:rFonts w:ascii="Arial" w:hAnsi="Arial"/>
          <w:b/>
          <w:spacing w:val="-10"/>
          <w:sz w:val="16"/>
        </w:rPr>
        <w:t xml:space="preserve"> </w:t>
      </w:r>
      <w:r>
        <w:rPr>
          <w:rFonts w:ascii="Arial" w:hAnsi="Arial"/>
          <w:b/>
          <w:spacing w:val="-1"/>
          <w:sz w:val="16"/>
        </w:rPr>
        <w:t>abril</w:t>
      </w:r>
      <w:r>
        <w:rPr>
          <w:rFonts w:ascii="Arial" w:hAnsi="Arial"/>
          <w:b/>
          <w:spacing w:val="-10"/>
          <w:sz w:val="16"/>
        </w:rPr>
        <w:t xml:space="preserve"> </w:t>
      </w:r>
      <w:r>
        <w:rPr>
          <w:rFonts w:ascii="Arial" w:hAnsi="Arial"/>
          <w:b/>
          <w:spacing w:val="-1"/>
          <w:sz w:val="16"/>
        </w:rPr>
        <w:t>del</w:t>
      </w:r>
      <w:r>
        <w:rPr>
          <w:rFonts w:ascii="Arial" w:hAnsi="Arial"/>
          <w:b/>
          <w:spacing w:val="-10"/>
          <w:sz w:val="16"/>
        </w:rPr>
        <w:t xml:space="preserve"> </w:t>
      </w:r>
      <w:r>
        <w:rPr>
          <w:rFonts w:ascii="Arial" w:hAnsi="Arial"/>
          <w:b/>
          <w:spacing w:val="-1"/>
          <w:sz w:val="16"/>
        </w:rPr>
        <w:t>2020,</w:t>
      </w:r>
      <w:r>
        <w:rPr>
          <w:rFonts w:ascii="Arial" w:hAnsi="Arial"/>
          <w:b/>
          <w:sz w:val="16"/>
        </w:rPr>
        <w:t xml:space="preserve"> </w:t>
      </w:r>
      <w:r>
        <w:rPr>
          <w:rFonts w:ascii="Arial" w:hAnsi="Arial"/>
          <w:b/>
          <w:spacing w:val="-2"/>
          <w:sz w:val="16"/>
        </w:rPr>
        <w:t>publicado</w:t>
      </w:r>
      <w:r>
        <w:rPr>
          <w:rFonts w:ascii="Arial" w:hAnsi="Arial"/>
          <w:b/>
          <w:spacing w:val="-9"/>
          <w:sz w:val="16"/>
        </w:rPr>
        <w:t xml:space="preserve"> </w:t>
      </w:r>
      <w:r>
        <w:rPr>
          <w:rFonts w:ascii="Arial" w:hAnsi="Arial"/>
          <w:b/>
          <w:spacing w:val="-2"/>
          <w:sz w:val="16"/>
        </w:rPr>
        <w:t>en</w:t>
      </w:r>
      <w:r>
        <w:rPr>
          <w:rFonts w:ascii="Arial" w:hAnsi="Arial"/>
          <w:b/>
          <w:spacing w:val="-9"/>
          <w:sz w:val="16"/>
        </w:rPr>
        <w:t xml:space="preserve"> </w:t>
      </w:r>
      <w:r>
        <w:rPr>
          <w:rFonts w:ascii="Arial" w:hAnsi="Arial"/>
          <w:b/>
          <w:spacing w:val="-2"/>
          <w:sz w:val="16"/>
        </w:rPr>
        <w:t>la</w:t>
      </w:r>
      <w:r>
        <w:rPr>
          <w:rFonts w:ascii="Arial" w:hAnsi="Arial"/>
          <w:b/>
          <w:spacing w:val="-9"/>
          <w:sz w:val="16"/>
        </w:rPr>
        <w:t xml:space="preserve"> </w:t>
      </w:r>
      <w:r>
        <w:rPr>
          <w:rFonts w:ascii="Arial" w:hAnsi="Arial"/>
          <w:b/>
          <w:spacing w:val="-2"/>
          <w:sz w:val="16"/>
        </w:rPr>
        <w:t>Gaceta</w:t>
      </w:r>
      <w:r>
        <w:rPr>
          <w:rFonts w:ascii="Arial" w:hAnsi="Arial"/>
          <w:b/>
          <w:spacing w:val="-9"/>
          <w:sz w:val="16"/>
        </w:rPr>
        <w:t xml:space="preserve"> </w:t>
      </w:r>
      <w:r>
        <w:rPr>
          <w:rFonts w:ascii="Arial" w:hAnsi="Arial"/>
          <w:b/>
          <w:spacing w:val="-2"/>
          <w:sz w:val="16"/>
        </w:rPr>
        <w:t>Municipal</w:t>
      </w:r>
      <w:r>
        <w:rPr>
          <w:rFonts w:ascii="Arial" w:hAnsi="Arial"/>
          <w:b/>
          <w:spacing w:val="-9"/>
          <w:sz w:val="16"/>
        </w:rPr>
        <w:t xml:space="preserve"> </w:t>
      </w:r>
      <w:r>
        <w:rPr>
          <w:rFonts w:ascii="Arial" w:hAnsi="Arial"/>
          <w:b/>
          <w:spacing w:val="-2"/>
          <w:sz w:val="16"/>
        </w:rPr>
        <w:t>del</w:t>
      </w:r>
      <w:r>
        <w:rPr>
          <w:rFonts w:ascii="Arial" w:hAnsi="Arial"/>
          <w:b/>
          <w:spacing w:val="-9"/>
          <w:sz w:val="16"/>
        </w:rPr>
        <w:t xml:space="preserve"> </w:t>
      </w:r>
      <w:r>
        <w:rPr>
          <w:rFonts w:ascii="Arial" w:hAnsi="Arial"/>
          <w:b/>
          <w:spacing w:val="-2"/>
          <w:sz w:val="16"/>
        </w:rPr>
        <w:t>H.</w:t>
      </w:r>
      <w:r>
        <w:rPr>
          <w:rFonts w:ascii="Arial" w:hAnsi="Arial"/>
          <w:b/>
          <w:spacing w:val="-15"/>
          <w:sz w:val="16"/>
        </w:rPr>
        <w:t xml:space="preserve"> </w:t>
      </w:r>
      <w:r>
        <w:rPr>
          <w:rFonts w:ascii="Arial" w:hAnsi="Arial"/>
          <w:b/>
          <w:spacing w:val="-2"/>
          <w:sz w:val="16"/>
        </w:rPr>
        <w:t>Ayuntamiento</w:t>
      </w:r>
      <w:r>
        <w:rPr>
          <w:rFonts w:ascii="Arial" w:hAnsi="Arial"/>
          <w:b/>
          <w:spacing w:val="-9"/>
          <w:sz w:val="16"/>
        </w:rPr>
        <w:t xml:space="preserve"> </w:t>
      </w:r>
      <w:r>
        <w:rPr>
          <w:rFonts w:ascii="Arial" w:hAnsi="Arial"/>
          <w:b/>
          <w:spacing w:val="-2"/>
          <w:sz w:val="16"/>
        </w:rPr>
        <w:t>del</w:t>
      </w:r>
      <w:r>
        <w:rPr>
          <w:rFonts w:ascii="Arial" w:hAnsi="Arial"/>
          <w:b/>
          <w:spacing w:val="-9"/>
          <w:sz w:val="16"/>
        </w:rPr>
        <w:t xml:space="preserve"> </w:t>
      </w:r>
      <w:r>
        <w:rPr>
          <w:rFonts w:ascii="Arial" w:hAnsi="Arial"/>
          <w:b/>
          <w:spacing w:val="-2"/>
          <w:sz w:val="16"/>
        </w:rPr>
        <w:t>Municipio</w:t>
      </w:r>
      <w:r>
        <w:rPr>
          <w:rFonts w:ascii="Arial" w:hAnsi="Arial"/>
          <w:b/>
          <w:spacing w:val="-9"/>
          <w:sz w:val="16"/>
        </w:rPr>
        <w:t xml:space="preserve"> </w:t>
      </w:r>
      <w:r>
        <w:rPr>
          <w:rFonts w:ascii="Arial" w:hAnsi="Arial"/>
          <w:b/>
          <w:spacing w:val="-2"/>
          <w:sz w:val="16"/>
        </w:rPr>
        <w:t>de</w:t>
      </w:r>
      <w:r>
        <w:rPr>
          <w:rFonts w:ascii="Arial" w:hAnsi="Arial"/>
          <w:b/>
          <w:spacing w:val="-9"/>
          <w:sz w:val="16"/>
        </w:rPr>
        <w:t xml:space="preserve"> </w:t>
      </w:r>
      <w:r>
        <w:rPr>
          <w:rFonts w:ascii="Arial" w:hAnsi="Arial"/>
          <w:b/>
          <w:spacing w:val="-2"/>
          <w:sz w:val="16"/>
        </w:rPr>
        <w:t>Chihuahua</w:t>
      </w:r>
      <w:r>
        <w:rPr>
          <w:rFonts w:ascii="Arial" w:hAnsi="Arial"/>
          <w:b/>
          <w:spacing w:val="-9"/>
          <w:sz w:val="16"/>
        </w:rPr>
        <w:t xml:space="preserve"> </w:t>
      </w:r>
      <w:r>
        <w:rPr>
          <w:rFonts w:ascii="Arial" w:hAnsi="Arial"/>
          <w:b/>
          <w:spacing w:val="-2"/>
          <w:sz w:val="16"/>
        </w:rPr>
        <w:t>No.111-II,</w:t>
      </w:r>
      <w:r>
        <w:rPr>
          <w:rFonts w:ascii="Arial" w:hAnsi="Arial"/>
          <w:b/>
          <w:spacing w:val="-9"/>
          <w:sz w:val="16"/>
        </w:rPr>
        <w:t xml:space="preserve"> </w:t>
      </w:r>
      <w:r>
        <w:rPr>
          <w:rFonts w:ascii="Arial" w:hAnsi="Arial"/>
          <w:b/>
          <w:spacing w:val="-2"/>
          <w:sz w:val="16"/>
        </w:rPr>
        <w:t>de</w:t>
      </w:r>
      <w:r>
        <w:rPr>
          <w:rFonts w:ascii="Arial" w:hAnsi="Arial"/>
          <w:b/>
          <w:spacing w:val="-9"/>
          <w:sz w:val="16"/>
        </w:rPr>
        <w:t xml:space="preserve"> </w:t>
      </w:r>
      <w:r>
        <w:rPr>
          <w:rFonts w:ascii="Arial" w:hAnsi="Arial"/>
          <w:b/>
          <w:spacing w:val="-2"/>
          <w:sz w:val="16"/>
        </w:rPr>
        <w:t>fecha</w:t>
      </w:r>
      <w:r>
        <w:rPr>
          <w:rFonts w:ascii="Arial" w:hAnsi="Arial"/>
          <w:b/>
          <w:spacing w:val="-9"/>
          <w:sz w:val="16"/>
        </w:rPr>
        <w:t xml:space="preserve"> </w:t>
      </w:r>
      <w:r>
        <w:rPr>
          <w:rFonts w:ascii="Arial" w:hAnsi="Arial"/>
          <w:b/>
          <w:spacing w:val="-1"/>
          <w:sz w:val="16"/>
        </w:rPr>
        <w:t>06</w:t>
      </w:r>
      <w:r>
        <w:rPr>
          <w:rFonts w:ascii="Arial" w:hAnsi="Arial"/>
          <w:b/>
          <w:spacing w:val="-9"/>
          <w:sz w:val="16"/>
        </w:rPr>
        <w:t xml:space="preserve"> </w:t>
      </w:r>
      <w:r>
        <w:rPr>
          <w:rFonts w:ascii="Arial" w:hAnsi="Arial"/>
          <w:b/>
          <w:spacing w:val="-1"/>
          <w:sz w:val="16"/>
        </w:rPr>
        <w:t>de</w:t>
      </w:r>
      <w:r>
        <w:rPr>
          <w:rFonts w:ascii="Arial" w:hAnsi="Arial"/>
          <w:b/>
          <w:spacing w:val="-9"/>
          <w:sz w:val="16"/>
        </w:rPr>
        <w:t xml:space="preserve"> </w:t>
      </w:r>
      <w:r>
        <w:rPr>
          <w:rFonts w:ascii="Arial" w:hAnsi="Arial"/>
          <w:b/>
          <w:spacing w:val="-1"/>
          <w:sz w:val="16"/>
        </w:rPr>
        <w:t>abril</w:t>
      </w:r>
      <w:r>
        <w:rPr>
          <w:rFonts w:ascii="Arial" w:hAnsi="Arial"/>
          <w:b/>
          <w:spacing w:val="-42"/>
          <w:sz w:val="16"/>
        </w:rPr>
        <w:t xml:space="preserve"> </w:t>
      </w:r>
      <w:r>
        <w:rPr>
          <w:rFonts w:ascii="Arial" w:hAnsi="Arial"/>
          <w:b/>
          <w:sz w:val="16"/>
        </w:rPr>
        <w:t>de</w:t>
      </w:r>
      <w:r>
        <w:rPr>
          <w:rFonts w:ascii="Arial" w:hAnsi="Arial"/>
          <w:b/>
          <w:spacing w:val="-5"/>
          <w:sz w:val="16"/>
        </w:rPr>
        <w:t xml:space="preserve"> </w:t>
      </w:r>
      <w:r>
        <w:rPr>
          <w:rFonts w:ascii="Arial" w:hAnsi="Arial"/>
          <w:b/>
          <w:sz w:val="16"/>
        </w:rPr>
        <w:t>2020).</w:t>
      </w:r>
    </w:p>
    <w:p w:rsidR="00EB3B9A" w:rsidRDefault="00EB3B9A">
      <w:pPr>
        <w:pStyle w:val="Textoindependiente"/>
        <w:spacing w:before="10"/>
        <w:rPr>
          <w:rFonts w:ascii="Arial"/>
          <w:b/>
          <w:sz w:val="21"/>
        </w:rPr>
      </w:pPr>
    </w:p>
    <w:p w:rsidR="00EB3B9A" w:rsidRDefault="006A45F2">
      <w:pPr>
        <w:pStyle w:val="Prrafodelista"/>
        <w:numPr>
          <w:ilvl w:val="1"/>
          <w:numId w:val="116"/>
        </w:numPr>
        <w:tabs>
          <w:tab w:val="left" w:pos="2763"/>
        </w:tabs>
        <w:ind w:left="2762" w:hanging="212"/>
        <w:rPr>
          <w:sz w:val="20"/>
        </w:rPr>
      </w:pPr>
      <w:r>
        <w:rPr>
          <w:sz w:val="20"/>
        </w:rPr>
        <w:t>Autorización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z w:val="20"/>
        </w:rPr>
        <w:t>Departamento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Mantenimiento</w:t>
      </w:r>
      <w:r>
        <w:rPr>
          <w:spacing w:val="-3"/>
          <w:sz w:val="20"/>
        </w:rPr>
        <w:t xml:space="preserve"> </w:t>
      </w:r>
      <w:r>
        <w:rPr>
          <w:sz w:val="20"/>
        </w:rPr>
        <w:t>Vial.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1"/>
          <w:numId w:val="116"/>
        </w:numPr>
        <w:tabs>
          <w:tab w:val="left" w:pos="2758"/>
        </w:tabs>
        <w:ind w:left="2551" w:right="1416" w:hanging="1"/>
        <w:jc w:val="both"/>
        <w:rPr>
          <w:rFonts w:ascii="Arial"/>
          <w:b/>
          <w:sz w:val="16"/>
        </w:rPr>
      </w:pPr>
      <w:r>
        <w:rPr>
          <w:spacing w:val="-2"/>
          <w:sz w:val="20"/>
        </w:rPr>
        <w:t>Derogado</w:t>
      </w:r>
      <w:r>
        <w:rPr>
          <w:spacing w:val="-16"/>
          <w:sz w:val="20"/>
        </w:rPr>
        <w:t xml:space="preserve"> </w:t>
      </w:r>
      <w:r>
        <w:rPr>
          <w:rFonts w:ascii="Arial"/>
          <w:b/>
          <w:spacing w:val="-2"/>
          <w:sz w:val="16"/>
        </w:rPr>
        <w:t>(Punto</w:t>
      </w:r>
      <w:r>
        <w:rPr>
          <w:rFonts w:ascii="Arial"/>
          <w:b/>
          <w:spacing w:val="-17"/>
          <w:sz w:val="16"/>
        </w:rPr>
        <w:t xml:space="preserve"> </w:t>
      </w:r>
      <w:r>
        <w:rPr>
          <w:rFonts w:ascii="Arial"/>
          <w:b/>
          <w:spacing w:val="-2"/>
          <w:sz w:val="16"/>
        </w:rPr>
        <w:t>derogado</w:t>
      </w:r>
      <w:r>
        <w:rPr>
          <w:rFonts w:ascii="Arial"/>
          <w:b/>
          <w:spacing w:val="-17"/>
          <w:sz w:val="16"/>
        </w:rPr>
        <w:t xml:space="preserve"> </w:t>
      </w:r>
      <w:r>
        <w:rPr>
          <w:rFonts w:ascii="Arial"/>
          <w:b/>
          <w:spacing w:val="-2"/>
          <w:sz w:val="16"/>
        </w:rPr>
        <w:t>por</w:t>
      </w:r>
      <w:r>
        <w:rPr>
          <w:rFonts w:ascii="Arial"/>
          <w:b/>
          <w:spacing w:val="-17"/>
          <w:sz w:val="16"/>
        </w:rPr>
        <w:t xml:space="preserve"> </w:t>
      </w:r>
      <w:r>
        <w:rPr>
          <w:rFonts w:ascii="Arial"/>
          <w:b/>
          <w:spacing w:val="-2"/>
          <w:sz w:val="16"/>
        </w:rPr>
        <w:t>acuerdo</w:t>
      </w:r>
      <w:r>
        <w:rPr>
          <w:rFonts w:ascii="Arial"/>
          <w:b/>
          <w:spacing w:val="-17"/>
          <w:sz w:val="16"/>
        </w:rPr>
        <w:t xml:space="preserve"> </w:t>
      </w:r>
      <w:r>
        <w:rPr>
          <w:rFonts w:ascii="Arial"/>
          <w:b/>
          <w:spacing w:val="-2"/>
          <w:sz w:val="16"/>
        </w:rPr>
        <w:t>publicado</w:t>
      </w:r>
      <w:r>
        <w:rPr>
          <w:rFonts w:ascii="Arial"/>
          <w:b/>
          <w:spacing w:val="-17"/>
          <w:sz w:val="16"/>
        </w:rPr>
        <w:t xml:space="preserve"> </w:t>
      </w:r>
      <w:r>
        <w:rPr>
          <w:rFonts w:ascii="Arial"/>
          <w:b/>
          <w:spacing w:val="-2"/>
          <w:sz w:val="16"/>
        </w:rPr>
        <w:t>en</w:t>
      </w:r>
      <w:r>
        <w:rPr>
          <w:rFonts w:ascii="Arial"/>
          <w:b/>
          <w:spacing w:val="-17"/>
          <w:sz w:val="16"/>
        </w:rPr>
        <w:t xml:space="preserve"> </w:t>
      </w:r>
      <w:r>
        <w:rPr>
          <w:rFonts w:ascii="Arial"/>
          <w:b/>
          <w:spacing w:val="-2"/>
          <w:sz w:val="16"/>
        </w:rPr>
        <w:t>la</w:t>
      </w:r>
      <w:r>
        <w:rPr>
          <w:rFonts w:ascii="Arial"/>
          <w:b/>
          <w:spacing w:val="-17"/>
          <w:sz w:val="16"/>
        </w:rPr>
        <w:t xml:space="preserve"> </w:t>
      </w:r>
      <w:r>
        <w:rPr>
          <w:rFonts w:ascii="Arial"/>
          <w:b/>
          <w:spacing w:val="-2"/>
          <w:sz w:val="16"/>
        </w:rPr>
        <w:t>Gaceta</w:t>
      </w:r>
      <w:r>
        <w:rPr>
          <w:rFonts w:ascii="Arial"/>
          <w:b/>
          <w:spacing w:val="-17"/>
          <w:sz w:val="16"/>
        </w:rPr>
        <w:t xml:space="preserve"> </w:t>
      </w:r>
      <w:r>
        <w:rPr>
          <w:rFonts w:ascii="Arial"/>
          <w:b/>
          <w:spacing w:val="-2"/>
          <w:sz w:val="16"/>
        </w:rPr>
        <w:t>Municipal</w:t>
      </w:r>
      <w:r>
        <w:rPr>
          <w:rFonts w:ascii="Arial"/>
          <w:b/>
          <w:spacing w:val="-17"/>
          <w:sz w:val="16"/>
        </w:rPr>
        <w:t xml:space="preserve"> </w:t>
      </w:r>
      <w:r>
        <w:rPr>
          <w:rFonts w:ascii="Arial"/>
          <w:b/>
          <w:spacing w:val="-1"/>
          <w:sz w:val="16"/>
        </w:rPr>
        <w:t>del</w:t>
      </w:r>
      <w:r>
        <w:rPr>
          <w:rFonts w:ascii="Arial"/>
          <w:b/>
          <w:spacing w:val="-17"/>
          <w:sz w:val="16"/>
        </w:rPr>
        <w:t xml:space="preserve"> </w:t>
      </w:r>
      <w:r>
        <w:rPr>
          <w:rFonts w:ascii="Arial"/>
          <w:b/>
          <w:spacing w:val="-1"/>
          <w:sz w:val="16"/>
        </w:rPr>
        <w:t>H.</w:t>
      </w:r>
      <w:r>
        <w:rPr>
          <w:rFonts w:ascii="Arial"/>
          <w:b/>
          <w:spacing w:val="-23"/>
          <w:sz w:val="16"/>
        </w:rPr>
        <w:t xml:space="preserve"> </w:t>
      </w:r>
      <w:r>
        <w:rPr>
          <w:rFonts w:ascii="Arial"/>
          <w:b/>
          <w:spacing w:val="-1"/>
          <w:sz w:val="16"/>
        </w:rPr>
        <w:t>Ayuntamiento</w:t>
      </w:r>
      <w:r>
        <w:rPr>
          <w:rFonts w:ascii="Arial"/>
          <w:b/>
          <w:spacing w:val="-17"/>
          <w:sz w:val="16"/>
        </w:rPr>
        <w:t xml:space="preserve"> </w:t>
      </w:r>
      <w:r>
        <w:rPr>
          <w:rFonts w:ascii="Arial"/>
          <w:b/>
          <w:spacing w:val="-1"/>
          <w:sz w:val="16"/>
        </w:rPr>
        <w:t>del</w:t>
      </w:r>
      <w:r>
        <w:rPr>
          <w:rFonts w:ascii="Arial"/>
          <w:b/>
          <w:spacing w:val="-17"/>
          <w:sz w:val="16"/>
        </w:rPr>
        <w:t xml:space="preserve"> </w:t>
      </w:r>
      <w:r>
        <w:rPr>
          <w:rFonts w:ascii="Arial"/>
          <w:b/>
          <w:spacing w:val="-1"/>
          <w:sz w:val="16"/>
        </w:rPr>
        <w:t>Municipio</w:t>
      </w:r>
      <w:r>
        <w:rPr>
          <w:rFonts w:ascii="Arial"/>
          <w:b/>
          <w:sz w:val="16"/>
        </w:rPr>
        <w:t xml:space="preserve"> de</w:t>
      </w:r>
      <w:r>
        <w:rPr>
          <w:rFonts w:ascii="Arial"/>
          <w:b/>
          <w:spacing w:val="-5"/>
          <w:sz w:val="16"/>
        </w:rPr>
        <w:t xml:space="preserve"> </w:t>
      </w:r>
      <w:r>
        <w:rPr>
          <w:rFonts w:ascii="Arial"/>
          <w:b/>
          <w:sz w:val="16"/>
        </w:rPr>
        <w:t>Chihuahua</w:t>
      </w:r>
      <w:r>
        <w:rPr>
          <w:rFonts w:ascii="Arial"/>
          <w:b/>
          <w:spacing w:val="-5"/>
          <w:sz w:val="16"/>
        </w:rPr>
        <w:t xml:space="preserve"> </w:t>
      </w:r>
      <w:r>
        <w:rPr>
          <w:rFonts w:ascii="Arial"/>
          <w:b/>
          <w:sz w:val="16"/>
        </w:rPr>
        <w:t>No.111-II,</w:t>
      </w:r>
      <w:r>
        <w:rPr>
          <w:rFonts w:ascii="Arial"/>
          <w:b/>
          <w:spacing w:val="-5"/>
          <w:sz w:val="16"/>
        </w:rPr>
        <w:t xml:space="preserve"> </w:t>
      </w:r>
      <w:r>
        <w:rPr>
          <w:rFonts w:ascii="Arial"/>
          <w:b/>
          <w:sz w:val="16"/>
        </w:rPr>
        <w:t>de</w:t>
      </w:r>
      <w:r>
        <w:rPr>
          <w:rFonts w:ascii="Arial"/>
          <w:b/>
          <w:spacing w:val="-5"/>
          <w:sz w:val="16"/>
        </w:rPr>
        <w:t xml:space="preserve"> </w:t>
      </w:r>
      <w:r>
        <w:rPr>
          <w:rFonts w:ascii="Arial"/>
          <w:b/>
          <w:sz w:val="16"/>
        </w:rPr>
        <w:t>fecha</w:t>
      </w:r>
      <w:r>
        <w:rPr>
          <w:rFonts w:ascii="Arial"/>
          <w:b/>
          <w:spacing w:val="-4"/>
          <w:sz w:val="16"/>
        </w:rPr>
        <w:t xml:space="preserve"> </w:t>
      </w:r>
      <w:r>
        <w:rPr>
          <w:rFonts w:ascii="Arial"/>
          <w:b/>
          <w:sz w:val="16"/>
        </w:rPr>
        <w:t>06</w:t>
      </w:r>
      <w:r>
        <w:rPr>
          <w:rFonts w:ascii="Arial"/>
          <w:b/>
          <w:spacing w:val="-5"/>
          <w:sz w:val="16"/>
        </w:rPr>
        <w:t xml:space="preserve"> </w:t>
      </w:r>
      <w:r>
        <w:rPr>
          <w:rFonts w:ascii="Arial"/>
          <w:b/>
          <w:sz w:val="16"/>
        </w:rPr>
        <w:t>de</w:t>
      </w:r>
      <w:r>
        <w:rPr>
          <w:rFonts w:ascii="Arial"/>
          <w:b/>
          <w:spacing w:val="-5"/>
          <w:sz w:val="16"/>
        </w:rPr>
        <w:t xml:space="preserve"> </w:t>
      </w:r>
      <w:r>
        <w:rPr>
          <w:rFonts w:ascii="Arial"/>
          <w:b/>
          <w:sz w:val="16"/>
        </w:rPr>
        <w:t>abril</w:t>
      </w:r>
      <w:r>
        <w:rPr>
          <w:rFonts w:ascii="Arial"/>
          <w:b/>
          <w:spacing w:val="-5"/>
          <w:sz w:val="16"/>
        </w:rPr>
        <w:t xml:space="preserve"> </w:t>
      </w:r>
      <w:r>
        <w:rPr>
          <w:rFonts w:ascii="Arial"/>
          <w:b/>
          <w:sz w:val="16"/>
        </w:rPr>
        <w:t>de</w:t>
      </w:r>
      <w:r>
        <w:rPr>
          <w:rFonts w:ascii="Arial"/>
          <w:b/>
          <w:spacing w:val="-4"/>
          <w:sz w:val="16"/>
        </w:rPr>
        <w:t xml:space="preserve"> </w:t>
      </w:r>
      <w:r>
        <w:rPr>
          <w:rFonts w:ascii="Arial"/>
          <w:b/>
          <w:sz w:val="16"/>
        </w:rPr>
        <w:t>2020).</w:t>
      </w:r>
    </w:p>
    <w:p w:rsidR="00EB3B9A" w:rsidRDefault="00EB3B9A">
      <w:pPr>
        <w:pStyle w:val="Textoindependiente"/>
        <w:spacing w:before="5"/>
        <w:rPr>
          <w:rFonts w:ascii="Arial"/>
          <w:b/>
          <w:sz w:val="22"/>
        </w:rPr>
      </w:pPr>
    </w:p>
    <w:p w:rsidR="00EB3B9A" w:rsidRDefault="006A45F2">
      <w:pPr>
        <w:pStyle w:val="Prrafodelista"/>
        <w:numPr>
          <w:ilvl w:val="1"/>
          <w:numId w:val="116"/>
        </w:numPr>
        <w:tabs>
          <w:tab w:val="left" w:pos="2800"/>
        </w:tabs>
        <w:spacing w:before="1" w:line="247" w:lineRule="auto"/>
        <w:ind w:left="2551" w:right="1415" w:firstLine="0"/>
        <w:jc w:val="both"/>
        <w:rPr>
          <w:rFonts w:ascii="Arial" w:hAnsi="Arial"/>
          <w:b/>
          <w:sz w:val="16"/>
        </w:rPr>
      </w:pPr>
      <w:r>
        <w:rPr>
          <w:sz w:val="20"/>
        </w:rPr>
        <w:t>En caso de zanjas mayores a 10 metros, se deberá presentar croquis, solicitud y carta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 xml:space="preserve">responsiva </w:t>
      </w:r>
      <w:r>
        <w:rPr>
          <w:spacing w:val="-1"/>
          <w:sz w:val="20"/>
        </w:rPr>
        <w:t xml:space="preserve">de reparación del área afectada. </w:t>
      </w:r>
      <w:r>
        <w:rPr>
          <w:rFonts w:ascii="Arial" w:hAnsi="Arial"/>
          <w:b/>
          <w:spacing w:val="-1"/>
          <w:sz w:val="16"/>
        </w:rPr>
        <w:t>(Punto modificado por acuerdo aprobado en S.O. 06/20 de</w:t>
      </w:r>
      <w:r>
        <w:rPr>
          <w:rFonts w:ascii="Arial" w:hAnsi="Arial"/>
          <w:b/>
          <w:spacing w:val="-42"/>
          <w:sz w:val="16"/>
        </w:rPr>
        <w:t xml:space="preserve"> </w:t>
      </w:r>
      <w:r>
        <w:rPr>
          <w:rFonts w:ascii="Arial" w:hAnsi="Arial"/>
          <w:b/>
          <w:sz w:val="16"/>
        </w:rPr>
        <w:t>fecha</w:t>
      </w:r>
      <w:r>
        <w:rPr>
          <w:rFonts w:ascii="Arial" w:hAnsi="Arial"/>
          <w:b/>
          <w:spacing w:val="-4"/>
          <w:sz w:val="16"/>
        </w:rPr>
        <w:t xml:space="preserve"> </w:t>
      </w:r>
      <w:r>
        <w:rPr>
          <w:rFonts w:ascii="Arial" w:hAnsi="Arial"/>
          <w:b/>
          <w:sz w:val="16"/>
        </w:rPr>
        <w:t>03</w:t>
      </w:r>
      <w:r>
        <w:rPr>
          <w:rFonts w:ascii="Arial" w:hAnsi="Arial"/>
          <w:b/>
          <w:spacing w:val="-4"/>
          <w:sz w:val="16"/>
        </w:rPr>
        <w:t xml:space="preserve"> </w:t>
      </w:r>
      <w:r>
        <w:rPr>
          <w:rFonts w:ascii="Arial" w:hAnsi="Arial"/>
          <w:b/>
          <w:sz w:val="16"/>
        </w:rPr>
        <w:t>de</w:t>
      </w:r>
      <w:r>
        <w:rPr>
          <w:rFonts w:ascii="Arial" w:hAnsi="Arial"/>
          <w:b/>
          <w:spacing w:val="-3"/>
          <w:sz w:val="16"/>
        </w:rPr>
        <w:t xml:space="preserve"> </w:t>
      </w:r>
      <w:r>
        <w:rPr>
          <w:rFonts w:ascii="Arial" w:hAnsi="Arial"/>
          <w:b/>
          <w:sz w:val="16"/>
        </w:rPr>
        <w:t>abril</w:t>
      </w:r>
      <w:r>
        <w:rPr>
          <w:rFonts w:ascii="Arial" w:hAnsi="Arial"/>
          <w:b/>
          <w:spacing w:val="-4"/>
          <w:sz w:val="16"/>
        </w:rPr>
        <w:t xml:space="preserve"> </w:t>
      </w:r>
      <w:r>
        <w:rPr>
          <w:rFonts w:ascii="Arial" w:hAnsi="Arial"/>
          <w:b/>
          <w:sz w:val="16"/>
        </w:rPr>
        <w:t>del</w:t>
      </w:r>
      <w:r>
        <w:rPr>
          <w:rFonts w:ascii="Arial" w:hAnsi="Arial"/>
          <w:b/>
          <w:spacing w:val="-3"/>
          <w:sz w:val="16"/>
        </w:rPr>
        <w:t xml:space="preserve"> </w:t>
      </w:r>
      <w:r>
        <w:rPr>
          <w:rFonts w:ascii="Arial" w:hAnsi="Arial"/>
          <w:b/>
          <w:sz w:val="16"/>
        </w:rPr>
        <w:t>2020,</w:t>
      </w:r>
      <w:r>
        <w:rPr>
          <w:rFonts w:ascii="Arial" w:hAnsi="Arial"/>
          <w:b/>
          <w:spacing w:val="-4"/>
          <w:sz w:val="16"/>
        </w:rPr>
        <w:t xml:space="preserve"> </w:t>
      </w:r>
      <w:r>
        <w:rPr>
          <w:rFonts w:ascii="Arial" w:hAnsi="Arial"/>
          <w:b/>
          <w:sz w:val="16"/>
        </w:rPr>
        <w:t>publicado</w:t>
      </w:r>
      <w:r>
        <w:rPr>
          <w:rFonts w:ascii="Arial" w:hAnsi="Arial"/>
          <w:b/>
          <w:spacing w:val="-3"/>
          <w:sz w:val="16"/>
        </w:rPr>
        <w:t xml:space="preserve"> </w:t>
      </w:r>
      <w:r>
        <w:rPr>
          <w:rFonts w:ascii="Arial" w:hAnsi="Arial"/>
          <w:b/>
          <w:sz w:val="16"/>
        </w:rPr>
        <w:t>en</w:t>
      </w:r>
      <w:r>
        <w:rPr>
          <w:rFonts w:ascii="Arial" w:hAnsi="Arial"/>
          <w:b/>
          <w:spacing w:val="-4"/>
          <w:sz w:val="16"/>
        </w:rPr>
        <w:t xml:space="preserve"> </w:t>
      </w:r>
      <w:r>
        <w:rPr>
          <w:rFonts w:ascii="Arial" w:hAnsi="Arial"/>
          <w:b/>
          <w:sz w:val="16"/>
        </w:rPr>
        <w:t>la</w:t>
      </w:r>
      <w:r>
        <w:rPr>
          <w:rFonts w:ascii="Arial" w:hAnsi="Arial"/>
          <w:b/>
          <w:spacing w:val="-4"/>
          <w:sz w:val="16"/>
        </w:rPr>
        <w:t xml:space="preserve"> </w:t>
      </w:r>
      <w:r>
        <w:rPr>
          <w:rFonts w:ascii="Arial" w:hAnsi="Arial"/>
          <w:b/>
          <w:sz w:val="16"/>
        </w:rPr>
        <w:t>Gaceta</w:t>
      </w:r>
      <w:r>
        <w:rPr>
          <w:rFonts w:ascii="Arial" w:hAnsi="Arial"/>
          <w:b/>
          <w:spacing w:val="-3"/>
          <w:sz w:val="16"/>
        </w:rPr>
        <w:t xml:space="preserve"> </w:t>
      </w:r>
      <w:r>
        <w:rPr>
          <w:rFonts w:ascii="Arial" w:hAnsi="Arial"/>
          <w:b/>
          <w:sz w:val="16"/>
        </w:rPr>
        <w:t>Municipal</w:t>
      </w:r>
      <w:r>
        <w:rPr>
          <w:rFonts w:ascii="Arial" w:hAnsi="Arial"/>
          <w:b/>
          <w:spacing w:val="-4"/>
          <w:sz w:val="16"/>
        </w:rPr>
        <w:t xml:space="preserve"> </w:t>
      </w:r>
      <w:r>
        <w:rPr>
          <w:rFonts w:ascii="Arial" w:hAnsi="Arial"/>
          <w:b/>
          <w:sz w:val="16"/>
        </w:rPr>
        <w:t>del</w:t>
      </w:r>
      <w:r>
        <w:rPr>
          <w:rFonts w:ascii="Arial" w:hAnsi="Arial"/>
          <w:b/>
          <w:spacing w:val="-3"/>
          <w:sz w:val="16"/>
        </w:rPr>
        <w:t xml:space="preserve"> </w:t>
      </w:r>
      <w:r>
        <w:rPr>
          <w:rFonts w:ascii="Arial" w:hAnsi="Arial"/>
          <w:b/>
          <w:sz w:val="16"/>
        </w:rPr>
        <w:t>H.</w:t>
      </w:r>
      <w:r>
        <w:rPr>
          <w:rFonts w:ascii="Arial" w:hAnsi="Arial"/>
          <w:b/>
          <w:spacing w:val="-9"/>
          <w:sz w:val="16"/>
        </w:rPr>
        <w:t xml:space="preserve"> </w:t>
      </w:r>
      <w:r>
        <w:rPr>
          <w:rFonts w:ascii="Arial" w:hAnsi="Arial"/>
          <w:b/>
          <w:sz w:val="16"/>
        </w:rPr>
        <w:t>Ayuntamiento</w:t>
      </w:r>
      <w:r>
        <w:rPr>
          <w:rFonts w:ascii="Arial" w:hAnsi="Arial"/>
          <w:b/>
          <w:spacing w:val="-3"/>
          <w:sz w:val="16"/>
        </w:rPr>
        <w:t xml:space="preserve"> </w:t>
      </w:r>
      <w:r>
        <w:rPr>
          <w:rFonts w:ascii="Arial" w:hAnsi="Arial"/>
          <w:b/>
          <w:sz w:val="16"/>
        </w:rPr>
        <w:t>del</w:t>
      </w:r>
      <w:r>
        <w:rPr>
          <w:rFonts w:ascii="Arial" w:hAnsi="Arial"/>
          <w:b/>
          <w:spacing w:val="-4"/>
          <w:sz w:val="16"/>
        </w:rPr>
        <w:t xml:space="preserve"> </w:t>
      </w:r>
      <w:r>
        <w:rPr>
          <w:rFonts w:ascii="Arial" w:hAnsi="Arial"/>
          <w:b/>
          <w:sz w:val="16"/>
        </w:rPr>
        <w:t>Municipio</w:t>
      </w:r>
      <w:r>
        <w:rPr>
          <w:rFonts w:ascii="Arial" w:hAnsi="Arial"/>
          <w:b/>
          <w:spacing w:val="-3"/>
          <w:sz w:val="16"/>
        </w:rPr>
        <w:t xml:space="preserve"> </w:t>
      </w:r>
      <w:r>
        <w:rPr>
          <w:rFonts w:ascii="Arial" w:hAnsi="Arial"/>
          <w:b/>
          <w:sz w:val="16"/>
        </w:rPr>
        <w:t>de</w:t>
      </w:r>
      <w:r>
        <w:rPr>
          <w:rFonts w:ascii="Arial" w:hAnsi="Arial"/>
          <w:b/>
          <w:spacing w:val="-4"/>
          <w:sz w:val="16"/>
        </w:rPr>
        <w:t xml:space="preserve"> </w:t>
      </w:r>
      <w:r>
        <w:rPr>
          <w:rFonts w:ascii="Arial" w:hAnsi="Arial"/>
          <w:b/>
          <w:sz w:val="16"/>
        </w:rPr>
        <w:t>Chihuahua</w:t>
      </w:r>
      <w:r>
        <w:rPr>
          <w:rFonts w:ascii="Arial" w:hAnsi="Arial"/>
          <w:b/>
          <w:spacing w:val="-42"/>
          <w:sz w:val="16"/>
        </w:rPr>
        <w:t xml:space="preserve"> </w:t>
      </w:r>
      <w:r>
        <w:rPr>
          <w:rFonts w:ascii="Arial" w:hAnsi="Arial"/>
          <w:b/>
          <w:sz w:val="16"/>
        </w:rPr>
        <w:t>No.111-II,</w:t>
      </w:r>
      <w:r>
        <w:rPr>
          <w:rFonts w:ascii="Arial" w:hAnsi="Arial"/>
          <w:b/>
          <w:spacing w:val="-5"/>
          <w:sz w:val="16"/>
        </w:rPr>
        <w:t xml:space="preserve"> </w:t>
      </w:r>
      <w:r>
        <w:rPr>
          <w:rFonts w:ascii="Arial" w:hAnsi="Arial"/>
          <w:b/>
          <w:sz w:val="16"/>
        </w:rPr>
        <w:t>de</w:t>
      </w:r>
      <w:r>
        <w:rPr>
          <w:rFonts w:ascii="Arial" w:hAnsi="Arial"/>
          <w:b/>
          <w:spacing w:val="-5"/>
          <w:sz w:val="16"/>
        </w:rPr>
        <w:t xml:space="preserve"> </w:t>
      </w:r>
      <w:r>
        <w:rPr>
          <w:rFonts w:ascii="Arial" w:hAnsi="Arial"/>
          <w:b/>
          <w:sz w:val="16"/>
        </w:rPr>
        <w:t>fecha</w:t>
      </w:r>
      <w:r>
        <w:rPr>
          <w:rFonts w:ascii="Arial" w:hAnsi="Arial"/>
          <w:b/>
          <w:spacing w:val="-4"/>
          <w:sz w:val="16"/>
        </w:rPr>
        <w:t xml:space="preserve"> </w:t>
      </w:r>
      <w:r>
        <w:rPr>
          <w:rFonts w:ascii="Arial" w:hAnsi="Arial"/>
          <w:b/>
          <w:sz w:val="16"/>
        </w:rPr>
        <w:t>06</w:t>
      </w:r>
      <w:r>
        <w:rPr>
          <w:rFonts w:ascii="Arial" w:hAnsi="Arial"/>
          <w:b/>
          <w:spacing w:val="-5"/>
          <w:sz w:val="16"/>
        </w:rPr>
        <w:t xml:space="preserve"> </w:t>
      </w:r>
      <w:r>
        <w:rPr>
          <w:rFonts w:ascii="Arial" w:hAnsi="Arial"/>
          <w:b/>
          <w:sz w:val="16"/>
        </w:rPr>
        <w:t>de</w:t>
      </w:r>
      <w:r>
        <w:rPr>
          <w:rFonts w:ascii="Arial" w:hAnsi="Arial"/>
          <w:b/>
          <w:spacing w:val="-4"/>
          <w:sz w:val="16"/>
        </w:rPr>
        <w:t xml:space="preserve"> </w:t>
      </w:r>
      <w:r>
        <w:rPr>
          <w:rFonts w:ascii="Arial" w:hAnsi="Arial"/>
          <w:b/>
          <w:sz w:val="16"/>
        </w:rPr>
        <w:t>abril</w:t>
      </w:r>
      <w:r>
        <w:rPr>
          <w:rFonts w:ascii="Arial" w:hAnsi="Arial"/>
          <w:b/>
          <w:spacing w:val="-5"/>
          <w:sz w:val="16"/>
        </w:rPr>
        <w:t xml:space="preserve"> </w:t>
      </w:r>
      <w:r>
        <w:rPr>
          <w:rFonts w:ascii="Arial" w:hAnsi="Arial"/>
          <w:b/>
          <w:sz w:val="16"/>
        </w:rPr>
        <w:t>de</w:t>
      </w:r>
      <w:r>
        <w:rPr>
          <w:rFonts w:ascii="Arial" w:hAnsi="Arial"/>
          <w:b/>
          <w:spacing w:val="-4"/>
          <w:sz w:val="16"/>
        </w:rPr>
        <w:t xml:space="preserve"> </w:t>
      </w:r>
      <w:r>
        <w:rPr>
          <w:rFonts w:ascii="Arial" w:hAnsi="Arial"/>
          <w:b/>
          <w:sz w:val="16"/>
        </w:rPr>
        <w:t>2020).</w:t>
      </w:r>
    </w:p>
    <w:p w:rsidR="00EB3B9A" w:rsidRDefault="00EB3B9A">
      <w:pPr>
        <w:pStyle w:val="Textoindependiente"/>
        <w:spacing w:before="9"/>
        <w:rPr>
          <w:rFonts w:ascii="Arial"/>
          <w:b/>
          <w:sz w:val="21"/>
        </w:rPr>
      </w:pPr>
    </w:p>
    <w:p w:rsidR="00EB3B9A" w:rsidRDefault="006A45F2">
      <w:pPr>
        <w:pStyle w:val="Prrafodelista"/>
        <w:numPr>
          <w:ilvl w:val="1"/>
          <w:numId w:val="116"/>
        </w:numPr>
        <w:tabs>
          <w:tab w:val="left" w:pos="2792"/>
        </w:tabs>
        <w:ind w:left="2551" w:right="1416" w:firstLine="0"/>
        <w:jc w:val="both"/>
        <w:rPr>
          <w:rFonts w:ascii="Arial"/>
          <w:b/>
          <w:sz w:val="16"/>
        </w:rPr>
      </w:pPr>
      <w:r>
        <w:rPr>
          <w:sz w:val="20"/>
        </w:rPr>
        <w:t xml:space="preserve">Derogado </w:t>
      </w:r>
      <w:r>
        <w:rPr>
          <w:rFonts w:ascii="Arial"/>
          <w:b/>
          <w:sz w:val="16"/>
        </w:rPr>
        <w:t>(Punto derogado por acuerdo 214, publicado en la Gaceta Municipal del H. Ayuntamiento del</w:t>
      </w:r>
      <w:r>
        <w:rPr>
          <w:rFonts w:ascii="Arial"/>
          <w:b/>
          <w:spacing w:val="1"/>
          <w:sz w:val="16"/>
        </w:rPr>
        <w:t xml:space="preserve"> </w:t>
      </w:r>
      <w:r>
        <w:rPr>
          <w:rFonts w:ascii="Arial"/>
          <w:b/>
          <w:sz w:val="16"/>
        </w:rPr>
        <w:t>Municipio</w:t>
      </w:r>
      <w:r>
        <w:rPr>
          <w:rFonts w:ascii="Arial"/>
          <w:b/>
          <w:spacing w:val="-6"/>
          <w:sz w:val="16"/>
        </w:rPr>
        <w:t xml:space="preserve"> </w:t>
      </w:r>
      <w:r>
        <w:rPr>
          <w:rFonts w:ascii="Arial"/>
          <w:b/>
          <w:sz w:val="16"/>
        </w:rPr>
        <w:t>de</w:t>
      </w:r>
      <w:r>
        <w:rPr>
          <w:rFonts w:ascii="Arial"/>
          <w:b/>
          <w:spacing w:val="-5"/>
          <w:sz w:val="16"/>
        </w:rPr>
        <w:t xml:space="preserve"> </w:t>
      </w:r>
      <w:r>
        <w:rPr>
          <w:rFonts w:ascii="Arial"/>
          <w:b/>
          <w:sz w:val="16"/>
        </w:rPr>
        <w:t>Chihuahua</w:t>
      </w:r>
      <w:r>
        <w:rPr>
          <w:rFonts w:ascii="Arial"/>
          <w:b/>
          <w:spacing w:val="-5"/>
          <w:sz w:val="16"/>
        </w:rPr>
        <w:t xml:space="preserve"> </w:t>
      </w:r>
      <w:r>
        <w:rPr>
          <w:rFonts w:ascii="Arial"/>
          <w:b/>
          <w:sz w:val="16"/>
        </w:rPr>
        <w:t>No.111-II,</w:t>
      </w:r>
      <w:r>
        <w:rPr>
          <w:rFonts w:ascii="Arial"/>
          <w:b/>
          <w:spacing w:val="-5"/>
          <w:sz w:val="16"/>
        </w:rPr>
        <w:t xml:space="preserve"> </w:t>
      </w:r>
      <w:r>
        <w:rPr>
          <w:rFonts w:ascii="Arial"/>
          <w:b/>
          <w:sz w:val="16"/>
        </w:rPr>
        <w:t>de</w:t>
      </w:r>
      <w:r>
        <w:rPr>
          <w:rFonts w:ascii="Arial"/>
          <w:b/>
          <w:spacing w:val="-5"/>
          <w:sz w:val="16"/>
        </w:rPr>
        <w:t xml:space="preserve"> </w:t>
      </w:r>
      <w:r>
        <w:rPr>
          <w:rFonts w:ascii="Arial"/>
          <w:b/>
          <w:sz w:val="16"/>
        </w:rPr>
        <w:t>fecha</w:t>
      </w:r>
      <w:r>
        <w:rPr>
          <w:rFonts w:ascii="Arial"/>
          <w:b/>
          <w:spacing w:val="-5"/>
          <w:sz w:val="16"/>
        </w:rPr>
        <w:t xml:space="preserve"> </w:t>
      </w:r>
      <w:r>
        <w:rPr>
          <w:rFonts w:ascii="Arial"/>
          <w:b/>
          <w:sz w:val="16"/>
        </w:rPr>
        <w:t>06</w:t>
      </w:r>
      <w:r>
        <w:rPr>
          <w:rFonts w:ascii="Arial"/>
          <w:b/>
          <w:spacing w:val="-5"/>
          <w:sz w:val="16"/>
        </w:rPr>
        <w:t xml:space="preserve"> </w:t>
      </w:r>
      <w:r>
        <w:rPr>
          <w:rFonts w:ascii="Arial"/>
          <w:b/>
          <w:sz w:val="16"/>
        </w:rPr>
        <w:t>de</w:t>
      </w:r>
      <w:r>
        <w:rPr>
          <w:rFonts w:ascii="Arial"/>
          <w:b/>
          <w:spacing w:val="-5"/>
          <w:sz w:val="16"/>
        </w:rPr>
        <w:t xml:space="preserve"> </w:t>
      </w:r>
      <w:r>
        <w:rPr>
          <w:rFonts w:ascii="Arial"/>
          <w:b/>
          <w:sz w:val="16"/>
        </w:rPr>
        <w:t>abril</w:t>
      </w:r>
      <w:r>
        <w:rPr>
          <w:rFonts w:ascii="Arial"/>
          <w:b/>
          <w:spacing w:val="-5"/>
          <w:sz w:val="16"/>
        </w:rPr>
        <w:t xml:space="preserve"> </w:t>
      </w:r>
      <w:r>
        <w:rPr>
          <w:rFonts w:ascii="Arial"/>
          <w:b/>
          <w:sz w:val="16"/>
        </w:rPr>
        <w:t>de</w:t>
      </w:r>
      <w:r>
        <w:rPr>
          <w:rFonts w:ascii="Arial"/>
          <w:b/>
          <w:spacing w:val="-5"/>
          <w:sz w:val="16"/>
        </w:rPr>
        <w:t xml:space="preserve"> </w:t>
      </w:r>
      <w:r>
        <w:rPr>
          <w:rFonts w:ascii="Arial"/>
          <w:b/>
          <w:sz w:val="16"/>
        </w:rPr>
        <w:t>2020).</w:t>
      </w:r>
    </w:p>
    <w:p w:rsidR="00EB3B9A" w:rsidRDefault="00EB3B9A">
      <w:pPr>
        <w:pStyle w:val="Textoindependiente"/>
        <w:spacing w:before="3"/>
        <w:rPr>
          <w:rFonts w:ascii="Arial"/>
          <w:b/>
          <w:sz w:val="18"/>
        </w:rPr>
      </w:pPr>
    </w:p>
    <w:p w:rsidR="00EB3B9A" w:rsidRDefault="006A45F2">
      <w:pPr>
        <w:pStyle w:val="Prrafodelista"/>
        <w:numPr>
          <w:ilvl w:val="0"/>
          <w:numId w:val="116"/>
        </w:numPr>
        <w:tabs>
          <w:tab w:val="left" w:pos="2218"/>
        </w:tabs>
        <w:ind w:left="2217" w:hanging="234"/>
        <w:rPr>
          <w:sz w:val="20"/>
        </w:rPr>
      </w:pPr>
      <w:r>
        <w:rPr>
          <w:sz w:val="20"/>
        </w:rPr>
        <w:t>Anuncios</w:t>
      </w:r>
      <w:r>
        <w:rPr>
          <w:spacing w:val="-6"/>
          <w:sz w:val="20"/>
        </w:rPr>
        <w:t xml:space="preserve"> </w:t>
      </w:r>
      <w:r>
        <w:rPr>
          <w:sz w:val="20"/>
        </w:rPr>
        <w:t>publicitarios,</w:t>
      </w:r>
      <w:r>
        <w:rPr>
          <w:spacing w:val="-5"/>
          <w:sz w:val="20"/>
        </w:rPr>
        <w:t xml:space="preserve"> </w:t>
      </w:r>
      <w:r>
        <w:rPr>
          <w:sz w:val="20"/>
        </w:rPr>
        <w:t>se</w:t>
      </w:r>
      <w:r>
        <w:rPr>
          <w:spacing w:val="-6"/>
          <w:sz w:val="20"/>
        </w:rPr>
        <w:t xml:space="preserve"> </w:t>
      </w:r>
      <w:r>
        <w:rPr>
          <w:sz w:val="20"/>
        </w:rPr>
        <w:t>deberá</w:t>
      </w:r>
      <w:r>
        <w:rPr>
          <w:spacing w:val="-5"/>
          <w:sz w:val="20"/>
        </w:rPr>
        <w:t xml:space="preserve"> </w:t>
      </w:r>
      <w:r>
        <w:rPr>
          <w:sz w:val="20"/>
        </w:rPr>
        <w:t>presentar</w:t>
      </w:r>
      <w:r>
        <w:rPr>
          <w:spacing w:val="-6"/>
          <w:sz w:val="20"/>
        </w:rPr>
        <w:t xml:space="preserve"> </w:t>
      </w:r>
      <w:r>
        <w:rPr>
          <w:sz w:val="20"/>
        </w:rPr>
        <w:t>la</w:t>
      </w:r>
      <w:r>
        <w:rPr>
          <w:spacing w:val="-6"/>
          <w:sz w:val="20"/>
        </w:rPr>
        <w:t xml:space="preserve"> </w:t>
      </w:r>
      <w:r>
        <w:rPr>
          <w:sz w:val="20"/>
        </w:rPr>
        <w:t>siguiente</w:t>
      </w:r>
      <w:r>
        <w:rPr>
          <w:spacing w:val="-5"/>
          <w:sz w:val="20"/>
        </w:rPr>
        <w:t xml:space="preserve"> </w:t>
      </w:r>
      <w:r>
        <w:rPr>
          <w:sz w:val="20"/>
        </w:rPr>
        <w:t>documentación: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1"/>
          <w:numId w:val="116"/>
        </w:numPr>
        <w:tabs>
          <w:tab w:val="left" w:pos="2777"/>
        </w:tabs>
        <w:spacing w:line="249" w:lineRule="auto"/>
        <w:ind w:left="2551" w:right="1417" w:firstLine="0"/>
        <w:rPr>
          <w:sz w:val="20"/>
        </w:rPr>
      </w:pPr>
      <w:r>
        <w:rPr>
          <w:sz w:val="20"/>
        </w:rPr>
        <w:t>Solicitud por escrito por parte del propietario y/o representante legal del anuncio indicando</w:t>
      </w:r>
      <w:r>
        <w:rPr>
          <w:spacing w:val="-53"/>
          <w:sz w:val="20"/>
        </w:rPr>
        <w:t xml:space="preserve"> </w:t>
      </w:r>
      <w:r>
        <w:rPr>
          <w:sz w:val="20"/>
        </w:rPr>
        <w:t>localización,</w:t>
      </w:r>
      <w:r>
        <w:rPr>
          <w:spacing w:val="-2"/>
          <w:sz w:val="20"/>
        </w:rPr>
        <w:t xml:space="preserve"> </w:t>
      </w:r>
      <w:r>
        <w:rPr>
          <w:sz w:val="20"/>
        </w:rPr>
        <w:t>tipo y medidas del</w:t>
      </w:r>
      <w:r>
        <w:rPr>
          <w:spacing w:val="-2"/>
          <w:sz w:val="20"/>
        </w:rPr>
        <w:t xml:space="preserve"> </w:t>
      </w:r>
      <w:r>
        <w:rPr>
          <w:sz w:val="20"/>
        </w:rPr>
        <w:t>anuncio.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1"/>
          <w:numId w:val="116"/>
        </w:numPr>
        <w:tabs>
          <w:tab w:val="left" w:pos="2774"/>
        </w:tabs>
        <w:rPr>
          <w:sz w:val="20"/>
        </w:rPr>
      </w:pPr>
      <w:r>
        <w:rPr>
          <w:sz w:val="20"/>
        </w:rPr>
        <w:t>Copia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Licencia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Uso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Suelo.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1"/>
          <w:numId w:val="116"/>
        </w:numPr>
        <w:tabs>
          <w:tab w:val="left" w:pos="2767"/>
        </w:tabs>
        <w:spacing w:before="1"/>
        <w:ind w:left="2766" w:hanging="216"/>
        <w:rPr>
          <w:sz w:val="20"/>
        </w:rPr>
      </w:pPr>
      <w:r>
        <w:rPr>
          <w:sz w:val="20"/>
        </w:rPr>
        <w:t>Copia</w:t>
      </w:r>
      <w:r>
        <w:rPr>
          <w:spacing w:val="-12"/>
          <w:sz w:val="20"/>
        </w:rPr>
        <w:t xml:space="preserve"> </w:t>
      </w:r>
      <w:r>
        <w:rPr>
          <w:sz w:val="20"/>
        </w:rPr>
        <w:t>del</w:t>
      </w:r>
      <w:r>
        <w:rPr>
          <w:spacing w:val="-11"/>
          <w:sz w:val="20"/>
        </w:rPr>
        <w:t xml:space="preserve"> </w:t>
      </w:r>
      <w:r>
        <w:rPr>
          <w:sz w:val="20"/>
        </w:rPr>
        <w:t>documento</w:t>
      </w:r>
      <w:r>
        <w:rPr>
          <w:spacing w:val="-12"/>
          <w:sz w:val="20"/>
        </w:rPr>
        <w:t xml:space="preserve"> </w:t>
      </w:r>
      <w:r>
        <w:rPr>
          <w:sz w:val="20"/>
        </w:rPr>
        <w:t>que</w:t>
      </w:r>
      <w:r>
        <w:rPr>
          <w:spacing w:val="-11"/>
          <w:sz w:val="20"/>
        </w:rPr>
        <w:t xml:space="preserve"> </w:t>
      </w:r>
      <w:r>
        <w:rPr>
          <w:sz w:val="20"/>
        </w:rPr>
        <w:t>acredite</w:t>
      </w:r>
      <w:r>
        <w:rPr>
          <w:spacing w:val="-12"/>
          <w:sz w:val="20"/>
        </w:rPr>
        <w:t xml:space="preserve"> </w:t>
      </w:r>
      <w:r>
        <w:rPr>
          <w:sz w:val="20"/>
        </w:rPr>
        <w:t>la</w:t>
      </w:r>
      <w:r>
        <w:rPr>
          <w:spacing w:val="-11"/>
          <w:sz w:val="20"/>
        </w:rPr>
        <w:t xml:space="preserve"> </w:t>
      </w:r>
      <w:r>
        <w:rPr>
          <w:sz w:val="20"/>
        </w:rPr>
        <w:t>propiedad,</w:t>
      </w:r>
      <w:r>
        <w:rPr>
          <w:spacing w:val="-11"/>
          <w:sz w:val="20"/>
        </w:rPr>
        <w:t xml:space="preserve"> </w:t>
      </w:r>
      <w:r>
        <w:rPr>
          <w:sz w:val="20"/>
        </w:rPr>
        <w:t>en</w:t>
      </w:r>
      <w:r>
        <w:rPr>
          <w:spacing w:val="-12"/>
          <w:sz w:val="20"/>
        </w:rPr>
        <w:t xml:space="preserve"> </w:t>
      </w:r>
      <w:r>
        <w:rPr>
          <w:sz w:val="20"/>
        </w:rPr>
        <w:t>caso</w:t>
      </w:r>
      <w:r>
        <w:rPr>
          <w:spacing w:val="-11"/>
          <w:sz w:val="20"/>
        </w:rPr>
        <w:t xml:space="preserve"> </w:t>
      </w:r>
      <w:r>
        <w:rPr>
          <w:sz w:val="20"/>
        </w:rPr>
        <w:t>de</w:t>
      </w:r>
      <w:r>
        <w:rPr>
          <w:spacing w:val="-12"/>
          <w:sz w:val="20"/>
        </w:rPr>
        <w:t xml:space="preserve"> </w:t>
      </w:r>
      <w:r>
        <w:rPr>
          <w:sz w:val="20"/>
        </w:rPr>
        <w:t>arrendamiento,</w:t>
      </w:r>
      <w:r>
        <w:rPr>
          <w:spacing w:val="-11"/>
          <w:sz w:val="20"/>
        </w:rPr>
        <w:t xml:space="preserve"> </w:t>
      </w:r>
      <w:r>
        <w:rPr>
          <w:sz w:val="20"/>
        </w:rPr>
        <w:t>además</w:t>
      </w:r>
      <w:r>
        <w:rPr>
          <w:spacing w:val="-11"/>
          <w:sz w:val="20"/>
        </w:rPr>
        <w:t xml:space="preserve"> </w:t>
      </w:r>
      <w:r>
        <w:rPr>
          <w:sz w:val="20"/>
        </w:rPr>
        <w:t>deberá</w:t>
      </w:r>
    </w:p>
    <w:p w:rsidR="00EB3B9A" w:rsidRDefault="006A45F2">
      <w:pPr>
        <w:pStyle w:val="Textoindependiente"/>
        <w:spacing w:before="10"/>
        <w:ind w:left="2551"/>
      </w:pPr>
      <w:r>
        <w:t>anexar</w:t>
      </w:r>
      <w:r>
        <w:rPr>
          <w:spacing w:val="-5"/>
        </w:rPr>
        <w:t xml:space="preserve"> </w:t>
      </w:r>
      <w:r>
        <w:t>copia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contrato</w:t>
      </w:r>
      <w:r>
        <w:rPr>
          <w:spacing w:val="-4"/>
        </w:rPr>
        <w:t xml:space="preserve"> </w:t>
      </w:r>
      <w:r>
        <w:t>respectivo</w:t>
      </w:r>
      <w:r>
        <w:rPr>
          <w:spacing w:val="-4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identificación</w:t>
      </w:r>
      <w:r>
        <w:rPr>
          <w:spacing w:val="-5"/>
        </w:rPr>
        <w:t xml:space="preserve"> </w:t>
      </w:r>
      <w:r>
        <w:t>oficial</w:t>
      </w:r>
      <w:r>
        <w:rPr>
          <w:spacing w:val="-4"/>
        </w:rPr>
        <w:t xml:space="preserve"> </w:t>
      </w:r>
      <w:r>
        <w:t>del</w:t>
      </w:r>
      <w:r>
        <w:rPr>
          <w:spacing w:val="-13"/>
        </w:rPr>
        <w:t xml:space="preserve"> </w:t>
      </w:r>
      <w:r>
        <w:t>Arrendador.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1"/>
          <w:numId w:val="116"/>
        </w:numPr>
        <w:tabs>
          <w:tab w:val="left" w:pos="2774"/>
        </w:tabs>
        <w:rPr>
          <w:sz w:val="20"/>
        </w:rPr>
      </w:pPr>
      <w:r>
        <w:rPr>
          <w:sz w:val="20"/>
        </w:rPr>
        <w:t>Identificación</w:t>
      </w:r>
      <w:r>
        <w:rPr>
          <w:spacing w:val="-3"/>
          <w:sz w:val="20"/>
        </w:rPr>
        <w:t xml:space="preserve"> </w:t>
      </w:r>
      <w:r>
        <w:rPr>
          <w:sz w:val="20"/>
        </w:rPr>
        <w:t>oficial</w:t>
      </w:r>
      <w:r>
        <w:rPr>
          <w:spacing w:val="-4"/>
          <w:sz w:val="20"/>
        </w:rPr>
        <w:t xml:space="preserve"> </w:t>
      </w:r>
      <w:r>
        <w:rPr>
          <w:sz w:val="20"/>
        </w:rPr>
        <w:t>con</w:t>
      </w:r>
      <w:r>
        <w:rPr>
          <w:spacing w:val="-3"/>
          <w:sz w:val="20"/>
        </w:rPr>
        <w:t xml:space="preserve"> </w:t>
      </w:r>
      <w:r>
        <w:rPr>
          <w:sz w:val="20"/>
        </w:rPr>
        <w:t>fotografía,</w:t>
      </w:r>
      <w:r>
        <w:rPr>
          <w:spacing w:val="-2"/>
          <w:sz w:val="20"/>
        </w:rPr>
        <w:t xml:space="preserve"> </w:t>
      </w:r>
      <w:r>
        <w:rPr>
          <w:sz w:val="20"/>
        </w:rPr>
        <w:t>vigente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los</w:t>
      </w:r>
      <w:r>
        <w:rPr>
          <w:spacing w:val="-3"/>
          <w:sz w:val="20"/>
        </w:rPr>
        <w:t xml:space="preserve"> </w:t>
      </w:r>
      <w:r>
        <w:rPr>
          <w:sz w:val="20"/>
        </w:rPr>
        <w:t>involucrados.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1"/>
          <w:numId w:val="116"/>
        </w:numPr>
        <w:tabs>
          <w:tab w:val="left" w:pos="2784"/>
        </w:tabs>
        <w:spacing w:before="1"/>
        <w:ind w:left="2783" w:hanging="233"/>
        <w:rPr>
          <w:sz w:val="20"/>
        </w:rPr>
      </w:pPr>
      <w:r>
        <w:rPr>
          <w:sz w:val="20"/>
        </w:rPr>
        <w:t>Ubicación</w:t>
      </w:r>
      <w:r>
        <w:rPr>
          <w:spacing w:val="5"/>
          <w:sz w:val="20"/>
        </w:rPr>
        <w:t xml:space="preserve"> </w:t>
      </w:r>
      <w:r>
        <w:rPr>
          <w:sz w:val="20"/>
        </w:rPr>
        <w:t>exacta</w:t>
      </w:r>
      <w:r>
        <w:rPr>
          <w:spacing w:val="6"/>
          <w:sz w:val="20"/>
        </w:rPr>
        <w:t xml:space="preserve"> </w:t>
      </w:r>
      <w:r>
        <w:rPr>
          <w:sz w:val="20"/>
        </w:rPr>
        <w:t>en</w:t>
      </w:r>
      <w:r>
        <w:rPr>
          <w:spacing w:val="6"/>
          <w:sz w:val="20"/>
        </w:rPr>
        <w:t xml:space="preserve"> </w:t>
      </w:r>
      <w:r>
        <w:rPr>
          <w:sz w:val="20"/>
        </w:rPr>
        <w:t>plano</w:t>
      </w:r>
      <w:r>
        <w:rPr>
          <w:spacing w:val="6"/>
          <w:sz w:val="20"/>
        </w:rPr>
        <w:t xml:space="preserve"> </w:t>
      </w:r>
      <w:r>
        <w:rPr>
          <w:sz w:val="20"/>
        </w:rPr>
        <w:t>catastral</w:t>
      </w:r>
      <w:r>
        <w:rPr>
          <w:spacing w:val="6"/>
          <w:sz w:val="20"/>
        </w:rPr>
        <w:t xml:space="preserve"> </w:t>
      </w:r>
      <w:r>
        <w:rPr>
          <w:sz w:val="20"/>
        </w:rPr>
        <w:t>actualizado,</w:t>
      </w:r>
      <w:r>
        <w:rPr>
          <w:spacing w:val="6"/>
          <w:sz w:val="20"/>
        </w:rPr>
        <w:t xml:space="preserve"> </w:t>
      </w:r>
      <w:r>
        <w:rPr>
          <w:sz w:val="20"/>
        </w:rPr>
        <w:t>señalando</w:t>
      </w:r>
      <w:r>
        <w:rPr>
          <w:spacing w:val="6"/>
          <w:sz w:val="20"/>
        </w:rPr>
        <w:t xml:space="preserve"> </w:t>
      </w:r>
      <w:r>
        <w:rPr>
          <w:sz w:val="20"/>
        </w:rPr>
        <w:t>la</w:t>
      </w:r>
      <w:r>
        <w:rPr>
          <w:spacing w:val="6"/>
          <w:sz w:val="20"/>
        </w:rPr>
        <w:t xml:space="preserve"> </w:t>
      </w:r>
      <w:r>
        <w:rPr>
          <w:sz w:val="20"/>
        </w:rPr>
        <w:t>distancia</w:t>
      </w:r>
      <w:r>
        <w:rPr>
          <w:spacing w:val="6"/>
          <w:sz w:val="20"/>
        </w:rPr>
        <w:t xml:space="preserve"> </w:t>
      </w:r>
      <w:r>
        <w:rPr>
          <w:sz w:val="20"/>
        </w:rPr>
        <w:t>del</w:t>
      </w:r>
      <w:r>
        <w:rPr>
          <w:spacing w:val="6"/>
          <w:sz w:val="20"/>
        </w:rPr>
        <w:t xml:space="preserve"> </w:t>
      </w:r>
      <w:r>
        <w:rPr>
          <w:sz w:val="20"/>
        </w:rPr>
        <w:t>anuncio</w:t>
      </w:r>
      <w:r>
        <w:rPr>
          <w:spacing w:val="6"/>
          <w:sz w:val="20"/>
        </w:rPr>
        <w:t xml:space="preserve"> </w:t>
      </w:r>
      <w:r>
        <w:rPr>
          <w:sz w:val="20"/>
        </w:rPr>
        <w:t>hacia</w:t>
      </w:r>
    </w:p>
    <w:p w:rsidR="00EB3B9A" w:rsidRDefault="006A45F2">
      <w:pPr>
        <w:pStyle w:val="Textoindependiente"/>
        <w:spacing w:before="10"/>
        <w:ind w:left="2551"/>
      </w:pPr>
      <w:r>
        <w:t>los</w:t>
      </w:r>
      <w:r>
        <w:rPr>
          <w:spacing w:val="-5"/>
        </w:rPr>
        <w:t xml:space="preserve"> </w:t>
      </w:r>
      <w:r>
        <w:t>límites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predio,</w:t>
      </w:r>
      <w:r>
        <w:rPr>
          <w:spacing w:val="-5"/>
        </w:rPr>
        <w:t xml:space="preserve"> </w:t>
      </w:r>
      <w:r>
        <w:t>incluyendo</w:t>
      </w:r>
      <w:r>
        <w:rPr>
          <w:spacing w:val="-5"/>
        </w:rPr>
        <w:t xml:space="preserve"> </w:t>
      </w:r>
      <w:r>
        <w:t>espacio</w:t>
      </w:r>
      <w:r>
        <w:rPr>
          <w:spacing w:val="-5"/>
        </w:rPr>
        <w:t xml:space="preserve"> </w:t>
      </w:r>
      <w:r>
        <w:t>aéreo</w:t>
      </w:r>
      <w:r>
        <w:rPr>
          <w:spacing w:val="-5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alzado</w:t>
      </w:r>
      <w:r>
        <w:rPr>
          <w:spacing w:val="-5"/>
        </w:rPr>
        <w:t xml:space="preserve"> </w:t>
      </w:r>
      <w:r>
        <w:t>frontal.</w:t>
      </w:r>
    </w:p>
    <w:p w:rsidR="00EB3B9A" w:rsidRDefault="00EB3B9A">
      <w:pPr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  <w:spacing w:before="5"/>
        <w:rPr>
          <w:sz w:val="11"/>
        </w:rPr>
      </w:pPr>
    </w:p>
    <w:p w:rsidR="00EB3B9A" w:rsidRDefault="006A45F2">
      <w:pPr>
        <w:pStyle w:val="Prrafodelista"/>
        <w:numPr>
          <w:ilvl w:val="1"/>
          <w:numId w:val="116"/>
        </w:numPr>
        <w:tabs>
          <w:tab w:val="left" w:pos="2774"/>
        </w:tabs>
        <w:spacing w:before="94"/>
        <w:rPr>
          <w:sz w:val="20"/>
        </w:rPr>
      </w:pPr>
      <w:r>
        <w:rPr>
          <w:sz w:val="20"/>
        </w:rPr>
        <w:t>Carta</w:t>
      </w:r>
      <w:r>
        <w:rPr>
          <w:spacing w:val="-4"/>
          <w:sz w:val="20"/>
        </w:rPr>
        <w:t xml:space="preserve"> </w:t>
      </w:r>
      <w:r>
        <w:rPr>
          <w:sz w:val="20"/>
        </w:rPr>
        <w:t>responsiva</w:t>
      </w:r>
      <w:r>
        <w:rPr>
          <w:spacing w:val="-3"/>
          <w:sz w:val="20"/>
        </w:rPr>
        <w:t xml:space="preserve"> </w:t>
      </w:r>
      <w:r>
        <w:rPr>
          <w:sz w:val="20"/>
        </w:rPr>
        <w:t>técnica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un</w:t>
      </w:r>
      <w:r>
        <w:rPr>
          <w:spacing w:val="-4"/>
          <w:sz w:val="20"/>
        </w:rPr>
        <w:t xml:space="preserve"> </w:t>
      </w:r>
      <w:r>
        <w:rPr>
          <w:sz w:val="20"/>
        </w:rPr>
        <w:t>Director</w:t>
      </w:r>
      <w:r>
        <w:rPr>
          <w:spacing w:val="-4"/>
          <w:sz w:val="20"/>
        </w:rPr>
        <w:t xml:space="preserve"> </w:t>
      </w:r>
      <w:r>
        <w:rPr>
          <w:sz w:val="20"/>
        </w:rPr>
        <w:t>Responsable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Obra</w:t>
      </w:r>
      <w:r>
        <w:rPr>
          <w:spacing w:val="-3"/>
          <w:sz w:val="20"/>
        </w:rPr>
        <w:t xml:space="preserve"> </w:t>
      </w:r>
      <w:r>
        <w:rPr>
          <w:sz w:val="20"/>
        </w:rPr>
        <w:t>vigente</w:t>
      </w:r>
      <w:r>
        <w:rPr>
          <w:spacing w:val="-3"/>
          <w:sz w:val="20"/>
        </w:rPr>
        <w:t xml:space="preserve"> </w:t>
      </w:r>
      <w:r>
        <w:rPr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Dirección.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1"/>
          <w:numId w:val="116"/>
        </w:numPr>
        <w:tabs>
          <w:tab w:val="left" w:pos="2761"/>
        </w:tabs>
        <w:spacing w:line="249" w:lineRule="auto"/>
        <w:ind w:left="2551" w:right="1417" w:firstLine="0"/>
        <w:jc w:val="both"/>
        <w:rPr>
          <w:sz w:val="20"/>
        </w:rPr>
      </w:pPr>
      <w:r>
        <w:rPr>
          <w:spacing w:val="-1"/>
          <w:sz w:val="20"/>
        </w:rPr>
        <w:t>Memoria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de</w:t>
      </w:r>
      <w:r>
        <w:rPr>
          <w:spacing w:val="-14"/>
          <w:sz w:val="20"/>
        </w:rPr>
        <w:t xml:space="preserve"> </w:t>
      </w:r>
      <w:r>
        <w:rPr>
          <w:spacing w:val="-1"/>
          <w:sz w:val="20"/>
        </w:rPr>
        <w:t>cálculo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estructural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en</w:t>
      </w:r>
      <w:r>
        <w:rPr>
          <w:spacing w:val="-14"/>
          <w:sz w:val="20"/>
        </w:rPr>
        <w:t xml:space="preserve"> </w:t>
      </w:r>
      <w:r>
        <w:rPr>
          <w:spacing w:val="-1"/>
          <w:sz w:val="20"/>
        </w:rPr>
        <w:t>caso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de</w:t>
      </w:r>
      <w:r>
        <w:rPr>
          <w:spacing w:val="-14"/>
          <w:sz w:val="20"/>
        </w:rPr>
        <w:t xml:space="preserve"> </w:t>
      </w:r>
      <w:r>
        <w:rPr>
          <w:spacing w:val="-1"/>
          <w:sz w:val="20"/>
        </w:rPr>
        <w:t>anuncios</w:t>
      </w:r>
      <w:r>
        <w:rPr>
          <w:spacing w:val="-13"/>
          <w:sz w:val="20"/>
        </w:rPr>
        <w:t xml:space="preserve"> </w:t>
      </w:r>
      <w:r>
        <w:rPr>
          <w:sz w:val="20"/>
        </w:rPr>
        <w:t>con</w:t>
      </w:r>
      <w:r>
        <w:rPr>
          <w:spacing w:val="-12"/>
          <w:sz w:val="20"/>
        </w:rPr>
        <w:t xml:space="preserve"> </w:t>
      </w:r>
      <w:r>
        <w:rPr>
          <w:sz w:val="20"/>
        </w:rPr>
        <w:t>estructura</w:t>
      </w:r>
      <w:r>
        <w:rPr>
          <w:spacing w:val="-14"/>
          <w:sz w:val="20"/>
        </w:rPr>
        <w:t xml:space="preserve"> </w:t>
      </w:r>
      <w:r>
        <w:rPr>
          <w:sz w:val="20"/>
        </w:rPr>
        <w:t>soportante,</w:t>
      </w:r>
      <w:r>
        <w:rPr>
          <w:spacing w:val="-13"/>
          <w:sz w:val="20"/>
        </w:rPr>
        <w:t xml:space="preserve"> </w:t>
      </w:r>
      <w:r>
        <w:rPr>
          <w:sz w:val="20"/>
        </w:rPr>
        <w:t>debidamente</w:t>
      </w:r>
      <w:r>
        <w:rPr>
          <w:spacing w:val="-53"/>
          <w:sz w:val="20"/>
        </w:rPr>
        <w:t xml:space="preserve"> </w:t>
      </w:r>
      <w:r>
        <w:rPr>
          <w:sz w:val="20"/>
        </w:rPr>
        <w:t>validada y</w:t>
      </w:r>
    </w:p>
    <w:p w:rsidR="00EB3B9A" w:rsidRDefault="006A45F2">
      <w:pPr>
        <w:pStyle w:val="Textoindependiente"/>
        <w:spacing w:before="2"/>
        <w:ind w:left="2551"/>
        <w:jc w:val="both"/>
      </w:pPr>
      <w:r>
        <w:t>firmada</w:t>
      </w:r>
      <w:r>
        <w:rPr>
          <w:spacing w:val="-3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Director</w:t>
      </w:r>
      <w:r>
        <w:rPr>
          <w:spacing w:val="-4"/>
        </w:rPr>
        <w:t xml:space="preserve"> </w:t>
      </w:r>
      <w:r>
        <w:t>Responsable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Obra.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1"/>
          <w:numId w:val="116"/>
        </w:numPr>
        <w:tabs>
          <w:tab w:val="left" w:pos="2783"/>
        </w:tabs>
        <w:spacing w:line="249" w:lineRule="auto"/>
        <w:ind w:left="2551" w:right="1416" w:firstLine="0"/>
        <w:jc w:val="both"/>
        <w:rPr>
          <w:sz w:val="20"/>
        </w:rPr>
      </w:pPr>
      <w:r>
        <w:rPr>
          <w:sz w:val="20"/>
        </w:rPr>
        <w:t>Fotografía actual y/o fotomontaje con diferentes perspectivas del anuncio y su interacción</w:t>
      </w:r>
      <w:r>
        <w:rPr>
          <w:spacing w:val="1"/>
          <w:sz w:val="20"/>
        </w:rPr>
        <w:t xml:space="preserve"> </w:t>
      </w:r>
      <w:r>
        <w:rPr>
          <w:sz w:val="20"/>
        </w:rPr>
        <w:t>con el</w:t>
      </w:r>
      <w:r>
        <w:rPr>
          <w:spacing w:val="-2"/>
          <w:sz w:val="20"/>
        </w:rPr>
        <w:t xml:space="preserve"> </w:t>
      </w:r>
      <w:r>
        <w:rPr>
          <w:sz w:val="20"/>
        </w:rPr>
        <w:t>medio construido.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1"/>
          <w:numId w:val="116"/>
        </w:numPr>
        <w:tabs>
          <w:tab w:val="left" w:pos="2769"/>
        </w:tabs>
        <w:spacing w:before="1" w:line="249" w:lineRule="auto"/>
        <w:ind w:left="2551" w:right="1416" w:firstLine="0"/>
        <w:jc w:val="both"/>
        <w:rPr>
          <w:sz w:val="20"/>
        </w:rPr>
      </w:pPr>
      <w:r>
        <w:rPr>
          <w:noProof/>
          <w:lang w:val="es-MX" w:eastAsia="es-MX"/>
        </w:rPr>
        <w:drawing>
          <wp:anchor distT="0" distB="0" distL="0" distR="0" simplePos="0" relativeHeight="480235008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297300</wp:posOffset>
            </wp:positionV>
            <wp:extent cx="7772400" cy="4046397"/>
            <wp:effectExtent l="0" t="0" r="0" b="0"/>
            <wp:wrapNone/>
            <wp:docPr id="5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4046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Detallar</w:t>
      </w:r>
      <w:r>
        <w:rPr>
          <w:spacing w:val="-9"/>
          <w:sz w:val="20"/>
        </w:rPr>
        <w:t xml:space="preserve"> </w:t>
      </w:r>
      <w:r>
        <w:rPr>
          <w:sz w:val="20"/>
        </w:rPr>
        <w:t>las</w:t>
      </w:r>
      <w:r>
        <w:rPr>
          <w:spacing w:val="-8"/>
          <w:sz w:val="20"/>
        </w:rPr>
        <w:t xml:space="preserve"> </w:t>
      </w:r>
      <w:r>
        <w:rPr>
          <w:sz w:val="20"/>
        </w:rPr>
        <w:t>características</w:t>
      </w:r>
      <w:r>
        <w:rPr>
          <w:spacing w:val="-8"/>
          <w:sz w:val="20"/>
        </w:rPr>
        <w:t xml:space="preserve"> </w:t>
      </w:r>
      <w:r>
        <w:rPr>
          <w:sz w:val="20"/>
        </w:rPr>
        <w:t>del</w:t>
      </w:r>
      <w:r>
        <w:rPr>
          <w:spacing w:val="-9"/>
          <w:sz w:val="20"/>
        </w:rPr>
        <w:t xml:space="preserve"> </w:t>
      </w:r>
      <w:r>
        <w:rPr>
          <w:sz w:val="20"/>
        </w:rPr>
        <w:t>anuncio,</w:t>
      </w:r>
      <w:r>
        <w:rPr>
          <w:spacing w:val="-8"/>
          <w:sz w:val="20"/>
        </w:rPr>
        <w:t xml:space="preserve"> </w:t>
      </w:r>
      <w:r>
        <w:rPr>
          <w:sz w:val="20"/>
        </w:rPr>
        <w:t>tales</w:t>
      </w:r>
      <w:r>
        <w:rPr>
          <w:spacing w:val="-8"/>
          <w:sz w:val="20"/>
        </w:rPr>
        <w:t xml:space="preserve"> </w:t>
      </w:r>
      <w:r>
        <w:rPr>
          <w:sz w:val="20"/>
        </w:rPr>
        <w:t>como</w:t>
      </w:r>
      <w:r>
        <w:rPr>
          <w:spacing w:val="-8"/>
          <w:sz w:val="20"/>
        </w:rPr>
        <w:t xml:space="preserve"> </w:t>
      </w:r>
      <w:r>
        <w:rPr>
          <w:sz w:val="20"/>
        </w:rPr>
        <w:t>materiales,</w:t>
      </w:r>
      <w:r>
        <w:rPr>
          <w:spacing w:val="-9"/>
          <w:sz w:val="20"/>
        </w:rPr>
        <w:t xml:space="preserve"> </w:t>
      </w:r>
      <w:r>
        <w:rPr>
          <w:sz w:val="20"/>
        </w:rPr>
        <w:t>dimensiones,</w:t>
      </w:r>
      <w:r>
        <w:rPr>
          <w:spacing w:val="-8"/>
          <w:sz w:val="20"/>
        </w:rPr>
        <w:t xml:space="preserve"> </w:t>
      </w:r>
      <w:r>
        <w:rPr>
          <w:sz w:val="20"/>
        </w:rPr>
        <w:t>y</w:t>
      </w:r>
      <w:r>
        <w:rPr>
          <w:spacing w:val="-8"/>
          <w:sz w:val="20"/>
        </w:rPr>
        <w:t xml:space="preserve"> </w:t>
      </w:r>
      <w:r>
        <w:rPr>
          <w:sz w:val="20"/>
        </w:rPr>
        <w:t>deberá</w:t>
      </w:r>
      <w:r>
        <w:rPr>
          <w:spacing w:val="-8"/>
          <w:sz w:val="20"/>
        </w:rPr>
        <w:t xml:space="preserve"> </w:t>
      </w:r>
      <w:r>
        <w:rPr>
          <w:sz w:val="20"/>
        </w:rPr>
        <w:t>estar</w:t>
      </w:r>
      <w:r>
        <w:rPr>
          <w:spacing w:val="-54"/>
          <w:sz w:val="20"/>
        </w:rPr>
        <w:t xml:space="preserve"> </w:t>
      </w:r>
      <w:r>
        <w:rPr>
          <w:sz w:val="20"/>
        </w:rPr>
        <w:t>firmado</w:t>
      </w:r>
      <w:r>
        <w:rPr>
          <w:spacing w:val="-1"/>
          <w:sz w:val="20"/>
        </w:rPr>
        <w:t xml:space="preserve"> </w:t>
      </w:r>
      <w:r>
        <w:rPr>
          <w:sz w:val="20"/>
        </w:rPr>
        <w:t>por</w:t>
      </w:r>
      <w:r>
        <w:rPr>
          <w:spacing w:val="-1"/>
          <w:sz w:val="20"/>
        </w:rPr>
        <w:t xml:space="preserve"> </w:t>
      </w:r>
      <w:r>
        <w:rPr>
          <w:sz w:val="20"/>
        </w:rPr>
        <w:t>el</w:t>
      </w:r>
      <w:r>
        <w:rPr>
          <w:spacing w:val="-1"/>
          <w:sz w:val="20"/>
        </w:rPr>
        <w:t xml:space="preserve"> </w:t>
      </w:r>
      <w:r>
        <w:rPr>
          <w:sz w:val="20"/>
        </w:rPr>
        <w:t>Director</w:t>
      </w:r>
      <w:r>
        <w:rPr>
          <w:spacing w:val="-1"/>
          <w:sz w:val="20"/>
        </w:rPr>
        <w:t xml:space="preserve"> </w:t>
      </w:r>
      <w:r>
        <w:rPr>
          <w:sz w:val="20"/>
        </w:rPr>
        <w:t>Responsable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Obra.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1"/>
          <w:numId w:val="116"/>
        </w:numPr>
        <w:tabs>
          <w:tab w:val="left" w:pos="2831"/>
        </w:tabs>
        <w:spacing w:line="249" w:lineRule="auto"/>
        <w:ind w:left="2551" w:right="1415" w:firstLine="0"/>
        <w:jc w:val="both"/>
        <w:rPr>
          <w:sz w:val="20"/>
        </w:rPr>
      </w:pPr>
      <w:r>
        <w:rPr>
          <w:sz w:val="20"/>
        </w:rPr>
        <w:t>Póliza de seguro amplia, con las siguientes sumas mínimas aseguradas: a. Anuncios tipo</w:t>
      </w:r>
      <w:r>
        <w:rPr>
          <w:spacing w:val="1"/>
          <w:sz w:val="20"/>
        </w:rPr>
        <w:t xml:space="preserve"> </w:t>
      </w:r>
      <w:r>
        <w:rPr>
          <w:sz w:val="20"/>
        </w:rPr>
        <w:t>unipolares,</w:t>
      </w:r>
      <w:r>
        <w:rPr>
          <w:spacing w:val="-11"/>
          <w:sz w:val="20"/>
        </w:rPr>
        <w:t xml:space="preserve"> </w:t>
      </w:r>
      <w:r>
        <w:rPr>
          <w:sz w:val="20"/>
        </w:rPr>
        <w:t>de</w:t>
      </w:r>
      <w:r>
        <w:rPr>
          <w:spacing w:val="-12"/>
          <w:sz w:val="20"/>
        </w:rPr>
        <w:t xml:space="preserve"> </w:t>
      </w:r>
      <w:r>
        <w:rPr>
          <w:sz w:val="20"/>
        </w:rPr>
        <w:t>15.00m</w:t>
      </w:r>
      <w:r>
        <w:rPr>
          <w:spacing w:val="-12"/>
          <w:sz w:val="20"/>
        </w:rPr>
        <w:t xml:space="preserve"> </w:t>
      </w:r>
      <w:r>
        <w:rPr>
          <w:sz w:val="20"/>
        </w:rPr>
        <w:t>a</w:t>
      </w:r>
      <w:r>
        <w:rPr>
          <w:spacing w:val="-12"/>
          <w:sz w:val="20"/>
        </w:rPr>
        <w:t xml:space="preserve"> </w:t>
      </w:r>
      <w:r>
        <w:rPr>
          <w:sz w:val="20"/>
        </w:rPr>
        <w:t>25.00</w:t>
      </w:r>
      <w:r>
        <w:rPr>
          <w:spacing w:val="-12"/>
          <w:sz w:val="20"/>
        </w:rPr>
        <w:t xml:space="preserve"> </w:t>
      </w:r>
      <w:r>
        <w:rPr>
          <w:sz w:val="20"/>
        </w:rPr>
        <w:t>m,</w:t>
      </w:r>
      <w:r>
        <w:rPr>
          <w:spacing w:val="-12"/>
          <w:sz w:val="20"/>
        </w:rPr>
        <w:t xml:space="preserve"> </w:t>
      </w:r>
      <w:r>
        <w:rPr>
          <w:sz w:val="20"/>
        </w:rPr>
        <w:t>tres</w:t>
      </w:r>
      <w:r>
        <w:rPr>
          <w:spacing w:val="-12"/>
          <w:sz w:val="20"/>
        </w:rPr>
        <w:t xml:space="preserve"> </w:t>
      </w:r>
      <w:r>
        <w:rPr>
          <w:sz w:val="20"/>
        </w:rPr>
        <w:t>millones</w:t>
      </w:r>
      <w:r>
        <w:rPr>
          <w:spacing w:val="-11"/>
          <w:sz w:val="20"/>
        </w:rPr>
        <w:t xml:space="preserve"> </w:t>
      </w:r>
      <w:r>
        <w:rPr>
          <w:sz w:val="20"/>
        </w:rPr>
        <w:t>de</w:t>
      </w:r>
      <w:r>
        <w:rPr>
          <w:spacing w:val="-12"/>
          <w:sz w:val="20"/>
        </w:rPr>
        <w:t xml:space="preserve"> </w:t>
      </w:r>
      <w:r>
        <w:rPr>
          <w:sz w:val="20"/>
        </w:rPr>
        <w:t>pesos</w:t>
      </w:r>
      <w:r>
        <w:rPr>
          <w:spacing w:val="-12"/>
          <w:sz w:val="20"/>
        </w:rPr>
        <w:t xml:space="preserve"> </w:t>
      </w:r>
      <w:r>
        <w:rPr>
          <w:sz w:val="20"/>
        </w:rPr>
        <w:t>00/100</w:t>
      </w:r>
      <w:r>
        <w:rPr>
          <w:spacing w:val="-12"/>
          <w:sz w:val="20"/>
        </w:rPr>
        <w:t xml:space="preserve"> </w:t>
      </w:r>
      <w:r>
        <w:rPr>
          <w:sz w:val="20"/>
        </w:rPr>
        <w:t>m.n.</w:t>
      </w:r>
      <w:r>
        <w:rPr>
          <w:spacing w:val="-12"/>
          <w:sz w:val="20"/>
        </w:rPr>
        <w:t xml:space="preserve"> </w:t>
      </w:r>
      <w:r>
        <w:rPr>
          <w:sz w:val="20"/>
        </w:rPr>
        <w:t>b.</w:t>
      </w:r>
      <w:r>
        <w:rPr>
          <w:spacing w:val="-12"/>
          <w:sz w:val="20"/>
        </w:rPr>
        <w:t xml:space="preserve"> </w:t>
      </w:r>
      <w:r>
        <w:rPr>
          <w:sz w:val="20"/>
        </w:rPr>
        <w:t>Carteleras,</w:t>
      </w:r>
      <w:r>
        <w:rPr>
          <w:spacing w:val="-12"/>
          <w:sz w:val="20"/>
        </w:rPr>
        <w:t xml:space="preserve"> </w:t>
      </w:r>
      <w:r>
        <w:rPr>
          <w:sz w:val="20"/>
        </w:rPr>
        <w:t>de</w:t>
      </w:r>
      <w:r>
        <w:rPr>
          <w:spacing w:val="-12"/>
          <w:sz w:val="20"/>
        </w:rPr>
        <w:t xml:space="preserve"> </w:t>
      </w:r>
      <w:r>
        <w:rPr>
          <w:sz w:val="20"/>
        </w:rPr>
        <w:t>15.00m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a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25.00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m,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tres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millones</w:t>
      </w:r>
      <w:r>
        <w:rPr>
          <w:spacing w:val="-9"/>
          <w:sz w:val="20"/>
        </w:rPr>
        <w:t xml:space="preserve"> </w:t>
      </w:r>
      <w:r>
        <w:rPr>
          <w:spacing w:val="-1"/>
          <w:sz w:val="20"/>
        </w:rPr>
        <w:t>de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pesos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00/100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m.n.</w:t>
      </w:r>
      <w:r>
        <w:rPr>
          <w:spacing w:val="-10"/>
          <w:sz w:val="20"/>
        </w:rPr>
        <w:t xml:space="preserve"> </w:t>
      </w:r>
      <w:r>
        <w:rPr>
          <w:sz w:val="20"/>
        </w:rPr>
        <w:t>c.</w:t>
      </w:r>
      <w:r>
        <w:rPr>
          <w:spacing w:val="-21"/>
          <w:sz w:val="20"/>
        </w:rPr>
        <w:t xml:space="preserve"> </w:t>
      </w:r>
      <w:r>
        <w:rPr>
          <w:sz w:val="20"/>
        </w:rPr>
        <w:t>Anuncios</w:t>
      </w:r>
      <w:r>
        <w:rPr>
          <w:spacing w:val="-9"/>
          <w:sz w:val="20"/>
        </w:rPr>
        <w:t xml:space="preserve"> </w:t>
      </w:r>
      <w:r>
        <w:rPr>
          <w:sz w:val="20"/>
        </w:rPr>
        <w:t>tipo</w:t>
      </w:r>
      <w:r>
        <w:rPr>
          <w:spacing w:val="-10"/>
          <w:sz w:val="20"/>
        </w:rPr>
        <w:t xml:space="preserve"> </w:t>
      </w:r>
      <w:r>
        <w:rPr>
          <w:sz w:val="20"/>
        </w:rPr>
        <w:t>paleta,</w:t>
      </w:r>
      <w:r>
        <w:rPr>
          <w:spacing w:val="-10"/>
          <w:sz w:val="20"/>
        </w:rPr>
        <w:t xml:space="preserve"> </w:t>
      </w:r>
      <w:r>
        <w:rPr>
          <w:sz w:val="20"/>
        </w:rPr>
        <w:t>hasta</w:t>
      </w:r>
      <w:r>
        <w:rPr>
          <w:spacing w:val="-10"/>
          <w:sz w:val="20"/>
        </w:rPr>
        <w:t xml:space="preserve"> </w:t>
      </w:r>
      <w:r>
        <w:rPr>
          <w:sz w:val="20"/>
        </w:rPr>
        <w:t>15.00</w:t>
      </w:r>
      <w:r>
        <w:rPr>
          <w:spacing w:val="-10"/>
          <w:sz w:val="20"/>
        </w:rPr>
        <w:t xml:space="preserve"> </w:t>
      </w:r>
      <w:r>
        <w:rPr>
          <w:sz w:val="20"/>
        </w:rPr>
        <w:t>m</w:t>
      </w:r>
      <w:r>
        <w:rPr>
          <w:spacing w:val="-10"/>
          <w:sz w:val="20"/>
        </w:rPr>
        <w:t xml:space="preserve"> </w:t>
      </w:r>
      <w:r>
        <w:rPr>
          <w:sz w:val="20"/>
        </w:rPr>
        <w:t>de</w:t>
      </w:r>
      <w:r>
        <w:rPr>
          <w:spacing w:val="-10"/>
          <w:sz w:val="20"/>
        </w:rPr>
        <w:t xml:space="preserve"> </w:t>
      </w:r>
      <w:r>
        <w:rPr>
          <w:sz w:val="20"/>
        </w:rPr>
        <w:t>altura,</w:t>
      </w:r>
      <w:r>
        <w:rPr>
          <w:spacing w:val="-53"/>
          <w:sz w:val="20"/>
        </w:rPr>
        <w:t xml:space="preserve"> </w:t>
      </w:r>
      <w:r>
        <w:rPr>
          <w:spacing w:val="-1"/>
          <w:sz w:val="20"/>
        </w:rPr>
        <w:t>un</w:t>
      </w:r>
      <w:r>
        <w:rPr>
          <w:spacing w:val="-4"/>
          <w:sz w:val="20"/>
        </w:rPr>
        <w:t xml:space="preserve"> </w:t>
      </w:r>
      <w:r>
        <w:rPr>
          <w:spacing w:val="-1"/>
          <w:sz w:val="20"/>
        </w:rPr>
        <w:t>millón</w:t>
      </w:r>
      <w:r>
        <w:rPr>
          <w:spacing w:val="-3"/>
          <w:sz w:val="20"/>
        </w:rPr>
        <w:t xml:space="preserve"> </w:t>
      </w:r>
      <w:r>
        <w:rPr>
          <w:spacing w:val="-1"/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pesos</w:t>
      </w:r>
      <w:r>
        <w:rPr>
          <w:spacing w:val="-3"/>
          <w:sz w:val="20"/>
        </w:rPr>
        <w:t xml:space="preserve"> </w:t>
      </w:r>
      <w:r>
        <w:rPr>
          <w:sz w:val="20"/>
        </w:rPr>
        <w:t>00/100</w:t>
      </w:r>
      <w:r>
        <w:rPr>
          <w:spacing w:val="-3"/>
          <w:sz w:val="20"/>
        </w:rPr>
        <w:t xml:space="preserve"> </w:t>
      </w:r>
      <w:r>
        <w:rPr>
          <w:sz w:val="20"/>
        </w:rPr>
        <w:t>m.n.</w:t>
      </w:r>
      <w:r>
        <w:rPr>
          <w:spacing w:val="-3"/>
          <w:sz w:val="20"/>
        </w:rPr>
        <w:t xml:space="preserve"> </w:t>
      </w:r>
      <w:r>
        <w:rPr>
          <w:sz w:val="20"/>
        </w:rPr>
        <w:t>d.</w:t>
      </w:r>
      <w:r>
        <w:rPr>
          <w:spacing w:val="-13"/>
          <w:sz w:val="20"/>
        </w:rPr>
        <w:t xml:space="preserve"> </w:t>
      </w:r>
      <w:r>
        <w:rPr>
          <w:sz w:val="20"/>
        </w:rPr>
        <w:t>Adosados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gran</w:t>
      </w:r>
      <w:r>
        <w:rPr>
          <w:spacing w:val="-3"/>
          <w:sz w:val="20"/>
        </w:rPr>
        <w:t xml:space="preserve"> </w:t>
      </w:r>
      <w:r>
        <w:rPr>
          <w:sz w:val="20"/>
        </w:rPr>
        <w:t>formato,</w:t>
      </w:r>
      <w:r>
        <w:rPr>
          <w:spacing w:val="-3"/>
          <w:sz w:val="20"/>
        </w:rPr>
        <w:t xml:space="preserve"> </w:t>
      </w:r>
      <w:r>
        <w:rPr>
          <w:sz w:val="20"/>
        </w:rPr>
        <w:t>un</w:t>
      </w:r>
      <w:r>
        <w:rPr>
          <w:spacing w:val="-3"/>
          <w:sz w:val="20"/>
        </w:rPr>
        <w:t xml:space="preserve"> </w:t>
      </w:r>
      <w:r>
        <w:rPr>
          <w:sz w:val="20"/>
        </w:rPr>
        <w:t>millón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pesos</w:t>
      </w:r>
      <w:r>
        <w:rPr>
          <w:spacing w:val="-3"/>
          <w:sz w:val="20"/>
        </w:rPr>
        <w:t xml:space="preserve"> </w:t>
      </w:r>
      <w:r>
        <w:rPr>
          <w:sz w:val="20"/>
        </w:rPr>
        <w:t>00/100</w:t>
      </w:r>
      <w:r>
        <w:rPr>
          <w:spacing w:val="-3"/>
          <w:sz w:val="20"/>
        </w:rPr>
        <w:t xml:space="preserve"> </w:t>
      </w:r>
      <w:r>
        <w:rPr>
          <w:sz w:val="20"/>
        </w:rPr>
        <w:t>m.n.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Prrafodelista"/>
        <w:numPr>
          <w:ilvl w:val="1"/>
          <w:numId w:val="116"/>
        </w:numPr>
        <w:tabs>
          <w:tab w:val="left" w:pos="2846"/>
        </w:tabs>
        <w:spacing w:before="1" w:line="249" w:lineRule="auto"/>
        <w:ind w:left="2551" w:right="1416" w:firstLine="0"/>
        <w:jc w:val="both"/>
        <w:rPr>
          <w:sz w:val="20"/>
        </w:rPr>
      </w:pPr>
      <w:r>
        <w:rPr>
          <w:spacing w:val="-1"/>
          <w:sz w:val="20"/>
        </w:rPr>
        <w:t>Anuencia</w:t>
      </w:r>
      <w:r>
        <w:rPr>
          <w:spacing w:val="-14"/>
          <w:sz w:val="20"/>
        </w:rPr>
        <w:t xml:space="preserve"> </w:t>
      </w:r>
      <w:r>
        <w:rPr>
          <w:spacing w:val="-1"/>
          <w:sz w:val="20"/>
        </w:rPr>
        <w:t>de</w:t>
      </w:r>
      <w:r>
        <w:rPr>
          <w:spacing w:val="-14"/>
          <w:sz w:val="20"/>
        </w:rPr>
        <w:t xml:space="preserve"> </w:t>
      </w:r>
      <w:r>
        <w:rPr>
          <w:spacing w:val="-1"/>
          <w:sz w:val="20"/>
        </w:rPr>
        <w:t>vecinos</w:t>
      </w:r>
      <w:r>
        <w:rPr>
          <w:spacing w:val="-14"/>
          <w:sz w:val="20"/>
        </w:rPr>
        <w:t xml:space="preserve"> </w:t>
      </w:r>
      <w:r>
        <w:rPr>
          <w:spacing w:val="-1"/>
          <w:sz w:val="20"/>
        </w:rPr>
        <w:t>de</w:t>
      </w:r>
      <w:r>
        <w:rPr>
          <w:spacing w:val="-14"/>
          <w:sz w:val="20"/>
        </w:rPr>
        <w:t xml:space="preserve"> </w:t>
      </w:r>
      <w:r>
        <w:rPr>
          <w:spacing w:val="-1"/>
          <w:sz w:val="20"/>
        </w:rPr>
        <w:t>predios</w:t>
      </w:r>
      <w:r>
        <w:rPr>
          <w:spacing w:val="-14"/>
          <w:sz w:val="20"/>
        </w:rPr>
        <w:t xml:space="preserve"> </w:t>
      </w:r>
      <w:r>
        <w:rPr>
          <w:spacing w:val="-1"/>
          <w:sz w:val="20"/>
        </w:rPr>
        <w:t>colindantes</w:t>
      </w:r>
      <w:r>
        <w:rPr>
          <w:spacing w:val="-13"/>
          <w:sz w:val="20"/>
        </w:rPr>
        <w:t xml:space="preserve"> </w:t>
      </w:r>
      <w:r>
        <w:rPr>
          <w:sz w:val="20"/>
        </w:rPr>
        <w:t>en</w:t>
      </w:r>
      <w:r>
        <w:rPr>
          <w:spacing w:val="-14"/>
          <w:sz w:val="20"/>
        </w:rPr>
        <w:t xml:space="preserve"> </w:t>
      </w:r>
      <w:r>
        <w:rPr>
          <w:sz w:val="20"/>
        </w:rPr>
        <w:t>caso</w:t>
      </w:r>
      <w:r>
        <w:rPr>
          <w:spacing w:val="-14"/>
          <w:sz w:val="20"/>
        </w:rPr>
        <w:t xml:space="preserve"> </w:t>
      </w:r>
      <w:r>
        <w:rPr>
          <w:sz w:val="20"/>
        </w:rPr>
        <w:t>de</w:t>
      </w:r>
      <w:r>
        <w:rPr>
          <w:spacing w:val="-14"/>
          <w:sz w:val="20"/>
        </w:rPr>
        <w:t xml:space="preserve"> </w:t>
      </w:r>
      <w:r>
        <w:rPr>
          <w:sz w:val="20"/>
        </w:rPr>
        <w:t>zonas</w:t>
      </w:r>
      <w:r>
        <w:rPr>
          <w:spacing w:val="-14"/>
          <w:sz w:val="20"/>
        </w:rPr>
        <w:t xml:space="preserve"> </w:t>
      </w:r>
      <w:r>
        <w:rPr>
          <w:sz w:val="20"/>
        </w:rPr>
        <w:t>habitacionales,</w:t>
      </w:r>
      <w:r>
        <w:rPr>
          <w:spacing w:val="-14"/>
          <w:sz w:val="20"/>
        </w:rPr>
        <w:t xml:space="preserve"> </w:t>
      </w:r>
      <w:r>
        <w:rPr>
          <w:sz w:val="20"/>
        </w:rPr>
        <w:t>debidamente</w:t>
      </w:r>
      <w:r>
        <w:rPr>
          <w:spacing w:val="-53"/>
          <w:sz w:val="20"/>
        </w:rPr>
        <w:t xml:space="preserve"> </w:t>
      </w:r>
      <w:r>
        <w:rPr>
          <w:sz w:val="20"/>
        </w:rPr>
        <w:t>otorgada deberá incluir copia de identificación oficial con fotografía vigente de las personas</w:t>
      </w:r>
      <w:r>
        <w:rPr>
          <w:spacing w:val="1"/>
          <w:sz w:val="20"/>
        </w:rPr>
        <w:t xml:space="preserve"> </w:t>
      </w:r>
      <w:r>
        <w:rPr>
          <w:sz w:val="20"/>
        </w:rPr>
        <w:t>involucradas.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1"/>
          <w:numId w:val="116"/>
        </w:numPr>
        <w:tabs>
          <w:tab w:val="left" w:pos="2885"/>
        </w:tabs>
        <w:spacing w:before="1"/>
        <w:ind w:left="2884" w:hanging="334"/>
        <w:rPr>
          <w:sz w:val="20"/>
        </w:rPr>
      </w:pPr>
      <w:r>
        <w:rPr>
          <w:sz w:val="20"/>
        </w:rPr>
        <w:t>Estar</w:t>
      </w:r>
      <w:r>
        <w:rPr>
          <w:spacing w:val="-3"/>
          <w:sz w:val="20"/>
        </w:rPr>
        <w:t xml:space="preserve"> </w:t>
      </w:r>
      <w:r>
        <w:rPr>
          <w:sz w:val="20"/>
        </w:rPr>
        <w:t>al</w:t>
      </w:r>
      <w:r>
        <w:rPr>
          <w:spacing w:val="-3"/>
          <w:sz w:val="20"/>
        </w:rPr>
        <w:t xml:space="preserve"> </w:t>
      </w:r>
      <w:r>
        <w:rPr>
          <w:sz w:val="20"/>
        </w:rPr>
        <w:t>corriente</w:t>
      </w:r>
      <w:r>
        <w:rPr>
          <w:spacing w:val="-3"/>
          <w:sz w:val="20"/>
        </w:rPr>
        <w:t xml:space="preserve"> </w:t>
      </w:r>
      <w:r>
        <w:rPr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z w:val="20"/>
        </w:rPr>
        <w:t>el</w:t>
      </w:r>
      <w:r>
        <w:rPr>
          <w:spacing w:val="-3"/>
          <w:sz w:val="20"/>
        </w:rPr>
        <w:t xml:space="preserve"> </w:t>
      </w:r>
      <w:r>
        <w:rPr>
          <w:sz w:val="20"/>
        </w:rPr>
        <w:t>pago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impuesto</w:t>
      </w:r>
      <w:r>
        <w:rPr>
          <w:spacing w:val="-4"/>
          <w:sz w:val="20"/>
        </w:rPr>
        <w:t xml:space="preserve"> </w:t>
      </w:r>
      <w:r>
        <w:rPr>
          <w:sz w:val="20"/>
        </w:rPr>
        <w:t>predial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116"/>
        </w:numPr>
        <w:tabs>
          <w:tab w:val="left" w:pos="2274"/>
        </w:tabs>
        <w:ind w:left="2273" w:hanging="290"/>
        <w:rPr>
          <w:sz w:val="20"/>
        </w:rPr>
      </w:pPr>
      <w:r>
        <w:rPr>
          <w:sz w:val="20"/>
        </w:rPr>
        <w:t>Antenas,</w:t>
      </w:r>
      <w:r>
        <w:rPr>
          <w:spacing w:val="-4"/>
          <w:sz w:val="20"/>
        </w:rPr>
        <w:t xml:space="preserve"> </w:t>
      </w:r>
      <w:r>
        <w:rPr>
          <w:sz w:val="20"/>
        </w:rPr>
        <w:t>se</w:t>
      </w:r>
      <w:r>
        <w:rPr>
          <w:spacing w:val="-4"/>
          <w:sz w:val="20"/>
        </w:rPr>
        <w:t xml:space="preserve"> </w:t>
      </w:r>
      <w:r>
        <w:rPr>
          <w:sz w:val="20"/>
        </w:rPr>
        <w:t>deberá</w:t>
      </w:r>
      <w:r>
        <w:rPr>
          <w:spacing w:val="-5"/>
          <w:sz w:val="20"/>
        </w:rPr>
        <w:t xml:space="preserve"> </w:t>
      </w:r>
      <w:r>
        <w:rPr>
          <w:sz w:val="20"/>
        </w:rPr>
        <w:t>presentar</w:t>
      </w:r>
      <w:r>
        <w:rPr>
          <w:spacing w:val="-5"/>
          <w:sz w:val="20"/>
        </w:rPr>
        <w:t xml:space="preserve"> </w:t>
      </w:r>
      <w:r>
        <w:rPr>
          <w:sz w:val="20"/>
        </w:rPr>
        <w:t>la</w:t>
      </w:r>
      <w:r>
        <w:rPr>
          <w:spacing w:val="-5"/>
          <w:sz w:val="20"/>
        </w:rPr>
        <w:t xml:space="preserve"> </w:t>
      </w:r>
      <w:r>
        <w:rPr>
          <w:sz w:val="20"/>
        </w:rPr>
        <w:t>siguiente</w:t>
      </w:r>
      <w:r>
        <w:rPr>
          <w:spacing w:val="-4"/>
          <w:sz w:val="20"/>
        </w:rPr>
        <w:t xml:space="preserve"> </w:t>
      </w:r>
      <w:r>
        <w:rPr>
          <w:sz w:val="20"/>
        </w:rPr>
        <w:t>documentación: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1"/>
          <w:numId w:val="116"/>
        </w:numPr>
        <w:tabs>
          <w:tab w:val="left" w:pos="2760"/>
        </w:tabs>
        <w:spacing w:before="1" w:line="249" w:lineRule="auto"/>
        <w:ind w:left="2551" w:right="1417" w:firstLine="0"/>
        <w:jc w:val="both"/>
        <w:rPr>
          <w:sz w:val="20"/>
        </w:rPr>
      </w:pPr>
      <w:r>
        <w:rPr>
          <w:spacing w:val="-1"/>
          <w:sz w:val="20"/>
        </w:rPr>
        <w:t>Solicitud</w:t>
      </w:r>
      <w:r>
        <w:rPr>
          <w:spacing w:val="-15"/>
          <w:sz w:val="20"/>
        </w:rPr>
        <w:t xml:space="preserve"> </w:t>
      </w:r>
      <w:r>
        <w:rPr>
          <w:spacing w:val="-1"/>
          <w:sz w:val="20"/>
        </w:rPr>
        <w:t>por</w:t>
      </w:r>
      <w:r>
        <w:rPr>
          <w:spacing w:val="-15"/>
          <w:sz w:val="20"/>
        </w:rPr>
        <w:t xml:space="preserve"> </w:t>
      </w:r>
      <w:r>
        <w:rPr>
          <w:spacing w:val="-1"/>
          <w:sz w:val="20"/>
        </w:rPr>
        <w:t>escrito</w:t>
      </w:r>
      <w:r>
        <w:rPr>
          <w:spacing w:val="-14"/>
          <w:sz w:val="20"/>
        </w:rPr>
        <w:t xml:space="preserve"> </w:t>
      </w:r>
      <w:r>
        <w:rPr>
          <w:spacing w:val="-1"/>
          <w:sz w:val="20"/>
        </w:rPr>
        <w:t>dirigido</w:t>
      </w:r>
      <w:r>
        <w:rPr>
          <w:spacing w:val="-15"/>
          <w:sz w:val="20"/>
        </w:rPr>
        <w:t xml:space="preserve"> </w:t>
      </w:r>
      <w:r>
        <w:rPr>
          <w:spacing w:val="-1"/>
          <w:sz w:val="20"/>
        </w:rPr>
        <w:t>al</w:t>
      </w:r>
      <w:r>
        <w:rPr>
          <w:spacing w:val="-14"/>
          <w:sz w:val="20"/>
        </w:rPr>
        <w:t xml:space="preserve"> </w:t>
      </w:r>
      <w:r>
        <w:rPr>
          <w:spacing w:val="-1"/>
          <w:sz w:val="20"/>
        </w:rPr>
        <w:t>Director</w:t>
      </w:r>
      <w:r>
        <w:rPr>
          <w:spacing w:val="-15"/>
          <w:sz w:val="20"/>
        </w:rPr>
        <w:t xml:space="preserve"> </w:t>
      </w:r>
      <w:r>
        <w:rPr>
          <w:spacing w:val="-1"/>
          <w:sz w:val="20"/>
        </w:rPr>
        <w:t>de</w:t>
      </w:r>
      <w:r>
        <w:rPr>
          <w:spacing w:val="-15"/>
          <w:sz w:val="20"/>
        </w:rPr>
        <w:t xml:space="preserve"> </w:t>
      </w:r>
      <w:r>
        <w:rPr>
          <w:spacing w:val="-1"/>
          <w:sz w:val="20"/>
        </w:rPr>
        <w:t>la</w:t>
      </w:r>
      <w:r>
        <w:rPr>
          <w:spacing w:val="-14"/>
          <w:sz w:val="20"/>
        </w:rPr>
        <w:t xml:space="preserve"> </w:t>
      </w:r>
      <w:r>
        <w:rPr>
          <w:spacing w:val="-1"/>
          <w:sz w:val="20"/>
        </w:rPr>
        <w:t>Dirección,</w:t>
      </w:r>
      <w:r>
        <w:rPr>
          <w:spacing w:val="-15"/>
          <w:sz w:val="20"/>
        </w:rPr>
        <w:t xml:space="preserve"> </w:t>
      </w:r>
      <w:r>
        <w:rPr>
          <w:spacing w:val="-1"/>
          <w:sz w:val="20"/>
        </w:rPr>
        <w:t>indicando</w:t>
      </w:r>
      <w:r>
        <w:rPr>
          <w:spacing w:val="-14"/>
          <w:sz w:val="20"/>
        </w:rPr>
        <w:t xml:space="preserve"> </w:t>
      </w:r>
      <w:r>
        <w:rPr>
          <w:sz w:val="20"/>
        </w:rPr>
        <w:t>localización,</w:t>
      </w:r>
      <w:r>
        <w:rPr>
          <w:spacing w:val="-15"/>
          <w:sz w:val="20"/>
        </w:rPr>
        <w:t xml:space="preserve"> </w:t>
      </w:r>
      <w:r>
        <w:rPr>
          <w:sz w:val="20"/>
        </w:rPr>
        <w:t>tipo</w:t>
      </w:r>
      <w:r>
        <w:rPr>
          <w:spacing w:val="-15"/>
          <w:sz w:val="20"/>
        </w:rPr>
        <w:t xml:space="preserve"> </w:t>
      </w:r>
      <w:r>
        <w:rPr>
          <w:sz w:val="20"/>
        </w:rPr>
        <w:t>y</w:t>
      </w:r>
      <w:r>
        <w:rPr>
          <w:spacing w:val="-14"/>
          <w:sz w:val="20"/>
        </w:rPr>
        <w:t xml:space="preserve"> </w:t>
      </w:r>
      <w:r>
        <w:rPr>
          <w:sz w:val="20"/>
        </w:rPr>
        <w:t>medidas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antena.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1"/>
          <w:numId w:val="116"/>
        </w:numPr>
        <w:tabs>
          <w:tab w:val="left" w:pos="2782"/>
        </w:tabs>
        <w:spacing w:line="244" w:lineRule="auto"/>
        <w:ind w:left="2551" w:right="1416" w:hanging="1"/>
        <w:jc w:val="both"/>
        <w:rPr>
          <w:rFonts w:ascii="Arial" w:hAnsi="Arial"/>
          <w:b/>
          <w:sz w:val="16"/>
        </w:rPr>
      </w:pPr>
      <w:r>
        <w:rPr>
          <w:sz w:val="20"/>
        </w:rPr>
        <w:t xml:space="preserve">Acreditación de la propiedad o exhibir contrato de arrendamiento y número oficial. </w:t>
      </w:r>
      <w:r>
        <w:rPr>
          <w:rFonts w:ascii="Arial" w:hAnsi="Arial"/>
          <w:b/>
          <w:sz w:val="16"/>
        </w:rPr>
        <w:t>(Punto</w:t>
      </w:r>
      <w:r>
        <w:rPr>
          <w:rFonts w:ascii="Arial" w:hAnsi="Arial"/>
          <w:b/>
          <w:spacing w:val="1"/>
          <w:sz w:val="16"/>
        </w:rPr>
        <w:t xml:space="preserve"> </w:t>
      </w:r>
      <w:r>
        <w:rPr>
          <w:rFonts w:ascii="Arial" w:hAnsi="Arial"/>
          <w:b/>
          <w:spacing w:val="-1"/>
          <w:sz w:val="16"/>
        </w:rPr>
        <w:t>modificado</w:t>
      </w:r>
      <w:r>
        <w:rPr>
          <w:rFonts w:ascii="Arial" w:hAnsi="Arial"/>
          <w:b/>
          <w:spacing w:val="-11"/>
          <w:sz w:val="16"/>
        </w:rPr>
        <w:t xml:space="preserve"> </w:t>
      </w:r>
      <w:r>
        <w:rPr>
          <w:rFonts w:ascii="Arial" w:hAnsi="Arial"/>
          <w:b/>
          <w:spacing w:val="-1"/>
          <w:sz w:val="16"/>
        </w:rPr>
        <w:t>por</w:t>
      </w:r>
      <w:r>
        <w:rPr>
          <w:rFonts w:ascii="Arial" w:hAnsi="Arial"/>
          <w:b/>
          <w:spacing w:val="-10"/>
          <w:sz w:val="16"/>
        </w:rPr>
        <w:t xml:space="preserve"> </w:t>
      </w:r>
      <w:r>
        <w:rPr>
          <w:rFonts w:ascii="Arial" w:hAnsi="Arial"/>
          <w:b/>
          <w:spacing w:val="-1"/>
          <w:sz w:val="16"/>
        </w:rPr>
        <w:t>acuerdo</w:t>
      </w:r>
      <w:r>
        <w:rPr>
          <w:rFonts w:ascii="Arial" w:hAnsi="Arial"/>
          <w:b/>
          <w:spacing w:val="-10"/>
          <w:sz w:val="16"/>
        </w:rPr>
        <w:t xml:space="preserve"> </w:t>
      </w:r>
      <w:r>
        <w:rPr>
          <w:rFonts w:ascii="Arial" w:hAnsi="Arial"/>
          <w:b/>
          <w:spacing w:val="-1"/>
          <w:sz w:val="16"/>
        </w:rPr>
        <w:t>aprobado</w:t>
      </w:r>
      <w:r>
        <w:rPr>
          <w:rFonts w:ascii="Arial" w:hAnsi="Arial"/>
          <w:b/>
          <w:spacing w:val="-10"/>
          <w:sz w:val="16"/>
        </w:rPr>
        <w:t xml:space="preserve"> </w:t>
      </w:r>
      <w:r>
        <w:rPr>
          <w:rFonts w:ascii="Arial" w:hAnsi="Arial"/>
          <w:b/>
          <w:spacing w:val="-1"/>
          <w:sz w:val="16"/>
        </w:rPr>
        <w:t>en</w:t>
      </w:r>
      <w:r>
        <w:rPr>
          <w:rFonts w:ascii="Arial" w:hAnsi="Arial"/>
          <w:b/>
          <w:spacing w:val="-10"/>
          <w:sz w:val="16"/>
        </w:rPr>
        <w:t xml:space="preserve"> </w:t>
      </w:r>
      <w:r>
        <w:rPr>
          <w:rFonts w:ascii="Arial" w:hAnsi="Arial"/>
          <w:b/>
          <w:sz w:val="16"/>
        </w:rPr>
        <w:t>S.O.</w:t>
      </w:r>
      <w:r>
        <w:rPr>
          <w:rFonts w:ascii="Arial" w:hAnsi="Arial"/>
          <w:b/>
          <w:spacing w:val="-10"/>
          <w:sz w:val="16"/>
        </w:rPr>
        <w:t xml:space="preserve"> </w:t>
      </w:r>
      <w:r>
        <w:rPr>
          <w:rFonts w:ascii="Arial" w:hAnsi="Arial"/>
          <w:b/>
          <w:sz w:val="16"/>
        </w:rPr>
        <w:t>06/20</w:t>
      </w:r>
      <w:r>
        <w:rPr>
          <w:rFonts w:ascii="Arial" w:hAnsi="Arial"/>
          <w:b/>
          <w:spacing w:val="-10"/>
          <w:sz w:val="16"/>
        </w:rPr>
        <w:t xml:space="preserve"> </w:t>
      </w:r>
      <w:r>
        <w:rPr>
          <w:rFonts w:ascii="Arial" w:hAnsi="Arial"/>
          <w:b/>
          <w:sz w:val="16"/>
        </w:rPr>
        <w:t>de</w:t>
      </w:r>
      <w:r>
        <w:rPr>
          <w:rFonts w:ascii="Arial" w:hAnsi="Arial"/>
          <w:b/>
          <w:spacing w:val="-10"/>
          <w:sz w:val="16"/>
        </w:rPr>
        <w:t xml:space="preserve"> </w:t>
      </w:r>
      <w:r>
        <w:rPr>
          <w:rFonts w:ascii="Arial" w:hAnsi="Arial"/>
          <w:b/>
          <w:sz w:val="16"/>
        </w:rPr>
        <w:t>fecha</w:t>
      </w:r>
      <w:r>
        <w:rPr>
          <w:rFonts w:ascii="Arial" w:hAnsi="Arial"/>
          <w:b/>
          <w:spacing w:val="-10"/>
          <w:sz w:val="16"/>
        </w:rPr>
        <w:t xml:space="preserve"> </w:t>
      </w:r>
      <w:r>
        <w:rPr>
          <w:rFonts w:ascii="Arial" w:hAnsi="Arial"/>
          <w:b/>
          <w:sz w:val="16"/>
        </w:rPr>
        <w:t>03</w:t>
      </w:r>
      <w:r>
        <w:rPr>
          <w:rFonts w:ascii="Arial" w:hAnsi="Arial"/>
          <w:b/>
          <w:spacing w:val="-10"/>
          <w:sz w:val="16"/>
        </w:rPr>
        <w:t xml:space="preserve"> </w:t>
      </w:r>
      <w:r>
        <w:rPr>
          <w:rFonts w:ascii="Arial" w:hAnsi="Arial"/>
          <w:b/>
          <w:sz w:val="16"/>
        </w:rPr>
        <w:t>de</w:t>
      </w:r>
      <w:r>
        <w:rPr>
          <w:rFonts w:ascii="Arial" w:hAnsi="Arial"/>
          <w:b/>
          <w:spacing w:val="-10"/>
          <w:sz w:val="16"/>
        </w:rPr>
        <w:t xml:space="preserve"> </w:t>
      </w:r>
      <w:r>
        <w:rPr>
          <w:rFonts w:ascii="Arial" w:hAnsi="Arial"/>
          <w:b/>
          <w:sz w:val="16"/>
        </w:rPr>
        <w:t>abril</w:t>
      </w:r>
      <w:r>
        <w:rPr>
          <w:rFonts w:ascii="Arial" w:hAnsi="Arial"/>
          <w:b/>
          <w:spacing w:val="-10"/>
          <w:sz w:val="16"/>
        </w:rPr>
        <w:t xml:space="preserve"> </w:t>
      </w:r>
      <w:r>
        <w:rPr>
          <w:rFonts w:ascii="Arial" w:hAnsi="Arial"/>
          <w:b/>
          <w:sz w:val="16"/>
        </w:rPr>
        <w:t>del</w:t>
      </w:r>
      <w:r>
        <w:rPr>
          <w:rFonts w:ascii="Arial" w:hAnsi="Arial"/>
          <w:b/>
          <w:spacing w:val="-10"/>
          <w:sz w:val="16"/>
        </w:rPr>
        <w:t xml:space="preserve"> </w:t>
      </w:r>
      <w:r>
        <w:rPr>
          <w:rFonts w:ascii="Arial" w:hAnsi="Arial"/>
          <w:b/>
          <w:sz w:val="16"/>
        </w:rPr>
        <w:t>2020,</w:t>
      </w:r>
      <w:r>
        <w:rPr>
          <w:rFonts w:ascii="Arial" w:hAnsi="Arial"/>
          <w:b/>
          <w:spacing w:val="-10"/>
          <w:sz w:val="16"/>
        </w:rPr>
        <w:t xml:space="preserve"> </w:t>
      </w:r>
      <w:r>
        <w:rPr>
          <w:rFonts w:ascii="Arial" w:hAnsi="Arial"/>
          <w:b/>
          <w:sz w:val="16"/>
        </w:rPr>
        <w:t>publicado</w:t>
      </w:r>
      <w:r>
        <w:rPr>
          <w:rFonts w:ascii="Arial" w:hAnsi="Arial"/>
          <w:b/>
          <w:spacing w:val="-10"/>
          <w:sz w:val="16"/>
        </w:rPr>
        <w:t xml:space="preserve"> </w:t>
      </w:r>
      <w:r>
        <w:rPr>
          <w:rFonts w:ascii="Arial" w:hAnsi="Arial"/>
          <w:b/>
          <w:sz w:val="16"/>
        </w:rPr>
        <w:t>en</w:t>
      </w:r>
      <w:r>
        <w:rPr>
          <w:rFonts w:ascii="Arial" w:hAnsi="Arial"/>
          <w:b/>
          <w:spacing w:val="-10"/>
          <w:sz w:val="16"/>
        </w:rPr>
        <w:t xml:space="preserve"> </w:t>
      </w:r>
      <w:r>
        <w:rPr>
          <w:rFonts w:ascii="Arial" w:hAnsi="Arial"/>
          <w:b/>
          <w:sz w:val="16"/>
        </w:rPr>
        <w:t>la</w:t>
      </w:r>
      <w:r>
        <w:rPr>
          <w:rFonts w:ascii="Arial" w:hAnsi="Arial"/>
          <w:b/>
          <w:spacing w:val="-10"/>
          <w:sz w:val="16"/>
        </w:rPr>
        <w:t xml:space="preserve"> </w:t>
      </w:r>
      <w:r>
        <w:rPr>
          <w:rFonts w:ascii="Arial" w:hAnsi="Arial"/>
          <w:b/>
          <w:sz w:val="16"/>
        </w:rPr>
        <w:t>Gaceta</w:t>
      </w:r>
      <w:r>
        <w:rPr>
          <w:rFonts w:ascii="Arial" w:hAnsi="Arial"/>
          <w:b/>
          <w:spacing w:val="-11"/>
          <w:sz w:val="16"/>
        </w:rPr>
        <w:t xml:space="preserve"> </w:t>
      </w:r>
      <w:r>
        <w:rPr>
          <w:rFonts w:ascii="Arial" w:hAnsi="Arial"/>
          <w:b/>
          <w:sz w:val="16"/>
        </w:rPr>
        <w:t>Municipal</w:t>
      </w:r>
      <w:r>
        <w:rPr>
          <w:rFonts w:ascii="Arial" w:hAnsi="Arial"/>
          <w:b/>
          <w:spacing w:val="-42"/>
          <w:sz w:val="16"/>
        </w:rPr>
        <w:t xml:space="preserve"> </w:t>
      </w:r>
      <w:r>
        <w:rPr>
          <w:rFonts w:ascii="Arial" w:hAnsi="Arial"/>
          <w:b/>
          <w:spacing w:val="-2"/>
          <w:sz w:val="16"/>
        </w:rPr>
        <w:t>del</w:t>
      </w:r>
      <w:r>
        <w:rPr>
          <w:rFonts w:ascii="Arial" w:hAnsi="Arial"/>
          <w:b/>
          <w:spacing w:val="-4"/>
          <w:sz w:val="16"/>
        </w:rPr>
        <w:t xml:space="preserve"> </w:t>
      </w:r>
      <w:r>
        <w:rPr>
          <w:rFonts w:ascii="Arial" w:hAnsi="Arial"/>
          <w:b/>
          <w:spacing w:val="-2"/>
          <w:sz w:val="16"/>
        </w:rPr>
        <w:t>H.</w:t>
      </w:r>
      <w:r>
        <w:rPr>
          <w:rFonts w:ascii="Arial" w:hAnsi="Arial"/>
          <w:b/>
          <w:spacing w:val="-10"/>
          <w:sz w:val="16"/>
        </w:rPr>
        <w:t xml:space="preserve"> </w:t>
      </w:r>
      <w:r>
        <w:rPr>
          <w:rFonts w:ascii="Arial" w:hAnsi="Arial"/>
          <w:b/>
          <w:spacing w:val="-2"/>
          <w:sz w:val="16"/>
        </w:rPr>
        <w:t>Ayuntamiento</w:t>
      </w:r>
      <w:r>
        <w:rPr>
          <w:rFonts w:ascii="Arial" w:hAnsi="Arial"/>
          <w:b/>
          <w:spacing w:val="-4"/>
          <w:sz w:val="16"/>
        </w:rPr>
        <w:t xml:space="preserve"> </w:t>
      </w:r>
      <w:r>
        <w:rPr>
          <w:rFonts w:ascii="Arial" w:hAnsi="Arial"/>
          <w:b/>
          <w:spacing w:val="-2"/>
          <w:sz w:val="16"/>
        </w:rPr>
        <w:t>del</w:t>
      </w:r>
      <w:r>
        <w:rPr>
          <w:rFonts w:ascii="Arial" w:hAnsi="Arial"/>
          <w:b/>
          <w:spacing w:val="-4"/>
          <w:sz w:val="16"/>
        </w:rPr>
        <w:t xml:space="preserve"> </w:t>
      </w:r>
      <w:r>
        <w:rPr>
          <w:rFonts w:ascii="Arial" w:hAnsi="Arial"/>
          <w:b/>
          <w:spacing w:val="-2"/>
          <w:sz w:val="16"/>
        </w:rPr>
        <w:t>Municipio</w:t>
      </w:r>
      <w:r>
        <w:rPr>
          <w:rFonts w:ascii="Arial" w:hAnsi="Arial"/>
          <w:b/>
          <w:spacing w:val="-4"/>
          <w:sz w:val="16"/>
        </w:rPr>
        <w:t xml:space="preserve"> </w:t>
      </w:r>
      <w:r>
        <w:rPr>
          <w:rFonts w:ascii="Arial" w:hAnsi="Arial"/>
          <w:b/>
          <w:spacing w:val="-2"/>
          <w:sz w:val="16"/>
        </w:rPr>
        <w:t>de</w:t>
      </w:r>
      <w:r>
        <w:rPr>
          <w:rFonts w:ascii="Arial" w:hAnsi="Arial"/>
          <w:b/>
          <w:spacing w:val="-4"/>
          <w:sz w:val="16"/>
        </w:rPr>
        <w:t xml:space="preserve"> </w:t>
      </w:r>
      <w:r>
        <w:rPr>
          <w:rFonts w:ascii="Arial" w:hAnsi="Arial"/>
          <w:b/>
          <w:spacing w:val="-2"/>
          <w:sz w:val="16"/>
        </w:rPr>
        <w:t>Chihuahua</w:t>
      </w:r>
      <w:r>
        <w:rPr>
          <w:rFonts w:ascii="Arial" w:hAnsi="Arial"/>
          <w:b/>
          <w:spacing w:val="-4"/>
          <w:sz w:val="16"/>
        </w:rPr>
        <w:t xml:space="preserve"> </w:t>
      </w:r>
      <w:r>
        <w:rPr>
          <w:rFonts w:ascii="Arial" w:hAnsi="Arial"/>
          <w:b/>
          <w:spacing w:val="-2"/>
          <w:sz w:val="16"/>
        </w:rPr>
        <w:t>No.111-II,</w:t>
      </w:r>
      <w:r>
        <w:rPr>
          <w:rFonts w:ascii="Arial" w:hAnsi="Arial"/>
          <w:b/>
          <w:spacing w:val="-4"/>
          <w:sz w:val="16"/>
        </w:rPr>
        <w:t xml:space="preserve"> </w:t>
      </w:r>
      <w:r>
        <w:rPr>
          <w:rFonts w:ascii="Arial" w:hAnsi="Arial"/>
          <w:b/>
          <w:spacing w:val="-2"/>
          <w:sz w:val="16"/>
        </w:rPr>
        <w:t>de</w:t>
      </w:r>
      <w:r>
        <w:rPr>
          <w:rFonts w:ascii="Arial" w:hAnsi="Arial"/>
          <w:b/>
          <w:spacing w:val="-4"/>
          <w:sz w:val="16"/>
        </w:rPr>
        <w:t xml:space="preserve"> </w:t>
      </w:r>
      <w:r>
        <w:rPr>
          <w:rFonts w:ascii="Arial" w:hAnsi="Arial"/>
          <w:b/>
          <w:spacing w:val="-2"/>
          <w:sz w:val="16"/>
        </w:rPr>
        <w:t>fecha</w:t>
      </w:r>
      <w:r>
        <w:rPr>
          <w:rFonts w:ascii="Arial" w:hAnsi="Arial"/>
          <w:b/>
          <w:spacing w:val="-4"/>
          <w:sz w:val="16"/>
        </w:rPr>
        <w:t xml:space="preserve"> </w:t>
      </w:r>
      <w:r>
        <w:rPr>
          <w:rFonts w:ascii="Arial" w:hAnsi="Arial"/>
          <w:b/>
          <w:spacing w:val="-2"/>
          <w:sz w:val="16"/>
        </w:rPr>
        <w:t>06</w:t>
      </w:r>
      <w:r>
        <w:rPr>
          <w:rFonts w:ascii="Arial" w:hAnsi="Arial"/>
          <w:b/>
          <w:spacing w:val="-4"/>
          <w:sz w:val="16"/>
        </w:rPr>
        <w:t xml:space="preserve"> </w:t>
      </w:r>
      <w:r>
        <w:rPr>
          <w:rFonts w:ascii="Arial" w:hAnsi="Arial"/>
          <w:b/>
          <w:spacing w:val="-2"/>
          <w:sz w:val="16"/>
        </w:rPr>
        <w:t>de</w:t>
      </w:r>
      <w:r>
        <w:rPr>
          <w:rFonts w:ascii="Arial" w:hAnsi="Arial"/>
          <w:b/>
          <w:spacing w:val="-4"/>
          <w:sz w:val="16"/>
        </w:rPr>
        <w:t xml:space="preserve"> </w:t>
      </w:r>
      <w:r>
        <w:rPr>
          <w:rFonts w:ascii="Arial" w:hAnsi="Arial"/>
          <w:b/>
          <w:spacing w:val="-2"/>
          <w:sz w:val="16"/>
        </w:rPr>
        <w:t>abril</w:t>
      </w:r>
      <w:r>
        <w:rPr>
          <w:rFonts w:ascii="Arial" w:hAnsi="Arial"/>
          <w:b/>
          <w:spacing w:val="-4"/>
          <w:sz w:val="16"/>
        </w:rPr>
        <w:t xml:space="preserve"> </w:t>
      </w:r>
      <w:r>
        <w:rPr>
          <w:rFonts w:ascii="Arial" w:hAnsi="Arial"/>
          <w:b/>
          <w:spacing w:val="-2"/>
          <w:sz w:val="16"/>
        </w:rPr>
        <w:t>de</w:t>
      </w:r>
      <w:r>
        <w:rPr>
          <w:rFonts w:ascii="Arial" w:hAnsi="Arial"/>
          <w:b/>
          <w:spacing w:val="-4"/>
          <w:sz w:val="16"/>
        </w:rPr>
        <w:t xml:space="preserve"> </w:t>
      </w:r>
      <w:r>
        <w:rPr>
          <w:rFonts w:ascii="Arial" w:hAnsi="Arial"/>
          <w:b/>
          <w:spacing w:val="-2"/>
          <w:sz w:val="16"/>
        </w:rPr>
        <w:t>2020).</w:t>
      </w:r>
    </w:p>
    <w:p w:rsidR="00EB3B9A" w:rsidRDefault="00EB3B9A">
      <w:pPr>
        <w:pStyle w:val="Textoindependiente"/>
        <w:spacing w:before="1"/>
        <w:rPr>
          <w:rFonts w:ascii="Arial"/>
          <w:b/>
          <w:sz w:val="22"/>
        </w:rPr>
      </w:pPr>
    </w:p>
    <w:p w:rsidR="00EB3B9A" w:rsidRDefault="006A45F2">
      <w:pPr>
        <w:pStyle w:val="Prrafodelista"/>
        <w:numPr>
          <w:ilvl w:val="1"/>
          <w:numId w:val="116"/>
        </w:numPr>
        <w:tabs>
          <w:tab w:val="left" w:pos="2774"/>
        </w:tabs>
        <w:rPr>
          <w:sz w:val="20"/>
        </w:rPr>
      </w:pPr>
      <w:r>
        <w:rPr>
          <w:sz w:val="20"/>
        </w:rPr>
        <w:t>Póliza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seguro.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1"/>
          <w:numId w:val="116"/>
        </w:numPr>
        <w:tabs>
          <w:tab w:val="left" w:pos="2774"/>
        </w:tabs>
        <w:rPr>
          <w:sz w:val="20"/>
        </w:rPr>
      </w:pPr>
      <w:r>
        <w:rPr>
          <w:sz w:val="20"/>
        </w:rPr>
        <w:t>Dictamen</w:t>
      </w:r>
      <w:r>
        <w:rPr>
          <w:spacing w:val="-4"/>
          <w:sz w:val="20"/>
        </w:rPr>
        <w:t xml:space="preserve"> </w:t>
      </w:r>
      <w:r>
        <w:rPr>
          <w:sz w:val="20"/>
        </w:rPr>
        <w:t>realizado</w:t>
      </w:r>
      <w:r>
        <w:rPr>
          <w:spacing w:val="-3"/>
          <w:sz w:val="20"/>
        </w:rPr>
        <w:t xml:space="preserve"> </w:t>
      </w:r>
      <w:r>
        <w:rPr>
          <w:sz w:val="20"/>
        </w:rPr>
        <w:t>por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Dirección</w:t>
      </w:r>
      <w:r>
        <w:rPr>
          <w:spacing w:val="-3"/>
          <w:sz w:val="20"/>
        </w:rPr>
        <w:t xml:space="preserve"> </w:t>
      </w:r>
      <w:r>
        <w:rPr>
          <w:sz w:val="20"/>
        </w:rPr>
        <w:t>General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13"/>
          <w:sz w:val="20"/>
        </w:rPr>
        <w:t xml:space="preserve"> </w:t>
      </w:r>
      <w:r>
        <w:rPr>
          <w:sz w:val="20"/>
        </w:rPr>
        <w:t>Aeronáutica</w:t>
      </w:r>
      <w:r>
        <w:rPr>
          <w:spacing w:val="-3"/>
          <w:sz w:val="20"/>
        </w:rPr>
        <w:t xml:space="preserve"> </w:t>
      </w:r>
      <w:r>
        <w:rPr>
          <w:sz w:val="20"/>
        </w:rPr>
        <w:t>Civil.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1"/>
          <w:numId w:val="116"/>
        </w:numPr>
        <w:tabs>
          <w:tab w:val="left" w:pos="2774"/>
        </w:tabs>
        <w:rPr>
          <w:sz w:val="20"/>
        </w:rPr>
      </w:pPr>
      <w:r>
        <w:rPr>
          <w:sz w:val="20"/>
        </w:rPr>
        <w:t>Plano</w:t>
      </w:r>
      <w:r>
        <w:rPr>
          <w:spacing w:val="-3"/>
          <w:sz w:val="20"/>
        </w:rPr>
        <w:t xml:space="preserve"> </w:t>
      </w:r>
      <w:r>
        <w:rPr>
          <w:sz w:val="20"/>
        </w:rPr>
        <w:t>catastral</w:t>
      </w:r>
      <w:r>
        <w:rPr>
          <w:spacing w:val="-2"/>
          <w:sz w:val="20"/>
        </w:rPr>
        <w:t xml:space="preserve"> </w:t>
      </w:r>
      <w:r>
        <w:rPr>
          <w:sz w:val="20"/>
        </w:rPr>
        <w:t>actualizado</w:t>
      </w:r>
      <w:r>
        <w:rPr>
          <w:spacing w:val="-3"/>
          <w:sz w:val="20"/>
        </w:rPr>
        <w:t xml:space="preserve"> </w:t>
      </w:r>
      <w:r>
        <w:rPr>
          <w:sz w:val="20"/>
        </w:rPr>
        <w:t>indicando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construcción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clave</w:t>
      </w:r>
      <w:r>
        <w:rPr>
          <w:spacing w:val="-2"/>
          <w:sz w:val="20"/>
        </w:rPr>
        <w:t xml:space="preserve"> </w:t>
      </w:r>
      <w:r>
        <w:rPr>
          <w:sz w:val="20"/>
        </w:rPr>
        <w:t>catastral.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1"/>
          <w:numId w:val="116"/>
        </w:numPr>
        <w:tabs>
          <w:tab w:val="left" w:pos="2774"/>
        </w:tabs>
        <w:spacing w:before="1"/>
        <w:rPr>
          <w:sz w:val="20"/>
        </w:rPr>
      </w:pPr>
      <w:r>
        <w:rPr>
          <w:sz w:val="20"/>
        </w:rPr>
        <w:t>Licencia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uso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suelo</w:t>
      </w:r>
      <w:r>
        <w:rPr>
          <w:spacing w:val="-3"/>
          <w:sz w:val="20"/>
        </w:rPr>
        <w:t xml:space="preserve"> </w:t>
      </w:r>
      <w:r>
        <w:rPr>
          <w:sz w:val="20"/>
        </w:rPr>
        <w:t>para</w:t>
      </w:r>
      <w:r>
        <w:rPr>
          <w:spacing w:val="-4"/>
          <w:sz w:val="20"/>
        </w:rPr>
        <w:t xml:space="preserve"> </w:t>
      </w:r>
      <w:r>
        <w:rPr>
          <w:sz w:val="20"/>
        </w:rPr>
        <w:t>el</w:t>
      </w:r>
      <w:r>
        <w:rPr>
          <w:spacing w:val="-4"/>
          <w:sz w:val="20"/>
        </w:rPr>
        <w:t xml:space="preserve"> </w:t>
      </w:r>
      <w:r>
        <w:rPr>
          <w:sz w:val="20"/>
        </w:rPr>
        <w:t>giro</w:t>
      </w:r>
      <w:r>
        <w:rPr>
          <w:spacing w:val="-4"/>
          <w:sz w:val="20"/>
        </w:rPr>
        <w:t xml:space="preserve"> </w:t>
      </w:r>
      <w:r>
        <w:rPr>
          <w:sz w:val="20"/>
        </w:rPr>
        <w:t>específico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antena.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1"/>
          <w:numId w:val="116"/>
        </w:numPr>
        <w:tabs>
          <w:tab w:val="left" w:pos="2774"/>
        </w:tabs>
        <w:spacing w:line="230" w:lineRule="exact"/>
        <w:jc w:val="both"/>
        <w:rPr>
          <w:sz w:val="20"/>
        </w:rPr>
      </w:pPr>
      <w:r>
        <w:rPr>
          <w:sz w:val="20"/>
        </w:rPr>
        <w:t>Fotomontaje</w:t>
      </w:r>
      <w:r>
        <w:rPr>
          <w:spacing w:val="-3"/>
          <w:sz w:val="20"/>
        </w:rPr>
        <w:t xml:space="preserve"> </w:t>
      </w:r>
      <w:r>
        <w:rPr>
          <w:sz w:val="20"/>
        </w:rPr>
        <w:t>elaborado</w:t>
      </w:r>
      <w:r>
        <w:rPr>
          <w:spacing w:val="-4"/>
          <w:sz w:val="20"/>
        </w:rPr>
        <w:t xml:space="preserve"> </w:t>
      </w:r>
      <w:r>
        <w:rPr>
          <w:sz w:val="20"/>
        </w:rPr>
        <w:t>en</w:t>
      </w:r>
      <w:r>
        <w:rPr>
          <w:spacing w:val="-4"/>
          <w:sz w:val="20"/>
        </w:rPr>
        <w:t xml:space="preserve"> </w:t>
      </w:r>
      <w:r>
        <w:rPr>
          <w:sz w:val="20"/>
        </w:rPr>
        <w:t>computadora</w:t>
      </w:r>
      <w:r>
        <w:rPr>
          <w:spacing w:val="-3"/>
          <w:sz w:val="20"/>
        </w:rPr>
        <w:t xml:space="preserve"> </w:t>
      </w:r>
      <w:r>
        <w:rPr>
          <w:sz w:val="20"/>
        </w:rPr>
        <w:t>donde</w:t>
      </w:r>
      <w:r>
        <w:rPr>
          <w:spacing w:val="-4"/>
          <w:sz w:val="20"/>
        </w:rPr>
        <w:t xml:space="preserve"> </w:t>
      </w:r>
      <w:r>
        <w:rPr>
          <w:sz w:val="20"/>
        </w:rPr>
        <w:t>muestre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antena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construir.</w:t>
      </w:r>
    </w:p>
    <w:p w:rsidR="00EB3B9A" w:rsidRDefault="006A45F2">
      <w:pPr>
        <w:spacing w:line="249" w:lineRule="auto"/>
        <w:ind w:left="2551" w:right="1416"/>
        <w:jc w:val="both"/>
        <w:rPr>
          <w:rFonts w:ascii="Arial"/>
          <w:b/>
          <w:sz w:val="16"/>
        </w:rPr>
      </w:pPr>
      <w:r>
        <w:rPr>
          <w:rFonts w:ascii="Arial"/>
          <w:b/>
          <w:sz w:val="16"/>
        </w:rPr>
        <w:t>(Se adiciona numeral por acuerdo publicado en la Gaceta Municipal del H. Ayuntamiento de</w:t>
      </w:r>
      <w:r>
        <w:rPr>
          <w:rFonts w:ascii="Arial"/>
          <w:b/>
          <w:sz w:val="16"/>
        </w:rPr>
        <w:t>l Municipio de</w:t>
      </w:r>
      <w:r>
        <w:rPr>
          <w:rFonts w:ascii="Arial"/>
          <w:b/>
          <w:spacing w:val="1"/>
          <w:sz w:val="16"/>
        </w:rPr>
        <w:t xml:space="preserve"> </w:t>
      </w:r>
      <w:r>
        <w:rPr>
          <w:rFonts w:ascii="Arial"/>
          <w:b/>
          <w:sz w:val="16"/>
        </w:rPr>
        <w:t>Chihuahua</w:t>
      </w:r>
      <w:r>
        <w:rPr>
          <w:rFonts w:ascii="Arial"/>
          <w:b/>
          <w:spacing w:val="-5"/>
          <w:sz w:val="16"/>
        </w:rPr>
        <w:t xml:space="preserve"> </w:t>
      </w:r>
      <w:r>
        <w:rPr>
          <w:rFonts w:ascii="Arial"/>
          <w:b/>
          <w:sz w:val="16"/>
        </w:rPr>
        <w:t>No.111-II,</w:t>
      </w:r>
      <w:r>
        <w:rPr>
          <w:rFonts w:ascii="Arial"/>
          <w:b/>
          <w:spacing w:val="-5"/>
          <w:sz w:val="16"/>
        </w:rPr>
        <w:t xml:space="preserve"> </w:t>
      </w:r>
      <w:r>
        <w:rPr>
          <w:rFonts w:ascii="Arial"/>
          <w:b/>
          <w:sz w:val="16"/>
        </w:rPr>
        <w:t>de</w:t>
      </w:r>
      <w:r>
        <w:rPr>
          <w:rFonts w:ascii="Arial"/>
          <w:b/>
          <w:spacing w:val="-5"/>
          <w:sz w:val="16"/>
        </w:rPr>
        <w:t xml:space="preserve"> </w:t>
      </w:r>
      <w:r>
        <w:rPr>
          <w:rFonts w:ascii="Arial"/>
          <w:b/>
          <w:sz w:val="16"/>
        </w:rPr>
        <w:t>fecha</w:t>
      </w:r>
      <w:r>
        <w:rPr>
          <w:rFonts w:ascii="Arial"/>
          <w:b/>
          <w:spacing w:val="-4"/>
          <w:sz w:val="16"/>
        </w:rPr>
        <w:t xml:space="preserve"> </w:t>
      </w:r>
      <w:r>
        <w:rPr>
          <w:rFonts w:ascii="Arial"/>
          <w:b/>
          <w:sz w:val="16"/>
        </w:rPr>
        <w:t>06</w:t>
      </w:r>
      <w:r>
        <w:rPr>
          <w:rFonts w:ascii="Arial"/>
          <w:b/>
          <w:spacing w:val="-5"/>
          <w:sz w:val="16"/>
        </w:rPr>
        <w:t xml:space="preserve"> </w:t>
      </w:r>
      <w:r>
        <w:rPr>
          <w:rFonts w:ascii="Arial"/>
          <w:b/>
          <w:sz w:val="16"/>
        </w:rPr>
        <w:t>de</w:t>
      </w:r>
      <w:r>
        <w:rPr>
          <w:rFonts w:ascii="Arial"/>
          <w:b/>
          <w:spacing w:val="-5"/>
          <w:sz w:val="16"/>
        </w:rPr>
        <w:t xml:space="preserve"> </w:t>
      </w:r>
      <w:r>
        <w:rPr>
          <w:rFonts w:ascii="Arial"/>
          <w:b/>
          <w:sz w:val="16"/>
        </w:rPr>
        <w:t>abril</w:t>
      </w:r>
      <w:r>
        <w:rPr>
          <w:rFonts w:ascii="Arial"/>
          <w:b/>
          <w:spacing w:val="-5"/>
          <w:sz w:val="16"/>
        </w:rPr>
        <w:t xml:space="preserve"> </w:t>
      </w:r>
      <w:r>
        <w:rPr>
          <w:rFonts w:ascii="Arial"/>
          <w:b/>
          <w:sz w:val="16"/>
        </w:rPr>
        <w:t>de</w:t>
      </w:r>
      <w:r>
        <w:rPr>
          <w:rFonts w:ascii="Arial"/>
          <w:b/>
          <w:spacing w:val="-4"/>
          <w:sz w:val="16"/>
        </w:rPr>
        <w:t xml:space="preserve"> </w:t>
      </w:r>
      <w:r>
        <w:rPr>
          <w:rFonts w:ascii="Arial"/>
          <w:b/>
          <w:sz w:val="16"/>
        </w:rPr>
        <w:t>2020).</w:t>
      </w:r>
    </w:p>
    <w:p w:rsidR="00EB3B9A" w:rsidRDefault="00EB3B9A">
      <w:pPr>
        <w:pStyle w:val="Textoindependiente"/>
        <w:spacing w:before="10"/>
        <w:rPr>
          <w:rFonts w:ascii="Arial"/>
          <w:b/>
          <w:sz w:val="21"/>
        </w:rPr>
      </w:pPr>
    </w:p>
    <w:p w:rsidR="00EB3B9A" w:rsidRDefault="006A45F2">
      <w:pPr>
        <w:pStyle w:val="Prrafodelista"/>
        <w:numPr>
          <w:ilvl w:val="1"/>
          <w:numId w:val="116"/>
        </w:numPr>
        <w:tabs>
          <w:tab w:val="left" w:pos="2766"/>
        </w:tabs>
        <w:ind w:left="2765" w:hanging="215"/>
        <w:rPr>
          <w:sz w:val="20"/>
        </w:rPr>
      </w:pPr>
      <w:r>
        <w:rPr>
          <w:sz w:val="20"/>
        </w:rPr>
        <w:t>Original</w:t>
      </w:r>
      <w:r>
        <w:rPr>
          <w:spacing w:val="-12"/>
          <w:sz w:val="20"/>
        </w:rPr>
        <w:t xml:space="preserve"> </w:t>
      </w:r>
      <w:r>
        <w:rPr>
          <w:sz w:val="20"/>
        </w:rPr>
        <w:t>y</w:t>
      </w:r>
      <w:r>
        <w:rPr>
          <w:spacing w:val="-11"/>
          <w:sz w:val="20"/>
        </w:rPr>
        <w:t xml:space="preserve"> </w:t>
      </w:r>
      <w:r>
        <w:rPr>
          <w:sz w:val="20"/>
        </w:rPr>
        <w:t>copia</w:t>
      </w:r>
      <w:r>
        <w:rPr>
          <w:spacing w:val="-12"/>
          <w:sz w:val="20"/>
        </w:rPr>
        <w:t xml:space="preserve"> </w:t>
      </w:r>
      <w:r>
        <w:rPr>
          <w:sz w:val="20"/>
        </w:rPr>
        <w:t>de</w:t>
      </w:r>
      <w:r>
        <w:rPr>
          <w:spacing w:val="-12"/>
          <w:sz w:val="20"/>
        </w:rPr>
        <w:t xml:space="preserve"> </w:t>
      </w:r>
      <w:r>
        <w:rPr>
          <w:sz w:val="20"/>
        </w:rPr>
        <w:t>los</w:t>
      </w:r>
      <w:r>
        <w:rPr>
          <w:spacing w:val="-12"/>
          <w:sz w:val="20"/>
        </w:rPr>
        <w:t xml:space="preserve"> </w:t>
      </w:r>
      <w:r>
        <w:rPr>
          <w:sz w:val="20"/>
        </w:rPr>
        <w:t>planos</w:t>
      </w:r>
      <w:r>
        <w:rPr>
          <w:spacing w:val="-12"/>
          <w:sz w:val="20"/>
        </w:rPr>
        <w:t xml:space="preserve"> </w:t>
      </w:r>
      <w:r>
        <w:rPr>
          <w:sz w:val="20"/>
        </w:rPr>
        <w:t>del</w:t>
      </w:r>
      <w:r>
        <w:rPr>
          <w:spacing w:val="-12"/>
          <w:sz w:val="20"/>
        </w:rPr>
        <w:t xml:space="preserve"> </w:t>
      </w:r>
      <w:r>
        <w:rPr>
          <w:sz w:val="20"/>
        </w:rPr>
        <w:t>proyecto,</w:t>
      </w:r>
      <w:r>
        <w:rPr>
          <w:spacing w:val="-12"/>
          <w:sz w:val="20"/>
        </w:rPr>
        <w:t xml:space="preserve"> </w:t>
      </w:r>
      <w:r>
        <w:rPr>
          <w:sz w:val="20"/>
        </w:rPr>
        <w:t>con</w:t>
      </w:r>
      <w:r>
        <w:rPr>
          <w:spacing w:val="-12"/>
          <w:sz w:val="20"/>
        </w:rPr>
        <w:t xml:space="preserve"> </w:t>
      </w:r>
      <w:r>
        <w:rPr>
          <w:sz w:val="20"/>
        </w:rPr>
        <w:t>firma</w:t>
      </w:r>
      <w:r>
        <w:rPr>
          <w:spacing w:val="-12"/>
          <w:sz w:val="20"/>
        </w:rPr>
        <w:t xml:space="preserve"> </w:t>
      </w:r>
      <w:r>
        <w:rPr>
          <w:sz w:val="20"/>
        </w:rPr>
        <w:t>autógrafa</w:t>
      </w:r>
      <w:r>
        <w:rPr>
          <w:spacing w:val="-12"/>
          <w:sz w:val="20"/>
        </w:rPr>
        <w:t xml:space="preserve"> </w:t>
      </w:r>
      <w:r>
        <w:rPr>
          <w:sz w:val="20"/>
        </w:rPr>
        <w:t>del</w:t>
      </w:r>
      <w:r>
        <w:rPr>
          <w:spacing w:val="-12"/>
          <w:sz w:val="20"/>
        </w:rPr>
        <w:t xml:space="preserve"> </w:t>
      </w:r>
      <w:r>
        <w:rPr>
          <w:sz w:val="20"/>
        </w:rPr>
        <w:t>Director</w:t>
      </w:r>
      <w:r>
        <w:rPr>
          <w:spacing w:val="-12"/>
          <w:sz w:val="20"/>
        </w:rPr>
        <w:t xml:space="preserve"> </w:t>
      </w:r>
      <w:r>
        <w:rPr>
          <w:sz w:val="20"/>
        </w:rPr>
        <w:t>Responsable</w:t>
      </w:r>
      <w:r>
        <w:rPr>
          <w:spacing w:val="-11"/>
          <w:sz w:val="20"/>
        </w:rPr>
        <w:t xml:space="preserve"> </w:t>
      </w:r>
      <w:r>
        <w:rPr>
          <w:sz w:val="20"/>
        </w:rPr>
        <w:t>de</w:t>
      </w:r>
    </w:p>
    <w:p w:rsidR="00EB3B9A" w:rsidRDefault="006A45F2">
      <w:pPr>
        <w:spacing w:before="10"/>
        <w:ind w:left="2551"/>
        <w:jc w:val="both"/>
        <w:rPr>
          <w:rFonts w:ascii="Arial" w:hAnsi="Arial"/>
          <w:b/>
          <w:sz w:val="16"/>
        </w:rPr>
      </w:pPr>
      <w:r>
        <w:rPr>
          <w:sz w:val="20"/>
        </w:rPr>
        <w:t>Obra,</w:t>
      </w:r>
      <w:r>
        <w:rPr>
          <w:spacing w:val="-4"/>
          <w:sz w:val="20"/>
        </w:rPr>
        <w:t xml:space="preserve"> </w:t>
      </w:r>
      <w:r>
        <w:rPr>
          <w:sz w:val="20"/>
        </w:rPr>
        <w:t>conteniendo</w:t>
      </w:r>
      <w:r>
        <w:rPr>
          <w:spacing w:val="-3"/>
          <w:sz w:val="20"/>
        </w:rPr>
        <w:t xml:space="preserve"> </w:t>
      </w:r>
      <w:r>
        <w:rPr>
          <w:sz w:val="20"/>
        </w:rPr>
        <w:t>lo</w:t>
      </w:r>
      <w:r>
        <w:rPr>
          <w:spacing w:val="-4"/>
          <w:sz w:val="20"/>
        </w:rPr>
        <w:t xml:space="preserve"> </w:t>
      </w:r>
      <w:r>
        <w:rPr>
          <w:sz w:val="20"/>
        </w:rPr>
        <w:t>indicado</w:t>
      </w:r>
      <w:r>
        <w:rPr>
          <w:spacing w:val="-3"/>
          <w:sz w:val="20"/>
        </w:rPr>
        <w:t xml:space="preserve"> </w:t>
      </w:r>
      <w:r>
        <w:rPr>
          <w:sz w:val="20"/>
        </w:rPr>
        <w:t>en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cédula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revisión.</w:t>
      </w:r>
      <w:r>
        <w:rPr>
          <w:spacing w:val="-4"/>
          <w:sz w:val="20"/>
        </w:rPr>
        <w:t xml:space="preserve"> </w:t>
      </w:r>
      <w:r>
        <w:rPr>
          <w:rFonts w:ascii="Arial" w:hAnsi="Arial"/>
          <w:b/>
          <w:sz w:val="16"/>
        </w:rPr>
        <w:t>(Se</w:t>
      </w:r>
      <w:r>
        <w:rPr>
          <w:rFonts w:ascii="Arial" w:hAnsi="Arial"/>
          <w:b/>
          <w:spacing w:val="-6"/>
          <w:sz w:val="16"/>
        </w:rPr>
        <w:t xml:space="preserve"> </w:t>
      </w:r>
      <w:r>
        <w:rPr>
          <w:rFonts w:ascii="Arial" w:hAnsi="Arial"/>
          <w:b/>
          <w:sz w:val="16"/>
        </w:rPr>
        <w:t>adiciona</w:t>
      </w:r>
      <w:r>
        <w:rPr>
          <w:rFonts w:ascii="Arial" w:hAnsi="Arial"/>
          <w:b/>
          <w:spacing w:val="-6"/>
          <w:sz w:val="16"/>
        </w:rPr>
        <w:t xml:space="preserve"> </w:t>
      </w:r>
      <w:r>
        <w:rPr>
          <w:rFonts w:ascii="Arial" w:hAnsi="Arial"/>
          <w:b/>
          <w:sz w:val="16"/>
        </w:rPr>
        <w:t>numeral</w:t>
      </w:r>
      <w:r>
        <w:rPr>
          <w:rFonts w:ascii="Arial" w:hAnsi="Arial"/>
          <w:b/>
          <w:spacing w:val="-6"/>
          <w:sz w:val="16"/>
        </w:rPr>
        <w:t xml:space="preserve"> </w:t>
      </w:r>
      <w:r>
        <w:rPr>
          <w:rFonts w:ascii="Arial" w:hAnsi="Arial"/>
          <w:b/>
          <w:sz w:val="16"/>
        </w:rPr>
        <w:t>por</w:t>
      </w:r>
      <w:r>
        <w:rPr>
          <w:rFonts w:ascii="Arial" w:hAnsi="Arial"/>
          <w:b/>
          <w:spacing w:val="-6"/>
          <w:sz w:val="16"/>
        </w:rPr>
        <w:t xml:space="preserve"> </w:t>
      </w:r>
      <w:r>
        <w:rPr>
          <w:rFonts w:ascii="Arial" w:hAnsi="Arial"/>
          <w:b/>
          <w:sz w:val="16"/>
        </w:rPr>
        <w:t>acuerdo</w:t>
      </w:r>
      <w:r>
        <w:rPr>
          <w:rFonts w:ascii="Arial" w:hAnsi="Arial"/>
          <w:b/>
          <w:spacing w:val="-6"/>
          <w:sz w:val="16"/>
        </w:rPr>
        <w:t xml:space="preserve"> </w:t>
      </w:r>
      <w:r>
        <w:rPr>
          <w:rFonts w:ascii="Arial" w:hAnsi="Arial"/>
          <w:b/>
          <w:sz w:val="16"/>
        </w:rPr>
        <w:t>publicado</w:t>
      </w:r>
    </w:p>
    <w:p w:rsidR="00EB3B9A" w:rsidRDefault="00EB3B9A">
      <w:pPr>
        <w:jc w:val="both"/>
        <w:rPr>
          <w:rFonts w:ascii="Arial" w:hAnsi="Arial"/>
          <w:sz w:val="16"/>
        </w:rPr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  <w:spacing w:before="1"/>
        <w:rPr>
          <w:rFonts w:ascii="Arial"/>
          <w:b/>
          <w:sz w:val="12"/>
        </w:rPr>
      </w:pPr>
    </w:p>
    <w:p w:rsidR="00EB3B9A" w:rsidRDefault="006A45F2">
      <w:pPr>
        <w:spacing w:before="95"/>
        <w:ind w:left="2551"/>
        <w:rPr>
          <w:rFonts w:ascii="Arial"/>
          <w:b/>
          <w:sz w:val="16"/>
        </w:rPr>
      </w:pPr>
      <w:r>
        <w:rPr>
          <w:rFonts w:ascii="Arial"/>
          <w:b/>
          <w:spacing w:val="-2"/>
          <w:sz w:val="16"/>
        </w:rPr>
        <w:t>en</w:t>
      </w:r>
      <w:r>
        <w:rPr>
          <w:rFonts w:ascii="Arial"/>
          <w:b/>
          <w:spacing w:val="-5"/>
          <w:sz w:val="16"/>
        </w:rPr>
        <w:t xml:space="preserve"> </w:t>
      </w:r>
      <w:r>
        <w:rPr>
          <w:rFonts w:ascii="Arial"/>
          <w:b/>
          <w:spacing w:val="-2"/>
          <w:sz w:val="16"/>
        </w:rPr>
        <w:t>la</w:t>
      </w:r>
      <w:r>
        <w:rPr>
          <w:rFonts w:ascii="Arial"/>
          <w:b/>
          <w:spacing w:val="-5"/>
          <w:sz w:val="16"/>
        </w:rPr>
        <w:t xml:space="preserve"> </w:t>
      </w:r>
      <w:r>
        <w:rPr>
          <w:rFonts w:ascii="Arial"/>
          <w:b/>
          <w:spacing w:val="-2"/>
          <w:sz w:val="16"/>
        </w:rPr>
        <w:t>Gaceta</w:t>
      </w:r>
      <w:r>
        <w:rPr>
          <w:rFonts w:ascii="Arial"/>
          <w:b/>
          <w:spacing w:val="-5"/>
          <w:sz w:val="16"/>
        </w:rPr>
        <w:t xml:space="preserve"> </w:t>
      </w:r>
      <w:r>
        <w:rPr>
          <w:rFonts w:ascii="Arial"/>
          <w:b/>
          <w:spacing w:val="-2"/>
          <w:sz w:val="16"/>
        </w:rPr>
        <w:t>Municipal</w:t>
      </w:r>
      <w:r>
        <w:rPr>
          <w:rFonts w:ascii="Arial"/>
          <w:b/>
          <w:spacing w:val="-5"/>
          <w:sz w:val="16"/>
        </w:rPr>
        <w:t xml:space="preserve"> </w:t>
      </w:r>
      <w:r>
        <w:rPr>
          <w:rFonts w:ascii="Arial"/>
          <w:b/>
          <w:spacing w:val="-2"/>
          <w:sz w:val="16"/>
        </w:rPr>
        <w:t>del</w:t>
      </w:r>
      <w:r>
        <w:rPr>
          <w:rFonts w:ascii="Arial"/>
          <w:b/>
          <w:spacing w:val="-4"/>
          <w:sz w:val="16"/>
        </w:rPr>
        <w:t xml:space="preserve"> </w:t>
      </w:r>
      <w:r>
        <w:rPr>
          <w:rFonts w:ascii="Arial"/>
          <w:b/>
          <w:spacing w:val="-2"/>
          <w:sz w:val="16"/>
        </w:rPr>
        <w:t>H.</w:t>
      </w:r>
      <w:r>
        <w:rPr>
          <w:rFonts w:ascii="Arial"/>
          <w:b/>
          <w:spacing w:val="-11"/>
          <w:sz w:val="16"/>
        </w:rPr>
        <w:t xml:space="preserve"> </w:t>
      </w:r>
      <w:r>
        <w:rPr>
          <w:rFonts w:ascii="Arial"/>
          <w:b/>
          <w:spacing w:val="-2"/>
          <w:sz w:val="16"/>
        </w:rPr>
        <w:t>Ayuntamiento</w:t>
      </w:r>
      <w:r>
        <w:rPr>
          <w:rFonts w:ascii="Arial"/>
          <w:b/>
          <w:spacing w:val="-5"/>
          <w:sz w:val="16"/>
        </w:rPr>
        <w:t xml:space="preserve"> </w:t>
      </w:r>
      <w:r>
        <w:rPr>
          <w:rFonts w:ascii="Arial"/>
          <w:b/>
          <w:spacing w:val="-2"/>
          <w:sz w:val="16"/>
        </w:rPr>
        <w:t>del</w:t>
      </w:r>
      <w:r>
        <w:rPr>
          <w:rFonts w:ascii="Arial"/>
          <w:b/>
          <w:spacing w:val="-5"/>
          <w:sz w:val="16"/>
        </w:rPr>
        <w:t xml:space="preserve"> </w:t>
      </w:r>
      <w:r>
        <w:rPr>
          <w:rFonts w:ascii="Arial"/>
          <w:b/>
          <w:spacing w:val="-2"/>
          <w:sz w:val="16"/>
        </w:rPr>
        <w:t>Municipio</w:t>
      </w:r>
      <w:r>
        <w:rPr>
          <w:rFonts w:ascii="Arial"/>
          <w:b/>
          <w:spacing w:val="-5"/>
          <w:sz w:val="16"/>
        </w:rPr>
        <w:t xml:space="preserve"> </w:t>
      </w:r>
      <w:r>
        <w:rPr>
          <w:rFonts w:ascii="Arial"/>
          <w:b/>
          <w:spacing w:val="-2"/>
          <w:sz w:val="16"/>
        </w:rPr>
        <w:t>de</w:t>
      </w:r>
      <w:r>
        <w:rPr>
          <w:rFonts w:ascii="Arial"/>
          <w:b/>
          <w:spacing w:val="-4"/>
          <w:sz w:val="16"/>
        </w:rPr>
        <w:t xml:space="preserve"> </w:t>
      </w:r>
      <w:r>
        <w:rPr>
          <w:rFonts w:ascii="Arial"/>
          <w:b/>
          <w:spacing w:val="-2"/>
          <w:sz w:val="16"/>
        </w:rPr>
        <w:t>Chihuahua</w:t>
      </w:r>
      <w:r>
        <w:rPr>
          <w:rFonts w:ascii="Arial"/>
          <w:b/>
          <w:spacing w:val="-5"/>
          <w:sz w:val="16"/>
        </w:rPr>
        <w:t xml:space="preserve"> </w:t>
      </w:r>
      <w:r>
        <w:rPr>
          <w:rFonts w:ascii="Arial"/>
          <w:b/>
          <w:spacing w:val="-2"/>
          <w:sz w:val="16"/>
        </w:rPr>
        <w:t>No.111-II,</w:t>
      </w:r>
      <w:r>
        <w:rPr>
          <w:rFonts w:ascii="Arial"/>
          <w:b/>
          <w:spacing w:val="-5"/>
          <w:sz w:val="16"/>
        </w:rPr>
        <w:t xml:space="preserve"> </w:t>
      </w:r>
      <w:r>
        <w:rPr>
          <w:rFonts w:ascii="Arial"/>
          <w:b/>
          <w:spacing w:val="-2"/>
          <w:sz w:val="16"/>
        </w:rPr>
        <w:t>de</w:t>
      </w:r>
      <w:r>
        <w:rPr>
          <w:rFonts w:ascii="Arial"/>
          <w:b/>
          <w:spacing w:val="-5"/>
          <w:sz w:val="16"/>
        </w:rPr>
        <w:t xml:space="preserve"> </w:t>
      </w:r>
      <w:r>
        <w:rPr>
          <w:rFonts w:ascii="Arial"/>
          <w:b/>
          <w:spacing w:val="-2"/>
          <w:sz w:val="16"/>
        </w:rPr>
        <w:t>fecha</w:t>
      </w:r>
      <w:r>
        <w:rPr>
          <w:rFonts w:ascii="Arial"/>
          <w:b/>
          <w:spacing w:val="-5"/>
          <w:sz w:val="16"/>
        </w:rPr>
        <w:t xml:space="preserve"> </w:t>
      </w:r>
      <w:r>
        <w:rPr>
          <w:rFonts w:ascii="Arial"/>
          <w:b/>
          <w:spacing w:val="-2"/>
          <w:sz w:val="16"/>
        </w:rPr>
        <w:t>06</w:t>
      </w:r>
      <w:r>
        <w:rPr>
          <w:rFonts w:ascii="Arial"/>
          <w:b/>
          <w:spacing w:val="-4"/>
          <w:sz w:val="16"/>
        </w:rPr>
        <w:t xml:space="preserve"> </w:t>
      </w:r>
      <w:r>
        <w:rPr>
          <w:rFonts w:ascii="Arial"/>
          <w:b/>
          <w:spacing w:val="-2"/>
          <w:sz w:val="16"/>
        </w:rPr>
        <w:t>de</w:t>
      </w:r>
      <w:r>
        <w:rPr>
          <w:rFonts w:ascii="Arial"/>
          <w:b/>
          <w:spacing w:val="-5"/>
          <w:sz w:val="16"/>
        </w:rPr>
        <w:t xml:space="preserve"> </w:t>
      </w:r>
      <w:r>
        <w:rPr>
          <w:rFonts w:ascii="Arial"/>
          <w:b/>
          <w:spacing w:val="-2"/>
          <w:sz w:val="16"/>
        </w:rPr>
        <w:t>abril</w:t>
      </w:r>
      <w:r>
        <w:rPr>
          <w:rFonts w:ascii="Arial"/>
          <w:b/>
          <w:spacing w:val="-5"/>
          <w:sz w:val="16"/>
        </w:rPr>
        <w:t xml:space="preserve"> </w:t>
      </w:r>
      <w:r>
        <w:rPr>
          <w:rFonts w:ascii="Arial"/>
          <w:b/>
          <w:spacing w:val="-1"/>
          <w:sz w:val="16"/>
        </w:rPr>
        <w:t>de</w:t>
      </w:r>
      <w:r>
        <w:rPr>
          <w:rFonts w:ascii="Arial"/>
          <w:b/>
          <w:spacing w:val="-5"/>
          <w:sz w:val="16"/>
        </w:rPr>
        <w:t xml:space="preserve"> </w:t>
      </w:r>
      <w:r>
        <w:rPr>
          <w:rFonts w:ascii="Arial"/>
          <w:b/>
          <w:spacing w:val="-1"/>
          <w:sz w:val="16"/>
        </w:rPr>
        <w:t>2020).</w:t>
      </w:r>
    </w:p>
    <w:p w:rsidR="00EB3B9A" w:rsidRDefault="00EB3B9A">
      <w:pPr>
        <w:pStyle w:val="Textoindependiente"/>
        <w:spacing w:before="5"/>
        <w:rPr>
          <w:rFonts w:ascii="Arial"/>
          <w:b/>
          <w:sz w:val="22"/>
        </w:rPr>
      </w:pPr>
    </w:p>
    <w:p w:rsidR="00EB3B9A" w:rsidRDefault="006A45F2">
      <w:pPr>
        <w:pStyle w:val="Prrafodelista"/>
        <w:numPr>
          <w:ilvl w:val="1"/>
          <w:numId w:val="116"/>
        </w:numPr>
        <w:tabs>
          <w:tab w:val="left" w:pos="2772"/>
        </w:tabs>
        <w:spacing w:line="244" w:lineRule="auto"/>
        <w:ind w:left="2551" w:right="1416" w:hanging="1"/>
        <w:jc w:val="both"/>
        <w:rPr>
          <w:rFonts w:ascii="Arial" w:hAnsi="Arial"/>
          <w:b/>
          <w:sz w:val="16"/>
        </w:rPr>
      </w:pPr>
      <w:r>
        <w:rPr>
          <w:sz w:val="20"/>
        </w:rPr>
        <w:t>Memoria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cálculo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la</w:t>
      </w:r>
      <w:r>
        <w:rPr>
          <w:spacing w:val="-7"/>
          <w:sz w:val="20"/>
        </w:rPr>
        <w:t xml:space="preserve"> </w:t>
      </w:r>
      <w:r>
        <w:rPr>
          <w:sz w:val="20"/>
        </w:rPr>
        <w:t>antena</w:t>
      </w:r>
      <w:r>
        <w:rPr>
          <w:spacing w:val="-6"/>
          <w:sz w:val="20"/>
        </w:rPr>
        <w:t xml:space="preserve"> </w:t>
      </w:r>
      <w:r>
        <w:rPr>
          <w:sz w:val="20"/>
        </w:rPr>
        <w:t>por</w:t>
      </w:r>
      <w:r>
        <w:rPr>
          <w:spacing w:val="-7"/>
          <w:sz w:val="20"/>
        </w:rPr>
        <w:t xml:space="preserve"> </w:t>
      </w:r>
      <w:r>
        <w:rPr>
          <w:sz w:val="20"/>
        </w:rPr>
        <w:t>el</w:t>
      </w:r>
      <w:r>
        <w:rPr>
          <w:spacing w:val="-7"/>
          <w:sz w:val="20"/>
        </w:rPr>
        <w:t xml:space="preserve"> </w:t>
      </w:r>
      <w:r>
        <w:rPr>
          <w:sz w:val="20"/>
        </w:rPr>
        <w:t>perito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la</w:t>
      </w:r>
      <w:r>
        <w:rPr>
          <w:spacing w:val="-6"/>
          <w:sz w:val="20"/>
        </w:rPr>
        <w:t xml:space="preserve"> </w:t>
      </w:r>
      <w:r>
        <w:rPr>
          <w:sz w:val="20"/>
        </w:rPr>
        <w:t>estructura.</w:t>
      </w:r>
      <w:r>
        <w:rPr>
          <w:spacing w:val="-6"/>
          <w:sz w:val="20"/>
        </w:rPr>
        <w:t xml:space="preserve"> </w:t>
      </w:r>
      <w:r>
        <w:rPr>
          <w:rFonts w:ascii="Arial" w:hAnsi="Arial"/>
          <w:b/>
          <w:sz w:val="16"/>
        </w:rPr>
        <w:t>(Se</w:t>
      </w:r>
      <w:r>
        <w:rPr>
          <w:rFonts w:ascii="Arial" w:hAnsi="Arial"/>
          <w:b/>
          <w:spacing w:val="-9"/>
          <w:sz w:val="16"/>
        </w:rPr>
        <w:t xml:space="preserve"> </w:t>
      </w:r>
      <w:r>
        <w:rPr>
          <w:rFonts w:ascii="Arial" w:hAnsi="Arial"/>
          <w:b/>
          <w:sz w:val="16"/>
        </w:rPr>
        <w:t>adiciona</w:t>
      </w:r>
      <w:r>
        <w:rPr>
          <w:rFonts w:ascii="Arial" w:hAnsi="Arial"/>
          <w:b/>
          <w:spacing w:val="-8"/>
          <w:sz w:val="16"/>
        </w:rPr>
        <w:t xml:space="preserve"> </w:t>
      </w:r>
      <w:r>
        <w:rPr>
          <w:rFonts w:ascii="Arial" w:hAnsi="Arial"/>
          <w:b/>
          <w:sz w:val="16"/>
        </w:rPr>
        <w:t>numeral</w:t>
      </w:r>
      <w:r>
        <w:rPr>
          <w:rFonts w:ascii="Arial" w:hAnsi="Arial"/>
          <w:b/>
          <w:spacing w:val="-9"/>
          <w:sz w:val="16"/>
        </w:rPr>
        <w:t xml:space="preserve"> </w:t>
      </w:r>
      <w:r>
        <w:rPr>
          <w:rFonts w:ascii="Arial" w:hAnsi="Arial"/>
          <w:b/>
          <w:sz w:val="16"/>
        </w:rPr>
        <w:t>por</w:t>
      </w:r>
      <w:r>
        <w:rPr>
          <w:rFonts w:ascii="Arial" w:hAnsi="Arial"/>
          <w:b/>
          <w:spacing w:val="-8"/>
          <w:sz w:val="16"/>
        </w:rPr>
        <w:t xml:space="preserve"> </w:t>
      </w:r>
      <w:r>
        <w:rPr>
          <w:rFonts w:ascii="Arial" w:hAnsi="Arial"/>
          <w:b/>
          <w:sz w:val="16"/>
        </w:rPr>
        <w:t>acuerdo</w:t>
      </w:r>
      <w:r>
        <w:rPr>
          <w:rFonts w:ascii="Arial" w:hAnsi="Arial"/>
          <w:b/>
          <w:spacing w:val="-42"/>
          <w:sz w:val="16"/>
        </w:rPr>
        <w:t xml:space="preserve"> </w:t>
      </w:r>
      <w:r>
        <w:rPr>
          <w:rFonts w:ascii="Arial" w:hAnsi="Arial"/>
          <w:b/>
          <w:spacing w:val="-2"/>
          <w:sz w:val="16"/>
        </w:rPr>
        <w:t>publicado</w:t>
      </w:r>
      <w:r>
        <w:rPr>
          <w:rFonts w:ascii="Arial" w:hAnsi="Arial"/>
          <w:b/>
          <w:spacing w:val="-9"/>
          <w:sz w:val="16"/>
        </w:rPr>
        <w:t xml:space="preserve"> </w:t>
      </w:r>
      <w:r>
        <w:rPr>
          <w:rFonts w:ascii="Arial" w:hAnsi="Arial"/>
          <w:b/>
          <w:spacing w:val="-2"/>
          <w:sz w:val="16"/>
        </w:rPr>
        <w:t>en</w:t>
      </w:r>
      <w:r>
        <w:rPr>
          <w:rFonts w:ascii="Arial" w:hAnsi="Arial"/>
          <w:b/>
          <w:spacing w:val="-9"/>
          <w:sz w:val="16"/>
        </w:rPr>
        <w:t xml:space="preserve"> </w:t>
      </w:r>
      <w:r>
        <w:rPr>
          <w:rFonts w:ascii="Arial" w:hAnsi="Arial"/>
          <w:b/>
          <w:spacing w:val="-2"/>
          <w:sz w:val="16"/>
        </w:rPr>
        <w:t>la</w:t>
      </w:r>
      <w:r>
        <w:rPr>
          <w:rFonts w:ascii="Arial" w:hAnsi="Arial"/>
          <w:b/>
          <w:spacing w:val="-9"/>
          <w:sz w:val="16"/>
        </w:rPr>
        <w:t xml:space="preserve"> </w:t>
      </w:r>
      <w:r>
        <w:rPr>
          <w:rFonts w:ascii="Arial" w:hAnsi="Arial"/>
          <w:b/>
          <w:spacing w:val="-2"/>
          <w:sz w:val="16"/>
        </w:rPr>
        <w:t>Gaceta</w:t>
      </w:r>
      <w:r>
        <w:rPr>
          <w:rFonts w:ascii="Arial" w:hAnsi="Arial"/>
          <w:b/>
          <w:spacing w:val="-9"/>
          <w:sz w:val="16"/>
        </w:rPr>
        <w:t xml:space="preserve"> </w:t>
      </w:r>
      <w:r>
        <w:rPr>
          <w:rFonts w:ascii="Arial" w:hAnsi="Arial"/>
          <w:b/>
          <w:spacing w:val="-2"/>
          <w:sz w:val="16"/>
        </w:rPr>
        <w:t>Municipal</w:t>
      </w:r>
      <w:r>
        <w:rPr>
          <w:rFonts w:ascii="Arial" w:hAnsi="Arial"/>
          <w:b/>
          <w:spacing w:val="-9"/>
          <w:sz w:val="16"/>
        </w:rPr>
        <w:t xml:space="preserve"> </w:t>
      </w:r>
      <w:r>
        <w:rPr>
          <w:rFonts w:ascii="Arial" w:hAnsi="Arial"/>
          <w:b/>
          <w:spacing w:val="-2"/>
          <w:sz w:val="16"/>
        </w:rPr>
        <w:t>del</w:t>
      </w:r>
      <w:r>
        <w:rPr>
          <w:rFonts w:ascii="Arial" w:hAnsi="Arial"/>
          <w:b/>
          <w:spacing w:val="-9"/>
          <w:sz w:val="16"/>
        </w:rPr>
        <w:t xml:space="preserve"> </w:t>
      </w:r>
      <w:r>
        <w:rPr>
          <w:rFonts w:ascii="Arial" w:hAnsi="Arial"/>
          <w:b/>
          <w:spacing w:val="-2"/>
          <w:sz w:val="16"/>
        </w:rPr>
        <w:t>H.</w:t>
      </w:r>
      <w:r>
        <w:rPr>
          <w:rFonts w:ascii="Arial" w:hAnsi="Arial"/>
          <w:b/>
          <w:spacing w:val="-15"/>
          <w:sz w:val="16"/>
        </w:rPr>
        <w:t xml:space="preserve"> </w:t>
      </w:r>
      <w:r>
        <w:rPr>
          <w:rFonts w:ascii="Arial" w:hAnsi="Arial"/>
          <w:b/>
          <w:spacing w:val="-2"/>
          <w:sz w:val="16"/>
        </w:rPr>
        <w:t>Ayuntamiento</w:t>
      </w:r>
      <w:r>
        <w:rPr>
          <w:rFonts w:ascii="Arial" w:hAnsi="Arial"/>
          <w:b/>
          <w:spacing w:val="-9"/>
          <w:sz w:val="16"/>
        </w:rPr>
        <w:t xml:space="preserve"> </w:t>
      </w:r>
      <w:r>
        <w:rPr>
          <w:rFonts w:ascii="Arial" w:hAnsi="Arial"/>
          <w:b/>
          <w:spacing w:val="-2"/>
          <w:sz w:val="16"/>
        </w:rPr>
        <w:t>del</w:t>
      </w:r>
      <w:r>
        <w:rPr>
          <w:rFonts w:ascii="Arial" w:hAnsi="Arial"/>
          <w:b/>
          <w:spacing w:val="-9"/>
          <w:sz w:val="16"/>
        </w:rPr>
        <w:t xml:space="preserve"> </w:t>
      </w:r>
      <w:r>
        <w:rPr>
          <w:rFonts w:ascii="Arial" w:hAnsi="Arial"/>
          <w:b/>
          <w:spacing w:val="-2"/>
          <w:sz w:val="16"/>
        </w:rPr>
        <w:t>Municipio</w:t>
      </w:r>
      <w:r>
        <w:rPr>
          <w:rFonts w:ascii="Arial" w:hAnsi="Arial"/>
          <w:b/>
          <w:spacing w:val="-9"/>
          <w:sz w:val="16"/>
        </w:rPr>
        <w:t xml:space="preserve"> </w:t>
      </w:r>
      <w:r>
        <w:rPr>
          <w:rFonts w:ascii="Arial" w:hAnsi="Arial"/>
          <w:b/>
          <w:spacing w:val="-2"/>
          <w:sz w:val="16"/>
        </w:rPr>
        <w:t>de</w:t>
      </w:r>
      <w:r>
        <w:rPr>
          <w:rFonts w:ascii="Arial" w:hAnsi="Arial"/>
          <w:b/>
          <w:spacing w:val="-9"/>
          <w:sz w:val="16"/>
        </w:rPr>
        <w:t xml:space="preserve"> </w:t>
      </w:r>
      <w:r>
        <w:rPr>
          <w:rFonts w:ascii="Arial" w:hAnsi="Arial"/>
          <w:b/>
          <w:spacing w:val="-2"/>
          <w:sz w:val="16"/>
        </w:rPr>
        <w:t>Chihuahua</w:t>
      </w:r>
      <w:r>
        <w:rPr>
          <w:rFonts w:ascii="Arial" w:hAnsi="Arial"/>
          <w:b/>
          <w:spacing w:val="-9"/>
          <w:sz w:val="16"/>
        </w:rPr>
        <w:t xml:space="preserve"> </w:t>
      </w:r>
      <w:r>
        <w:rPr>
          <w:rFonts w:ascii="Arial" w:hAnsi="Arial"/>
          <w:b/>
          <w:spacing w:val="-2"/>
          <w:sz w:val="16"/>
        </w:rPr>
        <w:t>No.111-II,</w:t>
      </w:r>
      <w:r>
        <w:rPr>
          <w:rFonts w:ascii="Arial" w:hAnsi="Arial"/>
          <w:b/>
          <w:spacing w:val="-9"/>
          <w:sz w:val="16"/>
        </w:rPr>
        <w:t xml:space="preserve"> </w:t>
      </w:r>
      <w:r>
        <w:rPr>
          <w:rFonts w:ascii="Arial" w:hAnsi="Arial"/>
          <w:b/>
          <w:spacing w:val="-2"/>
          <w:sz w:val="16"/>
        </w:rPr>
        <w:t>de</w:t>
      </w:r>
      <w:r>
        <w:rPr>
          <w:rFonts w:ascii="Arial" w:hAnsi="Arial"/>
          <w:b/>
          <w:spacing w:val="-9"/>
          <w:sz w:val="16"/>
        </w:rPr>
        <w:t xml:space="preserve"> </w:t>
      </w:r>
      <w:r>
        <w:rPr>
          <w:rFonts w:ascii="Arial" w:hAnsi="Arial"/>
          <w:b/>
          <w:spacing w:val="-2"/>
          <w:sz w:val="16"/>
        </w:rPr>
        <w:t>fecha</w:t>
      </w:r>
      <w:r>
        <w:rPr>
          <w:rFonts w:ascii="Arial" w:hAnsi="Arial"/>
          <w:b/>
          <w:spacing w:val="-9"/>
          <w:sz w:val="16"/>
        </w:rPr>
        <w:t xml:space="preserve"> </w:t>
      </w:r>
      <w:r>
        <w:rPr>
          <w:rFonts w:ascii="Arial" w:hAnsi="Arial"/>
          <w:b/>
          <w:spacing w:val="-1"/>
          <w:sz w:val="16"/>
        </w:rPr>
        <w:t>06</w:t>
      </w:r>
      <w:r>
        <w:rPr>
          <w:rFonts w:ascii="Arial" w:hAnsi="Arial"/>
          <w:b/>
          <w:spacing w:val="-9"/>
          <w:sz w:val="16"/>
        </w:rPr>
        <w:t xml:space="preserve"> </w:t>
      </w:r>
      <w:r>
        <w:rPr>
          <w:rFonts w:ascii="Arial" w:hAnsi="Arial"/>
          <w:b/>
          <w:spacing w:val="-1"/>
          <w:sz w:val="16"/>
        </w:rPr>
        <w:t>de</w:t>
      </w:r>
      <w:r>
        <w:rPr>
          <w:rFonts w:ascii="Arial" w:hAnsi="Arial"/>
          <w:b/>
          <w:spacing w:val="-9"/>
          <w:sz w:val="16"/>
        </w:rPr>
        <w:t xml:space="preserve"> </w:t>
      </w:r>
      <w:r>
        <w:rPr>
          <w:rFonts w:ascii="Arial" w:hAnsi="Arial"/>
          <w:b/>
          <w:spacing w:val="-1"/>
          <w:sz w:val="16"/>
        </w:rPr>
        <w:t>abril</w:t>
      </w:r>
      <w:r>
        <w:rPr>
          <w:rFonts w:ascii="Arial" w:hAnsi="Arial"/>
          <w:b/>
          <w:spacing w:val="-42"/>
          <w:sz w:val="16"/>
        </w:rPr>
        <w:t xml:space="preserve"> </w:t>
      </w:r>
      <w:r>
        <w:rPr>
          <w:rFonts w:ascii="Arial" w:hAnsi="Arial"/>
          <w:b/>
          <w:sz w:val="16"/>
        </w:rPr>
        <w:t>de</w:t>
      </w:r>
      <w:r>
        <w:rPr>
          <w:rFonts w:ascii="Arial" w:hAnsi="Arial"/>
          <w:b/>
          <w:spacing w:val="-5"/>
          <w:sz w:val="16"/>
        </w:rPr>
        <w:t xml:space="preserve"> </w:t>
      </w:r>
      <w:r>
        <w:rPr>
          <w:rFonts w:ascii="Arial" w:hAnsi="Arial"/>
          <w:b/>
          <w:sz w:val="16"/>
        </w:rPr>
        <w:t>2020).</w:t>
      </w:r>
    </w:p>
    <w:p w:rsidR="00EB3B9A" w:rsidRDefault="00EB3B9A">
      <w:pPr>
        <w:pStyle w:val="Textoindependiente"/>
        <w:spacing w:before="1"/>
        <w:rPr>
          <w:rFonts w:ascii="Arial"/>
          <w:b/>
          <w:sz w:val="22"/>
        </w:rPr>
      </w:pPr>
    </w:p>
    <w:p w:rsidR="00EB3B9A" w:rsidRDefault="006A45F2">
      <w:pPr>
        <w:pStyle w:val="Prrafodelista"/>
        <w:numPr>
          <w:ilvl w:val="1"/>
          <w:numId w:val="116"/>
        </w:numPr>
        <w:tabs>
          <w:tab w:val="left" w:pos="2880"/>
        </w:tabs>
        <w:spacing w:line="230" w:lineRule="exact"/>
        <w:ind w:left="2879" w:hanging="329"/>
        <w:jc w:val="both"/>
        <w:rPr>
          <w:rFonts w:ascii="Arial"/>
          <w:b/>
          <w:sz w:val="16"/>
        </w:rPr>
      </w:pPr>
      <w:r>
        <w:rPr>
          <w:spacing w:val="-1"/>
          <w:sz w:val="20"/>
        </w:rPr>
        <w:t>Propuesta</w:t>
      </w:r>
      <w:r>
        <w:rPr>
          <w:spacing w:val="-9"/>
          <w:sz w:val="20"/>
        </w:rPr>
        <w:t xml:space="preserve"> </w:t>
      </w:r>
      <w:r>
        <w:rPr>
          <w:spacing w:val="-1"/>
          <w:sz w:val="20"/>
        </w:rPr>
        <w:t>de</w:t>
      </w:r>
      <w:r>
        <w:rPr>
          <w:spacing w:val="-8"/>
          <w:sz w:val="20"/>
        </w:rPr>
        <w:t xml:space="preserve"> </w:t>
      </w:r>
      <w:r>
        <w:rPr>
          <w:spacing w:val="-1"/>
          <w:sz w:val="20"/>
        </w:rPr>
        <w:t>imagen</w:t>
      </w:r>
      <w:r>
        <w:rPr>
          <w:spacing w:val="-9"/>
          <w:sz w:val="20"/>
        </w:rPr>
        <w:t xml:space="preserve"> </w:t>
      </w:r>
      <w:r>
        <w:rPr>
          <w:spacing w:val="-1"/>
          <w:sz w:val="20"/>
        </w:rPr>
        <w:t>urbana.</w:t>
      </w:r>
      <w:r>
        <w:rPr>
          <w:spacing w:val="-7"/>
          <w:sz w:val="20"/>
        </w:rPr>
        <w:t xml:space="preserve"> </w:t>
      </w:r>
      <w:r>
        <w:rPr>
          <w:rFonts w:ascii="Arial"/>
          <w:b/>
          <w:spacing w:val="-1"/>
          <w:sz w:val="16"/>
        </w:rPr>
        <w:t>(Se</w:t>
      </w:r>
      <w:r>
        <w:rPr>
          <w:rFonts w:ascii="Arial"/>
          <w:b/>
          <w:spacing w:val="-10"/>
          <w:sz w:val="16"/>
        </w:rPr>
        <w:t xml:space="preserve"> </w:t>
      </w:r>
      <w:r>
        <w:rPr>
          <w:rFonts w:ascii="Arial"/>
          <w:b/>
          <w:spacing w:val="-1"/>
          <w:sz w:val="16"/>
        </w:rPr>
        <w:t>adiciona</w:t>
      </w:r>
      <w:r>
        <w:rPr>
          <w:rFonts w:ascii="Arial"/>
          <w:b/>
          <w:spacing w:val="-9"/>
          <w:sz w:val="16"/>
        </w:rPr>
        <w:t xml:space="preserve"> </w:t>
      </w:r>
      <w:r>
        <w:rPr>
          <w:rFonts w:ascii="Arial"/>
          <w:b/>
          <w:spacing w:val="-1"/>
          <w:sz w:val="16"/>
        </w:rPr>
        <w:t>numeral</w:t>
      </w:r>
      <w:r>
        <w:rPr>
          <w:rFonts w:ascii="Arial"/>
          <w:b/>
          <w:spacing w:val="-10"/>
          <w:sz w:val="16"/>
        </w:rPr>
        <w:t xml:space="preserve"> </w:t>
      </w:r>
      <w:r>
        <w:rPr>
          <w:rFonts w:ascii="Arial"/>
          <w:b/>
          <w:spacing w:val="-1"/>
          <w:sz w:val="16"/>
        </w:rPr>
        <w:t>por</w:t>
      </w:r>
      <w:r>
        <w:rPr>
          <w:rFonts w:ascii="Arial"/>
          <w:b/>
          <w:spacing w:val="-10"/>
          <w:sz w:val="16"/>
        </w:rPr>
        <w:t xml:space="preserve"> </w:t>
      </w:r>
      <w:r>
        <w:rPr>
          <w:rFonts w:ascii="Arial"/>
          <w:b/>
          <w:spacing w:val="-1"/>
          <w:sz w:val="16"/>
        </w:rPr>
        <w:t>acuerdo</w:t>
      </w:r>
      <w:r>
        <w:rPr>
          <w:rFonts w:ascii="Arial"/>
          <w:b/>
          <w:spacing w:val="-10"/>
          <w:sz w:val="16"/>
        </w:rPr>
        <w:t xml:space="preserve"> </w:t>
      </w:r>
      <w:r>
        <w:rPr>
          <w:rFonts w:ascii="Arial"/>
          <w:b/>
          <w:spacing w:val="-1"/>
          <w:sz w:val="16"/>
        </w:rPr>
        <w:t>publicado</w:t>
      </w:r>
      <w:r>
        <w:rPr>
          <w:rFonts w:ascii="Arial"/>
          <w:b/>
          <w:spacing w:val="-9"/>
          <w:sz w:val="16"/>
        </w:rPr>
        <w:t xml:space="preserve"> </w:t>
      </w:r>
      <w:r>
        <w:rPr>
          <w:rFonts w:ascii="Arial"/>
          <w:b/>
          <w:spacing w:val="-1"/>
          <w:sz w:val="16"/>
        </w:rPr>
        <w:t>en</w:t>
      </w:r>
      <w:r>
        <w:rPr>
          <w:rFonts w:ascii="Arial"/>
          <w:b/>
          <w:spacing w:val="-10"/>
          <w:sz w:val="16"/>
        </w:rPr>
        <w:t xml:space="preserve"> </w:t>
      </w:r>
      <w:r>
        <w:rPr>
          <w:rFonts w:ascii="Arial"/>
          <w:b/>
          <w:spacing w:val="-1"/>
          <w:sz w:val="16"/>
        </w:rPr>
        <w:t>la</w:t>
      </w:r>
      <w:r>
        <w:rPr>
          <w:rFonts w:ascii="Arial"/>
          <w:b/>
          <w:spacing w:val="-10"/>
          <w:sz w:val="16"/>
        </w:rPr>
        <w:t xml:space="preserve"> </w:t>
      </w:r>
      <w:r>
        <w:rPr>
          <w:rFonts w:ascii="Arial"/>
          <w:b/>
          <w:spacing w:val="-1"/>
          <w:sz w:val="16"/>
        </w:rPr>
        <w:t>Gaceta</w:t>
      </w:r>
      <w:r>
        <w:rPr>
          <w:rFonts w:ascii="Arial"/>
          <w:b/>
          <w:spacing w:val="-10"/>
          <w:sz w:val="16"/>
        </w:rPr>
        <w:t xml:space="preserve"> </w:t>
      </w:r>
      <w:r>
        <w:rPr>
          <w:rFonts w:ascii="Arial"/>
          <w:b/>
          <w:spacing w:val="-1"/>
          <w:sz w:val="16"/>
        </w:rPr>
        <w:t>Municipal</w:t>
      </w:r>
      <w:r>
        <w:rPr>
          <w:rFonts w:ascii="Arial"/>
          <w:b/>
          <w:spacing w:val="-9"/>
          <w:sz w:val="16"/>
        </w:rPr>
        <w:t xml:space="preserve"> </w:t>
      </w:r>
      <w:r>
        <w:rPr>
          <w:rFonts w:ascii="Arial"/>
          <w:b/>
          <w:sz w:val="16"/>
        </w:rPr>
        <w:t>del</w:t>
      </w:r>
    </w:p>
    <w:p w:rsidR="00EB3B9A" w:rsidRDefault="006A45F2">
      <w:pPr>
        <w:spacing w:line="184" w:lineRule="exact"/>
        <w:ind w:left="2551"/>
        <w:jc w:val="both"/>
        <w:rPr>
          <w:rFonts w:ascii="Arial"/>
          <w:b/>
          <w:sz w:val="16"/>
        </w:rPr>
      </w:pPr>
      <w:r>
        <w:rPr>
          <w:rFonts w:ascii="Arial"/>
          <w:b/>
          <w:spacing w:val="-2"/>
          <w:sz w:val="16"/>
        </w:rPr>
        <w:t>H.</w:t>
      </w:r>
      <w:r>
        <w:rPr>
          <w:rFonts w:ascii="Arial"/>
          <w:b/>
          <w:spacing w:val="-10"/>
          <w:sz w:val="16"/>
        </w:rPr>
        <w:t xml:space="preserve"> </w:t>
      </w:r>
      <w:r>
        <w:rPr>
          <w:rFonts w:ascii="Arial"/>
          <w:b/>
          <w:spacing w:val="-2"/>
          <w:sz w:val="16"/>
        </w:rPr>
        <w:t>Ayuntamiento</w:t>
      </w:r>
      <w:r>
        <w:rPr>
          <w:rFonts w:ascii="Arial"/>
          <w:b/>
          <w:spacing w:val="-4"/>
          <w:sz w:val="16"/>
        </w:rPr>
        <w:t xml:space="preserve"> </w:t>
      </w:r>
      <w:r>
        <w:rPr>
          <w:rFonts w:ascii="Arial"/>
          <w:b/>
          <w:spacing w:val="-2"/>
          <w:sz w:val="16"/>
        </w:rPr>
        <w:t>del</w:t>
      </w:r>
      <w:r>
        <w:rPr>
          <w:rFonts w:ascii="Arial"/>
          <w:b/>
          <w:spacing w:val="-4"/>
          <w:sz w:val="16"/>
        </w:rPr>
        <w:t xml:space="preserve"> </w:t>
      </w:r>
      <w:r>
        <w:rPr>
          <w:rFonts w:ascii="Arial"/>
          <w:b/>
          <w:spacing w:val="-2"/>
          <w:sz w:val="16"/>
        </w:rPr>
        <w:t>Municipio</w:t>
      </w:r>
      <w:r>
        <w:rPr>
          <w:rFonts w:ascii="Arial"/>
          <w:b/>
          <w:spacing w:val="-4"/>
          <w:sz w:val="16"/>
        </w:rPr>
        <w:t xml:space="preserve"> </w:t>
      </w:r>
      <w:r>
        <w:rPr>
          <w:rFonts w:ascii="Arial"/>
          <w:b/>
          <w:spacing w:val="-2"/>
          <w:sz w:val="16"/>
        </w:rPr>
        <w:t>de</w:t>
      </w:r>
      <w:r>
        <w:rPr>
          <w:rFonts w:ascii="Arial"/>
          <w:b/>
          <w:spacing w:val="-4"/>
          <w:sz w:val="16"/>
        </w:rPr>
        <w:t xml:space="preserve"> </w:t>
      </w:r>
      <w:r>
        <w:rPr>
          <w:rFonts w:ascii="Arial"/>
          <w:b/>
          <w:spacing w:val="-2"/>
          <w:sz w:val="16"/>
        </w:rPr>
        <w:t>Chihuahua</w:t>
      </w:r>
      <w:r>
        <w:rPr>
          <w:rFonts w:ascii="Arial"/>
          <w:b/>
          <w:spacing w:val="-4"/>
          <w:sz w:val="16"/>
        </w:rPr>
        <w:t xml:space="preserve"> </w:t>
      </w:r>
      <w:r>
        <w:rPr>
          <w:rFonts w:ascii="Arial"/>
          <w:b/>
          <w:spacing w:val="-2"/>
          <w:sz w:val="16"/>
        </w:rPr>
        <w:t>No.111-II,</w:t>
      </w:r>
      <w:r>
        <w:rPr>
          <w:rFonts w:ascii="Arial"/>
          <w:b/>
          <w:spacing w:val="-4"/>
          <w:sz w:val="16"/>
        </w:rPr>
        <w:t xml:space="preserve"> </w:t>
      </w:r>
      <w:r>
        <w:rPr>
          <w:rFonts w:ascii="Arial"/>
          <w:b/>
          <w:spacing w:val="-2"/>
          <w:sz w:val="16"/>
        </w:rPr>
        <w:t>de</w:t>
      </w:r>
      <w:r>
        <w:rPr>
          <w:rFonts w:ascii="Arial"/>
          <w:b/>
          <w:spacing w:val="-3"/>
          <w:sz w:val="16"/>
        </w:rPr>
        <w:t xml:space="preserve"> </w:t>
      </w:r>
      <w:r>
        <w:rPr>
          <w:rFonts w:ascii="Arial"/>
          <w:b/>
          <w:spacing w:val="-2"/>
          <w:sz w:val="16"/>
        </w:rPr>
        <w:t>fecha</w:t>
      </w:r>
      <w:r>
        <w:rPr>
          <w:rFonts w:ascii="Arial"/>
          <w:b/>
          <w:spacing w:val="-4"/>
          <w:sz w:val="16"/>
        </w:rPr>
        <w:t xml:space="preserve"> </w:t>
      </w:r>
      <w:r>
        <w:rPr>
          <w:rFonts w:ascii="Arial"/>
          <w:b/>
          <w:spacing w:val="-2"/>
          <w:sz w:val="16"/>
        </w:rPr>
        <w:t>06</w:t>
      </w:r>
      <w:r>
        <w:rPr>
          <w:rFonts w:ascii="Arial"/>
          <w:b/>
          <w:spacing w:val="-4"/>
          <w:sz w:val="16"/>
        </w:rPr>
        <w:t xml:space="preserve"> </w:t>
      </w:r>
      <w:r>
        <w:rPr>
          <w:rFonts w:ascii="Arial"/>
          <w:b/>
          <w:spacing w:val="-2"/>
          <w:sz w:val="16"/>
        </w:rPr>
        <w:t>de</w:t>
      </w:r>
      <w:r>
        <w:rPr>
          <w:rFonts w:ascii="Arial"/>
          <w:b/>
          <w:spacing w:val="-4"/>
          <w:sz w:val="16"/>
        </w:rPr>
        <w:t xml:space="preserve"> </w:t>
      </w:r>
      <w:r>
        <w:rPr>
          <w:rFonts w:ascii="Arial"/>
          <w:b/>
          <w:spacing w:val="-2"/>
          <w:sz w:val="16"/>
        </w:rPr>
        <w:t>abril</w:t>
      </w:r>
      <w:r>
        <w:rPr>
          <w:rFonts w:ascii="Arial"/>
          <w:b/>
          <w:spacing w:val="-4"/>
          <w:sz w:val="16"/>
        </w:rPr>
        <w:t xml:space="preserve"> </w:t>
      </w:r>
      <w:r>
        <w:rPr>
          <w:rFonts w:ascii="Arial"/>
          <w:b/>
          <w:spacing w:val="-2"/>
          <w:sz w:val="16"/>
        </w:rPr>
        <w:t>de</w:t>
      </w:r>
      <w:r>
        <w:rPr>
          <w:rFonts w:ascii="Arial"/>
          <w:b/>
          <w:spacing w:val="-4"/>
          <w:sz w:val="16"/>
        </w:rPr>
        <w:t xml:space="preserve"> </w:t>
      </w:r>
      <w:r>
        <w:rPr>
          <w:rFonts w:ascii="Arial"/>
          <w:b/>
          <w:spacing w:val="-2"/>
          <w:sz w:val="16"/>
        </w:rPr>
        <w:t>2020).</w:t>
      </w:r>
    </w:p>
    <w:p w:rsidR="00EB3B9A" w:rsidRDefault="00EB3B9A">
      <w:pPr>
        <w:pStyle w:val="Textoindependiente"/>
        <w:spacing w:before="6"/>
        <w:rPr>
          <w:rFonts w:ascii="Arial"/>
          <w:b/>
          <w:sz w:val="22"/>
        </w:rPr>
      </w:pPr>
    </w:p>
    <w:p w:rsidR="00EB3B9A" w:rsidRDefault="006A45F2">
      <w:pPr>
        <w:pStyle w:val="Textoindependiente"/>
        <w:spacing w:line="249" w:lineRule="auto"/>
        <w:ind w:left="1417" w:right="1416"/>
        <w:jc w:val="both"/>
      </w:pPr>
      <w:r>
        <w:rPr>
          <w:noProof/>
          <w:lang w:val="es-MX" w:eastAsia="es-MX"/>
        </w:rPr>
        <w:drawing>
          <wp:anchor distT="0" distB="0" distL="0" distR="0" simplePos="0" relativeHeight="480235520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406598</wp:posOffset>
            </wp:positionV>
            <wp:extent cx="7772400" cy="4046397"/>
            <wp:effectExtent l="0" t="0" r="0" b="0"/>
            <wp:wrapNone/>
            <wp:docPr id="5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4046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Los</w:t>
      </w:r>
      <w:r>
        <w:rPr>
          <w:spacing w:val="-11"/>
        </w:rPr>
        <w:t xml:space="preserve"> </w:t>
      </w:r>
      <w:r>
        <w:t>requisitos</w:t>
      </w:r>
      <w:r>
        <w:rPr>
          <w:spacing w:val="-11"/>
        </w:rPr>
        <w:t xml:space="preserve"> </w:t>
      </w:r>
      <w:r>
        <w:t>anteriores</w:t>
      </w:r>
      <w:r>
        <w:rPr>
          <w:spacing w:val="-11"/>
        </w:rPr>
        <w:t xml:space="preserve"> </w:t>
      </w:r>
      <w:r>
        <w:t>se</w:t>
      </w:r>
      <w:r>
        <w:rPr>
          <w:spacing w:val="-11"/>
        </w:rPr>
        <w:t xml:space="preserve"> </w:t>
      </w:r>
      <w:r>
        <w:t>establecerán</w:t>
      </w:r>
      <w:r>
        <w:rPr>
          <w:spacing w:val="-11"/>
        </w:rPr>
        <w:t xml:space="preserve"> </w:t>
      </w:r>
      <w:r>
        <w:t>en</w:t>
      </w:r>
      <w:r>
        <w:rPr>
          <w:spacing w:val="-11"/>
        </w:rPr>
        <w:t xml:space="preserve"> </w:t>
      </w:r>
      <w:r>
        <w:t>formatos,</w:t>
      </w:r>
      <w:r>
        <w:rPr>
          <w:spacing w:val="-11"/>
        </w:rPr>
        <w:t xml:space="preserve"> </w:t>
      </w:r>
      <w:r>
        <w:t>los</w:t>
      </w:r>
      <w:r>
        <w:rPr>
          <w:spacing w:val="-11"/>
        </w:rPr>
        <w:t xml:space="preserve"> </w:t>
      </w:r>
      <w:r>
        <w:t>cuales</w:t>
      </w:r>
      <w:r>
        <w:rPr>
          <w:spacing w:val="-10"/>
        </w:rPr>
        <w:t xml:space="preserve"> </w:t>
      </w:r>
      <w:r>
        <w:t>quedaron</w:t>
      </w:r>
      <w:r>
        <w:rPr>
          <w:spacing w:val="-10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disposición</w:t>
      </w:r>
      <w:r>
        <w:rPr>
          <w:spacing w:val="-10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los</w:t>
      </w:r>
      <w:r>
        <w:rPr>
          <w:spacing w:val="-11"/>
        </w:rPr>
        <w:t xml:space="preserve"> </w:t>
      </w:r>
      <w:r>
        <w:t>solicitantes</w:t>
      </w:r>
      <w:r>
        <w:rPr>
          <w:spacing w:val="-53"/>
        </w:rPr>
        <w:t xml:space="preserve"> </w:t>
      </w:r>
      <w:r>
        <w:t>por medios electrónicos y/o físicos en el Registro Municipal de Trámites y Servicios, así como en la</w:t>
      </w:r>
      <w:r>
        <w:rPr>
          <w:spacing w:val="1"/>
        </w:rPr>
        <w:t xml:space="preserve"> </w:t>
      </w:r>
      <w:r>
        <w:t>ventanilla</w:t>
      </w:r>
      <w:r>
        <w:rPr>
          <w:spacing w:val="-6"/>
        </w:rPr>
        <w:t xml:space="preserve"> </w:t>
      </w:r>
      <w:r>
        <w:t>única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Dirección;</w:t>
      </w:r>
      <w:r>
        <w:rPr>
          <w:spacing w:val="-6"/>
        </w:rPr>
        <w:t xml:space="preserve"> </w:t>
      </w:r>
      <w:r>
        <w:t>los</w:t>
      </w:r>
      <w:r>
        <w:rPr>
          <w:spacing w:val="-7"/>
        </w:rPr>
        <w:t xml:space="preserve"> </w:t>
      </w:r>
      <w:r>
        <w:t>mismos</w:t>
      </w:r>
      <w:r>
        <w:rPr>
          <w:spacing w:val="-5"/>
        </w:rPr>
        <w:t xml:space="preserve"> </w:t>
      </w:r>
      <w:r>
        <w:t>podrán</w:t>
      </w:r>
      <w:r>
        <w:rPr>
          <w:spacing w:val="-6"/>
        </w:rPr>
        <w:t xml:space="preserve"> </w:t>
      </w:r>
      <w:r>
        <w:t>ser</w:t>
      </w:r>
      <w:r>
        <w:rPr>
          <w:spacing w:val="-6"/>
        </w:rPr>
        <w:t xml:space="preserve"> </w:t>
      </w:r>
      <w:r>
        <w:t>revisados</w:t>
      </w:r>
      <w:r>
        <w:rPr>
          <w:spacing w:val="-5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aprobados</w:t>
      </w:r>
      <w:r>
        <w:rPr>
          <w:spacing w:val="-5"/>
        </w:rPr>
        <w:t xml:space="preserve"> </w:t>
      </w:r>
      <w:r>
        <w:t>anualmente</w:t>
      </w:r>
      <w:r>
        <w:rPr>
          <w:spacing w:val="-6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comisión</w:t>
      </w:r>
      <w:r>
        <w:rPr>
          <w:spacing w:val="-5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Reglamento.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Textoindependiente"/>
        <w:spacing w:before="1" w:line="249" w:lineRule="auto"/>
        <w:ind w:left="1417" w:right="1416"/>
        <w:jc w:val="both"/>
      </w:pPr>
      <w:r>
        <w:t>La</w:t>
      </w:r>
      <w:r>
        <w:rPr>
          <w:spacing w:val="-12"/>
        </w:rPr>
        <w:t xml:space="preserve"> </w:t>
      </w:r>
      <w:r>
        <w:t>solicitud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licencia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construcción</w:t>
      </w:r>
      <w:r>
        <w:rPr>
          <w:spacing w:val="-12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documentación</w:t>
      </w:r>
      <w:r>
        <w:rPr>
          <w:spacing w:val="-12"/>
        </w:rPr>
        <w:t xml:space="preserve"> </w:t>
      </w:r>
      <w:r>
        <w:t>que</w:t>
      </w:r>
      <w:r>
        <w:rPr>
          <w:spacing w:val="-12"/>
        </w:rPr>
        <w:t xml:space="preserve"> </w:t>
      </w:r>
      <w:r>
        <w:t>debe</w:t>
      </w:r>
      <w:r>
        <w:rPr>
          <w:spacing w:val="-12"/>
        </w:rPr>
        <w:t xml:space="preserve"> </w:t>
      </w:r>
      <w:r>
        <w:t>acompañarla</w:t>
      </w:r>
      <w:r>
        <w:rPr>
          <w:spacing w:val="-12"/>
        </w:rPr>
        <w:t xml:space="preserve"> </w:t>
      </w:r>
      <w:r>
        <w:t>llevaran</w:t>
      </w:r>
      <w:r>
        <w:rPr>
          <w:spacing w:val="-12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responsiva</w:t>
      </w:r>
      <w:r>
        <w:rPr>
          <w:spacing w:val="-54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Director</w:t>
      </w:r>
      <w:r>
        <w:rPr>
          <w:spacing w:val="-7"/>
        </w:rPr>
        <w:t xml:space="preserve"> </w:t>
      </w:r>
      <w:r>
        <w:t>Responsable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Obra</w:t>
      </w:r>
      <w:r>
        <w:rPr>
          <w:spacing w:val="-7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los</w:t>
      </w:r>
      <w:r>
        <w:rPr>
          <w:spacing w:val="-7"/>
        </w:rPr>
        <w:t xml:space="preserve"> </w:t>
      </w:r>
      <w:r>
        <w:t>Peritos</w:t>
      </w:r>
      <w:r>
        <w:rPr>
          <w:spacing w:val="-6"/>
        </w:rPr>
        <w:t xml:space="preserve"> </w:t>
      </w:r>
      <w:r>
        <w:t>Corresponsables</w:t>
      </w:r>
      <w:r>
        <w:rPr>
          <w:spacing w:val="-7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su</w:t>
      </w:r>
      <w:r>
        <w:rPr>
          <w:spacing w:val="-7"/>
        </w:rPr>
        <w:t xml:space="preserve"> </w:t>
      </w:r>
      <w:r>
        <w:t>caso,</w:t>
      </w:r>
      <w:r>
        <w:rPr>
          <w:spacing w:val="-7"/>
        </w:rPr>
        <w:t xml:space="preserve"> </w:t>
      </w:r>
      <w:r>
        <w:t>conforme</w:t>
      </w:r>
      <w:r>
        <w:rPr>
          <w:spacing w:val="-6"/>
        </w:rPr>
        <w:t xml:space="preserve"> </w:t>
      </w:r>
      <w:r>
        <w:t>al</w:t>
      </w:r>
      <w:r>
        <w:rPr>
          <w:spacing w:val="-7"/>
        </w:rPr>
        <w:t xml:space="preserve"> </w:t>
      </w:r>
      <w:r>
        <w:t>artículo</w:t>
      </w:r>
      <w:r>
        <w:rPr>
          <w:spacing w:val="-7"/>
        </w:rPr>
        <w:t xml:space="preserve"> </w:t>
      </w:r>
      <w:r>
        <w:t>42</w:t>
      </w:r>
      <w:r>
        <w:rPr>
          <w:spacing w:val="-6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este</w:t>
      </w:r>
      <w:r>
        <w:rPr>
          <w:spacing w:val="-2"/>
        </w:rPr>
        <w:t xml:space="preserve"> </w:t>
      </w:r>
      <w:r>
        <w:t>reglamento, salvo</w:t>
      </w:r>
      <w:r>
        <w:rPr>
          <w:spacing w:val="-1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casos señalados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artículo</w:t>
      </w:r>
      <w:r>
        <w:rPr>
          <w:spacing w:val="-2"/>
        </w:rPr>
        <w:t xml:space="preserve"> </w:t>
      </w:r>
      <w:r>
        <w:t>26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mismo</w:t>
      </w:r>
      <w:r>
        <w:rPr>
          <w:spacing w:val="-1"/>
        </w:rPr>
        <w:t xml:space="preserve"> </w:t>
      </w:r>
      <w:r>
        <w:t>reglamento.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Textoindependiente"/>
        <w:spacing w:before="1" w:line="249" w:lineRule="auto"/>
        <w:ind w:left="1417" w:right="1416"/>
        <w:jc w:val="both"/>
      </w:pPr>
      <w:r>
        <w:t>El</w:t>
      </w:r>
      <w:r>
        <w:rPr>
          <w:spacing w:val="-4"/>
        </w:rPr>
        <w:t xml:space="preserve"> </w:t>
      </w:r>
      <w:r>
        <w:t>plazo</w:t>
      </w:r>
      <w:r>
        <w:rPr>
          <w:spacing w:val="-5"/>
        </w:rPr>
        <w:t xml:space="preserve"> </w:t>
      </w:r>
      <w:r>
        <w:t>máximo</w:t>
      </w:r>
      <w:r>
        <w:rPr>
          <w:spacing w:val="-4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resolver</w:t>
      </w:r>
      <w:r>
        <w:rPr>
          <w:spacing w:val="-4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evaluación</w:t>
      </w:r>
      <w:r>
        <w:rPr>
          <w:spacing w:val="-4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proyecto,</w:t>
      </w:r>
      <w:r>
        <w:rPr>
          <w:spacing w:val="-5"/>
        </w:rPr>
        <w:t xml:space="preserve"> </w:t>
      </w:r>
      <w:r>
        <w:t>una</w:t>
      </w:r>
      <w:r>
        <w:rPr>
          <w:spacing w:val="-5"/>
        </w:rPr>
        <w:t xml:space="preserve"> </w:t>
      </w:r>
      <w:r>
        <w:t>vez</w:t>
      </w:r>
      <w:r>
        <w:rPr>
          <w:spacing w:val="-3"/>
        </w:rPr>
        <w:t xml:space="preserve"> </w:t>
      </w:r>
      <w:r>
        <w:t>cumplidos</w:t>
      </w:r>
      <w:r>
        <w:rPr>
          <w:spacing w:val="-4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requisitos,</w:t>
      </w:r>
      <w:r>
        <w:rPr>
          <w:spacing w:val="-4"/>
        </w:rPr>
        <w:t xml:space="preserve"> </w:t>
      </w:r>
      <w:r>
        <w:t>será</w:t>
      </w:r>
      <w:r>
        <w:rPr>
          <w:spacing w:val="-4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mayor</w:t>
      </w:r>
      <w:r>
        <w:rPr>
          <w:spacing w:val="-5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72</w:t>
      </w:r>
      <w:r>
        <w:rPr>
          <w:spacing w:val="-2"/>
        </w:rPr>
        <w:t xml:space="preserve"> </w:t>
      </w:r>
      <w:r>
        <w:t>horas.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caso</w:t>
      </w:r>
      <w:r>
        <w:rPr>
          <w:spacing w:val="-1"/>
        </w:rPr>
        <w:t xml:space="preserve"> </w:t>
      </w:r>
      <w:r>
        <w:t>contrario se</w:t>
      </w:r>
      <w:r>
        <w:rPr>
          <w:spacing w:val="-1"/>
        </w:rPr>
        <w:t xml:space="preserve"> </w:t>
      </w:r>
      <w:r>
        <w:t>entenderá</w:t>
      </w:r>
      <w:r>
        <w:rPr>
          <w:spacing w:val="-1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autoridad</w:t>
      </w:r>
      <w:r>
        <w:rPr>
          <w:spacing w:val="-1"/>
        </w:rPr>
        <w:t xml:space="preserve"> </w:t>
      </w:r>
      <w:r>
        <w:t>resuelve</w:t>
      </w:r>
      <w:r>
        <w:rPr>
          <w:spacing w:val="-1"/>
        </w:rPr>
        <w:t xml:space="preserve"> </w:t>
      </w:r>
      <w:r>
        <w:t>favorablemente.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7"/>
        <w:jc w:val="both"/>
      </w:pPr>
      <w:r>
        <w:t>El</w:t>
      </w:r>
      <w:r>
        <w:rPr>
          <w:spacing w:val="-5"/>
        </w:rPr>
        <w:t xml:space="preserve"> </w:t>
      </w:r>
      <w:r>
        <w:t>plazo</w:t>
      </w:r>
      <w:r>
        <w:rPr>
          <w:spacing w:val="-4"/>
        </w:rPr>
        <w:t xml:space="preserve"> </w:t>
      </w:r>
      <w:r>
        <w:t>máximo</w:t>
      </w:r>
      <w:r>
        <w:rPr>
          <w:spacing w:val="-4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extender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licencia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construcción,</w:t>
      </w:r>
      <w:r>
        <w:rPr>
          <w:spacing w:val="-4"/>
        </w:rPr>
        <w:t xml:space="preserve"> </w:t>
      </w:r>
      <w:r>
        <w:t>una</w:t>
      </w:r>
      <w:r>
        <w:rPr>
          <w:spacing w:val="-4"/>
        </w:rPr>
        <w:t xml:space="preserve"> </w:t>
      </w:r>
      <w:r>
        <w:t>vez</w:t>
      </w:r>
      <w:r>
        <w:rPr>
          <w:spacing w:val="-4"/>
        </w:rPr>
        <w:t xml:space="preserve"> </w:t>
      </w:r>
      <w:r>
        <w:t>cumplidos</w:t>
      </w:r>
      <w:r>
        <w:rPr>
          <w:spacing w:val="-4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requisitos</w:t>
      </w:r>
      <w:r>
        <w:rPr>
          <w:spacing w:val="-4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pagados</w:t>
      </w:r>
      <w:r>
        <w:rPr>
          <w:spacing w:val="-5"/>
        </w:rPr>
        <w:t xml:space="preserve"> </w:t>
      </w:r>
      <w:r>
        <w:t>los</w:t>
      </w:r>
      <w:r>
        <w:rPr>
          <w:spacing w:val="-53"/>
        </w:rPr>
        <w:t xml:space="preserve"> </w:t>
      </w:r>
      <w:r>
        <w:t>derechos</w:t>
      </w:r>
      <w:r>
        <w:rPr>
          <w:spacing w:val="-2"/>
        </w:rPr>
        <w:t xml:space="preserve"> </w:t>
      </w:r>
      <w:r>
        <w:t>correspondientes, será de</w:t>
      </w:r>
      <w:r>
        <w:rPr>
          <w:spacing w:val="-1"/>
        </w:rPr>
        <w:t xml:space="preserve"> </w:t>
      </w:r>
      <w:r>
        <w:t>48</w:t>
      </w:r>
      <w:r>
        <w:rPr>
          <w:spacing w:val="-1"/>
        </w:rPr>
        <w:t xml:space="preserve"> </w:t>
      </w:r>
      <w:r>
        <w:t>horas.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3"/>
        <w:jc w:val="both"/>
      </w:pPr>
      <w:r>
        <w:t>La</w:t>
      </w:r>
      <w:r>
        <w:rPr>
          <w:spacing w:val="-3"/>
        </w:rPr>
        <w:t xml:space="preserve"> </w:t>
      </w:r>
      <w:r>
        <w:t>licencia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construcción</w:t>
      </w:r>
      <w:r>
        <w:rPr>
          <w:spacing w:val="-2"/>
        </w:rPr>
        <w:t xml:space="preserve"> </w:t>
      </w:r>
      <w:r>
        <w:t>tendrá</w:t>
      </w:r>
      <w:r>
        <w:rPr>
          <w:spacing w:val="-3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t>vigencia</w:t>
      </w:r>
      <w:r>
        <w:rPr>
          <w:spacing w:val="-2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tiempo</w:t>
      </w:r>
      <w:r>
        <w:rPr>
          <w:spacing w:val="-3"/>
        </w:rPr>
        <w:t xml:space="preserve"> </w:t>
      </w:r>
      <w:r>
        <w:t>indicado</w:t>
      </w:r>
      <w:r>
        <w:rPr>
          <w:spacing w:val="-2"/>
        </w:rPr>
        <w:t xml:space="preserve"> </w:t>
      </w:r>
      <w:r>
        <w:t>según</w:t>
      </w:r>
      <w:r>
        <w:rPr>
          <w:spacing w:val="-2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tabulador</w:t>
      </w:r>
      <w:r>
        <w:rPr>
          <w:spacing w:val="-2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cobro</w:t>
      </w:r>
      <w:r>
        <w:rPr>
          <w:spacing w:val="-3"/>
        </w:rPr>
        <w:t xml:space="preserve"> </w:t>
      </w:r>
      <w:r>
        <w:t>de</w:t>
      </w:r>
      <w:r>
        <w:rPr>
          <w:spacing w:val="-53"/>
        </w:rPr>
        <w:t xml:space="preserve"> </w:t>
      </w:r>
      <w:r>
        <w:t>derechos</w:t>
      </w:r>
      <w:r>
        <w:rPr>
          <w:spacing w:val="-4"/>
        </w:rPr>
        <w:t xml:space="preserve"> </w:t>
      </w:r>
      <w:r>
        <w:t>municipales</w:t>
      </w:r>
      <w:r>
        <w:rPr>
          <w:spacing w:val="-3"/>
        </w:rPr>
        <w:t xml:space="preserve"> </w:t>
      </w:r>
      <w:r>
        <w:t>prevista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Ley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Ingresos</w:t>
      </w:r>
      <w:r>
        <w:rPr>
          <w:spacing w:val="-3"/>
        </w:rPr>
        <w:t xml:space="preserve"> </w:t>
      </w:r>
      <w:r>
        <w:t>vigente</w:t>
      </w:r>
      <w:r>
        <w:rPr>
          <w:spacing w:val="-3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Municipio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Chihuahua.</w:t>
      </w:r>
      <w:r>
        <w:rPr>
          <w:spacing w:val="-3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concluido</w:t>
      </w:r>
      <w:r>
        <w:rPr>
          <w:spacing w:val="-53"/>
        </w:rPr>
        <w:t xml:space="preserve"> </w:t>
      </w:r>
      <w:r>
        <w:t>el plazo de vigencia de la licencia no se hubie</w:t>
      </w:r>
      <w:r>
        <w:t>re terminado la obra, para continuarla el interesado deberá</w:t>
      </w:r>
      <w:r>
        <w:rPr>
          <w:spacing w:val="1"/>
        </w:rPr>
        <w:t xml:space="preserve"> </w:t>
      </w:r>
      <w:r>
        <w:t>obtener de la Dirección la autorización de prórroga de licencia conforme al tabulador de renovaciones</w:t>
      </w:r>
      <w:r>
        <w:rPr>
          <w:spacing w:val="1"/>
        </w:rPr>
        <w:t xml:space="preserve"> </w:t>
      </w:r>
      <w:r>
        <w:t>vigente, señalado en la Ley de Ingresos del Municipio. Se considera una obra terminada, cuando ésta se</w:t>
      </w:r>
      <w:r>
        <w:rPr>
          <w:spacing w:val="1"/>
        </w:rPr>
        <w:t xml:space="preserve"> </w:t>
      </w:r>
      <w:r>
        <w:t>encuentre</w:t>
      </w:r>
      <w:r>
        <w:rPr>
          <w:spacing w:val="-12"/>
        </w:rPr>
        <w:t xml:space="preserve"> </w:t>
      </w:r>
      <w:r>
        <w:t>concluida</w:t>
      </w:r>
      <w:r>
        <w:rPr>
          <w:spacing w:val="-10"/>
        </w:rPr>
        <w:t xml:space="preserve"> </w:t>
      </w:r>
      <w:r>
        <w:t>al</w:t>
      </w:r>
      <w:r>
        <w:rPr>
          <w:spacing w:val="-12"/>
        </w:rPr>
        <w:t xml:space="preserve"> </w:t>
      </w:r>
      <w:r>
        <w:t>100%</w:t>
      </w:r>
      <w:r>
        <w:rPr>
          <w:spacing w:val="-11"/>
        </w:rPr>
        <w:t xml:space="preserve"> </w:t>
      </w:r>
      <w:r>
        <w:t>en</w:t>
      </w:r>
      <w:r>
        <w:rPr>
          <w:spacing w:val="-12"/>
        </w:rPr>
        <w:t xml:space="preserve"> </w:t>
      </w:r>
      <w:r>
        <w:t>su</w:t>
      </w:r>
      <w:r>
        <w:rPr>
          <w:spacing w:val="-10"/>
        </w:rPr>
        <w:t xml:space="preserve"> </w:t>
      </w:r>
      <w:r>
        <w:t>obra</w:t>
      </w:r>
      <w:r>
        <w:rPr>
          <w:spacing w:val="-11"/>
        </w:rPr>
        <w:t xml:space="preserve"> </w:t>
      </w:r>
      <w:r>
        <w:t>negra</w:t>
      </w:r>
      <w:r>
        <w:rPr>
          <w:spacing w:val="-12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en</w:t>
      </w:r>
      <w:r>
        <w:rPr>
          <w:spacing w:val="-12"/>
        </w:rPr>
        <w:t xml:space="preserve"> </w:t>
      </w:r>
      <w:r>
        <w:t>sus</w:t>
      </w:r>
      <w:r>
        <w:rPr>
          <w:spacing w:val="-10"/>
        </w:rPr>
        <w:t xml:space="preserve"> </w:t>
      </w:r>
      <w:r>
        <w:t>acabados</w:t>
      </w:r>
      <w:r>
        <w:rPr>
          <w:spacing w:val="-12"/>
        </w:rPr>
        <w:t xml:space="preserve"> </w:t>
      </w:r>
      <w:r>
        <w:t>exteriores</w:t>
      </w:r>
      <w:r>
        <w:rPr>
          <w:spacing w:val="-11"/>
        </w:rPr>
        <w:t xml:space="preserve"> </w:t>
      </w:r>
      <w:r>
        <w:t>que</w:t>
      </w:r>
      <w:r>
        <w:rPr>
          <w:spacing w:val="-11"/>
        </w:rPr>
        <w:t xml:space="preserve"> </w:t>
      </w:r>
      <w:r>
        <w:t>tengan</w:t>
      </w:r>
      <w:r>
        <w:rPr>
          <w:spacing w:val="-11"/>
        </w:rPr>
        <w:t xml:space="preserve"> </w:t>
      </w:r>
      <w:r>
        <w:t>vista</w:t>
      </w:r>
      <w:r>
        <w:rPr>
          <w:spacing w:val="-10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vía</w:t>
      </w:r>
      <w:r>
        <w:rPr>
          <w:spacing w:val="-11"/>
        </w:rPr>
        <w:t xml:space="preserve"> </w:t>
      </w:r>
      <w:r>
        <w:t>pública.</w:t>
      </w:r>
      <w:r>
        <w:rPr>
          <w:spacing w:val="1"/>
        </w:rPr>
        <w:t xml:space="preserve"> </w:t>
      </w:r>
      <w:r>
        <w:t>(Artículo</w:t>
      </w:r>
      <w:r>
        <w:rPr>
          <w:spacing w:val="-10"/>
        </w:rPr>
        <w:t xml:space="preserve"> </w:t>
      </w:r>
      <w:r>
        <w:t>modificado</w:t>
      </w:r>
      <w:r>
        <w:rPr>
          <w:spacing w:val="-10"/>
        </w:rPr>
        <w:t xml:space="preserve"> </w:t>
      </w:r>
      <w:r>
        <w:t>por</w:t>
      </w:r>
      <w:r>
        <w:rPr>
          <w:spacing w:val="-10"/>
        </w:rPr>
        <w:t xml:space="preserve"> </w:t>
      </w:r>
      <w:r>
        <w:t>acuerdo</w:t>
      </w:r>
      <w:r>
        <w:rPr>
          <w:spacing w:val="-10"/>
        </w:rPr>
        <w:t xml:space="preserve"> </w:t>
      </w:r>
      <w:r>
        <w:t>aprobado</w:t>
      </w:r>
      <w:r>
        <w:rPr>
          <w:spacing w:val="-9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S.</w:t>
      </w:r>
      <w:r>
        <w:t>O.</w:t>
      </w:r>
      <w:r>
        <w:rPr>
          <w:spacing w:val="-11"/>
        </w:rPr>
        <w:t xml:space="preserve"> </w:t>
      </w:r>
      <w:r>
        <w:t>22/19</w:t>
      </w:r>
      <w:r>
        <w:rPr>
          <w:spacing w:val="-9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fecha</w:t>
      </w:r>
      <w:r>
        <w:rPr>
          <w:spacing w:val="-10"/>
        </w:rPr>
        <w:t xml:space="preserve"> </w:t>
      </w:r>
      <w:r>
        <w:t>27</w:t>
      </w:r>
      <w:r>
        <w:rPr>
          <w:spacing w:val="-10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noviembre</w:t>
      </w:r>
      <w:r>
        <w:rPr>
          <w:spacing w:val="-10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2019,</w:t>
      </w:r>
      <w:r>
        <w:rPr>
          <w:spacing w:val="-10"/>
        </w:rPr>
        <w:t xml:space="preserve"> </w:t>
      </w:r>
      <w:r>
        <w:t>publicado</w:t>
      </w:r>
      <w:r>
        <w:rPr>
          <w:spacing w:val="-9"/>
        </w:rPr>
        <w:t xml:space="preserve"> </w:t>
      </w:r>
      <w:r>
        <w:t>en</w:t>
      </w:r>
      <w:r>
        <w:rPr>
          <w:spacing w:val="-54"/>
        </w:rPr>
        <w:t xml:space="preserve"> </w:t>
      </w:r>
      <w:r>
        <w:t>la Gaceta Municipal del H. Ayuntamiento del Municipio de Chihuahua No. 95-I, de fecha 16 de diciembre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2019)</w:t>
      </w:r>
    </w:p>
    <w:p w:rsidR="00EB3B9A" w:rsidRDefault="00EB3B9A">
      <w:pPr>
        <w:pStyle w:val="Textoindependiente"/>
        <w:spacing w:before="6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5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14"/>
        </w:rPr>
        <w:t xml:space="preserve"> </w:t>
      </w:r>
      <w:r>
        <w:rPr>
          <w:rFonts w:ascii="Arial" w:hAnsi="Arial"/>
          <w:b/>
        </w:rPr>
        <w:t>17.</w:t>
      </w:r>
      <w:r>
        <w:rPr>
          <w:rFonts w:ascii="Arial" w:hAnsi="Arial"/>
          <w:b/>
          <w:spacing w:val="-14"/>
        </w:rPr>
        <w:t xml:space="preserve"> </w:t>
      </w:r>
      <w:r>
        <w:t>Las</w:t>
      </w:r>
      <w:r>
        <w:rPr>
          <w:spacing w:val="-14"/>
        </w:rPr>
        <w:t xml:space="preserve"> </w:t>
      </w:r>
      <w:r>
        <w:t>personas</w:t>
      </w:r>
      <w:r>
        <w:rPr>
          <w:spacing w:val="-14"/>
        </w:rPr>
        <w:t xml:space="preserve"> </w:t>
      </w:r>
      <w:r>
        <w:t>físicas</w:t>
      </w:r>
      <w:r>
        <w:rPr>
          <w:spacing w:val="-14"/>
        </w:rPr>
        <w:t xml:space="preserve"> </w:t>
      </w:r>
      <w:r>
        <w:t>que</w:t>
      </w:r>
      <w:r>
        <w:rPr>
          <w:spacing w:val="-14"/>
        </w:rPr>
        <w:t xml:space="preserve"> </w:t>
      </w:r>
      <w:r>
        <w:t>pretendan</w:t>
      </w:r>
      <w:r>
        <w:rPr>
          <w:spacing w:val="-14"/>
        </w:rPr>
        <w:t xml:space="preserve"> </w:t>
      </w:r>
      <w:r>
        <w:t>edificar</w:t>
      </w:r>
      <w:r>
        <w:rPr>
          <w:spacing w:val="-13"/>
        </w:rPr>
        <w:t xml:space="preserve"> </w:t>
      </w:r>
      <w:r>
        <w:t>o</w:t>
      </w:r>
      <w:r>
        <w:rPr>
          <w:spacing w:val="-14"/>
        </w:rPr>
        <w:t xml:space="preserve"> </w:t>
      </w:r>
      <w:r>
        <w:t>ampliar</w:t>
      </w:r>
      <w:r>
        <w:rPr>
          <w:spacing w:val="-14"/>
        </w:rPr>
        <w:t xml:space="preserve"> </w:t>
      </w:r>
      <w:r>
        <w:t>su</w:t>
      </w:r>
      <w:r>
        <w:rPr>
          <w:spacing w:val="-14"/>
        </w:rPr>
        <w:t xml:space="preserve"> </w:t>
      </w:r>
      <w:r>
        <w:t>habitación</w:t>
      </w:r>
      <w:r>
        <w:rPr>
          <w:spacing w:val="-14"/>
        </w:rPr>
        <w:t xml:space="preserve"> </w:t>
      </w:r>
      <w:r>
        <w:t>personal,</w:t>
      </w:r>
      <w:r>
        <w:rPr>
          <w:spacing w:val="-14"/>
        </w:rPr>
        <w:t xml:space="preserve"> </w:t>
      </w:r>
      <w:r>
        <w:t>construyendo</w:t>
      </w:r>
      <w:r>
        <w:rPr>
          <w:spacing w:val="-14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manera directa en zonas habitacionales de alta densidad, cuya superficie máxima o total de construcción</w:t>
      </w:r>
      <w:r>
        <w:rPr>
          <w:spacing w:val="1"/>
        </w:rPr>
        <w:t xml:space="preserve"> </w:t>
      </w:r>
      <w:r>
        <w:t>no rebase 60 m² de construcción, recibirán asesoría gratuita de la Dirección con proyectos tipo para su</w:t>
      </w:r>
      <w:r>
        <w:rPr>
          <w:spacing w:val="1"/>
        </w:rPr>
        <w:t xml:space="preserve"> </w:t>
      </w:r>
      <w:r>
        <w:t>tramitación. Estará ex</w:t>
      </w:r>
      <w:r>
        <w:t>ento del pago de derechos cuando lo solicite por escrito a la Dirección y cumpla los</w:t>
      </w:r>
      <w:r>
        <w:rPr>
          <w:spacing w:val="1"/>
        </w:rPr>
        <w:t xml:space="preserve"> </w:t>
      </w:r>
      <w:r>
        <w:t>siguientes requisitos:</w:t>
      </w:r>
    </w:p>
    <w:p w:rsidR="00EB3B9A" w:rsidRDefault="00EB3B9A">
      <w:pPr>
        <w:pStyle w:val="Textoindependiente"/>
        <w:spacing w:before="2"/>
        <w:rPr>
          <w:sz w:val="21"/>
        </w:rPr>
      </w:pPr>
    </w:p>
    <w:p w:rsidR="00EB3B9A" w:rsidRDefault="006A45F2">
      <w:pPr>
        <w:pStyle w:val="Prrafodelista"/>
        <w:numPr>
          <w:ilvl w:val="0"/>
          <w:numId w:val="115"/>
        </w:numPr>
        <w:tabs>
          <w:tab w:val="left" w:pos="2141"/>
        </w:tabs>
        <w:ind w:hanging="157"/>
        <w:rPr>
          <w:sz w:val="20"/>
        </w:rPr>
      </w:pPr>
      <w:r>
        <w:rPr>
          <w:sz w:val="20"/>
        </w:rPr>
        <w:t>Acreditar</w:t>
      </w:r>
      <w:r>
        <w:rPr>
          <w:spacing w:val="-3"/>
          <w:sz w:val="20"/>
        </w:rPr>
        <w:t xml:space="preserve"> </w:t>
      </w:r>
      <w:r>
        <w:rPr>
          <w:sz w:val="20"/>
        </w:rPr>
        <w:t>que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posesión</w:t>
      </w:r>
      <w:r>
        <w:rPr>
          <w:spacing w:val="-3"/>
          <w:sz w:val="20"/>
        </w:rPr>
        <w:t xml:space="preserve"> </w:t>
      </w:r>
      <w:r>
        <w:rPr>
          <w:sz w:val="20"/>
        </w:rPr>
        <w:t>que</w:t>
      </w:r>
      <w:r>
        <w:rPr>
          <w:spacing w:val="-3"/>
          <w:sz w:val="20"/>
        </w:rPr>
        <w:t xml:space="preserve"> </w:t>
      </w:r>
      <w:r>
        <w:rPr>
          <w:sz w:val="20"/>
        </w:rPr>
        <w:t>ejerce</w:t>
      </w:r>
      <w:r>
        <w:rPr>
          <w:spacing w:val="-3"/>
          <w:sz w:val="20"/>
        </w:rPr>
        <w:t xml:space="preserve"> </w:t>
      </w:r>
      <w:r>
        <w:rPr>
          <w:sz w:val="20"/>
        </w:rPr>
        <w:t>sobre</w:t>
      </w:r>
      <w:r>
        <w:rPr>
          <w:spacing w:val="-2"/>
          <w:sz w:val="20"/>
        </w:rPr>
        <w:t xml:space="preserve"> </w:t>
      </w:r>
      <w:r>
        <w:rPr>
          <w:sz w:val="20"/>
        </w:rPr>
        <w:t>el</w:t>
      </w:r>
      <w:r>
        <w:rPr>
          <w:spacing w:val="-3"/>
          <w:sz w:val="20"/>
        </w:rPr>
        <w:t xml:space="preserve"> </w:t>
      </w:r>
      <w:r>
        <w:rPr>
          <w:sz w:val="20"/>
        </w:rPr>
        <w:t>terreno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z w:val="20"/>
        </w:rPr>
        <w:t>que</w:t>
      </w:r>
      <w:r>
        <w:rPr>
          <w:spacing w:val="-3"/>
          <w:sz w:val="20"/>
        </w:rPr>
        <w:t xml:space="preserve"> </w:t>
      </w:r>
      <w:r>
        <w:rPr>
          <w:sz w:val="20"/>
        </w:rPr>
        <w:t>construirá</w:t>
      </w:r>
      <w:r>
        <w:rPr>
          <w:spacing w:val="-2"/>
          <w:sz w:val="20"/>
        </w:rPr>
        <w:t xml:space="preserve"> </w:t>
      </w:r>
      <w:r>
        <w:rPr>
          <w:sz w:val="20"/>
        </w:rPr>
        <w:t>es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título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propietario;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0"/>
          <w:numId w:val="115"/>
        </w:numPr>
        <w:tabs>
          <w:tab w:val="left" w:pos="2207"/>
        </w:tabs>
        <w:ind w:left="2206" w:hanging="223"/>
        <w:rPr>
          <w:sz w:val="20"/>
        </w:rPr>
      </w:pPr>
      <w:r>
        <w:rPr>
          <w:sz w:val="20"/>
        </w:rPr>
        <w:t>Que</w:t>
      </w:r>
      <w:r>
        <w:rPr>
          <w:spacing w:val="-3"/>
          <w:sz w:val="20"/>
        </w:rPr>
        <w:t xml:space="preserve"> </w:t>
      </w:r>
      <w:r>
        <w:rPr>
          <w:sz w:val="20"/>
        </w:rPr>
        <w:t>es</w:t>
      </w:r>
      <w:r>
        <w:rPr>
          <w:spacing w:val="-4"/>
          <w:sz w:val="20"/>
        </w:rPr>
        <w:t xml:space="preserve"> </w:t>
      </w:r>
      <w:r>
        <w:rPr>
          <w:sz w:val="20"/>
        </w:rPr>
        <w:t>el</w:t>
      </w:r>
      <w:r>
        <w:rPr>
          <w:spacing w:val="-4"/>
          <w:sz w:val="20"/>
        </w:rPr>
        <w:t xml:space="preserve"> </w:t>
      </w:r>
      <w:r>
        <w:rPr>
          <w:sz w:val="20"/>
        </w:rPr>
        <w:t>único</w:t>
      </w:r>
      <w:r>
        <w:rPr>
          <w:spacing w:val="-4"/>
          <w:sz w:val="20"/>
        </w:rPr>
        <w:t xml:space="preserve"> </w:t>
      </w:r>
      <w:r>
        <w:rPr>
          <w:sz w:val="20"/>
        </w:rPr>
        <w:t>bien</w:t>
      </w:r>
      <w:r>
        <w:rPr>
          <w:spacing w:val="-4"/>
          <w:sz w:val="20"/>
        </w:rPr>
        <w:t xml:space="preserve"> </w:t>
      </w:r>
      <w:r>
        <w:rPr>
          <w:sz w:val="20"/>
        </w:rPr>
        <w:t>inmueble</w:t>
      </w:r>
      <w:r>
        <w:rPr>
          <w:spacing w:val="-4"/>
          <w:sz w:val="20"/>
        </w:rPr>
        <w:t xml:space="preserve"> </w:t>
      </w:r>
      <w:r>
        <w:rPr>
          <w:sz w:val="20"/>
        </w:rPr>
        <w:t>que</w:t>
      </w:r>
      <w:r>
        <w:rPr>
          <w:spacing w:val="-4"/>
          <w:sz w:val="20"/>
        </w:rPr>
        <w:t xml:space="preserve"> </w:t>
      </w:r>
      <w:r>
        <w:rPr>
          <w:sz w:val="20"/>
        </w:rPr>
        <w:t>posee;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115"/>
        </w:numPr>
        <w:tabs>
          <w:tab w:val="left" w:pos="2278"/>
        </w:tabs>
        <w:spacing w:before="1" w:line="249" w:lineRule="auto"/>
        <w:ind w:left="1984" w:right="1417" w:firstLine="0"/>
        <w:rPr>
          <w:sz w:val="20"/>
        </w:rPr>
      </w:pPr>
      <w:r>
        <w:rPr>
          <w:sz w:val="20"/>
        </w:rPr>
        <w:t>Que</w:t>
      </w:r>
      <w:r>
        <w:rPr>
          <w:spacing w:val="11"/>
          <w:sz w:val="20"/>
        </w:rPr>
        <w:t xml:space="preserve"> </w:t>
      </w:r>
      <w:r>
        <w:rPr>
          <w:sz w:val="20"/>
        </w:rPr>
        <w:t>las</w:t>
      </w:r>
      <w:r>
        <w:rPr>
          <w:spacing w:val="10"/>
          <w:sz w:val="20"/>
        </w:rPr>
        <w:t xml:space="preserve"> </w:t>
      </w:r>
      <w:r>
        <w:rPr>
          <w:sz w:val="20"/>
        </w:rPr>
        <w:t>personas</w:t>
      </w:r>
      <w:r>
        <w:rPr>
          <w:spacing w:val="12"/>
          <w:sz w:val="20"/>
        </w:rPr>
        <w:t xml:space="preserve"> </w:t>
      </w:r>
      <w:r>
        <w:rPr>
          <w:sz w:val="20"/>
        </w:rPr>
        <w:t>que</w:t>
      </w:r>
      <w:r>
        <w:rPr>
          <w:spacing w:val="11"/>
          <w:sz w:val="20"/>
        </w:rPr>
        <w:t xml:space="preserve"> </w:t>
      </w:r>
      <w:r>
        <w:rPr>
          <w:sz w:val="20"/>
        </w:rPr>
        <w:t>ejecuten</w:t>
      </w:r>
      <w:r>
        <w:rPr>
          <w:spacing w:val="11"/>
          <w:sz w:val="20"/>
        </w:rPr>
        <w:t xml:space="preserve"> </w:t>
      </w:r>
      <w:r>
        <w:rPr>
          <w:sz w:val="20"/>
        </w:rPr>
        <w:t>la</w:t>
      </w:r>
      <w:r>
        <w:rPr>
          <w:spacing w:val="10"/>
          <w:sz w:val="20"/>
        </w:rPr>
        <w:t xml:space="preserve"> </w:t>
      </w:r>
      <w:r>
        <w:rPr>
          <w:sz w:val="20"/>
        </w:rPr>
        <w:t>construcción,</w:t>
      </w:r>
      <w:r>
        <w:rPr>
          <w:spacing w:val="12"/>
          <w:sz w:val="20"/>
        </w:rPr>
        <w:t xml:space="preserve"> </w:t>
      </w:r>
      <w:r>
        <w:rPr>
          <w:sz w:val="20"/>
        </w:rPr>
        <w:t>acrediten</w:t>
      </w:r>
      <w:r>
        <w:rPr>
          <w:spacing w:val="10"/>
          <w:sz w:val="20"/>
        </w:rPr>
        <w:t xml:space="preserve"> </w:t>
      </w:r>
      <w:r>
        <w:rPr>
          <w:sz w:val="20"/>
        </w:rPr>
        <w:t>su</w:t>
      </w:r>
      <w:r>
        <w:rPr>
          <w:spacing w:val="12"/>
          <w:sz w:val="20"/>
        </w:rPr>
        <w:t xml:space="preserve"> </w:t>
      </w:r>
      <w:r>
        <w:rPr>
          <w:sz w:val="20"/>
        </w:rPr>
        <w:t>personalidad</w:t>
      </w:r>
      <w:r>
        <w:rPr>
          <w:spacing w:val="11"/>
          <w:sz w:val="20"/>
        </w:rPr>
        <w:t xml:space="preserve"> </w:t>
      </w:r>
      <w:r>
        <w:rPr>
          <w:sz w:val="20"/>
        </w:rPr>
        <w:t>y</w:t>
      </w:r>
      <w:r>
        <w:rPr>
          <w:spacing w:val="11"/>
          <w:sz w:val="20"/>
        </w:rPr>
        <w:t xml:space="preserve"> </w:t>
      </w:r>
      <w:r>
        <w:rPr>
          <w:sz w:val="20"/>
        </w:rPr>
        <w:t>parentesco</w:t>
      </w:r>
      <w:r>
        <w:rPr>
          <w:spacing w:val="12"/>
          <w:sz w:val="20"/>
        </w:rPr>
        <w:t xml:space="preserve"> </w:t>
      </w:r>
      <w:r>
        <w:rPr>
          <w:sz w:val="20"/>
        </w:rPr>
        <w:t>con</w:t>
      </w:r>
      <w:r>
        <w:rPr>
          <w:spacing w:val="11"/>
          <w:sz w:val="20"/>
        </w:rPr>
        <w:t xml:space="preserve"> </w:t>
      </w:r>
      <w:r>
        <w:rPr>
          <w:sz w:val="20"/>
        </w:rPr>
        <w:t>el</w:t>
      </w:r>
      <w:r>
        <w:rPr>
          <w:spacing w:val="-52"/>
          <w:sz w:val="20"/>
        </w:rPr>
        <w:t xml:space="preserve"> </w:t>
      </w:r>
      <w:r>
        <w:rPr>
          <w:sz w:val="20"/>
        </w:rPr>
        <w:t>propietario,</w:t>
      </w:r>
      <w:r>
        <w:rPr>
          <w:spacing w:val="-10"/>
          <w:sz w:val="20"/>
        </w:rPr>
        <w:t xml:space="preserve"> </w:t>
      </w:r>
      <w:r>
        <w:rPr>
          <w:sz w:val="20"/>
        </w:rPr>
        <w:t>no</w:t>
      </w:r>
      <w:r>
        <w:rPr>
          <w:spacing w:val="-10"/>
          <w:sz w:val="20"/>
        </w:rPr>
        <w:t xml:space="preserve"> </w:t>
      </w:r>
      <w:r>
        <w:rPr>
          <w:sz w:val="20"/>
        </w:rPr>
        <w:t>debiendo</w:t>
      </w:r>
      <w:r>
        <w:rPr>
          <w:spacing w:val="-10"/>
          <w:sz w:val="20"/>
        </w:rPr>
        <w:t xml:space="preserve"> </w:t>
      </w:r>
      <w:r>
        <w:rPr>
          <w:sz w:val="20"/>
        </w:rPr>
        <w:t>en</w:t>
      </w:r>
      <w:r>
        <w:rPr>
          <w:spacing w:val="-9"/>
          <w:sz w:val="20"/>
        </w:rPr>
        <w:t xml:space="preserve"> </w:t>
      </w:r>
      <w:r>
        <w:rPr>
          <w:sz w:val="20"/>
        </w:rPr>
        <w:t>ningún</w:t>
      </w:r>
      <w:r>
        <w:rPr>
          <w:spacing w:val="-10"/>
          <w:sz w:val="20"/>
        </w:rPr>
        <w:t xml:space="preserve"> </w:t>
      </w:r>
      <w:r>
        <w:rPr>
          <w:sz w:val="20"/>
        </w:rPr>
        <w:t>caso</w:t>
      </w:r>
      <w:r>
        <w:rPr>
          <w:spacing w:val="-10"/>
          <w:sz w:val="20"/>
        </w:rPr>
        <w:t xml:space="preserve"> </w:t>
      </w:r>
      <w:r>
        <w:rPr>
          <w:sz w:val="20"/>
        </w:rPr>
        <w:t>percibir</w:t>
      </w:r>
      <w:r>
        <w:rPr>
          <w:spacing w:val="-10"/>
          <w:sz w:val="20"/>
        </w:rPr>
        <w:t xml:space="preserve"> </w:t>
      </w:r>
      <w:r>
        <w:rPr>
          <w:sz w:val="20"/>
        </w:rPr>
        <w:t>salario</w:t>
      </w:r>
      <w:r>
        <w:rPr>
          <w:spacing w:val="-9"/>
          <w:sz w:val="20"/>
        </w:rPr>
        <w:t xml:space="preserve"> </w:t>
      </w:r>
      <w:r>
        <w:rPr>
          <w:sz w:val="20"/>
        </w:rPr>
        <w:t>por</w:t>
      </w:r>
      <w:r>
        <w:rPr>
          <w:spacing w:val="-10"/>
          <w:sz w:val="20"/>
        </w:rPr>
        <w:t xml:space="preserve"> </w:t>
      </w:r>
      <w:r>
        <w:rPr>
          <w:sz w:val="20"/>
        </w:rPr>
        <w:t>el</w:t>
      </w:r>
      <w:r>
        <w:rPr>
          <w:spacing w:val="-10"/>
          <w:sz w:val="20"/>
        </w:rPr>
        <w:t xml:space="preserve"> </w:t>
      </w:r>
      <w:r>
        <w:rPr>
          <w:sz w:val="20"/>
        </w:rPr>
        <w:t>desempeño</w:t>
      </w:r>
      <w:r>
        <w:rPr>
          <w:spacing w:val="-10"/>
          <w:sz w:val="20"/>
        </w:rPr>
        <w:t xml:space="preserve"> </w:t>
      </w:r>
      <w:r>
        <w:rPr>
          <w:sz w:val="20"/>
        </w:rPr>
        <w:t>de</w:t>
      </w:r>
      <w:r>
        <w:rPr>
          <w:spacing w:val="-9"/>
          <w:sz w:val="20"/>
        </w:rPr>
        <w:t xml:space="preserve"> </w:t>
      </w:r>
      <w:r>
        <w:rPr>
          <w:sz w:val="20"/>
        </w:rPr>
        <w:t>su</w:t>
      </w:r>
      <w:r>
        <w:rPr>
          <w:spacing w:val="-10"/>
          <w:sz w:val="20"/>
        </w:rPr>
        <w:t xml:space="preserve"> </w:t>
      </w:r>
      <w:r>
        <w:rPr>
          <w:sz w:val="20"/>
        </w:rPr>
        <w:t>trabajo</w:t>
      </w:r>
      <w:r>
        <w:rPr>
          <w:spacing w:val="-10"/>
          <w:sz w:val="20"/>
        </w:rPr>
        <w:t xml:space="preserve"> </w:t>
      </w:r>
      <w:r>
        <w:rPr>
          <w:sz w:val="20"/>
        </w:rPr>
        <w:t>en</w:t>
      </w:r>
      <w:r>
        <w:rPr>
          <w:spacing w:val="-10"/>
          <w:sz w:val="20"/>
        </w:rPr>
        <w:t xml:space="preserve"> </w:t>
      </w:r>
      <w:r>
        <w:rPr>
          <w:sz w:val="20"/>
        </w:rPr>
        <w:t>la</w:t>
      </w:r>
      <w:r>
        <w:rPr>
          <w:spacing w:val="-9"/>
          <w:sz w:val="20"/>
        </w:rPr>
        <w:t xml:space="preserve"> </w:t>
      </w:r>
      <w:r>
        <w:rPr>
          <w:sz w:val="20"/>
        </w:rPr>
        <w:t>obra,</w:t>
      </w:r>
      <w:r>
        <w:rPr>
          <w:spacing w:val="-10"/>
          <w:sz w:val="20"/>
        </w:rPr>
        <w:t xml:space="preserve"> </w:t>
      </w:r>
      <w:r>
        <w:rPr>
          <w:sz w:val="20"/>
        </w:rPr>
        <w:t>y</w:t>
      </w:r>
    </w:p>
    <w:p w:rsidR="00EB3B9A" w:rsidRDefault="00EB3B9A">
      <w:pPr>
        <w:spacing w:line="249" w:lineRule="auto"/>
        <w:rPr>
          <w:sz w:val="20"/>
        </w:rPr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  <w:spacing w:before="5"/>
      </w:pPr>
    </w:p>
    <w:p w:rsidR="00EB3B9A" w:rsidRDefault="006A45F2">
      <w:pPr>
        <w:pStyle w:val="Prrafodelista"/>
        <w:numPr>
          <w:ilvl w:val="0"/>
          <w:numId w:val="115"/>
        </w:numPr>
        <w:tabs>
          <w:tab w:val="left" w:pos="2285"/>
        </w:tabs>
        <w:spacing w:line="249" w:lineRule="auto"/>
        <w:ind w:left="1984" w:right="1418" w:firstLine="0"/>
        <w:jc w:val="both"/>
        <w:rPr>
          <w:sz w:val="20"/>
        </w:rPr>
      </w:pPr>
      <w:r>
        <w:rPr>
          <w:sz w:val="20"/>
        </w:rPr>
        <w:t>La aprobación de la licencia de autoconstrucció</w:t>
      </w:r>
      <w:r>
        <w:rPr>
          <w:sz w:val="20"/>
        </w:rPr>
        <w:t>n será otorgada previo análisis por parte de la</w:t>
      </w:r>
      <w:r>
        <w:rPr>
          <w:spacing w:val="1"/>
          <w:sz w:val="20"/>
        </w:rPr>
        <w:t xml:space="preserve"> </w:t>
      </w:r>
      <w:r>
        <w:rPr>
          <w:sz w:val="20"/>
        </w:rPr>
        <w:t>Dirección.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6"/>
        <w:jc w:val="both"/>
      </w:pPr>
      <w:r>
        <w:rPr>
          <w:rFonts w:ascii="Arial" w:hAnsi="Arial"/>
          <w:b/>
        </w:rPr>
        <w:t xml:space="preserve">Artículo 18. </w:t>
      </w:r>
      <w:r>
        <w:t>La licencia de uso de suelo es un documento con valor oficial que expide la Dirección, previa</w:t>
      </w:r>
      <w:r>
        <w:rPr>
          <w:spacing w:val="-53"/>
        </w:rPr>
        <w:t xml:space="preserve"> </w:t>
      </w:r>
      <w:r>
        <w:t>solicitud del interesado, que autoriza un uso o destino específico dentro del centro de población, con base</w:t>
      </w:r>
      <w:r>
        <w:rPr>
          <w:spacing w:val="-53"/>
        </w:rPr>
        <w:t xml:space="preserve"> </w:t>
      </w:r>
      <w:r>
        <w:t>en la zonificación establecida en el Plan de Desarrollo Urbano y en los Planes Parciales de Desarrollo</w:t>
      </w:r>
      <w:r>
        <w:rPr>
          <w:spacing w:val="1"/>
        </w:rPr>
        <w:t xml:space="preserve"> </w:t>
      </w:r>
      <w:r>
        <w:t>Urbano,</w:t>
      </w:r>
      <w:r>
        <w:rPr>
          <w:spacing w:val="-9"/>
        </w:rPr>
        <w:t xml:space="preserve"> </w:t>
      </w:r>
      <w:r>
        <w:t>previo</w:t>
      </w:r>
      <w:r>
        <w:rPr>
          <w:spacing w:val="-8"/>
        </w:rPr>
        <w:t xml:space="preserve"> </w:t>
      </w:r>
      <w:r>
        <w:t>cumplimiento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los</w:t>
      </w:r>
      <w:r>
        <w:rPr>
          <w:spacing w:val="-8"/>
        </w:rPr>
        <w:t xml:space="preserve"> </w:t>
      </w:r>
      <w:r>
        <w:t>requisitos</w:t>
      </w:r>
      <w:r>
        <w:t>,</w:t>
      </w:r>
      <w:r>
        <w:rPr>
          <w:spacing w:val="-9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formatos</w:t>
      </w:r>
      <w:r>
        <w:rPr>
          <w:spacing w:val="-8"/>
        </w:rPr>
        <w:t xml:space="preserve"> </w:t>
      </w:r>
      <w:r>
        <w:t>aprobados</w:t>
      </w:r>
      <w:r>
        <w:rPr>
          <w:spacing w:val="-9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los</w:t>
      </w:r>
      <w:r>
        <w:rPr>
          <w:spacing w:val="-9"/>
        </w:rPr>
        <w:t xml:space="preserve"> </w:t>
      </w:r>
      <w:r>
        <w:t>cuales</w:t>
      </w:r>
      <w:r>
        <w:rPr>
          <w:spacing w:val="-8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t>podrán</w:t>
      </w:r>
      <w:r>
        <w:rPr>
          <w:spacing w:val="-9"/>
        </w:rPr>
        <w:t xml:space="preserve"> </w:t>
      </w:r>
      <w:r>
        <w:t>presentar</w:t>
      </w:r>
      <w:r>
        <w:rPr>
          <w:spacing w:val="-8"/>
        </w:rPr>
        <w:t xml:space="preserve"> </w:t>
      </w:r>
      <w:r>
        <w:t>vía</w:t>
      </w:r>
      <w:r>
        <w:rPr>
          <w:spacing w:val="-53"/>
        </w:rPr>
        <w:t xml:space="preserve"> </w:t>
      </w:r>
      <w:r>
        <w:t>electrónica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directamente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ventanilla:</w:t>
      </w:r>
    </w:p>
    <w:p w:rsidR="00EB3B9A" w:rsidRDefault="00EB3B9A">
      <w:pPr>
        <w:pStyle w:val="Textoindependiente"/>
        <w:spacing w:before="3"/>
        <w:rPr>
          <w:sz w:val="21"/>
        </w:rPr>
      </w:pPr>
    </w:p>
    <w:p w:rsidR="00EB3B9A" w:rsidRDefault="006A45F2">
      <w:pPr>
        <w:pStyle w:val="Prrafodelista"/>
        <w:numPr>
          <w:ilvl w:val="0"/>
          <w:numId w:val="114"/>
        </w:numPr>
        <w:tabs>
          <w:tab w:val="left" w:pos="2152"/>
        </w:tabs>
        <w:ind w:hanging="168"/>
        <w:rPr>
          <w:sz w:val="20"/>
        </w:rPr>
      </w:pPr>
      <w:r>
        <w:rPr>
          <w:noProof/>
          <w:lang w:val="es-MX" w:eastAsia="es-MX"/>
        </w:rPr>
        <w:drawing>
          <wp:anchor distT="0" distB="0" distL="0" distR="0" simplePos="0" relativeHeight="480236032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144265</wp:posOffset>
            </wp:positionV>
            <wp:extent cx="7772400" cy="4046397"/>
            <wp:effectExtent l="0" t="0" r="0" b="0"/>
            <wp:wrapNone/>
            <wp:docPr id="6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4046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Copia</w:t>
      </w:r>
      <w:r>
        <w:rPr>
          <w:spacing w:val="-5"/>
          <w:sz w:val="20"/>
        </w:rPr>
        <w:t xml:space="preserve"> </w:t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z w:val="20"/>
        </w:rPr>
        <w:t>plano</w:t>
      </w:r>
      <w:r>
        <w:rPr>
          <w:spacing w:val="-4"/>
          <w:sz w:val="20"/>
        </w:rPr>
        <w:t xml:space="preserve"> </w:t>
      </w:r>
      <w:r>
        <w:rPr>
          <w:sz w:val="20"/>
        </w:rPr>
        <w:t>catastral</w:t>
      </w:r>
      <w:r>
        <w:rPr>
          <w:spacing w:val="-4"/>
          <w:sz w:val="20"/>
        </w:rPr>
        <w:t xml:space="preserve"> </w:t>
      </w:r>
      <w:r>
        <w:rPr>
          <w:sz w:val="20"/>
        </w:rPr>
        <w:t>actualizado,</w:t>
      </w:r>
      <w:r>
        <w:rPr>
          <w:spacing w:val="-4"/>
          <w:sz w:val="20"/>
        </w:rPr>
        <w:t xml:space="preserve"> </w:t>
      </w:r>
      <w:r>
        <w:rPr>
          <w:sz w:val="20"/>
        </w:rPr>
        <w:t>indicando</w:t>
      </w:r>
      <w:r>
        <w:rPr>
          <w:spacing w:val="-5"/>
          <w:sz w:val="20"/>
        </w:rPr>
        <w:t xml:space="preserve"> </w:t>
      </w:r>
      <w:r>
        <w:rPr>
          <w:sz w:val="20"/>
        </w:rPr>
        <w:t>clave</w:t>
      </w:r>
      <w:r>
        <w:rPr>
          <w:spacing w:val="-3"/>
          <w:sz w:val="20"/>
        </w:rPr>
        <w:t xml:space="preserve"> </w:t>
      </w:r>
      <w:r>
        <w:rPr>
          <w:sz w:val="20"/>
        </w:rPr>
        <w:t>catastral.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114"/>
        </w:numPr>
        <w:tabs>
          <w:tab w:val="left" w:pos="2207"/>
        </w:tabs>
        <w:spacing w:before="1"/>
        <w:ind w:left="2206" w:hanging="223"/>
        <w:rPr>
          <w:sz w:val="20"/>
        </w:rPr>
      </w:pPr>
      <w:r>
        <w:rPr>
          <w:sz w:val="20"/>
        </w:rPr>
        <w:t>Resolución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impacto</w:t>
      </w:r>
      <w:r>
        <w:rPr>
          <w:spacing w:val="-7"/>
          <w:sz w:val="20"/>
        </w:rPr>
        <w:t xml:space="preserve"> </w:t>
      </w:r>
      <w:r>
        <w:rPr>
          <w:sz w:val="20"/>
        </w:rPr>
        <w:t>ambiental,</w:t>
      </w:r>
      <w:r>
        <w:rPr>
          <w:spacing w:val="-6"/>
          <w:sz w:val="20"/>
        </w:rPr>
        <w:t xml:space="preserve"> </w:t>
      </w:r>
      <w:r>
        <w:rPr>
          <w:sz w:val="20"/>
        </w:rPr>
        <w:t>en</w:t>
      </w:r>
      <w:r>
        <w:rPr>
          <w:spacing w:val="-6"/>
          <w:sz w:val="20"/>
        </w:rPr>
        <w:t xml:space="preserve"> </w:t>
      </w:r>
      <w:r>
        <w:rPr>
          <w:sz w:val="20"/>
        </w:rPr>
        <w:t>caso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aplicar.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114"/>
        </w:numPr>
        <w:tabs>
          <w:tab w:val="left" w:pos="2263"/>
        </w:tabs>
        <w:ind w:left="2262" w:hanging="279"/>
        <w:rPr>
          <w:sz w:val="20"/>
        </w:rPr>
      </w:pPr>
      <w:r>
        <w:rPr>
          <w:sz w:val="20"/>
        </w:rPr>
        <w:t>Certificado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pago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trámite.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114"/>
        </w:numPr>
        <w:tabs>
          <w:tab w:val="left" w:pos="2267"/>
        </w:tabs>
        <w:spacing w:before="1"/>
        <w:ind w:left="2266" w:hanging="283"/>
        <w:rPr>
          <w:sz w:val="20"/>
        </w:rPr>
      </w:pPr>
      <w:r>
        <w:rPr>
          <w:sz w:val="20"/>
        </w:rPr>
        <w:t>En</w:t>
      </w:r>
      <w:r>
        <w:rPr>
          <w:spacing w:val="-4"/>
          <w:sz w:val="20"/>
        </w:rPr>
        <w:t xml:space="preserve"> </w:t>
      </w:r>
      <w:r>
        <w:rPr>
          <w:sz w:val="20"/>
        </w:rPr>
        <w:t>caso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escuelas,</w:t>
      </w:r>
      <w:r>
        <w:rPr>
          <w:spacing w:val="-4"/>
          <w:sz w:val="20"/>
        </w:rPr>
        <w:t xml:space="preserve"> </w:t>
      </w:r>
      <w:r>
        <w:rPr>
          <w:sz w:val="20"/>
        </w:rPr>
        <w:t>carta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seguridad</w:t>
      </w:r>
      <w:r>
        <w:rPr>
          <w:spacing w:val="-4"/>
          <w:sz w:val="20"/>
        </w:rPr>
        <w:t xml:space="preserve"> </w:t>
      </w:r>
      <w:r>
        <w:rPr>
          <w:sz w:val="20"/>
        </w:rPr>
        <w:t>estructural</w:t>
      </w:r>
      <w:r>
        <w:rPr>
          <w:spacing w:val="-4"/>
          <w:sz w:val="20"/>
        </w:rPr>
        <w:t xml:space="preserve"> </w:t>
      </w:r>
      <w:r>
        <w:rPr>
          <w:sz w:val="20"/>
        </w:rPr>
        <w:t>actualizado.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114"/>
        </w:numPr>
        <w:tabs>
          <w:tab w:val="left" w:pos="2231"/>
        </w:tabs>
        <w:ind w:left="2230" w:hanging="247"/>
        <w:rPr>
          <w:sz w:val="20"/>
        </w:rPr>
      </w:pPr>
      <w:r>
        <w:rPr>
          <w:sz w:val="20"/>
        </w:rPr>
        <w:t>Certificado</w:t>
      </w:r>
      <w:r>
        <w:rPr>
          <w:spacing w:val="16"/>
          <w:sz w:val="20"/>
        </w:rPr>
        <w:t xml:space="preserve"> </w:t>
      </w:r>
      <w:r>
        <w:rPr>
          <w:sz w:val="20"/>
        </w:rPr>
        <w:t>de</w:t>
      </w:r>
      <w:r>
        <w:rPr>
          <w:spacing w:val="16"/>
          <w:sz w:val="20"/>
        </w:rPr>
        <w:t xml:space="preserve"> </w:t>
      </w:r>
      <w:r>
        <w:rPr>
          <w:sz w:val="20"/>
        </w:rPr>
        <w:t>liberación</w:t>
      </w:r>
      <w:r>
        <w:rPr>
          <w:spacing w:val="17"/>
          <w:sz w:val="20"/>
        </w:rPr>
        <w:t xml:space="preserve"> </w:t>
      </w:r>
      <w:r>
        <w:rPr>
          <w:sz w:val="20"/>
        </w:rPr>
        <w:t>y/o</w:t>
      </w:r>
      <w:r>
        <w:rPr>
          <w:spacing w:val="16"/>
          <w:sz w:val="20"/>
        </w:rPr>
        <w:t xml:space="preserve"> </w:t>
      </w:r>
      <w:r>
        <w:rPr>
          <w:sz w:val="20"/>
        </w:rPr>
        <w:t>proyecto</w:t>
      </w:r>
      <w:r>
        <w:rPr>
          <w:spacing w:val="17"/>
          <w:sz w:val="20"/>
        </w:rPr>
        <w:t xml:space="preserve"> </w:t>
      </w:r>
      <w:r>
        <w:rPr>
          <w:sz w:val="20"/>
        </w:rPr>
        <w:t>validado</w:t>
      </w:r>
      <w:r>
        <w:rPr>
          <w:spacing w:val="16"/>
          <w:sz w:val="20"/>
        </w:rPr>
        <w:t xml:space="preserve"> </w:t>
      </w:r>
      <w:r>
        <w:rPr>
          <w:sz w:val="20"/>
        </w:rPr>
        <w:t>por</w:t>
      </w:r>
      <w:r>
        <w:rPr>
          <w:spacing w:val="17"/>
          <w:sz w:val="20"/>
        </w:rPr>
        <w:t xml:space="preserve"> </w:t>
      </w:r>
      <w:r>
        <w:rPr>
          <w:sz w:val="20"/>
        </w:rPr>
        <w:t>el</w:t>
      </w:r>
      <w:r>
        <w:rPr>
          <w:spacing w:val="16"/>
          <w:sz w:val="20"/>
        </w:rPr>
        <w:t xml:space="preserve"> </w:t>
      </w:r>
      <w:r>
        <w:rPr>
          <w:sz w:val="20"/>
        </w:rPr>
        <w:t>Instituto</w:t>
      </w:r>
      <w:r>
        <w:rPr>
          <w:spacing w:val="17"/>
          <w:sz w:val="20"/>
        </w:rPr>
        <w:t xml:space="preserve"> </w:t>
      </w:r>
      <w:r>
        <w:rPr>
          <w:sz w:val="20"/>
        </w:rPr>
        <w:t>Chihuahuense</w:t>
      </w:r>
      <w:r>
        <w:rPr>
          <w:spacing w:val="16"/>
          <w:sz w:val="20"/>
        </w:rPr>
        <w:t xml:space="preserve"> </w:t>
      </w:r>
      <w:r>
        <w:rPr>
          <w:sz w:val="20"/>
        </w:rPr>
        <w:t>de</w:t>
      </w:r>
      <w:r>
        <w:rPr>
          <w:spacing w:val="17"/>
          <w:sz w:val="20"/>
        </w:rPr>
        <w:t xml:space="preserve"> </w:t>
      </w:r>
      <w:r>
        <w:rPr>
          <w:sz w:val="20"/>
        </w:rPr>
        <w:t>Infraestructura</w:t>
      </w:r>
    </w:p>
    <w:p w:rsidR="00EB3B9A" w:rsidRDefault="006A45F2">
      <w:pPr>
        <w:pStyle w:val="Textoindependiente"/>
        <w:spacing w:before="10"/>
        <w:ind w:left="1984"/>
      </w:pPr>
      <w:r>
        <w:t>Física</w:t>
      </w:r>
      <w:r>
        <w:rPr>
          <w:spacing w:val="-5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Educativa,</w:t>
      </w:r>
      <w:r>
        <w:rPr>
          <w:spacing w:val="-4"/>
        </w:rPr>
        <w:t xml:space="preserve"> </w:t>
      </w:r>
      <w:r>
        <w:t>excepto</w:t>
      </w:r>
      <w:r>
        <w:rPr>
          <w:spacing w:val="-5"/>
        </w:rPr>
        <w:t xml:space="preserve"> </w:t>
      </w:r>
      <w:r>
        <w:t>guarderías</w:t>
      </w:r>
      <w:r>
        <w:rPr>
          <w:spacing w:val="-5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estancias</w:t>
      </w:r>
      <w:r>
        <w:rPr>
          <w:spacing w:val="-5"/>
        </w:rPr>
        <w:t xml:space="preserve"> </w:t>
      </w:r>
      <w:r>
        <w:t>infantiles.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0"/>
          <w:numId w:val="114"/>
        </w:numPr>
        <w:tabs>
          <w:tab w:val="left" w:pos="2283"/>
        </w:tabs>
        <w:spacing w:line="249" w:lineRule="auto"/>
        <w:ind w:left="1984" w:right="1417" w:firstLine="0"/>
        <w:jc w:val="both"/>
        <w:rPr>
          <w:sz w:val="20"/>
        </w:rPr>
      </w:pPr>
      <w:r>
        <w:rPr>
          <w:sz w:val="20"/>
        </w:rPr>
        <w:t>En</w:t>
      </w:r>
      <w:r>
        <w:rPr>
          <w:spacing w:val="-6"/>
          <w:sz w:val="20"/>
        </w:rPr>
        <w:t xml:space="preserve"> </w:t>
      </w:r>
      <w:r>
        <w:rPr>
          <w:sz w:val="20"/>
        </w:rPr>
        <w:t>caso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gasolineras,</w:t>
      </w:r>
      <w:r>
        <w:rPr>
          <w:spacing w:val="-6"/>
          <w:sz w:val="20"/>
        </w:rPr>
        <w:t xml:space="preserve"> </w:t>
      </w:r>
      <w:r>
        <w:rPr>
          <w:sz w:val="20"/>
        </w:rPr>
        <w:t>gaseras</w:t>
      </w:r>
      <w:r>
        <w:rPr>
          <w:spacing w:val="-6"/>
          <w:sz w:val="20"/>
        </w:rPr>
        <w:t xml:space="preserve"> </w:t>
      </w:r>
      <w:r>
        <w:rPr>
          <w:sz w:val="20"/>
        </w:rPr>
        <w:t>o</w:t>
      </w:r>
      <w:r>
        <w:rPr>
          <w:spacing w:val="-5"/>
          <w:sz w:val="20"/>
        </w:rPr>
        <w:t xml:space="preserve"> </w:t>
      </w:r>
      <w:r>
        <w:rPr>
          <w:sz w:val="20"/>
        </w:rPr>
        <w:t>instalaciones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alto</w:t>
      </w:r>
      <w:r>
        <w:rPr>
          <w:spacing w:val="-6"/>
          <w:sz w:val="20"/>
        </w:rPr>
        <w:t xml:space="preserve"> </w:t>
      </w:r>
      <w:r>
        <w:rPr>
          <w:sz w:val="20"/>
        </w:rPr>
        <w:t>riesgo,</w:t>
      </w:r>
      <w:r>
        <w:rPr>
          <w:spacing w:val="-6"/>
          <w:sz w:val="20"/>
        </w:rPr>
        <w:t xml:space="preserve"> </w:t>
      </w:r>
      <w:r>
        <w:rPr>
          <w:sz w:val="20"/>
        </w:rPr>
        <w:t>deberán</w:t>
      </w:r>
      <w:r>
        <w:rPr>
          <w:spacing w:val="-5"/>
          <w:sz w:val="20"/>
        </w:rPr>
        <w:t xml:space="preserve"> </w:t>
      </w:r>
      <w:r>
        <w:rPr>
          <w:sz w:val="20"/>
        </w:rPr>
        <w:t>presentar</w:t>
      </w:r>
      <w:r>
        <w:rPr>
          <w:spacing w:val="-6"/>
          <w:sz w:val="20"/>
        </w:rPr>
        <w:t xml:space="preserve"> </w:t>
      </w:r>
      <w:r>
        <w:rPr>
          <w:sz w:val="20"/>
        </w:rPr>
        <w:t>un</w:t>
      </w:r>
      <w:r>
        <w:rPr>
          <w:spacing w:val="-6"/>
          <w:sz w:val="20"/>
        </w:rPr>
        <w:t xml:space="preserve"> </w:t>
      </w:r>
      <w:r>
        <w:rPr>
          <w:sz w:val="20"/>
        </w:rPr>
        <w:t>análisis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impacto</w:t>
      </w:r>
      <w:r>
        <w:rPr>
          <w:spacing w:val="-14"/>
          <w:sz w:val="20"/>
        </w:rPr>
        <w:t xml:space="preserve"> </w:t>
      </w:r>
      <w:r>
        <w:rPr>
          <w:sz w:val="20"/>
        </w:rPr>
        <w:t>urbano</w:t>
      </w:r>
      <w:r>
        <w:rPr>
          <w:spacing w:val="-13"/>
          <w:sz w:val="20"/>
        </w:rPr>
        <w:t xml:space="preserve"> </w:t>
      </w:r>
      <w:r>
        <w:rPr>
          <w:sz w:val="20"/>
        </w:rPr>
        <w:t>ambiental</w:t>
      </w:r>
      <w:r>
        <w:rPr>
          <w:spacing w:val="-13"/>
          <w:sz w:val="20"/>
        </w:rPr>
        <w:t xml:space="preserve"> </w:t>
      </w:r>
      <w:r>
        <w:rPr>
          <w:sz w:val="20"/>
        </w:rPr>
        <w:t>y</w:t>
      </w:r>
      <w:r>
        <w:rPr>
          <w:spacing w:val="-13"/>
          <w:sz w:val="20"/>
        </w:rPr>
        <w:t xml:space="preserve"> </w:t>
      </w:r>
      <w:r>
        <w:rPr>
          <w:sz w:val="20"/>
        </w:rPr>
        <w:t>en</w:t>
      </w:r>
      <w:r>
        <w:rPr>
          <w:spacing w:val="-14"/>
          <w:sz w:val="20"/>
        </w:rPr>
        <w:t xml:space="preserve"> </w:t>
      </w:r>
      <w:r>
        <w:rPr>
          <w:sz w:val="20"/>
        </w:rPr>
        <w:t>caso</w:t>
      </w:r>
      <w:r>
        <w:rPr>
          <w:spacing w:val="-13"/>
          <w:sz w:val="20"/>
        </w:rPr>
        <w:t xml:space="preserve"> </w:t>
      </w:r>
      <w:r>
        <w:rPr>
          <w:sz w:val="20"/>
        </w:rPr>
        <w:t>de</w:t>
      </w:r>
      <w:r>
        <w:rPr>
          <w:spacing w:val="-13"/>
          <w:sz w:val="20"/>
        </w:rPr>
        <w:t xml:space="preserve"> </w:t>
      </w:r>
      <w:r>
        <w:rPr>
          <w:sz w:val="20"/>
        </w:rPr>
        <w:t>proyectos</w:t>
      </w:r>
      <w:r>
        <w:rPr>
          <w:spacing w:val="-13"/>
          <w:sz w:val="20"/>
        </w:rPr>
        <w:t xml:space="preserve"> </w:t>
      </w:r>
      <w:r>
        <w:rPr>
          <w:sz w:val="20"/>
        </w:rPr>
        <w:t>ya</w:t>
      </w:r>
      <w:r>
        <w:rPr>
          <w:spacing w:val="-13"/>
          <w:sz w:val="20"/>
        </w:rPr>
        <w:t xml:space="preserve"> </w:t>
      </w:r>
      <w:r>
        <w:rPr>
          <w:sz w:val="20"/>
        </w:rPr>
        <w:t>construidos</w:t>
      </w:r>
      <w:r>
        <w:rPr>
          <w:spacing w:val="-14"/>
          <w:sz w:val="20"/>
        </w:rPr>
        <w:t xml:space="preserve"> </w:t>
      </w:r>
      <w:r>
        <w:rPr>
          <w:sz w:val="20"/>
        </w:rPr>
        <w:t>deberán</w:t>
      </w:r>
      <w:r>
        <w:rPr>
          <w:spacing w:val="-13"/>
          <w:sz w:val="20"/>
        </w:rPr>
        <w:t xml:space="preserve"> </w:t>
      </w:r>
      <w:r>
        <w:rPr>
          <w:sz w:val="20"/>
        </w:rPr>
        <w:t>presentar</w:t>
      </w:r>
      <w:r>
        <w:rPr>
          <w:spacing w:val="-13"/>
          <w:sz w:val="20"/>
        </w:rPr>
        <w:t xml:space="preserve"> </w:t>
      </w:r>
      <w:r>
        <w:rPr>
          <w:sz w:val="20"/>
        </w:rPr>
        <w:t>póliza</w:t>
      </w:r>
      <w:r>
        <w:rPr>
          <w:spacing w:val="-13"/>
          <w:sz w:val="20"/>
        </w:rPr>
        <w:t xml:space="preserve"> </w:t>
      </w:r>
      <w:r>
        <w:rPr>
          <w:sz w:val="20"/>
        </w:rPr>
        <w:t>de</w:t>
      </w:r>
      <w:r>
        <w:rPr>
          <w:spacing w:val="-14"/>
          <w:sz w:val="20"/>
        </w:rPr>
        <w:t xml:space="preserve"> </w:t>
      </w:r>
      <w:r>
        <w:rPr>
          <w:sz w:val="20"/>
        </w:rPr>
        <w:t>seguro</w:t>
      </w:r>
      <w:r>
        <w:rPr>
          <w:spacing w:val="-53"/>
          <w:sz w:val="20"/>
        </w:rPr>
        <w:t xml:space="preserve"> </w:t>
      </w:r>
      <w:r>
        <w:rPr>
          <w:sz w:val="20"/>
        </w:rPr>
        <w:t>vigente.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Prrafodelista"/>
        <w:numPr>
          <w:ilvl w:val="0"/>
          <w:numId w:val="114"/>
        </w:numPr>
        <w:tabs>
          <w:tab w:val="left" w:pos="2329"/>
        </w:tabs>
        <w:ind w:left="2328" w:hanging="345"/>
        <w:rPr>
          <w:sz w:val="20"/>
        </w:rPr>
      </w:pPr>
      <w:r>
        <w:rPr>
          <w:sz w:val="20"/>
        </w:rPr>
        <w:t>Acreditación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propiedad,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cual</w:t>
      </w:r>
      <w:r>
        <w:rPr>
          <w:spacing w:val="-3"/>
          <w:sz w:val="20"/>
        </w:rPr>
        <w:t xml:space="preserve"> </w:t>
      </w:r>
      <w:r>
        <w:rPr>
          <w:sz w:val="20"/>
        </w:rPr>
        <w:t>deberá</w:t>
      </w:r>
      <w:r>
        <w:rPr>
          <w:spacing w:val="-4"/>
          <w:sz w:val="20"/>
        </w:rPr>
        <w:t xml:space="preserve"> </w:t>
      </w:r>
      <w:r>
        <w:rPr>
          <w:sz w:val="20"/>
        </w:rPr>
        <w:t>estar</w:t>
      </w:r>
      <w:r>
        <w:rPr>
          <w:spacing w:val="-3"/>
          <w:sz w:val="20"/>
        </w:rPr>
        <w:t xml:space="preserve"> </w:t>
      </w:r>
      <w:r>
        <w:rPr>
          <w:sz w:val="20"/>
        </w:rPr>
        <w:t>inscrita</w:t>
      </w:r>
      <w:r>
        <w:rPr>
          <w:spacing w:val="-3"/>
          <w:sz w:val="20"/>
        </w:rPr>
        <w:t xml:space="preserve"> </w:t>
      </w:r>
      <w:r>
        <w:rPr>
          <w:sz w:val="20"/>
        </w:rPr>
        <w:t>en</w:t>
      </w:r>
      <w:r>
        <w:rPr>
          <w:spacing w:val="-4"/>
          <w:sz w:val="20"/>
        </w:rPr>
        <w:t xml:space="preserve"> </w:t>
      </w:r>
      <w:r>
        <w:rPr>
          <w:sz w:val="20"/>
        </w:rPr>
        <w:t>el</w:t>
      </w:r>
      <w:r>
        <w:rPr>
          <w:spacing w:val="-3"/>
          <w:sz w:val="20"/>
        </w:rPr>
        <w:t xml:space="preserve"> </w:t>
      </w:r>
      <w:r>
        <w:rPr>
          <w:sz w:val="20"/>
        </w:rPr>
        <w:t>Registro</w:t>
      </w:r>
      <w:r>
        <w:rPr>
          <w:spacing w:val="-4"/>
          <w:sz w:val="20"/>
        </w:rPr>
        <w:t xml:space="preserve"> </w:t>
      </w:r>
      <w:r>
        <w:rPr>
          <w:sz w:val="20"/>
        </w:rPr>
        <w:t>Público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Propiedad.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114"/>
        </w:numPr>
        <w:tabs>
          <w:tab w:val="left" w:pos="2398"/>
        </w:tabs>
        <w:spacing w:line="249" w:lineRule="auto"/>
        <w:ind w:left="1984" w:right="1416" w:firstLine="0"/>
        <w:jc w:val="both"/>
        <w:rPr>
          <w:sz w:val="20"/>
        </w:rPr>
      </w:pPr>
      <w:r>
        <w:rPr>
          <w:sz w:val="20"/>
        </w:rPr>
        <w:t>Tratándose de predios rústicos o de grandes superficies, según características y ubicación del</w:t>
      </w:r>
      <w:r>
        <w:rPr>
          <w:spacing w:val="1"/>
          <w:sz w:val="20"/>
        </w:rPr>
        <w:t xml:space="preserve"> </w:t>
      </w:r>
      <w:r>
        <w:rPr>
          <w:sz w:val="20"/>
        </w:rPr>
        <w:t>predio, deberán presentar el trazo que contenga la poligonal con rumbos, distancias, coordenadas</w:t>
      </w:r>
      <w:r>
        <w:rPr>
          <w:spacing w:val="1"/>
          <w:sz w:val="20"/>
        </w:rPr>
        <w:t xml:space="preserve"> </w:t>
      </w:r>
      <w:r>
        <w:rPr>
          <w:sz w:val="20"/>
        </w:rPr>
        <w:t>UTM</w:t>
      </w:r>
      <w:r>
        <w:rPr>
          <w:spacing w:val="-2"/>
          <w:sz w:val="20"/>
        </w:rPr>
        <w:t xml:space="preserve"> </w:t>
      </w:r>
      <w:r>
        <w:rPr>
          <w:sz w:val="20"/>
        </w:rPr>
        <w:t>(x y y), una</w:t>
      </w:r>
      <w:r>
        <w:rPr>
          <w:spacing w:val="-1"/>
          <w:sz w:val="20"/>
        </w:rPr>
        <w:t xml:space="preserve"> </w:t>
      </w:r>
      <w:r>
        <w:rPr>
          <w:sz w:val="20"/>
        </w:rPr>
        <w:t>liga</w:t>
      </w:r>
      <w:r>
        <w:rPr>
          <w:spacing w:val="-1"/>
          <w:sz w:val="20"/>
        </w:rPr>
        <w:t xml:space="preserve"> </w:t>
      </w:r>
      <w:r>
        <w:rPr>
          <w:sz w:val="20"/>
        </w:rPr>
        <w:t>(dista</w:t>
      </w:r>
      <w:r>
        <w:rPr>
          <w:sz w:val="20"/>
        </w:rPr>
        <w:t>ncia)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vialidad más cercana y/o coordenada.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Prrafodelista"/>
        <w:numPr>
          <w:ilvl w:val="0"/>
          <w:numId w:val="114"/>
        </w:numPr>
        <w:tabs>
          <w:tab w:val="left" w:pos="2294"/>
        </w:tabs>
        <w:ind w:left="2293" w:hanging="310"/>
        <w:rPr>
          <w:sz w:val="20"/>
        </w:rPr>
      </w:pPr>
      <w:r>
        <w:rPr>
          <w:sz w:val="20"/>
        </w:rPr>
        <w:t>UTM</w:t>
      </w:r>
      <w:r>
        <w:rPr>
          <w:spacing w:val="5"/>
          <w:sz w:val="20"/>
        </w:rPr>
        <w:t xml:space="preserve"> </w:t>
      </w:r>
      <w:r>
        <w:rPr>
          <w:sz w:val="20"/>
        </w:rPr>
        <w:t>(x…y)</w:t>
      </w:r>
      <w:r>
        <w:rPr>
          <w:spacing w:val="6"/>
          <w:sz w:val="20"/>
        </w:rPr>
        <w:t xml:space="preserve"> </w:t>
      </w:r>
      <w:r>
        <w:rPr>
          <w:sz w:val="20"/>
        </w:rPr>
        <w:t>indicadas</w:t>
      </w:r>
      <w:r>
        <w:rPr>
          <w:spacing w:val="7"/>
          <w:sz w:val="20"/>
        </w:rPr>
        <w:t xml:space="preserve"> </w:t>
      </w:r>
      <w:r>
        <w:rPr>
          <w:sz w:val="20"/>
        </w:rPr>
        <w:t>en</w:t>
      </w:r>
      <w:r>
        <w:rPr>
          <w:spacing w:val="5"/>
          <w:sz w:val="20"/>
        </w:rPr>
        <w:t xml:space="preserve"> </w:t>
      </w:r>
      <w:r>
        <w:rPr>
          <w:sz w:val="20"/>
        </w:rPr>
        <w:t>el</w:t>
      </w:r>
      <w:r>
        <w:rPr>
          <w:spacing w:val="6"/>
          <w:sz w:val="20"/>
        </w:rPr>
        <w:t xml:space="preserve"> </w:t>
      </w:r>
      <w:r>
        <w:rPr>
          <w:sz w:val="20"/>
        </w:rPr>
        <w:t>plano</w:t>
      </w:r>
      <w:r>
        <w:rPr>
          <w:spacing w:val="7"/>
          <w:sz w:val="20"/>
        </w:rPr>
        <w:t xml:space="preserve"> </w:t>
      </w:r>
      <w:r>
        <w:rPr>
          <w:sz w:val="20"/>
        </w:rPr>
        <w:t>catastral.</w:t>
      </w:r>
      <w:r>
        <w:rPr>
          <w:spacing w:val="6"/>
          <w:sz w:val="20"/>
        </w:rPr>
        <w:t xml:space="preserve"> </w:t>
      </w:r>
      <w:r>
        <w:rPr>
          <w:sz w:val="20"/>
        </w:rPr>
        <w:t>Este</w:t>
      </w:r>
      <w:r>
        <w:rPr>
          <w:spacing w:val="5"/>
          <w:sz w:val="20"/>
        </w:rPr>
        <w:t xml:space="preserve"> </w:t>
      </w:r>
      <w:r>
        <w:rPr>
          <w:sz w:val="20"/>
        </w:rPr>
        <w:t>documento</w:t>
      </w:r>
      <w:r>
        <w:rPr>
          <w:spacing w:val="7"/>
          <w:sz w:val="20"/>
        </w:rPr>
        <w:t xml:space="preserve"> </w:t>
      </w:r>
      <w:r>
        <w:rPr>
          <w:sz w:val="20"/>
        </w:rPr>
        <w:t>será</w:t>
      </w:r>
      <w:r>
        <w:rPr>
          <w:spacing w:val="7"/>
          <w:sz w:val="20"/>
        </w:rPr>
        <w:t xml:space="preserve"> </w:t>
      </w:r>
      <w:r>
        <w:rPr>
          <w:sz w:val="20"/>
        </w:rPr>
        <w:t>requerido</w:t>
      </w:r>
      <w:r>
        <w:rPr>
          <w:spacing w:val="6"/>
          <w:sz w:val="20"/>
        </w:rPr>
        <w:t xml:space="preserve"> </w:t>
      </w:r>
      <w:r>
        <w:rPr>
          <w:sz w:val="20"/>
        </w:rPr>
        <w:t>para</w:t>
      </w:r>
      <w:r>
        <w:rPr>
          <w:spacing w:val="6"/>
          <w:sz w:val="20"/>
        </w:rPr>
        <w:t xml:space="preserve"> </w:t>
      </w:r>
      <w:r>
        <w:rPr>
          <w:sz w:val="20"/>
        </w:rPr>
        <w:t>los</w:t>
      </w:r>
      <w:r>
        <w:rPr>
          <w:spacing w:val="6"/>
          <w:sz w:val="20"/>
        </w:rPr>
        <w:t xml:space="preserve"> </w:t>
      </w:r>
      <w:r>
        <w:rPr>
          <w:sz w:val="20"/>
        </w:rPr>
        <w:t>casos</w:t>
      </w:r>
      <w:r>
        <w:rPr>
          <w:spacing w:val="7"/>
          <w:sz w:val="20"/>
        </w:rPr>
        <w:t xml:space="preserve"> </w:t>
      </w:r>
      <w:r>
        <w:rPr>
          <w:sz w:val="20"/>
        </w:rPr>
        <w:t>que</w:t>
      </w:r>
    </w:p>
    <w:p w:rsidR="00EB3B9A" w:rsidRDefault="006A45F2">
      <w:pPr>
        <w:pStyle w:val="Textoindependiente"/>
        <w:spacing w:before="10"/>
        <w:ind w:left="1984"/>
      </w:pPr>
      <w:r>
        <w:t>señala</w:t>
      </w:r>
      <w:r>
        <w:rPr>
          <w:spacing w:val="-10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Ley.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0"/>
          <w:numId w:val="114"/>
        </w:numPr>
        <w:tabs>
          <w:tab w:val="left" w:pos="2229"/>
        </w:tabs>
        <w:ind w:left="2228" w:hanging="245"/>
        <w:rPr>
          <w:sz w:val="20"/>
        </w:rPr>
      </w:pPr>
      <w:r>
        <w:rPr>
          <w:sz w:val="20"/>
        </w:rPr>
        <w:t>Estar</w:t>
      </w:r>
      <w:r>
        <w:rPr>
          <w:spacing w:val="-2"/>
          <w:sz w:val="20"/>
        </w:rPr>
        <w:t xml:space="preserve"> </w:t>
      </w:r>
      <w:r>
        <w:rPr>
          <w:sz w:val="20"/>
        </w:rPr>
        <w:t>al</w:t>
      </w:r>
      <w:r>
        <w:rPr>
          <w:spacing w:val="-3"/>
          <w:sz w:val="20"/>
        </w:rPr>
        <w:t xml:space="preserve"> </w:t>
      </w:r>
      <w:r>
        <w:rPr>
          <w:sz w:val="20"/>
        </w:rPr>
        <w:t>corriente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pago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Impuesto</w:t>
      </w:r>
      <w:r>
        <w:rPr>
          <w:spacing w:val="-2"/>
          <w:sz w:val="20"/>
        </w:rPr>
        <w:t xml:space="preserve"> </w:t>
      </w:r>
      <w:r>
        <w:rPr>
          <w:sz w:val="20"/>
        </w:rPr>
        <w:t>predial.</w:t>
      </w:r>
    </w:p>
    <w:p w:rsidR="00EB3B9A" w:rsidRDefault="006A45F2">
      <w:pPr>
        <w:spacing w:before="10" w:line="244" w:lineRule="auto"/>
        <w:ind w:left="1417" w:right="1415" w:hanging="1"/>
        <w:jc w:val="both"/>
        <w:rPr>
          <w:rFonts w:ascii="Arial" w:hAnsi="Arial"/>
          <w:b/>
          <w:sz w:val="16"/>
        </w:rPr>
      </w:pPr>
      <w:r>
        <w:rPr>
          <w:sz w:val="20"/>
        </w:rPr>
        <w:t>La</w:t>
      </w:r>
      <w:r>
        <w:rPr>
          <w:spacing w:val="-10"/>
          <w:sz w:val="20"/>
        </w:rPr>
        <w:t xml:space="preserve"> </w:t>
      </w:r>
      <w:r>
        <w:rPr>
          <w:sz w:val="20"/>
        </w:rPr>
        <w:t>licencia</w:t>
      </w:r>
      <w:r>
        <w:rPr>
          <w:spacing w:val="-9"/>
          <w:sz w:val="20"/>
        </w:rPr>
        <w:t xml:space="preserve"> </w:t>
      </w:r>
      <w:r>
        <w:rPr>
          <w:sz w:val="20"/>
        </w:rPr>
        <w:t>de</w:t>
      </w:r>
      <w:r>
        <w:rPr>
          <w:spacing w:val="-9"/>
          <w:sz w:val="20"/>
        </w:rPr>
        <w:t xml:space="preserve"> </w:t>
      </w:r>
      <w:r>
        <w:rPr>
          <w:sz w:val="20"/>
        </w:rPr>
        <w:t>uso</w:t>
      </w:r>
      <w:r>
        <w:rPr>
          <w:spacing w:val="-10"/>
          <w:sz w:val="20"/>
        </w:rPr>
        <w:t xml:space="preserve"> </w:t>
      </w:r>
      <w:r>
        <w:rPr>
          <w:sz w:val="20"/>
        </w:rPr>
        <w:t>de</w:t>
      </w:r>
      <w:r>
        <w:rPr>
          <w:spacing w:val="-9"/>
          <w:sz w:val="20"/>
        </w:rPr>
        <w:t xml:space="preserve"> </w:t>
      </w:r>
      <w:r>
        <w:rPr>
          <w:sz w:val="20"/>
        </w:rPr>
        <w:t>suelo</w:t>
      </w:r>
      <w:r>
        <w:rPr>
          <w:spacing w:val="-9"/>
          <w:sz w:val="20"/>
        </w:rPr>
        <w:t xml:space="preserve"> </w:t>
      </w:r>
      <w:r>
        <w:rPr>
          <w:sz w:val="20"/>
        </w:rPr>
        <w:t>tendrá</w:t>
      </w:r>
      <w:r>
        <w:rPr>
          <w:spacing w:val="-8"/>
          <w:sz w:val="20"/>
        </w:rPr>
        <w:t xml:space="preserve"> </w:t>
      </w:r>
      <w:r>
        <w:rPr>
          <w:sz w:val="20"/>
        </w:rPr>
        <w:t>una</w:t>
      </w:r>
      <w:r>
        <w:rPr>
          <w:spacing w:val="-9"/>
          <w:sz w:val="20"/>
        </w:rPr>
        <w:t xml:space="preserve"> </w:t>
      </w:r>
      <w:r>
        <w:rPr>
          <w:sz w:val="20"/>
        </w:rPr>
        <w:t>vigencia</w:t>
      </w:r>
      <w:r>
        <w:rPr>
          <w:spacing w:val="-9"/>
          <w:sz w:val="20"/>
        </w:rPr>
        <w:t xml:space="preserve"> </w:t>
      </w:r>
      <w:r>
        <w:rPr>
          <w:sz w:val="20"/>
        </w:rPr>
        <w:t>de</w:t>
      </w:r>
      <w:r>
        <w:rPr>
          <w:spacing w:val="-9"/>
          <w:sz w:val="20"/>
        </w:rPr>
        <w:t xml:space="preserve"> </w:t>
      </w:r>
      <w:r>
        <w:rPr>
          <w:sz w:val="20"/>
        </w:rPr>
        <w:t>cinco</w:t>
      </w:r>
      <w:r>
        <w:rPr>
          <w:spacing w:val="-9"/>
          <w:sz w:val="20"/>
        </w:rPr>
        <w:t xml:space="preserve"> </w:t>
      </w:r>
      <w:r>
        <w:rPr>
          <w:sz w:val="20"/>
        </w:rPr>
        <w:t>años.</w:t>
      </w:r>
      <w:r>
        <w:rPr>
          <w:spacing w:val="-9"/>
          <w:sz w:val="20"/>
        </w:rPr>
        <w:t xml:space="preserve"> </w:t>
      </w:r>
      <w:r>
        <w:rPr>
          <w:rFonts w:ascii="Arial" w:hAnsi="Arial"/>
          <w:b/>
          <w:sz w:val="16"/>
        </w:rPr>
        <w:t>(Artículo</w:t>
      </w:r>
      <w:r>
        <w:rPr>
          <w:rFonts w:ascii="Arial" w:hAnsi="Arial"/>
          <w:b/>
          <w:spacing w:val="-7"/>
          <w:sz w:val="16"/>
        </w:rPr>
        <w:t xml:space="preserve"> </w:t>
      </w:r>
      <w:r>
        <w:rPr>
          <w:rFonts w:ascii="Arial" w:hAnsi="Arial"/>
          <w:b/>
          <w:sz w:val="16"/>
        </w:rPr>
        <w:t>modificado</w:t>
      </w:r>
      <w:r>
        <w:rPr>
          <w:rFonts w:ascii="Arial" w:hAnsi="Arial"/>
          <w:b/>
          <w:spacing w:val="-7"/>
          <w:sz w:val="16"/>
        </w:rPr>
        <w:t xml:space="preserve"> </w:t>
      </w:r>
      <w:r>
        <w:rPr>
          <w:rFonts w:ascii="Arial" w:hAnsi="Arial"/>
          <w:b/>
          <w:sz w:val="16"/>
        </w:rPr>
        <w:t>por</w:t>
      </w:r>
      <w:r>
        <w:rPr>
          <w:rFonts w:ascii="Arial" w:hAnsi="Arial"/>
          <w:b/>
          <w:spacing w:val="-7"/>
          <w:sz w:val="16"/>
        </w:rPr>
        <w:t xml:space="preserve"> </w:t>
      </w:r>
      <w:r>
        <w:rPr>
          <w:rFonts w:ascii="Arial" w:hAnsi="Arial"/>
          <w:b/>
          <w:sz w:val="16"/>
        </w:rPr>
        <w:t>acuerdo</w:t>
      </w:r>
      <w:r>
        <w:rPr>
          <w:rFonts w:ascii="Arial" w:hAnsi="Arial"/>
          <w:b/>
          <w:spacing w:val="-7"/>
          <w:sz w:val="16"/>
        </w:rPr>
        <w:t xml:space="preserve"> </w:t>
      </w:r>
      <w:r>
        <w:rPr>
          <w:rFonts w:ascii="Arial" w:hAnsi="Arial"/>
          <w:b/>
          <w:sz w:val="16"/>
        </w:rPr>
        <w:t>aprobado</w:t>
      </w:r>
      <w:r>
        <w:rPr>
          <w:rFonts w:ascii="Arial" w:hAnsi="Arial"/>
          <w:b/>
          <w:spacing w:val="-8"/>
          <w:sz w:val="16"/>
        </w:rPr>
        <w:t xml:space="preserve"> </w:t>
      </w:r>
      <w:r>
        <w:rPr>
          <w:rFonts w:ascii="Arial" w:hAnsi="Arial"/>
          <w:b/>
          <w:sz w:val="16"/>
        </w:rPr>
        <w:t>en</w:t>
      </w:r>
      <w:r>
        <w:rPr>
          <w:rFonts w:ascii="Arial" w:hAnsi="Arial"/>
          <w:b/>
          <w:spacing w:val="-7"/>
          <w:sz w:val="16"/>
        </w:rPr>
        <w:t xml:space="preserve"> </w:t>
      </w:r>
      <w:r>
        <w:rPr>
          <w:rFonts w:ascii="Arial" w:hAnsi="Arial"/>
          <w:b/>
          <w:sz w:val="16"/>
        </w:rPr>
        <w:t>S.O.</w:t>
      </w:r>
      <w:r>
        <w:rPr>
          <w:rFonts w:ascii="Arial" w:hAnsi="Arial"/>
          <w:b/>
          <w:spacing w:val="1"/>
          <w:sz w:val="16"/>
        </w:rPr>
        <w:t xml:space="preserve"> </w:t>
      </w:r>
      <w:r>
        <w:rPr>
          <w:rFonts w:ascii="Arial" w:hAnsi="Arial"/>
          <w:b/>
          <w:sz w:val="16"/>
        </w:rPr>
        <w:t>22/19</w:t>
      </w:r>
      <w:r>
        <w:rPr>
          <w:rFonts w:ascii="Arial" w:hAnsi="Arial"/>
          <w:b/>
          <w:spacing w:val="-4"/>
          <w:sz w:val="16"/>
        </w:rPr>
        <w:t xml:space="preserve"> </w:t>
      </w:r>
      <w:r>
        <w:rPr>
          <w:rFonts w:ascii="Arial" w:hAnsi="Arial"/>
          <w:b/>
          <w:sz w:val="16"/>
        </w:rPr>
        <w:t>de</w:t>
      </w:r>
      <w:r>
        <w:rPr>
          <w:rFonts w:ascii="Arial" w:hAnsi="Arial"/>
          <w:b/>
          <w:spacing w:val="-4"/>
          <w:sz w:val="16"/>
        </w:rPr>
        <w:t xml:space="preserve"> </w:t>
      </w:r>
      <w:r>
        <w:rPr>
          <w:rFonts w:ascii="Arial" w:hAnsi="Arial"/>
          <w:b/>
          <w:sz w:val="16"/>
        </w:rPr>
        <w:t>fecha</w:t>
      </w:r>
      <w:r>
        <w:rPr>
          <w:rFonts w:ascii="Arial" w:hAnsi="Arial"/>
          <w:b/>
          <w:spacing w:val="-4"/>
          <w:sz w:val="16"/>
        </w:rPr>
        <w:t xml:space="preserve"> </w:t>
      </w:r>
      <w:r>
        <w:rPr>
          <w:rFonts w:ascii="Arial" w:hAnsi="Arial"/>
          <w:b/>
          <w:sz w:val="16"/>
        </w:rPr>
        <w:t>27</w:t>
      </w:r>
      <w:r>
        <w:rPr>
          <w:rFonts w:ascii="Arial" w:hAnsi="Arial"/>
          <w:b/>
          <w:spacing w:val="-4"/>
          <w:sz w:val="16"/>
        </w:rPr>
        <w:t xml:space="preserve"> </w:t>
      </w:r>
      <w:r>
        <w:rPr>
          <w:rFonts w:ascii="Arial" w:hAnsi="Arial"/>
          <w:b/>
          <w:sz w:val="16"/>
        </w:rPr>
        <w:t>de</w:t>
      </w:r>
      <w:r>
        <w:rPr>
          <w:rFonts w:ascii="Arial" w:hAnsi="Arial"/>
          <w:b/>
          <w:spacing w:val="-4"/>
          <w:sz w:val="16"/>
        </w:rPr>
        <w:t xml:space="preserve"> </w:t>
      </w:r>
      <w:r>
        <w:rPr>
          <w:rFonts w:ascii="Arial" w:hAnsi="Arial"/>
          <w:b/>
          <w:sz w:val="16"/>
        </w:rPr>
        <w:t>noviembre</w:t>
      </w:r>
      <w:r>
        <w:rPr>
          <w:rFonts w:ascii="Arial" w:hAnsi="Arial"/>
          <w:b/>
          <w:spacing w:val="-3"/>
          <w:sz w:val="16"/>
        </w:rPr>
        <w:t xml:space="preserve"> </w:t>
      </w:r>
      <w:r>
        <w:rPr>
          <w:rFonts w:ascii="Arial" w:hAnsi="Arial"/>
          <w:b/>
          <w:sz w:val="16"/>
        </w:rPr>
        <w:t>del</w:t>
      </w:r>
      <w:r>
        <w:rPr>
          <w:rFonts w:ascii="Arial" w:hAnsi="Arial"/>
          <w:b/>
          <w:spacing w:val="-4"/>
          <w:sz w:val="16"/>
        </w:rPr>
        <w:t xml:space="preserve"> </w:t>
      </w:r>
      <w:r>
        <w:rPr>
          <w:rFonts w:ascii="Arial" w:hAnsi="Arial"/>
          <w:b/>
          <w:sz w:val="16"/>
        </w:rPr>
        <w:t>2019,</w:t>
      </w:r>
      <w:r>
        <w:rPr>
          <w:rFonts w:ascii="Arial" w:hAnsi="Arial"/>
          <w:b/>
          <w:spacing w:val="-4"/>
          <w:sz w:val="16"/>
        </w:rPr>
        <w:t xml:space="preserve"> </w:t>
      </w:r>
      <w:r>
        <w:rPr>
          <w:rFonts w:ascii="Arial" w:hAnsi="Arial"/>
          <w:b/>
          <w:sz w:val="16"/>
        </w:rPr>
        <w:t>publicado</w:t>
      </w:r>
      <w:r>
        <w:rPr>
          <w:rFonts w:ascii="Arial" w:hAnsi="Arial"/>
          <w:b/>
          <w:spacing w:val="-4"/>
          <w:sz w:val="16"/>
        </w:rPr>
        <w:t xml:space="preserve"> </w:t>
      </w:r>
      <w:r>
        <w:rPr>
          <w:rFonts w:ascii="Arial" w:hAnsi="Arial"/>
          <w:b/>
          <w:sz w:val="16"/>
        </w:rPr>
        <w:t>en</w:t>
      </w:r>
      <w:r>
        <w:rPr>
          <w:rFonts w:ascii="Arial" w:hAnsi="Arial"/>
          <w:b/>
          <w:spacing w:val="-4"/>
          <w:sz w:val="16"/>
        </w:rPr>
        <w:t xml:space="preserve"> </w:t>
      </w:r>
      <w:r>
        <w:rPr>
          <w:rFonts w:ascii="Arial" w:hAnsi="Arial"/>
          <w:b/>
          <w:sz w:val="16"/>
        </w:rPr>
        <w:t>la</w:t>
      </w:r>
      <w:r>
        <w:rPr>
          <w:rFonts w:ascii="Arial" w:hAnsi="Arial"/>
          <w:b/>
          <w:spacing w:val="-4"/>
          <w:sz w:val="16"/>
        </w:rPr>
        <w:t xml:space="preserve"> </w:t>
      </w:r>
      <w:r>
        <w:rPr>
          <w:rFonts w:ascii="Arial" w:hAnsi="Arial"/>
          <w:b/>
          <w:sz w:val="16"/>
        </w:rPr>
        <w:t>Gaceta</w:t>
      </w:r>
      <w:r>
        <w:rPr>
          <w:rFonts w:ascii="Arial" w:hAnsi="Arial"/>
          <w:b/>
          <w:spacing w:val="-3"/>
          <w:sz w:val="16"/>
        </w:rPr>
        <w:t xml:space="preserve"> </w:t>
      </w:r>
      <w:r>
        <w:rPr>
          <w:rFonts w:ascii="Arial" w:hAnsi="Arial"/>
          <w:b/>
          <w:sz w:val="16"/>
        </w:rPr>
        <w:t>Municipal</w:t>
      </w:r>
      <w:r>
        <w:rPr>
          <w:rFonts w:ascii="Arial" w:hAnsi="Arial"/>
          <w:b/>
          <w:spacing w:val="-4"/>
          <w:sz w:val="16"/>
        </w:rPr>
        <w:t xml:space="preserve"> </w:t>
      </w:r>
      <w:r>
        <w:rPr>
          <w:rFonts w:ascii="Arial" w:hAnsi="Arial"/>
          <w:b/>
          <w:sz w:val="16"/>
        </w:rPr>
        <w:t>del</w:t>
      </w:r>
      <w:r>
        <w:rPr>
          <w:rFonts w:ascii="Arial" w:hAnsi="Arial"/>
          <w:b/>
          <w:spacing w:val="-4"/>
          <w:sz w:val="16"/>
        </w:rPr>
        <w:t xml:space="preserve"> </w:t>
      </w:r>
      <w:r>
        <w:rPr>
          <w:rFonts w:ascii="Arial" w:hAnsi="Arial"/>
          <w:b/>
          <w:sz w:val="16"/>
        </w:rPr>
        <w:t>H.</w:t>
      </w:r>
      <w:r>
        <w:rPr>
          <w:rFonts w:ascii="Arial" w:hAnsi="Arial"/>
          <w:b/>
          <w:spacing w:val="-10"/>
          <w:sz w:val="16"/>
        </w:rPr>
        <w:t xml:space="preserve"> </w:t>
      </w:r>
      <w:r>
        <w:rPr>
          <w:rFonts w:ascii="Arial" w:hAnsi="Arial"/>
          <w:b/>
          <w:sz w:val="16"/>
        </w:rPr>
        <w:t>Ayuntamiento</w:t>
      </w:r>
      <w:r>
        <w:rPr>
          <w:rFonts w:ascii="Arial" w:hAnsi="Arial"/>
          <w:b/>
          <w:spacing w:val="-3"/>
          <w:sz w:val="16"/>
        </w:rPr>
        <w:t xml:space="preserve"> </w:t>
      </w:r>
      <w:r>
        <w:rPr>
          <w:rFonts w:ascii="Arial" w:hAnsi="Arial"/>
          <w:b/>
          <w:sz w:val="16"/>
        </w:rPr>
        <w:t>del</w:t>
      </w:r>
      <w:r>
        <w:rPr>
          <w:rFonts w:ascii="Arial" w:hAnsi="Arial"/>
          <w:b/>
          <w:spacing w:val="-4"/>
          <w:sz w:val="16"/>
        </w:rPr>
        <w:t xml:space="preserve"> </w:t>
      </w:r>
      <w:r>
        <w:rPr>
          <w:rFonts w:ascii="Arial" w:hAnsi="Arial"/>
          <w:b/>
          <w:sz w:val="16"/>
        </w:rPr>
        <w:t>Municipio</w:t>
      </w:r>
      <w:r>
        <w:rPr>
          <w:rFonts w:ascii="Arial" w:hAnsi="Arial"/>
          <w:b/>
          <w:spacing w:val="-4"/>
          <w:sz w:val="16"/>
        </w:rPr>
        <w:t xml:space="preserve"> </w:t>
      </w:r>
      <w:r>
        <w:rPr>
          <w:rFonts w:ascii="Arial" w:hAnsi="Arial"/>
          <w:b/>
          <w:sz w:val="16"/>
        </w:rPr>
        <w:t>de</w:t>
      </w:r>
      <w:r>
        <w:rPr>
          <w:rFonts w:ascii="Arial" w:hAnsi="Arial"/>
          <w:b/>
          <w:spacing w:val="-4"/>
          <w:sz w:val="16"/>
        </w:rPr>
        <w:t xml:space="preserve"> </w:t>
      </w:r>
      <w:r>
        <w:rPr>
          <w:rFonts w:ascii="Arial" w:hAnsi="Arial"/>
          <w:b/>
          <w:sz w:val="16"/>
        </w:rPr>
        <w:t>Chihuahua</w:t>
      </w:r>
      <w:r>
        <w:rPr>
          <w:rFonts w:ascii="Arial" w:hAnsi="Arial"/>
          <w:b/>
          <w:spacing w:val="-42"/>
          <w:sz w:val="16"/>
        </w:rPr>
        <w:t xml:space="preserve"> </w:t>
      </w:r>
      <w:r>
        <w:rPr>
          <w:rFonts w:ascii="Arial" w:hAnsi="Arial"/>
          <w:b/>
          <w:sz w:val="16"/>
        </w:rPr>
        <w:t>No.</w:t>
      </w:r>
      <w:r>
        <w:rPr>
          <w:rFonts w:ascii="Arial" w:hAnsi="Arial"/>
          <w:b/>
          <w:spacing w:val="-2"/>
          <w:sz w:val="16"/>
        </w:rPr>
        <w:t xml:space="preserve"> </w:t>
      </w:r>
      <w:r>
        <w:rPr>
          <w:rFonts w:ascii="Arial" w:hAnsi="Arial"/>
          <w:b/>
          <w:sz w:val="16"/>
        </w:rPr>
        <w:t>95-I,</w:t>
      </w:r>
      <w:r>
        <w:rPr>
          <w:rFonts w:ascii="Arial" w:hAnsi="Arial"/>
          <w:b/>
          <w:spacing w:val="-1"/>
          <w:sz w:val="16"/>
        </w:rPr>
        <w:t xml:space="preserve"> </w:t>
      </w:r>
      <w:r>
        <w:rPr>
          <w:rFonts w:ascii="Arial" w:hAnsi="Arial"/>
          <w:b/>
          <w:sz w:val="16"/>
        </w:rPr>
        <w:t>de fecha 16</w:t>
      </w:r>
      <w:r>
        <w:rPr>
          <w:rFonts w:ascii="Arial" w:hAnsi="Arial"/>
          <w:b/>
          <w:spacing w:val="-1"/>
          <w:sz w:val="16"/>
        </w:rPr>
        <w:t xml:space="preserve"> </w:t>
      </w:r>
      <w:r>
        <w:rPr>
          <w:rFonts w:ascii="Arial" w:hAnsi="Arial"/>
          <w:b/>
          <w:sz w:val="16"/>
        </w:rPr>
        <w:t>de diciembre de 2019)</w:t>
      </w:r>
    </w:p>
    <w:p w:rsidR="00EB3B9A" w:rsidRDefault="00EB3B9A">
      <w:pPr>
        <w:pStyle w:val="Textoindependiente"/>
        <w:spacing w:before="1"/>
        <w:rPr>
          <w:rFonts w:ascii="Arial"/>
          <w:b/>
          <w:sz w:val="22"/>
        </w:rPr>
      </w:pPr>
    </w:p>
    <w:p w:rsidR="00EB3B9A" w:rsidRDefault="006A45F2">
      <w:pPr>
        <w:pStyle w:val="Textoindependiente"/>
        <w:spacing w:line="249" w:lineRule="auto"/>
        <w:ind w:left="1417" w:right="1415"/>
        <w:jc w:val="both"/>
      </w:pPr>
      <w:r>
        <w:rPr>
          <w:rFonts w:ascii="Arial" w:hAnsi="Arial"/>
          <w:b/>
        </w:rPr>
        <w:t xml:space="preserve">Artículo 19. </w:t>
      </w:r>
      <w:r>
        <w:t>La licencia de subdivisión es un documento con valor oficial que expide la Dirección, previa</w:t>
      </w:r>
      <w:r>
        <w:rPr>
          <w:spacing w:val="1"/>
        </w:rPr>
        <w:t xml:space="preserve"> </w:t>
      </w:r>
      <w:r>
        <w:t>solicitud del interesado, donde se autoriza la partición de un terreno en dos o más fracciones, todos con</w:t>
      </w:r>
      <w:r>
        <w:rPr>
          <w:spacing w:val="1"/>
        </w:rPr>
        <w:t xml:space="preserve"> </w:t>
      </w:r>
      <w:r>
        <w:t>frente a vía pública reconocida y que no requiera el traz</w:t>
      </w:r>
      <w:r>
        <w:t>o de una vialidad o la introducción de servicios</w:t>
      </w:r>
      <w:r>
        <w:rPr>
          <w:spacing w:val="1"/>
        </w:rPr>
        <w:t xml:space="preserve"> </w:t>
      </w:r>
      <w:r>
        <w:t>urbanos</w:t>
      </w:r>
      <w:r>
        <w:rPr>
          <w:spacing w:val="-4"/>
        </w:rPr>
        <w:t xml:space="preserve"> </w:t>
      </w:r>
      <w:r>
        <w:t>básicos,</w:t>
      </w:r>
      <w:r>
        <w:rPr>
          <w:spacing w:val="-3"/>
        </w:rPr>
        <w:t xml:space="preserve"> </w:t>
      </w:r>
      <w:r>
        <w:t>previo</w:t>
      </w:r>
      <w:r>
        <w:rPr>
          <w:spacing w:val="-3"/>
        </w:rPr>
        <w:t xml:space="preserve"> </w:t>
      </w:r>
      <w:r>
        <w:t>cumplimiento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requisitos</w:t>
      </w:r>
      <w:r>
        <w:rPr>
          <w:spacing w:val="-2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establecen</w:t>
      </w:r>
      <w:r>
        <w:rPr>
          <w:spacing w:val="-4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formatos</w:t>
      </w:r>
      <w:r>
        <w:rPr>
          <w:spacing w:val="-2"/>
        </w:rPr>
        <w:t xml:space="preserve"> </w:t>
      </w:r>
      <w:r>
        <w:t>aprobados.</w:t>
      </w:r>
    </w:p>
    <w:p w:rsidR="00EB3B9A" w:rsidRDefault="00EB3B9A">
      <w:pPr>
        <w:pStyle w:val="Textoindependiente"/>
        <w:spacing w:before="2"/>
        <w:rPr>
          <w:sz w:val="21"/>
        </w:rPr>
      </w:pPr>
    </w:p>
    <w:p w:rsidR="00EB3B9A" w:rsidRDefault="006A45F2">
      <w:pPr>
        <w:pStyle w:val="Textoindependiente"/>
        <w:ind w:left="1417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13"/>
        </w:rPr>
        <w:t xml:space="preserve"> </w:t>
      </w:r>
      <w:r>
        <w:rPr>
          <w:rFonts w:ascii="Arial" w:hAnsi="Arial"/>
          <w:b/>
        </w:rPr>
        <w:t>20.</w:t>
      </w:r>
      <w:r>
        <w:rPr>
          <w:rFonts w:ascii="Arial" w:hAnsi="Arial"/>
          <w:b/>
          <w:spacing w:val="-12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licencia</w:t>
      </w:r>
      <w:r>
        <w:rPr>
          <w:spacing w:val="-13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fusión</w:t>
      </w:r>
      <w:r>
        <w:rPr>
          <w:spacing w:val="-12"/>
        </w:rPr>
        <w:t xml:space="preserve"> </w:t>
      </w:r>
      <w:r>
        <w:t>es</w:t>
      </w:r>
      <w:r>
        <w:rPr>
          <w:spacing w:val="-13"/>
        </w:rPr>
        <w:t xml:space="preserve"> </w:t>
      </w:r>
      <w:r>
        <w:t>un</w:t>
      </w:r>
      <w:r>
        <w:rPr>
          <w:spacing w:val="-12"/>
        </w:rPr>
        <w:t xml:space="preserve"> </w:t>
      </w:r>
      <w:r>
        <w:t>documento</w:t>
      </w:r>
      <w:r>
        <w:rPr>
          <w:spacing w:val="-12"/>
        </w:rPr>
        <w:t xml:space="preserve"> </w:t>
      </w:r>
      <w:r>
        <w:t>con</w:t>
      </w:r>
      <w:r>
        <w:rPr>
          <w:spacing w:val="-12"/>
        </w:rPr>
        <w:t xml:space="preserve"> </w:t>
      </w:r>
      <w:r>
        <w:t>valor</w:t>
      </w:r>
      <w:r>
        <w:rPr>
          <w:spacing w:val="-13"/>
        </w:rPr>
        <w:t xml:space="preserve"> </w:t>
      </w:r>
      <w:r>
        <w:t>oficial</w:t>
      </w:r>
      <w:r>
        <w:rPr>
          <w:spacing w:val="-12"/>
        </w:rPr>
        <w:t xml:space="preserve"> </w:t>
      </w:r>
      <w:r>
        <w:t>que</w:t>
      </w:r>
      <w:r>
        <w:rPr>
          <w:spacing w:val="-12"/>
        </w:rPr>
        <w:t xml:space="preserve"> </w:t>
      </w:r>
      <w:r>
        <w:t>expide</w:t>
      </w:r>
      <w:r>
        <w:rPr>
          <w:spacing w:val="-13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Dirección,</w:t>
      </w:r>
      <w:r>
        <w:rPr>
          <w:spacing w:val="-12"/>
        </w:rPr>
        <w:t xml:space="preserve"> </w:t>
      </w:r>
      <w:r>
        <w:t>previa</w:t>
      </w:r>
      <w:r>
        <w:rPr>
          <w:spacing w:val="-12"/>
        </w:rPr>
        <w:t xml:space="preserve"> </w:t>
      </w:r>
      <w:r>
        <w:t>solicitud</w:t>
      </w:r>
    </w:p>
    <w:p w:rsidR="00EB3B9A" w:rsidRDefault="006A45F2">
      <w:pPr>
        <w:pStyle w:val="Textoindependiente"/>
        <w:spacing w:before="10"/>
        <w:ind w:left="1417"/>
        <w:jc w:val="both"/>
      </w:pPr>
      <w:r>
        <w:t>del</w:t>
      </w:r>
      <w:r>
        <w:rPr>
          <w:spacing w:val="16"/>
        </w:rPr>
        <w:t xml:space="preserve"> </w:t>
      </w:r>
      <w:r>
        <w:t>interesado,</w:t>
      </w:r>
      <w:r>
        <w:rPr>
          <w:spacing w:val="16"/>
        </w:rPr>
        <w:t xml:space="preserve"> </w:t>
      </w:r>
      <w:r>
        <w:t>donde</w:t>
      </w:r>
      <w:r>
        <w:rPr>
          <w:spacing w:val="17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t>autoriza</w:t>
      </w:r>
      <w:r>
        <w:rPr>
          <w:spacing w:val="17"/>
        </w:rPr>
        <w:t xml:space="preserve"> </w:t>
      </w:r>
      <w:r>
        <w:t>la</w:t>
      </w:r>
      <w:r>
        <w:rPr>
          <w:spacing w:val="16"/>
        </w:rPr>
        <w:t xml:space="preserve"> </w:t>
      </w:r>
      <w:r>
        <w:t>unión</w:t>
      </w:r>
      <w:r>
        <w:rPr>
          <w:spacing w:val="16"/>
        </w:rPr>
        <w:t xml:space="preserve"> </w:t>
      </w:r>
      <w:r>
        <w:t>en</w:t>
      </w:r>
      <w:r>
        <w:rPr>
          <w:spacing w:val="17"/>
        </w:rPr>
        <w:t xml:space="preserve"> </w:t>
      </w:r>
      <w:r>
        <w:t>un</w:t>
      </w:r>
      <w:r>
        <w:rPr>
          <w:spacing w:val="16"/>
        </w:rPr>
        <w:t xml:space="preserve"> </w:t>
      </w:r>
      <w:r>
        <w:t>solo</w:t>
      </w:r>
      <w:r>
        <w:rPr>
          <w:spacing w:val="17"/>
        </w:rPr>
        <w:t xml:space="preserve"> </w:t>
      </w:r>
      <w:r>
        <w:t>predio</w:t>
      </w:r>
      <w:r>
        <w:rPr>
          <w:spacing w:val="16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dos</w:t>
      </w:r>
      <w:r>
        <w:rPr>
          <w:spacing w:val="17"/>
        </w:rPr>
        <w:t xml:space="preserve"> </w:t>
      </w:r>
      <w:r>
        <w:t>o</w:t>
      </w:r>
      <w:r>
        <w:rPr>
          <w:spacing w:val="16"/>
        </w:rPr>
        <w:t xml:space="preserve"> </w:t>
      </w:r>
      <w:r>
        <w:t>más</w:t>
      </w:r>
      <w:r>
        <w:rPr>
          <w:spacing w:val="17"/>
        </w:rPr>
        <w:t xml:space="preserve"> </w:t>
      </w:r>
      <w:r>
        <w:t>terrenos</w:t>
      </w:r>
      <w:r>
        <w:rPr>
          <w:spacing w:val="16"/>
        </w:rPr>
        <w:t xml:space="preserve"> </w:t>
      </w:r>
      <w:r>
        <w:t>colindantes,</w:t>
      </w:r>
      <w:r>
        <w:rPr>
          <w:spacing w:val="17"/>
        </w:rPr>
        <w:t xml:space="preserve"> </w:t>
      </w:r>
      <w:r>
        <w:t>previo</w:t>
      </w:r>
    </w:p>
    <w:p w:rsidR="00EB3B9A" w:rsidRDefault="00EB3B9A">
      <w:pPr>
        <w:jc w:val="both"/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  <w:spacing w:before="5"/>
        <w:rPr>
          <w:sz w:val="11"/>
        </w:rPr>
      </w:pPr>
    </w:p>
    <w:p w:rsidR="00EB3B9A" w:rsidRDefault="006A45F2">
      <w:pPr>
        <w:pStyle w:val="Textoindependiente"/>
        <w:spacing w:before="94"/>
        <w:ind w:left="1417"/>
      </w:pPr>
      <w:r>
        <w:t>cumplimiento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requisitos</w:t>
      </w:r>
      <w:r>
        <w:rPr>
          <w:spacing w:val="-2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establecen</w:t>
      </w:r>
      <w:r>
        <w:rPr>
          <w:spacing w:val="-3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formatos</w:t>
      </w:r>
      <w:r>
        <w:rPr>
          <w:spacing w:val="-3"/>
        </w:rPr>
        <w:t xml:space="preserve"> </w:t>
      </w:r>
      <w:r>
        <w:t>aprobados.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6"/>
        <w:jc w:val="both"/>
      </w:pPr>
      <w:r>
        <w:rPr>
          <w:rFonts w:ascii="Arial" w:hAnsi="Arial"/>
          <w:b/>
        </w:rPr>
        <w:t xml:space="preserve">Artículo 21. </w:t>
      </w:r>
      <w:r>
        <w:t>La licencia para instalación de antenas de telecomunicaciones es un documento con valor</w:t>
      </w:r>
      <w:r>
        <w:rPr>
          <w:spacing w:val="1"/>
        </w:rPr>
        <w:t xml:space="preserve"> </w:t>
      </w:r>
      <w:r>
        <w:t>oficial</w:t>
      </w:r>
      <w:r>
        <w:rPr>
          <w:spacing w:val="13"/>
        </w:rPr>
        <w:t xml:space="preserve"> </w:t>
      </w:r>
      <w:r>
        <w:t>que</w:t>
      </w:r>
      <w:r>
        <w:rPr>
          <w:spacing w:val="13"/>
        </w:rPr>
        <w:t xml:space="preserve"> </w:t>
      </w:r>
      <w:r>
        <w:t>expide</w:t>
      </w:r>
      <w:r>
        <w:rPr>
          <w:spacing w:val="13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t>Dirección,</w:t>
      </w:r>
      <w:r>
        <w:rPr>
          <w:spacing w:val="13"/>
        </w:rPr>
        <w:t xml:space="preserve"> </w:t>
      </w:r>
      <w:r>
        <w:t>previa</w:t>
      </w:r>
      <w:r>
        <w:rPr>
          <w:spacing w:val="13"/>
        </w:rPr>
        <w:t xml:space="preserve"> </w:t>
      </w:r>
      <w:r>
        <w:t>solicitud</w:t>
      </w:r>
      <w:r>
        <w:rPr>
          <w:spacing w:val="13"/>
        </w:rPr>
        <w:t xml:space="preserve"> </w:t>
      </w:r>
      <w:r>
        <w:t>del</w:t>
      </w:r>
      <w:r>
        <w:rPr>
          <w:spacing w:val="13"/>
        </w:rPr>
        <w:t xml:space="preserve"> </w:t>
      </w:r>
      <w:r>
        <w:t>interesado,</w:t>
      </w:r>
      <w:r>
        <w:rPr>
          <w:spacing w:val="13"/>
        </w:rPr>
        <w:t xml:space="preserve"> </w:t>
      </w:r>
      <w:r>
        <w:t>con</w:t>
      </w:r>
      <w:r>
        <w:rPr>
          <w:spacing w:val="13"/>
        </w:rPr>
        <w:t xml:space="preserve"> </w:t>
      </w:r>
      <w:r>
        <w:t>el</w:t>
      </w:r>
      <w:r>
        <w:rPr>
          <w:spacing w:val="13"/>
        </w:rPr>
        <w:t xml:space="preserve"> </w:t>
      </w:r>
      <w:r>
        <w:t>cumplimiento</w:t>
      </w:r>
      <w:r>
        <w:rPr>
          <w:spacing w:val="13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los</w:t>
      </w:r>
      <w:r>
        <w:rPr>
          <w:spacing w:val="13"/>
        </w:rPr>
        <w:t xml:space="preserve"> </w:t>
      </w:r>
      <w:r>
        <w:t>requisitos</w:t>
      </w:r>
      <w:r>
        <w:rPr>
          <w:spacing w:val="13"/>
        </w:rPr>
        <w:t xml:space="preserve"> </w:t>
      </w:r>
      <w:r>
        <w:t>que</w:t>
      </w:r>
      <w:r>
        <w:rPr>
          <w:spacing w:val="-53"/>
        </w:rPr>
        <w:t xml:space="preserve"> </w:t>
      </w:r>
      <w:r>
        <w:t>se establecen en los formatos aprobados. Tendrá como base la</w:t>
      </w:r>
      <w:r>
        <w:t>s normas técnicas establecidas en este</w:t>
      </w:r>
      <w:r>
        <w:rPr>
          <w:spacing w:val="1"/>
        </w:rPr>
        <w:t xml:space="preserve"> </w:t>
      </w:r>
      <w:r>
        <w:t>Reglamento,</w:t>
      </w:r>
      <w:r>
        <w:rPr>
          <w:spacing w:val="-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se autoriza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colocación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antenas.</w:t>
      </w:r>
    </w:p>
    <w:p w:rsidR="00EB3B9A" w:rsidRDefault="00EB3B9A">
      <w:pPr>
        <w:pStyle w:val="Textoindependiente"/>
        <w:spacing w:before="2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6"/>
        <w:jc w:val="both"/>
      </w:pPr>
      <w:r>
        <w:rPr>
          <w:noProof/>
          <w:lang w:val="es-MX" w:eastAsia="es-MX"/>
        </w:rPr>
        <w:drawing>
          <wp:anchor distT="0" distB="0" distL="0" distR="0" simplePos="0" relativeHeight="480236544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601465</wp:posOffset>
            </wp:positionV>
            <wp:extent cx="7772400" cy="4046397"/>
            <wp:effectExtent l="0" t="0" r="0" b="0"/>
            <wp:wrapNone/>
            <wp:docPr id="6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4046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10"/>
        </w:rPr>
        <w:t xml:space="preserve"> </w:t>
      </w:r>
      <w:r>
        <w:rPr>
          <w:rFonts w:ascii="Arial" w:hAnsi="Arial"/>
          <w:b/>
        </w:rPr>
        <w:t>22.</w:t>
      </w:r>
      <w:r>
        <w:rPr>
          <w:rFonts w:ascii="Arial" w:hAnsi="Arial"/>
          <w:b/>
          <w:spacing w:val="-10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licencia</w:t>
      </w:r>
      <w:r>
        <w:rPr>
          <w:spacing w:val="-10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anuncios</w:t>
      </w:r>
      <w:r>
        <w:rPr>
          <w:spacing w:val="-10"/>
        </w:rPr>
        <w:t xml:space="preserve"> </w:t>
      </w:r>
      <w:r>
        <w:t>publicitarios</w:t>
      </w:r>
      <w:r>
        <w:rPr>
          <w:spacing w:val="-9"/>
        </w:rPr>
        <w:t xml:space="preserve"> </w:t>
      </w:r>
      <w:r>
        <w:t>es</w:t>
      </w:r>
      <w:r>
        <w:rPr>
          <w:spacing w:val="-10"/>
        </w:rPr>
        <w:t xml:space="preserve"> </w:t>
      </w:r>
      <w:r>
        <w:t>un</w:t>
      </w:r>
      <w:r>
        <w:rPr>
          <w:spacing w:val="-10"/>
        </w:rPr>
        <w:t xml:space="preserve"> </w:t>
      </w:r>
      <w:r>
        <w:t>documento</w:t>
      </w:r>
      <w:r>
        <w:rPr>
          <w:spacing w:val="-9"/>
        </w:rPr>
        <w:t xml:space="preserve"> </w:t>
      </w:r>
      <w:r>
        <w:t>con</w:t>
      </w:r>
      <w:r>
        <w:rPr>
          <w:spacing w:val="-10"/>
        </w:rPr>
        <w:t xml:space="preserve"> </w:t>
      </w:r>
      <w:r>
        <w:t>valor</w:t>
      </w:r>
      <w:r>
        <w:rPr>
          <w:spacing w:val="-9"/>
        </w:rPr>
        <w:t xml:space="preserve"> </w:t>
      </w:r>
      <w:r>
        <w:t>oficial</w:t>
      </w:r>
      <w:r>
        <w:rPr>
          <w:spacing w:val="-10"/>
        </w:rPr>
        <w:t xml:space="preserve"> </w:t>
      </w:r>
      <w:r>
        <w:t>que</w:t>
      </w:r>
      <w:r>
        <w:rPr>
          <w:spacing w:val="-9"/>
        </w:rPr>
        <w:t xml:space="preserve"> </w:t>
      </w:r>
      <w:r>
        <w:t>expide</w:t>
      </w:r>
      <w:r>
        <w:rPr>
          <w:spacing w:val="-10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Dirección</w:t>
      </w:r>
      <w:r>
        <w:rPr>
          <w:spacing w:val="1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petición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interesado.</w:t>
      </w:r>
      <w:r>
        <w:rPr>
          <w:spacing w:val="-9"/>
        </w:rPr>
        <w:t xml:space="preserve"> </w:t>
      </w:r>
      <w:r>
        <w:t>Tendrá</w:t>
      </w:r>
      <w:r>
        <w:rPr>
          <w:spacing w:val="-5"/>
        </w:rPr>
        <w:t xml:space="preserve"> </w:t>
      </w:r>
      <w:r>
        <w:t>como</w:t>
      </w:r>
      <w:r>
        <w:rPr>
          <w:spacing w:val="-6"/>
        </w:rPr>
        <w:t xml:space="preserve"> </w:t>
      </w:r>
      <w:r>
        <w:t>base</w:t>
      </w:r>
      <w:r>
        <w:rPr>
          <w:spacing w:val="-5"/>
        </w:rPr>
        <w:t xml:space="preserve"> </w:t>
      </w:r>
      <w:r>
        <w:t>las</w:t>
      </w:r>
      <w:r>
        <w:rPr>
          <w:spacing w:val="-5"/>
        </w:rPr>
        <w:t xml:space="preserve"> </w:t>
      </w:r>
      <w:r>
        <w:t>normas</w:t>
      </w:r>
      <w:r>
        <w:rPr>
          <w:spacing w:val="-5"/>
        </w:rPr>
        <w:t xml:space="preserve"> </w:t>
      </w:r>
      <w:r>
        <w:t>técnicas</w:t>
      </w:r>
      <w:r>
        <w:rPr>
          <w:spacing w:val="-6"/>
        </w:rPr>
        <w:t xml:space="preserve"> </w:t>
      </w:r>
      <w:r>
        <w:t>establecidas</w:t>
      </w:r>
      <w:r>
        <w:rPr>
          <w:spacing w:val="-5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este</w:t>
      </w:r>
      <w:r>
        <w:rPr>
          <w:spacing w:val="-5"/>
        </w:rPr>
        <w:t xml:space="preserve"> </w:t>
      </w:r>
      <w:r>
        <w:t>Reglamento,</w:t>
      </w:r>
      <w:r>
        <w:rPr>
          <w:spacing w:val="-6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rPr>
          <w:spacing w:val="-1"/>
        </w:rPr>
        <w:t>que</w:t>
      </w:r>
      <w:r>
        <w:rPr>
          <w:spacing w:val="-17"/>
        </w:rPr>
        <w:t xml:space="preserve"> </w:t>
      </w:r>
      <w:r>
        <w:rPr>
          <w:spacing w:val="-1"/>
        </w:rPr>
        <w:t>se</w:t>
      </w:r>
      <w:r>
        <w:rPr>
          <w:spacing w:val="-17"/>
        </w:rPr>
        <w:t xml:space="preserve"> </w:t>
      </w:r>
      <w:r>
        <w:rPr>
          <w:spacing w:val="-1"/>
        </w:rPr>
        <w:t>autoriza</w:t>
      </w:r>
      <w:r>
        <w:rPr>
          <w:spacing w:val="-17"/>
        </w:rPr>
        <w:t xml:space="preserve"> </w:t>
      </w:r>
      <w:r>
        <w:rPr>
          <w:spacing w:val="-1"/>
        </w:rPr>
        <w:t>la</w:t>
      </w:r>
      <w:r>
        <w:rPr>
          <w:spacing w:val="-17"/>
        </w:rPr>
        <w:t xml:space="preserve"> </w:t>
      </w:r>
      <w:r>
        <w:rPr>
          <w:spacing w:val="-1"/>
        </w:rPr>
        <w:t>colocación</w:t>
      </w:r>
      <w:r>
        <w:rPr>
          <w:spacing w:val="-16"/>
        </w:rPr>
        <w:t xml:space="preserve"> </w:t>
      </w:r>
      <w:r>
        <w:rPr>
          <w:spacing w:val="-1"/>
        </w:rPr>
        <w:t>de</w:t>
      </w:r>
      <w:r>
        <w:rPr>
          <w:spacing w:val="-17"/>
        </w:rPr>
        <w:t xml:space="preserve"> </w:t>
      </w:r>
      <w:r>
        <w:rPr>
          <w:spacing w:val="-1"/>
        </w:rPr>
        <w:t>un</w:t>
      </w:r>
      <w:r>
        <w:rPr>
          <w:spacing w:val="-16"/>
        </w:rPr>
        <w:t xml:space="preserve"> </w:t>
      </w:r>
      <w:r>
        <w:rPr>
          <w:spacing w:val="-1"/>
        </w:rPr>
        <w:t>anuncio,</w:t>
      </w:r>
      <w:r>
        <w:rPr>
          <w:spacing w:val="-16"/>
        </w:rPr>
        <w:t xml:space="preserve"> </w:t>
      </w:r>
      <w:r>
        <w:t>el</w:t>
      </w:r>
      <w:r>
        <w:rPr>
          <w:spacing w:val="-17"/>
        </w:rPr>
        <w:t xml:space="preserve"> </w:t>
      </w:r>
      <w:r>
        <w:t>cual</w:t>
      </w:r>
      <w:r>
        <w:rPr>
          <w:spacing w:val="-16"/>
        </w:rPr>
        <w:t xml:space="preserve"> </w:t>
      </w:r>
      <w:r>
        <w:t>debe</w:t>
      </w:r>
      <w:r>
        <w:rPr>
          <w:spacing w:val="-17"/>
        </w:rPr>
        <w:t xml:space="preserve"> </w:t>
      </w:r>
      <w:r>
        <w:t>ser</w:t>
      </w:r>
      <w:r>
        <w:rPr>
          <w:spacing w:val="-17"/>
        </w:rPr>
        <w:t xml:space="preserve"> </w:t>
      </w:r>
      <w:r>
        <w:t>un</w:t>
      </w:r>
      <w:r>
        <w:rPr>
          <w:spacing w:val="-16"/>
        </w:rPr>
        <w:t xml:space="preserve"> </w:t>
      </w:r>
      <w:r>
        <w:t>medio</w:t>
      </w:r>
      <w:r>
        <w:rPr>
          <w:spacing w:val="-16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t>comunicación</w:t>
      </w:r>
      <w:r>
        <w:rPr>
          <w:spacing w:val="-16"/>
        </w:rPr>
        <w:t xml:space="preserve"> </w:t>
      </w:r>
      <w:r>
        <w:t>que</w:t>
      </w:r>
      <w:r>
        <w:rPr>
          <w:spacing w:val="-17"/>
        </w:rPr>
        <w:t xml:space="preserve"> </w:t>
      </w:r>
      <w:r>
        <w:t>indique,</w:t>
      </w:r>
      <w:r>
        <w:rPr>
          <w:spacing w:val="-16"/>
        </w:rPr>
        <w:t xml:space="preserve"> </w:t>
      </w:r>
      <w:r>
        <w:t>señale,</w:t>
      </w:r>
      <w:r>
        <w:rPr>
          <w:spacing w:val="-53"/>
        </w:rPr>
        <w:t xml:space="preserve"> </w:t>
      </w:r>
      <w:r>
        <w:t>exprese, muestre o difunda al público cualquier mensaje relacionado con la producción y venta de bienes,</w:t>
      </w:r>
      <w:r>
        <w:rPr>
          <w:spacing w:val="-53"/>
        </w:rPr>
        <w:t xml:space="preserve"> </w:t>
      </w:r>
      <w:r>
        <w:t>con la prestación de servicios y con el ejercicio lícito de las actividades profesionales, políticas, cívicas,</w:t>
      </w:r>
      <w:r>
        <w:rPr>
          <w:spacing w:val="1"/>
        </w:rPr>
        <w:t xml:space="preserve"> </w:t>
      </w:r>
      <w:r>
        <w:t xml:space="preserve">culturales, industriales, mercantiles y </w:t>
      </w:r>
      <w:r>
        <w:t>técnicas, previo cumplimiento de los requisitos que se establecen en</w:t>
      </w:r>
      <w:r>
        <w:rPr>
          <w:spacing w:val="-54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formatos</w:t>
      </w:r>
      <w:r>
        <w:rPr>
          <w:spacing w:val="-1"/>
        </w:rPr>
        <w:t xml:space="preserve"> </w:t>
      </w:r>
      <w:r>
        <w:t>aprobados.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certificación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seguridad</w:t>
      </w:r>
      <w:r>
        <w:rPr>
          <w:spacing w:val="-1"/>
        </w:rPr>
        <w:t xml:space="preserve"> </w:t>
      </w:r>
      <w:r>
        <w:t>estructural</w:t>
      </w:r>
      <w:r>
        <w:rPr>
          <w:spacing w:val="-2"/>
        </w:rPr>
        <w:t xml:space="preserve"> </w:t>
      </w:r>
      <w:r>
        <w:t>tendrá</w:t>
      </w:r>
      <w:r>
        <w:rPr>
          <w:spacing w:val="-1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t>vigencia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año.</w:t>
      </w:r>
    </w:p>
    <w:p w:rsidR="00EB3B9A" w:rsidRDefault="00EB3B9A">
      <w:pPr>
        <w:pStyle w:val="Textoindependiente"/>
        <w:spacing w:before="4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5"/>
        <w:jc w:val="both"/>
      </w:pPr>
      <w:r>
        <w:rPr>
          <w:spacing w:val="-1"/>
        </w:rPr>
        <w:t>Las</w:t>
      </w:r>
      <w:r>
        <w:rPr>
          <w:spacing w:val="-18"/>
        </w:rPr>
        <w:t xml:space="preserve"> </w:t>
      </w:r>
      <w:r>
        <w:rPr>
          <w:spacing w:val="-1"/>
        </w:rPr>
        <w:t>licencias</w:t>
      </w:r>
      <w:r>
        <w:rPr>
          <w:spacing w:val="-18"/>
        </w:rPr>
        <w:t xml:space="preserve"> </w:t>
      </w:r>
      <w:r>
        <w:rPr>
          <w:spacing w:val="-1"/>
        </w:rPr>
        <w:t>tendrán</w:t>
      </w:r>
      <w:r>
        <w:rPr>
          <w:spacing w:val="-17"/>
        </w:rPr>
        <w:t xml:space="preserve"> </w:t>
      </w:r>
      <w:r>
        <w:rPr>
          <w:spacing w:val="-1"/>
        </w:rPr>
        <w:t>el</w:t>
      </w:r>
      <w:r>
        <w:rPr>
          <w:spacing w:val="-18"/>
        </w:rPr>
        <w:t xml:space="preserve"> </w:t>
      </w:r>
      <w:r>
        <w:rPr>
          <w:spacing w:val="-1"/>
        </w:rPr>
        <w:t>carácter</w:t>
      </w:r>
      <w:r>
        <w:rPr>
          <w:spacing w:val="-17"/>
        </w:rPr>
        <w:t xml:space="preserve"> </w:t>
      </w:r>
      <w:r>
        <w:rPr>
          <w:spacing w:val="-1"/>
        </w:rPr>
        <w:t>de</w:t>
      </w:r>
      <w:r>
        <w:rPr>
          <w:spacing w:val="-18"/>
        </w:rPr>
        <w:t xml:space="preserve"> </w:t>
      </w:r>
      <w:r>
        <w:rPr>
          <w:spacing w:val="-1"/>
        </w:rPr>
        <w:t>intransferibles</w:t>
      </w:r>
      <w:r>
        <w:rPr>
          <w:spacing w:val="-17"/>
        </w:rPr>
        <w:t xml:space="preserve"> </w:t>
      </w:r>
      <w:r>
        <w:t>y</w:t>
      </w:r>
      <w:r>
        <w:rPr>
          <w:spacing w:val="-18"/>
        </w:rPr>
        <w:t xml:space="preserve"> </w:t>
      </w:r>
      <w:r>
        <w:t>tendrán</w:t>
      </w:r>
      <w:r>
        <w:rPr>
          <w:spacing w:val="-17"/>
        </w:rPr>
        <w:t xml:space="preserve"> </w:t>
      </w:r>
      <w:r>
        <w:t>una</w:t>
      </w:r>
      <w:r>
        <w:rPr>
          <w:spacing w:val="-18"/>
        </w:rPr>
        <w:t xml:space="preserve"> </w:t>
      </w:r>
      <w:r>
        <w:t>vigencia</w:t>
      </w:r>
      <w:r>
        <w:rPr>
          <w:spacing w:val="-17"/>
        </w:rPr>
        <w:t xml:space="preserve"> </w:t>
      </w:r>
      <w:r>
        <w:t>de</w:t>
      </w:r>
      <w:r>
        <w:rPr>
          <w:spacing w:val="-18"/>
        </w:rPr>
        <w:t xml:space="preserve"> </w:t>
      </w:r>
      <w:r>
        <w:t>un</w:t>
      </w:r>
      <w:r>
        <w:rPr>
          <w:spacing w:val="-17"/>
        </w:rPr>
        <w:t xml:space="preserve"> </w:t>
      </w:r>
      <w:r>
        <w:t>año</w:t>
      </w:r>
      <w:r>
        <w:rPr>
          <w:spacing w:val="-18"/>
        </w:rPr>
        <w:t xml:space="preserve"> </w:t>
      </w:r>
      <w:r>
        <w:t>y</w:t>
      </w:r>
      <w:r>
        <w:rPr>
          <w:spacing w:val="-17"/>
        </w:rPr>
        <w:t xml:space="preserve"> </w:t>
      </w:r>
      <w:r>
        <w:t>podrán</w:t>
      </w:r>
      <w:r>
        <w:rPr>
          <w:spacing w:val="-18"/>
        </w:rPr>
        <w:t xml:space="preserve"> </w:t>
      </w:r>
      <w:r>
        <w:t>ser</w:t>
      </w:r>
      <w:r>
        <w:rPr>
          <w:spacing w:val="-17"/>
        </w:rPr>
        <w:t xml:space="preserve"> </w:t>
      </w:r>
      <w:r>
        <w:t>revalidadas</w:t>
      </w:r>
      <w:r>
        <w:rPr>
          <w:spacing w:val="-53"/>
        </w:rPr>
        <w:t xml:space="preserve"> </w:t>
      </w:r>
      <w:r>
        <w:t>por un periodo igual, observando lo dispuesto por este Reglamento. La revalidación deberá solicitarse</w:t>
      </w:r>
      <w:r>
        <w:rPr>
          <w:spacing w:val="1"/>
        </w:rPr>
        <w:t xml:space="preserve"> </w:t>
      </w:r>
      <w:r>
        <w:t>dentro de los 15 días hábiles anteriores a la conclusión de la vigencia de la licencia; deberá acompañarse</w:t>
      </w:r>
      <w:r>
        <w:rPr>
          <w:spacing w:val="-5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licencia</w:t>
      </w:r>
      <w:r>
        <w:rPr>
          <w:spacing w:val="-2"/>
        </w:rPr>
        <w:t xml:space="preserve"> </w:t>
      </w:r>
      <w:r>
        <w:t>anterior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c</w:t>
      </w:r>
      <w:r>
        <w:t>umplir</w:t>
      </w:r>
      <w:r>
        <w:rPr>
          <w:spacing w:val="-1"/>
        </w:rPr>
        <w:t xml:space="preserve"> </w:t>
      </w:r>
      <w:r>
        <w:t>con los</w:t>
      </w:r>
      <w:r>
        <w:rPr>
          <w:spacing w:val="-2"/>
        </w:rPr>
        <w:t xml:space="preserve"> </w:t>
      </w:r>
      <w:r>
        <w:t>requisitos</w:t>
      </w:r>
      <w:r>
        <w:rPr>
          <w:spacing w:val="-1"/>
        </w:rPr>
        <w:t xml:space="preserve"> </w:t>
      </w:r>
      <w:r>
        <w:t>señalados en</w:t>
      </w:r>
      <w:r>
        <w:rPr>
          <w:spacing w:val="-2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formatos aprobados.</w:t>
      </w:r>
    </w:p>
    <w:p w:rsidR="00EB3B9A" w:rsidRDefault="00EB3B9A">
      <w:pPr>
        <w:pStyle w:val="Textoindependiente"/>
        <w:spacing w:before="2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5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5"/>
        </w:rPr>
        <w:t xml:space="preserve"> </w:t>
      </w:r>
      <w:r>
        <w:rPr>
          <w:rFonts w:ascii="Arial" w:hAnsi="Arial"/>
          <w:b/>
        </w:rPr>
        <w:t>23.</w:t>
      </w:r>
      <w:r>
        <w:rPr>
          <w:rFonts w:ascii="Arial" w:hAnsi="Arial"/>
          <w:b/>
          <w:spacing w:val="6"/>
        </w:rPr>
        <w:t xml:space="preserve"> </w:t>
      </w:r>
      <w:r>
        <w:t>La</w:t>
      </w:r>
      <w:r>
        <w:rPr>
          <w:spacing w:val="6"/>
        </w:rPr>
        <w:t xml:space="preserve"> </w:t>
      </w:r>
      <w:r>
        <w:t>licencia</w:t>
      </w:r>
      <w:r>
        <w:rPr>
          <w:spacing w:val="6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apertura</w:t>
      </w:r>
      <w:r>
        <w:rPr>
          <w:spacing w:val="6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zanjas</w:t>
      </w:r>
      <w:r>
        <w:rPr>
          <w:spacing w:val="6"/>
        </w:rPr>
        <w:t xml:space="preserve"> </w:t>
      </w:r>
      <w:r>
        <w:t>es</w:t>
      </w:r>
      <w:r>
        <w:rPr>
          <w:spacing w:val="5"/>
        </w:rPr>
        <w:t xml:space="preserve"> </w:t>
      </w:r>
      <w:r>
        <w:t>un</w:t>
      </w:r>
      <w:r>
        <w:rPr>
          <w:spacing w:val="6"/>
        </w:rPr>
        <w:t xml:space="preserve"> </w:t>
      </w:r>
      <w:r>
        <w:t>documento</w:t>
      </w:r>
      <w:r>
        <w:rPr>
          <w:spacing w:val="6"/>
        </w:rPr>
        <w:t xml:space="preserve"> </w:t>
      </w:r>
      <w:r>
        <w:t>con</w:t>
      </w:r>
      <w:r>
        <w:rPr>
          <w:spacing w:val="6"/>
        </w:rPr>
        <w:t xml:space="preserve"> </w:t>
      </w:r>
      <w:r>
        <w:t>valor</w:t>
      </w:r>
      <w:r>
        <w:rPr>
          <w:spacing w:val="5"/>
        </w:rPr>
        <w:t xml:space="preserve"> </w:t>
      </w:r>
      <w:r>
        <w:t>oficial</w:t>
      </w:r>
      <w:r>
        <w:rPr>
          <w:spacing w:val="6"/>
        </w:rPr>
        <w:t xml:space="preserve"> </w:t>
      </w:r>
      <w:r>
        <w:t>que</w:t>
      </w:r>
      <w:r>
        <w:rPr>
          <w:spacing w:val="6"/>
        </w:rPr>
        <w:t xml:space="preserve"> </w:t>
      </w:r>
      <w:r>
        <w:t>expide</w:t>
      </w:r>
      <w:r>
        <w:rPr>
          <w:spacing w:val="6"/>
        </w:rPr>
        <w:t xml:space="preserve"> </w:t>
      </w:r>
      <w:r>
        <w:t>la</w:t>
      </w:r>
      <w:r>
        <w:rPr>
          <w:spacing w:val="5"/>
        </w:rPr>
        <w:t xml:space="preserve"> </w:t>
      </w:r>
      <w:r>
        <w:t>Dirección</w:t>
      </w:r>
      <w:r>
        <w:rPr>
          <w:spacing w:val="1"/>
        </w:rPr>
        <w:t xml:space="preserve"> </w:t>
      </w:r>
      <w:r>
        <w:t>a solicitud del interesado, con la cual se autoriza la apertura de la zanja, previa revisión y dictamen de</w:t>
      </w:r>
      <w:r>
        <w:rPr>
          <w:spacing w:val="1"/>
        </w:rPr>
        <w:t xml:space="preserve"> </w:t>
      </w:r>
      <w:r>
        <w:t>factibilidad de las empresas privadas y organismos públicos que proporcionan servicios de infraestructura</w:t>
      </w:r>
      <w:r>
        <w:rPr>
          <w:spacing w:val="-53"/>
        </w:rPr>
        <w:t xml:space="preserve"> </w:t>
      </w:r>
      <w:r>
        <w:t>en</w:t>
      </w:r>
      <w:r>
        <w:rPr>
          <w:spacing w:val="-12"/>
        </w:rPr>
        <w:t xml:space="preserve"> </w:t>
      </w:r>
      <w:r>
        <w:t>el</w:t>
      </w:r>
      <w:r>
        <w:rPr>
          <w:spacing w:val="-12"/>
        </w:rPr>
        <w:t xml:space="preserve"> </w:t>
      </w:r>
      <w:r>
        <w:t>área</w:t>
      </w:r>
      <w:r>
        <w:rPr>
          <w:spacing w:val="-12"/>
        </w:rPr>
        <w:t xml:space="preserve"> </w:t>
      </w:r>
      <w:r>
        <w:t>donde</w:t>
      </w:r>
      <w:r>
        <w:rPr>
          <w:spacing w:val="-12"/>
        </w:rPr>
        <w:t xml:space="preserve"> </w:t>
      </w:r>
      <w:r>
        <w:t>se</w:t>
      </w:r>
      <w:r>
        <w:rPr>
          <w:spacing w:val="-12"/>
        </w:rPr>
        <w:t xml:space="preserve"> </w:t>
      </w:r>
      <w:r>
        <w:t>pretendan</w:t>
      </w:r>
      <w:r>
        <w:rPr>
          <w:spacing w:val="-12"/>
        </w:rPr>
        <w:t xml:space="preserve"> </w:t>
      </w:r>
      <w:r>
        <w:t>realizar</w:t>
      </w:r>
      <w:r>
        <w:rPr>
          <w:spacing w:val="-11"/>
        </w:rPr>
        <w:t xml:space="preserve"> </w:t>
      </w:r>
      <w:r>
        <w:t>los</w:t>
      </w:r>
      <w:r>
        <w:rPr>
          <w:spacing w:val="-12"/>
        </w:rPr>
        <w:t xml:space="preserve"> </w:t>
      </w:r>
      <w:r>
        <w:t>trabajos,</w:t>
      </w:r>
      <w:r>
        <w:rPr>
          <w:spacing w:val="-12"/>
        </w:rPr>
        <w:t xml:space="preserve"> </w:t>
      </w:r>
      <w:r>
        <w:t>con</w:t>
      </w:r>
      <w:r>
        <w:rPr>
          <w:spacing w:val="-12"/>
        </w:rPr>
        <w:t xml:space="preserve"> </w:t>
      </w:r>
      <w:r>
        <w:t>el</w:t>
      </w:r>
      <w:r>
        <w:rPr>
          <w:spacing w:val="-12"/>
        </w:rPr>
        <w:t xml:space="preserve"> </w:t>
      </w:r>
      <w:r>
        <w:t>cumplimiento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los</w:t>
      </w:r>
      <w:r>
        <w:rPr>
          <w:spacing w:val="-11"/>
        </w:rPr>
        <w:t xml:space="preserve"> </w:t>
      </w:r>
      <w:r>
        <w:t>requisitos</w:t>
      </w:r>
      <w:r>
        <w:rPr>
          <w:spacing w:val="-12"/>
        </w:rPr>
        <w:t xml:space="preserve"> </w:t>
      </w:r>
      <w:r>
        <w:t>que</w:t>
      </w:r>
      <w:r>
        <w:rPr>
          <w:spacing w:val="-12"/>
        </w:rPr>
        <w:t xml:space="preserve"> </w:t>
      </w:r>
      <w:r>
        <w:t>se</w:t>
      </w:r>
      <w:r>
        <w:rPr>
          <w:spacing w:val="-12"/>
        </w:rPr>
        <w:t xml:space="preserve"> </w:t>
      </w:r>
      <w:r>
        <w:t>establecen</w:t>
      </w:r>
      <w:r>
        <w:rPr>
          <w:spacing w:val="-53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los</w:t>
      </w:r>
      <w:r>
        <w:rPr>
          <w:spacing w:val="-7"/>
        </w:rPr>
        <w:t xml:space="preserve"> </w:t>
      </w:r>
      <w:r>
        <w:t>formatos</w:t>
      </w:r>
      <w:r>
        <w:rPr>
          <w:spacing w:val="-6"/>
        </w:rPr>
        <w:t xml:space="preserve"> </w:t>
      </w:r>
      <w:r>
        <w:t>aprobados.</w:t>
      </w:r>
      <w:r>
        <w:rPr>
          <w:spacing w:val="-7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licencia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apertura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zanjas</w:t>
      </w:r>
      <w:r>
        <w:rPr>
          <w:spacing w:val="-7"/>
        </w:rPr>
        <w:t xml:space="preserve"> </w:t>
      </w:r>
      <w:r>
        <w:t>tendrá</w:t>
      </w:r>
      <w:r>
        <w:rPr>
          <w:spacing w:val="-6"/>
        </w:rPr>
        <w:t xml:space="preserve"> </w:t>
      </w:r>
      <w:r>
        <w:t>una</w:t>
      </w:r>
      <w:r>
        <w:rPr>
          <w:spacing w:val="-7"/>
        </w:rPr>
        <w:t xml:space="preserve"> </w:t>
      </w:r>
      <w:r>
        <w:t>vigencia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acuerdo</w:t>
      </w:r>
      <w:r>
        <w:rPr>
          <w:spacing w:val="-6"/>
        </w:rPr>
        <w:t xml:space="preserve"> </w:t>
      </w:r>
      <w:r>
        <w:t>al</w:t>
      </w:r>
      <w:r>
        <w:rPr>
          <w:spacing w:val="-7"/>
        </w:rPr>
        <w:t xml:space="preserve"> </w:t>
      </w:r>
      <w:r>
        <w:t>proyecto</w:t>
      </w:r>
      <w:r>
        <w:rPr>
          <w:spacing w:val="-7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programa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trabajo autorizado</w:t>
      </w:r>
      <w:r>
        <w:rPr>
          <w:spacing w:val="-2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Dirección.</w:t>
      </w:r>
    </w:p>
    <w:p w:rsidR="00EB3B9A" w:rsidRDefault="00EB3B9A">
      <w:pPr>
        <w:pStyle w:val="Textoindependiente"/>
        <w:spacing w:before="3"/>
        <w:rPr>
          <w:sz w:val="21"/>
        </w:rPr>
      </w:pPr>
    </w:p>
    <w:p w:rsidR="00EB3B9A" w:rsidRDefault="006A45F2">
      <w:pPr>
        <w:pStyle w:val="Textoindependiente"/>
        <w:spacing w:before="1" w:line="249" w:lineRule="auto"/>
        <w:ind w:left="1417" w:right="1416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2"/>
        </w:rPr>
        <w:t xml:space="preserve"> </w:t>
      </w:r>
      <w:r>
        <w:rPr>
          <w:rFonts w:ascii="Arial" w:hAnsi="Arial"/>
          <w:b/>
        </w:rPr>
        <w:t>24.</w:t>
      </w:r>
      <w:r>
        <w:rPr>
          <w:rFonts w:ascii="Arial" w:hAnsi="Arial"/>
          <w:b/>
          <w:spacing w:val="3"/>
        </w:rPr>
        <w:t xml:space="preserve"> </w:t>
      </w:r>
      <w:r>
        <w:t>La</w:t>
      </w:r>
      <w:r>
        <w:rPr>
          <w:spacing w:val="3"/>
        </w:rPr>
        <w:t xml:space="preserve"> </w:t>
      </w:r>
      <w:r>
        <w:t>licencia</w:t>
      </w:r>
      <w:r>
        <w:rPr>
          <w:spacing w:val="3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renovación</w:t>
      </w:r>
      <w:r>
        <w:rPr>
          <w:spacing w:val="3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obra</w:t>
      </w:r>
      <w:r>
        <w:rPr>
          <w:spacing w:val="3"/>
        </w:rPr>
        <w:t xml:space="preserve"> </w:t>
      </w:r>
      <w:r>
        <w:t>es</w:t>
      </w:r>
      <w:r>
        <w:rPr>
          <w:spacing w:val="3"/>
        </w:rPr>
        <w:t xml:space="preserve"> </w:t>
      </w:r>
      <w:r>
        <w:t>un</w:t>
      </w:r>
      <w:r>
        <w:rPr>
          <w:spacing w:val="3"/>
        </w:rPr>
        <w:t xml:space="preserve"> </w:t>
      </w:r>
      <w:r>
        <w:t>documento</w:t>
      </w:r>
      <w:r>
        <w:rPr>
          <w:spacing w:val="3"/>
        </w:rPr>
        <w:t xml:space="preserve"> </w:t>
      </w:r>
      <w:r>
        <w:t>con</w:t>
      </w:r>
      <w:r>
        <w:rPr>
          <w:spacing w:val="3"/>
        </w:rPr>
        <w:t xml:space="preserve"> </w:t>
      </w:r>
      <w:r>
        <w:t>valor</w:t>
      </w:r>
      <w:r>
        <w:rPr>
          <w:spacing w:val="3"/>
        </w:rPr>
        <w:t xml:space="preserve"> </w:t>
      </w:r>
      <w:r>
        <w:t>oficial</w:t>
      </w:r>
      <w:r>
        <w:rPr>
          <w:spacing w:val="3"/>
        </w:rPr>
        <w:t xml:space="preserve"> </w:t>
      </w:r>
      <w:r>
        <w:t>que</w:t>
      </w:r>
      <w:r>
        <w:rPr>
          <w:spacing w:val="3"/>
        </w:rPr>
        <w:t xml:space="preserve"> </w:t>
      </w:r>
      <w:r>
        <w:t>expide</w:t>
      </w:r>
      <w:r>
        <w:rPr>
          <w:spacing w:val="3"/>
        </w:rPr>
        <w:t xml:space="preserve"> </w:t>
      </w:r>
      <w:r>
        <w:t>la</w:t>
      </w:r>
      <w:r>
        <w:rPr>
          <w:spacing w:val="3"/>
        </w:rPr>
        <w:t xml:space="preserve"> </w:t>
      </w:r>
      <w:r>
        <w:t>Dirección</w:t>
      </w:r>
      <w:r>
        <w:rPr>
          <w:spacing w:val="1"/>
        </w:rPr>
        <w:t xml:space="preserve"> </w:t>
      </w:r>
      <w:r>
        <w:t>a solicitud del interesado, mediante la cual se autoriza la ampliación del plazo de ejecución de labores en</w:t>
      </w:r>
      <w:r>
        <w:rPr>
          <w:spacing w:val="1"/>
        </w:rPr>
        <w:t xml:space="preserve"> </w:t>
      </w:r>
      <w:r>
        <w:t>una construcción previamente autorizada, con el cumplimiento de los req</w:t>
      </w:r>
      <w:r>
        <w:t>uisitos que se establecen en los</w:t>
      </w:r>
      <w:r>
        <w:rPr>
          <w:spacing w:val="1"/>
        </w:rPr>
        <w:t xml:space="preserve"> </w:t>
      </w:r>
      <w:r>
        <w:t>formatos</w:t>
      </w:r>
      <w:r>
        <w:rPr>
          <w:spacing w:val="-1"/>
        </w:rPr>
        <w:t xml:space="preserve"> </w:t>
      </w:r>
      <w:r>
        <w:t>aprobados.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licencia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renovación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obra</w:t>
      </w:r>
      <w:r>
        <w:rPr>
          <w:spacing w:val="-2"/>
        </w:rPr>
        <w:t xml:space="preserve"> </w:t>
      </w:r>
      <w:r>
        <w:t>tendrá</w:t>
      </w:r>
      <w:r>
        <w:rPr>
          <w:spacing w:val="-1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t>vigencia</w:t>
      </w:r>
      <w:r>
        <w:rPr>
          <w:spacing w:val="-1"/>
        </w:rPr>
        <w:t xml:space="preserve"> </w:t>
      </w:r>
      <w:r>
        <w:t>mínima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30</w:t>
      </w:r>
      <w:r>
        <w:rPr>
          <w:spacing w:val="-2"/>
        </w:rPr>
        <w:t xml:space="preserve"> </w:t>
      </w:r>
      <w:r>
        <w:t>días.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Textoindependiente"/>
        <w:ind w:left="1417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25.</w:t>
      </w:r>
      <w:r>
        <w:rPr>
          <w:rFonts w:ascii="Arial" w:hAnsi="Arial"/>
          <w:b/>
          <w:spacing w:val="-3"/>
        </w:rPr>
        <w:t xml:space="preserve"> </w:t>
      </w:r>
      <w:r>
        <w:t>Las</w:t>
      </w:r>
      <w:r>
        <w:rPr>
          <w:spacing w:val="-5"/>
        </w:rPr>
        <w:t xml:space="preserve"> </w:t>
      </w:r>
      <w:r>
        <w:t>acciones</w:t>
      </w:r>
      <w:r>
        <w:rPr>
          <w:spacing w:val="-4"/>
        </w:rPr>
        <w:t xml:space="preserve"> </w:t>
      </w:r>
      <w:r>
        <w:t>siguientes</w:t>
      </w:r>
      <w:r>
        <w:rPr>
          <w:spacing w:val="-4"/>
        </w:rPr>
        <w:t xml:space="preserve"> </w:t>
      </w:r>
      <w:r>
        <w:t>requerirán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licencias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construcción</w:t>
      </w:r>
      <w:r>
        <w:rPr>
          <w:spacing w:val="-3"/>
        </w:rPr>
        <w:t xml:space="preserve"> </w:t>
      </w:r>
      <w:r>
        <w:t>específica: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0"/>
          <w:numId w:val="113"/>
        </w:numPr>
        <w:tabs>
          <w:tab w:val="left" w:pos="2181"/>
        </w:tabs>
        <w:spacing w:line="249" w:lineRule="auto"/>
        <w:ind w:right="1415" w:firstLine="0"/>
        <w:jc w:val="both"/>
        <w:rPr>
          <w:sz w:val="20"/>
        </w:rPr>
      </w:pPr>
      <w:r>
        <w:rPr>
          <w:sz w:val="20"/>
        </w:rPr>
        <w:t>Las excavaciones o cortes de cualquier índole cuya profundidad sea mayor de 0.60 metros y</w:t>
      </w:r>
      <w:r>
        <w:rPr>
          <w:spacing w:val="1"/>
          <w:sz w:val="20"/>
        </w:rPr>
        <w:t xml:space="preserve"> </w:t>
      </w:r>
      <w:r>
        <w:rPr>
          <w:sz w:val="20"/>
        </w:rPr>
        <w:t>puedan afectar estructuras colindantes o servicios públicos. En este caso, la licencia tendrá una</w:t>
      </w:r>
      <w:r>
        <w:rPr>
          <w:spacing w:val="1"/>
          <w:sz w:val="20"/>
        </w:rPr>
        <w:t xml:space="preserve"> </w:t>
      </w:r>
      <w:r>
        <w:rPr>
          <w:sz w:val="20"/>
        </w:rPr>
        <w:t>vigencia máxima de 45 días. Este requisito no será exigido cuando la</w:t>
      </w:r>
      <w:r>
        <w:rPr>
          <w:sz w:val="20"/>
        </w:rPr>
        <w:t xml:space="preserve"> excavación constituya una</w:t>
      </w:r>
      <w:r>
        <w:rPr>
          <w:spacing w:val="1"/>
          <w:sz w:val="20"/>
        </w:rPr>
        <w:t xml:space="preserve"> </w:t>
      </w:r>
      <w:r>
        <w:rPr>
          <w:sz w:val="20"/>
        </w:rPr>
        <w:t>etapa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edificación</w:t>
      </w:r>
      <w:r>
        <w:rPr>
          <w:spacing w:val="-1"/>
          <w:sz w:val="20"/>
        </w:rPr>
        <w:t xml:space="preserve"> </w:t>
      </w:r>
      <w:r>
        <w:rPr>
          <w:sz w:val="20"/>
        </w:rPr>
        <w:t>autorizada;</w:t>
      </w:r>
    </w:p>
    <w:p w:rsidR="00EB3B9A" w:rsidRDefault="00EB3B9A">
      <w:pPr>
        <w:pStyle w:val="Textoindependiente"/>
        <w:spacing w:before="2"/>
        <w:rPr>
          <w:sz w:val="21"/>
        </w:rPr>
      </w:pPr>
    </w:p>
    <w:p w:rsidR="00EB3B9A" w:rsidRDefault="006A45F2">
      <w:pPr>
        <w:pStyle w:val="Prrafodelista"/>
        <w:numPr>
          <w:ilvl w:val="0"/>
          <w:numId w:val="113"/>
        </w:numPr>
        <w:tabs>
          <w:tab w:val="left" w:pos="2207"/>
        </w:tabs>
        <w:ind w:left="2206" w:hanging="223"/>
        <w:jc w:val="both"/>
        <w:rPr>
          <w:sz w:val="20"/>
        </w:rPr>
      </w:pPr>
      <w:r>
        <w:rPr>
          <w:sz w:val="20"/>
        </w:rPr>
        <w:t>Los</w:t>
      </w:r>
      <w:r>
        <w:rPr>
          <w:spacing w:val="-3"/>
          <w:sz w:val="20"/>
        </w:rPr>
        <w:t xml:space="preserve"> </w:t>
      </w:r>
      <w:r>
        <w:rPr>
          <w:sz w:val="20"/>
        </w:rPr>
        <w:t>tapiales</w:t>
      </w:r>
      <w:r>
        <w:rPr>
          <w:spacing w:val="-2"/>
          <w:sz w:val="20"/>
        </w:rPr>
        <w:t xml:space="preserve"> </w:t>
      </w:r>
      <w:r>
        <w:rPr>
          <w:sz w:val="20"/>
        </w:rPr>
        <w:t>que</w:t>
      </w:r>
      <w:r>
        <w:rPr>
          <w:spacing w:val="-3"/>
          <w:sz w:val="20"/>
        </w:rPr>
        <w:t xml:space="preserve"> </w:t>
      </w:r>
      <w:r>
        <w:rPr>
          <w:sz w:val="20"/>
        </w:rPr>
        <w:t>invadan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acera</w:t>
      </w:r>
      <w:r>
        <w:rPr>
          <w:spacing w:val="-3"/>
          <w:sz w:val="20"/>
        </w:rPr>
        <w:t xml:space="preserve"> </w:t>
      </w:r>
      <w:r>
        <w:rPr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z w:val="20"/>
        </w:rPr>
        <w:t>una</w:t>
      </w:r>
      <w:r>
        <w:rPr>
          <w:spacing w:val="-3"/>
          <w:sz w:val="20"/>
        </w:rPr>
        <w:t xml:space="preserve"> </w:t>
      </w:r>
      <w:r>
        <w:rPr>
          <w:sz w:val="20"/>
        </w:rPr>
        <w:t>anchura</w:t>
      </w:r>
      <w:r>
        <w:rPr>
          <w:spacing w:val="-3"/>
          <w:sz w:val="20"/>
        </w:rPr>
        <w:t xml:space="preserve"> </w:t>
      </w:r>
      <w:r>
        <w:rPr>
          <w:sz w:val="20"/>
        </w:rPr>
        <w:t>superior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0.50</w:t>
      </w:r>
      <w:r>
        <w:rPr>
          <w:spacing w:val="-3"/>
          <w:sz w:val="20"/>
        </w:rPr>
        <w:t xml:space="preserve"> </w:t>
      </w:r>
      <w:r>
        <w:rPr>
          <w:sz w:val="20"/>
        </w:rPr>
        <w:t>metros,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113"/>
        </w:numPr>
        <w:tabs>
          <w:tab w:val="left" w:pos="2263"/>
        </w:tabs>
        <w:ind w:left="2262" w:hanging="279"/>
        <w:jc w:val="both"/>
        <w:rPr>
          <w:sz w:val="20"/>
        </w:rPr>
      </w:pPr>
      <w:r>
        <w:rPr>
          <w:sz w:val="20"/>
        </w:rPr>
        <w:t>Las</w:t>
      </w:r>
      <w:r>
        <w:rPr>
          <w:spacing w:val="-4"/>
          <w:sz w:val="20"/>
        </w:rPr>
        <w:t xml:space="preserve"> </w:t>
      </w:r>
      <w:r>
        <w:rPr>
          <w:sz w:val="20"/>
        </w:rPr>
        <w:t>ferias</w:t>
      </w:r>
      <w:r>
        <w:rPr>
          <w:spacing w:val="-3"/>
          <w:sz w:val="20"/>
        </w:rPr>
        <w:t xml:space="preserve"> </w:t>
      </w:r>
      <w:r>
        <w:rPr>
          <w:sz w:val="20"/>
        </w:rPr>
        <w:t>o</w:t>
      </w:r>
      <w:r>
        <w:rPr>
          <w:spacing w:val="-3"/>
          <w:sz w:val="20"/>
        </w:rPr>
        <w:t xml:space="preserve"> </w:t>
      </w:r>
      <w:r>
        <w:rPr>
          <w:sz w:val="20"/>
        </w:rPr>
        <w:t>aparatos</w:t>
      </w:r>
      <w:r>
        <w:rPr>
          <w:spacing w:val="-4"/>
          <w:sz w:val="20"/>
        </w:rPr>
        <w:t xml:space="preserve"> </w:t>
      </w:r>
      <w:r>
        <w:rPr>
          <w:sz w:val="20"/>
        </w:rPr>
        <w:t>mecánicos,</w:t>
      </w:r>
      <w:r>
        <w:rPr>
          <w:spacing w:val="-3"/>
          <w:sz w:val="20"/>
        </w:rPr>
        <w:t xml:space="preserve"> </w:t>
      </w:r>
      <w:r>
        <w:rPr>
          <w:sz w:val="20"/>
        </w:rPr>
        <w:t>circos,</w:t>
      </w:r>
      <w:r>
        <w:rPr>
          <w:spacing w:val="-2"/>
          <w:sz w:val="20"/>
        </w:rPr>
        <w:t xml:space="preserve"> </w:t>
      </w:r>
      <w:r>
        <w:rPr>
          <w:sz w:val="20"/>
        </w:rPr>
        <w:t>carpas,</w:t>
      </w:r>
      <w:r>
        <w:rPr>
          <w:spacing w:val="-3"/>
          <w:sz w:val="20"/>
        </w:rPr>
        <w:t xml:space="preserve"> </w:t>
      </w:r>
      <w:r>
        <w:rPr>
          <w:sz w:val="20"/>
        </w:rPr>
        <w:t>graderías</w:t>
      </w:r>
      <w:r>
        <w:rPr>
          <w:spacing w:val="-4"/>
          <w:sz w:val="20"/>
        </w:rPr>
        <w:t xml:space="preserve"> </w:t>
      </w:r>
      <w:r>
        <w:rPr>
          <w:sz w:val="20"/>
        </w:rPr>
        <w:t>desmontables</w:t>
      </w:r>
      <w:r>
        <w:rPr>
          <w:spacing w:val="-3"/>
          <w:sz w:val="20"/>
        </w:rPr>
        <w:t xml:space="preserve"> </w:t>
      </w:r>
      <w:r>
        <w:rPr>
          <w:sz w:val="20"/>
        </w:rPr>
        <w:t>u</w:t>
      </w:r>
      <w:r>
        <w:rPr>
          <w:spacing w:val="-4"/>
          <w:sz w:val="20"/>
        </w:rPr>
        <w:t xml:space="preserve"> </w:t>
      </w:r>
      <w:r>
        <w:rPr>
          <w:sz w:val="20"/>
        </w:rPr>
        <w:t>otros</w:t>
      </w:r>
      <w:r>
        <w:rPr>
          <w:spacing w:val="-3"/>
          <w:sz w:val="20"/>
        </w:rPr>
        <w:t xml:space="preserve"> </w:t>
      </w:r>
      <w:r>
        <w:rPr>
          <w:sz w:val="20"/>
        </w:rPr>
        <w:t>similares.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Textoindependiente"/>
        <w:ind w:left="1417"/>
      </w:pPr>
      <w:r>
        <w:t>La</w:t>
      </w:r>
      <w:r>
        <w:rPr>
          <w:spacing w:val="3"/>
        </w:rPr>
        <w:t xml:space="preserve"> </w:t>
      </w:r>
      <w:r>
        <w:t>Dirección</w:t>
      </w:r>
      <w:r>
        <w:rPr>
          <w:spacing w:val="3"/>
        </w:rPr>
        <w:t xml:space="preserve"> </w:t>
      </w:r>
      <w:r>
        <w:t>revisará</w:t>
      </w:r>
      <w:r>
        <w:rPr>
          <w:spacing w:val="3"/>
        </w:rPr>
        <w:t xml:space="preserve"> </w:t>
      </w:r>
      <w:r>
        <w:t>cada</w:t>
      </w:r>
      <w:r>
        <w:rPr>
          <w:spacing w:val="3"/>
        </w:rPr>
        <w:t xml:space="preserve"> </w:t>
      </w:r>
      <w:r>
        <w:t>caso</w:t>
      </w:r>
      <w:r>
        <w:rPr>
          <w:spacing w:val="3"/>
        </w:rPr>
        <w:t xml:space="preserve"> </w:t>
      </w:r>
      <w:r>
        <w:t>en</w:t>
      </w:r>
      <w:r>
        <w:rPr>
          <w:spacing w:val="3"/>
        </w:rPr>
        <w:t xml:space="preserve"> </w:t>
      </w:r>
      <w:r>
        <w:t>lo</w:t>
      </w:r>
      <w:r>
        <w:rPr>
          <w:spacing w:val="3"/>
        </w:rPr>
        <w:t xml:space="preserve"> </w:t>
      </w:r>
      <w:r>
        <w:t>particular</w:t>
      </w:r>
      <w:r>
        <w:rPr>
          <w:spacing w:val="4"/>
        </w:rPr>
        <w:t xml:space="preserve"> </w:t>
      </w:r>
      <w:r>
        <w:t>para</w:t>
      </w:r>
      <w:r>
        <w:rPr>
          <w:spacing w:val="3"/>
        </w:rPr>
        <w:t xml:space="preserve"> </w:t>
      </w:r>
      <w:r>
        <w:t>proceder</w:t>
      </w:r>
      <w:r>
        <w:rPr>
          <w:spacing w:val="3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otorgar</w:t>
      </w:r>
      <w:r>
        <w:rPr>
          <w:spacing w:val="3"/>
        </w:rPr>
        <w:t xml:space="preserve"> </w:t>
      </w:r>
      <w:r>
        <w:t>la</w:t>
      </w:r>
      <w:r>
        <w:rPr>
          <w:spacing w:val="3"/>
        </w:rPr>
        <w:t xml:space="preserve"> </w:t>
      </w:r>
      <w:r>
        <w:t>licencia</w:t>
      </w:r>
      <w:r>
        <w:rPr>
          <w:spacing w:val="3"/>
        </w:rPr>
        <w:t xml:space="preserve"> </w:t>
      </w:r>
      <w:r>
        <w:t>para</w:t>
      </w:r>
      <w:r>
        <w:rPr>
          <w:spacing w:val="3"/>
        </w:rPr>
        <w:t xml:space="preserve"> </w:t>
      </w:r>
      <w:r>
        <w:t>las</w:t>
      </w:r>
      <w:r>
        <w:rPr>
          <w:spacing w:val="4"/>
        </w:rPr>
        <w:t xml:space="preserve"> </w:t>
      </w:r>
      <w:r>
        <w:t>instalaciones</w:t>
      </w:r>
    </w:p>
    <w:p w:rsidR="00EB3B9A" w:rsidRDefault="006A45F2">
      <w:pPr>
        <w:pStyle w:val="Textoindependiente"/>
        <w:spacing w:before="10"/>
        <w:ind w:left="1417"/>
      </w:pPr>
      <w:r>
        <w:t>correspondientes,</w:t>
      </w:r>
      <w:r>
        <w:rPr>
          <w:spacing w:val="-7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solicitará</w:t>
      </w:r>
      <w:r>
        <w:rPr>
          <w:spacing w:val="-6"/>
        </w:rPr>
        <w:t xml:space="preserve"> </w:t>
      </w:r>
      <w:r>
        <w:t>lo</w:t>
      </w:r>
      <w:r>
        <w:rPr>
          <w:spacing w:val="-6"/>
        </w:rPr>
        <w:t xml:space="preserve"> </w:t>
      </w:r>
      <w:r>
        <w:t>referente</w:t>
      </w:r>
      <w:r>
        <w:rPr>
          <w:spacing w:val="-7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especificaciones</w:t>
      </w:r>
      <w:r>
        <w:rPr>
          <w:spacing w:val="-6"/>
        </w:rPr>
        <w:t xml:space="preserve"> </w:t>
      </w:r>
      <w:r>
        <w:t>técnicas,</w:t>
      </w:r>
      <w:r>
        <w:rPr>
          <w:spacing w:val="-6"/>
        </w:rPr>
        <w:t xml:space="preserve"> </w:t>
      </w:r>
      <w:r>
        <w:t>seguros</w:t>
      </w:r>
      <w:r>
        <w:rPr>
          <w:spacing w:val="-7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fianzas,</w:t>
      </w:r>
      <w:r>
        <w:rPr>
          <w:spacing w:val="-6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garanticen</w:t>
      </w:r>
      <w:r>
        <w:rPr>
          <w:spacing w:val="-6"/>
        </w:rPr>
        <w:t xml:space="preserve"> </w:t>
      </w:r>
      <w:r>
        <w:t>la</w:t>
      </w:r>
    </w:p>
    <w:p w:rsidR="00EB3B9A" w:rsidRDefault="00EB3B9A">
      <w:pPr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  <w:spacing w:before="5"/>
        <w:rPr>
          <w:sz w:val="11"/>
        </w:rPr>
      </w:pPr>
    </w:p>
    <w:p w:rsidR="00EB3B9A" w:rsidRDefault="006A45F2">
      <w:pPr>
        <w:pStyle w:val="Textoindependiente"/>
        <w:spacing w:before="94" w:line="249" w:lineRule="auto"/>
        <w:ind w:left="1417" w:right="1416"/>
        <w:jc w:val="both"/>
      </w:pPr>
      <w:r>
        <w:rPr>
          <w:spacing w:val="-1"/>
        </w:rPr>
        <w:t>seguridad</w:t>
      </w:r>
      <w:r>
        <w:rPr>
          <w:spacing w:val="-14"/>
        </w:rPr>
        <w:t xml:space="preserve"> </w:t>
      </w:r>
      <w:r>
        <w:rPr>
          <w:spacing w:val="-1"/>
        </w:rPr>
        <w:t>del</w:t>
      </w:r>
      <w:r>
        <w:rPr>
          <w:spacing w:val="-14"/>
        </w:rPr>
        <w:t xml:space="preserve"> </w:t>
      </w:r>
      <w:r>
        <w:rPr>
          <w:spacing w:val="-1"/>
        </w:rPr>
        <w:t>espectador</w:t>
      </w:r>
      <w:r>
        <w:rPr>
          <w:spacing w:val="-15"/>
        </w:rPr>
        <w:t xml:space="preserve"> </w:t>
      </w:r>
      <w:r>
        <w:rPr>
          <w:spacing w:val="-1"/>
        </w:rPr>
        <w:t>o</w:t>
      </w:r>
      <w:r>
        <w:rPr>
          <w:spacing w:val="-14"/>
        </w:rPr>
        <w:t xml:space="preserve"> </w:t>
      </w:r>
      <w:r>
        <w:rPr>
          <w:spacing w:val="-1"/>
        </w:rPr>
        <w:t>usuario,</w:t>
      </w:r>
      <w:r>
        <w:rPr>
          <w:spacing w:val="-15"/>
        </w:rPr>
        <w:t xml:space="preserve"> </w:t>
      </w:r>
      <w:r>
        <w:rPr>
          <w:spacing w:val="-1"/>
        </w:rPr>
        <w:t>previo</w:t>
      </w:r>
      <w:r>
        <w:rPr>
          <w:spacing w:val="-14"/>
        </w:rPr>
        <w:t xml:space="preserve"> </w:t>
      </w:r>
      <w:r>
        <w:rPr>
          <w:spacing w:val="-1"/>
        </w:rPr>
        <w:t>cumplimiento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los</w:t>
      </w:r>
      <w:r>
        <w:rPr>
          <w:spacing w:val="-15"/>
        </w:rPr>
        <w:t xml:space="preserve"> </w:t>
      </w:r>
      <w:r>
        <w:t>requisitos</w:t>
      </w:r>
      <w:r>
        <w:rPr>
          <w:spacing w:val="-13"/>
        </w:rPr>
        <w:t xml:space="preserve"> </w:t>
      </w:r>
      <w:r>
        <w:t>que</w:t>
      </w:r>
      <w:r>
        <w:rPr>
          <w:spacing w:val="-14"/>
        </w:rPr>
        <w:t xml:space="preserve"> </w:t>
      </w:r>
      <w:r>
        <w:t>se</w:t>
      </w:r>
      <w:r>
        <w:rPr>
          <w:spacing w:val="-15"/>
        </w:rPr>
        <w:t xml:space="preserve"> </w:t>
      </w:r>
      <w:r>
        <w:t>establecen</w:t>
      </w:r>
      <w:r>
        <w:rPr>
          <w:spacing w:val="-14"/>
        </w:rPr>
        <w:t xml:space="preserve"> </w:t>
      </w:r>
      <w:r>
        <w:t>en</w:t>
      </w:r>
      <w:r>
        <w:rPr>
          <w:spacing w:val="-15"/>
        </w:rPr>
        <w:t xml:space="preserve"> </w:t>
      </w:r>
      <w:r>
        <w:t>los</w:t>
      </w:r>
      <w:r>
        <w:rPr>
          <w:spacing w:val="-14"/>
        </w:rPr>
        <w:t xml:space="preserve"> </w:t>
      </w:r>
      <w:r>
        <w:t>formatos</w:t>
      </w:r>
      <w:r>
        <w:rPr>
          <w:spacing w:val="-53"/>
        </w:rPr>
        <w:t xml:space="preserve"> </w:t>
      </w:r>
      <w:r>
        <w:t>aprobados. Asimismo, se deberá presentar el visto bueno de seguridad de un Director Responsable de</w:t>
      </w:r>
      <w:r>
        <w:rPr>
          <w:spacing w:val="1"/>
        </w:rPr>
        <w:t xml:space="preserve"> </w:t>
      </w:r>
      <w:r>
        <w:t>Obra vigente.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8"/>
        <w:jc w:val="both"/>
      </w:pPr>
      <w:r>
        <w:rPr>
          <w:rFonts w:ascii="Arial" w:hAnsi="Arial"/>
          <w:b/>
        </w:rPr>
        <w:t xml:space="preserve">Artículo 26. </w:t>
      </w:r>
      <w:r>
        <w:t>No será necesaria la obtención de licencia cuando previamente se acredite la propiedad del</w:t>
      </w:r>
      <w:r>
        <w:rPr>
          <w:spacing w:val="1"/>
        </w:rPr>
        <w:t xml:space="preserve"> </w:t>
      </w:r>
      <w:r>
        <w:t>inmueble</w:t>
      </w:r>
      <w:r>
        <w:rPr>
          <w:spacing w:val="-2"/>
        </w:rPr>
        <w:t xml:space="preserve"> </w:t>
      </w:r>
      <w:r>
        <w:t>donde</w:t>
      </w:r>
      <w:r>
        <w:rPr>
          <w:spacing w:val="-1"/>
        </w:rPr>
        <w:t xml:space="preserve"> </w:t>
      </w:r>
      <w:r>
        <w:t>se realizará la</w:t>
      </w:r>
      <w:r>
        <w:rPr>
          <w:spacing w:val="-2"/>
        </w:rPr>
        <w:t xml:space="preserve"> </w:t>
      </w:r>
      <w:r>
        <w:t>obra</w:t>
      </w:r>
      <w:r>
        <w:rPr>
          <w:spacing w:val="-1"/>
        </w:rPr>
        <w:t xml:space="preserve"> </w:t>
      </w:r>
      <w:r>
        <w:t>y en</w:t>
      </w:r>
      <w:r>
        <w:rPr>
          <w:spacing w:val="-1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siguientes</w:t>
      </w:r>
      <w:r>
        <w:rPr>
          <w:spacing w:val="-1"/>
        </w:rPr>
        <w:t xml:space="preserve"> </w:t>
      </w:r>
      <w:r>
        <w:t>casos: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0"/>
          <w:numId w:val="112"/>
        </w:numPr>
        <w:tabs>
          <w:tab w:val="left" w:pos="2141"/>
        </w:tabs>
        <w:spacing w:line="249" w:lineRule="auto"/>
        <w:ind w:right="1416" w:firstLine="0"/>
        <w:jc w:val="both"/>
        <w:rPr>
          <w:sz w:val="20"/>
        </w:rPr>
      </w:pPr>
      <w:r>
        <w:rPr>
          <w:sz w:val="20"/>
        </w:rPr>
        <w:t>Apertura de claros de 1.50 metros como máximo, en construcciones hasta de dos niveles si no se</w:t>
      </w:r>
      <w:r>
        <w:rPr>
          <w:spacing w:val="-53"/>
          <w:sz w:val="20"/>
        </w:rPr>
        <w:t xml:space="preserve"> </w:t>
      </w:r>
      <w:r>
        <w:rPr>
          <w:sz w:val="20"/>
        </w:rPr>
        <w:t>afecta</w:t>
      </w:r>
      <w:r>
        <w:rPr>
          <w:sz w:val="20"/>
        </w:rPr>
        <w:t>n</w:t>
      </w:r>
      <w:r>
        <w:rPr>
          <w:spacing w:val="-5"/>
          <w:sz w:val="20"/>
        </w:rPr>
        <w:t xml:space="preserve"> </w:t>
      </w:r>
      <w:r>
        <w:rPr>
          <w:sz w:val="20"/>
        </w:rPr>
        <w:t>elementos</w:t>
      </w:r>
      <w:r>
        <w:rPr>
          <w:spacing w:val="-4"/>
          <w:sz w:val="20"/>
        </w:rPr>
        <w:t xml:space="preserve"> </w:t>
      </w:r>
      <w:r>
        <w:rPr>
          <w:sz w:val="20"/>
        </w:rPr>
        <w:t>estructurales</w:t>
      </w:r>
      <w:r>
        <w:rPr>
          <w:spacing w:val="-4"/>
          <w:sz w:val="20"/>
        </w:rPr>
        <w:t xml:space="preserve"> </w:t>
      </w:r>
      <w:r>
        <w:rPr>
          <w:sz w:val="20"/>
        </w:rPr>
        <w:t>y</w:t>
      </w:r>
      <w:r>
        <w:rPr>
          <w:spacing w:val="-3"/>
          <w:sz w:val="20"/>
        </w:rPr>
        <w:t xml:space="preserve"> </w:t>
      </w:r>
      <w:r>
        <w:rPr>
          <w:sz w:val="20"/>
        </w:rPr>
        <w:t>no</w:t>
      </w:r>
      <w:r>
        <w:rPr>
          <w:spacing w:val="-4"/>
          <w:sz w:val="20"/>
        </w:rPr>
        <w:t xml:space="preserve"> </w:t>
      </w:r>
      <w:r>
        <w:rPr>
          <w:sz w:val="20"/>
        </w:rPr>
        <w:t>se</w:t>
      </w:r>
      <w:r>
        <w:rPr>
          <w:spacing w:val="-4"/>
          <w:sz w:val="20"/>
        </w:rPr>
        <w:t xml:space="preserve"> </w:t>
      </w:r>
      <w:r>
        <w:rPr>
          <w:sz w:val="20"/>
        </w:rPr>
        <w:t>cambia</w:t>
      </w:r>
      <w:r>
        <w:rPr>
          <w:spacing w:val="-3"/>
          <w:sz w:val="20"/>
        </w:rPr>
        <w:t xml:space="preserve"> </w:t>
      </w:r>
      <w:r>
        <w:rPr>
          <w:sz w:val="20"/>
        </w:rPr>
        <w:t>total</w:t>
      </w:r>
      <w:r>
        <w:rPr>
          <w:spacing w:val="-3"/>
          <w:sz w:val="20"/>
        </w:rPr>
        <w:t xml:space="preserve"> </w:t>
      </w:r>
      <w:r>
        <w:rPr>
          <w:sz w:val="20"/>
        </w:rPr>
        <w:t>o</w:t>
      </w:r>
      <w:r>
        <w:rPr>
          <w:spacing w:val="-4"/>
          <w:sz w:val="20"/>
        </w:rPr>
        <w:t xml:space="preserve"> </w:t>
      </w:r>
      <w:r>
        <w:rPr>
          <w:sz w:val="20"/>
        </w:rPr>
        <w:t>parcialmente</w:t>
      </w:r>
      <w:r>
        <w:rPr>
          <w:spacing w:val="-5"/>
          <w:sz w:val="20"/>
        </w:rPr>
        <w:t xml:space="preserve"> </w:t>
      </w:r>
      <w:r>
        <w:rPr>
          <w:sz w:val="20"/>
        </w:rPr>
        <w:t>el</w:t>
      </w:r>
      <w:r>
        <w:rPr>
          <w:spacing w:val="-4"/>
          <w:sz w:val="20"/>
        </w:rPr>
        <w:t xml:space="preserve"> </w:t>
      </w:r>
      <w:r>
        <w:rPr>
          <w:sz w:val="20"/>
        </w:rPr>
        <w:t>uso</w:t>
      </w:r>
      <w:r>
        <w:rPr>
          <w:spacing w:val="-4"/>
          <w:sz w:val="20"/>
        </w:rPr>
        <w:t xml:space="preserve"> </w:t>
      </w:r>
      <w:r>
        <w:rPr>
          <w:sz w:val="20"/>
        </w:rPr>
        <w:t>o</w:t>
      </w:r>
      <w:r>
        <w:rPr>
          <w:spacing w:val="-4"/>
          <w:sz w:val="20"/>
        </w:rPr>
        <w:t xml:space="preserve"> </w:t>
      </w:r>
      <w:r>
        <w:rPr>
          <w:sz w:val="20"/>
        </w:rPr>
        <w:t>destino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z w:val="20"/>
        </w:rPr>
        <w:t>inmueble;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0"/>
          <w:numId w:val="112"/>
        </w:numPr>
        <w:tabs>
          <w:tab w:val="left" w:pos="2207"/>
        </w:tabs>
        <w:ind w:left="2206" w:hanging="223"/>
        <w:rPr>
          <w:sz w:val="20"/>
        </w:rPr>
      </w:pPr>
      <w:r>
        <w:rPr>
          <w:noProof/>
          <w:lang w:val="es-MX" w:eastAsia="es-MX"/>
        </w:rPr>
        <w:drawing>
          <wp:anchor distT="0" distB="0" distL="0" distR="0" simplePos="0" relativeHeight="480237056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144265</wp:posOffset>
            </wp:positionV>
            <wp:extent cx="7772400" cy="4046397"/>
            <wp:effectExtent l="0" t="0" r="0" b="0"/>
            <wp:wrapNone/>
            <wp:docPr id="6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4046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Instalación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fosas</w:t>
      </w:r>
      <w:r>
        <w:rPr>
          <w:spacing w:val="-2"/>
          <w:sz w:val="20"/>
        </w:rPr>
        <w:t xml:space="preserve"> </w:t>
      </w:r>
      <w:r>
        <w:rPr>
          <w:sz w:val="20"/>
        </w:rPr>
        <w:t>sépticas</w:t>
      </w:r>
      <w:r>
        <w:rPr>
          <w:spacing w:val="-3"/>
          <w:sz w:val="20"/>
        </w:rPr>
        <w:t xml:space="preserve"> </w:t>
      </w:r>
      <w:r>
        <w:rPr>
          <w:sz w:val="20"/>
        </w:rPr>
        <w:t>o</w:t>
      </w:r>
      <w:r>
        <w:rPr>
          <w:spacing w:val="-3"/>
          <w:sz w:val="20"/>
        </w:rPr>
        <w:t xml:space="preserve"> </w:t>
      </w:r>
      <w:r>
        <w:rPr>
          <w:sz w:val="20"/>
        </w:rPr>
        <w:t>albañales</w:t>
      </w:r>
      <w:r>
        <w:rPr>
          <w:spacing w:val="-3"/>
          <w:sz w:val="20"/>
        </w:rPr>
        <w:t xml:space="preserve"> </w:t>
      </w:r>
      <w:r>
        <w:rPr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z w:val="20"/>
        </w:rPr>
        <w:t>casas</w:t>
      </w:r>
      <w:r>
        <w:rPr>
          <w:spacing w:val="-3"/>
          <w:sz w:val="20"/>
        </w:rPr>
        <w:t xml:space="preserve"> </w:t>
      </w:r>
      <w:r>
        <w:rPr>
          <w:sz w:val="20"/>
        </w:rPr>
        <w:t>habitación;</w:t>
      </w:r>
    </w:p>
    <w:p w:rsidR="00EB3B9A" w:rsidRDefault="006A45F2">
      <w:pPr>
        <w:pStyle w:val="Prrafodelista"/>
        <w:numPr>
          <w:ilvl w:val="0"/>
          <w:numId w:val="112"/>
        </w:numPr>
        <w:tabs>
          <w:tab w:val="left" w:pos="2270"/>
        </w:tabs>
        <w:spacing w:before="10"/>
        <w:ind w:left="2269" w:hanging="286"/>
        <w:rPr>
          <w:sz w:val="20"/>
        </w:rPr>
      </w:pPr>
      <w:r>
        <w:rPr>
          <w:sz w:val="20"/>
        </w:rPr>
        <w:t>Edificación</w:t>
      </w:r>
      <w:r>
        <w:rPr>
          <w:spacing w:val="4"/>
          <w:sz w:val="20"/>
        </w:rPr>
        <w:t xml:space="preserve"> </w:t>
      </w:r>
      <w:r>
        <w:rPr>
          <w:sz w:val="20"/>
        </w:rPr>
        <w:t>de</w:t>
      </w:r>
      <w:r>
        <w:rPr>
          <w:spacing w:val="4"/>
          <w:sz w:val="20"/>
        </w:rPr>
        <w:t xml:space="preserve"> </w:t>
      </w:r>
      <w:r>
        <w:rPr>
          <w:sz w:val="20"/>
        </w:rPr>
        <w:t>tipo</w:t>
      </w:r>
      <w:r>
        <w:rPr>
          <w:spacing w:val="4"/>
          <w:sz w:val="20"/>
        </w:rPr>
        <w:t xml:space="preserve"> </w:t>
      </w:r>
      <w:r>
        <w:rPr>
          <w:sz w:val="20"/>
        </w:rPr>
        <w:t>habitacional</w:t>
      </w:r>
      <w:r>
        <w:rPr>
          <w:spacing w:val="4"/>
          <w:sz w:val="20"/>
        </w:rPr>
        <w:t xml:space="preserve"> </w:t>
      </w:r>
      <w:r>
        <w:rPr>
          <w:sz w:val="20"/>
        </w:rPr>
        <w:t>de</w:t>
      </w:r>
      <w:r>
        <w:rPr>
          <w:spacing w:val="4"/>
          <w:sz w:val="20"/>
        </w:rPr>
        <w:t xml:space="preserve"> </w:t>
      </w:r>
      <w:r>
        <w:rPr>
          <w:sz w:val="20"/>
        </w:rPr>
        <w:t>una</w:t>
      </w:r>
      <w:r>
        <w:rPr>
          <w:spacing w:val="4"/>
          <w:sz w:val="20"/>
        </w:rPr>
        <w:t xml:space="preserve"> </w:t>
      </w:r>
      <w:r>
        <w:rPr>
          <w:sz w:val="20"/>
        </w:rPr>
        <w:t>superficie</w:t>
      </w:r>
      <w:r>
        <w:rPr>
          <w:spacing w:val="4"/>
          <w:sz w:val="20"/>
        </w:rPr>
        <w:t xml:space="preserve"> </w:t>
      </w:r>
      <w:r>
        <w:rPr>
          <w:sz w:val="20"/>
        </w:rPr>
        <w:t>no</w:t>
      </w:r>
      <w:r>
        <w:rPr>
          <w:spacing w:val="4"/>
          <w:sz w:val="20"/>
        </w:rPr>
        <w:t xml:space="preserve"> </w:t>
      </w:r>
      <w:r>
        <w:rPr>
          <w:sz w:val="20"/>
        </w:rPr>
        <w:t>mayor</w:t>
      </w:r>
      <w:r>
        <w:rPr>
          <w:spacing w:val="4"/>
          <w:sz w:val="20"/>
        </w:rPr>
        <w:t xml:space="preserve"> </w:t>
      </w:r>
      <w:r>
        <w:rPr>
          <w:sz w:val="20"/>
        </w:rPr>
        <w:t>a</w:t>
      </w:r>
      <w:r>
        <w:rPr>
          <w:spacing w:val="4"/>
          <w:sz w:val="20"/>
        </w:rPr>
        <w:t xml:space="preserve"> </w:t>
      </w:r>
      <w:r>
        <w:rPr>
          <w:sz w:val="20"/>
        </w:rPr>
        <w:t>10</w:t>
      </w:r>
      <w:r>
        <w:rPr>
          <w:spacing w:val="4"/>
          <w:sz w:val="20"/>
        </w:rPr>
        <w:t xml:space="preserve"> </w:t>
      </w:r>
      <w:r>
        <w:rPr>
          <w:sz w:val="20"/>
        </w:rPr>
        <w:t>m²</w:t>
      </w:r>
      <w:r>
        <w:rPr>
          <w:spacing w:val="4"/>
          <w:sz w:val="20"/>
        </w:rPr>
        <w:t xml:space="preserve"> </w:t>
      </w:r>
      <w:r>
        <w:rPr>
          <w:sz w:val="20"/>
        </w:rPr>
        <w:t>previo</w:t>
      </w:r>
      <w:r>
        <w:rPr>
          <w:spacing w:val="4"/>
          <w:sz w:val="20"/>
        </w:rPr>
        <w:t xml:space="preserve"> </w:t>
      </w:r>
      <w:r>
        <w:rPr>
          <w:sz w:val="20"/>
        </w:rPr>
        <w:t>aviso</w:t>
      </w:r>
      <w:r>
        <w:rPr>
          <w:spacing w:val="4"/>
          <w:sz w:val="20"/>
        </w:rPr>
        <w:t xml:space="preserve"> </w:t>
      </w:r>
      <w:r>
        <w:rPr>
          <w:sz w:val="20"/>
        </w:rPr>
        <w:t>por</w:t>
      </w:r>
      <w:r>
        <w:rPr>
          <w:spacing w:val="4"/>
          <w:sz w:val="20"/>
        </w:rPr>
        <w:t xml:space="preserve"> </w:t>
      </w:r>
      <w:r>
        <w:rPr>
          <w:sz w:val="20"/>
        </w:rPr>
        <w:t>escrito</w:t>
      </w:r>
      <w:r>
        <w:rPr>
          <w:spacing w:val="5"/>
          <w:sz w:val="20"/>
        </w:rPr>
        <w:t xml:space="preserve"> </w:t>
      </w:r>
      <w:r>
        <w:rPr>
          <w:sz w:val="20"/>
        </w:rPr>
        <w:t>a</w:t>
      </w:r>
      <w:r>
        <w:rPr>
          <w:spacing w:val="4"/>
          <w:sz w:val="20"/>
        </w:rPr>
        <w:t xml:space="preserve"> </w:t>
      </w:r>
      <w:r>
        <w:rPr>
          <w:sz w:val="20"/>
        </w:rPr>
        <w:t>la</w:t>
      </w:r>
    </w:p>
    <w:p w:rsidR="00EB3B9A" w:rsidRDefault="006A45F2">
      <w:pPr>
        <w:pStyle w:val="Textoindependiente"/>
        <w:spacing w:before="10"/>
        <w:ind w:left="1984"/>
      </w:pPr>
      <w:r>
        <w:t>Dirección,</w:t>
      </w:r>
      <w:r>
        <w:rPr>
          <w:spacing w:val="-6"/>
        </w:rPr>
        <w:t xml:space="preserve"> </w:t>
      </w:r>
      <w:r>
        <w:t>y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112"/>
        </w:numPr>
        <w:tabs>
          <w:tab w:val="left" w:pos="2267"/>
        </w:tabs>
        <w:spacing w:before="1"/>
        <w:ind w:left="2266" w:hanging="283"/>
        <w:rPr>
          <w:sz w:val="20"/>
        </w:rPr>
      </w:pPr>
      <w:r>
        <w:rPr>
          <w:sz w:val="20"/>
        </w:rPr>
        <w:t>Mantenimiento</w:t>
      </w:r>
      <w:r>
        <w:rPr>
          <w:spacing w:val="-2"/>
          <w:sz w:val="20"/>
        </w:rPr>
        <w:t xml:space="preserve"> </w:t>
      </w:r>
      <w:r>
        <w:rPr>
          <w:sz w:val="20"/>
        </w:rPr>
        <w:t>o</w:t>
      </w:r>
      <w:r>
        <w:rPr>
          <w:spacing w:val="-3"/>
          <w:sz w:val="20"/>
        </w:rPr>
        <w:t xml:space="preserve"> </w:t>
      </w:r>
      <w:r>
        <w:rPr>
          <w:sz w:val="20"/>
        </w:rPr>
        <w:t>conservación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inmuebles</w:t>
      </w:r>
      <w:r>
        <w:rPr>
          <w:spacing w:val="-3"/>
          <w:sz w:val="20"/>
        </w:rPr>
        <w:t xml:space="preserve"> </w:t>
      </w:r>
      <w:r>
        <w:rPr>
          <w:sz w:val="20"/>
        </w:rPr>
        <w:t>consistente</w:t>
      </w:r>
      <w:r>
        <w:rPr>
          <w:spacing w:val="-1"/>
          <w:sz w:val="20"/>
        </w:rPr>
        <w:t xml:space="preserve"> </w:t>
      </w:r>
      <w:r>
        <w:rPr>
          <w:sz w:val="20"/>
        </w:rPr>
        <w:t>en: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111"/>
        </w:numPr>
        <w:tabs>
          <w:tab w:val="left" w:pos="2218"/>
        </w:tabs>
        <w:rPr>
          <w:sz w:val="20"/>
        </w:rPr>
      </w:pPr>
      <w:r>
        <w:rPr>
          <w:sz w:val="20"/>
        </w:rPr>
        <w:t>Resanes</w:t>
      </w:r>
      <w:r>
        <w:rPr>
          <w:spacing w:val="-7"/>
          <w:sz w:val="20"/>
        </w:rPr>
        <w:t xml:space="preserve"> </w:t>
      </w:r>
      <w:r>
        <w:rPr>
          <w:sz w:val="20"/>
        </w:rPr>
        <w:t>y</w:t>
      </w:r>
      <w:r>
        <w:rPr>
          <w:spacing w:val="-6"/>
          <w:sz w:val="20"/>
        </w:rPr>
        <w:t xml:space="preserve"> </w:t>
      </w:r>
      <w:r>
        <w:rPr>
          <w:sz w:val="20"/>
        </w:rPr>
        <w:t>aplanados</w:t>
      </w:r>
      <w:r>
        <w:rPr>
          <w:spacing w:val="-7"/>
          <w:sz w:val="20"/>
        </w:rPr>
        <w:t xml:space="preserve"> </w:t>
      </w:r>
      <w:r>
        <w:rPr>
          <w:sz w:val="20"/>
        </w:rPr>
        <w:t>interiores;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0"/>
          <w:numId w:val="111"/>
        </w:numPr>
        <w:tabs>
          <w:tab w:val="left" w:pos="2218"/>
        </w:tabs>
        <w:rPr>
          <w:sz w:val="20"/>
        </w:rPr>
      </w:pPr>
      <w:r>
        <w:rPr>
          <w:sz w:val="20"/>
        </w:rPr>
        <w:t>Reposición</w:t>
      </w:r>
      <w:r>
        <w:rPr>
          <w:spacing w:val="-6"/>
          <w:sz w:val="20"/>
        </w:rPr>
        <w:t xml:space="preserve"> </w:t>
      </w:r>
      <w:r>
        <w:rPr>
          <w:sz w:val="20"/>
        </w:rPr>
        <w:t>y</w:t>
      </w:r>
      <w:r>
        <w:rPr>
          <w:spacing w:val="-5"/>
          <w:sz w:val="20"/>
        </w:rPr>
        <w:t xml:space="preserve"> </w:t>
      </w:r>
      <w:r>
        <w:rPr>
          <w:sz w:val="20"/>
        </w:rPr>
        <w:t>reparación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pisos,</w:t>
      </w:r>
      <w:r>
        <w:rPr>
          <w:spacing w:val="-6"/>
          <w:sz w:val="20"/>
        </w:rPr>
        <w:t xml:space="preserve"> </w:t>
      </w:r>
      <w:r>
        <w:rPr>
          <w:sz w:val="20"/>
        </w:rPr>
        <w:t>sin</w:t>
      </w:r>
      <w:r>
        <w:rPr>
          <w:spacing w:val="-5"/>
          <w:sz w:val="20"/>
        </w:rPr>
        <w:t xml:space="preserve"> </w:t>
      </w:r>
      <w:r>
        <w:rPr>
          <w:sz w:val="20"/>
        </w:rPr>
        <w:t>afectar</w:t>
      </w:r>
      <w:r>
        <w:rPr>
          <w:spacing w:val="-5"/>
          <w:sz w:val="20"/>
        </w:rPr>
        <w:t xml:space="preserve"> </w:t>
      </w:r>
      <w:r>
        <w:rPr>
          <w:sz w:val="20"/>
        </w:rPr>
        <w:t>elementos</w:t>
      </w:r>
      <w:r>
        <w:rPr>
          <w:spacing w:val="-6"/>
          <w:sz w:val="20"/>
        </w:rPr>
        <w:t xml:space="preserve"> </w:t>
      </w:r>
      <w:r>
        <w:rPr>
          <w:sz w:val="20"/>
        </w:rPr>
        <w:t>estructurales;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111"/>
        </w:numPr>
        <w:tabs>
          <w:tab w:val="left" w:pos="2207"/>
        </w:tabs>
        <w:ind w:left="2206" w:hanging="223"/>
        <w:rPr>
          <w:sz w:val="20"/>
        </w:rPr>
      </w:pPr>
      <w:r>
        <w:rPr>
          <w:sz w:val="20"/>
        </w:rPr>
        <w:t>Pinturas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3"/>
          <w:sz w:val="20"/>
        </w:rPr>
        <w:t xml:space="preserve"> </w:t>
      </w:r>
      <w:r>
        <w:rPr>
          <w:sz w:val="20"/>
        </w:rPr>
        <w:t>revestimientos</w:t>
      </w:r>
      <w:r>
        <w:rPr>
          <w:spacing w:val="-2"/>
          <w:sz w:val="20"/>
        </w:rPr>
        <w:t xml:space="preserve"> </w:t>
      </w:r>
      <w:r>
        <w:rPr>
          <w:sz w:val="20"/>
        </w:rPr>
        <w:t>interiores;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0"/>
          <w:numId w:val="111"/>
        </w:numPr>
        <w:tabs>
          <w:tab w:val="left" w:pos="2218"/>
        </w:tabs>
        <w:rPr>
          <w:sz w:val="20"/>
        </w:rPr>
      </w:pPr>
      <w:r>
        <w:rPr>
          <w:sz w:val="20"/>
        </w:rPr>
        <w:t>Reparación</w:t>
      </w:r>
      <w:r>
        <w:rPr>
          <w:spacing w:val="-8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albañales;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111"/>
        </w:numPr>
        <w:tabs>
          <w:tab w:val="left" w:pos="2218"/>
        </w:tabs>
        <w:rPr>
          <w:sz w:val="20"/>
        </w:rPr>
      </w:pPr>
      <w:r>
        <w:rPr>
          <w:sz w:val="20"/>
        </w:rPr>
        <w:t>Reparación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tuberías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agua</w:t>
      </w:r>
      <w:r>
        <w:rPr>
          <w:spacing w:val="-6"/>
          <w:sz w:val="20"/>
        </w:rPr>
        <w:t xml:space="preserve"> </w:t>
      </w:r>
      <w:r>
        <w:rPr>
          <w:sz w:val="20"/>
        </w:rPr>
        <w:t>e</w:t>
      </w:r>
      <w:r>
        <w:rPr>
          <w:spacing w:val="-5"/>
          <w:sz w:val="20"/>
        </w:rPr>
        <w:t xml:space="preserve"> </w:t>
      </w:r>
      <w:r>
        <w:rPr>
          <w:sz w:val="20"/>
        </w:rPr>
        <w:t>instalaciones</w:t>
      </w:r>
      <w:r>
        <w:rPr>
          <w:spacing w:val="-5"/>
          <w:sz w:val="20"/>
        </w:rPr>
        <w:t xml:space="preserve"> </w:t>
      </w:r>
      <w:r>
        <w:rPr>
          <w:sz w:val="20"/>
        </w:rPr>
        <w:t>sanitarias</w:t>
      </w:r>
      <w:r>
        <w:rPr>
          <w:spacing w:val="-5"/>
          <w:sz w:val="20"/>
        </w:rPr>
        <w:t xml:space="preserve"> </w:t>
      </w:r>
      <w:r>
        <w:rPr>
          <w:sz w:val="20"/>
        </w:rPr>
        <w:t>sin</w:t>
      </w:r>
      <w:r>
        <w:rPr>
          <w:spacing w:val="-4"/>
          <w:sz w:val="20"/>
        </w:rPr>
        <w:t xml:space="preserve"> </w:t>
      </w:r>
      <w:r>
        <w:rPr>
          <w:sz w:val="20"/>
        </w:rPr>
        <w:t>afectar</w:t>
      </w:r>
      <w:r>
        <w:rPr>
          <w:spacing w:val="-6"/>
          <w:sz w:val="20"/>
        </w:rPr>
        <w:t xml:space="preserve"> </w:t>
      </w:r>
      <w:r>
        <w:rPr>
          <w:sz w:val="20"/>
        </w:rPr>
        <w:t>elementos</w:t>
      </w:r>
      <w:r>
        <w:rPr>
          <w:spacing w:val="-5"/>
          <w:sz w:val="20"/>
        </w:rPr>
        <w:t xml:space="preserve"> </w:t>
      </w:r>
      <w:r>
        <w:rPr>
          <w:sz w:val="20"/>
        </w:rPr>
        <w:t>estructurales;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0"/>
          <w:numId w:val="111"/>
        </w:numPr>
        <w:tabs>
          <w:tab w:val="left" w:pos="2163"/>
        </w:tabs>
        <w:ind w:left="2162" w:hanging="179"/>
        <w:rPr>
          <w:sz w:val="20"/>
        </w:rPr>
      </w:pPr>
      <w:r>
        <w:rPr>
          <w:sz w:val="20"/>
        </w:rPr>
        <w:t>Colocación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madrinas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2"/>
          <w:sz w:val="20"/>
        </w:rPr>
        <w:t xml:space="preserve"> </w:t>
      </w:r>
      <w:r>
        <w:rPr>
          <w:sz w:val="20"/>
        </w:rPr>
        <w:t>techos,</w:t>
      </w:r>
      <w:r>
        <w:rPr>
          <w:spacing w:val="-2"/>
          <w:sz w:val="20"/>
        </w:rPr>
        <w:t xml:space="preserve"> </w:t>
      </w:r>
      <w:r>
        <w:rPr>
          <w:sz w:val="20"/>
        </w:rPr>
        <w:t>salvo</w:t>
      </w:r>
      <w:r>
        <w:rPr>
          <w:spacing w:val="-1"/>
          <w:sz w:val="20"/>
        </w:rPr>
        <w:t xml:space="preserve"> </w:t>
      </w:r>
      <w:r>
        <w:rPr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concreto;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111"/>
        </w:numPr>
        <w:tabs>
          <w:tab w:val="left" w:pos="2243"/>
        </w:tabs>
        <w:spacing w:line="249" w:lineRule="auto"/>
        <w:ind w:left="1984" w:right="1416" w:firstLine="0"/>
        <w:jc w:val="both"/>
        <w:rPr>
          <w:sz w:val="20"/>
        </w:rPr>
      </w:pPr>
      <w:r>
        <w:rPr>
          <w:sz w:val="20"/>
        </w:rPr>
        <w:t>Limpieza,</w:t>
      </w:r>
      <w:r>
        <w:rPr>
          <w:spacing w:val="21"/>
          <w:sz w:val="20"/>
        </w:rPr>
        <w:t xml:space="preserve"> </w:t>
      </w:r>
      <w:r>
        <w:rPr>
          <w:sz w:val="20"/>
        </w:rPr>
        <w:t>aplanados,</w:t>
      </w:r>
      <w:r>
        <w:rPr>
          <w:spacing w:val="21"/>
          <w:sz w:val="20"/>
        </w:rPr>
        <w:t xml:space="preserve"> </w:t>
      </w:r>
      <w:r>
        <w:rPr>
          <w:sz w:val="20"/>
        </w:rPr>
        <w:t>pintura</w:t>
      </w:r>
      <w:r>
        <w:rPr>
          <w:spacing w:val="21"/>
          <w:sz w:val="20"/>
        </w:rPr>
        <w:t xml:space="preserve"> </w:t>
      </w:r>
      <w:r>
        <w:rPr>
          <w:sz w:val="20"/>
        </w:rPr>
        <w:t>y</w:t>
      </w:r>
      <w:r>
        <w:rPr>
          <w:spacing w:val="21"/>
          <w:sz w:val="20"/>
        </w:rPr>
        <w:t xml:space="preserve"> </w:t>
      </w:r>
      <w:r>
        <w:rPr>
          <w:sz w:val="20"/>
        </w:rPr>
        <w:t>revestimiento</w:t>
      </w:r>
      <w:r>
        <w:rPr>
          <w:spacing w:val="21"/>
          <w:sz w:val="20"/>
        </w:rPr>
        <w:t xml:space="preserve"> </w:t>
      </w:r>
      <w:r>
        <w:rPr>
          <w:sz w:val="20"/>
        </w:rPr>
        <w:t>en</w:t>
      </w:r>
      <w:r>
        <w:rPr>
          <w:spacing w:val="21"/>
          <w:sz w:val="20"/>
        </w:rPr>
        <w:t xml:space="preserve"> </w:t>
      </w:r>
      <w:r>
        <w:rPr>
          <w:sz w:val="20"/>
        </w:rPr>
        <w:t>fachadas.</w:t>
      </w:r>
      <w:r>
        <w:rPr>
          <w:spacing w:val="22"/>
          <w:sz w:val="20"/>
        </w:rPr>
        <w:t xml:space="preserve"> </w:t>
      </w:r>
      <w:r>
        <w:rPr>
          <w:sz w:val="20"/>
        </w:rPr>
        <w:t>En</w:t>
      </w:r>
      <w:r>
        <w:rPr>
          <w:spacing w:val="21"/>
          <w:sz w:val="20"/>
        </w:rPr>
        <w:t xml:space="preserve"> </w:t>
      </w:r>
      <w:r>
        <w:rPr>
          <w:sz w:val="20"/>
        </w:rPr>
        <w:t>estos</w:t>
      </w:r>
      <w:r>
        <w:rPr>
          <w:spacing w:val="20"/>
          <w:sz w:val="20"/>
        </w:rPr>
        <w:t xml:space="preserve"> </w:t>
      </w:r>
      <w:r>
        <w:rPr>
          <w:sz w:val="20"/>
        </w:rPr>
        <w:t>casos</w:t>
      </w:r>
      <w:r>
        <w:rPr>
          <w:spacing w:val="21"/>
          <w:sz w:val="20"/>
        </w:rPr>
        <w:t xml:space="preserve"> </w:t>
      </w:r>
      <w:r>
        <w:rPr>
          <w:sz w:val="20"/>
        </w:rPr>
        <w:t>deberán</w:t>
      </w:r>
      <w:r>
        <w:rPr>
          <w:spacing w:val="22"/>
          <w:sz w:val="20"/>
        </w:rPr>
        <w:t xml:space="preserve"> </w:t>
      </w:r>
      <w:r>
        <w:rPr>
          <w:sz w:val="20"/>
        </w:rPr>
        <w:t>adoptarse</w:t>
      </w:r>
      <w:r>
        <w:rPr>
          <w:spacing w:val="-53"/>
          <w:sz w:val="20"/>
        </w:rPr>
        <w:t xml:space="preserve"> </w:t>
      </w:r>
      <w:r>
        <w:rPr>
          <w:sz w:val="20"/>
        </w:rPr>
        <w:t>las medidas necesarias para no causar molestias ni daños a inmuebles colindantes, muebles, ni a</w:t>
      </w:r>
      <w:r>
        <w:rPr>
          <w:spacing w:val="1"/>
          <w:sz w:val="20"/>
        </w:rPr>
        <w:t xml:space="preserve"> </w:t>
      </w:r>
      <w:r>
        <w:rPr>
          <w:sz w:val="20"/>
        </w:rPr>
        <w:t>transeúntes;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Prrafodelista"/>
        <w:numPr>
          <w:ilvl w:val="0"/>
          <w:numId w:val="111"/>
        </w:numPr>
        <w:tabs>
          <w:tab w:val="left" w:pos="2229"/>
        </w:tabs>
        <w:ind w:left="2228" w:hanging="245"/>
        <w:rPr>
          <w:sz w:val="20"/>
        </w:rPr>
      </w:pPr>
      <w:r>
        <w:rPr>
          <w:sz w:val="20"/>
        </w:rPr>
        <w:t>Divisiones</w:t>
      </w:r>
      <w:r>
        <w:rPr>
          <w:spacing w:val="8"/>
          <w:sz w:val="20"/>
        </w:rPr>
        <w:t xml:space="preserve"> </w:t>
      </w:r>
      <w:r>
        <w:rPr>
          <w:sz w:val="20"/>
        </w:rPr>
        <w:t>interiores</w:t>
      </w:r>
      <w:r>
        <w:rPr>
          <w:spacing w:val="8"/>
          <w:sz w:val="20"/>
        </w:rPr>
        <w:t xml:space="preserve"> </w:t>
      </w:r>
      <w:r>
        <w:rPr>
          <w:sz w:val="20"/>
        </w:rPr>
        <w:t>en</w:t>
      </w:r>
      <w:r>
        <w:rPr>
          <w:spacing w:val="8"/>
          <w:sz w:val="20"/>
        </w:rPr>
        <w:t xml:space="preserve"> </w:t>
      </w:r>
      <w:r>
        <w:rPr>
          <w:sz w:val="20"/>
        </w:rPr>
        <w:t>pisos</w:t>
      </w:r>
      <w:r>
        <w:rPr>
          <w:spacing w:val="9"/>
          <w:sz w:val="20"/>
        </w:rPr>
        <w:t xml:space="preserve"> </w:t>
      </w:r>
      <w:r>
        <w:rPr>
          <w:sz w:val="20"/>
        </w:rPr>
        <w:t>de</w:t>
      </w:r>
      <w:r>
        <w:rPr>
          <w:spacing w:val="8"/>
          <w:sz w:val="20"/>
        </w:rPr>
        <w:t xml:space="preserve"> </w:t>
      </w:r>
      <w:r>
        <w:rPr>
          <w:sz w:val="20"/>
        </w:rPr>
        <w:t>despachos</w:t>
      </w:r>
      <w:r>
        <w:rPr>
          <w:spacing w:val="8"/>
          <w:sz w:val="20"/>
        </w:rPr>
        <w:t xml:space="preserve"> </w:t>
      </w:r>
      <w:r>
        <w:rPr>
          <w:sz w:val="20"/>
        </w:rPr>
        <w:t>o</w:t>
      </w:r>
      <w:r>
        <w:rPr>
          <w:spacing w:val="9"/>
          <w:sz w:val="20"/>
        </w:rPr>
        <w:t xml:space="preserve"> </w:t>
      </w:r>
      <w:r>
        <w:rPr>
          <w:sz w:val="20"/>
        </w:rPr>
        <w:t>comercios,</w:t>
      </w:r>
      <w:r>
        <w:rPr>
          <w:spacing w:val="8"/>
          <w:sz w:val="20"/>
        </w:rPr>
        <w:t xml:space="preserve"> </w:t>
      </w:r>
      <w:r>
        <w:rPr>
          <w:sz w:val="20"/>
        </w:rPr>
        <w:t>cuando</w:t>
      </w:r>
      <w:r>
        <w:rPr>
          <w:spacing w:val="8"/>
          <w:sz w:val="20"/>
        </w:rPr>
        <w:t xml:space="preserve"> </w:t>
      </w:r>
      <w:r>
        <w:rPr>
          <w:sz w:val="20"/>
        </w:rPr>
        <w:t>su</w:t>
      </w:r>
      <w:r>
        <w:rPr>
          <w:spacing w:val="8"/>
          <w:sz w:val="20"/>
        </w:rPr>
        <w:t xml:space="preserve"> </w:t>
      </w:r>
      <w:r>
        <w:rPr>
          <w:sz w:val="20"/>
        </w:rPr>
        <w:t>peso</w:t>
      </w:r>
      <w:r>
        <w:rPr>
          <w:spacing w:val="9"/>
          <w:sz w:val="20"/>
        </w:rPr>
        <w:t xml:space="preserve"> </w:t>
      </w:r>
      <w:r>
        <w:rPr>
          <w:sz w:val="20"/>
        </w:rPr>
        <w:t>se</w:t>
      </w:r>
      <w:r>
        <w:rPr>
          <w:spacing w:val="8"/>
          <w:sz w:val="20"/>
        </w:rPr>
        <w:t xml:space="preserve"> </w:t>
      </w:r>
      <w:r>
        <w:rPr>
          <w:sz w:val="20"/>
        </w:rPr>
        <w:t>haya</w:t>
      </w:r>
      <w:r>
        <w:rPr>
          <w:spacing w:val="8"/>
          <w:sz w:val="20"/>
        </w:rPr>
        <w:t xml:space="preserve"> </w:t>
      </w:r>
      <w:r>
        <w:rPr>
          <w:sz w:val="20"/>
        </w:rPr>
        <w:t>considerado</w:t>
      </w:r>
    </w:p>
    <w:p w:rsidR="00EB3B9A" w:rsidRDefault="006A45F2">
      <w:pPr>
        <w:pStyle w:val="Textoindependiente"/>
        <w:spacing w:before="10"/>
        <w:ind w:left="1984"/>
      </w:pPr>
      <w:r>
        <w:t>en</w:t>
      </w:r>
      <w:r>
        <w:rPr>
          <w:spacing w:val="-6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diseño</w:t>
      </w:r>
      <w:r>
        <w:rPr>
          <w:spacing w:val="-6"/>
        </w:rPr>
        <w:t xml:space="preserve"> </w:t>
      </w:r>
      <w:r>
        <w:t>estructural;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0"/>
          <w:numId w:val="111"/>
        </w:numPr>
        <w:tabs>
          <w:tab w:val="left" w:pos="2151"/>
        </w:tabs>
        <w:ind w:left="2150" w:hanging="167"/>
        <w:rPr>
          <w:sz w:val="20"/>
        </w:rPr>
      </w:pPr>
      <w:r>
        <w:rPr>
          <w:sz w:val="20"/>
        </w:rPr>
        <w:t>Impermeabilización</w:t>
      </w:r>
      <w:r>
        <w:rPr>
          <w:spacing w:val="-4"/>
          <w:sz w:val="20"/>
        </w:rPr>
        <w:t xml:space="preserve"> </w:t>
      </w:r>
      <w:r>
        <w:rPr>
          <w:sz w:val="20"/>
        </w:rPr>
        <w:t>y</w:t>
      </w:r>
      <w:r>
        <w:rPr>
          <w:spacing w:val="-4"/>
          <w:sz w:val="20"/>
        </w:rPr>
        <w:t xml:space="preserve"> </w:t>
      </w:r>
      <w:r>
        <w:rPr>
          <w:sz w:val="20"/>
        </w:rPr>
        <w:t>reparación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azoteas,</w:t>
      </w:r>
      <w:r>
        <w:rPr>
          <w:spacing w:val="-5"/>
          <w:sz w:val="20"/>
        </w:rPr>
        <w:t xml:space="preserve"> </w:t>
      </w:r>
      <w:r>
        <w:rPr>
          <w:sz w:val="20"/>
        </w:rPr>
        <w:t>sin</w:t>
      </w:r>
      <w:r>
        <w:rPr>
          <w:spacing w:val="-4"/>
          <w:sz w:val="20"/>
        </w:rPr>
        <w:t xml:space="preserve"> </w:t>
      </w:r>
      <w:r>
        <w:rPr>
          <w:sz w:val="20"/>
        </w:rPr>
        <w:t>afectar</w:t>
      </w:r>
      <w:r>
        <w:rPr>
          <w:spacing w:val="-5"/>
          <w:sz w:val="20"/>
        </w:rPr>
        <w:t xml:space="preserve"> </w:t>
      </w:r>
      <w:r>
        <w:rPr>
          <w:sz w:val="20"/>
        </w:rPr>
        <w:t>elementos</w:t>
      </w:r>
      <w:r>
        <w:rPr>
          <w:spacing w:val="-5"/>
          <w:sz w:val="20"/>
        </w:rPr>
        <w:t xml:space="preserve"> </w:t>
      </w:r>
      <w:r>
        <w:rPr>
          <w:sz w:val="20"/>
        </w:rPr>
        <w:t>estructurales;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111"/>
        </w:numPr>
        <w:tabs>
          <w:tab w:val="left" w:pos="2160"/>
        </w:tabs>
        <w:ind w:left="2159" w:hanging="176"/>
        <w:rPr>
          <w:sz w:val="20"/>
        </w:rPr>
      </w:pPr>
      <w:r>
        <w:rPr>
          <w:sz w:val="20"/>
        </w:rPr>
        <w:t>Obras</w:t>
      </w:r>
      <w:r>
        <w:rPr>
          <w:spacing w:val="5"/>
          <w:sz w:val="20"/>
        </w:rPr>
        <w:t xml:space="preserve"> </w:t>
      </w:r>
      <w:r>
        <w:rPr>
          <w:sz w:val="20"/>
        </w:rPr>
        <w:t>urgentes</w:t>
      </w:r>
      <w:r>
        <w:rPr>
          <w:spacing w:val="5"/>
          <w:sz w:val="20"/>
        </w:rPr>
        <w:t xml:space="preserve"> </w:t>
      </w:r>
      <w:r>
        <w:rPr>
          <w:sz w:val="20"/>
        </w:rPr>
        <w:t>para</w:t>
      </w:r>
      <w:r>
        <w:rPr>
          <w:spacing w:val="5"/>
          <w:sz w:val="20"/>
        </w:rPr>
        <w:t xml:space="preserve"> </w:t>
      </w:r>
      <w:r>
        <w:rPr>
          <w:sz w:val="20"/>
        </w:rPr>
        <w:t>prevención</w:t>
      </w:r>
      <w:r>
        <w:rPr>
          <w:spacing w:val="5"/>
          <w:sz w:val="20"/>
        </w:rPr>
        <w:t xml:space="preserve"> </w:t>
      </w:r>
      <w:r>
        <w:rPr>
          <w:sz w:val="20"/>
        </w:rPr>
        <w:t>de</w:t>
      </w:r>
      <w:r>
        <w:rPr>
          <w:spacing w:val="5"/>
          <w:sz w:val="20"/>
        </w:rPr>
        <w:t xml:space="preserve"> </w:t>
      </w:r>
      <w:r>
        <w:rPr>
          <w:sz w:val="20"/>
        </w:rPr>
        <w:t>accidentes,</w:t>
      </w:r>
      <w:r>
        <w:rPr>
          <w:spacing w:val="5"/>
          <w:sz w:val="20"/>
        </w:rPr>
        <w:t xml:space="preserve"> </w:t>
      </w:r>
      <w:r>
        <w:rPr>
          <w:sz w:val="20"/>
        </w:rPr>
        <w:t>a</w:t>
      </w:r>
      <w:r>
        <w:rPr>
          <w:spacing w:val="5"/>
          <w:sz w:val="20"/>
        </w:rPr>
        <w:t xml:space="preserve"> </w:t>
      </w:r>
      <w:r>
        <w:rPr>
          <w:sz w:val="20"/>
        </w:rPr>
        <w:t>reserva</w:t>
      </w:r>
      <w:r>
        <w:rPr>
          <w:spacing w:val="6"/>
          <w:sz w:val="20"/>
        </w:rPr>
        <w:t xml:space="preserve"> </w:t>
      </w:r>
      <w:r>
        <w:rPr>
          <w:sz w:val="20"/>
        </w:rPr>
        <w:t>de</w:t>
      </w:r>
      <w:r>
        <w:rPr>
          <w:spacing w:val="5"/>
          <w:sz w:val="20"/>
        </w:rPr>
        <w:t xml:space="preserve"> </w:t>
      </w:r>
      <w:r>
        <w:rPr>
          <w:sz w:val="20"/>
        </w:rPr>
        <w:t>dar</w:t>
      </w:r>
      <w:r>
        <w:rPr>
          <w:spacing w:val="5"/>
          <w:sz w:val="20"/>
        </w:rPr>
        <w:t xml:space="preserve"> </w:t>
      </w:r>
      <w:r>
        <w:rPr>
          <w:sz w:val="20"/>
        </w:rPr>
        <w:t>aviso</w:t>
      </w:r>
      <w:r>
        <w:rPr>
          <w:spacing w:val="5"/>
          <w:sz w:val="20"/>
        </w:rPr>
        <w:t xml:space="preserve"> </w:t>
      </w:r>
      <w:r>
        <w:rPr>
          <w:sz w:val="20"/>
        </w:rPr>
        <w:t>al</w:t>
      </w:r>
      <w:r>
        <w:rPr>
          <w:spacing w:val="5"/>
          <w:sz w:val="20"/>
        </w:rPr>
        <w:t xml:space="preserve"> </w:t>
      </w:r>
      <w:r>
        <w:rPr>
          <w:sz w:val="20"/>
        </w:rPr>
        <w:t>Municipio</w:t>
      </w:r>
      <w:r>
        <w:rPr>
          <w:spacing w:val="5"/>
          <w:sz w:val="20"/>
        </w:rPr>
        <w:t xml:space="preserve"> </w:t>
      </w:r>
      <w:r>
        <w:rPr>
          <w:sz w:val="20"/>
        </w:rPr>
        <w:t>dentro</w:t>
      </w:r>
      <w:r>
        <w:rPr>
          <w:spacing w:val="5"/>
          <w:sz w:val="20"/>
        </w:rPr>
        <w:t xml:space="preserve"> </w:t>
      </w:r>
      <w:r>
        <w:rPr>
          <w:sz w:val="20"/>
        </w:rPr>
        <w:t>de</w:t>
      </w:r>
      <w:r>
        <w:rPr>
          <w:spacing w:val="6"/>
          <w:sz w:val="20"/>
        </w:rPr>
        <w:t xml:space="preserve"> </w:t>
      </w:r>
      <w:r>
        <w:rPr>
          <w:sz w:val="20"/>
        </w:rPr>
        <w:t>un</w:t>
      </w:r>
    </w:p>
    <w:p w:rsidR="00EB3B9A" w:rsidRDefault="006A45F2">
      <w:pPr>
        <w:pStyle w:val="Textoindependiente"/>
        <w:spacing w:before="11"/>
        <w:ind w:left="1984"/>
      </w:pPr>
      <w:r>
        <w:t>plazo</w:t>
      </w:r>
      <w:r>
        <w:rPr>
          <w:spacing w:val="-4"/>
        </w:rPr>
        <w:t xml:space="preserve"> </w:t>
      </w:r>
      <w:r>
        <w:t>máximo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72</w:t>
      </w:r>
      <w:r>
        <w:rPr>
          <w:spacing w:val="-4"/>
        </w:rPr>
        <w:t xml:space="preserve"> </w:t>
      </w:r>
      <w:r>
        <w:t>horas,</w:t>
      </w:r>
      <w:r>
        <w:rPr>
          <w:spacing w:val="-3"/>
        </w:rPr>
        <w:t xml:space="preserve"> </w:t>
      </w:r>
      <w:r>
        <w:t>contadas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partir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iniciación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obras,</w:t>
      </w:r>
      <w:r>
        <w:rPr>
          <w:spacing w:val="-4"/>
        </w:rPr>
        <w:t xml:space="preserve"> </w:t>
      </w:r>
      <w:r>
        <w:t>y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111"/>
        </w:numPr>
        <w:tabs>
          <w:tab w:val="left" w:pos="2212"/>
        </w:tabs>
        <w:spacing w:line="249" w:lineRule="auto"/>
        <w:ind w:left="1984" w:right="1417" w:firstLine="0"/>
        <w:jc w:val="both"/>
        <w:rPr>
          <w:sz w:val="20"/>
        </w:rPr>
      </w:pPr>
      <w:r>
        <w:rPr>
          <w:sz w:val="20"/>
        </w:rPr>
        <w:t>Demoliciones, hasta de un cuarto aislado de 16 m² si está desocupado, sin afectar la estabilidad</w:t>
      </w:r>
      <w:r>
        <w:rPr>
          <w:spacing w:val="1"/>
          <w:sz w:val="20"/>
        </w:rPr>
        <w:t xml:space="preserve"> </w:t>
      </w:r>
      <w:r>
        <w:rPr>
          <w:sz w:val="20"/>
        </w:rPr>
        <w:t>del resto de la construcción. Esta excepción no operará cuando se trate de los inmuebles a que se</w:t>
      </w:r>
      <w:r>
        <w:rPr>
          <w:spacing w:val="1"/>
          <w:sz w:val="20"/>
        </w:rPr>
        <w:t xml:space="preserve"> </w:t>
      </w:r>
      <w:r>
        <w:rPr>
          <w:sz w:val="20"/>
        </w:rPr>
        <w:t>refiere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Ley</w:t>
      </w:r>
      <w:r>
        <w:rPr>
          <w:spacing w:val="-2"/>
          <w:sz w:val="20"/>
        </w:rPr>
        <w:t xml:space="preserve"> </w:t>
      </w:r>
      <w:r>
        <w:rPr>
          <w:sz w:val="20"/>
        </w:rPr>
        <w:t>Federal sobre</w:t>
      </w:r>
      <w:r>
        <w:rPr>
          <w:spacing w:val="-1"/>
          <w:sz w:val="20"/>
        </w:rPr>
        <w:t xml:space="preserve"> </w:t>
      </w:r>
      <w:r>
        <w:rPr>
          <w:sz w:val="20"/>
        </w:rPr>
        <w:t>Monumentos y</w:t>
      </w:r>
      <w:r>
        <w:rPr>
          <w:spacing w:val="-1"/>
          <w:sz w:val="20"/>
        </w:rPr>
        <w:t xml:space="preserve"> </w:t>
      </w:r>
      <w:r>
        <w:rPr>
          <w:sz w:val="20"/>
        </w:rPr>
        <w:t>Zonas</w:t>
      </w:r>
      <w:r>
        <w:rPr>
          <w:spacing w:val="-11"/>
          <w:sz w:val="20"/>
        </w:rPr>
        <w:t xml:space="preserve"> </w:t>
      </w:r>
      <w:r>
        <w:rPr>
          <w:sz w:val="20"/>
        </w:rPr>
        <w:t>Arqueológicas</w:t>
      </w:r>
      <w:r>
        <w:rPr>
          <w:sz w:val="20"/>
        </w:rPr>
        <w:t>,</w:t>
      </w:r>
      <w:r>
        <w:rPr>
          <w:spacing w:val="-12"/>
          <w:sz w:val="20"/>
        </w:rPr>
        <w:t xml:space="preserve"> </w:t>
      </w:r>
      <w:r>
        <w:rPr>
          <w:sz w:val="20"/>
        </w:rPr>
        <w:t>Artísticas e</w:t>
      </w:r>
      <w:r>
        <w:rPr>
          <w:spacing w:val="-2"/>
          <w:sz w:val="20"/>
        </w:rPr>
        <w:t xml:space="preserve"> </w:t>
      </w:r>
      <w:r>
        <w:rPr>
          <w:sz w:val="20"/>
        </w:rPr>
        <w:t>Históricas.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Prrafodelista"/>
        <w:numPr>
          <w:ilvl w:val="0"/>
          <w:numId w:val="112"/>
        </w:numPr>
        <w:tabs>
          <w:tab w:val="left" w:pos="2235"/>
        </w:tabs>
        <w:ind w:left="2234" w:hanging="251"/>
        <w:rPr>
          <w:sz w:val="20"/>
        </w:rPr>
      </w:pPr>
      <w:r>
        <w:rPr>
          <w:sz w:val="20"/>
        </w:rPr>
        <w:t>Construcciones</w:t>
      </w:r>
      <w:r>
        <w:rPr>
          <w:spacing w:val="18"/>
          <w:sz w:val="20"/>
        </w:rPr>
        <w:t xml:space="preserve"> </w:t>
      </w:r>
      <w:r>
        <w:rPr>
          <w:sz w:val="20"/>
        </w:rPr>
        <w:t>provisionales</w:t>
      </w:r>
      <w:r>
        <w:rPr>
          <w:spacing w:val="18"/>
          <w:sz w:val="20"/>
        </w:rPr>
        <w:t xml:space="preserve"> </w:t>
      </w:r>
      <w:r>
        <w:rPr>
          <w:sz w:val="20"/>
        </w:rPr>
        <w:t>para</w:t>
      </w:r>
      <w:r>
        <w:rPr>
          <w:spacing w:val="19"/>
          <w:sz w:val="20"/>
        </w:rPr>
        <w:t xml:space="preserve"> </w:t>
      </w:r>
      <w:r>
        <w:rPr>
          <w:sz w:val="20"/>
        </w:rPr>
        <w:t>uso</w:t>
      </w:r>
      <w:r>
        <w:rPr>
          <w:spacing w:val="18"/>
          <w:sz w:val="20"/>
        </w:rPr>
        <w:t xml:space="preserve"> </w:t>
      </w:r>
      <w:r>
        <w:rPr>
          <w:sz w:val="20"/>
        </w:rPr>
        <w:t>de</w:t>
      </w:r>
      <w:r>
        <w:rPr>
          <w:spacing w:val="19"/>
          <w:sz w:val="20"/>
        </w:rPr>
        <w:t xml:space="preserve"> </w:t>
      </w:r>
      <w:r>
        <w:rPr>
          <w:sz w:val="20"/>
        </w:rPr>
        <w:t>oficinas,</w:t>
      </w:r>
      <w:r>
        <w:rPr>
          <w:spacing w:val="18"/>
          <w:sz w:val="20"/>
        </w:rPr>
        <w:t xml:space="preserve"> </w:t>
      </w:r>
      <w:r>
        <w:rPr>
          <w:sz w:val="20"/>
        </w:rPr>
        <w:t>bodegas</w:t>
      </w:r>
      <w:r>
        <w:rPr>
          <w:spacing w:val="19"/>
          <w:sz w:val="20"/>
        </w:rPr>
        <w:t xml:space="preserve"> </w:t>
      </w:r>
      <w:r>
        <w:rPr>
          <w:sz w:val="20"/>
        </w:rPr>
        <w:t>o</w:t>
      </w:r>
      <w:r>
        <w:rPr>
          <w:spacing w:val="18"/>
          <w:sz w:val="20"/>
        </w:rPr>
        <w:t xml:space="preserve"> </w:t>
      </w:r>
      <w:r>
        <w:rPr>
          <w:sz w:val="20"/>
        </w:rPr>
        <w:t>vigilancia</w:t>
      </w:r>
      <w:r>
        <w:rPr>
          <w:spacing w:val="19"/>
          <w:sz w:val="20"/>
        </w:rPr>
        <w:t xml:space="preserve"> </w:t>
      </w:r>
      <w:r>
        <w:rPr>
          <w:sz w:val="20"/>
        </w:rPr>
        <w:t>de</w:t>
      </w:r>
      <w:r>
        <w:rPr>
          <w:spacing w:val="18"/>
          <w:sz w:val="20"/>
        </w:rPr>
        <w:t xml:space="preserve"> </w:t>
      </w:r>
      <w:r>
        <w:rPr>
          <w:sz w:val="20"/>
        </w:rPr>
        <w:t>predios</w:t>
      </w:r>
      <w:r>
        <w:rPr>
          <w:spacing w:val="19"/>
          <w:sz w:val="20"/>
        </w:rPr>
        <w:t xml:space="preserve"> </w:t>
      </w:r>
      <w:r>
        <w:rPr>
          <w:sz w:val="20"/>
        </w:rPr>
        <w:t>durante</w:t>
      </w:r>
      <w:r>
        <w:rPr>
          <w:spacing w:val="18"/>
          <w:sz w:val="20"/>
        </w:rPr>
        <w:t xml:space="preserve"> </w:t>
      </w:r>
      <w:r>
        <w:rPr>
          <w:sz w:val="20"/>
        </w:rPr>
        <w:t>la</w:t>
      </w:r>
    </w:p>
    <w:p w:rsidR="00EB3B9A" w:rsidRDefault="00EB3B9A">
      <w:pPr>
        <w:rPr>
          <w:sz w:val="20"/>
        </w:rPr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  <w:spacing w:before="5"/>
        <w:rPr>
          <w:sz w:val="11"/>
        </w:rPr>
      </w:pPr>
    </w:p>
    <w:p w:rsidR="00EB3B9A" w:rsidRDefault="006A45F2">
      <w:pPr>
        <w:pStyle w:val="Textoindependiente"/>
        <w:spacing w:before="94"/>
        <w:ind w:left="1984"/>
      </w:pPr>
      <w:r>
        <w:t>edificación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una</w:t>
      </w:r>
      <w:r>
        <w:rPr>
          <w:spacing w:val="-3"/>
        </w:rPr>
        <w:t xml:space="preserve"> </w:t>
      </w:r>
      <w:r>
        <w:t>obra</w:t>
      </w:r>
      <w:r>
        <w:rPr>
          <w:spacing w:val="-3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servicios</w:t>
      </w:r>
      <w:r>
        <w:rPr>
          <w:spacing w:val="-2"/>
        </w:rPr>
        <w:t xml:space="preserve"> </w:t>
      </w:r>
      <w:r>
        <w:t>sanitarios</w:t>
      </w:r>
      <w:r>
        <w:rPr>
          <w:spacing w:val="-2"/>
        </w:rPr>
        <w:t xml:space="preserve"> </w:t>
      </w:r>
      <w:r>
        <w:t>correspondientes;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112"/>
        </w:numPr>
        <w:tabs>
          <w:tab w:val="left" w:pos="2279"/>
        </w:tabs>
        <w:spacing w:line="249" w:lineRule="auto"/>
        <w:ind w:right="1415" w:firstLine="0"/>
        <w:jc w:val="both"/>
        <w:rPr>
          <w:sz w:val="20"/>
        </w:rPr>
      </w:pPr>
      <w:r>
        <w:rPr>
          <w:sz w:val="20"/>
        </w:rPr>
        <w:t>Construcción,</w:t>
      </w:r>
      <w:r>
        <w:rPr>
          <w:spacing w:val="-11"/>
          <w:sz w:val="20"/>
        </w:rPr>
        <w:t xml:space="preserve"> </w:t>
      </w:r>
      <w:r>
        <w:rPr>
          <w:sz w:val="20"/>
        </w:rPr>
        <w:t>previo</w:t>
      </w:r>
      <w:r>
        <w:rPr>
          <w:spacing w:val="-10"/>
          <w:sz w:val="20"/>
        </w:rPr>
        <w:t xml:space="preserve"> </w:t>
      </w:r>
      <w:r>
        <w:rPr>
          <w:sz w:val="20"/>
        </w:rPr>
        <w:t>aviso</w:t>
      </w:r>
      <w:r>
        <w:rPr>
          <w:spacing w:val="-10"/>
          <w:sz w:val="20"/>
        </w:rPr>
        <w:t xml:space="preserve"> </w:t>
      </w:r>
      <w:r>
        <w:rPr>
          <w:sz w:val="20"/>
        </w:rPr>
        <w:t>por</w:t>
      </w:r>
      <w:r>
        <w:rPr>
          <w:spacing w:val="-10"/>
          <w:sz w:val="20"/>
        </w:rPr>
        <w:t xml:space="preserve"> </w:t>
      </w:r>
      <w:r>
        <w:rPr>
          <w:sz w:val="20"/>
        </w:rPr>
        <w:t>escrito</w:t>
      </w:r>
      <w:r>
        <w:rPr>
          <w:spacing w:val="-11"/>
          <w:sz w:val="20"/>
        </w:rPr>
        <w:t xml:space="preserve"> </w:t>
      </w:r>
      <w:r>
        <w:rPr>
          <w:sz w:val="20"/>
        </w:rPr>
        <w:t>a</w:t>
      </w:r>
      <w:r>
        <w:rPr>
          <w:spacing w:val="-10"/>
          <w:sz w:val="20"/>
        </w:rPr>
        <w:t xml:space="preserve"> </w:t>
      </w:r>
      <w:r>
        <w:rPr>
          <w:sz w:val="20"/>
        </w:rPr>
        <w:t>la</w:t>
      </w:r>
      <w:r>
        <w:rPr>
          <w:spacing w:val="-10"/>
          <w:sz w:val="20"/>
        </w:rPr>
        <w:t xml:space="preserve"> </w:t>
      </w:r>
      <w:r>
        <w:rPr>
          <w:sz w:val="20"/>
        </w:rPr>
        <w:t>Dirección,</w:t>
      </w:r>
      <w:r>
        <w:rPr>
          <w:spacing w:val="-10"/>
          <w:sz w:val="20"/>
        </w:rPr>
        <w:t xml:space="preserve"> </w:t>
      </w:r>
      <w:r>
        <w:rPr>
          <w:sz w:val="20"/>
        </w:rPr>
        <w:t>de</w:t>
      </w:r>
      <w:r>
        <w:rPr>
          <w:spacing w:val="-11"/>
          <w:sz w:val="20"/>
        </w:rPr>
        <w:t xml:space="preserve"> </w:t>
      </w:r>
      <w:r>
        <w:rPr>
          <w:sz w:val="20"/>
        </w:rPr>
        <w:t>la</w:t>
      </w:r>
      <w:r>
        <w:rPr>
          <w:spacing w:val="-10"/>
          <w:sz w:val="20"/>
        </w:rPr>
        <w:t xml:space="preserve"> </w:t>
      </w:r>
      <w:r>
        <w:rPr>
          <w:sz w:val="20"/>
        </w:rPr>
        <w:t>primera</w:t>
      </w:r>
      <w:r>
        <w:rPr>
          <w:spacing w:val="-10"/>
          <w:sz w:val="20"/>
        </w:rPr>
        <w:t xml:space="preserve"> </w:t>
      </w:r>
      <w:r>
        <w:rPr>
          <w:sz w:val="20"/>
        </w:rPr>
        <w:t>pieza</w:t>
      </w:r>
      <w:r>
        <w:rPr>
          <w:spacing w:val="-10"/>
          <w:sz w:val="20"/>
        </w:rPr>
        <w:t xml:space="preserve"> </w:t>
      </w:r>
      <w:r>
        <w:rPr>
          <w:sz w:val="20"/>
        </w:rPr>
        <w:t>de</w:t>
      </w:r>
      <w:r>
        <w:rPr>
          <w:spacing w:val="-11"/>
          <w:sz w:val="20"/>
        </w:rPr>
        <w:t xml:space="preserve"> </w:t>
      </w:r>
      <w:r>
        <w:rPr>
          <w:sz w:val="20"/>
        </w:rPr>
        <w:t>viviendas</w:t>
      </w:r>
      <w:r>
        <w:rPr>
          <w:spacing w:val="-9"/>
          <w:sz w:val="20"/>
        </w:rPr>
        <w:t xml:space="preserve"> </w:t>
      </w:r>
      <w:r>
        <w:rPr>
          <w:sz w:val="20"/>
        </w:rPr>
        <w:t>de</w:t>
      </w:r>
      <w:r>
        <w:rPr>
          <w:spacing w:val="-10"/>
          <w:sz w:val="20"/>
        </w:rPr>
        <w:t xml:space="preserve"> </w:t>
      </w:r>
      <w:r>
        <w:rPr>
          <w:sz w:val="20"/>
        </w:rPr>
        <w:t>carácter</w:t>
      </w:r>
      <w:r>
        <w:rPr>
          <w:spacing w:val="1"/>
          <w:sz w:val="20"/>
        </w:rPr>
        <w:t xml:space="preserve"> </w:t>
      </w:r>
      <w:r>
        <w:rPr>
          <w:sz w:val="20"/>
        </w:rPr>
        <w:t>progresivo, con superficies de 16 m² como máximo y de sus servicios sanitarios correspondientes,</w:t>
      </w:r>
      <w:r>
        <w:rPr>
          <w:spacing w:val="1"/>
          <w:sz w:val="20"/>
        </w:rPr>
        <w:t xml:space="preserve"> </w:t>
      </w:r>
      <w:r>
        <w:rPr>
          <w:sz w:val="20"/>
        </w:rPr>
        <w:t>siempre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cuando</w:t>
      </w:r>
      <w:r>
        <w:rPr>
          <w:spacing w:val="-2"/>
          <w:sz w:val="20"/>
        </w:rPr>
        <w:t xml:space="preserve"> </w:t>
      </w:r>
      <w:r>
        <w:rPr>
          <w:sz w:val="20"/>
        </w:rPr>
        <w:t>se</w:t>
      </w:r>
      <w:r>
        <w:rPr>
          <w:spacing w:val="-1"/>
          <w:sz w:val="20"/>
        </w:rPr>
        <w:t xml:space="preserve"> </w:t>
      </w:r>
      <w:r>
        <w:rPr>
          <w:sz w:val="20"/>
        </w:rPr>
        <w:t>respeten</w:t>
      </w:r>
      <w:r>
        <w:rPr>
          <w:spacing w:val="-1"/>
          <w:sz w:val="20"/>
        </w:rPr>
        <w:t xml:space="preserve"> </w:t>
      </w:r>
      <w:r>
        <w:rPr>
          <w:sz w:val="20"/>
        </w:rPr>
        <w:t>el</w:t>
      </w:r>
      <w:r>
        <w:rPr>
          <w:spacing w:val="-3"/>
          <w:sz w:val="20"/>
        </w:rPr>
        <w:t xml:space="preserve"> </w:t>
      </w:r>
      <w:r>
        <w:rPr>
          <w:sz w:val="20"/>
        </w:rPr>
        <w:t>uso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suelo,</w:t>
      </w:r>
      <w:r>
        <w:rPr>
          <w:spacing w:val="-2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alineamientos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las</w:t>
      </w:r>
      <w:r>
        <w:rPr>
          <w:spacing w:val="-2"/>
          <w:sz w:val="20"/>
        </w:rPr>
        <w:t xml:space="preserve"> </w:t>
      </w:r>
      <w:r>
        <w:rPr>
          <w:sz w:val="20"/>
        </w:rPr>
        <w:t>restricciones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predio,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Prrafodelista"/>
        <w:numPr>
          <w:ilvl w:val="0"/>
          <w:numId w:val="112"/>
        </w:numPr>
        <w:tabs>
          <w:tab w:val="left" w:pos="2341"/>
        </w:tabs>
        <w:ind w:left="2340" w:hanging="357"/>
        <w:rPr>
          <w:sz w:val="20"/>
        </w:rPr>
      </w:pPr>
      <w:r>
        <w:rPr>
          <w:sz w:val="20"/>
        </w:rPr>
        <w:t>Obras</w:t>
      </w:r>
      <w:r>
        <w:rPr>
          <w:spacing w:val="-4"/>
          <w:sz w:val="20"/>
        </w:rPr>
        <w:t xml:space="preserve"> </w:t>
      </w:r>
      <w:r>
        <w:rPr>
          <w:sz w:val="20"/>
        </w:rPr>
        <w:t>similares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las</w:t>
      </w:r>
      <w:r>
        <w:rPr>
          <w:spacing w:val="-5"/>
          <w:sz w:val="20"/>
        </w:rPr>
        <w:t xml:space="preserve"> </w:t>
      </w:r>
      <w:r>
        <w:rPr>
          <w:sz w:val="20"/>
        </w:rPr>
        <w:t>anteriores</w:t>
      </w:r>
      <w:r>
        <w:rPr>
          <w:spacing w:val="-5"/>
          <w:sz w:val="20"/>
        </w:rPr>
        <w:t xml:space="preserve"> </w:t>
      </w:r>
      <w:r>
        <w:rPr>
          <w:sz w:val="20"/>
        </w:rPr>
        <w:t>cuando</w:t>
      </w:r>
      <w:r>
        <w:rPr>
          <w:spacing w:val="-4"/>
          <w:sz w:val="20"/>
        </w:rPr>
        <w:t xml:space="preserve"> </w:t>
      </w:r>
      <w:r>
        <w:rPr>
          <w:sz w:val="20"/>
        </w:rPr>
        <w:t>no</w:t>
      </w:r>
      <w:r>
        <w:rPr>
          <w:spacing w:val="-5"/>
          <w:sz w:val="20"/>
        </w:rPr>
        <w:t xml:space="preserve"> </w:t>
      </w:r>
      <w:r>
        <w:rPr>
          <w:sz w:val="20"/>
        </w:rPr>
        <w:t>afecten</w:t>
      </w:r>
      <w:r>
        <w:rPr>
          <w:spacing w:val="-5"/>
          <w:sz w:val="20"/>
        </w:rPr>
        <w:t xml:space="preserve"> </w:t>
      </w:r>
      <w:r>
        <w:rPr>
          <w:sz w:val="20"/>
        </w:rPr>
        <w:t>elementos</w:t>
      </w:r>
      <w:r>
        <w:rPr>
          <w:spacing w:val="-5"/>
          <w:sz w:val="20"/>
        </w:rPr>
        <w:t xml:space="preserve"> </w:t>
      </w:r>
      <w:r>
        <w:rPr>
          <w:sz w:val="20"/>
        </w:rPr>
        <w:t>estructurales.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5"/>
        <w:jc w:val="both"/>
      </w:pPr>
      <w:r>
        <w:rPr>
          <w:noProof/>
          <w:lang w:val="es-MX" w:eastAsia="es-MX"/>
        </w:rPr>
        <w:drawing>
          <wp:anchor distT="0" distB="0" distL="0" distR="0" simplePos="0" relativeHeight="480237568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449065</wp:posOffset>
            </wp:positionV>
            <wp:extent cx="7772400" cy="4046397"/>
            <wp:effectExtent l="0" t="0" r="0" b="0"/>
            <wp:wrapNone/>
            <wp:docPr id="6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4046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</w:rPr>
        <w:t xml:space="preserve">Artículo 27. </w:t>
      </w:r>
      <w:r>
        <w:t>La constancia de zonificación es un documento con valor oficial que expide la Dirección a</w:t>
      </w:r>
      <w:r>
        <w:rPr>
          <w:spacing w:val="1"/>
        </w:rPr>
        <w:t xml:space="preserve"> </w:t>
      </w:r>
      <w:r>
        <w:t>solicitud del interesado, mediante el cual se certifica la información de un predio específico en cuanto a</w:t>
      </w:r>
      <w:r>
        <w:rPr>
          <w:spacing w:val="1"/>
        </w:rPr>
        <w:t xml:space="preserve"> </w:t>
      </w:r>
      <w:r>
        <w:t>usos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suelo</w:t>
      </w:r>
      <w:r>
        <w:rPr>
          <w:spacing w:val="-4"/>
        </w:rPr>
        <w:t xml:space="preserve"> </w:t>
      </w:r>
      <w:r>
        <w:t>permitidos,</w:t>
      </w:r>
      <w:r>
        <w:rPr>
          <w:spacing w:val="-4"/>
        </w:rPr>
        <w:t xml:space="preserve"> </w:t>
      </w:r>
      <w:r>
        <w:t>condicionados</w:t>
      </w:r>
      <w:r>
        <w:rPr>
          <w:spacing w:val="-4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prohibidos,</w:t>
      </w:r>
      <w:r>
        <w:rPr>
          <w:spacing w:val="-4"/>
        </w:rPr>
        <w:t xml:space="preserve"> </w:t>
      </w:r>
      <w:r>
        <w:t>según</w:t>
      </w:r>
      <w:r>
        <w:rPr>
          <w:spacing w:val="-4"/>
        </w:rPr>
        <w:t xml:space="preserve"> </w:t>
      </w:r>
      <w:r>
        <w:t>lo</w:t>
      </w:r>
      <w:r>
        <w:rPr>
          <w:spacing w:val="-4"/>
        </w:rPr>
        <w:t xml:space="preserve"> </w:t>
      </w:r>
      <w:r>
        <w:t>dispuesto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Plan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Desarrollo</w:t>
      </w:r>
      <w:r>
        <w:rPr>
          <w:spacing w:val="-4"/>
        </w:rPr>
        <w:t xml:space="preserve"> </w:t>
      </w:r>
      <w:r>
        <w:t>Urbano</w:t>
      </w:r>
      <w:r>
        <w:rPr>
          <w:spacing w:val="-53"/>
        </w:rPr>
        <w:t xml:space="preserve"> </w:t>
      </w:r>
      <w:r>
        <w:t>del</w:t>
      </w:r>
      <w:r>
        <w:rPr>
          <w:spacing w:val="-12"/>
        </w:rPr>
        <w:t xml:space="preserve"> </w:t>
      </w:r>
      <w:r>
        <w:t>Centro</w:t>
      </w:r>
      <w:r>
        <w:rPr>
          <w:spacing w:val="-12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Población</w:t>
      </w:r>
      <w:r>
        <w:rPr>
          <w:spacing w:val="-12"/>
        </w:rPr>
        <w:t xml:space="preserve"> </w:t>
      </w:r>
      <w:r>
        <w:t>Chihuahua</w:t>
      </w:r>
      <w:r>
        <w:rPr>
          <w:spacing w:val="-11"/>
        </w:rPr>
        <w:t xml:space="preserve"> </w:t>
      </w:r>
      <w:r>
        <w:t>Vigente,</w:t>
      </w:r>
      <w:r>
        <w:rPr>
          <w:spacing w:val="-12"/>
        </w:rPr>
        <w:t xml:space="preserve"> </w:t>
      </w:r>
      <w:r>
        <w:t>así</w:t>
      </w:r>
      <w:r>
        <w:rPr>
          <w:spacing w:val="-11"/>
        </w:rPr>
        <w:t xml:space="preserve"> </w:t>
      </w:r>
      <w:r>
        <w:t>como</w:t>
      </w:r>
      <w:r>
        <w:rPr>
          <w:spacing w:val="-12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ubicación,</w:t>
      </w:r>
      <w:r>
        <w:rPr>
          <w:spacing w:val="-12"/>
        </w:rPr>
        <w:t xml:space="preserve"> </w:t>
      </w:r>
      <w:r>
        <w:t>densidad</w:t>
      </w:r>
      <w:r>
        <w:rPr>
          <w:spacing w:val="-11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intensidad</w:t>
      </w:r>
      <w:r>
        <w:rPr>
          <w:spacing w:val="-11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uso,</w:t>
      </w:r>
      <w:r>
        <w:rPr>
          <w:spacing w:val="-11"/>
        </w:rPr>
        <w:t xml:space="preserve"> </w:t>
      </w:r>
      <w:r>
        <w:t>teniendo</w:t>
      </w:r>
      <w:r>
        <w:rPr>
          <w:spacing w:val="1"/>
        </w:rPr>
        <w:t xml:space="preserve"> </w:t>
      </w:r>
      <w:r>
        <w:t>como base la zonificación establecida en el Plan de Desarrollo Urbano y Planes Parciales de Desarrollo</w:t>
      </w:r>
      <w:r>
        <w:rPr>
          <w:spacing w:val="1"/>
        </w:rPr>
        <w:t xml:space="preserve"> </w:t>
      </w:r>
      <w:r>
        <w:t>Urbano,</w:t>
      </w:r>
      <w:r>
        <w:rPr>
          <w:spacing w:val="-12"/>
        </w:rPr>
        <w:t xml:space="preserve"> </w:t>
      </w:r>
      <w:r>
        <w:t>previo</w:t>
      </w:r>
      <w:r>
        <w:rPr>
          <w:spacing w:val="-11"/>
        </w:rPr>
        <w:t xml:space="preserve"> </w:t>
      </w:r>
      <w:r>
        <w:t>cumplimiento</w:t>
      </w:r>
      <w:r>
        <w:rPr>
          <w:spacing w:val="-10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los</w:t>
      </w:r>
      <w:r>
        <w:rPr>
          <w:spacing w:val="-11"/>
        </w:rPr>
        <w:t xml:space="preserve"> </w:t>
      </w:r>
      <w:r>
        <w:t>siguientes</w:t>
      </w:r>
      <w:r>
        <w:rPr>
          <w:spacing w:val="-10"/>
        </w:rPr>
        <w:t xml:space="preserve"> </w:t>
      </w:r>
      <w:r>
        <w:t>requisitos,</w:t>
      </w:r>
      <w:r>
        <w:rPr>
          <w:spacing w:val="-10"/>
        </w:rPr>
        <w:t xml:space="preserve"> </w:t>
      </w:r>
      <w:r>
        <w:t>en</w:t>
      </w:r>
      <w:r>
        <w:rPr>
          <w:spacing w:val="-11"/>
        </w:rPr>
        <w:t xml:space="preserve"> </w:t>
      </w:r>
      <w:r>
        <w:t>los</w:t>
      </w:r>
      <w:r>
        <w:rPr>
          <w:spacing w:val="-11"/>
        </w:rPr>
        <w:t xml:space="preserve"> </w:t>
      </w:r>
      <w:r>
        <w:t>formatos</w:t>
      </w:r>
      <w:r>
        <w:rPr>
          <w:spacing w:val="-11"/>
        </w:rPr>
        <w:t xml:space="preserve"> </w:t>
      </w:r>
      <w:r>
        <w:t>aprobados</w:t>
      </w:r>
      <w:r>
        <w:rPr>
          <w:spacing w:val="-10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los</w:t>
      </w:r>
      <w:r>
        <w:rPr>
          <w:spacing w:val="-11"/>
        </w:rPr>
        <w:t xml:space="preserve"> </w:t>
      </w:r>
      <w:r>
        <w:t>c</w:t>
      </w:r>
      <w:r>
        <w:t>uales</w:t>
      </w:r>
      <w:r>
        <w:rPr>
          <w:spacing w:val="-11"/>
        </w:rPr>
        <w:t xml:space="preserve"> </w:t>
      </w:r>
      <w:r>
        <w:t>se</w:t>
      </w:r>
      <w:r>
        <w:rPr>
          <w:spacing w:val="-11"/>
        </w:rPr>
        <w:t xml:space="preserve"> </w:t>
      </w:r>
      <w:r>
        <w:t>podrán</w:t>
      </w:r>
      <w:r>
        <w:rPr>
          <w:spacing w:val="-53"/>
        </w:rPr>
        <w:t xml:space="preserve"> </w:t>
      </w:r>
      <w:r>
        <w:t>presentar</w:t>
      </w:r>
      <w:r>
        <w:rPr>
          <w:spacing w:val="-2"/>
        </w:rPr>
        <w:t xml:space="preserve"> </w:t>
      </w:r>
      <w:r>
        <w:t>vía electrónica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directamente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ventanilla:</w:t>
      </w:r>
    </w:p>
    <w:p w:rsidR="00EB3B9A" w:rsidRDefault="00EB3B9A">
      <w:pPr>
        <w:pStyle w:val="Textoindependiente"/>
        <w:spacing w:before="4"/>
        <w:rPr>
          <w:sz w:val="21"/>
        </w:rPr>
      </w:pPr>
    </w:p>
    <w:p w:rsidR="00EB3B9A" w:rsidRDefault="006A45F2">
      <w:pPr>
        <w:pStyle w:val="Prrafodelista"/>
        <w:numPr>
          <w:ilvl w:val="0"/>
          <w:numId w:val="110"/>
        </w:numPr>
        <w:tabs>
          <w:tab w:val="left" w:pos="2152"/>
        </w:tabs>
        <w:ind w:hanging="168"/>
        <w:rPr>
          <w:sz w:val="20"/>
        </w:rPr>
      </w:pPr>
      <w:r>
        <w:rPr>
          <w:sz w:val="20"/>
        </w:rPr>
        <w:t>Original</w:t>
      </w:r>
      <w:r>
        <w:rPr>
          <w:spacing w:val="-1"/>
          <w:sz w:val="20"/>
        </w:rPr>
        <w:t xml:space="preserve"> </w:t>
      </w:r>
      <w:r>
        <w:rPr>
          <w:sz w:val="20"/>
        </w:rPr>
        <w:t>y copia de</w:t>
      </w:r>
      <w:r>
        <w:rPr>
          <w:spacing w:val="-1"/>
          <w:sz w:val="20"/>
        </w:rPr>
        <w:t xml:space="preserve"> </w:t>
      </w:r>
      <w:r>
        <w:rPr>
          <w:sz w:val="20"/>
        </w:rPr>
        <w:t>solicitud.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110"/>
        </w:numPr>
        <w:tabs>
          <w:tab w:val="left" w:pos="2207"/>
        </w:tabs>
        <w:spacing w:before="1"/>
        <w:ind w:left="2206" w:hanging="223"/>
        <w:rPr>
          <w:sz w:val="20"/>
        </w:rPr>
      </w:pPr>
      <w:r>
        <w:rPr>
          <w:sz w:val="20"/>
        </w:rPr>
        <w:t>Copia</w:t>
      </w:r>
      <w:r>
        <w:rPr>
          <w:spacing w:val="-5"/>
          <w:sz w:val="20"/>
        </w:rPr>
        <w:t xml:space="preserve"> </w:t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z w:val="20"/>
        </w:rPr>
        <w:t>plano</w:t>
      </w:r>
      <w:r>
        <w:rPr>
          <w:spacing w:val="-4"/>
          <w:sz w:val="20"/>
        </w:rPr>
        <w:t xml:space="preserve"> </w:t>
      </w:r>
      <w:r>
        <w:rPr>
          <w:sz w:val="20"/>
        </w:rPr>
        <w:t>catastral</w:t>
      </w:r>
      <w:r>
        <w:rPr>
          <w:spacing w:val="-4"/>
          <w:sz w:val="20"/>
        </w:rPr>
        <w:t xml:space="preserve"> </w:t>
      </w:r>
      <w:r>
        <w:rPr>
          <w:sz w:val="20"/>
        </w:rPr>
        <w:t>actualizado,</w:t>
      </w:r>
      <w:r>
        <w:rPr>
          <w:spacing w:val="-4"/>
          <w:sz w:val="20"/>
        </w:rPr>
        <w:t xml:space="preserve"> </w:t>
      </w:r>
      <w:r>
        <w:rPr>
          <w:sz w:val="20"/>
        </w:rPr>
        <w:t>indicando</w:t>
      </w:r>
      <w:r>
        <w:rPr>
          <w:spacing w:val="-5"/>
          <w:sz w:val="20"/>
        </w:rPr>
        <w:t xml:space="preserve"> </w:t>
      </w:r>
      <w:r>
        <w:rPr>
          <w:sz w:val="20"/>
        </w:rPr>
        <w:t>clave</w:t>
      </w:r>
      <w:r>
        <w:rPr>
          <w:spacing w:val="-3"/>
          <w:sz w:val="20"/>
        </w:rPr>
        <w:t xml:space="preserve"> </w:t>
      </w:r>
      <w:r>
        <w:rPr>
          <w:sz w:val="20"/>
        </w:rPr>
        <w:t>catastral.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110"/>
        </w:numPr>
        <w:tabs>
          <w:tab w:val="left" w:pos="2258"/>
        </w:tabs>
        <w:ind w:left="1984" w:right="1415" w:hanging="1"/>
        <w:rPr>
          <w:rFonts w:ascii="Arial"/>
          <w:b/>
          <w:sz w:val="16"/>
        </w:rPr>
      </w:pPr>
      <w:r>
        <w:rPr>
          <w:spacing w:val="-1"/>
          <w:sz w:val="20"/>
        </w:rPr>
        <w:t>Derogado</w:t>
      </w:r>
      <w:r>
        <w:rPr>
          <w:spacing w:val="-5"/>
          <w:sz w:val="20"/>
        </w:rPr>
        <w:t xml:space="preserve"> </w:t>
      </w:r>
      <w:r>
        <w:rPr>
          <w:rFonts w:ascii="Arial"/>
          <w:b/>
          <w:spacing w:val="-1"/>
          <w:sz w:val="16"/>
        </w:rPr>
        <w:t>(Punto</w:t>
      </w:r>
      <w:r>
        <w:rPr>
          <w:rFonts w:ascii="Arial"/>
          <w:b/>
          <w:spacing w:val="-5"/>
          <w:sz w:val="16"/>
        </w:rPr>
        <w:t xml:space="preserve"> </w:t>
      </w:r>
      <w:r>
        <w:rPr>
          <w:rFonts w:ascii="Arial"/>
          <w:b/>
          <w:spacing w:val="-1"/>
          <w:sz w:val="16"/>
        </w:rPr>
        <w:t>derogado</w:t>
      </w:r>
      <w:r>
        <w:rPr>
          <w:rFonts w:ascii="Arial"/>
          <w:b/>
          <w:spacing w:val="-5"/>
          <w:sz w:val="16"/>
        </w:rPr>
        <w:t xml:space="preserve"> </w:t>
      </w:r>
      <w:r>
        <w:rPr>
          <w:rFonts w:ascii="Arial"/>
          <w:b/>
          <w:spacing w:val="-1"/>
          <w:sz w:val="16"/>
        </w:rPr>
        <w:t>por</w:t>
      </w:r>
      <w:r>
        <w:rPr>
          <w:rFonts w:ascii="Arial"/>
          <w:b/>
          <w:spacing w:val="-5"/>
          <w:sz w:val="16"/>
        </w:rPr>
        <w:t xml:space="preserve"> </w:t>
      </w:r>
      <w:r>
        <w:rPr>
          <w:rFonts w:ascii="Arial"/>
          <w:b/>
          <w:spacing w:val="-1"/>
          <w:sz w:val="16"/>
        </w:rPr>
        <w:t>acuerdo</w:t>
      </w:r>
      <w:r>
        <w:rPr>
          <w:rFonts w:ascii="Arial"/>
          <w:b/>
          <w:spacing w:val="-5"/>
          <w:sz w:val="16"/>
        </w:rPr>
        <w:t xml:space="preserve"> </w:t>
      </w:r>
      <w:r>
        <w:rPr>
          <w:rFonts w:ascii="Arial"/>
          <w:b/>
          <w:sz w:val="16"/>
        </w:rPr>
        <w:t>publicado</w:t>
      </w:r>
      <w:r>
        <w:rPr>
          <w:rFonts w:ascii="Arial"/>
          <w:b/>
          <w:spacing w:val="-5"/>
          <w:sz w:val="16"/>
        </w:rPr>
        <w:t xml:space="preserve"> </w:t>
      </w:r>
      <w:r>
        <w:rPr>
          <w:rFonts w:ascii="Arial"/>
          <w:b/>
          <w:sz w:val="16"/>
        </w:rPr>
        <w:t>en</w:t>
      </w:r>
      <w:r>
        <w:rPr>
          <w:rFonts w:ascii="Arial"/>
          <w:b/>
          <w:spacing w:val="-5"/>
          <w:sz w:val="16"/>
        </w:rPr>
        <w:t xml:space="preserve"> </w:t>
      </w:r>
      <w:r>
        <w:rPr>
          <w:rFonts w:ascii="Arial"/>
          <w:b/>
          <w:sz w:val="16"/>
        </w:rPr>
        <w:t>la</w:t>
      </w:r>
      <w:r>
        <w:rPr>
          <w:rFonts w:ascii="Arial"/>
          <w:b/>
          <w:spacing w:val="-5"/>
          <w:sz w:val="16"/>
        </w:rPr>
        <w:t xml:space="preserve"> </w:t>
      </w:r>
      <w:r>
        <w:rPr>
          <w:rFonts w:ascii="Arial"/>
          <w:b/>
          <w:sz w:val="16"/>
        </w:rPr>
        <w:t>Gaceta</w:t>
      </w:r>
      <w:r>
        <w:rPr>
          <w:rFonts w:ascii="Arial"/>
          <w:b/>
          <w:spacing w:val="-5"/>
          <w:sz w:val="16"/>
        </w:rPr>
        <w:t xml:space="preserve"> </w:t>
      </w:r>
      <w:r>
        <w:rPr>
          <w:rFonts w:ascii="Arial"/>
          <w:b/>
          <w:sz w:val="16"/>
        </w:rPr>
        <w:t>Municipal</w:t>
      </w:r>
      <w:r>
        <w:rPr>
          <w:rFonts w:ascii="Arial"/>
          <w:b/>
          <w:spacing w:val="-5"/>
          <w:sz w:val="16"/>
        </w:rPr>
        <w:t xml:space="preserve"> </w:t>
      </w:r>
      <w:r>
        <w:rPr>
          <w:rFonts w:ascii="Arial"/>
          <w:b/>
          <w:sz w:val="16"/>
        </w:rPr>
        <w:t>del</w:t>
      </w:r>
      <w:r>
        <w:rPr>
          <w:rFonts w:ascii="Arial"/>
          <w:b/>
          <w:spacing w:val="-5"/>
          <w:sz w:val="16"/>
        </w:rPr>
        <w:t xml:space="preserve"> </w:t>
      </w:r>
      <w:r>
        <w:rPr>
          <w:rFonts w:ascii="Arial"/>
          <w:b/>
          <w:sz w:val="16"/>
        </w:rPr>
        <w:t>H.</w:t>
      </w:r>
      <w:r>
        <w:rPr>
          <w:rFonts w:ascii="Arial"/>
          <w:b/>
          <w:spacing w:val="-11"/>
          <w:sz w:val="16"/>
        </w:rPr>
        <w:t xml:space="preserve"> </w:t>
      </w:r>
      <w:r>
        <w:rPr>
          <w:rFonts w:ascii="Arial"/>
          <w:b/>
          <w:sz w:val="16"/>
        </w:rPr>
        <w:t>Ayuntamiento</w:t>
      </w:r>
      <w:r>
        <w:rPr>
          <w:rFonts w:ascii="Arial"/>
          <w:b/>
          <w:spacing w:val="-5"/>
          <w:sz w:val="16"/>
        </w:rPr>
        <w:t xml:space="preserve"> </w:t>
      </w:r>
      <w:r>
        <w:rPr>
          <w:rFonts w:ascii="Arial"/>
          <w:b/>
          <w:sz w:val="16"/>
        </w:rPr>
        <w:t>del</w:t>
      </w:r>
      <w:r>
        <w:rPr>
          <w:rFonts w:ascii="Arial"/>
          <w:b/>
          <w:spacing w:val="-5"/>
          <w:sz w:val="16"/>
        </w:rPr>
        <w:t xml:space="preserve"> </w:t>
      </w:r>
      <w:r>
        <w:rPr>
          <w:rFonts w:ascii="Arial"/>
          <w:b/>
          <w:sz w:val="16"/>
        </w:rPr>
        <w:t>Municipio</w:t>
      </w:r>
      <w:r>
        <w:rPr>
          <w:rFonts w:ascii="Arial"/>
          <w:b/>
          <w:spacing w:val="-5"/>
          <w:sz w:val="16"/>
        </w:rPr>
        <w:t xml:space="preserve"> </w:t>
      </w:r>
      <w:r>
        <w:rPr>
          <w:rFonts w:ascii="Arial"/>
          <w:b/>
          <w:sz w:val="16"/>
        </w:rPr>
        <w:t>de</w:t>
      </w:r>
      <w:r>
        <w:rPr>
          <w:rFonts w:ascii="Arial"/>
          <w:b/>
          <w:spacing w:val="-41"/>
          <w:sz w:val="16"/>
        </w:rPr>
        <w:t xml:space="preserve"> </w:t>
      </w:r>
      <w:r>
        <w:rPr>
          <w:rFonts w:ascii="Arial"/>
          <w:b/>
          <w:sz w:val="16"/>
        </w:rPr>
        <w:t>Chihuahua</w:t>
      </w:r>
      <w:r>
        <w:rPr>
          <w:rFonts w:ascii="Arial"/>
          <w:b/>
          <w:spacing w:val="-2"/>
          <w:sz w:val="16"/>
        </w:rPr>
        <w:t xml:space="preserve"> </w:t>
      </w:r>
      <w:r>
        <w:rPr>
          <w:rFonts w:ascii="Arial"/>
          <w:b/>
          <w:sz w:val="16"/>
        </w:rPr>
        <w:t>No.111-II,</w:t>
      </w:r>
      <w:r>
        <w:rPr>
          <w:rFonts w:ascii="Arial"/>
          <w:b/>
          <w:spacing w:val="-1"/>
          <w:sz w:val="16"/>
        </w:rPr>
        <w:t xml:space="preserve"> </w:t>
      </w:r>
      <w:r>
        <w:rPr>
          <w:rFonts w:ascii="Arial"/>
          <w:b/>
          <w:sz w:val="16"/>
        </w:rPr>
        <w:t>de</w:t>
      </w:r>
      <w:r>
        <w:rPr>
          <w:rFonts w:ascii="Arial"/>
          <w:b/>
          <w:spacing w:val="-1"/>
          <w:sz w:val="16"/>
        </w:rPr>
        <w:t xml:space="preserve"> </w:t>
      </w:r>
      <w:r>
        <w:rPr>
          <w:rFonts w:ascii="Arial"/>
          <w:b/>
          <w:sz w:val="16"/>
        </w:rPr>
        <w:t>fecha 06</w:t>
      </w:r>
      <w:r>
        <w:rPr>
          <w:rFonts w:ascii="Arial"/>
          <w:b/>
          <w:spacing w:val="-1"/>
          <w:sz w:val="16"/>
        </w:rPr>
        <w:t xml:space="preserve"> </w:t>
      </w:r>
      <w:r>
        <w:rPr>
          <w:rFonts w:ascii="Arial"/>
          <w:b/>
          <w:sz w:val="16"/>
        </w:rPr>
        <w:t>de</w:t>
      </w:r>
      <w:r>
        <w:rPr>
          <w:rFonts w:ascii="Arial"/>
          <w:b/>
          <w:spacing w:val="-1"/>
          <w:sz w:val="16"/>
        </w:rPr>
        <w:t xml:space="preserve"> </w:t>
      </w:r>
      <w:r>
        <w:rPr>
          <w:rFonts w:ascii="Arial"/>
          <w:b/>
          <w:sz w:val="16"/>
        </w:rPr>
        <w:t>abril</w:t>
      </w:r>
      <w:r>
        <w:rPr>
          <w:rFonts w:ascii="Arial"/>
          <w:b/>
          <w:spacing w:val="-1"/>
          <w:sz w:val="16"/>
        </w:rPr>
        <w:t xml:space="preserve"> </w:t>
      </w:r>
      <w:r>
        <w:rPr>
          <w:rFonts w:ascii="Arial"/>
          <w:b/>
          <w:sz w:val="16"/>
        </w:rPr>
        <w:t>de 2020).</w:t>
      </w:r>
    </w:p>
    <w:p w:rsidR="00EB3B9A" w:rsidRDefault="00EB3B9A">
      <w:pPr>
        <w:pStyle w:val="Textoindependiente"/>
        <w:spacing w:before="5"/>
        <w:rPr>
          <w:rFonts w:ascii="Arial"/>
          <w:b/>
          <w:sz w:val="22"/>
        </w:rPr>
      </w:pPr>
    </w:p>
    <w:p w:rsidR="00EB3B9A" w:rsidRDefault="006A45F2">
      <w:pPr>
        <w:pStyle w:val="Prrafodelista"/>
        <w:numPr>
          <w:ilvl w:val="0"/>
          <w:numId w:val="110"/>
        </w:numPr>
        <w:tabs>
          <w:tab w:val="left" w:pos="2267"/>
        </w:tabs>
        <w:ind w:left="2266" w:hanging="283"/>
        <w:rPr>
          <w:sz w:val="20"/>
        </w:rPr>
      </w:pPr>
      <w:r>
        <w:rPr>
          <w:sz w:val="20"/>
        </w:rPr>
        <w:t>Certificado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pago</w:t>
      </w:r>
      <w:r>
        <w:rPr>
          <w:spacing w:val="-5"/>
          <w:sz w:val="20"/>
        </w:rPr>
        <w:t xml:space="preserve"> </w:t>
      </w:r>
      <w:r>
        <w:rPr>
          <w:sz w:val="20"/>
        </w:rPr>
        <w:t>en</w:t>
      </w:r>
      <w:r>
        <w:rPr>
          <w:spacing w:val="-4"/>
          <w:sz w:val="20"/>
        </w:rPr>
        <w:t xml:space="preserve"> </w:t>
      </w:r>
      <w:r>
        <w:rPr>
          <w:sz w:val="20"/>
        </w:rPr>
        <w:t>trámite.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0"/>
          <w:numId w:val="110"/>
        </w:numPr>
        <w:tabs>
          <w:tab w:val="left" w:pos="2223"/>
        </w:tabs>
        <w:spacing w:line="249" w:lineRule="auto"/>
        <w:ind w:left="1984" w:right="1418" w:firstLine="0"/>
        <w:jc w:val="both"/>
        <w:rPr>
          <w:sz w:val="20"/>
        </w:rPr>
      </w:pPr>
      <w:r>
        <w:rPr>
          <w:sz w:val="20"/>
        </w:rPr>
        <w:t>En caso de gasolineras y gaseras, deberán presentar anteproyecto con propuesta de ubicación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los</w:t>
      </w:r>
      <w:r>
        <w:rPr>
          <w:spacing w:val="-1"/>
          <w:sz w:val="20"/>
        </w:rPr>
        <w:t xml:space="preserve"> </w:t>
      </w:r>
      <w:r>
        <w:rPr>
          <w:sz w:val="20"/>
        </w:rPr>
        <w:t>tanques de</w:t>
      </w:r>
      <w:r>
        <w:rPr>
          <w:spacing w:val="-1"/>
          <w:sz w:val="20"/>
        </w:rPr>
        <w:t xml:space="preserve"> </w:t>
      </w:r>
      <w:r>
        <w:rPr>
          <w:sz w:val="20"/>
        </w:rPr>
        <w:t>almacenamiento.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0"/>
          <w:numId w:val="110"/>
        </w:numPr>
        <w:tabs>
          <w:tab w:val="left" w:pos="2270"/>
        </w:tabs>
        <w:ind w:left="2269" w:hanging="286"/>
        <w:rPr>
          <w:sz w:val="20"/>
        </w:rPr>
      </w:pPr>
      <w:r>
        <w:rPr>
          <w:sz w:val="20"/>
        </w:rPr>
        <w:t>Acreditación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la</w:t>
      </w:r>
      <w:r>
        <w:rPr>
          <w:spacing w:val="-7"/>
          <w:sz w:val="20"/>
        </w:rPr>
        <w:t xml:space="preserve"> </w:t>
      </w:r>
      <w:r>
        <w:rPr>
          <w:sz w:val="20"/>
        </w:rPr>
        <w:t>propiedad,</w:t>
      </w:r>
      <w:r>
        <w:rPr>
          <w:spacing w:val="-6"/>
          <w:sz w:val="20"/>
        </w:rPr>
        <w:t xml:space="preserve"> </w:t>
      </w:r>
      <w:r>
        <w:rPr>
          <w:sz w:val="20"/>
        </w:rPr>
        <w:t>la</w:t>
      </w:r>
      <w:r>
        <w:rPr>
          <w:spacing w:val="-6"/>
          <w:sz w:val="20"/>
        </w:rPr>
        <w:t xml:space="preserve"> </w:t>
      </w:r>
      <w:r>
        <w:rPr>
          <w:sz w:val="20"/>
        </w:rPr>
        <w:t>cual</w:t>
      </w:r>
      <w:r>
        <w:rPr>
          <w:spacing w:val="-7"/>
          <w:sz w:val="20"/>
        </w:rPr>
        <w:t xml:space="preserve"> </w:t>
      </w:r>
      <w:r>
        <w:rPr>
          <w:sz w:val="20"/>
        </w:rPr>
        <w:t>deberá</w:t>
      </w:r>
      <w:r>
        <w:rPr>
          <w:spacing w:val="-6"/>
          <w:sz w:val="20"/>
        </w:rPr>
        <w:t xml:space="preserve"> </w:t>
      </w:r>
      <w:r>
        <w:rPr>
          <w:sz w:val="20"/>
        </w:rPr>
        <w:t>estar</w:t>
      </w:r>
      <w:r>
        <w:rPr>
          <w:spacing w:val="-7"/>
          <w:sz w:val="20"/>
        </w:rPr>
        <w:t xml:space="preserve"> </w:t>
      </w:r>
      <w:r>
        <w:rPr>
          <w:sz w:val="20"/>
        </w:rPr>
        <w:t>inscrita</w:t>
      </w:r>
      <w:r>
        <w:rPr>
          <w:spacing w:val="-6"/>
          <w:sz w:val="20"/>
        </w:rPr>
        <w:t xml:space="preserve"> </w:t>
      </w:r>
      <w:r>
        <w:rPr>
          <w:sz w:val="20"/>
        </w:rPr>
        <w:t>en</w:t>
      </w:r>
      <w:r>
        <w:rPr>
          <w:spacing w:val="-6"/>
          <w:sz w:val="20"/>
        </w:rPr>
        <w:t xml:space="preserve"> </w:t>
      </w:r>
      <w:r>
        <w:rPr>
          <w:sz w:val="20"/>
        </w:rPr>
        <w:t>el</w:t>
      </w:r>
      <w:r>
        <w:rPr>
          <w:spacing w:val="-7"/>
          <w:sz w:val="20"/>
        </w:rPr>
        <w:t xml:space="preserve"> </w:t>
      </w:r>
      <w:r>
        <w:rPr>
          <w:sz w:val="20"/>
        </w:rPr>
        <w:t>Registro</w:t>
      </w:r>
      <w:r>
        <w:rPr>
          <w:spacing w:val="-6"/>
          <w:sz w:val="20"/>
        </w:rPr>
        <w:t xml:space="preserve"> </w:t>
      </w:r>
      <w:r>
        <w:rPr>
          <w:sz w:val="20"/>
        </w:rPr>
        <w:t>Público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la</w:t>
      </w:r>
      <w:r>
        <w:rPr>
          <w:spacing w:val="-6"/>
          <w:sz w:val="20"/>
        </w:rPr>
        <w:t xml:space="preserve"> </w:t>
      </w:r>
      <w:r>
        <w:rPr>
          <w:sz w:val="20"/>
        </w:rPr>
        <w:t>Propiedad.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110"/>
        </w:numPr>
        <w:tabs>
          <w:tab w:val="left" w:pos="2347"/>
        </w:tabs>
        <w:spacing w:line="249" w:lineRule="auto"/>
        <w:ind w:left="1984" w:right="1415" w:firstLine="0"/>
        <w:jc w:val="both"/>
        <w:rPr>
          <w:sz w:val="20"/>
        </w:rPr>
      </w:pPr>
      <w:r>
        <w:rPr>
          <w:sz w:val="20"/>
        </w:rPr>
        <w:t>Tratándose de predios rústicos o de grandes superficies, según características y ubicación del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predio, deberán presentar el trazo que contenga la poligonal con rumbos, </w:t>
      </w:r>
      <w:r>
        <w:rPr>
          <w:sz w:val="20"/>
        </w:rPr>
        <w:t>distancias, coordenadas</w:t>
      </w:r>
      <w:r>
        <w:rPr>
          <w:spacing w:val="1"/>
          <w:sz w:val="20"/>
        </w:rPr>
        <w:t xml:space="preserve"> </w:t>
      </w:r>
      <w:r>
        <w:rPr>
          <w:sz w:val="20"/>
        </w:rPr>
        <w:t>UTM (x y y), una liga (distancia) a la vialidad más cercana y/o coordenadas UTM (x,y) indicadas en</w:t>
      </w:r>
      <w:r>
        <w:rPr>
          <w:spacing w:val="1"/>
          <w:sz w:val="20"/>
        </w:rPr>
        <w:t xml:space="preserve"> </w:t>
      </w:r>
      <w:r>
        <w:rPr>
          <w:sz w:val="20"/>
        </w:rPr>
        <w:t>el</w:t>
      </w:r>
      <w:r>
        <w:rPr>
          <w:spacing w:val="-2"/>
          <w:sz w:val="20"/>
        </w:rPr>
        <w:t xml:space="preserve"> </w:t>
      </w:r>
      <w:r>
        <w:rPr>
          <w:sz w:val="20"/>
        </w:rPr>
        <w:t>plano</w:t>
      </w:r>
      <w:r>
        <w:rPr>
          <w:spacing w:val="-1"/>
          <w:sz w:val="20"/>
        </w:rPr>
        <w:t xml:space="preserve"> </w:t>
      </w:r>
      <w:r>
        <w:rPr>
          <w:sz w:val="20"/>
        </w:rPr>
        <w:t>catastral.</w:t>
      </w:r>
    </w:p>
    <w:p w:rsidR="00EB3B9A" w:rsidRDefault="00EB3B9A">
      <w:pPr>
        <w:pStyle w:val="Textoindependiente"/>
        <w:spacing w:before="2"/>
        <w:rPr>
          <w:sz w:val="21"/>
        </w:rPr>
      </w:pPr>
    </w:p>
    <w:p w:rsidR="00EB3B9A" w:rsidRDefault="006A45F2">
      <w:pPr>
        <w:pStyle w:val="Prrafodelista"/>
        <w:numPr>
          <w:ilvl w:val="0"/>
          <w:numId w:val="110"/>
        </w:numPr>
        <w:tabs>
          <w:tab w:val="left" w:pos="2396"/>
        </w:tabs>
        <w:ind w:left="2395" w:hanging="412"/>
        <w:rPr>
          <w:sz w:val="20"/>
        </w:rPr>
      </w:pPr>
      <w:r>
        <w:rPr>
          <w:sz w:val="20"/>
        </w:rPr>
        <w:t>Estar</w:t>
      </w:r>
      <w:r>
        <w:rPr>
          <w:spacing w:val="-3"/>
          <w:sz w:val="20"/>
        </w:rPr>
        <w:t xml:space="preserve"> </w:t>
      </w:r>
      <w:r>
        <w:rPr>
          <w:sz w:val="20"/>
        </w:rPr>
        <w:t>al</w:t>
      </w:r>
      <w:r>
        <w:rPr>
          <w:spacing w:val="-4"/>
          <w:sz w:val="20"/>
        </w:rPr>
        <w:t xml:space="preserve"> </w:t>
      </w:r>
      <w:r>
        <w:rPr>
          <w:sz w:val="20"/>
        </w:rPr>
        <w:t>corriente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pago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impuesto</w:t>
      </w:r>
      <w:r>
        <w:rPr>
          <w:spacing w:val="-3"/>
          <w:sz w:val="20"/>
        </w:rPr>
        <w:t xml:space="preserve"> </w:t>
      </w:r>
      <w:r>
        <w:rPr>
          <w:sz w:val="20"/>
        </w:rPr>
        <w:t>predial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5"/>
        <w:jc w:val="both"/>
      </w:pPr>
      <w:r>
        <w:t>La constancia de zonificación no implica la autorización del uso o destino del predio y tendrá una vigencia</w:t>
      </w:r>
      <w:r>
        <w:rPr>
          <w:spacing w:val="-53"/>
        </w:rPr>
        <w:t xml:space="preserve"> </w:t>
      </w:r>
      <w:r>
        <w:t>de cinco años. (Artículo modificado por acuerdo aprobado en S.O. 22/19 de fecha 27 de noviembre del</w:t>
      </w:r>
      <w:r>
        <w:rPr>
          <w:spacing w:val="1"/>
        </w:rPr>
        <w:t xml:space="preserve"> </w:t>
      </w:r>
      <w:r>
        <w:rPr>
          <w:spacing w:val="-1"/>
        </w:rPr>
        <w:t>2019,</w:t>
      </w:r>
      <w:r>
        <w:rPr>
          <w:spacing w:val="-7"/>
        </w:rPr>
        <w:t xml:space="preserve"> </w:t>
      </w:r>
      <w:r>
        <w:rPr>
          <w:spacing w:val="-1"/>
        </w:rPr>
        <w:t>publicado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7"/>
        </w:rPr>
        <w:t xml:space="preserve"> </w:t>
      </w:r>
      <w:r>
        <w:rPr>
          <w:spacing w:val="-1"/>
        </w:rPr>
        <w:t>la</w:t>
      </w:r>
      <w:r>
        <w:rPr>
          <w:spacing w:val="-6"/>
        </w:rPr>
        <w:t xml:space="preserve"> </w:t>
      </w:r>
      <w:r>
        <w:rPr>
          <w:spacing w:val="-1"/>
        </w:rPr>
        <w:t>Gaceta</w:t>
      </w:r>
      <w:r>
        <w:rPr>
          <w:spacing w:val="-6"/>
        </w:rPr>
        <w:t xml:space="preserve"> </w:t>
      </w:r>
      <w:r>
        <w:rPr>
          <w:spacing w:val="-1"/>
        </w:rPr>
        <w:t>Municipal</w:t>
      </w:r>
      <w:r>
        <w:rPr>
          <w:spacing w:val="-7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rPr>
          <w:spacing w:val="-1"/>
        </w:rPr>
        <w:t>H.</w:t>
      </w:r>
      <w:r>
        <w:rPr>
          <w:spacing w:val="-17"/>
        </w:rPr>
        <w:t xml:space="preserve"> </w:t>
      </w:r>
      <w:r>
        <w:rPr>
          <w:spacing w:val="-1"/>
        </w:rPr>
        <w:t>Ay</w:t>
      </w:r>
      <w:r>
        <w:rPr>
          <w:spacing w:val="-1"/>
        </w:rPr>
        <w:t>untamiento</w:t>
      </w:r>
      <w:r>
        <w:rPr>
          <w:spacing w:val="-7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Municipio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Chihuahua</w:t>
      </w:r>
      <w:r>
        <w:rPr>
          <w:spacing w:val="-6"/>
        </w:rPr>
        <w:t xml:space="preserve"> </w:t>
      </w:r>
      <w:r>
        <w:t>No.</w:t>
      </w:r>
      <w:r>
        <w:rPr>
          <w:spacing w:val="-6"/>
        </w:rPr>
        <w:t xml:space="preserve"> </w:t>
      </w:r>
      <w:r>
        <w:t>95-I,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fecha</w:t>
      </w:r>
      <w:r>
        <w:rPr>
          <w:spacing w:val="-53"/>
        </w:rPr>
        <w:t xml:space="preserve"> </w:t>
      </w:r>
      <w:r>
        <w:t>16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diciembre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2019)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Textoindependiente"/>
        <w:spacing w:before="1" w:line="249" w:lineRule="auto"/>
        <w:ind w:left="1417" w:right="1417"/>
        <w:jc w:val="both"/>
      </w:pPr>
      <w:r>
        <w:rPr>
          <w:rFonts w:ascii="Arial" w:hAnsi="Arial"/>
          <w:b/>
        </w:rPr>
        <w:t xml:space="preserve">Artículo 28. </w:t>
      </w:r>
      <w:r>
        <w:t>La constancia de alineamiento y número oficial es un documento con valor oficial que expide</w:t>
      </w:r>
      <w:r>
        <w:rPr>
          <w:spacing w:val="-53"/>
        </w:rPr>
        <w:t xml:space="preserve"> </w:t>
      </w:r>
      <w:r>
        <w:t xml:space="preserve">la Dirección a solicitud del interesado, mediante el cual se indica </w:t>
      </w:r>
      <w:r>
        <w:t>la restricción que se deberá dejar sin</w:t>
      </w:r>
      <w:r>
        <w:rPr>
          <w:spacing w:val="1"/>
        </w:rPr>
        <w:t xml:space="preserve"> </w:t>
      </w:r>
      <w:r>
        <w:rPr>
          <w:spacing w:val="-1"/>
        </w:rPr>
        <w:t>construcción,</w:t>
      </w:r>
      <w:r>
        <w:rPr>
          <w:spacing w:val="-13"/>
        </w:rPr>
        <w:t xml:space="preserve"> </w:t>
      </w:r>
      <w:r>
        <w:rPr>
          <w:spacing w:val="-1"/>
        </w:rPr>
        <w:t>a</w:t>
      </w:r>
      <w:r>
        <w:rPr>
          <w:spacing w:val="-14"/>
        </w:rPr>
        <w:t xml:space="preserve"> </w:t>
      </w:r>
      <w:r>
        <w:rPr>
          <w:spacing w:val="-1"/>
        </w:rPr>
        <w:t>partir</w:t>
      </w:r>
      <w:r>
        <w:rPr>
          <w:spacing w:val="-14"/>
        </w:rPr>
        <w:t xml:space="preserve"> </w:t>
      </w:r>
      <w:r>
        <w:rPr>
          <w:spacing w:val="-1"/>
        </w:rPr>
        <w:t>de</w:t>
      </w:r>
      <w:r>
        <w:rPr>
          <w:spacing w:val="-14"/>
        </w:rPr>
        <w:t xml:space="preserve"> </w:t>
      </w:r>
      <w:r>
        <w:rPr>
          <w:spacing w:val="-1"/>
        </w:rPr>
        <w:t>los</w:t>
      </w:r>
      <w:r>
        <w:rPr>
          <w:spacing w:val="-14"/>
        </w:rPr>
        <w:t xml:space="preserve"> </w:t>
      </w:r>
      <w:r>
        <w:rPr>
          <w:spacing w:val="-1"/>
        </w:rPr>
        <w:t>límites</w:t>
      </w:r>
      <w:r>
        <w:rPr>
          <w:spacing w:val="-14"/>
        </w:rPr>
        <w:t xml:space="preserve"> </w:t>
      </w:r>
      <w:r>
        <w:rPr>
          <w:spacing w:val="-1"/>
        </w:rPr>
        <w:t>del</w:t>
      </w:r>
      <w:r>
        <w:rPr>
          <w:spacing w:val="-14"/>
        </w:rPr>
        <w:t xml:space="preserve"> </w:t>
      </w:r>
      <w:r>
        <w:rPr>
          <w:spacing w:val="-1"/>
        </w:rPr>
        <w:t>predio,</w:t>
      </w:r>
      <w:r>
        <w:rPr>
          <w:spacing w:val="-13"/>
        </w:rPr>
        <w:t xml:space="preserve"> </w:t>
      </w:r>
      <w:r>
        <w:rPr>
          <w:spacing w:val="-1"/>
        </w:rPr>
        <w:t>y</w:t>
      </w:r>
      <w:r>
        <w:rPr>
          <w:spacing w:val="-14"/>
        </w:rPr>
        <w:t xml:space="preserve"> </w:t>
      </w:r>
      <w:r>
        <w:rPr>
          <w:spacing w:val="-1"/>
        </w:rPr>
        <w:t>se</w:t>
      </w:r>
      <w:r>
        <w:rPr>
          <w:spacing w:val="-13"/>
        </w:rPr>
        <w:t xml:space="preserve"> </w:t>
      </w:r>
      <w:r>
        <w:rPr>
          <w:spacing w:val="-1"/>
        </w:rPr>
        <w:t>expide</w:t>
      </w:r>
      <w:r>
        <w:rPr>
          <w:spacing w:val="-13"/>
        </w:rPr>
        <w:t xml:space="preserve"> </w:t>
      </w:r>
      <w:r>
        <w:rPr>
          <w:spacing w:val="-1"/>
        </w:rPr>
        <w:t>el</w:t>
      </w:r>
      <w:r>
        <w:rPr>
          <w:spacing w:val="-14"/>
        </w:rPr>
        <w:t xml:space="preserve"> </w:t>
      </w:r>
      <w:r>
        <w:t>número</w:t>
      </w:r>
      <w:r>
        <w:rPr>
          <w:spacing w:val="-13"/>
        </w:rPr>
        <w:t xml:space="preserve"> </w:t>
      </w:r>
      <w:r>
        <w:t>correspondiente</w:t>
      </w:r>
      <w:r>
        <w:rPr>
          <w:spacing w:val="-13"/>
        </w:rPr>
        <w:t xml:space="preserve"> </w:t>
      </w:r>
      <w:r>
        <w:t>que</w:t>
      </w:r>
      <w:r>
        <w:rPr>
          <w:spacing w:val="-14"/>
        </w:rPr>
        <w:t xml:space="preserve"> </w:t>
      </w:r>
      <w:r>
        <w:t>identifica</w:t>
      </w:r>
      <w:r>
        <w:rPr>
          <w:spacing w:val="-13"/>
        </w:rPr>
        <w:t xml:space="preserve"> </w:t>
      </w:r>
      <w:r>
        <w:t>al</w:t>
      </w:r>
      <w:r>
        <w:rPr>
          <w:spacing w:val="-14"/>
        </w:rPr>
        <w:t xml:space="preserve"> </w:t>
      </w:r>
      <w:r>
        <w:t>predio</w:t>
      </w:r>
    </w:p>
    <w:p w:rsidR="00EB3B9A" w:rsidRDefault="00EB3B9A">
      <w:pPr>
        <w:spacing w:line="249" w:lineRule="auto"/>
        <w:jc w:val="both"/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  <w:spacing w:before="5"/>
        <w:rPr>
          <w:sz w:val="11"/>
        </w:rPr>
      </w:pPr>
    </w:p>
    <w:p w:rsidR="00EB3B9A" w:rsidRDefault="006A45F2">
      <w:pPr>
        <w:pStyle w:val="Textoindependiente"/>
        <w:spacing w:before="94" w:line="249" w:lineRule="auto"/>
        <w:ind w:left="1417" w:right="1416"/>
        <w:jc w:val="both"/>
      </w:pPr>
      <w:r>
        <w:t>en sentido progresivo, referido al sistema de ejes rectores, para facilitar su localización e identificación,</w:t>
      </w:r>
      <w:r>
        <w:rPr>
          <w:spacing w:val="1"/>
        </w:rPr>
        <w:t xml:space="preserve"> </w:t>
      </w:r>
      <w:r>
        <w:t>previo cumplimiento de los siguientes requisitos, en formatos aprobados y los cuales se podrán presentar</w:t>
      </w:r>
      <w:r>
        <w:rPr>
          <w:spacing w:val="1"/>
        </w:rPr>
        <w:t xml:space="preserve"> </w:t>
      </w:r>
      <w:r>
        <w:t>vía</w:t>
      </w:r>
      <w:r>
        <w:rPr>
          <w:spacing w:val="-1"/>
        </w:rPr>
        <w:t xml:space="preserve"> </w:t>
      </w:r>
      <w:r>
        <w:t>electrónica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directamente</w:t>
      </w:r>
      <w:r>
        <w:rPr>
          <w:spacing w:val="-1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ventani</w:t>
      </w:r>
      <w:r>
        <w:t>lla: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Prrafodelista"/>
        <w:numPr>
          <w:ilvl w:val="0"/>
          <w:numId w:val="109"/>
        </w:numPr>
        <w:tabs>
          <w:tab w:val="left" w:pos="2152"/>
        </w:tabs>
        <w:ind w:hanging="168"/>
        <w:rPr>
          <w:sz w:val="20"/>
        </w:rPr>
      </w:pPr>
      <w:r>
        <w:rPr>
          <w:sz w:val="20"/>
        </w:rPr>
        <w:t>Original</w:t>
      </w:r>
      <w:r>
        <w:rPr>
          <w:spacing w:val="-1"/>
          <w:sz w:val="20"/>
        </w:rPr>
        <w:t xml:space="preserve"> </w:t>
      </w:r>
      <w:r>
        <w:rPr>
          <w:sz w:val="20"/>
        </w:rPr>
        <w:t>y copia de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solicitud.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109"/>
        </w:numPr>
        <w:tabs>
          <w:tab w:val="left" w:pos="2207"/>
        </w:tabs>
        <w:ind w:left="2206" w:hanging="223"/>
        <w:rPr>
          <w:sz w:val="20"/>
        </w:rPr>
      </w:pPr>
      <w:r>
        <w:rPr>
          <w:sz w:val="20"/>
        </w:rPr>
        <w:t>Copia</w:t>
      </w:r>
      <w:r>
        <w:rPr>
          <w:spacing w:val="-6"/>
          <w:sz w:val="20"/>
        </w:rPr>
        <w:t xml:space="preserve"> </w:t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z w:val="20"/>
        </w:rPr>
        <w:t>plano</w:t>
      </w:r>
      <w:r>
        <w:rPr>
          <w:spacing w:val="-5"/>
          <w:sz w:val="20"/>
        </w:rPr>
        <w:t xml:space="preserve"> </w:t>
      </w:r>
      <w:r>
        <w:rPr>
          <w:sz w:val="20"/>
        </w:rPr>
        <w:t>catastral</w:t>
      </w:r>
      <w:r>
        <w:rPr>
          <w:spacing w:val="-4"/>
          <w:sz w:val="20"/>
        </w:rPr>
        <w:t xml:space="preserve"> </w:t>
      </w:r>
      <w:r>
        <w:rPr>
          <w:sz w:val="20"/>
        </w:rPr>
        <w:t>actualizado.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0"/>
          <w:numId w:val="109"/>
        </w:numPr>
        <w:tabs>
          <w:tab w:val="left" w:pos="2263"/>
        </w:tabs>
        <w:ind w:left="2262" w:hanging="279"/>
        <w:rPr>
          <w:sz w:val="20"/>
        </w:rPr>
      </w:pPr>
      <w:r>
        <w:rPr>
          <w:sz w:val="20"/>
        </w:rPr>
        <w:t>Certificado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pago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trámite</w:t>
      </w:r>
      <w:r>
        <w:rPr>
          <w:spacing w:val="-2"/>
          <w:sz w:val="20"/>
        </w:rPr>
        <w:t xml:space="preserve"> </w:t>
      </w:r>
      <w:r>
        <w:rPr>
          <w:sz w:val="20"/>
        </w:rPr>
        <w:t>solicitado.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109"/>
        </w:numPr>
        <w:tabs>
          <w:tab w:val="left" w:pos="2275"/>
        </w:tabs>
        <w:spacing w:line="247" w:lineRule="auto"/>
        <w:ind w:left="1984" w:right="1414" w:firstLine="0"/>
        <w:jc w:val="both"/>
        <w:rPr>
          <w:rFonts w:ascii="Arial" w:hAnsi="Arial"/>
          <w:b/>
          <w:sz w:val="16"/>
        </w:rPr>
      </w:pPr>
      <w:r>
        <w:rPr>
          <w:noProof/>
          <w:lang w:val="es-MX" w:eastAsia="es-MX"/>
        </w:rPr>
        <w:drawing>
          <wp:anchor distT="0" distB="0" distL="0" distR="0" simplePos="0" relativeHeight="480238080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144265</wp:posOffset>
            </wp:positionV>
            <wp:extent cx="7772400" cy="4046397"/>
            <wp:effectExtent l="0" t="0" r="0" b="0"/>
            <wp:wrapNone/>
            <wp:docPr id="6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4046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Copia del acuerdo de cabildo y plano de siembra, tratándose en casos de fraccionamientos. La</w:t>
      </w:r>
      <w:r>
        <w:rPr>
          <w:spacing w:val="1"/>
          <w:sz w:val="20"/>
        </w:rPr>
        <w:t xml:space="preserve"> </w:t>
      </w:r>
      <w:r>
        <w:rPr>
          <w:sz w:val="20"/>
        </w:rPr>
        <w:t>constancia</w:t>
      </w:r>
      <w:r>
        <w:rPr>
          <w:spacing w:val="23"/>
          <w:sz w:val="20"/>
        </w:rPr>
        <w:t xml:space="preserve"> </w:t>
      </w:r>
      <w:r>
        <w:rPr>
          <w:sz w:val="20"/>
        </w:rPr>
        <w:t>de</w:t>
      </w:r>
      <w:r>
        <w:rPr>
          <w:spacing w:val="23"/>
          <w:sz w:val="20"/>
        </w:rPr>
        <w:t xml:space="preserve"> </w:t>
      </w:r>
      <w:r>
        <w:rPr>
          <w:sz w:val="20"/>
        </w:rPr>
        <w:t>alineamiento</w:t>
      </w:r>
      <w:r>
        <w:rPr>
          <w:spacing w:val="23"/>
          <w:sz w:val="20"/>
        </w:rPr>
        <w:t xml:space="preserve"> </w:t>
      </w:r>
      <w:r>
        <w:rPr>
          <w:sz w:val="20"/>
        </w:rPr>
        <w:t>y</w:t>
      </w:r>
      <w:r>
        <w:rPr>
          <w:spacing w:val="23"/>
          <w:sz w:val="20"/>
        </w:rPr>
        <w:t xml:space="preserve"> </w:t>
      </w:r>
      <w:r>
        <w:rPr>
          <w:sz w:val="20"/>
        </w:rPr>
        <w:t>número</w:t>
      </w:r>
      <w:r>
        <w:rPr>
          <w:spacing w:val="23"/>
          <w:sz w:val="20"/>
        </w:rPr>
        <w:t xml:space="preserve"> </w:t>
      </w:r>
      <w:r>
        <w:rPr>
          <w:sz w:val="20"/>
        </w:rPr>
        <w:t>oficial</w:t>
      </w:r>
      <w:r>
        <w:rPr>
          <w:spacing w:val="23"/>
          <w:sz w:val="20"/>
        </w:rPr>
        <w:t xml:space="preserve"> </w:t>
      </w:r>
      <w:r>
        <w:rPr>
          <w:sz w:val="20"/>
        </w:rPr>
        <w:t>tendrá</w:t>
      </w:r>
      <w:r>
        <w:rPr>
          <w:spacing w:val="23"/>
          <w:sz w:val="20"/>
        </w:rPr>
        <w:t xml:space="preserve"> </w:t>
      </w:r>
      <w:r>
        <w:rPr>
          <w:sz w:val="20"/>
        </w:rPr>
        <w:t>una</w:t>
      </w:r>
      <w:r>
        <w:rPr>
          <w:spacing w:val="23"/>
          <w:sz w:val="20"/>
        </w:rPr>
        <w:t xml:space="preserve"> </w:t>
      </w:r>
      <w:r>
        <w:rPr>
          <w:sz w:val="20"/>
        </w:rPr>
        <w:t>vigencia</w:t>
      </w:r>
      <w:r>
        <w:rPr>
          <w:spacing w:val="23"/>
          <w:sz w:val="20"/>
        </w:rPr>
        <w:t xml:space="preserve"> </w:t>
      </w:r>
      <w:r>
        <w:rPr>
          <w:sz w:val="20"/>
        </w:rPr>
        <w:t>de</w:t>
      </w:r>
      <w:r>
        <w:rPr>
          <w:spacing w:val="23"/>
          <w:sz w:val="20"/>
        </w:rPr>
        <w:t xml:space="preserve"> </w:t>
      </w:r>
      <w:r>
        <w:rPr>
          <w:sz w:val="20"/>
        </w:rPr>
        <w:t>tres</w:t>
      </w:r>
      <w:r>
        <w:rPr>
          <w:spacing w:val="23"/>
          <w:sz w:val="20"/>
        </w:rPr>
        <w:t xml:space="preserve"> </w:t>
      </w:r>
      <w:r>
        <w:rPr>
          <w:sz w:val="20"/>
        </w:rPr>
        <w:t>años.</w:t>
      </w:r>
      <w:r>
        <w:rPr>
          <w:spacing w:val="23"/>
          <w:sz w:val="20"/>
        </w:rPr>
        <w:t xml:space="preserve"> </w:t>
      </w:r>
      <w:r>
        <w:rPr>
          <w:rFonts w:ascii="Arial" w:hAnsi="Arial"/>
          <w:b/>
          <w:sz w:val="16"/>
        </w:rPr>
        <w:t>(Artículo</w:t>
      </w:r>
      <w:r>
        <w:rPr>
          <w:rFonts w:ascii="Arial" w:hAnsi="Arial"/>
          <w:b/>
          <w:spacing w:val="17"/>
          <w:sz w:val="16"/>
        </w:rPr>
        <w:t xml:space="preserve"> </w:t>
      </w:r>
      <w:r>
        <w:rPr>
          <w:rFonts w:ascii="Arial" w:hAnsi="Arial"/>
          <w:b/>
          <w:sz w:val="16"/>
        </w:rPr>
        <w:t>modificado</w:t>
      </w:r>
      <w:r>
        <w:rPr>
          <w:rFonts w:ascii="Arial" w:hAnsi="Arial"/>
          <w:b/>
          <w:spacing w:val="1"/>
          <w:sz w:val="16"/>
        </w:rPr>
        <w:t xml:space="preserve"> </w:t>
      </w:r>
      <w:r>
        <w:rPr>
          <w:rFonts w:ascii="Arial" w:hAnsi="Arial"/>
          <w:b/>
          <w:sz w:val="16"/>
        </w:rPr>
        <w:t>por acuerdo aprobado en S.O. 22/19 de fecha 27 de noviembre del 2019, publicado en la Gaceta Municipal del H.</w:t>
      </w:r>
      <w:r>
        <w:rPr>
          <w:rFonts w:ascii="Arial" w:hAnsi="Arial"/>
          <w:b/>
          <w:spacing w:val="1"/>
          <w:sz w:val="16"/>
        </w:rPr>
        <w:t xml:space="preserve"> </w:t>
      </w:r>
      <w:r>
        <w:rPr>
          <w:rFonts w:ascii="Arial" w:hAnsi="Arial"/>
          <w:b/>
          <w:sz w:val="16"/>
        </w:rPr>
        <w:t>Ayuntamiento</w:t>
      </w:r>
      <w:r>
        <w:rPr>
          <w:rFonts w:ascii="Arial" w:hAnsi="Arial"/>
          <w:b/>
          <w:spacing w:val="-2"/>
          <w:sz w:val="16"/>
        </w:rPr>
        <w:t xml:space="preserve"> </w:t>
      </w:r>
      <w:r>
        <w:rPr>
          <w:rFonts w:ascii="Arial" w:hAnsi="Arial"/>
          <w:b/>
          <w:sz w:val="16"/>
        </w:rPr>
        <w:t>del</w:t>
      </w:r>
      <w:r>
        <w:rPr>
          <w:rFonts w:ascii="Arial" w:hAnsi="Arial"/>
          <w:b/>
          <w:spacing w:val="-1"/>
          <w:sz w:val="16"/>
        </w:rPr>
        <w:t xml:space="preserve"> </w:t>
      </w:r>
      <w:r>
        <w:rPr>
          <w:rFonts w:ascii="Arial" w:hAnsi="Arial"/>
          <w:b/>
          <w:sz w:val="16"/>
        </w:rPr>
        <w:t>Municipio de</w:t>
      </w:r>
      <w:r>
        <w:rPr>
          <w:rFonts w:ascii="Arial" w:hAnsi="Arial"/>
          <w:b/>
          <w:spacing w:val="-1"/>
          <w:sz w:val="16"/>
        </w:rPr>
        <w:t xml:space="preserve"> </w:t>
      </w:r>
      <w:r>
        <w:rPr>
          <w:rFonts w:ascii="Arial" w:hAnsi="Arial"/>
          <w:b/>
          <w:sz w:val="16"/>
        </w:rPr>
        <w:t>Chihuahua</w:t>
      </w:r>
      <w:r>
        <w:rPr>
          <w:rFonts w:ascii="Arial" w:hAnsi="Arial"/>
          <w:b/>
          <w:spacing w:val="-1"/>
          <w:sz w:val="16"/>
        </w:rPr>
        <w:t xml:space="preserve"> </w:t>
      </w:r>
      <w:r>
        <w:rPr>
          <w:rFonts w:ascii="Arial" w:hAnsi="Arial"/>
          <w:b/>
          <w:sz w:val="16"/>
        </w:rPr>
        <w:t>No.</w:t>
      </w:r>
      <w:r>
        <w:rPr>
          <w:rFonts w:ascii="Arial" w:hAnsi="Arial"/>
          <w:b/>
          <w:spacing w:val="-2"/>
          <w:sz w:val="16"/>
        </w:rPr>
        <w:t xml:space="preserve"> </w:t>
      </w:r>
      <w:r>
        <w:rPr>
          <w:rFonts w:ascii="Arial" w:hAnsi="Arial"/>
          <w:b/>
          <w:sz w:val="16"/>
        </w:rPr>
        <w:t>95-I,</w:t>
      </w:r>
      <w:r>
        <w:rPr>
          <w:rFonts w:ascii="Arial" w:hAnsi="Arial"/>
          <w:b/>
          <w:spacing w:val="-1"/>
          <w:sz w:val="16"/>
        </w:rPr>
        <w:t xml:space="preserve"> </w:t>
      </w:r>
      <w:r>
        <w:rPr>
          <w:rFonts w:ascii="Arial" w:hAnsi="Arial"/>
          <w:b/>
          <w:sz w:val="16"/>
        </w:rPr>
        <w:t>de</w:t>
      </w:r>
      <w:r>
        <w:rPr>
          <w:rFonts w:ascii="Arial" w:hAnsi="Arial"/>
          <w:b/>
          <w:spacing w:val="-1"/>
          <w:sz w:val="16"/>
        </w:rPr>
        <w:t xml:space="preserve"> </w:t>
      </w:r>
      <w:r>
        <w:rPr>
          <w:rFonts w:ascii="Arial" w:hAnsi="Arial"/>
          <w:b/>
          <w:sz w:val="16"/>
        </w:rPr>
        <w:t>fecha 16</w:t>
      </w:r>
      <w:r>
        <w:rPr>
          <w:rFonts w:ascii="Arial" w:hAnsi="Arial"/>
          <w:b/>
          <w:spacing w:val="-2"/>
          <w:sz w:val="16"/>
        </w:rPr>
        <w:t xml:space="preserve"> </w:t>
      </w:r>
      <w:r>
        <w:rPr>
          <w:rFonts w:ascii="Arial" w:hAnsi="Arial"/>
          <w:b/>
          <w:sz w:val="16"/>
        </w:rPr>
        <w:t>de diciembre</w:t>
      </w:r>
      <w:r>
        <w:rPr>
          <w:rFonts w:ascii="Arial" w:hAnsi="Arial"/>
          <w:b/>
          <w:spacing w:val="-1"/>
          <w:sz w:val="16"/>
        </w:rPr>
        <w:t xml:space="preserve"> </w:t>
      </w:r>
      <w:r>
        <w:rPr>
          <w:rFonts w:ascii="Arial" w:hAnsi="Arial"/>
          <w:b/>
          <w:sz w:val="16"/>
        </w:rPr>
        <w:t>de</w:t>
      </w:r>
      <w:r>
        <w:rPr>
          <w:rFonts w:ascii="Arial" w:hAnsi="Arial"/>
          <w:b/>
          <w:spacing w:val="-1"/>
          <w:sz w:val="16"/>
        </w:rPr>
        <w:t xml:space="preserve"> </w:t>
      </w:r>
      <w:r>
        <w:rPr>
          <w:rFonts w:ascii="Arial" w:hAnsi="Arial"/>
          <w:b/>
          <w:sz w:val="16"/>
        </w:rPr>
        <w:t>2019)</w:t>
      </w:r>
    </w:p>
    <w:p w:rsidR="00EB3B9A" w:rsidRDefault="00EB3B9A">
      <w:pPr>
        <w:pStyle w:val="Textoindependiente"/>
        <w:spacing w:before="10"/>
        <w:rPr>
          <w:rFonts w:ascii="Arial"/>
          <w:b/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6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4"/>
        </w:rPr>
        <w:t xml:space="preserve"> </w:t>
      </w:r>
      <w:r>
        <w:rPr>
          <w:rFonts w:ascii="Arial" w:hAnsi="Arial"/>
          <w:b/>
        </w:rPr>
        <w:t>28</w:t>
      </w:r>
      <w:r>
        <w:rPr>
          <w:rFonts w:ascii="Arial" w:hAnsi="Arial"/>
          <w:b/>
          <w:spacing w:val="15"/>
        </w:rPr>
        <w:t xml:space="preserve"> </w:t>
      </w:r>
      <w:r>
        <w:rPr>
          <w:rFonts w:ascii="Arial" w:hAnsi="Arial"/>
          <w:b/>
        </w:rPr>
        <w:t>Bis.</w:t>
      </w:r>
      <w:r>
        <w:rPr>
          <w:rFonts w:ascii="Arial" w:hAnsi="Arial"/>
          <w:b/>
          <w:spacing w:val="15"/>
        </w:rPr>
        <w:t xml:space="preserve"> </w:t>
      </w:r>
      <w:r>
        <w:t>El</w:t>
      </w:r>
      <w:r>
        <w:rPr>
          <w:spacing w:val="15"/>
        </w:rPr>
        <w:t xml:space="preserve"> </w:t>
      </w:r>
      <w:r>
        <w:t>número</w:t>
      </w:r>
      <w:r>
        <w:rPr>
          <w:spacing w:val="15"/>
        </w:rPr>
        <w:t xml:space="preserve"> </w:t>
      </w:r>
      <w:r>
        <w:t>oficial</w:t>
      </w:r>
      <w:r>
        <w:rPr>
          <w:spacing w:val="15"/>
        </w:rPr>
        <w:t xml:space="preserve"> </w:t>
      </w:r>
      <w:r>
        <w:t>es</w:t>
      </w:r>
      <w:r>
        <w:rPr>
          <w:spacing w:val="15"/>
        </w:rPr>
        <w:t xml:space="preserve"> </w:t>
      </w:r>
      <w:r>
        <w:t>un</w:t>
      </w:r>
      <w:r>
        <w:rPr>
          <w:spacing w:val="15"/>
        </w:rPr>
        <w:t xml:space="preserve"> </w:t>
      </w:r>
      <w:r>
        <w:t>documento</w:t>
      </w:r>
      <w:r>
        <w:rPr>
          <w:spacing w:val="15"/>
        </w:rPr>
        <w:t xml:space="preserve"> </w:t>
      </w:r>
      <w:r>
        <w:t>con</w:t>
      </w:r>
      <w:r>
        <w:rPr>
          <w:spacing w:val="15"/>
        </w:rPr>
        <w:t xml:space="preserve"> </w:t>
      </w:r>
      <w:r>
        <w:t>valor</w:t>
      </w:r>
      <w:r>
        <w:rPr>
          <w:spacing w:val="15"/>
        </w:rPr>
        <w:t xml:space="preserve"> </w:t>
      </w:r>
      <w:r>
        <w:t>oficial</w:t>
      </w:r>
      <w:r>
        <w:rPr>
          <w:spacing w:val="15"/>
        </w:rPr>
        <w:t xml:space="preserve"> </w:t>
      </w:r>
      <w:r>
        <w:t>que</w:t>
      </w:r>
      <w:r>
        <w:rPr>
          <w:spacing w:val="15"/>
        </w:rPr>
        <w:t xml:space="preserve"> </w:t>
      </w:r>
      <w:r>
        <w:t>expide</w:t>
      </w:r>
      <w:r>
        <w:rPr>
          <w:spacing w:val="15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t>Dirección</w:t>
      </w:r>
      <w:r>
        <w:rPr>
          <w:spacing w:val="15"/>
        </w:rPr>
        <w:t xml:space="preserve"> </w:t>
      </w:r>
      <w:r>
        <w:t>a</w:t>
      </w:r>
      <w:r>
        <w:rPr>
          <w:spacing w:val="15"/>
        </w:rPr>
        <w:t xml:space="preserve"> </w:t>
      </w:r>
      <w:r>
        <w:t>solicitud</w:t>
      </w:r>
      <w:r>
        <w:rPr>
          <w:spacing w:val="1"/>
        </w:rPr>
        <w:t xml:space="preserve"> </w:t>
      </w:r>
      <w:r>
        <w:t>del interesado mediante el cual se expide el número correspondiente que identifica al predio en sentido</w:t>
      </w:r>
      <w:r>
        <w:rPr>
          <w:spacing w:val="1"/>
        </w:rPr>
        <w:t xml:space="preserve"> </w:t>
      </w:r>
      <w:r>
        <w:t>progresivo, referido al sistema de ejes recto</w:t>
      </w:r>
      <w:r>
        <w:t>res, para facilitar su localización e identificación, previo</w:t>
      </w:r>
      <w:r>
        <w:rPr>
          <w:spacing w:val="1"/>
        </w:rPr>
        <w:t xml:space="preserve"> </w:t>
      </w:r>
      <w:r>
        <w:t>cumplimiento de los siguientes requisitos, en formatos aprobados y los cuales se podrán presentar vía</w:t>
      </w:r>
      <w:r>
        <w:rPr>
          <w:spacing w:val="1"/>
        </w:rPr>
        <w:t xml:space="preserve"> </w:t>
      </w:r>
      <w:r>
        <w:t>electrónica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directamente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ventanilla:</w:t>
      </w:r>
    </w:p>
    <w:p w:rsidR="00EB3B9A" w:rsidRDefault="00EB3B9A">
      <w:pPr>
        <w:pStyle w:val="Textoindependiente"/>
        <w:spacing w:before="3"/>
        <w:rPr>
          <w:sz w:val="21"/>
        </w:rPr>
      </w:pPr>
    </w:p>
    <w:p w:rsidR="00EB3B9A" w:rsidRDefault="006A45F2">
      <w:pPr>
        <w:pStyle w:val="Prrafodelista"/>
        <w:numPr>
          <w:ilvl w:val="0"/>
          <w:numId w:val="108"/>
        </w:numPr>
        <w:tabs>
          <w:tab w:val="left" w:pos="2152"/>
        </w:tabs>
        <w:ind w:hanging="168"/>
        <w:rPr>
          <w:sz w:val="20"/>
        </w:rPr>
      </w:pPr>
      <w:r>
        <w:rPr>
          <w:sz w:val="20"/>
        </w:rPr>
        <w:t>Original</w:t>
      </w:r>
      <w:r>
        <w:rPr>
          <w:spacing w:val="-1"/>
          <w:sz w:val="20"/>
        </w:rPr>
        <w:t xml:space="preserve"> </w:t>
      </w:r>
      <w:r>
        <w:rPr>
          <w:sz w:val="20"/>
        </w:rPr>
        <w:t>y copia de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solicitud.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108"/>
        </w:numPr>
        <w:tabs>
          <w:tab w:val="left" w:pos="2207"/>
        </w:tabs>
        <w:ind w:left="2206" w:hanging="223"/>
        <w:rPr>
          <w:sz w:val="20"/>
        </w:rPr>
      </w:pPr>
      <w:r>
        <w:rPr>
          <w:sz w:val="20"/>
        </w:rPr>
        <w:t>Copia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plano</w:t>
      </w:r>
      <w:r>
        <w:rPr>
          <w:spacing w:val="-4"/>
          <w:sz w:val="20"/>
        </w:rPr>
        <w:t xml:space="preserve"> </w:t>
      </w:r>
      <w:r>
        <w:rPr>
          <w:sz w:val="20"/>
        </w:rPr>
        <w:t>catastral</w:t>
      </w:r>
      <w:r>
        <w:rPr>
          <w:spacing w:val="-3"/>
          <w:sz w:val="20"/>
        </w:rPr>
        <w:t xml:space="preserve"> </w:t>
      </w:r>
      <w:r>
        <w:rPr>
          <w:sz w:val="20"/>
        </w:rPr>
        <w:t>y/o</w:t>
      </w:r>
      <w:r>
        <w:rPr>
          <w:spacing w:val="-3"/>
          <w:sz w:val="20"/>
        </w:rPr>
        <w:t xml:space="preserve"> </w:t>
      </w:r>
      <w:r>
        <w:rPr>
          <w:sz w:val="20"/>
        </w:rPr>
        <w:t>croquis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localización.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0"/>
          <w:numId w:val="108"/>
        </w:numPr>
        <w:tabs>
          <w:tab w:val="left" w:pos="2286"/>
        </w:tabs>
        <w:spacing w:line="244" w:lineRule="auto"/>
        <w:ind w:left="1984" w:right="1415" w:firstLine="0"/>
        <w:jc w:val="both"/>
        <w:rPr>
          <w:rFonts w:ascii="Arial" w:hAnsi="Arial"/>
          <w:b/>
          <w:sz w:val="16"/>
        </w:rPr>
      </w:pPr>
      <w:r>
        <w:rPr>
          <w:sz w:val="20"/>
        </w:rPr>
        <w:t>Certificado de pago del trámite solicitado. El número oficial tendrá una vigencia de tres años.</w:t>
      </w:r>
      <w:r>
        <w:rPr>
          <w:spacing w:val="1"/>
          <w:sz w:val="20"/>
        </w:rPr>
        <w:t xml:space="preserve"> </w:t>
      </w:r>
      <w:r>
        <w:rPr>
          <w:rFonts w:ascii="Arial" w:hAnsi="Arial"/>
          <w:b/>
          <w:sz w:val="16"/>
        </w:rPr>
        <w:t>(Artículo adicionado por acuerdo aprobado en S.O. 22/19 de fecha 27 de noviembre del 2019, publicado en la Gaceta</w:t>
      </w:r>
      <w:r>
        <w:rPr>
          <w:rFonts w:ascii="Arial" w:hAnsi="Arial"/>
          <w:b/>
          <w:spacing w:val="-43"/>
          <w:sz w:val="16"/>
        </w:rPr>
        <w:t xml:space="preserve"> </w:t>
      </w:r>
      <w:r>
        <w:rPr>
          <w:rFonts w:ascii="Arial" w:hAnsi="Arial"/>
          <w:b/>
          <w:sz w:val="16"/>
        </w:rPr>
        <w:t>Municipal</w:t>
      </w:r>
      <w:r>
        <w:rPr>
          <w:rFonts w:ascii="Arial" w:hAnsi="Arial"/>
          <w:b/>
          <w:spacing w:val="-1"/>
          <w:sz w:val="16"/>
        </w:rPr>
        <w:t xml:space="preserve"> </w:t>
      </w:r>
      <w:r>
        <w:rPr>
          <w:rFonts w:ascii="Arial" w:hAnsi="Arial"/>
          <w:b/>
          <w:sz w:val="16"/>
        </w:rPr>
        <w:t>del</w:t>
      </w:r>
      <w:r>
        <w:rPr>
          <w:rFonts w:ascii="Arial" w:hAnsi="Arial"/>
          <w:b/>
          <w:spacing w:val="-1"/>
          <w:sz w:val="16"/>
        </w:rPr>
        <w:t xml:space="preserve"> </w:t>
      </w:r>
      <w:r>
        <w:rPr>
          <w:rFonts w:ascii="Arial" w:hAnsi="Arial"/>
          <w:b/>
          <w:sz w:val="16"/>
        </w:rPr>
        <w:t>H.</w:t>
      </w:r>
      <w:r>
        <w:rPr>
          <w:rFonts w:ascii="Arial" w:hAnsi="Arial"/>
          <w:b/>
          <w:spacing w:val="-8"/>
          <w:sz w:val="16"/>
        </w:rPr>
        <w:t xml:space="preserve"> </w:t>
      </w:r>
      <w:r>
        <w:rPr>
          <w:rFonts w:ascii="Arial" w:hAnsi="Arial"/>
          <w:b/>
          <w:sz w:val="16"/>
        </w:rPr>
        <w:t>Ayuntamiento</w:t>
      </w:r>
      <w:r>
        <w:rPr>
          <w:rFonts w:ascii="Arial" w:hAnsi="Arial"/>
          <w:b/>
          <w:spacing w:val="-2"/>
          <w:sz w:val="16"/>
        </w:rPr>
        <w:t xml:space="preserve"> </w:t>
      </w:r>
      <w:r>
        <w:rPr>
          <w:rFonts w:ascii="Arial" w:hAnsi="Arial"/>
          <w:b/>
          <w:sz w:val="16"/>
        </w:rPr>
        <w:t>del</w:t>
      </w:r>
      <w:r>
        <w:rPr>
          <w:rFonts w:ascii="Arial" w:hAnsi="Arial"/>
          <w:b/>
          <w:spacing w:val="-1"/>
          <w:sz w:val="16"/>
        </w:rPr>
        <w:t xml:space="preserve"> </w:t>
      </w:r>
      <w:r>
        <w:rPr>
          <w:rFonts w:ascii="Arial" w:hAnsi="Arial"/>
          <w:b/>
          <w:sz w:val="16"/>
        </w:rPr>
        <w:t>Municipio</w:t>
      </w:r>
      <w:r>
        <w:rPr>
          <w:rFonts w:ascii="Arial" w:hAnsi="Arial"/>
          <w:b/>
          <w:spacing w:val="-1"/>
          <w:sz w:val="16"/>
        </w:rPr>
        <w:t xml:space="preserve"> </w:t>
      </w:r>
      <w:r>
        <w:rPr>
          <w:rFonts w:ascii="Arial" w:hAnsi="Arial"/>
          <w:b/>
          <w:sz w:val="16"/>
        </w:rPr>
        <w:t>de</w:t>
      </w:r>
      <w:r>
        <w:rPr>
          <w:rFonts w:ascii="Arial" w:hAnsi="Arial"/>
          <w:b/>
          <w:spacing w:val="-1"/>
          <w:sz w:val="16"/>
        </w:rPr>
        <w:t xml:space="preserve"> </w:t>
      </w:r>
      <w:r>
        <w:rPr>
          <w:rFonts w:ascii="Arial" w:hAnsi="Arial"/>
          <w:b/>
          <w:sz w:val="16"/>
        </w:rPr>
        <w:t>Chihuahua</w:t>
      </w:r>
      <w:r>
        <w:rPr>
          <w:rFonts w:ascii="Arial" w:hAnsi="Arial"/>
          <w:b/>
          <w:spacing w:val="-2"/>
          <w:sz w:val="16"/>
        </w:rPr>
        <w:t xml:space="preserve"> </w:t>
      </w:r>
      <w:r>
        <w:rPr>
          <w:rFonts w:ascii="Arial" w:hAnsi="Arial"/>
          <w:b/>
          <w:sz w:val="16"/>
        </w:rPr>
        <w:t>No.</w:t>
      </w:r>
      <w:r>
        <w:rPr>
          <w:rFonts w:ascii="Arial" w:hAnsi="Arial"/>
          <w:b/>
          <w:spacing w:val="-2"/>
          <w:sz w:val="16"/>
        </w:rPr>
        <w:t xml:space="preserve"> </w:t>
      </w:r>
      <w:r>
        <w:rPr>
          <w:rFonts w:ascii="Arial" w:hAnsi="Arial"/>
          <w:b/>
          <w:sz w:val="16"/>
        </w:rPr>
        <w:t>95-I,</w:t>
      </w:r>
      <w:r>
        <w:rPr>
          <w:rFonts w:ascii="Arial" w:hAnsi="Arial"/>
          <w:b/>
          <w:spacing w:val="-1"/>
          <w:sz w:val="16"/>
        </w:rPr>
        <w:t xml:space="preserve"> </w:t>
      </w:r>
      <w:r>
        <w:rPr>
          <w:rFonts w:ascii="Arial" w:hAnsi="Arial"/>
          <w:b/>
          <w:sz w:val="16"/>
        </w:rPr>
        <w:t>de</w:t>
      </w:r>
      <w:r>
        <w:rPr>
          <w:rFonts w:ascii="Arial" w:hAnsi="Arial"/>
          <w:b/>
          <w:spacing w:val="-1"/>
          <w:sz w:val="16"/>
        </w:rPr>
        <w:t xml:space="preserve"> </w:t>
      </w:r>
      <w:r>
        <w:rPr>
          <w:rFonts w:ascii="Arial" w:hAnsi="Arial"/>
          <w:b/>
          <w:sz w:val="16"/>
        </w:rPr>
        <w:t>fecha</w:t>
      </w:r>
      <w:r>
        <w:rPr>
          <w:rFonts w:ascii="Arial" w:hAnsi="Arial"/>
          <w:b/>
          <w:spacing w:val="-1"/>
          <w:sz w:val="16"/>
        </w:rPr>
        <w:t xml:space="preserve"> </w:t>
      </w:r>
      <w:r>
        <w:rPr>
          <w:rFonts w:ascii="Arial" w:hAnsi="Arial"/>
          <w:b/>
          <w:sz w:val="16"/>
        </w:rPr>
        <w:t>16</w:t>
      </w:r>
      <w:r>
        <w:rPr>
          <w:rFonts w:ascii="Arial" w:hAnsi="Arial"/>
          <w:b/>
          <w:spacing w:val="-2"/>
          <w:sz w:val="16"/>
        </w:rPr>
        <w:t xml:space="preserve"> </w:t>
      </w:r>
      <w:r>
        <w:rPr>
          <w:rFonts w:ascii="Arial" w:hAnsi="Arial"/>
          <w:b/>
          <w:sz w:val="16"/>
        </w:rPr>
        <w:t>de</w:t>
      </w:r>
      <w:r>
        <w:rPr>
          <w:rFonts w:ascii="Arial" w:hAnsi="Arial"/>
          <w:b/>
          <w:spacing w:val="-1"/>
          <w:sz w:val="16"/>
        </w:rPr>
        <w:t xml:space="preserve"> </w:t>
      </w:r>
      <w:r>
        <w:rPr>
          <w:rFonts w:ascii="Arial" w:hAnsi="Arial"/>
          <w:b/>
          <w:sz w:val="16"/>
        </w:rPr>
        <w:t>diciembre</w:t>
      </w:r>
      <w:r>
        <w:rPr>
          <w:rFonts w:ascii="Arial" w:hAnsi="Arial"/>
          <w:b/>
          <w:spacing w:val="-1"/>
          <w:sz w:val="16"/>
        </w:rPr>
        <w:t xml:space="preserve"> </w:t>
      </w:r>
      <w:r>
        <w:rPr>
          <w:rFonts w:ascii="Arial" w:hAnsi="Arial"/>
          <w:b/>
          <w:sz w:val="16"/>
        </w:rPr>
        <w:t>de</w:t>
      </w:r>
      <w:r>
        <w:rPr>
          <w:rFonts w:ascii="Arial" w:hAnsi="Arial"/>
          <w:b/>
          <w:spacing w:val="-1"/>
          <w:sz w:val="16"/>
        </w:rPr>
        <w:t xml:space="preserve"> </w:t>
      </w:r>
      <w:r>
        <w:rPr>
          <w:rFonts w:ascii="Arial" w:hAnsi="Arial"/>
          <w:b/>
          <w:sz w:val="16"/>
        </w:rPr>
        <w:t>2019)</w:t>
      </w:r>
    </w:p>
    <w:p w:rsidR="00EB3B9A" w:rsidRDefault="00EB3B9A">
      <w:pPr>
        <w:pStyle w:val="Textoindependiente"/>
        <w:spacing w:before="1"/>
        <w:rPr>
          <w:rFonts w:ascii="Arial"/>
          <w:b/>
          <w:sz w:val="22"/>
        </w:rPr>
      </w:pPr>
    </w:p>
    <w:p w:rsidR="00EB3B9A" w:rsidRDefault="006A45F2">
      <w:pPr>
        <w:pStyle w:val="Textoindependiente"/>
        <w:spacing w:line="249" w:lineRule="auto"/>
        <w:ind w:left="1417" w:right="1415"/>
        <w:jc w:val="both"/>
      </w:pPr>
      <w:r>
        <w:rPr>
          <w:rFonts w:ascii="Arial" w:hAnsi="Arial"/>
          <w:b/>
        </w:rPr>
        <w:t xml:space="preserve">Artículo 29. </w:t>
      </w:r>
      <w:r>
        <w:t>La constancia de medidas y colindancias es un documento con valor oficial que expide la</w:t>
      </w:r>
      <w:r>
        <w:rPr>
          <w:spacing w:val="1"/>
        </w:rPr>
        <w:t xml:space="preserve"> </w:t>
      </w:r>
      <w:r>
        <w:t>Dirección a solicitud del interesado, en el que se indican las medidas, colindancias y superficies de algún</w:t>
      </w:r>
      <w:r>
        <w:rPr>
          <w:spacing w:val="1"/>
        </w:rPr>
        <w:t xml:space="preserve"> </w:t>
      </w:r>
      <w:r>
        <w:t>predio</w:t>
      </w:r>
      <w:r>
        <w:rPr>
          <w:spacing w:val="21"/>
        </w:rPr>
        <w:t xml:space="preserve"> </w:t>
      </w:r>
      <w:r>
        <w:t>específico,</w:t>
      </w:r>
      <w:r>
        <w:rPr>
          <w:spacing w:val="21"/>
        </w:rPr>
        <w:t xml:space="preserve"> </w:t>
      </w:r>
      <w:r>
        <w:t>teniendo</w:t>
      </w:r>
      <w:r>
        <w:rPr>
          <w:spacing w:val="22"/>
        </w:rPr>
        <w:t xml:space="preserve"> </w:t>
      </w:r>
      <w:r>
        <w:t>como</w:t>
      </w:r>
      <w:r>
        <w:rPr>
          <w:spacing w:val="21"/>
        </w:rPr>
        <w:t xml:space="preserve"> </w:t>
      </w:r>
      <w:r>
        <w:t>base</w:t>
      </w:r>
      <w:r>
        <w:rPr>
          <w:spacing w:val="22"/>
        </w:rPr>
        <w:t xml:space="preserve"> </w:t>
      </w:r>
      <w:r>
        <w:t>la</w:t>
      </w:r>
      <w:r>
        <w:rPr>
          <w:spacing w:val="21"/>
        </w:rPr>
        <w:t xml:space="preserve"> </w:t>
      </w:r>
      <w:r>
        <w:t>certificación</w:t>
      </w:r>
      <w:r>
        <w:rPr>
          <w:spacing w:val="22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t>la</w:t>
      </w:r>
      <w:r>
        <w:rPr>
          <w:spacing w:val="22"/>
        </w:rPr>
        <w:t xml:space="preserve"> </w:t>
      </w:r>
      <w:r>
        <w:t>propiedad,</w:t>
      </w:r>
      <w:r>
        <w:rPr>
          <w:spacing w:val="21"/>
        </w:rPr>
        <w:t xml:space="preserve"> </w:t>
      </w:r>
      <w:r>
        <w:t>el</w:t>
      </w:r>
      <w:r>
        <w:rPr>
          <w:spacing w:val="22"/>
        </w:rPr>
        <w:t xml:space="preserve"> </w:t>
      </w:r>
      <w:r>
        <w:t>levantamiento</w:t>
      </w:r>
      <w:r>
        <w:rPr>
          <w:spacing w:val="21"/>
        </w:rPr>
        <w:t xml:space="preserve"> </w:t>
      </w:r>
      <w:r>
        <w:t>y</w:t>
      </w:r>
      <w:r>
        <w:rPr>
          <w:spacing w:val="22"/>
        </w:rPr>
        <w:t xml:space="preserve"> </w:t>
      </w:r>
      <w:r>
        <w:t>dictamen</w:t>
      </w:r>
      <w:r>
        <w:rPr>
          <w:spacing w:val="2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un perito vigente y el levantamiento físico p</w:t>
      </w:r>
      <w:r>
        <w:t>or la Dirección, previo cumplimiento de los requisitos que se</w:t>
      </w:r>
      <w:r>
        <w:rPr>
          <w:spacing w:val="1"/>
        </w:rPr>
        <w:t xml:space="preserve"> </w:t>
      </w:r>
      <w:r>
        <w:t>establecen en los formatos aprobados. La certificación de medidas y colindancias por ningún motivo será</w:t>
      </w:r>
      <w:r>
        <w:rPr>
          <w:spacing w:val="1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documento</w:t>
      </w:r>
      <w:r>
        <w:rPr>
          <w:spacing w:val="-2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acredite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propiedad</w:t>
      </w:r>
      <w:r>
        <w:rPr>
          <w:spacing w:val="-2"/>
        </w:rPr>
        <w:t xml:space="preserve"> </w:t>
      </w:r>
      <w:r>
        <w:t>y tendrá</w:t>
      </w:r>
      <w:r>
        <w:rPr>
          <w:spacing w:val="-1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t>vigencia de</w:t>
      </w:r>
      <w:r>
        <w:rPr>
          <w:spacing w:val="-2"/>
        </w:rPr>
        <w:t xml:space="preserve"> </w:t>
      </w:r>
      <w:r>
        <w:t>tres años.</w:t>
      </w:r>
    </w:p>
    <w:p w:rsidR="00EB3B9A" w:rsidRDefault="00EB3B9A">
      <w:pPr>
        <w:pStyle w:val="Textoindependiente"/>
        <w:spacing w:before="3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7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2"/>
        </w:rPr>
        <w:t xml:space="preserve"> </w:t>
      </w:r>
      <w:r>
        <w:rPr>
          <w:rFonts w:ascii="Arial" w:hAnsi="Arial"/>
          <w:b/>
        </w:rPr>
        <w:t>30.</w:t>
      </w:r>
      <w:r>
        <w:rPr>
          <w:rFonts w:ascii="Arial" w:hAnsi="Arial"/>
          <w:b/>
          <w:spacing w:val="13"/>
        </w:rPr>
        <w:t xml:space="preserve"> </w:t>
      </w:r>
      <w:r>
        <w:t>L</w:t>
      </w:r>
      <w:r>
        <w:t>a</w:t>
      </w:r>
      <w:r>
        <w:rPr>
          <w:spacing w:val="14"/>
        </w:rPr>
        <w:t xml:space="preserve"> </w:t>
      </w:r>
      <w:r>
        <w:t>constancia</w:t>
      </w:r>
      <w:r>
        <w:rPr>
          <w:spacing w:val="13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inafectabilidad</w:t>
      </w:r>
      <w:r>
        <w:rPr>
          <w:spacing w:val="14"/>
        </w:rPr>
        <w:t xml:space="preserve"> </w:t>
      </w:r>
      <w:r>
        <w:t>es</w:t>
      </w:r>
      <w:r>
        <w:rPr>
          <w:spacing w:val="13"/>
        </w:rPr>
        <w:t xml:space="preserve"> </w:t>
      </w:r>
      <w:r>
        <w:t>un</w:t>
      </w:r>
      <w:r>
        <w:rPr>
          <w:spacing w:val="13"/>
        </w:rPr>
        <w:t xml:space="preserve"> </w:t>
      </w:r>
      <w:r>
        <w:t>documento</w:t>
      </w:r>
      <w:r>
        <w:rPr>
          <w:spacing w:val="14"/>
        </w:rPr>
        <w:t xml:space="preserve"> </w:t>
      </w:r>
      <w:r>
        <w:t>con</w:t>
      </w:r>
      <w:r>
        <w:rPr>
          <w:spacing w:val="13"/>
        </w:rPr>
        <w:t xml:space="preserve"> </w:t>
      </w:r>
      <w:r>
        <w:t>valor</w:t>
      </w:r>
      <w:r>
        <w:rPr>
          <w:spacing w:val="13"/>
        </w:rPr>
        <w:t xml:space="preserve"> </w:t>
      </w:r>
      <w:r>
        <w:t>oficial</w:t>
      </w:r>
      <w:r>
        <w:rPr>
          <w:spacing w:val="14"/>
        </w:rPr>
        <w:t xml:space="preserve"> </w:t>
      </w:r>
      <w:r>
        <w:t>que</w:t>
      </w:r>
      <w:r>
        <w:rPr>
          <w:spacing w:val="13"/>
        </w:rPr>
        <w:t xml:space="preserve"> </w:t>
      </w:r>
      <w:r>
        <w:t>expide</w:t>
      </w:r>
      <w:r>
        <w:rPr>
          <w:spacing w:val="13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t>Dirección</w:t>
      </w:r>
      <w:r>
        <w:rPr>
          <w:spacing w:val="1"/>
        </w:rPr>
        <w:t xml:space="preserve"> </w:t>
      </w:r>
      <w:r>
        <w:t>a solicitud del interesado, en el que se indica la existencia o inexistencia de obra pública, además de las</w:t>
      </w:r>
      <w:r>
        <w:rPr>
          <w:spacing w:val="1"/>
        </w:rPr>
        <w:t xml:space="preserve"> </w:t>
      </w:r>
      <w:r>
        <w:t>restricciones</w:t>
      </w:r>
      <w:r>
        <w:rPr>
          <w:spacing w:val="-13"/>
        </w:rPr>
        <w:t xml:space="preserve"> </w:t>
      </w:r>
      <w:r>
        <w:t>por</w:t>
      </w:r>
      <w:r>
        <w:rPr>
          <w:spacing w:val="-13"/>
        </w:rPr>
        <w:t xml:space="preserve"> </w:t>
      </w:r>
      <w:r>
        <w:t>infraestructura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servicios</w:t>
      </w:r>
      <w:r>
        <w:rPr>
          <w:spacing w:val="-12"/>
        </w:rPr>
        <w:t xml:space="preserve"> </w:t>
      </w:r>
      <w:r>
        <w:t>y</w:t>
      </w:r>
      <w:r>
        <w:rPr>
          <w:spacing w:val="-13"/>
        </w:rPr>
        <w:t xml:space="preserve"> </w:t>
      </w:r>
      <w:r>
        <w:t>elementos</w:t>
      </w:r>
      <w:r>
        <w:rPr>
          <w:spacing w:val="-13"/>
        </w:rPr>
        <w:t xml:space="preserve"> </w:t>
      </w:r>
      <w:r>
        <w:t>naturales</w:t>
      </w:r>
      <w:r>
        <w:rPr>
          <w:spacing w:val="-13"/>
        </w:rPr>
        <w:t xml:space="preserve"> </w:t>
      </w:r>
      <w:r>
        <w:t>sobre</w:t>
      </w:r>
      <w:r>
        <w:rPr>
          <w:spacing w:val="-12"/>
        </w:rPr>
        <w:t xml:space="preserve"> </w:t>
      </w:r>
      <w:r>
        <w:t>algún</w:t>
      </w:r>
      <w:r>
        <w:rPr>
          <w:spacing w:val="-13"/>
        </w:rPr>
        <w:t xml:space="preserve"> </w:t>
      </w:r>
      <w:r>
        <w:t>predio</w:t>
      </w:r>
      <w:r>
        <w:rPr>
          <w:spacing w:val="-13"/>
        </w:rPr>
        <w:t xml:space="preserve"> </w:t>
      </w:r>
      <w:r>
        <w:t>específico,</w:t>
      </w:r>
      <w:r>
        <w:rPr>
          <w:spacing w:val="-13"/>
        </w:rPr>
        <w:t xml:space="preserve"> </w:t>
      </w:r>
      <w:r>
        <w:t>así</w:t>
      </w:r>
      <w:r>
        <w:rPr>
          <w:spacing w:val="-13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rPr>
          <w:spacing w:val="-1"/>
        </w:rPr>
        <w:t>restricciones</w:t>
      </w:r>
      <w:r>
        <w:rPr>
          <w:spacing w:val="-23"/>
        </w:rPr>
        <w:t xml:space="preserve"> </w:t>
      </w:r>
      <w:r>
        <w:rPr>
          <w:spacing w:val="-1"/>
        </w:rPr>
        <w:t>y</w:t>
      </w:r>
      <w:r>
        <w:rPr>
          <w:spacing w:val="-23"/>
        </w:rPr>
        <w:t xml:space="preserve"> </w:t>
      </w:r>
      <w:r>
        <w:rPr>
          <w:spacing w:val="-1"/>
        </w:rPr>
        <w:t>normas</w:t>
      </w:r>
      <w:r>
        <w:rPr>
          <w:spacing w:val="-22"/>
        </w:rPr>
        <w:t xml:space="preserve"> </w:t>
      </w:r>
      <w:r>
        <w:rPr>
          <w:spacing w:val="-1"/>
        </w:rPr>
        <w:t>en</w:t>
      </w:r>
      <w:r>
        <w:rPr>
          <w:spacing w:val="-23"/>
        </w:rPr>
        <w:t xml:space="preserve"> </w:t>
      </w:r>
      <w:r>
        <w:rPr>
          <w:spacing w:val="-1"/>
        </w:rPr>
        <w:t>general</w:t>
      </w:r>
      <w:r>
        <w:rPr>
          <w:spacing w:val="-23"/>
        </w:rPr>
        <w:t xml:space="preserve"> </w:t>
      </w:r>
      <w:r>
        <w:rPr>
          <w:spacing w:val="-1"/>
        </w:rPr>
        <w:t>establecidas</w:t>
      </w:r>
      <w:r>
        <w:rPr>
          <w:spacing w:val="-22"/>
        </w:rPr>
        <w:t xml:space="preserve"> </w:t>
      </w:r>
      <w:r>
        <w:rPr>
          <w:spacing w:val="-1"/>
        </w:rPr>
        <w:t>en</w:t>
      </w:r>
      <w:r>
        <w:rPr>
          <w:spacing w:val="-23"/>
        </w:rPr>
        <w:t xml:space="preserve"> </w:t>
      </w:r>
      <w:r>
        <w:rPr>
          <w:spacing w:val="-1"/>
        </w:rPr>
        <w:t>los</w:t>
      </w:r>
      <w:r>
        <w:rPr>
          <w:spacing w:val="-22"/>
        </w:rPr>
        <w:t xml:space="preserve"> </w:t>
      </w:r>
      <w:r>
        <w:rPr>
          <w:spacing w:val="-1"/>
        </w:rPr>
        <w:t>diferentes</w:t>
      </w:r>
      <w:r>
        <w:rPr>
          <w:spacing w:val="-23"/>
        </w:rPr>
        <w:t xml:space="preserve"> </w:t>
      </w:r>
      <w:r>
        <w:rPr>
          <w:spacing w:val="-1"/>
        </w:rPr>
        <w:t>documentos</w:t>
      </w:r>
      <w:r>
        <w:rPr>
          <w:spacing w:val="-23"/>
        </w:rPr>
        <w:t xml:space="preserve"> </w:t>
      </w:r>
      <w:r>
        <w:t>de</w:t>
      </w:r>
      <w:r>
        <w:rPr>
          <w:spacing w:val="-22"/>
        </w:rPr>
        <w:t xml:space="preserve"> </w:t>
      </w:r>
      <w:r>
        <w:t>planeación</w:t>
      </w:r>
      <w:r>
        <w:rPr>
          <w:spacing w:val="-23"/>
        </w:rPr>
        <w:t xml:space="preserve"> </w:t>
      </w:r>
      <w:r>
        <w:t>urbana,</w:t>
      </w:r>
      <w:r>
        <w:rPr>
          <w:spacing w:val="-22"/>
        </w:rPr>
        <w:t xml:space="preserve"> </w:t>
      </w:r>
      <w:r>
        <w:t>teniendo</w:t>
      </w:r>
      <w:r>
        <w:rPr>
          <w:spacing w:val="1"/>
        </w:rPr>
        <w:t xml:space="preserve"> </w:t>
      </w:r>
      <w:r>
        <w:t>como</w:t>
      </w:r>
      <w:r>
        <w:rPr>
          <w:spacing w:val="15"/>
        </w:rPr>
        <w:t xml:space="preserve"> </w:t>
      </w:r>
      <w:r>
        <w:t>base</w:t>
      </w:r>
      <w:r>
        <w:rPr>
          <w:spacing w:val="15"/>
        </w:rPr>
        <w:t xml:space="preserve"> </w:t>
      </w:r>
      <w:r>
        <w:t>el</w:t>
      </w:r>
      <w:r>
        <w:rPr>
          <w:spacing w:val="15"/>
        </w:rPr>
        <w:t xml:space="preserve"> </w:t>
      </w:r>
      <w:r>
        <w:t>Plan</w:t>
      </w:r>
      <w:r>
        <w:rPr>
          <w:spacing w:val="16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Desarrollo</w:t>
      </w:r>
      <w:r>
        <w:rPr>
          <w:spacing w:val="15"/>
        </w:rPr>
        <w:t xml:space="preserve"> </w:t>
      </w:r>
      <w:r>
        <w:t>Urbano</w:t>
      </w:r>
      <w:r>
        <w:rPr>
          <w:spacing w:val="15"/>
        </w:rPr>
        <w:t xml:space="preserve"> </w:t>
      </w:r>
      <w:r>
        <w:t>y</w:t>
      </w:r>
      <w:r>
        <w:rPr>
          <w:spacing w:val="16"/>
        </w:rPr>
        <w:t xml:space="preserve"> </w:t>
      </w:r>
      <w:r>
        <w:t>Planes</w:t>
      </w:r>
      <w:r>
        <w:rPr>
          <w:spacing w:val="15"/>
        </w:rPr>
        <w:t xml:space="preserve"> </w:t>
      </w:r>
      <w:r>
        <w:t>Parciales</w:t>
      </w:r>
      <w:r>
        <w:rPr>
          <w:spacing w:val="15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Desarrollo</w:t>
      </w:r>
      <w:r>
        <w:rPr>
          <w:spacing w:val="16"/>
        </w:rPr>
        <w:t xml:space="preserve"> </w:t>
      </w:r>
      <w:r>
        <w:t>Urbano,</w:t>
      </w:r>
      <w:r>
        <w:rPr>
          <w:spacing w:val="15"/>
        </w:rPr>
        <w:t xml:space="preserve"> </w:t>
      </w:r>
      <w:r>
        <w:t>previo</w:t>
      </w:r>
      <w:r>
        <w:rPr>
          <w:spacing w:val="15"/>
        </w:rPr>
        <w:t xml:space="preserve"> </w:t>
      </w:r>
      <w:r>
        <w:t>cumplimiento</w:t>
      </w:r>
      <w:r>
        <w:rPr>
          <w:spacing w:val="-53"/>
        </w:rPr>
        <w:t xml:space="preserve"> </w:t>
      </w:r>
      <w:r>
        <w:t>de los requisitos que se establecen en los formatos aprobados. La constancia de inafectabilidad por obra</w:t>
      </w:r>
      <w:r>
        <w:rPr>
          <w:spacing w:val="1"/>
        </w:rPr>
        <w:t xml:space="preserve"> </w:t>
      </w:r>
      <w:r>
        <w:t>pública,</w:t>
      </w:r>
      <w:r>
        <w:rPr>
          <w:spacing w:val="-2"/>
        </w:rPr>
        <w:t xml:space="preserve"> </w:t>
      </w:r>
      <w:r>
        <w:t>tendrá una</w:t>
      </w:r>
      <w:r>
        <w:rPr>
          <w:spacing w:val="-1"/>
        </w:rPr>
        <w:t xml:space="preserve"> </w:t>
      </w:r>
      <w:r>
        <w:t>vigencia de</w:t>
      </w:r>
      <w:r>
        <w:rPr>
          <w:spacing w:val="-1"/>
        </w:rPr>
        <w:t xml:space="preserve"> </w:t>
      </w:r>
      <w:r>
        <w:t>tres años.</w:t>
      </w:r>
    </w:p>
    <w:p w:rsidR="00EB3B9A" w:rsidRDefault="00EB3B9A">
      <w:pPr>
        <w:pStyle w:val="Textoindependiente"/>
        <w:spacing w:before="4"/>
        <w:rPr>
          <w:sz w:val="21"/>
        </w:rPr>
      </w:pPr>
    </w:p>
    <w:p w:rsidR="00EB3B9A" w:rsidRDefault="006A45F2">
      <w:pPr>
        <w:pStyle w:val="Textoindependiente"/>
        <w:spacing w:before="1"/>
        <w:ind w:left="1417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31"/>
        </w:rPr>
        <w:t xml:space="preserve"> </w:t>
      </w:r>
      <w:r>
        <w:rPr>
          <w:rFonts w:ascii="Arial" w:hAnsi="Arial"/>
          <w:b/>
        </w:rPr>
        <w:t>31.</w:t>
      </w:r>
      <w:r>
        <w:rPr>
          <w:rFonts w:ascii="Arial" w:hAnsi="Arial"/>
          <w:b/>
          <w:spacing w:val="32"/>
        </w:rPr>
        <w:t xml:space="preserve"> </w:t>
      </w:r>
      <w:r>
        <w:t>Para</w:t>
      </w:r>
      <w:r>
        <w:rPr>
          <w:spacing w:val="31"/>
        </w:rPr>
        <w:t xml:space="preserve"> </w:t>
      </w:r>
      <w:r>
        <w:t>efectuar</w:t>
      </w:r>
      <w:r>
        <w:rPr>
          <w:spacing w:val="32"/>
        </w:rPr>
        <w:t xml:space="preserve"> </w:t>
      </w:r>
      <w:r>
        <w:t>acciones</w:t>
      </w:r>
      <w:r>
        <w:rPr>
          <w:spacing w:val="31"/>
        </w:rPr>
        <w:t xml:space="preserve"> </w:t>
      </w:r>
      <w:r>
        <w:t>constructivas</w:t>
      </w:r>
      <w:r>
        <w:rPr>
          <w:spacing w:val="32"/>
        </w:rPr>
        <w:t xml:space="preserve"> </w:t>
      </w:r>
      <w:r>
        <w:t>a</w:t>
      </w:r>
      <w:r>
        <w:rPr>
          <w:spacing w:val="31"/>
        </w:rPr>
        <w:t xml:space="preserve"> </w:t>
      </w:r>
      <w:r>
        <w:t>inmuebles</w:t>
      </w:r>
      <w:r>
        <w:rPr>
          <w:spacing w:val="32"/>
        </w:rPr>
        <w:t xml:space="preserve"> </w:t>
      </w:r>
      <w:r>
        <w:t>clasificados</w:t>
      </w:r>
      <w:r>
        <w:rPr>
          <w:spacing w:val="32"/>
        </w:rPr>
        <w:t xml:space="preserve"> </w:t>
      </w:r>
      <w:r>
        <w:t>y</w:t>
      </w:r>
      <w:r>
        <w:rPr>
          <w:spacing w:val="31"/>
        </w:rPr>
        <w:t xml:space="preserve"> </w:t>
      </w:r>
      <w:r>
        <w:t>catalogados</w:t>
      </w:r>
      <w:r>
        <w:rPr>
          <w:spacing w:val="32"/>
        </w:rPr>
        <w:t xml:space="preserve"> </w:t>
      </w:r>
      <w:r>
        <w:t>como</w:t>
      </w:r>
      <w:r>
        <w:rPr>
          <w:spacing w:val="31"/>
        </w:rPr>
        <w:t xml:space="preserve"> </w:t>
      </w:r>
      <w:r>
        <w:t>parte</w:t>
      </w:r>
    </w:p>
    <w:p w:rsidR="00EB3B9A" w:rsidRDefault="006A45F2">
      <w:pPr>
        <w:pStyle w:val="Textoindependiente"/>
        <w:spacing w:before="10"/>
        <w:ind w:left="1417"/>
        <w:jc w:val="both"/>
      </w:pPr>
      <w:r>
        <w:t>del</w:t>
      </w:r>
      <w:r>
        <w:rPr>
          <w:spacing w:val="11"/>
        </w:rPr>
        <w:t xml:space="preserve"> </w:t>
      </w:r>
      <w:r>
        <w:t>patrimonio</w:t>
      </w:r>
      <w:r>
        <w:rPr>
          <w:spacing w:val="12"/>
        </w:rPr>
        <w:t xml:space="preserve"> </w:t>
      </w:r>
      <w:r>
        <w:t>cultural,</w:t>
      </w:r>
      <w:r>
        <w:rPr>
          <w:spacing w:val="12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t>requiere</w:t>
      </w:r>
      <w:r>
        <w:rPr>
          <w:spacing w:val="13"/>
        </w:rPr>
        <w:t xml:space="preserve"> </w:t>
      </w:r>
      <w:r>
        <w:t>autorización</w:t>
      </w:r>
      <w:r>
        <w:rPr>
          <w:spacing w:val="13"/>
        </w:rPr>
        <w:t xml:space="preserve"> </w:t>
      </w:r>
      <w:r>
        <w:t>expresa</w:t>
      </w:r>
      <w:r>
        <w:rPr>
          <w:spacing w:val="11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las</w:t>
      </w:r>
      <w:r>
        <w:rPr>
          <w:spacing w:val="12"/>
        </w:rPr>
        <w:t xml:space="preserve"> </w:t>
      </w:r>
      <w:r>
        <w:t>autoridades</w:t>
      </w:r>
      <w:r>
        <w:rPr>
          <w:spacing w:val="13"/>
        </w:rPr>
        <w:t xml:space="preserve"> </w:t>
      </w:r>
      <w:r>
        <w:t>competentes.</w:t>
      </w:r>
      <w:r>
        <w:rPr>
          <w:spacing w:val="12"/>
        </w:rPr>
        <w:t xml:space="preserve"> </w:t>
      </w:r>
      <w:r>
        <w:t>En</w:t>
      </w:r>
      <w:r>
        <w:rPr>
          <w:spacing w:val="12"/>
        </w:rPr>
        <w:t xml:space="preserve"> </w:t>
      </w:r>
      <w:r>
        <w:t>el</w:t>
      </w:r>
      <w:r>
        <w:rPr>
          <w:spacing w:val="12"/>
        </w:rPr>
        <w:t xml:space="preserve"> </w:t>
      </w:r>
      <w:r>
        <w:t>caso</w:t>
      </w:r>
      <w:r>
        <w:rPr>
          <w:spacing w:val="12"/>
        </w:rPr>
        <w:t xml:space="preserve"> </w:t>
      </w:r>
      <w:r>
        <w:t>de</w:t>
      </w:r>
    </w:p>
    <w:p w:rsidR="00EB3B9A" w:rsidRDefault="00EB3B9A">
      <w:pPr>
        <w:jc w:val="both"/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  <w:spacing w:before="5"/>
        <w:rPr>
          <w:sz w:val="11"/>
        </w:rPr>
      </w:pPr>
    </w:p>
    <w:p w:rsidR="00EB3B9A" w:rsidRDefault="006A45F2">
      <w:pPr>
        <w:pStyle w:val="Textoindependiente"/>
        <w:spacing w:before="94" w:line="249" w:lineRule="auto"/>
        <w:ind w:left="1417" w:right="1417"/>
        <w:jc w:val="both"/>
      </w:pPr>
      <w:r>
        <w:t>demoliciones se debe presentar un programa en el que se indicará el orden y fechas aproximadas en que</w:t>
      </w:r>
      <w:r>
        <w:rPr>
          <w:spacing w:val="-53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demolerán</w:t>
      </w:r>
      <w:r>
        <w:rPr>
          <w:spacing w:val="-1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elementos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construcción.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6"/>
        <w:jc w:val="both"/>
      </w:pPr>
      <w:r>
        <w:t>En</w:t>
      </w:r>
      <w:r>
        <w:rPr>
          <w:spacing w:val="22"/>
        </w:rPr>
        <w:t xml:space="preserve"> </w:t>
      </w:r>
      <w:r>
        <w:t>caso</w:t>
      </w:r>
      <w:r>
        <w:rPr>
          <w:spacing w:val="22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t>prever</w:t>
      </w:r>
      <w:r>
        <w:rPr>
          <w:spacing w:val="23"/>
        </w:rPr>
        <w:t xml:space="preserve"> </w:t>
      </w:r>
      <w:r>
        <w:t>el</w:t>
      </w:r>
      <w:r>
        <w:rPr>
          <w:spacing w:val="22"/>
        </w:rPr>
        <w:t xml:space="preserve"> </w:t>
      </w:r>
      <w:r>
        <w:t>uso</w:t>
      </w:r>
      <w:r>
        <w:rPr>
          <w:spacing w:val="22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t>explosivos,</w:t>
      </w:r>
      <w:r>
        <w:rPr>
          <w:spacing w:val="23"/>
        </w:rPr>
        <w:t xml:space="preserve"> </w:t>
      </w:r>
      <w:r>
        <w:t>el</w:t>
      </w:r>
      <w:r>
        <w:rPr>
          <w:spacing w:val="22"/>
        </w:rPr>
        <w:t xml:space="preserve"> </w:t>
      </w:r>
      <w:r>
        <w:t>programa</w:t>
      </w:r>
      <w:r>
        <w:rPr>
          <w:spacing w:val="22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t>demolición</w:t>
      </w:r>
      <w:r>
        <w:rPr>
          <w:spacing w:val="23"/>
        </w:rPr>
        <w:t xml:space="preserve"> </w:t>
      </w:r>
      <w:r>
        <w:t>señalará</w:t>
      </w:r>
      <w:r>
        <w:rPr>
          <w:spacing w:val="22"/>
        </w:rPr>
        <w:t xml:space="preserve"> </w:t>
      </w:r>
      <w:r>
        <w:t>con</w:t>
      </w:r>
      <w:r>
        <w:rPr>
          <w:spacing w:val="22"/>
        </w:rPr>
        <w:t xml:space="preserve"> </w:t>
      </w:r>
      <w:r>
        <w:t>toda</w:t>
      </w:r>
      <w:r>
        <w:rPr>
          <w:spacing w:val="22"/>
        </w:rPr>
        <w:t xml:space="preserve"> </w:t>
      </w:r>
      <w:r>
        <w:t>precisión</w:t>
      </w:r>
      <w:r>
        <w:rPr>
          <w:spacing w:val="23"/>
        </w:rPr>
        <w:t xml:space="preserve"> </w:t>
      </w:r>
      <w:r>
        <w:t>fecha</w:t>
      </w:r>
      <w:r>
        <w:rPr>
          <w:spacing w:val="1"/>
        </w:rPr>
        <w:t xml:space="preserve"> </w:t>
      </w:r>
      <w:r>
        <w:t>y hora en que se realizarán las explosiones, que estarán sujetas a la aprobación del Municipio y de las</w:t>
      </w:r>
      <w:r>
        <w:rPr>
          <w:spacing w:val="1"/>
        </w:rPr>
        <w:t xml:space="preserve"> </w:t>
      </w:r>
      <w:r>
        <w:t>autoridades</w:t>
      </w:r>
      <w:r>
        <w:rPr>
          <w:spacing w:val="-2"/>
        </w:rPr>
        <w:t xml:space="preserve"> </w:t>
      </w:r>
      <w:r>
        <w:t>correspondientes.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6"/>
        <w:jc w:val="both"/>
      </w:pPr>
      <w:r>
        <w:rPr>
          <w:noProof/>
          <w:lang w:val="es-MX" w:eastAsia="es-MX"/>
        </w:rPr>
        <w:drawing>
          <wp:anchor distT="0" distB="0" distL="0" distR="0" simplePos="0" relativeHeight="480238592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601465</wp:posOffset>
            </wp:positionV>
            <wp:extent cx="7772400" cy="4046397"/>
            <wp:effectExtent l="0" t="0" r="0" b="0"/>
            <wp:wrapNone/>
            <wp:docPr id="7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4046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Previo</w:t>
      </w:r>
      <w:r>
        <w:rPr>
          <w:spacing w:val="-6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inicio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demolición</w:t>
      </w:r>
      <w:r>
        <w:rPr>
          <w:spacing w:val="-6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durante</w:t>
      </w:r>
      <w:r>
        <w:rPr>
          <w:spacing w:val="-6"/>
        </w:rPr>
        <w:t xml:space="preserve"> </w:t>
      </w:r>
      <w:r>
        <w:t>su</w:t>
      </w:r>
      <w:r>
        <w:rPr>
          <w:spacing w:val="-6"/>
        </w:rPr>
        <w:t xml:space="preserve"> </w:t>
      </w:r>
      <w:r>
        <w:t>ejecución,</w:t>
      </w:r>
      <w:r>
        <w:rPr>
          <w:spacing w:val="-6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deberán</w:t>
      </w:r>
      <w:r>
        <w:rPr>
          <w:spacing w:val="-6"/>
        </w:rPr>
        <w:t xml:space="preserve"> </w:t>
      </w:r>
      <w:r>
        <w:t>proveer</w:t>
      </w:r>
      <w:r>
        <w:rPr>
          <w:spacing w:val="-6"/>
        </w:rPr>
        <w:t xml:space="preserve"> </w:t>
      </w:r>
      <w:r>
        <w:t>todos</w:t>
      </w:r>
      <w:r>
        <w:rPr>
          <w:spacing w:val="-6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t>acondicionamientos,</w:t>
      </w:r>
      <w:r>
        <w:rPr>
          <w:spacing w:val="1"/>
        </w:rPr>
        <w:t xml:space="preserve"> </w:t>
      </w:r>
      <w:r>
        <w:t>tapiales, puntales o elementos de protección de colindancia y vía pública. En los casos autorizados de</w:t>
      </w:r>
      <w:r>
        <w:rPr>
          <w:spacing w:val="1"/>
        </w:rPr>
        <w:t xml:space="preserve"> </w:t>
      </w:r>
      <w:r>
        <w:t>demolición con explosivos, se deberá contar con la autorización de la autoridad competente, el perito</w:t>
      </w:r>
      <w:r>
        <w:rPr>
          <w:spacing w:val="1"/>
        </w:rPr>
        <w:t xml:space="preserve"> </w:t>
      </w:r>
      <w:r>
        <w:t>responsable deberá avisar a los vecinos colindantes, la fecha y hora exacta de las explosiones, cuando</w:t>
      </w:r>
      <w:r>
        <w:rPr>
          <w:spacing w:val="1"/>
        </w:rPr>
        <w:t xml:space="preserve"> </w:t>
      </w:r>
      <w:r>
        <w:t>menos</w:t>
      </w:r>
      <w:r>
        <w:rPr>
          <w:spacing w:val="-1"/>
        </w:rPr>
        <w:t xml:space="preserve"> </w:t>
      </w:r>
      <w:r>
        <w:t>con 24</w:t>
      </w:r>
      <w:r>
        <w:rPr>
          <w:spacing w:val="-1"/>
        </w:rPr>
        <w:t xml:space="preserve"> </w:t>
      </w:r>
      <w:r>
        <w:t>horas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anticipación.</w:t>
      </w:r>
    </w:p>
    <w:p w:rsidR="00EB3B9A" w:rsidRDefault="00EB3B9A">
      <w:pPr>
        <w:pStyle w:val="Textoindependiente"/>
        <w:spacing w:before="10"/>
        <w:rPr>
          <w:sz w:val="25"/>
        </w:rPr>
      </w:pPr>
    </w:p>
    <w:p w:rsidR="00EB3B9A" w:rsidRDefault="006A45F2">
      <w:pPr>
        <w:spacing w:line="249" w:lineRule="auto"/>
        <w:ind w:left="4294" w:right="4293"/>
        <w:jc w:val="center"/>
      </w:pPr>
      <w:r>
        <w:rPr>
          <w:rFonts w:ascii="Arial"/>
          <w:b/>
        </w:rPr>
        <w:t>CAPITULO TERCE</w:t>
      </w:r>
      <w:r>
        <w:rPr>
          <w:rFonts w:ascii="Arial"/>
          <w:b/>
        </w:rPr>
        <w:t>RO</w:t>
      </w:r>
      <w:r>
        <w:rPr>
          <w:rFonts w:ascii="Arial"/>
          <w:b/>
          <w:spacing w:val="1"/>
        </w:rPr>
        <w:t xml:space="preserve"> </w:t>
      </w:r>
      <w:r>
        <w:t>DIRECTORES</w:t>
      </w:r>
      <w:r>
        <w:rPr>
          <w:spacing w:val="-10"/>
        </w:rPr>
        <w:t xml:space="preserve"> </w:t>
      </w:r>
      <w:r>
        <w:t>RESPONSABLES</w:t>
      </w:r>
      <w:r>
        <w:rPr>
          <w:spacing w:val="-10"/>
        </w:rPr>
        <w:t xml:space="preserve"> </w:t>
      </w:r>
      <w:r>
        <w:t>DE</w:t>
      </w:r>
      <w:r>
        <w:rPr>
          <w:spacing w:val="-58"/>
        </w:rPr>
        <w:t xml:space="preserve"> </w:t>
      </w:r>
      <w:r>
        <w:rPr>
          <w:spacing w:val="-1"/>
        </w:rPr>
        <w:t>OBRA</w:t>
      </w:r>
      <w:r>
        <w:rPr>
          <w:spacing w:val="-17"/>
        </w:rPr>
        <w:t xml:space="preserve"> </w:t>
      </w:r>
      <w:r>
        <w:rPr>
          <w:spacing w:val="-1"/>
        </w:rPr>
        <w:t>Y</w:t>
      </w:r>
      <w:r>
        <w:rPr>
          <w:spacing w:val="-4"/>
        </w:rPr>
        <w:t xml:space="preserve"> </w:t>
      </w:r>
      <w:r>
        <w:rPr>
          <w:spacing w:val="-1"/>
        </w:rPr>
        <w:t>CORRESPONSABLES</w:t>
      </w:r>
    </w:p>
    <w:p w:rsidR="00EB3B9A" w:rsidRDefault="00EB3B9A">
      <w:pPr>
        <w:pStyle w:val="Textoindependiente"/>
        <w:spacing w:before="9"/>
        <w:rPr>
          <w:sz w:val="24"/>
        </w:rPr>
      </w:pPr>
    </w:p>
    <w:p w:rsidR="00EB3B9A" w:rsidRDefault="006A45F2">
      <w:pPr>
        <w:pStyle w:val="Textoindependiente"/>
        <w:spacing w:line="249" w:lineRule="auto"/>
        <w:ind w:left="1417" w:right="1418"/>
        <w:jc w:val="both"/>
      </w:pPr>
      <w:r>
        <w:rPr>
          <w:rFonts w:ascii="Arial" w:hAnsi="Arial"/>
          <w:b/>
        </w:rPr>
        <w:t xml:space="preserve">Artículo 32. </w:t>
      </w:r>
      <w:r>
        <w:t>La ejecución y supervisión de acciones urbanas deberá ser efectuada por un Director</w:t>
      </w:r>
      <w:r>
        <w:rPr>
          <w:spacing w:val="1"/>
        </w:rPr>
        <w:t xml:space="preserve"> </w:t>
      </w:r>
      <w:r>
        <w:t>Responsable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Obra</w:t>
      </w:r>
      <w:r>
        <w:rPr>
          <w:spacing w:val="-1"/>
        </w:rPr>
        <w:t xml:space="preserve"> </w:t>
      </w:r>
      <w:r>
        <w:t>y por</w:t>
      </w:r>
      <w:r>
        <w:rPr>
          <w:spacing w:val="-2"/>
        </w:rPr>
        <w:t xml:space="preserve"> </w:t>
      </w:r>
      <w:r>
        <w:t>Peritos Corresponsables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Obra,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caso.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8"/>
        <w:jc w:val="both"/>
      </w:pPr>
      <w:r>
        <w:rPr>
          <w:rFonts w:ascii="Arial" w:hAnsi="Arial"/>
          <w:b/>
        </w:rPr>
        <w:t xml:space="preserve">Artículo 33. </w:t>
      </w:r>
      <w:r>
        <w:t>Para los fines del presente Reglamento, se establecen ante la Dirección, dos clasificaciones</w:t>
      </w:r>
      <w:r>
        <w:rPr>
          <w:spacing w:val="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Director</w:t>
      </w:r>
      <w:r>
        <w:rPr>
          <w:spacing w:val="-3"/>
        </w:rPr>
        <w:t xml:space="preserve"> </w:t>
      </w:r>
      <w:r>
        <w:t>Responsable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Obra,</w:t>
      </w:r>
      <w:r>
        <w:rPr>
          <w:spacing w:val="-2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tipo</w:t>
      </w:r>
      <w:r>
        <w:rPr>
          <w:spacing w:val="-12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tipo</w:t>
      </w:r>
      <w:r>
        <w:rPr>
          <w:spacing w:val="-2"/>
        </w:rPr>
        <w:t xml:space="preserve"> </w:t>
      </w:r>
      <w:r>
        <w:t>B,</w:t>
      </w:r>
      <w:r>
        <w:rPr>
          <w:spacing w:val="-1"/>
        </w:rPr>
        <w:t xml:space="preserve"> </w:t>
      </w:r>
      <w:r>
        <w:t>además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peritos</w:t>
      </w:r>
      <w:r>
        <w:rPr>
          <w:spacing w:val="-3"/>
        </w:rPr>
        <w:t xml:space="preserve"> </w:t>
      </w:r>
      <w:r>
        <w:t>corresponsables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obra.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Textoindependiente"/>
        <w:spacing w:before="1" w:line="249" w:lineRule="auto"/>
        <w:ind w:left="1417" w:right="1416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12"/>
        </w:rPr>
        <w:t xml:space="preserve"> </w:t>
      </w:r>
      <w:r>
        <w:rPr>
          <w:rFonts w:ascii="Arial" w:hAnsi="Arial"/>
          <w:b/>
        </w:rPr>
        <w:t>34.</w:t>
      </w:r>
      <w:r>
        <w:rPr>
          <w:rFonts w:ascii="Arial" w:hAnsi="Arial"/>
          <w:b/>
          <w:spacing w:val="-12"/>
        </w:rPr>
        <w:t xml:space="preserve"> </w:t>
      </w:r>
      <w:r>
        <w:t>Director</w:t>
      </w:r>
      <w:r>
        <w:rPr>
          <w:spacing w:val="-12"/>
        </w:rPr>
        <w:t xml:space="preserve"> </w:t>
      </w:r>
      <w:r>
        <w:t>Responsable</w:t>
      </w:r>
      <w:r>
        <w:rPr>
          <w:spacing w:val="-12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Obra</w:t>
      </w:r>
      <w:r>
        <w:rPr>
          <w:spacing w:val="-12"/>
        </w:rPr>
        <w:t xml:space="preserve"> </w:t>
      </w:r>
      <w:r>
        <w:t>es</w:t>
      </w:r>
      <w:r>
        <w:rPr>
          <w:spacing w:val="-12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persona</w:t>
      </w:r>
      <w:r>
        <w:rPr>
          <w:spacing w:val="-11"/>
        </w:rPr>
        <w:t xml:space="preserve"> </w:t>
      </w:r>
      <w:r>
        <w:t>fís</w:t>
      </w:r>
      <w:r>
        <w:t>ica</w:t>
      </w:r>
      <w:r>
        <w:rPr>
          <w:spacing w:val="-12"/>
        </w:rPr>
        <w:t xml:space="preserve"> </w:t>
      </w:r>
      <w:r>
        <w:t>que</w:t>
      </w:r>
      <w:r>
        <w:rPr>
          <w:spacing w:val="-12"/>
        </w:rPr>
        <w:t xml:space="preserve"> </w:t>
      </w:r>
      <w:r>
        <w:t>se</w:t>
      </w:r>
      <w:r>
        <w:rPr>
          <w:spacing w:val="-12"/>
        </w:rPr>
        <w:t xml:space="preserve"> </w:t>
      </w:r>
      <w:r>
        <w:t>hace</w:t>
      </w:r>
      <w:r>
        <w:rPr>
          <w:spacing w:val="-12"/>
        </w:rPr>
        <w:t xml:space="preserve"> </w:t>
      </w:r>
      <w:r>
        <w:t>responsable</w:t>
      </w:r>
      <w:r>
        <w:rPr>
          <w:spacing w:val="-11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observancia</w:t>
      </w:r>
      <w:r>
        <w:rPr>
          <w:spacing w:val="1"/>
        </w:rPr>
        <w:t xml:space="preserve"> </w:t>
      </w:r>
      <w:r>
        <w:t>de este Reglamento en las obras para las que otorgue su responsiva. La calidad de Director Responsable</w:t>
      </w:r>
      <w:r>
        <w:rPr>
          <w:spacing w:val="-53"/>
        </w:rPr>
        <w:t xml:space="preserve"> </w:t>
      </w:r>
      <w:r>
        <w:t>de Obra se adquiere con el registro de la persona ante la Dirección, previo cumplimiento de los requisitos</w:t>
      </w:r>
      <w:r>
        <w:rPr>
          <w:spacing w:val="1"/>
        </w:rPr>
        <w:t xml:space="preserve"> </w:t>
      </w:r>
      <w:r>
        <w:t>establecidos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este</w:t>
      </w:r>
      <w:r>
        <w:rPr>
          <w:spacing w:val="-4"/>
        </w:rPr>
        <w:t xml:space="preserve"> </w:t>
      </w:r>
      <w:r>
        <w:t>Reglamento,</w:t>
      </w:r>
      <w:r>
        <w:rPr>
          <w:spacing w:val="-3"/>
        </w:rPr>
        <w:t xml:space="preserve"> </w:t>
      </w:r>
      <w:r>
        <w:t>acreditado</w:t>
      </w:r>
      <w:r>
        <w:rPr>
          <w:spacing w:val="-4"/>
        </w:rPr>
        <w:t xml:space="preserve"> </w:t>
      </w:r>
      <w:r>
        <w:t>como</w:t>
      </w:r>
      <w:r>
        <w:rPr>
          <w:spacing w:val="-3"/>
        </w:rPr>
        <w:t xml:space="preserve"> </w:t>
      </w:r>
      <w:r>
        <w:t>tal</w:t>
      </w:r>
      <w:r>
        <w:rPr>
          <w:spacing w:val="-2"/>
        </w:rPr>
        <w:t xml:space="preserve"> </w:t>
      </w:r>
      <w:r>
        <w:t>mediante</w:t>
      </w:r>
      <w:r>
        <w:rPr>
          <w:spacing w:val="-3"/>
        </w:rPr>
        <w:t xml:space="preserve"> </w:t>
      </w:r>
      <w:r>
        <w:t>certificado</w:t>
      </w:r>
      <w:r>
        <w:rPr>
          <w:spacing w:val="-3"/>
        </w:rPr>
        <w:t xml:space="preserve"> </w:t>
      </w:r>
      <w:r>
        <w:t>expedido</w:t>
      </w:r>
      <w:r>
        <w:rPr>
          <w:spacing w:val="-3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Dirección.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Textoindependiente"/>
        <w:ind w:left="1417"/>
        <w:jc w:val="both"/>
      </w:pPr>
      <w:r>
        <w:t>Se</w:t>
      </w:r>
      <w:r>
        <w:rPr>
          <w:spacing w:val="-3"/>
        </w:rPr>
        <w:t xml:space="preserve"> </w:t>
      </w:r>
      <w:r>
        <w:t>entiende</w:t>
      </w:r>
      <w:r>
        <w:rPr>
          <w:spacing w:val="-4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Director</w:t>
      </w:r>
      <w:r>
        <w:rPr>
          <w:spacing w:val="-4"/>
        </w:rPr>
        <w:t xml:space="preserve"> </w:t>
      </w:r>
      <w:r>
        <w:t>Responsable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Obra</w:t>
      </w:r>
      <w:r>
        <w:rPr>
          <w:spacing w:val="-3"/>
        </w:rPr>
        <w:t xml:space="preserve"> </w:t>
      </w:r>
      <w:r>
        <w:t>otorga</w:t>
      </w:r>
      <w:r>
        <w:rPr>
          <w:spacing w:val="-4"/>
        </w:rPr>
        <w:t xml:space="preserve"> </w:t>
      </w:r>
      <w:r>
        <w:t>su</w:t>
      </w:r>
      <w:r>
        <w:rPr>
          <w:spacing w:val="-2"/>
        </w:rPr>
        <w:t xml:space="preserve"> </w:t>
      </w:r>
      <w:r>
        <w:t>responsiva</w:t>
      </w:r>
      <w:r>
        <w:rPr>
          <w:spacing w:val="-3"/>
        </w:rPr>
        <w:t xml:space="preserve"> </w:t>
      </w:r>
      <w:r>
        <w:t>cuando: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0"/>
          <w:numId w:val="107"/>
        </w:numPr>
        <w:tabs>
          <w:tab w:val="left" w:pos="2151"/>
        </w:tabs>
        <w:spacing w:line="249" w:lineRule="auto"/>
        <w:ind w:right="1415" w:firstLine="0"/>
        <w:jc w:val="both"/>
        <w:rPr>
          <w:sz w:val="20"/>
        </w:rPr>
      </w:pPr>
      <w:r>
        <w:rPr>
          <w:sz w:val="20"/>
        </w:rPr>
        <w:t>Suscriba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3"/>
          <w:sz w:val="20"/>
        </w:rPr>
        <w:t xml:space="preserve"> </w:t>
      </w:r>
      <w:r>
        <w:rPr>
          <w:sz w:val="20"/>
        </w:rPr>
        <w:t>signe</w:t>
      </w:r>
      <w:r>
        <w:rPr>
          <w:spacing w:val="-2"/>
          <w:sz w:val="20"/>
        </w:rPr>
        <w:t xml:space="preserve"> </w:t>
      </w:r>
      <w:r>
        <w:rPr>
          <w:sz w:val="20"/>
        </w:rPr>
        <w:t>una</w:t>
      </w:r>
      <w:r>
        <w:rPr>
          <w:spacing w:val="-3"/>
          <w:sz w:val="20"/>
        </w:rPr>
        <w:t xml:space="preserve"> </w:t>
      </w:r>
      <w:r>
        <w:rPr>
          <w:sz w:val="20"/>
        </w:rPr>
        <w:t>solicitud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licencia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construcción</w:t>
      </w:r>
      <w:r>
        <w:rPr>
          <w:spacing w:val="-2"/>
          <w:sz w:val="20"/>
        </w:rPr>
        <w:t xml:space="preserve"> </w:t>
      </w:r>
      <w:r>
        <w:rPr>
          <w:sz w:val="20"/>
        </w:rPr>
        <w:t>con</w:t>
      </w:r>
      <w:r>
        <w:rPr>
          <w:spacing w:val="-3"/>
          <w:sz w:val="20"/>
        </w:rPr>
        <w:t xml:space="preserve"> </w:t>
      </w:r>
      <w:r>
        <w:rPr>
          <w:sz w:val="20"/>
        </w:rPr>
        <w:t>base</w:t>
      </w:r>
      <w:r>
        <w:rPr>
          <w:spacing w:val="-3"/>
          <w:sz w:val="20"/>
        </w:rPr>
        <w:t xml:space="preserve"> </w:t>
      </w:r>
      <w:r>
        <w:rPr>
          <w:sz w:val="20"/>
        </w:rPr>
        <w:t>en</w:t>
      </w:r>
      <w:r>
        <w:rPr>
          <w:spacing w:val="-2"/>
          <w:sz w:val="20"/>
        </w:rPr>
        <w:t xml:space="preserve"> </w:t>
      </w:r>
      <w:r>
        <w:rPr>
          <w:sz w:val="20"/>
        </w:rPr>
        <w:t>los</w:t>
      </w:r>
      <w:r>
        <w:rPr>
          <w:spacing w:val="-3"/>
          <w:sz w:val="20"/>
        </w:rPr>
        <w:t xml:space="preserve"> </w:t>
      </w:r>
      <w:r>
        <w:rPr>
          <w:sz w:val="20"/>
        </w:rPr>
        <w:t>d</w:t>
      </w:r>
      <w:r>
        <w:rPr>
          <w:sz w:val="20"/>
        </w:rPr>
        <w:t>ocumentos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formatos</w:t>
      </w:r>
      <w:r>
        <w:rPr>
          <w:spacing w:val="-54"/>
          <w:sz w:val="20"/>
        </w:rPr>
        <w:t xml:space="preserve"> </w:t>
      </w:r>
      <w:r>
        <w:rPr>
          <w:sz w:val="20"/>
        </w:rPr>
        <w:t>aprobados,</w:t>
      </w:r>
      <w:r>
        <w:rPr>
          <w:spacing w:val="-2"/>
          <w:sz w:val="20"/>
        </w:rPr>
        <w:t xml:space="preserve"> </w:t>
      </w:r>
      <w:r>
        <w:rPr>
          <w:sz w:val="20"/>
        </w:rPr>
        <w:t>así</w:t>
      </w:r>
      <w:r>
        <w:rPr>
          <w:spacing w:val="-1"/>
          <w:sz w:val="20"/>
        </w:rPr>
        <w:t xml:space="preserve"> </w:t>
      </w:r>
      <w:r>
        <w:rPr>
          <w:sz w:val="20"/>
        </w:rPr>
        <w:t>como el</w:t>
      </w:r>
      <w:r>
        <w:rPr>
          <w:spacing w:val="-2"/>
          <w:sz w:val="20"/>
        </w:rPr>
        <w:t xml:space="preserve"> </w:t>
      </w:r>
      <w:r>
        <w:rPr>
          <w:sz w:val="20"/>
        </w:rPr>
        <w:t>proyecto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una</w:t>
      </w:r>
      <w:r>
        <w:rPr>
          <w:spacing w:val="-1"/>
          <w:sz w:val="20"/>
        </w:rPr>
        <w:t xml:space="preserve"> </w:t>
      </w:r>
      <w:r>
        <w:rPr>
          <w:sz w:val="20"/>
        </w:rPr>
        <w:t>obra;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0"/>
          <w:numId w:val="107"/>
        </w:numPr>
        <w:tabs>
          <w:tab w:val="left" w:pos="2207"/>
        </w:tabs>
        <w:ind w:left="2206" w:hanging="223"/>
        <w:jc w:val="both"/>
        <w:rPr>
          <w:sz w:val="20"/>
        </w:rPr>
      </w:pPr>
      <w:r>
        <w:rPr>
          <w:sz w:val="20"/>
        </w:rPr>
        <w:t>Suscriba</w:t>
      </w:r>
      <w:r>
        <w:rPr>
          <w:spacing w:val="-5"/>
          <w:sz w:val="20"/>
        </w:rPr>
        <w:t xml:space="preserve"> </w:t>
      </w:r>
      <w:r>
        <w:rPr>
          <w:sz w:val="20"/>
        </w:rPr>
        <w:t>un</w:t>
      </w:r>
      <w:r>
        <w:rPr>
          <w:spacing w:val="-5"/>
          <w:sz w:val="20"/>
        </w:rPr>
        <w:t xml:space="preserve"> </w:t>
      </w:r>
      <w:r>
        <w:rPr>
          <w:sz w:val="20"/>
        </w:rPr>
        <w:t>dictamen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estabilidad</w:t>
      </w:r>
      <w:r>
        <w:rPr>
          <w:spacing w:val="-5"/>
          <w:sz w:val="20"/>
        </w:rPr>
        <w:t xml:space="preserve"> </w:t>
      </w:r>
      <w:r>
        <w:rPr>
          <w:sz w:val="20"/>
        </w:rPr>
        <w:t>estructural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una</w:t>
      </w:r>
      <w:r>
        <w:rPr>
          <w:spacing w:val="-5"/>
          <w:sz w:val="20"/>
        </w:rPr>
        <w:t xml:space="preserve"> </w:t>
      </w:r>
      <w:r>
        <w:rPr>
          <w:sz w:val="20"/>
        </w:rPr>
        <w:t>edificación</w:t>
      </w:r>
      <w:r>
        <w:rPr>
          <w:spacing w:val="-6"/>
          <w:sz w:val="20"/>
        </w:rPr>
        <w:t xml:space="preserve"> </w:t>
      </w:r>
      <w:r>
        <w:rPr>
          <w:sz w:val="20"/>
        </w:rPr>
        <w:t>o</w:t>
      </w:r>
      <w:r>
        <w:rPr>
          <w:spacing w:val="-5"/>
          <w:sz w:val="20"/>
        </w:rPr>
        <w:t xml:space="preserve"> </w:t>
      </w:r>
      <w:r>
        <w:rPr>
          <w:sz w:val="20"/>
        </w:rPr>
        <w:t>instalación,</w:t>
      </w:r>
      <w:r>
        <w:rPr>
          <w:spacing w:val="-5"/>
          <w:sz w:val="20"/>
        </w:rPr>
        <w:t xml:space="preserve"> </w:t>
      </w:r>
      <w:r>
        <w:rPr>
          <w:sz w:val="20"/>
        </w:rPr>
        <w:t>o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107"/>
        </w:numPr>
        <w:tabs>
          <w:tab w:val="left" w:pos="2263"/>
        </w:tabs>
        <w:spacing w:before="1"/>
        <w:ind w:left="2262" w:hanging="279"/>
        <w:jc w:val="both"/>
        <w:rPr>
          <w:sz w:val="20"/>
        </w:rPr>
      </w:pPr>
      <w:r>
        <w:rPr>
          <w:sz w:val="20"/>
        </w:rPr>
        <w:t>Suscriba</w:t>
      </w:r>
      <w:r>
        <w:rPr>
          <w:spacing w:val="-3"/>
          <w:sz w:val="20"/>
        </w:rPr>
        <w:t xml:space="preserve"> </w:t>
      </w:r>
      <w:r>
        <w:rPr>
          <w:sz w:val="20"/>
        </w:rPr>
        <w:t>el</w:t>
      </w:r>
      <w:r>
        <w:rPr>
          <w:spacing w:val="-4"/>
          <w:sz w:val="20"/>
        </w:rPr>
        <w:t xml:space="preserve"> </w:t>
      </w:r>
      <w:r>
        <w:rPr>
          <w:sz w:val="20"/>
        </w:rPr>
        <w:t>visto</w:t>
      </w:r>
      <w:r>
        <w:rPr>
          <w:spacing w:val="-3"/>
          <w:sz w:val="20"/>
        </w:rPr>
        <w:t xml:space="preserve"> </w:t>
      </w:r>
      <w:r>
        <w:rPr>
          <w:sz w:val="20"/>
        </w:rPr>
        <w:t>bueno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seguridad</w:t>
      </w:r>
      <w:r>
        <w:rPr>
          <w:spacing w:val="-3"/>
          <w:sz w:val="20"/>
        </w:rPr>
        <w:t xml:space="preserve"> </w:t>
      </w:r>
      <w:r>
        <w:rPr>
          <w:sz w:val="20"/>
        </w:rPr>
        <w:t>u</w:t>
      </w:r>
      <w:r>
        <w:rPr>
          <w:spacing w:val="-4"/>
          <w:sz w:val="20"/>
        </w:rPr>
        <w:t xml:space="preserve"> </w:t>
      </w:r>
      <w:r>
        <w:rPr>
          <w:sz w:val="20"/>
        </w:rPr>
        <w:t>operación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una</w:t>
      </w:r>
      <w:r>
        <w:rPr>
          <w:spacing w:val="-4"/>
          <w:sz w:val="20"/>
        </w:rPr>
        <w:t xml:space="preserve"> </w:t>
      </w:r>
      <w:r>
        <w:rPr>
          <w:sz w:val="20"/>
        </w:rPr>
        <w:t>edificación</w:t>
      </w:r>
      <w:r>
        <w:rPr>
          <w:spacing w:val="-4"/>
          <w:sz w:val="20"/>
        </w:rPr>
        <w:t xml:space="preserve"> </w:t>
      </w:r>
      <w:r>
        <w:rPr>
          <w:sz w:val="20"/>
        </w:rPr>
        <w:t>o</w:t>
      </w:r>
      <w:r>
        <w:rPr>
          <w:spacing w:val="-4"/>
          <w:sz w:val="20"/>
        </w:rPr>
        <w:t xml:space="preserve"> </w:t>
      </w:r>
      <w:r>
        <w:rPr>
          <w:sz w:val="20"/>
        </w:rPr>
        <w:t>instalación.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7"/>
        <w:jc w:val="both"/>
      </w:pPr>
      <w:r>
        <w:rPr>
          <w:rFonts w:ascii="Arial" w:hAnsi="Arial"/>
          <w:b/>
          <w:spacing w:val="-1"/>
        </w:rPr>
        <w:t>Artículo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  <w:spacing w:val="-1"/>
        </w:rPr>
        <w:t>35.</w:t>
      </w:r>
      <w:r>
        <w:rPr>
          <w:rFonts w:ascii="Arial" w:hAnsi="Arial"/>
          <w:b/>
          <w:spacing w:val="-3"/>
        </w:rPr>
        <w:t xml:space="preserve"> </w:t>
      </w:r>
      <w:r>
        <w:rPr>
          <w:spacing w:val="-1"/>
        </w:rPr>
        <w:t>Para</w:t>
      </w:r>
      <w:r>
        <w:rPr>
          <w:spacing w:val="-3"/>
        </w:rPr>
        <w:t xml:space="preserve"> </w:t>
      </w:r>
      <w:r>
        <w:rPr>
          <w:spacing w:val="-1"/>
        </w:rPr>
        <w:t>obtener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t>registro</w:t>
      </w:r>
      <w:r>
        <w:rPr>
          <w:spacing w:val="-3"/>
        </w:rPr>
        <w:t xml:space="preserve"> </w:t>
      </w:r>
      <w:r>
        <w:t>como</w:t>
      </w:r>
      <w:r>
        <w:rPr>
          <w:spacing w:val="-3"/>
        </w:rPr>
        <w:t xml:space="preserve"> </w:t>
      </w:r>
      <w:r>
        <w:t>Director</w:t>
      </w:r>
      <w:r>
        <w:rPr>
          <w:spacing w:val="-3"/>
        </w:rPr>
        <w:t xml:space="preserve"> </w:t>
      </w:r>
      <w:r>
        <w:t>Responsable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Obra</w:t>
      </w:r>
      <w:r>
        <w:rPr>
          <w:spacing w:val="-3"/>
        </w:rPr>
        <w:t xml:space="preserve"> </w:t>
      </w:r>
      <w:r>
        <w:t>tipo</w:t>
      </w:r>
      <w:r>
        <w:rPr>
          <w:spacing w:val="-14"/>
        </w:rPr>
        <w:t xml:space="preserve"> </w:t>
      </w:r>
      <w:r>
        <w:t>A,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deberán</w:t>
      </w:r>
      <w:r>
        <w:rPr>
          <w:spacing w:val="-3"/>
        </w:rPr>
        <w:t xml:space="preserve"> </w:t>
      </w:r>
      <w:r>
        <w:t>satisfacer</w:t>
      </w:r>
      <w:r>
        <w:rPr>
          <w:spacing w:val="-3"/>
        </w:rPr>
        <w:t xml:space="preserve"> </w:t>
      </w:r>
      <w:r>
        <w:t>los</w:t>
      </w:r>
      <w:r>
        <w:rPr>
          <w:spacing w:val="-54"/>
        </w:rPr>
        <w:t xml:space="preserve"> </w:t>
      </w:r>
      <w:r>
        <w:t>siguientes requisitos: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0"/>
          <w:numId w:val="106"/>
        </w:numPr>
        <w:tabs>
          <w:tab w:val="left" w:pos="2179"/>
        </w:tabs>
        <w:spacing w:line="249" w:lineRule="auto"/>
        <w:ind w:right="1416" w:firstLine="0"/>
        <w:jc w:val="both"/>
        <w:rPr>
          <w:sz w:val="20"/>
        </w:rPr>
      </w:pPr>
      <w:r>
        <w:rPr>
          <w:sz w:val="20"/>
        </w:rPr>
        <w:t>Ser de nacionalidad mexicana o los extranjeros que obtengan licencia para poder ejercer una</w:t>
      </w:r>
      <w:r>
        <w:rPr>
          <w:spacing w:val="1"/>
          <w:sz w:val="20"/>
        </w:rPr>
        <w:t xml:space="preserve"> </w:t>
      </w:r>
      <w:r>
        <w:rPr>
          <w:sz w:val="20"/>
        </w:rPr>
        <w:t>profesión afín a las que señala la siguiente fracció</w:t>
      </w:r>
      <w:r>
        <w:rPr>
          <w:sz w:val="20"/>
        </w:rPr>
        <w:t>n, de acuerdo con lo que establece la Ley Estatal</w:t>
      </w:r>
      <w:r>
        <w:rPr>
          <w:spacing w:val="-53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Profesiones;</w:t>
      </w:r>
    </w:p>
    <w:p w:rsidR="00EB3B9A" w:rsidRDefault="006A45F2">
      <w:pPr>
        <w:pStyle w:val="Prrafodelista"/>
        <w:numPr>
          <w:ilvl w:val="0"/>
          <w:numId w:val="106"/>
        </w:numPr>
        <w:tabs>
          <w:tab w:val="left" w:pos="2247"/>
        </w:tabs>
        <w:spacing w:before="3"/>
        <w:ind w:left="2246" w:hanging="263"/>
        <w:jc w:val="both"/>
        <w:rPr>
          <w:sz w:val="20"/>
        </w:rPr>
      </w:pPr>
      <w:r>
        <w:rPr>
          <w:sz w:val="20"/>
        </w:rPr>
        <w:t>Acreditar</w:t>
      </w:r>
      <w:r>
        <w:rPr>
          <w:spacing w:val="47"/>
          <w:sz w:val="20"/>
        </w:rPr>
        <w:t xml:space="preserve"> </w:t>
      </w:r>
      <w:r>
        <w:rPr>
          <w:sz w:val="20"/>
        </w:rPr>
        <w:t>que</w:t>
      </w:r>
      <w:r>
        <w:rPr>
          <w:spacing w:val="48"/>
          <w:sz w:val="20"/>
        </w:rPr>
        <w:t xml:space="preserve"> </w:t>
      </w:r>
      <w:r>
        <w:rPr>
          <w:sz w:val="20"/>
        </w:rPr>
        <w:t>posee</w:t>
      </w:r>
      <w:r>
        <w:rPr>
          <w:spacing w:val="48"/>
          <w:sz w:val="20"/>
        </w:rPr>
        <w:t xml:space="preserve"> </w:t>
      </w:r>
      <w:r>
        <w:rPr>
          <w:sz w:val="20"/>
        </w:rPr>
        <w:t>título</w:t>
      </w:r>
      <w:r>
        <w:rPr>
          <w:spacing w:val="47"/>
          <w:sz w:val="20"/>
        </w:rPr>
        <w:t xml:space="preserve"> </w:t>
      </w:r>
      <w:r>
        <w:rPr>
          <w:sz w:val="20"/>
        </w:rPr>
        <w:t>y</w:t>
      </w:r>
      <w:r>
        <w:rPr>
          <w:spacing w:val="48"/>
          <w:sz w:val="20"/>
        </w:rPr>
        <w:t xml:space="preserve"> </w:t>
      </w:r>
      <w:r>
        <w:rPr>
          <w:sz w:val="20"/>
        </w:rPr>
        <w:t>cédula</w:t>
      </w:r>
      <w:r>
        <w:rPr>
          <w:spacing w:val="49"/>
          <w:sz w:val="20"/>
        </w:rPr>
        <w:t xml:space="preserve"> </w:t>
      </w:r>
      <w:r>
        <w:rPr>
          <w:sz w:val="20"/>
        </w:rPr>
        <w:t>profesional</w:t>
      </w:r>
      <w:r>
        <w:rPr>
          <w:spacing w:val="47"/>
          <w:sz w:val="20"/>
        </w:rPr>
        <w:t xml:space="preserve"> </w:t>
      </w:r>
      <w:r>
        <w:rPr>
          <w:sz w:val="20"/>
        </w:rPr>
        <w:t>correspondiente</w:t>
      </w:r>
      <w:r>
        <w:rPr>
          <w:spacing w:val="49"/>
          <w:sz w:val="20"/>
        </w:rPr>
        <w:t xml:space="preserve"> </w:t>
      </w:r>
      <w:r>
        <w:rPr>
          <w:sz w:val="20"/>
        </w:rPr>
        <w:t>a</w:t>
      </w:r>
      <w:r>
        <w:rPr>
          <w:spacing w:val="48"/>
          <w:sz w:val="20"/>
        </w:rPr>
        <w:t xml:space="preserve"> </w:t>
      </w:r>
      <w:r>
        <w:rPr>
          <w:sz w:val="20"/>
        </w:rPr>
        <w:t>alguna</w:t>
      </w:r>
      <w:r>
        <w:rPr>
          <w:spacing w:val="47"/>
          <w:sz w:val="20"/>
        </w:rPr>
        <w:t xml:space="preserve"> </w:t>
      </w:r>
      <w:r>
        <w:rPr>
          <w:sz w:val="20"/>
        </w:rPr>
        <w:t>de</w:t>
      </w:r>
      <w:r>
        <w:rPr>
          <w:spacing w:val="48"/>
          <w:sz w:val="20"/>
        </w:rPr>
        <w:t xml:space="preserve"> </w:t>
      </w:r>
      <w:r>
        <w:rPr>
          <w:sz w:val="20"/>
        </w:rPr>
        <w:t>las</w:t>
      </w:r>
      <w:r>
        <w:rPr>
          <w:spacing w:val="48"/>
          <w:sz w:val="20"/>
        </w:rPr>
        <w:t xml:space="preserve"> </w:t>
      </w:r>
      <w:r>
        <w:rPr>
          <w:sz w:val="20"/>
        </w:rPr>
        <w:t>siguientes</w:t>
      </w:r>
    </w:p>
    <w:p w:rsidR="00EB3B9A" w:rsidRDefault="00EB3B9A">
      <w:pPr>
        <w:jc w:val="both"/>
        <w:rPr>
          <w:sz w:val="20"/>
        </w:rPr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  <w:spacing w:before="5"/>
        <w:rPr>
          <w:sz w:val="11"/>
        </w:rPr>
      </w:pPr>
    </w:p>
    <w:p w:rsidR="00EB3B9A" w:rsidRDefault="006A45F2">
      <w:pPr>
        <w:pStyle w:val="Textoindependiente"/>
        <w:spacing w:before="94" w:line="249" w:lineRule="auto"/>
        <w:ind w:left="1984" w:right="1412"/>
        <w:jc w:val="both"/>
      </w:pPr>
      <w:r>
        <w:rPr>
          <w:spacing w:val="-1"/>
        </w:rPr>
        <w:t>profesiones:</w:t>
      </w:r>
      <w:r>
        <w:rPr>
          <w:spacing w:val="-23"/>
        </w:rPr>
        <w:t xml:space="preserve"> </w:t>
      </w:r>
      <w:r>
        <w:rPr>
          <w:spacing w:val="-1"/>
        </w:rPr>
        <w:t>Arquitecto,</w:t>
      </w:r>
      <w:r>
        <w:rPr>
          <w:spacing w:val="-10"/>
        </w:rPr>
        <w:t xml:space="preserve"> </w:t>
      </w:r>
      <w:r>
        <w:rPr>
          <w:spacing w:val="-1"/>
        </w:rPr>
        <w:t>Ingeniero-Arquitecto,</w:t>
      </w:r>
      <w:r>
        <w:rPr>
          <w:spacing w:val="-11"/>
        </w:rPr>
        <w:t xml:space="preserve"> </w:t>
      </w:r>
      <w:r>
        <w:rPr>
          <w:spacing w:val="-1"/>
        </w:rPr>
        <w:t>Ingeniero</w:t>
      </w:r>
      <w:r>
        <w:rPr>
          <w:spacing w:val="-10"/>
        </w:rPr>
        <w:t xml:space="preserve"> </w:t>
      </w:r>
      <w:r>
        <w:t>Civil,</w:t>
      </w:r>
      <w:r>
        <w:rPr>
          <w:spacing w:val="-12"/>
        </w:rPr>
        <w:t xml:space="preserve"> </w:t>
      </w:r>
      <w:r>
        <w:t>Ingeniero</w:t>
      </w:r>
      <w:r>
        <w:rPr>
          <w:spacing w:val="-10"/>
        </w:rPr>
        <w:t xml:space="preserve"> </w:t>
      </w:r>
      <w:r>
        <w:t>Constructor,</w:t>
      </w:r>
      <w:r>
        <w:rPr>
          <w:spacing w:val="-12"/>
        </w:rPr>
        <w:t xml:space="preserve"> </w:t>
      </w:r>
      <w:r>
        <w:t>Ingeniero</w:t>
      </w:r>
      <w:r>
        <w:rPr>
          <w:spacing w:val="-10"/>
        </w:rPr>
        <w:t xml:space="preserve"> </w:t>
      </w:r>
      <w:r>
        <w:t>Militar,</w:t>
      </w:r>
      <w:r>
        <w:rPr>
          <w:spacing w:val="-53"/>
        </w:rPr>
        <w:t xml:space="preserve"> </w:t>
      </w:r>
      <w:r>
        <w:t>Ingeniero Municipal;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0"/>
          <w:numId w:val="106"/>
        </w:numPr>
        <w:tabs>
          <w:tab w:val="left" w:pos="2261"/>
        </w:tabs>
        <w:spacing w:line="249" w:lineRule="auto"/>
        <w:ind w:right="1415" w:firstLine="0"/>
        <w:jc w:val="both"/>
        <w:rPr>
          <w:sz w:val="20"/>
        </w:rPr>
      </w:pPr>
      <w:r>
        <w:rPr>
          <w:sz w:val="20"/>
        </w:rPr>
        <w:t>Acreditar mediante constancia expedida en forma conjunta por los Colegios de Profesionistas y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-7"/>
          <w:sz w:val="20"/>
        </w:rPr>
        <w:t xml:space="preserve"> </w:t>
      </w:r>
      <w:r>
        <w:rPr>
          <w:sz w:val="20"/>
        </w:rPr>
        <w:t>Comisión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Directores,</w:t>
      </w:r>
      <w:r>
        <w:rPr>
          <w:spacing w:val="-6"/>
          <w:sz w:val="20"/>
        </w:rPr>
        <w:t xml:space="preserve"> </w:t>
      </w:r>
      <w:r>
        <w:rPr>
          <w:sz w:val="20"/>
        </w:rPr>
        <w:t>que</w:t>
      </w:r>
      <w:r>
        <w:rPr>
          <w:spacing w:val="-7"/>
          <w:sz w:val="20"/>
        </w:rPr>
        <w:t xml:space="preserve"> </w:t>
      </w:r>
      <w:r>
        <w:rPr>
          <w:sz w:val="20"/>
        </w:rPr>
        <w:t>conoce</w:t>
      </w:r>
      <w:r>
        <w:rPr>
          <w:spacing w:val="-7"/>
          <w:sz w:val="20"/>
        </w:rPr>
        <w:t xml:space="preserve"> </w:t>
      </w:r>
      <w:r>
        <w:rPr>
          <w:sz w:val="20"/>
        </w:rPr>
        <w:t>los</w:t>
      </w:r>
      <w:r>
        <w:rPr>
          <w:spacing w:val="-7"/>
          <w:sz w:val="20"/>
        </w:rPr>
        <w:t xml:space="preserve"> </w:t>
      </w:r>
      <w:r>
        <w:rPr>
          <w:sz w:val="20"/>
        </w:rPr>
        <w:t>ordenamientos</w:t>
      </w:r>
      <w:r>
        <w:rPr>
          <w:spacing w:val="-6"/>
          <w:sz w:val="20"/>
        </w:rPr>
        <w:t xml:space="preserve"> </w:t>
      </w:r>
      <w:r>
        <w:rPr>
          <w:sz w:val="20"/>
        </w:rPr>
        <w:t>vigentes</w:t>
      </w:r>
      <w:r>
        <w:rPr>
          <w:spacing w:val="-7"/>
          <w:sz w:val="20"/>
        </w:rPr>
        <w:t xml:space="preserve"> </w:t>
      </w:r>
      <w:r>
        <w:rPr>
          <w:sz w:val="20"/>
        </w:rPr>
        <w:t>en</w:t>
      </w:r>
      <w:r>
        <w:rPr>
          <w:spacing w:val="-7"/>
          <w:sz w:val="20"/>
        </w:rPr>
        <w:t xml:space="preserve"> </w:t>
      </w:r>
      <w:r>
        <w:rPr>
          <w:sz w:val="20"/>
        </w:rPr>
        <w:t>materia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desarrollo</w:t>
      </w:r>
      <w:r>
        <w:rPr>
          <w:spacing w:val="-7"/>
          <w:sz w:val="20"/>
        </w:rPr>
        <w:t xml:space="preserve"> </w:t>
      </w:r>
      <w:r>
        <w:rPr>
          <w:sz w:val="20"/>
        </w:rPr>
        <w:t>urbano,</w:t>
      </w:r>
      <w:r>
        <w:rPr>
          <w:spacing w:val="1"/>
          <w:sz w:val="20"/>
        </w:rPr>
        <w:t xml:space="preserve"> </w:t>
      </w:r>
      <w:r>
        <w:rPr>
          <w:sz w:val="20"/>
        </w:rPr>
        <w:t>el presente Reglamento, así como las demás disposiciones relativas a la planeación y diseño</w:t>
      </w:r>
      <w:r>
        <w:rPr>
          <w:spacing w:val="1"/>
          <w:sz w:val="20"/>
        </w:rPr>
        <w:t xml:space="preserve"> </w:t>
      </w:r>
      <w:r>
        <w:rPr>
          <w:sz w:val="20"/>
        </w:rPr>
        <w:t>urbano,</w:t>
      </w:r>
      <w:r>
        <w:rPr>
          <w:spacing w:val="7"/>
          <w:sz w:val="20"/>
        </w:rPr>
        <w:t xml:space="preserve"> </w:t>
      </w:r>
      <w:r>
        <w:rPr>
          <w:sz w:val="20"/>
        </w:rPr>
        <w:t>la</w:t>
      </w:r>
      <w:r>
        <w:rPr>
          <w:spacing w:val="6"/>
          <w:sz w:val="20"/>
        </w:rPr>
        <w:t xml:space="preserve"> </w:t>
      </w:r>
      <w:r>
        <w:rPr>
          <w:sz w:val="20"/>
        </w:rPr>
        <w:t>vivienda</w:t>
      </w:r>
      <w:r>
        <w:rPr>
          <w:spacing w:val="7"/>
          <w:sz w:val="20"/>
        </w:rPr>
        <w:t xml:space="preserve"> </w:t>
      </w:r>
      <w:r>
        <w:rPr>
          <w:sz w:val="20"/>
        </w:rPr>
        <w:t>y</w:t>
      </w:r>
      <w:r>
        <w:rPr>
          <w:spacing w:val="7"/>
          <w:sz w:val="20"/>
        </w:rPr>
        <w:t xml:space="preserve"> </w:t>
      </w:r>
      <w:r>
        <w:rPr>
          <w:sz w:val="20"/>
        </w:rPr>
        <w:t>la</w:t>
      </w:r>
      <w:r>
        <w:rPr>
          <w:spacing w:val="7"/>
          <w:sz w:val="20"/>
        </w:rPr>
        <w:t xml:space="preserve"> </w:t>
      </w:r>
      <w:r>
        <w:rPr>
          <w:sz w:val="20"/>
        </w:rPr>
        <w:t>preservación</w:t>
      </w:r>
      <w:r>
        <w:rPr>
          <w:spacing w:val="7"/>
          <w:sz w:val="20"/>
        </w:rPr>
        <w:t xml:space="preserve"> </w:t>
      </w:r>
      <w:r>
        <w:rPr>
          <w:sz w:val="20"/>
        </w:rPr>
        <w:t>del</w:t>
      </w:r>
      <w:r>
        <w:rPr>
          <w:spacing w:val="7"/>
          <w:sz w:val="20"/>
        </w:rPr>
        <w:t xml:space="preserve"> </w:t>
      </w:r>
      <w:r>
        <w:rPr>
          <w:sz w:val="20"/>
        </w:rPr>
        <w:t>patrimonio</w:t>
      </w:r>
      <w:r>
        <w:rPr>
          <w:spacing w:val="7"/>
          <w:sz w:val="20"/>
        </w:rPr>
        <w:t xml:space="preserve"> </w:t>
      </w:r>
      <w:r>
        <w:rPr>
          <w:sz w:val="20"/>
        </w:rPr>
        <w:t>histórico,</w:t>
      </w:r>
      <w:r>
        <w:rPr>
          <w:spacing w:val="7"/>
          <w:sz w:val="20"/>
        </w:rPr>
        <w:t xml:space="preserve"> </w:t>
      </w:r>
      <w:r>
        <w:rPr>
          <w:sz w:val="20"/>
        </w:rPr>
        <w:t>artístico</w:t>
      </w:r>
      <w:r>
        <w:rPr>
          <w:spacing w:val="7"/>
          <w:sz w:val="20"/>
        </w:rPr>
        <w:t xml:space="preserve"> </w:t>
      </w:r>
      <w:r>
        <w:rPr>
          <w:sz w:val="20"/>
        </w:rPr>
        <w:t>y</w:t>
      </w:r>
      <w:r>
        <w:rPr>
          <w:spacing w:val="7"/>
          <w:sz w:val="20"/>
        </w:rPr>
        <w:t xml:space="preserve"> </w:t>
      </w:r>
      <w:r>
        <w:rPr>
          <w:sz w:val="20"/>
        </w:rPr>
        <w:t>arqueológico</w:t>
      </w:r>
      <w:r>
        <w:rPr>
          <w:spacing w:val="7"/>
          <w:sz w:val="20"/>
        </w:rPr>
        <w:t xml:space="preserve"> </w:t>
      </w:r>
      <w:r>
        <w:rPr>
          <w:sz w:val="20"/>
        </w:rPr>
        <w:t>del</w:t>
      </w:r>
      <w:r>
        <w:rPr>
          <w:spacing w:val="7"/>
          <w:sz w:val="20"/>
        </w:rPr>
        <w:t xml:space="preserve"> </w:t>
      </w:r>
      <w:r>
        <w:rPr>
          <w:sz w:val="20"/>
        </w:rPr>
        <w:t>Estado</w:t>
      </w:r>
      <w:r>
        <w:rPr>
          <w:spacing w:val="7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Federación;</w:t>
      </w:r>
    </w:p>
    <w:p w:rsidR="00EB3B9A" w:rsidRDefault="00EB3B9A">
      <w:pPr>
        <w:pStyle w:val="Textoindependiente"/>
        <w:spacing w:before="2"/>
        <w:rPr>
          <w:sz w:val="21"/>
        </w:rPr>
      </w:pPr>
    </w:p>
    <w:p w:rsidR="00EB3B9A" w:rsidRDefault="006A45F2">
      <w:pPr>
        <w:pStyle w:val="Prrafodelista"/>
        <w:numPr>
          <w:ilvl w:val="0"/>
          <w:numId w:val="106"/>
        </w:numPr>
        <w:tabs>
          <w:tab w:val="left" w:pos="2273"/>
        </w:tabs>
        <w:spacing w:before="1"/>
        <w:ind w:left="2272" w:hanging="289"/>
        <w:rPr>
          <w:sz w:val="20"/>
        </w:rPr>
      </w:pPr>
      <w:r>
        <w:rPr>
          <w:sz w:val="20"/>
        </w:rPr>
        <w:t>Acreditar</w:t>
      </w:r>
      <w:r>
        <w:rPr>
          <w:spacing w:val="14"/>
          <w:sz w:val="20"/>
        </w:rPr>
        <w:t xml:space="preserve"> </w:t>
      </w:r>
      <w:r>
        <w:rPr>
          <w:sz w:val="20"/>
        </w:rPr>
        <w:t>como</w:t>
      </w:r>
      <w:r>
        <w:rPr>
          <w:spacing w:val="15"/>
          <w:sz w:val="20"/>
        </w:rPr>
        <w:t xml:space="preserve"> </w:t>
      </w:r>
      <w:r>
        <w:rPr>
          <w:sz w:val="20"/>
        </w:rPr>
        <w:t>mínimo</w:t>
      </w:r>
      <w:r>
        <w:rPr>
          <w:spacing w:val="15"/>
          <w:sz w:val="20"/>
        </w:rPr>
        <w:t xml:space="preserve"> </w:t>
      </w:r>
      <w:r>
        <w:rPr>
          <w:sz w:val="20"/>
        </w:rPr>
        <w:t>cinco</w:t>
      </w:r>
      <w:r>
        <w:rPr>
          <w:spacing w:val="15"/>
          <w:sz w:val="20"/>
        </w:rPr>
        <w:t xml:space="preserve"> </w:t>
      </w:r>
      <w:r>
        <w:rPr>
          <w:sz w:val="20"/>
        </w:rPr>
        <w:t>años</w:t>
      </w:r>
      <w:r>
        <w:rPr>
          <w:spacing w:val="15"/>
          <w:sz w:val="20"/>
        </w:rPr>
        <w:t xml:space="preserve"> </w:t>
      </w:r>
      <w:r>
        <w:rPr>
          <w:sz w:val="20"/>
        </w:rPr>
        <w:t>en</w:t>
      </w:r>
      <w:r>
        <w:rPr>
          <w:spacing w:val="15"/>
          <w:sz w:val="20"/>
        </w:rPr>
        <w:t xml:space="preserve"> </w:t>
      </w:r>
      <w:r>
        <w:rPr>
          <w:sz w:val="20"/>
        </w:rPr>
        <w:t>el</w:t>
      </w:r>
      <w:r>
        <w:rPr>
          <w:spacing w:val="15"/>
          <w:sz w:val="20"/>
        </w:rPr>
        <w:t xml:space="preserve"> </w:t>
      </w:r>
      <w:r>
        <w:rPr>
          <w:sz w:val="20"/>
        </w:rPr>
        <w:t>ejercicio</w:t>
      </w:r>
      <w:r>
        <w:rPr>
          <w:spacing w:val="15"/>
          <w:sz w:val="20"/>
        </w:rPr>
        <w:t xml:space="preserve"> </w:t>
      </w:r>
      <w:r>
        <w:rPr>
          <w:sz w:val="20"/>
        </w:rPr>
        <w:t>profesional,</w:t>
      </w:r>
      <w:r>
        <w:rPr>
          <w:spacing w:val="15"/>
          <w:sz w:val="20"/>
        </w:rPr>
        <w:t xml:space="preserve"> </w:t>
      </w:r>
      <w:r>
        <w:rPr>
          <w:sz w:val="20"/>
        </w:rPr>
        <w:t>contados</w:t>
      </w:r>
      <w:r>
        <w:rPr>
          <w:spacing w:val="15"/>
          <w:sz w:val="20"/>
        </w:rPr>
        <w:t xml:space="preserve"> </w:t>
      </w:r>
      <w:r>
        <w:rPr>
          <w:sz w:val="20"/>
        </w:rPr>
        <w:t>a</w:t>
      </w:r>
      <w:r>
        <w:rPr>
          <w:spacing w:val="15"/>
          <w:sz w:val="20"/>
        </w:rPr>
        <w:t xml:space="preserve"> </w:t>
      </w:r>
      <w:r>
        <w:rPr>
          <w:sz w:val="20"/>
        </w:rPr>
        <w:t>partir</w:t>
      </w:r>
      <w:r>
        <w:rPr>
          <w:spacing w:val="15"/>
          <w:sz w:val="20"/>
        </w:rPr>
        <w:t xml:space="preserve"> </w:t>
      </w:r>
      <w:r>
        <w:rPr>
          <w:sz w:val="20"/>
        </w:rPr>
        <w:t>de</w:t>
      </w:r>
      <w:r>
        <w:rPr>
          <w:spacing w:val="15"/>
          <w:sz w:val="20"/>
        </w:rPr>
        <w:t xml:space="preserve"> </w:t>
      </w:r>
      <w:r>
        <w:rPr>
          <w:sz w:val="20"/>
        </w:rPr>
        <w:t>la</w:t>
      </w:r>
      <w:r>
        <w:rPr>
          <w:spacing w:val="14"/>
          <w:sz w:val="20"/>
        </w:rPr>
        <w:t xml:space="preserve"> </w:t>
      </w:r>
      <w:r>
        <w:rPr>
          <w:sz w:val="20"/>
        </w:rPr>
        <w:t>fecha</w:t>
      </w:r>
      <w:r>
        <w:rPr>
          <w:spacing w:val="15"/>
          <w:sz w:val="20"/>
        </w:rPr>
        <w:t xml:space="preserve"> </w:t>
      </w:r>
      <w:r>
        <w:rPr>
          <w:sz w:val="20"/>
        </w:rPr>
        <w:t>de</w:t>
      </w:r>
    </w:p>
    <w:p w:rsidR="00EB3B9A" w:rsidRDefault="006A45F2">
      <w:pPr>
        <w:pStyle w:val="Textoindependiente"/>
        <w:spacing w:before="10"/>
        <w:ind w:left="1984"/>
      </w:pPr>
      <w:r>
        <w:rPr>
          <w:noProof/>
          <w:lang w:val="es-MX" w:eastAsia="es-MX"/>
        </w:rPr>
        <w:drawing>
          <wp:anchor distT="0" distB="0" distL="0" distR="0" simplePos="0" relativeHeight="480239104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150615</wp:posOffset>
            </wp:positionV>
            <wp:extent cx="7772400" cy="4046397"/>
            <wp:effectExtent l="0" t="0" r="0" b="0"/>
            <wp:wrapNone/>
            <wp:docPr id="7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4046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expedición</w:t>
      </w:r>
      <w:r>
        <w:rPr>
          <w:spacing w:val="-5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título</w:t>
      </w:r>
      <w:r>
        <w:rPr>
          <w:spacing w:val="-3"/>
        </w:rPr>
        <w:t xml:space="preserve"> </w:t>
      </w:r>
      <w:r>
        <w:t>correspondiente,</w:t>
      </w:r>
      <w:r>
        <w:rPr>
          <w:spacing w:val="-3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construcción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obras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edificación</w:t>
      </w:r>
      <w:r>
        <w:rPr>
          <w:spacing w:val="-4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urbanización;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106"/>
        </w:numPr>
        <w:tabs>
          <w:tab w:val="left" w:pos="2200"/>
        </w:tabs>
        <w:ind w:left="2199" w:hanging="216"/>
        <w:rPr>
          <w:sz w:val="20"/>
        </w:rPr>
      </w:pPr>
      <w:r>
        <w:rPr>
          <w:sz w:val="20"/>
        </w:rPr>
        <w:t>Acreditar</w:t>
      </w:r>
      <w:r>
        <w:rPr>
          <w:spacing w:val="-2"/>
          <w:sz w:val="20"/>
        </w:rPr>
        <w:t xml:space="preserve"> </w:t>
      </w:r>
      <w:r>
        <w:rPr>
          <w:sz w:val="20"/>
        </w:rPr>
        <w:t>que</w:t>
      </w:r>
      <w:r>
        <w:rPr>
          <w:spacing w:val="-3"/>
          <w:sz w:val="20"/>
        </w:rPr>
        <w:t xml:space="preserve"> </w:t>
      </w:r>
      <w:r>
        <w:rPr>
          <w:sz w:val="20"/>
        </w:rPr>
        <w:t>es</w:t>
      </w:r>
      <w:r>
        <w:rPr>
          <w:spacing w:val="-2"/>
          <w:sz w:val="20"/>
        </w:rPr>
        <w:t xml:space="preserve"> </w:t>
      </w:r>
      <w:r>
        <w:rPr>
          <w:sz w:val="20"/>
        </w:rPr>
        <w:t>miembro</w:t>
      </w:r>
      <w:r>
        <w:rPr>
          <w:spacing w:val="-2"/>
          <w:sz w:val="20"/>
        </w:rPr>
        <w:t xml:space="preserve"> </w:t>
      </w:r>
      <w:r>
        <w:rPr>
          <w:sz w:val="20"/>
        </w:rPr>
        <w:t>activo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Colegio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Profesionistas</w:t>
      </w:r>
      <w:r>
        <w:rPr>
          <w:spacing w:val="-1"/>
          <w:sz w:val="20"/>
        </w:rPr>
        <w:t xml:space="preserve"> </w:t>
      </w:r>
      <w:r>
        <w:rPr>
          <w:sz w:val="20"/>
        </w:rPr>
        <w:t>respectivo,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106"/>
        </w:numPr>
        <w:tabs>
          <w:tab w:val="left" w:pos="2284"/>
        </w:tabs>
        <w:spacing w:before="1"/>
        <w:ind w:left="2283" w:hanging="300"/>
        <w:rPr>
          <w:sz w:val="20"/>
        </w:rPr>
      </w:pPr>
      <w:r>
        <w:rPr>
          <w:sz w:val="20"/>
        </w:rPr>
        <w:t>Que</w:t>
      </w:r>
      <w:r>
        <w:rPr>
          <w:spacing w:val="-5"/>
          <w:sz w:val="20"/>
        </w:rPr>
        <w:t xml:space="preserve"> </w:t>
      </w: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Comisión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Directores</w:t>
      </w:r>
      <w:r>
        <w:rPr>
          <w:spacing w:val="-4"/>
          <w:sz w:val="20"/>
        </w:rPr>
        <w:t xml:space="preserve"> </w:t>
      </w:r>
      <w:r>
        <w:rPr>
          <w:sz w:val="20"/>
        </w:rPr>
        <w:t>emita</w:t>
      </w:r>
      <w:r>
        <w:rPr>
          <w:spacing w:val="-4"/>
          <w:sz w:val="20"/>
        </w:rPr>
        <w:t xml:space="preserve"> </w:t>
      </w:r>
      <w:r>
        <w:rPr>
          <w:sz w:val="20"/>
        </w:rPr>
        <w:t>dictamen</w:t>
      </w:r>
      <w:r>
        <w:rPr>
          <w:spacing w:val="-4"/>
          <w:sz w:val="20"/>
        </w:rPr>
        <w:t xml:space="preserve"> </w:t>
      </w:r>
      <w:r>
        <w:rPr>
          <w:sz w:val="20"/>
        </w:rPr>
        <w:t>favorable</w:t>
      </w:r>
      <w:r>
        <w:rPr>
          <w:spacing w:val="-4"/>
          <w:sz w:val="20"/>
        </w:rPr>
        <w:t xml:space="preserve"> </w:t>
      </w:r>
      <w:r>
        <w:rPr>
          <w:sz w:val="20"/>
        </w:rPr>
        <w:t>para</w:t>
      </w:r>
      <w:r>
        <w:rPr>
          <w:spacing w:val="-4"/>
          <w:sz w:val="20"/>
        </w:rPr>
        <w:t xml:space="preserve"> </w:t>
      </w:r>
      <w:r>
        <w:rPr>
          <w:sz w:val="20"/>
        </w:rPr>
        <w:t>su</w:t>
      </w:r>
      <w:r>
        <w:rPr>
          <w:spacing w:val="-4"/>
          <w:sz w:val="20"/>
        </w:rPr>
        <w:t xml:space="preserve"> </w:t>
      </w:r>
      <w:r>
        <w:rPr>
          <w:sz w:val="20"/>
        </w:rPr>
        <w:t>registro</w:t>
      </w:r>
      <w:r>
        <w:rPr>
          <w:spacing w:val="-4"/>
          <w:sz w:val="20"/>
        </w:rPr>
        <w:t xml:space="preserve"> </w:t>
      </w:r>
      <w:r>
        <w:rPr>
          <w:sz w:val="20"/>
        </w:rPr>
        <w:t>o</w:t>
      </w:r>
      <w:r>
        <w:rPr>
          <w:spacing w:val="-4"/>
          <w:sz w:val="20"/>
        </w:rPr>
        <w:t xml:space="preserve"> </w:t>
      </w:r>
      <w:r>
        <w:rPr>
          <w:sz w:val="20"/>
        </w:rPr>
        <w:t>refrendo,</w:t>
      </w:r>
      <w:r>
        <w:rPr>
          <w:spacing w:val="-4"/>
          <w:sz w:val="20"/>
        </w:rPr>
        <w:t xml:space="preserve"> </w:t>
      </w:r>
      <w:r>
        <w:rPr>
          <w:sz w:val="20"/>
        </w:rPr>
        <w:t>en</w:t>
      </w:r>
      <w:r>
        <w:rPr>
          <w:spacing w:val="-4"/>
          <w:sz w:val="20"/>
        </w:rPr>
        <w:t xml:space="preserve"> </w:t>
      </w:r>
      <w:r>
        <w:rPr>
          <w:sz w:val="20"/>
        </w:rPr>
        <w:t>su</w:t>
      </w:r>
      <w:r>
        <w:rPr>
          <w:spacing w:val="-4"/>
          <w:sz w:val="20"/>
        </w:rPr>
        <w:t xml:space="preserve"> </w:t>
      </w:r>
      <w:r>
        <w:rPr>
          <w:sz w:val="20"/>
        </w:rPr>
        <w:t>caso.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Textoindependiente"/>
        <w:ind w:left="1417"/>
      </w:pPr>
      <w:r>
        <w:rPr>
          <w:rFonts w:ascii="Arial" w:hAnsi="Arial"/>
          <w:b/>
          <w:spacing w:val="-1"/>
        </w:rPr>
        <w:t>Artículo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36.</w:t>
      </w:r>
      <w:r>
        <w:rPr>
          <w:rFonts w:ascii="Arial" w:hAnsi="Arial"/>
          <w:b/>
          <w:spacing w:val="-3"/>
        </w:rPr>
        <w:t xml:space="preserve"> </w:t>
      </w:r>
      <w:r>
        <w:t>Son</w:t>
      </w:r>
      <w:r>
        <w:rPr>
          <w:spacing w:val="-3"/>
        </w:rPr>
        <w:t xml:space="preserve"> </w:t>
      </w:r>
      <w:r>
        <w:t>obligaciones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Director</w:t>
      </w:r>
      <w:r>
        <w:rPr>
          <w:spacing w:val="-4"/>
        </w:rPr>
        <w:t xml:space="preserve"> </w:t>
      </w:r>
      <w:r>
        <w:t>Responsable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Obra</w:t>
      </w:r>
      <w:r>
        <w:rPr>
          <w:spacing w:val="-3"/>
        </w:rPr>
        <w:t xml:space="preserve"> </w:t>
      </w:r>
      <w:r>
        <w:t>tipo</w:t>
      </w:r>
      <w:r>
        <w:rPr>
          <w:spacing w:val="-13"/>
        </w:rPr>
        <w:t xml:space="preserve"> </w:t>
      </w:r>
      <w:r>
        <w:t>A: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0"/>
          <w:numId w:val="105"/>
        </w:numPr>
        <w:tabs>
          <w:tab w:val="left" w:pos="2161"/>
        </w:tabs>
        <w:spacing w:line="249" w:lineRule="auto"/>
        <w:ind w:right="1415" w:firstLine="0"/>
        <w:jc w:val="both"/>
        <w:rPr>
          <w:sz w:val="20"/>
        </w:rPr>
      </w:pPr>
      <w:r>
        <w:rPr>
          <w:sz w:val="20"/>
        </w:rPr>
        <w:t>Presentar, al momento de solicitar una licencia de construcción para edificaciones con superficie</w:t>
      </w:r>
      <w:r>
        <w:rPr>
          <w:spacing w:val="1"/>
          <w:sz w:val="20"/>
        </w:rPr>
        <w:t xml:space="preserve"> </w:t>
      </w:r>
      <w:r>
        <w:rPr>
          <w:sz w:val="20"/>
        </w:rPr>
        <w:t>desde</w:t>
      </w:r>
      <w:r>
        <w:rPr>
          <w:spacing w:val="-9"/>
          <w:sz w:val="20"/>
        </w:rPr>
        <w:t xml:space="preserve"> </w:t>
      </w:r>
      <w:r>
        <w:rPr>
          <w:sz w:val="20"/>
        </w:rPr>
        <w:t>180</w:t>
      </w:r>
      <w:r>
        <w:rPr>
          <w:spacing w:val="-9"/>
          <w:sz w:val="20"/>
        </w:rPr>
        <w:t xml:space="preserve"> </w:t>
      </w:r>
      <w:r>
        <w:rPr>
          <w:sz w:val="20"/>
        </w:rPr>
        <w:t>hasta</w:t>
      </w:r>
      <w:r>
        <w:rPr>
          <w:spacing w:val="-9"/>
          <w:sz w:val="20"/>
        </w:rPr>
        <w:t xml:space="preserve"> </w:t>
      </w:r>
      <w:r>
        <w:rPr>
          <w:sz w:val="20"/>
        </w:rPr>
        <w:t>1,500</w:t>
      </w:r>
      <w:r>
        <w:rPr>
          <w:spacing w:val="-9"/>
          <w:sz w:val="20"/>
        </w:rPr>
        <w:t xml:space="preserve"> </w:t>
      </w:r>
      <w:r>
        <w:rPr>
          <w:sz w:val="20"/>
        </w:rPr>
        <w:t>metros</w:t>
      </w:r>
      <w:r>
        <w:rPr>
          <w:spacing w:val="-8"/>
          <w:sz w:val="20"/>
        </w:rPr>
        <w:t xml:space="preserve"> </w:t>
      </w:r>
      <w:r>
        <w:rPr>
          <w:sz w:val="20"/>
        </w:rPr>
        <w:t>cuadrados</w:t>
      </w:r>
      <w:r>
        <w:rPr>
          <w:spacing w:val="-8"/>
          <w:sz w:val="20"/>
        </w:rPr>
        <w:t xml:space="preserve"> </w:t>
      </w:r>
      <w:r>
        <w:rPr>
          <w:sz w:val="20"/>
        </w:rPr>
        <w:t>de</w:t>
      </w:r>
      <w:r>
        <w:rPr>
          <w:spacing w:val="-9"/>
          <w:sz w:val="20"/>
        </w:rPr>
        <w:t xml:space="preserve"> </w:t>
      </w:r>
      <w:r>
        <w:rPr>
          <w:sz w:val="20"/>
        </w:rPr>
        <w:t>cualquier</w:t>
      </w:r>
      <w:r>
        <w:rPr>
          <w:spacing w:val="-8"/>
          <w:sz w:val="20"/>
        </w:rPr>
        <w:t xml:space="preserve"> </w:t>
      </w:r>
      <w:r>
        <w:rPr>
          <w:sz w:val="20"/>
        </w:rPr>
        <w:t>tipología,</w:t>
      </w:r>
      <w:r>
        <w:rPr>
          <w:spacing w:val="-8"/>
          <w:sz w:val="20"/>
        </w:rPr>
        <w:t xml:space="preserve"> </w:t>
      </w:r>
      <w:r>
        <w:rPr>
          <w:sz w:val="20"/>
        </w:rPr>
        <w:t>la</w:t>
      </w:r>
      <w:r>
        <w:rPr>
          <w:spacing w:val="-9"/>
          <w:sz w:val="20"/>
        </w:rPr>
        <w:t xml:space="preserve"> </w:t>
      </w:r>
      <w:r>
        <w:rPr>
          <w:sz w:val="20"/>
        </w:rPr>
        <w:t>revisión,</w:t>
      </w:r>
      <w:r>
        <w:rPr>
          <w:spacing w:val="-8"/>
          <w:sz w:val="20"/>
        </w:rPr>
        <w:t xml:space="preserve"> </w:t>
      </w:r>
      <w:r>
        <w:rPr>
          <w:sz w:val="20"/>
        </w:rPr>
        <w:t>validación</w:t>
      </w:r>
      <w:r>
        <w:rPr>
          <w:spacing w:val="-8"/>
          <w:sz w:val="20"/>
        </w:rPr>
        <w:t xml:space="preserve"> </w:t>
      </w:r>
      <w:r>
        <w:rPr>
          <w:sz w:val="20"/>
        </w:rPr>
        <w:t>o</w:t>
      </w:r>
      <w:r>
        <w:rPr>
          <w:spacing w:val="-9"/>
          <w:sz w:val="20"/>
        </w:rPr>
        <w:t xml:space="preserve"> </w:t>
      </w:r>
      <w:r>
        <w:rPr>
          <w:sz w:val="20"/>
        </w:rPr>
        <w:t>elaboración</w:t>
      </w:r>
      <w:r>
        <w:rPr>
          <w:spacing w:val="-53"/>
          <w:sz w:val="20"/>
        </w:rPr>
        <w:t xml:space="preserve"> </w:t>
      </w:r>
      <w:r>
        <w:rPr>
          <w:sz w:val="20"/>
        </w:rPr>
        <w:t>de</w:t>
      </w:r>
      <w:r>
        <w:rPr>
          <w:spacing w:val="28"/>
          <w:sz w:val="20"/>
        </w:rPr>
        <w:t xml:space="preserve"> </w:t>
      </w:r>
      <w:r>
        <w:rPr>
          <w:sz w:val="20"/>
        </w:rPr>
        <w:t>los</w:t>
      </w:r>
      <w:r>
        <w:rPr>
          <w:spacing w:val="28"/>
          <w:sz w:val="20"/>
        </w:rPr>
        <w:t xml:space="preserve"> </w:t>
      </w:r>
      <w:r>
        <w:rPr>
          <w:sz w:val="20"/>
        </w:rPr>
        <w:t>proyectos</w:t>
      </w:r>
      <w:r>
        <w:rPr>
          <w:spacing w:val="29"/>
          <w:sz w:val="20"/>
        </w:rPr>
        <w:t xml:space="preserve"> </w:t>
      </w:r>
      <w:r>
        <w:rPr>
          <w:sz w:val="20"/>
        </w:rPr>
        <w:t>arquitectónicos</w:t>
      </w:r>
      <w:r>
        <w:rPr>
          <w:spacing w:val="29"/>
          <w:sz w:val="20"/>
        </w:rPr>
        <w:t xml:space="preserve"> </w:t>
      </w:r>
      <w:r>
        <w:rPr>
          <w:sz w:val="20"/>
        </w:rPr>
        <w:t>y</w:t>
      </w:r>
      <w:r>
        <w:rPr>
          <w:spacing w:val="28"/>
          <w:sz w:val="20"/>
        </w:rPr>
        <w:t xml:space="preserve"> </w:t>
      </w:r>
      <w:r>
        <w:rPr>
          <w:sz w:val="20"/>
        </w:rPr>
        <w:t>estructurales</w:t>
      </w:r>
      <w:r>
        <w:rPr>
          <w:spacing w:val="28"/>
          <w:sz w:val="20"/>
        </w:rPr>
        <w:t xml:space="preserve"> </w:t>
      </w:r>
      <w:r>
        <w:rPr>
          <w:sz w:val="20"/>
        </w:rPr>
        <w:t>por</w:t>
      </w:r>
      <w:r>
        <w:rPr>
          <w:spacing w:val="29"/>
          <w:sz w:val="20"/>
        </w:rPr>
        <w:t xml:space="preserve"> </w:t>
      </w:r>
      <w:r>
        <w:rPr>
          <w:sz w:val="20"/>
        </w:rPr>
        <w:t>un</w:t>
      </w:r>
      <w:r>
        <w:rPr>
          <w:spacing w:val="29"/>
          <w:sz w:val="20"/>
        </w:rPr>
        <w:t xml:space="preserve"> </w:t>
      </w:r>
      <w:r>
        <w:rPr>
          <w:sz w:val="20"/>
        </w:rPr>
        <w:t>profesionista</w:t>
      </w:r>
      <w:r>
        <w:rPr>
          <w:spacing w:val="29"/>
          <w:sz w:val="20"/>
        </w:rPr>
        <w:t xml:space="preserve"> </w:t>
      </w:r>
      <w:r>
        <w:rPr>
          <w:sz w:val="20"/>
        </w:rPr>
        <w:t>complementario,</w:t>
      </w:r>
      <w:r>
        <w:rPr>
          <w:spacing w:val="28"/>
          <w:sz w:val="20"/>
        </w:rPr>
        <w:t xml:space="preserve"> </w:t>
      </w:r>
      <w:r>
        <w:rPr>
          <w:sz w:val="20"/>
        </w:rPr>
        <w:t>arquitecto</w:t>
      </w:r>
      <w:r>
        <w:rPr>
          <w:spacing w:val="1"/>
          <w:sz w:val="20"/>
        </w:rPr>
        <w:t xml:space="preserve"> </w:t>
      </w:r>
      <w:r>
        <w:rPr>
          <w:sz w:val="20"/>
        </w:rPr>
        <w:t>o ingeniero civil, respectivamente, que cuente con cédula profes</w:t>
      </w:r>
      <w:r>
        <w:rPr>
          <w:sz w:val="20"/>
        </w:rPr>
        <w:t>ional, se encuentre registrado y</w:t>
      </w:r>
      <w:r>
        <w:rPr>
          <w:spacing w:val="1"/>
          <w:sz w:val="20"/>
        </w:rPr>
        <w:t xml:space="preserve"> </w:t>
      </w:r>
      <w:r>
        <w:rPr>
          <w:sz w:val="20"/>
        </w:rPr>
        <w:t>vigente en el colegio de profesionistas respectivo; este profesionista complementario no tendrá la</w:t>
      </w:r>
      <w:r>
        <w:rPr>
          <w:spacing w:val="1"/>
          <w:sz w:val="20"/>
        </w:rPr>
        <w:t xml:space="preserve"> </w:t>
      </w:r>
      <w:r>
        <w:rPr>
          <w:sz w:val="20"/>
        </w:rPr>
        <w:t>obligación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vigilar</w:t>
      </w:r>
      <w:r>
        <w:rPr>
          <w:spacing w:val="-7"/>
          <w:sz w:val="20"/>
        </w:rPr>
        <w:t xml:space="preserve"> </w:t>
      </w:r>
      <w:r>
        <w:rPr>
          <w:sz w:val="20"/>
        </w:rPr>
        <w:t>la</w:t>
      </w:r>
      <w:r>
        <w:rPr>
          <w:spacing w:val="-7"/>
          <w:sz w:val="20"/>
        </w:rPr>
        <w:t xml:space="preserve"> </w:t>
      </w:r>
      <w:r>
        <w:rPr>
          <w:sz w:val="20"/>
        </w:rPr>
        <w:t>construcción</w:t>
      </w:r>
      <w:r>
        <w:rPr>
          <w:spacing w:val="-7"/>
          <w:sz w:val="20"/>
        </w:rPr>
        <w:t xml:space="preserve"> </w:t>
      </w:r>
      <w:r>
        <w:rPr>
          <w:sz w:val="20"/>
        </w:rPr>
        <w:t>durante</w:t>
      </w:r>
      <w:r>
        <w:rPr>
          <w:spacing w:val="-6"/>
          <w:sz w:val="20"/>
        </w:rPr>
        <w:t xml:space="preserve"> </w:t>
      </w:r>
      <w:r>
        <w:rPr>
          <w:sz w:val="20"/>
        </w:rPr>
        <w:t>el</w:t>
      </w:r>
      <w:r>
        <w:rPr>
          <w:spacing w:val="-8"/>
          <w:sz w:val="20"/>
        </w:rPr>
        <w:t xml:space="preserve"> </w:t>
      </w:r>
      <w:r>
        <w:rPr>
          <w:sz w:val="20"/>
        </w:rPr>
        <w:t>proceso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la</w:t>
      </w:r>
      <w:r>
        <w:rPr>
          <w:spacing w:val="-7"/>
          <w:sz w:val="20"/>
        </w:rPr>
        <w:t xml:space="preserve"> </w:t>
      </w:r>
      <w:r>
        <w:rPr>
          <w:sz w:val="20"/>
        </w:rPr>
        <w:t>obra,</w:t>
      </w:r>
      <w:r>
        <w:rPr>
          <w:spacing w:val="-7"/>
          <w:sz w:val="20"/>
        </w:rPr>
        <w:t xml:space="preserve"> </w:t>
      </w:r>
      <w:r>
        <w:rPr>
          <w:sz w:val="20"/>
        </w:rPr>
        <w:t>salvo</w:t>
      </w:r>
      <w:r>
        <w:rPr>
          <w:spacing w:val="-7"/>
          <w:sz w:val="20"/>
        </w:rPr>
        <w:t xml:space="preserve"> </w:t>
      </w:r>
      <w:r>
        <w:rPr>
          <w:sz w:val="20"/>
        </w:rPr>
        <w:t>en</w:t>
      </w:r>
      <w:r>
        <w:rPr>
          <w:spacing w:val="-7"/>
          <w:sz w:val="20"/>
        </w:rPr>
        <w:t xml:space="preserve"> </w:t>
      </w:r>
      <w:r>
        <w:rPr>
          <w:sz w:val="20"/>
        </w:rPr>
        <w:t>los</w:t>
      </w:r>
      <w:r>
        <w:rPr>
          <w:spacing w:val="-8"/>
          <w:sz w:val="20"/>
        </w:rPr>
        <w:t xml:space="preserve"> </w:t>
      </w:r>
      <w:r>
        <w:rPr>
          <w:sz w:val="20"/>
        </w:rPr>
        <w:t>casos</w:t>
      </w:r>
      <w:r>
        <w:rPr>
          <w:spacing w:val="-6"/>
          <w:sz w:val="20"/>
        </w:rPr>
        <w:t xml:space="preserve"> </w:t>
      </w:r>
      <w:r>
        <w:rPr>
          <w:sz w:val="20"/>
        </w:rPr>
        <w:t>que</w:t>
      </w:r>
      <w:r>
        <w:rPr>
          <w:spacing w:val="-6"/>
          <w:sz w:val="20"/>
        </w:rPr>
        <w:t xml:space="preserve"> </w:t>
      </w:r>
      <w:r>
        <w:rPr>
          <w:sz w:val="20"/>
        </w:rPr>
        <w:t>el</w:t>
      </w:r>
      <w:r>
        <w:rPr>
          <w:spacing w:val="-8"/>
          <w:sz w:val="20"/>
        </w:rPr>
        <w:t xml:space="preserve"> </w:t>
      </w:r>
      <w:r>
        <w:rPr>
          <w:sz w:val="20"/>
        </w:rPr>
        <w:t>Director</w:t>
      </w:r>
      <w:r>
        <w:rPr>
          <w:spacing w:val="-53"/>
          <w:sz w:val="20"/>
        </w:rPr>
        <w:t xml:space="preserve"> </w:t>
      </w:r>
      <w:r>
        <w:rPr>
          <w:sz w:val="20"/>
        </w:rPr>
        <w:t>Responsable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Obra lo</w:t>
      </w:r>
      <w:r>
        <w:rPr>
          <w:spacing w:val="-1"/>
          <w:sz w:val="20"/>
        </w:rPr>
        <w:t xml:space="preserve"> </w:t>
      </w:r>
      <w:r>
        <w:rPr>
          <w:sz w:val="20"/>
        </w:rPr>
        <w:t>considere</w:t>
      </w:r>
      <w:r>
        <w:rPr>
          <w:spacing w:val="-1"/>
          <w:sz w:val="20"/>
        </w:rPr>
        <w:t xml:space="preserve"> </w:t>
      </w:r>
      <w:r>
        <w:rPr>
          <w:sz w:val="20"/>
        </w:rPr>
        <w:t>necesario.</w:t>
      </w:r>
    </w:p>
    <w:p w:rsidR="00EB3B9A" w:rsidRDefault="00EB3B9A">
      <w:pPr>
        <w:pStyle w:val="Textoindependiente"/>
        <w:spacing w:before="4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984" w:right="1415"/>
        <w:jc w:val="both"/>
      </w:pPr>
      <w:r>
        <w:t>Los profesionistas complementarios solo serán responsables de la revisión, validación y ejecución</w:t>
      </w:r>
      <w:r>
        <w:rPr>
          <w:spacing w:val="1"/>
        </w:rPr>
        <w:t xml:space="preserve"> </w:t>
      </w:r>
      <w:r>
        <w:t>de los proyectos en el ámbito profesional para el que hayan sido requeridos, de acuerdo a los</w:t>
      </w:r>
      <w:r>
        <w:rPr>
          <w:spacing w:val="1"/>
        </w:rPr>
        <w:t xml:space="preserve"> </w:t>
      </w:r>
      <w:r>
        <w:t>documentos de construcción amparados con su firma. Deberá, asimismo, contar con los peritos</w:t>
      </w:r>
      <w:r>
        <w:rPr>
          <w:spacing w:val="1"/>
        </w:rPr>
        <w:t xml:space="preserve"> </w:t>
      </w:r>
      <w:r>
        <w:rPr>
          <w:spacing w:val="-1"/>
        </w:rPr>
        <w:t>corresponsables</w:t>
      </w:r>
      <w:r>
        <w:rPr>
          <w:spacing w:val="-15"/>
        </w:rPr>
        <w:t xml:space="preserve"> </w:t>
      </w:r>
      <w:r>
        <w:rPr>
          <w:spacing w:val="-1"/>
        </w:rPr>
        <w:t>de</w:t>
      </w:r>
      <w:r>
        <w:rPr>
          <w:spacing w:val="-15"/>
        </w:rPr>
        <w:t xml:space="preserve"> </w:t>
      </w:r>
      <w:r>
        <w:rPr>
          <w:spacing w:val="-1"/>
        </w:rPr>
        <w:t>obra</w:t>
      </w:r>
      <w:r>
        <w:rPr>
          <w:spacing w:val="-14"/>
        </w:rPr>
        <w:t xml:space="preserve"> </w:t>
      </w:r>
      <w:r>
        <w:rPr>
          <w:spacing w:val="-1"/>
        </w:rPr>
        <w:t>a</w:t>
      </w:r>
      <w:r>
        <w:rPr>
          <w:spacing w:val="-15"/>
        </w:rPr>
        <w:t xml:space="preserve"> </w:t>
      </w:r>
      <w:r>
        <w:rPr>
          <w:spacing w:val="-1"/>
        </w:rPr>
        <w:t>que</w:t>
      </w:r>
      <w:r>
        <w:rPr>
          <w:spacing w:val="-14"/>
        </w:rPr>
        <w:t xml:space="preserve"> </w:t>
      </w:r>
      <w:r>
        <w:rPr>
          <w:spacing w:val="-1"/>
        </w:rPr>
        <w:t>se</w:t>
      </w:r>
      <w:r>
        <w:rPr>
          <w:spacing w:val="-15"/>
        </w:rPr>
        <w:t xml:space="preserve"> </w:t>
      </w:r>
      <w:r>
        <w:rPr>
          <w:spacing w:val="-1"/>
        </w:rPr>
        <w:t>refieren</w:t>
      </w:r>
      <w:r>
        <w:rPr>
          <w:spacing w:val="-14"/>
        </w:rPr>
        <w:t xml:space="preserve"> </w:t>
      </w:r>
      <w:r>
        <w:rPr>
          <w:spacing w:val="-1"/>
        </w:rPr>
        <w:t>los</w:t>
      </w:r>
      <w:r>
        <w:rPr>
          <w:spacing w:val="-15"/>
        </w:rPr>
        <w:t xml:space="preserve"> </w:t>
      </w:r>
      <w:r>
        <w:rPr>
          <w:spacing w:val="-1"/>
        </w:rPr>
        <w:t>artículos</w:t>
      </w:r>
      <w:r>
        <w:rPr>
          <w:spacing w:val="-14"/>
        </w:rPr>
        <w:t xml:space="preserve"> </w:t>
      </w:r>
      <w:r>
        <w:t>41</w:t>
      </w:r>
      <w:r>
        <w:rPr>
          <w:spacing w:val="-15"/>
        </w:rPr>
        <w:t xml:space="preserve"> </w:t>
      </w:r>
      <w:r>
        <w:t>y</w:t>
      </w:r>
      <w:r>
        <w:rPr>
          <w:spacing w:val="-14"/>
        </w:rPr>
        <w:t xml:space="preserve"> </w:t>
      </w:r>
      <w:r>
        <w:t>42</w:t>
      </w:r>
      <w:r>
        <w:rPr>
          <w:spacing w:val="-15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este</w:t>
      </w:r>
      <w:r>
        <w:rPr>
          <w:spacing w:val="-15"/>
        </w:rPr>
        <w:t xml:space="preserve"> </w:t>
      </w:r>
      <w:r>
        <w:t>ordenamiento.</w:t>
      </w:r>
      <w:r>
        <w:rPr>
          <w:spacing w:val="-14"/>
        </w:rPr>
        <w:t xml:space="preserve"> </w:t>
      </w:r>
      <w:r>
        <w:t>En</w:t>
      </w:r>
      <w:r>
        <w:rPr>
          <w:spacing w:val="-15"/>
        </w:rPr>
        <w:t xml:space="preserve"> </w:t>
      </w:r>
      <w:r>
        <w:t>los</w:t>
      </w:r>
      <w:r>
        <w:rPr>
          <w:spacing w:val="-14"/>
        </w:rPr>
        <w:t xml:space="preserve"> </w:t>
      </w:r>
      <w:r>
        <w:t>casos</w:t>
      </w:r>
      <w:r>
        <w:rPr>
          <w:spacing w:val="-15"/>
        </w:rPr>
        <w:t xml:space="preserve"> </w:t>
      </w:r>
      <w:r>
        <w:t>no</w:t>
      </w:r>
      <w:r>
        <w:rPr>
          <w:spacing w:val="-53"/>
        </w:rPr>
        <w:t xml:space="preserve"> </w:t>
      </w:r>
      <w:r>
        <w:rPr>
          <w:spacing w:val="-1"/>
        </w:rPr>
        <w:t>incluidos</w:t>
      </w:r>
      <w:r>
        <w:rPr>
          <w:spacing w:val="-12"/>
        </w:rPr>
        <w:t xml:space="preserve"> </w:t>
      </w:r>
      <w:r>
        <w:rPr>
          <w:spacing w:val="-1"/>
        </w:rPr>
        <w:t>en</w:t>
      </w:r>
      <w:r>
        <w:rPr>
          <w:spacing w:val="-13"/>
        </w:rPr>
        <w:t xml:space="preserve"> </w:t>
      </w:r>
      <w:r>
        <w:rPr>
          <w:spacing w:val="-1"/>
        </w:rPr>
        <w:t>dicho</w:t>
      </w:r>
      <w:r>
        <w:rPr>
          <w:spacing w:val="-12"/>
        </w:rPr>
        <w:t xml:space="preserve"> </w:t>
      </w:r>
      <w:r>
        <w:rPr>
          <w:spacing w:val="-1"/>
        </w:rPr>
        <w:t>artículo,</w:t>
      </w:r>
      <w:r>
        <w:rPr>
          <w:spacing w:val="-13"/>
        </w:rPr>
        <w:t xml:space="preserve"> </w:t>
      </w:r>
      <w:r>
        <w:rPr>
          <w:spacing w:val="-1"/>
        </w:rPr>
        <w:t>el</w:t>
      </w:r>
      <w:r>
        <w:rPr>
          <w:spacing w:val="-12"/>
        </w:rPr>
        <w:t xml:space="preserve"> </w:t>
      </w:r>
      <w:r>
        <w:rPr>
          <w:spacing w:val="-1"/>
        </w:rPr>
        <w:t>Director</w:t>
      </w:r>
      <w:r>
        <w:rPr>
          <w:spacing w:val="-13"/>
        </w:rPr>
        <w:t xml:space="preserve"> </w:t>
      </w:r>
      <w:r>
        <w:rPr>
          <w:spacing w:val="-1"/>
        </w:rPr>
        <w:t>Responsable</w:t>
      </w:r>
      <w:r>
        <w:rPr>
          <w:spacing w:val="-12"/>
        </w:rPr>
        <w:t xml:space="preserve"> </w:t>
      </w:r>
      <w:r>
        <w:rPr>
          <w:spacing w:val="-1"/>
        </w:rPr>
        <w:t>de</w:t>
      </w:r>
      <w:r>
        <w:rPr>
          <w:spacing w:val="-12"/>
        </w:rPr>
        <w:t xml:space="preserve"> </w:t>
      </w:r>
      <w:r>
        <w:rPr>
          <w:spacing w:val="-1"/>
        </w:rPr>
        <w:t>Obra</w:t>
      </w:r>
      <w:r>
        <w:rPr>
          <w:spacing w:val="-13"/>
        </w:rPr>
        <w:t xml:space="preserve"> </w:t>
      </w:r>
      <w:r>
        <w:rPr>
          <w:spacing w:val="-1"/>
        </w:rPr>
        <w:t>deberá</w:t>
      </w:r>
      <w:r>
        <w:rPr>
          <w:spacing w:val="-12"/>
        </w:rPr>
        <w:t xml:space="preserve"> </w:t>
      </w:r>
      <w:r>
        <w:rPr>
          <w:spacing w:val="-1"/>
        </w:rPr>
        <w:t>definir</w:t>
      </w:r>
      <w:r>
        <w:rPr>
          <w:spacing w:val="-12"/>
        </w:rPr>
        <w:t xml:space="preserve"> </w:t>
      </w:r>
      <w:r>
        <w:t>libremente</w:t>
      </w:r>
      <w:r>
        <w:rPr>
          <w:spacing w:val="-12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participación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Peritos Corresponsables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Obra.</w:t>
      </w:r>
    </w:p>
    <w:p w:rsidR="00EB3B9A" w:rsidRDefault="00EB3B9A">
      <w:pPr>
        <w:pStyle w:val="Textoindependiente"/>
        <w:spacing w:before="3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984" w:right="1416"/>
        <w:jc w:val="both"/>
      </w:pPr>
      <w:r>
        <w:t>En</w:t>
      </w:r>
      <w:r>
        <w:rPr>
          <w:spacing w:val="16"/>
        </w:rPr>
        <w:t xml:space="preserve"> </w:t>
      </w:r>
      <w:r>
        <w:t>caso</w:t>
      </w:r>
      <w:r>
        <w:rPr>
          <w:spacing w:val="16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que</w:t>
      </w:r>
      <w:r>
        <w:rPr>
          <w:spacing w:val="16"/>
        </w:rPr>
        <w:t xml:space="preserve"> </w:t>
      </w:r>
      <w:r>
        <w:t>alguna</w:t>
      </w:r>
      <w:r>
        <w:rPr>
          <w:spacing w:val="17"/>
        </w:rPr>
        <w:t xml:space="preserve"> </w:t>
      </w:r>
      <w:r>
        <w:t>obra</w:t>
      </w:r>
      <w:r>
        <w:rPr>
          <w:spacing w:val="16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superficie</w:t>
      </w:r>
      <w:r>
        <w:rPr>
          <w:spacing w:val="17"/>
        </w:rPr>
        <w:t xml:space="preserve"> </w:t>
      </w:r>
      <w:r>
        <w:t>menor</w:t>
      </w:r>
      <w:r>
        <w:rPr>
          <w:spacing w:val="16"/>
        </w:rPr>
        <w:t xml:space="preserve"> </w:t>
      </w:r>
      <w:r>
        <w:t>a</w:t>
      </w:r>
      <w:r>
        <w:rPr>
          <w:spacing w:val="17"/>
        </w:rPr>
        <w:t xml:space="preserve"> </w:t>
      </w:r>
      <w:r>
        <w:t>los</w:t>
      </w:r>
      <w:r>
        <w:rPr>
          <w:spacing w:val="16"/>
        </w:rPr>
        <w:t xml:space="preserve"> </w:t>
      </w:r>
      <w:r>
        <w:t>180.00</w:t>
      </w:r>
      <w:r>
        <w:rPr>
          <w:spacing w:val="16"/>
        </w:rPr>
        <w:t xml:space="preserve"> </w:t>
      </w:r>
      <w:r>
        <w:t>metros</w:t>
      </w:r>
      <w:r>
        <w:rPr>
          <w:spacing w:val="17"/>
        </w:rPr>
        <w:t xml:space="preserve"> </w:t>
      </w:r>
      <w:r>
        <w:t>cuadrados</w:t>
      </w:r>
      <w:r>
        <w:rPr>
          <w:spacing w:val="16"/>
        </w:rPr>
        <w:t xml:space="preserve"> </w:t>
      </w:r>
      <w:r>
        <w:t>albergue</w:t>
      </w:r>
      <w:r>
        <w:rPr>
          <w:spacing w:val="17"/>
        </w:rPr>
        <w:t xml:space="preserve"> </w:t>
      </w:r>
      <w:r>
        <w:t>a</w:t>
      </w:r>
      <w:r>
        <w:rPr>
          <w:spacing w:val="16"/>
        </w:rPr>
        <w:t xml:space="preserve"> </w:t>
      </w:r>
      <w:r>
        <w:t>más</w:t>
      </w:r>
      <w:r>
        <w:rPr>
          <w:spacing w:val="-53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25</w:t>
      </w:r>
      <w:r>
        <w:rPr>
          <w:spacing w:val="11"/>
        </w:rPr>
        <w:t xml:space="preserve"> </w:t>
      </w:r>
      <w:r>
        <w:t>personas,</w:t>
      </w:r>
      <w:r>
        <w:rPr>
          <w:spacing w:val="11"/>
        </w:rPr>
        <w:t xml:space="preserve"> </w:t>
      </w:r>
      <w:r>
        <w:t>o</w:t>
      </w:r>
      <w:r>
        <w:rPr>
          <w:spacing w:val="11"/>
        </w:rPr>
        <w:t xml:space="preserve"> </w:t>
      </w:r>
      <w:r>
        <w:t>que</w:t>
      </w:r>
      <w:r>
        <w:rPr>
          <w:spacing w:val="10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t>complejidad</w:t>
      </w:r>
      <w:r>
        <w:rPr>
          <w:spacing w:val="11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su</w:t>
      </w:r>
      <w:r>
        <w:rPr>
          <w:spacing w:val="11"/>
        </w:rPr>
        <w:t xml:space="preserve"> </w:t>
      </w:r>
      <w:r>
        <w:t>diseño</w:t>
      </w:r>
      <w:r>
        <w:rPr>
          <w:spacing w:val="12"/>
        </w:rPr>
        <w:t xml:space="preserve"> </w:t>
      </w:r>
      <w:r>
        <w:t>o</w:t>
      </w:r>
      <w:r>
        <w:rPr>
          <w:spacing w:val="10"/>
        </w:rPr>
        <w:t xml:space="preserve"> </w:t>
      </w:r>
      <w:r>
        <w:t>las</w:t>
      </w:r>
      <w:r>
        <w:rPr>
          <w:spacing w:val="11"/>
        </w:rPr>
        <w:t xml:space="preserve"> </w:t>
      </w:r>
      <w:r>
        <w:t>condiciones</w:t>
      </w:r>
      <w:r>
        <w:rPr>
          <w:spacing w:val="11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uso</w:t>
      </w:r>
      <w:r>
        <w:rPr>
          <w:spacing w:val="10"/>
        </w:rPr>
        <w:t xml:space="preserve"> </w:t>
      </w:r>
      <w:r>
        <w:t>o</w:t>
      </w:r>
      <w:r>
        <w:rPr>
          <w:spacing w:val="11"/>
        </w:rPr>
        <w:t xml:space="preserve"> </w:t>
      </w:r>
      <w:r>
        <w:t>los</w:t>
      </w:r>
      <w:r>
        <w:rPr>
          <w:spacing w:val="10"/>
        </w:rPr>
        <w:t xml:space="preserve"> </w:t>
      </w:r>
      <w:r>
        <w:t>requerimientos</w:t>
      </w:r>
      <w:r>
        <w:rPr>
          <w:spacing w:val="-53"/>
        </w:rPr>
        <w:t xml:space="preserve"> </w:t>
      </w:r>
      <w:r>
        <w:t>de carga sean complejos, la autoridad estará en aptitud de solicitar un diseño elaborado por un</w:t>
      </w:r>
      <w:r>
        <w:rPr>
          <w:spacing w:val="1"/>
        </w:rPr>
        <w:t xml:space="preserve"> </w:t>
      </w:r>
      <w:r>
        <w:t>profesional</w:t>
      </w:r>
      <w:r>
        <w:rPr>
          <w:spacing w:val="-3"/>
        </w:rPr>
        <w:t xml:space="preserve"> </w:t>
      </w:r>
      <w:r>
        <w:t>capacitado</w:t>
      </w:r>
      <w:r>
        <w:rPr>
          <w:spacing w:val="-2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materia</w:t>
      </w:r>
      <w:r>
        <w:rPr>
          <w:spacing w:val="-2"/>
        </w:rPr>
        <w:t xml:space="preserve"> </w:t>
      </w:r>
      <w:r>
        <w:t>o,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su</w:t>
      </w:r>
      <w:r>
        <w:rPr>
          <w:spacing w:val="-2"/>
        </w:rPr>
        <w:t xml:space="preserve"> </w:t>
      </w:r>
      <w:r>
        <w:t>defecto,</w:t>
      </w:r>
      <w:r>
        <w:rPr>
          <w:spacing w:val="-3"/>
        </w:rPr>
        <w:t xml:space="preserve"> </w:t>
      </w:r>
      <w:r>
        <w:t>solicitar</w:t>
      </w:r>
      <w:r>
        <w:rPr>
          <w:spacing w:val="-2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Perito</w:t>
      </w:r>
      <w:r>
        <w:rPr>
          <w:spacing w:val="-2"/>
        </w:rPr>
        <w:t xml:space="preserve"> </w:t>
      </w:r>
      <w:r>
        <w:t>Corresponsable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Obra.</w:t>
      </w:r>
    </w:p>
    <w:p w:rsidR="00EB3B9A" w:rsidRDefault="00EB3B9A">
      <w:pPr>
        <w:pStyle w:val="Textoindependiente"/>
        <w:spacing w:before="2"/>
        <w:rPr>
          <w:sz w:val="21"/>
        </w:rPr>
      </w:pPr>
    </w:p>
    <w:p w:rsidR="00EB3B9A" w:rsidRDefault="006A45F2">
      <w:pPr>
        <w:pStyle w:val="Prrafodelista"/>
        <w:numPr>
          <w:ilvl w:val="0"/>
          <w:numId w:val="105"/>
        </w:numPr>
        <w:tabs>
          <w:tab w:val="left" w:pos="2211"/>
        </w:tabs>
        <w:ind w:left="2210" w:hanging="227"/>
        <w:rPr>
          <w:sz w:val="20"/>
        </w:rPr>
      </w:pPr>
      <w:r>
        <w:rPr>
          <w:sz w:val="20"/>
        </w:rPr>
        <w:t>Responder</w:t>
      </w:r>
      <w:r>
        <w:rPr>
          <w:spacing w:val="-2"/>
          <w:sz w:val="20"/>
        </w:rPr>
        <w:t xml:space="preserve"> </w:t>
      </w:r>
      <w:r>
        <w:rPr>
          <w:sz w:val="20"/>
        </w:rPr>
        <w:t>por</w:t>
      </w:r>
      <w:r>
        <w:rPr>
          <w:spacing w:val="-1"/>
          <w:sz w:val="20"/>
        </w:rPr>
        <w:t xml:space="preserve"> </w:t>
      </w:r>
      <w:r>
        <w:rPr>
          <w:sz w:val="20"/>
        </w:rPr>
        <w:t>cualquier</w:t>
      </w:r>
      <w:r>
        <w:rPr>
          <w:spacing w:val="-1"/>
          <w:sz w:val="20"/>
        </w:rPr>
        <w:t xml:space="preserve"> </w:t>
      </w:r>
      <w:r>
        <w:rPr>
          <w:sz w:val="20"/>
        </w:rPr>
        <w:t>violación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las</w:t>
      </w:r>
      <w:r>
        <w:rPr>
          <w:spacing w:val="-2"/>
          <w:sz w:val="20"/>
        </w:rPr>
        <w:t xml:space="preserve"> </w:t>
      </w:r>
      <w:r>
        <w:rPr>
          <w:sz w:val="20"/>
        </w:rPr>
        <w:t>disp</w:t>
      </w:r>
      <w:r>
        <w:rPr>
          <w:sz w:val="20"/>
        </w:rPr>
        <w:t>osiciones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este</w:t>
      </w:r>
      <w:r>
        <w:rPr>
          <w:spacing w:val="-1"/>
          <w:sz w:val="20"/>
        </w:rPr>
        <w:t xml:space="preserve"> </w:t>
      </w:r>
      <w:r>
        <w:rPr>
          <w:sz w:val="20"/>
        </w:rPr>
        <w:t>Reglamento,</w:t>
      </w:r>
      <w:r>
        <w:rPr>
          <w:spacing w:val="-1"/>
          <w:sz w:val="20"/>
        </w:rPr>
        <w:t xml:space="preserve"> </w:t>
      </w:r>
      <w:r>
        <w:rPr>
          <w:sz w:val="20"/>
        </w:rPr>
        <w:t>debiendo</w:t>
      </w:r>
      <w:r>
        <w:rPr>
          <w:spacing w:val="-2"/>
          <w:sz w:val="20"/>
        </w:rPr>
        <w:t xml:space="preserve"> </w:t>
      </w:r>
      <w:r>
        <w:rPr>
          <w:sz w:val="20"/>
        </w:rPr>
        <w:t>notificar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</w:p>
    <w:p w:rsidR="00EB3B9A" w:rsidRDefault="006A45F2">
      <w:pPr>
        <w:pStyle w:val="Textoindependiente"/>
        <w:spacing w:before="10"/>
        <w:ind w:left="1984"/>
      </w:pPr>
      <w:r>
        <w:t>inmediato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Dirección</w:t>
      </w:r>
      <w:r>
        <w:rPr>
          <w:spacing w:val="-4"/>
        </w:rPr>
        <w:t xml:space="preserve"> </w:t>
      </w:r>
      <w:r>
        <w:t>cuando</w:t>
      </w:r>
      <w:r>
        <w:rPr>
          <w:spacing w:val="-3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presenten</w:t>
      </w:r>
      <w:r>
        <w:rPr>
          <w:spacing w:val="-4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siguientes</w:t>
      </w:r>
      <w:r>
        <w:rPr>
          <w:spacing w:val="-2"/>
        </w:rPr>
        <w:t xml:space="preserve"> </w:t>
      </w:r>
      <w:r>
        <w:t>supuestos: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0"/>
          <w:numId w:val="104"/>
        </w:numPr>
        <w:tabs>
          <w:tab w:val="left" w:pos="2213"/>
        </w:tabs>
        <w:ind w:hanging="229"/>
        <w:rPr>
          <w:sz w:val="20"/>
        </w:rPr>
      </w:pPr>
      <w:r>
        <w:rPr>
          <w:sz w:val="20"/>
        </w:rPr>
        <w:t>En</w:t>
      </w:r>
      <w:r>
        <w:rPr>
          <w:spacing w:val="-10"/>
          <w:sz w:val="20"/>
        </w:rPr>
        <w:t xml:space="preserve"> </w:t>
      </w:r>
      <w:r>
        <w:rPr>
          <w:sz w:val="20"/>
        </w:rPr>
        <w:t>caso</w:t>
      </w:r>
      <w:r>
        <w:rPr>
          <w:spacing w:val="-9"/>
          <w:sz w:val="20"/>
        </w:rPr>
        <w:t xml:space="preserve"> </w:t>
      </w:r>
      <w:r>
        <w:rPr>
          <w:sz w:val="20"/>
        </w:rPr>
        <w:t>de</w:t>
      </w:r>
      <w:r>
        <w:rPr>
          <w:spacing w:val="-10"/>
          <w:sz w:val="20"/>
        </w:rPr>
        <w:t xml:space="preserve"> </w:t>
      </w:r>
      <w:r>
        <w:rPr>
          <w:sz w:val="20"/>
        </w:rPr>
        <w:t>no</w:t>
      </w:r>
      <w:r>
        <w:rPr>
          <w:spacing w:val="-9"/>
          <w:sz w:val="20"/>
        </w:rPr>
        <w:t xml:space="preserve"> </w:t>
      </w:r>
      <w:r>
        <w:rPr>
          <w:sz w:val="20"/>
        </w:rPr>
        <w:t>ser</w:t>
      </w:r>
      <w:r>
        <w:rPr>
          <w:spacing w:val="-10"/>
          <w:sz w:val="20"/>
        </w:rPr>
        <w:t xml:space="preserve"> </w:t>
      </w:r>
      <w:r>
        <w:rPr>
          <w:sz w:val="20"/>
        </w:rPr>
        <w:t>atendidas</w:t>
      </w:r>
      <w:r>
        <w:rPr>
          <w:spacing w:val="-9"/>
          <w:sz w:val="20"/>
        </w:rPr>
        <w:t xml:space="preserve"> </w:t>
      </w:r>
      <w:r>
        <w:rPr>
          <w:sz w:val="20"/>
        </w:rPr>
        <w:t>por</w:t>
      </w:r>
      <w:r>
        <w:rPr>
          <w:spacing w:val="-9"/>
          <w:sz w:val="20"/>
        </w:rPr>
        <w:t xml:space="preserve"> </w:t>
      </w:r>
      <w:r>
        <w:rPr>
          <w:sz w:val="20"/>
        </w:rPr>
        <w:t>el</w:t>
      </w:r>
      <w:r>
        <w:rPr>
          <w:spacing w:val="-10"/>
          <w:sz w:val="20"/>
        </w:rPr>
        <w:t xml:space="preserve"> </w:t>
      </w:r>
      <w:r>
        <w:rPr>
          <w:sz w:val="20"/>
        </w:rPr>
        <w:t>interesado</w:t>
      </w:r>
      <w:r>
        <w:rPr>
          <w:spacing w:val="-9"/>
          <w:sz w:val="20"/>
        </w:rPr>
        <w:t xml:space="preserve"> </w:t>
      </w:r>
      <w:r>
        <w:rPr>
          <w:sz w:val="20"/>
        </w:rPr>
        <w:t>las</w:t>
      </w:r>
      <w:r>
        <w:rPr>
          <w:spacing w:val="-10"/>
          <w:sz w:val="20"/>
        </w:rPr>
        <w:t xml:space="preserve"> </w:t>
      </w:r>
      <w:r>
        <w:rPr>
          <w:sz w:val="20"/>
        </w:rPr>
        <w:t>instrucciones</w:t>
      </w:r>
      <w:r>
        <w:rPr>
          <w:spacing w:val="-9"/>
          <w:sz w:val="20"/>
        </w:rPr>
        <w:t xml:space="preserve"> </w:t>
      </w:r>
      <w:r>
        <w:rPr>
          <w:sz w:val="20"/>
        </w:rPr>
        <w:t>del</w:t>
      </w:r>
      <w:r>
        <w:rPr>
          <w:spacing w:val="-10"/>
          <w:sz w:val="20"/>
        </w:rPr>
        <w:t xml:space="preserve"> </w:t>
      </w:r>
      <w:r>
        <w:rPr>
          <w:sz w:val="20"/>
        </w:rPr>
        <w:t>Director</w:t>
      </w:r>
      <w:r>
        <w:rPr>
          <w:spacing w:val="-9"/>
          <w:sz w:val="20"/>
        </w:rPr>
        <w:t xml:space="preserve"> </w:t>
      </w:r>
      <w:r>
        <w:rPr>
          <w:sz w:val="20"/>
        </w:rPr>
        <w:t>Responsable</w:t>
      </w:r>
      <w:r>
        <w:rPr>
          <w:spacing w:val="-9"/>
          <w:sz w:val="20"/>
        </w:rPr>
        <w:t xml:space="preserve"> </w:t>
      </w:r>
      <w:r>
        <w:rPr>
          <w:sz w:val="20"/>
        </w:rPr>
        <w:t>de</w:t>
      </w:r>
      <w:r>
        <w:rPr>
          <w:spacing w:val="-10"/>
          <w:sz w:val="20"/>
        </w:rPr>
        <w:t xml:space="preserve"> </w:t>
      </w:r>
      <w:r>
        <w:rPr>
          <w:sz w:val="20"/>
        </w:rPr>
        <w:t>Obra</w:t>
      </w:r>
    </w:p>
    <w:p w:rsidR="00EB3B9A" w:rsidRDefault="006A45F2">
      <w:pPr>
        <w:pStyle w:val="Textoindependiente"/>
        <w:spacing w:before="10"/>
        <w:ind w:left="1984"/>
      </w:pPr>
      <w:r>
        <w:t>en</w:t>
      </w:r>
      <w:r>
        <w:rPr>
          <w:spacing w:val="-2"/>
        </w:rPr>
        <w:t xml:space="preserve"> </w:t>
      </w:r>
      <w:r>
        <w:t>relación</w:t>
      </w:r>
      <w:r>
        <w:rPr>
          <w:spacing w:val="-1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cumplimiento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reglamento,</w:t>
      </w:r>
      <w:r>
        <w:rPr>
          <w:spacing w:val="-1"/>
        </w:rPr>
        <w:t xml:space="preserve"> </w:t>
      </w:r>
      <w:r>
        <w:t>o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104"/>
        </w:numPr>
        <w:tabs>
          <w:tab w:val="left" w:pos="2226"/>
        </w:tabs>
        <w:ind w:left="2225" w:hanging="242"/>
        <w:rPr>
          <w:sz w:val="20"/>
        </w:rPr>
      </w:pPr>
      <w:r>
        <w:rPr>
          <w:sz w:val="20"/>
        </w:rPr>
        <w:t>Cuando</w:t>
      </w:r>
      <w:r>
        <w:rPr>
          <w:spacing w:val="3"/>
          <w:sz w:val="20"/>
        </w:rPr>
        <w:t xml:space="preserve"> </w:t>
      </w:r>
      <w:r>
        <w:rPr>
          <w:sz w:val="20"/>
        </w:rPr>
        <w:t>se</w:t>
      </w:r>
      <w:r>
        <w:rPr>
          <w:spacing w:val="4"/>
          <w:sz w:val="20"/>
        </w:rPr>
        <w:t xml:space="preserve"> </w:t>
      </w:r>
      <w:r>
        <w:rPr>
          <w:sz w:val="20"/>
        </w:rPr>
        <w:t>pretenda</w:t>
      </w:r>
      <w:r>
        <w:rPr>
          <w:spacing w:val="4"/>
          <w:sz w:val="20"/>
        </w:rPr>
        <w:t xml:space="preserve"> </w:t>
      </w:r>
      <w:r>
        <w:rPr>
          <w:sz w:val="20"/>
        </w:rPr>
        <w:t>hacer</w:t>
      </w:r>
      <w:r>
        <w:rPr>
          <w:spacing w:val="4"/>
          <w:sz w:val="20"/>
        </w:rPr>
        <w:t xml:space="preserve"> </w:t>
      </w:r>
      <w:r>
        <w:rPr>
          <w:sz w:val="20"/>
        </w:rPr>
        <w:t>modificaciones</w:t>
      </w:r>
      <w:r>
        <w:rPr>
          <w:spacing w:val="5"/>
          <w:sz w:val="20"/>
        </w:rPr>
        <w:t xml:space="preserve"> </w:t>
      </w:r>
      <w:r>
        <w:rPr>
          <w:sz w:val="20"/>
        </w:rPr>
        <w:t>al</w:t>
      </w:r>
      <w:r>
        <w:rPr>
          <w:spacing w:val="4"/>
          <w:sz w:val="20"/>
        </w:rPr>
        <w:t xml:space="preserve"> </w:t>
      </w:r>
      <w:r>
        <w:rPr>
          <w:sz w:val="20"/>
        </w:rPr>
        <w:t>proyecto</w:t>
      </w:r>
      <w:r>
        <w:rPr>
          <w:spacing w:val="4"/>
          <w:sz w:val="20"/>
        </w:rPr>
        <w:t xml:space="preserve"> </w:t>
      </w:r>
      <w:r>
        <w:rPr>
          <w:sz w:val="20"/>
        </w:rPr>
        <w:t>aprobado,</w:t>
      </w:r>
      <w:r>
        <w:rPr>
          <w:spacing w:val="5"/>
          <w:sz w:val="20"/>
        </w:rPr>
        <w:t xml:space="preserve"> </w:t>
      </w:r>
      <w:r>
        <w:rPr>
          <w:sz w:val="20"/>
        </w:rPr>
        <w:t>o</w:t>
      </w:r>
      <w:r>
        <w:rPr>
          <w:spacing w:val="4"/>
          <w:sz w:val="20"/>
        </w:rPr>
        <w:t xml:space="preserve"> </w:t>
      </w:r>
      <w:r>
        <w:rPr>
          <w:sz w:val="20"/>
        </w:rPr>
        <w:t>bien,</w:t>
      </w:r>
      <w:r>
        <w:rPr>
          <w:spacing w:val="4"/>
          <w:sz w:val="20"/>
        </w:rPr>
        <w:t xml:space="preserve"> </w:t>
      </w:r>
      <w:r>
        <w:rPr>
          <w:sz w:val="20"/>
        </w:rPr>
        <w:t>cuando</w:t>
      </w:r>
      <w:r>
        <w:rPr>
          <w:spacing w:val="5"/>
          <w:sz w:val="20"/>
        </w:rPr>
        <w:t xml:space="preserve"> </w:t>
      </w:r>
      <w:r>
        <w:rPr>
          <w:sz w:val="20"/>
        </w:rPr>
        <w:t>se</w:t>
      </w:r>
      <w:r>
        <w:rPr>
          <w:spacing w:val="4"/>
          <w:sz w:val="20"/>
        </w:rPr>
        <w:t xml:space="preserve"> </w:t>
      </w:r>
      <w:r>
        <w:rPr>
          <w:sz w:val="20"/>
        </w:rPr>
        <w:t>ejecuten</w:t>
      </w:r>
      <w:r>
        <w:rPr>
          <w:spacing w:val="5"/>
          <w:sz w:val="20"/>
        </w:rPr>
        <w:t xml:space="preserve"> </w:t>
      </w:r>
      <w:r>
        <w:rPr>
          <w:sz w:val="20"/>
        </w:rPr>
        <w:t>sin</w:t>
      </w:r>
    </w:p>
    <w:p w:rsidR="00EB3B9A" w:rsidRDefault="00EB3B9A">
      <w:pPr>
        <w:rPr>
          <w:sz w:val="20"/>
        </w:rPr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  <w:spacing w:before="5"/>
        <w:rPr>
          <w:sz w:val="11"/>
        </w:rPr>
      </w:pPr>
    </w:p>
    <w:p w:rsidR="00EB3B9A" w:rsidRDefault="006A45F2">
      <w:pPr>
        <w:pStyle w:val="Textoindependiente"/>
        <w:spacing w:before="94" w:line="249" w:lineRule="auto"/>
        <w:ind w:left="1984" w:right="1381"/>
      </w:pPr>
      <w:r>
        <w:t>su consentimiento. Lo anterior a efecto de que la autoridad proceda a la suspensión de los trabajos</w:t>
      </w:r>
      <w:r>
        <w:rPr>
          <w:spacing w:val="-53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aplicar</w:t>
      </w:r>
      <w:r>
        <w:rPr>
          <w:spacing w:val="-1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sanciones</w:t>
      </w:r>
      <w:r>
        <w:rPr>
          <w:spacing w:val="-1"/>
        </w:rPr>
        <w:t xml:space="preserve"> </w:t>
      </w:r>
      <w:r>
        <w:t>administrativas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hubiere</w:t>
      </w:r>
      <w:r>
        <w:rPr>
          <w:spacing w:val="-2"/>
        </w:rPr>
        <w:t xml:space="preserve"> </w:t>
      </w:r>
      <w:r>
        <w:t>lugar.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0"/>
          <w:numId w:val="105"/>
        </w:numPr>
        <w:tabs>
          <w:tab w:val="left" w:pos="2259"/>
        </w:tabs>
        <w:ind w:left="2258" w:hanging="275"/>
        <w:rPr>
          <w:sz w:val="20"/>
        </w:rPr>
      </w:pPr>
      <w:r>
        <w:rPr>
          <w:sz w:val="20"/>
        </w:rPr>
        <w:t>Planificar</w:t>
      </w:r>
      <w:r>
        <w:rPr>
          <w:spacing w:val="-6"/>
          <w:sz w:val="20"/>
        </w:rPr>
        <w:t xml:space="preserve"> </w:t>
      </w:r>
      <w:r>
        <w:rPr>
          <w:sz w:val="20"/>
        </w:rPr>
        <w:t>y</w:t>
      </w:r>
      <w:r>
        <w:rPr>
          <w:spacing w:val="-6"/>
          <w:sz w:val="20"/>
        </w:rPr>
        <w:t xml:space="preserve"> </w:t>
      </w:r>
      <w:r>
        <w:rPr>
          <w:sz w:val="20"/>
        </w:rPr>
        <w:t>supervisar</w:t>
      </w:r>
      <w:r>
        <w:rPr>
          <w:spacing w:val="-5"/>
          <w:sz w:val="20"/>
        </w:rPr>
        <w:t xml:space="preserve"> </w:t>
      </w:r>
      <w:r>
        <w:rPr>
          <w:sz w:val="20"/>
        </w:rPr>
        <w:t>las</w:t>
      </w:r>
      <w:r>
        <w:rPr>
          <w:spacing w:val="-6"/>
          <w:sz w:val="20"/>
        </w:rPr>
        <w:t xml:space="preserve"> </w:t>
      </w:r>
      <w:r>
        <w:rPr>
          <w:sz w:val="20"/>
        </w:rPr>
        <w:t>medidas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seguridad</w:t>
      </w:r>
      <w:r>
        <w:rPr>
          <w:spacing w:val="-5"/>
          <w:sz w:val="20"/>
        </w:rPr>
        <w:t xml:space="preserve"> </w:t>
      </w:r>
      <w:r>
        <w:rPr>
          <w:sz w:val="20"/>
        </w:rPr>
        <w:t>del</w:t>
      </w:r>
      <w:r>
        <w:rPr>
          <w:spacing w:val="-6"/>
          <w:sz w:val="20"/>
        </w:rPr>
        <w:t xml:space="preserve"> </w:t>
      </w:r>
      <w:r>
        <w:rPr>
          <w:sz w:val="20"/>
        </w:rPr>
        <w:t>personal</w:t>
      </w:r>
      <w:r>
        <w:rPr>
          <w:spacing w:val="-5"/>
          <w:sz w:val="20"/>
        </w:rPr>
        <w:t xml:space="preserve"> </w:t>
      </w:r>
      <w:r>
        <w:rPr>
          <w:sz w:val="20"/>
        </w:rPr>
        <w:t>y</w:t>
      </w:r>
      <w:r>
        <w:rPr>
          <w:spacing w:val="-6"/>
          <w:sz w:val="20"/>
        </w:rPr>
        <w:t xml:space="preserve"> </w:t>
      </w:r>
      <w:r>
        <w:rPr>
          <w:sz w:val="20"/>
        </w:rPr>
        <w:t>terceras</w:t>
      </w:r>
      <w:r>
        <w:rPr>
          <w:spacing w:val="-5"/>
          <w:sz w:val="20"/>
        </w:rPr>
        <w:t xml:space="preserve"> </w:t>
      </w:r>
      <w:r>
        <w:rPr>
          <w:sz w:val="20"/>
        </w:rPr>
        <w:t>personas</w:t>
      </w:r>
      <w:r>
        <w:rPr>
          <w:spacing w:val="-6"/>
          <w:sz w:val="20"/>
        </w:rPr>
        <w:t xml:space="preserve"> </w:t>
      </w:r>
      <w:r>
        <w:rPr>
          <w:sz w:val="20"/>
        </w:rPr>
        <w:t>en</w:t>
      </w:r>
      <w:r>
        <w:rPr>
          <w:spacing w:val="-5"/>
          <w:sz w:val="20"/>
        </w:rPr>
        <w:t xml:space="preserve"> </w:t>
      </w:r>
      <w:r>
        <w:rPr>
          <w:sz w:val="20"/>
        </w:rPr>
        <w:t>la</w:t>
      </w:r>
      <w:r>
        <w:rPr>
          <w:spacing w:val="-6"/>
          <w:sz w:val="20"/>
        </w:rPr>
        <w:t xml:space="preserve"> </w:t>
      </w:r>
      <w:r>
        <w:rPr>
          <w:sz w:val="20"/>
        </w:rPr>
        <w:t>obra,</w:t>
      </w:r>
      <w:r>
        <w:rPr>
          <w:spacing w:val="-6"/>
          <w:sz w:val="20"/>
        </w:rPr>
        <w:t xml:space="preserve"> </w:t>
      </w:r>
      <w:r>
        <w:rPr>
          <w:sz w:val="20"/>
        </w:rPr>
        <w:t>sus</w:t>
      </w:r>
    </w:p>
    <w:p w:rsidR="00EB3B9A" w:rsidRDefault="006A45F2">
      <w:pPr>
        <w:pStyle w:val="Textoindependiente"/>
        <w:spacing w:before="10"/>
        <w:ind w:left="1984"/>
      </w:pPr>
      <w:r>
        <w:t>colindancias</w:t>
      </w:r>
      <w:r>
        <w:rPr>
          <w:spacing w:val="-3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vía</w:t>
      </w:r>
      <w:r>
        <w:rPr>
          <w:spacing w:val="-2"/>
        </w:rPr>
        <w:t xml:space="preserve"> </w:t>
      </w:r>
      <w:r>
        <w:t>pública,</w:t>
      </w:r>
      <w:r>
        <w:rPr>
          <w:spacing w:val="-3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tiempo</w:t>
      </w:r>
      <w:r>
        <w:rPr>
          <w:spacing w:val="-2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dure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ejecución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obra;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105"/>
        </w:numPr>
        <w:tabs>
          <w:tab w:val="left" w:pos="2267"/>
        </w:tabs>
        <w:ind w:left="2266" w:hanging="283"/>
        <w:rPr>
          <w:sz w:val="20"/>
        </w:rPr>
      </w:pPr>
      <w:r>
        <w:rPr>
          <w:sz w:val="20"/>
        </w:rPr>
        <w:t>Llevar</w:t>
      </w:r>
      <w:r>
        <w:rPr>
          <w:spacing w:val="-4"/>
          <w:sz w:val="20"/>
        </w:rPr>
        <w:t xml:space="preserve"> </w:t>
      </w:r>
      <w:r>
        <w:rPr>
          <w:sz w:val="20"/>
        </w:rPr>
        <w:t>en</w:t>
      </w:r>
      <w:r>
        <w:rPr>
          <w:spacing w:val="-4"/>
          <w:sz w:val="20"/>
        </w:rPr>
        <w:t xml:space="preserve"> </w:t>
      </w:r>
      <w:r>
        <w:rPr>
          <w:sz w:val="20"/>
        </w:rPr>
        <w:t>orden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bitácora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obra</w:t>
      </w:r>
      <w:r>
        <w:rPr>
          <w:spacing w:val="-3"/>
          <w:sz w:val="20"/>
        </w:rPr>
        <w:t xml:space="preserve"> </w:t>
      </w:r>
      <w:r>
        <w:rPr>
          <w:sz w:val="20"/>
        </w:rPr>
        <w:t>en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cual</w:t>
      </w:r>
      <w:r>
        <w:rPr>
          <w:spacing w:val="-3"/>
          <w:sz w:val="20"/>
        </w:rPr>
        <w:t xml:space="preserve"> </w:t>
      </w:r>
      <w:r>
        <w:rPr>
          <w:sz w:val="20"/>
        </w:rPr>
        <w:t>se</w:t>
      </w:r>
      <w:r>
        <w:rPr>
          <w:spacing w:val="-3"/>
          <w:sz w:val="20"/>
        </w:rPr>
        <w:t xml:space="preserve"> </w:t>
      </w:r>
      <w:r>
        <w:rPr>
          <w:sz w:val="20"/>
        </w:rPr>
        <w:t>anotarán</w:t>
      </w:r>
      <w:r>
        <w:rPr>
          <w:spacing w:val="-3"/>
          <w:sz w:val="20"/>
        </w:rPr>
        <w:t xml:space="preserve"> </w:t>
      </w:r>
      <w:r>
        <w:rPr>
          <w:sz w:val="20"/>
        </w:rPr>
        <w:t>los</w:t>
      </w:r>
      <w:r>
        <w:rPr>
          <w:spacing w:val="-4"/>
          <w:sz w:val="20"/>
        </w:rPr>
        <w:t xml:space="preserve"> </w:t>
      </w:r>
      <w:r>
        <w:rPr>
          <w:sz w:val="20"/>
        </w:rPr>
        <w:t>siguientes</w:t>
      </w:r>
      <w:r>
        <w:rPr>
          <w:spacing w:val="-2"/>
          <w:sz w:val="20"/>
        </w:rPr>
        <w:t xml:space="preserve"> </w:t>
      </w:r>
      <w:r>
        <w:rPr>
          <w:sz w:val="20"/>
        </w:rPr>
        <w:t>datos: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0"/>
          <w:numId w:val="103"/>
        </w:numPr>
        <w:tabs>
          <w:tab w:val="left" w:pos="2222"/>
        </w:tabs>
        <w:spacing w:line="249" w:lineRule="auto"/>
        <w:ind w:right="1416" w:firstLine="0"/>
        <w:jc w:val="both"/>
        <w:rPr>
          <w:sz w:val="20"/>
        </w:rPr>
      </w:pPr>
      <w:r>
        <w:rPr>
          <w:noProof/>
          <w:lang w:val="es-MX" w:eastAsia="es-MX"/>
        </w:rPr>
        <w:drawing>
          <wp:anchor distT="0" distB="0" distL="0" distR="0" simplePos="0" relativeHeight="480239616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449065</wp:posOffset>
            </wp:positionV>
            <wp:extent cx="7772400" cy="4046397"/>
            <wp:effectExtent l="0" t="0" r="0" b="0"/>
            <wp:wrapNone/>
            <wp:docPr id="7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4046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Nombre o razón social de la persona física o moral que ejecute la obra, atribuciones y firmas del</w:t>
      </w:r>
      <w:r>
        <w:rPr>
          <w:spacing w:val="1"/>
          <w:sz w:val="20"/>
        </w:rPr>
        <w:t xml:space="preserve"> </w:t>
      </w:r>
      <w:r>
        <w:rPr>
          <w:sz w:val="20"/>
        </w:rPr>
        <w:t>Director Responsable y los Peritos Corresponsables de Obra, y del residente o residentes, si los</w:t>
      </w:r>
      <w:r>
        <w:rPr>
          <w:spacing w:val="1"/>
          <w:sz w:val="20"/>
        </w:rPr>
        <w:t xml:space="preserve"> </w:t>
      </w:r>
      <w:r>
        <w:rPr>
          <w:sz w:val="20"/>
        </w:rPr>
        <w:t>hubiere;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Prrafodelista"/>
        <w:numPr>
          <w:ilvl w:val="0"/>
          <w:numId w:val="103"/>
        </w:numPr>
        <w:tabs>
          <w:tab w:val="left" w:pos="2218"/>
        </w:tabs>
        <w:ind w:left="2217" w:hanging="234"/>
        <w:rPr>
          <w:sz w:val="20"/>
        </w:rPr>
      </w:pPr>
      <w:r>
        <w:rPr>
          <w:sz w:val="20"/>
        </w:rPr>
        <w:t>Fech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las</w:t>
      </w:r>
      <w:r>
        <w:rPr>
          <w:spacing w:val="-4"/>
          <w:sz w:val="20"/>
        </w:rPr>
        <w:t xml:space="preserve"> </w:t>
      </w:r>
      <w:r>
        <w:rPr>
          <w:sz w:val="20"/>
        </w:rPr>
        <w:t>visitas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Director</w:t>
      </w:r>
      <w:r>
        <w:rPr>
          <w:spacing w:val="-3"/>
          <w:sz w:val="20"/>
        </w:rPr>
        <w:t xml:space="preserve"> </w:t>
      </w:r>
      <w:r>
        <w:rPr>
          <w:sz w:val="20"/>
        </w:rPr>
        <w:t>Responsable</w:t>
      </w:r>
      <w:r>
        <w:rPr>
          <w:spacing w:val="-4"/>
          <w:sz w:val="20"/>
        </w:rPr>
        <w:t xml:space="preserve"> </w:t>
      </w:r>
      <w:r>
        <w:rPr>
          <w:sz w:val="20"/>
        </w:rPr>
        <w:t>y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los</w:t>
      </w:r>
      <w:r>
        <w:rPr>
          <w:spacing w:val="-4"/>
          <w:sz w:val="20"/>
        </w:rPr>
        <w:t xml:space="preserve"> </w:t>
      </w:r>
      <w:r>
        <w:rPr>
          <w:sz w:val="20"/>
        </w:rPr>
        <w:t>Peritos</w:t>
      </w:r>
      <w:r>
        <w:rPr>
          <w:spacing w:val="-2"/>
          <w:sz w:val="20"/>
        </w:rPr>
        <w:t xml:space="preserve"> </w:t>
      </w:r>
      <w:r>
        <w:rPr>
          <w:sz w:val="20"/>
        </w:rPr>
        <w:t>Corresponsables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Obra;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103"/>
        </w:numPr>
        <w:tabs>
          <w:tab w:val="left" w:pos="2207"/>
        </w:tabs>
        <w:spacing w:before="1"/>
        <w:ind w:left="2206" w:hanging="223"/>
        <w:rPr>
          <w:sz w:val="20"/>
        </w:rPr>
      </w:pPr>
      <w:r>
        <w:rPr>
          <w:sz w:val="20"/>
        </w:rPr>
        <w:t>Descripción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los</w:t>
      </w:r>
      <w:r>
        <w:rPr>
          <w:spacing w:val="-5"/>
          <w:sz w:val="20"/>
        </w:rPr>
        <w:t xml:space="preserve"> </w:t>
      </w:r>
      <w:r>
        <w:rPr>
          <w:sz w:val="20"/>
        </w:rPr>
        <w:t>cambios</w:t>
      </w:r>
      <w:r>
        <w:rPr>
          <w:spacing w:val="-4"/>
          <w:sz w:val="20"/>
        </w:rPr>
        <w:t xml:space="preserve"> </w:t>
      </w:r>
      <w:r>
        <w:rPr>
          <w:sz w:val="20"/>
        </w:rPr>
        <w:t>definidos</w:t>
      </w:r>
      <w:r>
        <w:rPr>
          <w:spacing w:val="-5"/>
          <w:sz w:val="20"/>
        </w:rPr>
        <w:t xml:space="preserve"> </w:t>
      </w:r>
      <w:r>
        <w:rPr>
          <w:sz w:val="20"/>
        </w:rPr>
        <w:t>durante</w:t>
      </w:r>
      <w:r>
        <w:rPr>
          <w:spacing w:val="-5"/>
          <w:sz w:val="20"/>
        </w:rPr>
        <w:t xml:space="preserve"> </w:t>
      </w: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ejecución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la</w:t>
      </w:r>
      <w:r>
        <w:rPr>
          <w:spacing w:val="-5"/>
          <w:sz w:val="20"/>
        </w:rPr>
        <w:t xml:space="preserve"> </w:t>
      </w:r>
      <w:r>
        <w:rPr>
          <w:sz w:val="20"/>
        </w:rPr>
        <w:t>obra;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103"/>
        </w:numPr>
        <w:tabs>
          <w:tab w:val="left" w:pos="2218"/>
        </w:tabs>
        <w:ind w:left="2217" w:hanging="234"/>
        <w:rPr>
          <w:sz w:val="20"/>
        </w:rPr>
      </w:pPr>
      <w:r>
        <w:rPr>
          <w:sz w:val="20"/>
        </w:rPr>
        <w:t>Incidentes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accidentes,</w:t>
      </w:r>
      <w:r>
        <w:rPr>
          <w:spacing w:val="-4"/>
          <w:sz w:val="20"/>
        </w:rPr>
        <w:t xml:space="preserve"> </w:t>
      </w:r>
      <w:r>
        <w:rPr>
          <w:sz w:val="20"/>
        </w:rPr>
        <w:t>y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103"/>
        </w:numPr>
        <w:tabs>
          <w:tab w:val="left" w:pos="2190"/>
        </w:tabs>
        <w:spacing w:before="1"/>
        <w:ind w:left="2189" w:hanging="206"/>
        <w:rPr>
          <w:sz w:val="20"/>
        </w:rPr>
      </w:pPr>
      <w:r>
        <w:rPr>
          <w:spacing w:val="-1"/>
          <w:sz w:val="20"/>
        </w:rPr>
        <w:t>Observaciones</w:t>
      </w:r>
      <w:r>
        <w:rPr>
          <w:spacing w:val="-28"/>
          <w:sz w:val="20"/>
        </w:rPr>
        <w:t xml:space="preserve"> </w:t>
      </w:r>
      <w:r>
        <w:rPr>
          <w:spacing w:val="-1"/>
          <w:sz w:val="20"/>
        </w:rPr>
        <w:t>e</w:t>
      </w:r>
      <w:r>
        <w:rPr>
          <w:spacing w:val="-29"/>
          <w:sz w:val="20"/>
        </w:rPr>
        <w:t xml:space="preserve"> </w:t>
      </w:r>
      <w:r>
        <w:rPr>
          <w:spacing w:val="-1"/>
          <w:sz w:val="20"/>
        </w:rPr>
        <w:t>instrucciones</w:t>
      </w:r>
      <w:r>
        <w:rPr>
          <w:spacing w:val="-29"/>
          <w:sz w:val="20"/>
        </w:rPr>
        <w:t xml:space="preserve"> </w:t>
      </w:r>
      <w:r>
        <w:rPr>
          <w:spacing w:val="-1"/>
          <w:sz w:val="20"/>
        </w:rPr>
        <w:t>especiales</w:t>
      </w:r>
      <w:r>
        <w:rPr>
          <w:spacing w:val="-29"/>
          <w:sz w:val="20"/>
        </w:rPr>
        <w:t xml:space="preserve"> </w:t>
      </w:r>
      <w:r>
        <w:rPr>
          <w:spacing w:val="-1"/>
          <w:sz w:val="20"/>
        </w:rPr>
        <w:t>del</w:t>
      </w:r>
      <w:r>
        <w:rPr>
          <w:spacing w:val="-29"/>
          <w:sz w:val="20"/>
        </w:rPr>
        <w:t xml:space="preserve"> </w:t>
      </w:r>
      <w:r>
        <w:rPr>
          <w:spacing w:val="-1"/>
          <w:sz w:val="20"/>
        </w:rPr>
        <w:t>Director</w:t>
      </w:r>
      <w:r>
        <w:rPr>
          <w:spacing w:val="-29"/>
          <w:sz w:val="20"/>
        </w:rPr>
        <w:t xml:space="preserve"> </w:t>
      </w:r>
      <w:r>
        <w:rPr>
          <w:spacing w:val="-1"/>
          <w:sz w:val="20"/>
        </w:rPr>
        <w:t>Responsable,</w:t>
      </w:r>
      <w:r>
        <w:rPr>
          <w:spacing w:val="-28"/>
          <w:sz w:val="20"/>
        </w:rPr>
        <w:t xml:space="preserve"> </w:t>
      </w:r>
      <w:r>
        <w:rPr>
          <w:sz w:val="20"/>
        </w:rPr>
        <w:t>de</w:t>
      </w:r>
      <w:r>
        <w:rPr>
          <w:spacing w:val="-29"/>
          <w:sz w:val="20"/>
        </w:rPr>
        <w:t xml:space="preserve"> </w:t>
      </w:r>
      <w:r>
        <w:rPr>
          <w:sz w:val="20"/>
        </w:rPr>
        <w:t>los</w:t>
      </w:r>
      <w:r>
        <w:rPr>
          <w:spacing w:val="-29"/>
          <w:sz w:val="20"/>
        </w:rPr>
        <w:t xml:space="preserve"> </w:t>
      </w:r>
      <w:r>
        <w:rPr>
          <w:sz w:val="20"/>
        </w:rPr>
        <w:t>Peritos</w:t>
      </w:r>
      <w:r>
        <w:rPr>
          <w:spacing w:val="-29"/>
          <w:sz w:val="20"/>
        </w:rPr>
        <w:t xml:space="preserve"> </w:t>
      </w:r>
      <w:r>
        <w:rPr>
          <w:sz w:val="20"/>
        </w:rPr>
        <w:t>Corresponsables</w:t>
      </w:r>
    </w:p>
    <w:p w:rsidR="00EB3B9A" w:rsidRDefault="006A45F2">
      <w:pPr>
        <w:pStyle w:val="Textoindependiente"/>
        <w:spacing w:before="10"/>
        <w:ind w:left="1984"/>
      </w:pPr>
      <w:r>
        <w:t>de</w:t>
      </w:r>
      <w:r>
        <w:rPr>
          <w:spacing w:val="-4"/>
        </w:rPr>
        <w:t xml:space="preserve"> </w:t>
      </w:r>
      <w:r>
        <w:t>Obra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inspectores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Dirección;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105"/>
        </w:numPr>
        <w:tabs>
          <w:tab w:val="left" w:pos="2209"/>
        </w:tabs>
        <w:spacing w:line="249" w:lineRule="auto"/>
        <w:ind w:right="1417" w:firstLine="0"/>
        <w:jc w:val="both"/>
        <w:rPr>
          <w:sz w:val="20"/>
        </w:rPr>
      </w:pPr>
      <w:r>
        <w:rPr>
          <w:sz w:val="20"/>
        </w:rPr>
        <w:t>Colocar</w:t>
      </w:r>
      <w:r>
        <w:rPr>
          <w:spacing w:val="-6"/>
          <w:sz w:val="20"/>
        </w:rPr>
        <w:t xml:space="preserve"> </w:t>
      </w:r>
      <w:r>
        <w:rPr>
          <w:sz w:val="20"/>
        </w:rPr>
        <w:t>en</w:t>
      </w:r>
      <w:r>
        <w:rPr>
          <w:spacing w:val="-5"/>
          <w:sz w:val="20"/>
        </w:rPr>
        <w:t xml:space="preserve"> </w:t>
      </w:r>
      <w:r>
        <w:rPr>
          <w:sz w:val="20"/>
        </w:rPr>
        <w:t>lugar</w:t>
      </w:r>
      <w:r>
        <w:rPr>
          <w:spacing w:val="-5"/>
          <w:sz w:val="20"/>
        </w:rPr>
        <w:t xml:space="preserve"> </w:t>
      </w:r>
      <w:r>
        <w:rPr>
          <w:sz w:val="20"/>
        </w:rPr>
        <w:t>visible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la</w:t>
      </w:r>
      <w:r>
        <w:rPr>
          <w:spacing w:val="-5"/>
          <w:sz w:val="20"/>
        </w:rPr>
        <w:t xml:space="preserve"> </w:t>
      </w:r>
      <w:r>
        <w:rPr>
          <w:sz w:val="20"/>
        </w:rPr>
        <w:t>obra</w:t>
      </w:r>
      <w:r>
        <w:rPr>
          <w:spacing w:val="-5"/>
          <w:sz w:val="20"/>
        </w:rPr>
        <w:t xml:space="preserve"> </w:t>
      </w:r>
      <w:r>
        <w:rPr>
          <w:sz w:val="20"/>
        </w:rPr>
        <w:t>un</w:t>
      </w:r>
      <w:r>
        <w:rPr>
          <w:spacing w:val="-5"/>
          <w:sz w:val="20"/>
        </w:rPr>
        <w:t xml:space="preserve"> </w:t>
      </w:r>
      <w:r>
        <w:rPr>
          <w:sz w:val="20"/>
        </w:rPr>
        <w:t>letrero</w:t>
      </w:r>
      <w:r>
        <w:rPr>
          <w:spacing w:val="-5"/>
          <w:sz w:val="20"/>
        </w:rPr>
        <w:t xml:space="preserve"> </w:t>
      </w:r>
      <w:r>
        <w:rPr>
          <w:sz w:val="20"/>
        </w:rPr>
        <w:t>con</w:t>
      </w:r>
      <w:r>
        <w:rPr>
          <w:spacing w:val="-5"/>
          <w:sz w:val="20"/>
        </w:rPr>
        <w:t xml:space="preserve"> </w:t>
      </w:r>
      <w:r>
        <w:rPr>
          <w:sz w:val="20"/>
        </w:rPr>
        <w:t>ubicación</w:t>
      </w:r>
      <w:r>
        <w:rPr>
          <w:spacing w:val="-6"/>
          <w:sz w:val="20"/>
        </w:rPr>
        <w:t xml:space="preserve"> </w:t>
      </w:r>
      <w:r>
        <w:rPr>
          <w:sz w:val="20"/>
        </w:rPr>
        <w:t>y</w:t>
      </w:r>
      <w:r>
        <w:rPr>
          <w:spacing w:val="-5"/>
          <w:sz w:val="20"/>
        </w:rPr>
        <w:t xml:space="preserve"> </w:t>
      </w:r>
      <w:r>
        <w:rPr>
          <w:sz w:val="20"/>
        </w:rPr>
        <w:t>numero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licencia</w:t>
      </w:r>
      <w:r>
        <w:rPr>
          <w:spacing w:val="-5"/>
          <w:sz w:val="20"/>
        </w:rPr>
        <w:t xml:space="preserve"> </w:t>
      </w:r>
      <w:r>
        <w:rPr>
          <w:sz w:val="20"/>
        </w:rPr>
        <w:t>y,</w:t>
      </w:r>
      <w:r>
        <w:rPr>
          <w:spacing w:val="-5"/>
          <w:sz w:val="20"/>
        </w:rPr>
        <w:t xml:space="preserve"> </w:t>
      </w:r>
      <w:r>
        <w:rPr>
          <w:sz w:val="20"/>
        </w:rPr>
        <w:t>en</w:t>
      </w:r>
      <w:r>
        <w:rPr>
          <w:spacing w:val="-5"/>
          <w:sz w:val="20"/>
        </w:rPr>
        <w:t xml:space="preserve"> </w:t>
      </w:r>
      <w:r>
        <w:rPr>
          <w:sz w:val="20"/>
        </w:rPr>
        <w:t>su</w:t>
      </w:r>
      <w:r>
        <w:rPr>
          <w:spacing w:val="-5"/>
          <w:sz w:val="20"/>
        </w:rPr>
        <w:t xml:space="preserve"> </w:t>
      </w:r>
      <w:r>
        <w:rPr>
          <w:sz w:val="20"/>
        </w:rPr>
        <w:t>caso,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54"/>
          <w:sz w:val="20"/>
        </w:rPr>
        <w:t xml:space="preserve"> </w:t>
      </w:r>
      <w:r>
        <w:rPr>
          <w:sz w:val="20"/>
        </w:rPr>
        <w:t>los</w:t>
      </w:r>
      <w:r>
        <w:rPr>
          <w:spacing w:val="-3"/>
          <w:sz w:val="20"/>
        </w:rPr>
        <w:t xml:space="preserve"> </w:t>
      </w:r>
      <w:r>
        <w:rPr>
          <w:sz w:val="20"/>
        </w:rPr>
        <w:t>Peritos</w:t>
      </w:r>
      <w:r>
        <w:rPr>
          <w:spacing w:val="-2"/>
          <w:sz w:val="20"/>
        </w:rPr>
        <w:t xml:space="preserve"> </w:t>
      </w:r>
      <w:r>
        <w:rPr>
          <w:sz w:val="20"/>
        </w:rPr>
        <w:t>Corresponsables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Obra,</w:t>
      </w:r>
      <w:r>
        <w:rPr>
          <w:spacing w:val="-2"/>
          <w:sz w:val="20"/>
        </w:rPr>
        <w:t xml:space="preserve"> </w:t>
      </w:r>
      <w:r>
        <w:rPr>
          <w:sz w:val="20"/>
        </w:rPr>
        <w:t>números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licencia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obra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ubicación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misma;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0"/>
          <w:numId w:val="105"/>
        </w:numPr>
        <w:tabs>
          <w:tab w:val="left" w:pos="2333"/>
        </w:tabs>
        <w:spacing w:line="249" w:lineRule="auto"/>
        <w:ind w:right="1416" w:firstLine="0"/>
        <w:jc w:val="both"/>
        <w:rPr>
          <w:sz w:val="20"/>
        </w:rPr>
      </w:pPr>
      <w:r>
        <w:rPr>
          <w:sz w:val="20"/>
        </w:rPr>
        <w:t>Mantener en el sitio de la obra una copia de la licencia de construcción y de los planos</w:t>
      </w:r>
      <w:r>
        <w:rPr>
          <w:spacing w:val="1"/>
          <w:sz w:val="20"/>
        </w:rPr>
        <w:t xml:space="preserve"> </w:t>
      </w:r>
      <w:r>
        <w:rPr>
          <w:sz w:val="20"/>
        </w:rPr>
        <w:t>arquitectónicos</w:t>
      </w:r>
      <w:r>
        <w:rPr>
          <w:spacing w:val="-2"/>
          <w:sz w:val="20"/>
        </w:rPr>
        <w:t xml:space="preserve"> </w:t>
      </w:r>
      <w:r>
        <w:rPr>
          <w:sz w:val="20"/>
        </w:rPr>
        <w:t>autorizados;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0"/>
          <w:numId w:val="105"/>
        </w:numPr>
        <w:tabs>
          <w:tab w:val="left" w:pos="2385"/>
        </w:tabs>
        <w:spacing w:line="249" w:lineRule="auto"/>
        <w:ind w:right="1416" w:firstLine="0"/>
        <w:jc w:val="both"/>
        <w:rPr>
          <w:sz w:val="20"/>
        </w:rPr>
      </w:pPr>
      <w:r>
        <w:rPr>
          <w:sz w:val="20"/>
        </w:rPr>
        <w:t>Entregar al propietario, una vez concluida la obra, los planos registrados actualizados del</w:t>
      </w:r>
      <w:r>
        <w:rPr>
          <w:spacing w:val="1"/>
          <w:sz w:val="20"/>
        </w:rPr>
        <w:t xml:space="preserve"> </w:t>
      </w:r>
      <w:r>
        <w:rPr>
          <w:sz w:val="20"/>
        </w:rPr>
        <w:t>proyecto completo, el libro de bitácora de obra, memorias de cálculo y conservar un juego de copia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estos</w:t>
      </w:r>
      <w:r>
        <w:rPr>
          <w:spacing w:val="-1"/>
          <w:sz w:val="20"/>
        </w:rPr>
        <w:t xml:space="preserve"> </w:t>
      </w:r>
      <w:r>
        <w:rPr>
          <w:sz w:val="20"/>
        </w:rPr>
        <w:t>documentos;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Prrafodelista"/>
        <w:numPr>
          <w:ilvl w:val="0"/>
          <w:numId w:val="105"/>
        </w:numPr>
        <w:tabs>
          <w:tab w:val="left" w:pos="2390"/>
        </w:tabs>
        <w:spacing w:line="249" w:lineRule="auto"/>
        <w:ind w:right="1417" w:firstLine="0"/>
        <w:jc w:val="both"/>
        <w:rPr>
          <w:sz w:val="20"/>
        </w:rPr>
      </w:pPr>
      <w:r>
        <w:rPr>
          <w:sz w:val="20"/>
        </w:rPr>
        <w:t>Refrendar</w:t>
      </w:r>
      <w:r>
        <w:rPr>
          <w:spacing w:val="-9"/>
          <w:sz w:val="20"/>
        </w:rPr>
        <w:t xml:space="preserve"> </w:t>
      </w:r>
      <w:r>
        <w:rPr>
          <w:sz w:val="20"/>
        </w:rPr>
        <w:t>su</w:t>
      </w:r>
      <w:r>
        <w:rPr>
          <w:spacing w:val="-9"/>
          <w:sz w:val="20"/>
        </w:rPr>
        <w:t xml:space="preserve"> </w:t>
      </w:r>
      <w:r>
        <w:rPr>
          <w:sz w:val="20"/>
        </w:rPr>
        <w:t>registro</w:t>
      </w:r>
      <w:r>
        <w:rPr>
          <w:spacing w:val="-9"/>
          <w:sz w:val="20"/>
        </w:rPr>
        <w:t xml:space="preserve"> </w:t>
      </w:r>
      <w:r>
        <w:rPr>
          <w:sz w:val="20"/>
        </w:rPr>
        <w:t>de</w:t>
      </w:r>
      <w:r>
        <w:rPr>
          <w:spacing w:val="-8"/>
          <w:sz w:val="20"/>
        </w:rPr>
        <w:t xml:space="preserve"> </w:t>
      </w:r>
      <w:r>
        <w:rPr>
          <w:sz w:val="20"/>
        </w:rPr>
        <w:t>Director</w:t>
      </w:r>
      <w:r>
        <w:rPr>
          <w:spacing w:val="-9"/>
          <w:sz w:val="20"/>
        </w:rPr>
        <w:t xml:space="preserve"> </w:t>
      </w:r>
      <w:r>
        <w:rPr>
          <w:sz w:val="20"/>
        </w:rPr>
        <w:t>Responsable</w:t>
      </w:r>
      <w:r>
        <w:rPr>
          <w:spacing w:val="-9"/>
          <w:sz w:val="20"/>
        </w:rPr>
        <w:t xml:space="preserve"> </w:t>
      </w:r>
      <w:r>
        <w:rPr>
          <w:sz w:val="20"/>
        </w:rPr>
        <w:t>de</w:t>
      </w:r>
      <w:r>
        <w:rPr>
          <w:spacing w:val="-8"/>
          <w:sz w:val="20"/>
        </w:rPr>
        <w:t xml:space="preserve"> </w:t>
      </w:r>
      <w:r>
        <w:rPr>
          <w:sz w:val="20"/>
        </w:rPr>
        <w:t>Obra</w:t>
      </w:r>
      <w:r>
        <w:rPr>
          <w:spacing w:val="-9"/>
          <w:sz w:val="20"/>
        </w:rPr>
        <w:t xml:space="preserve"> </w:t>
      </w:r>
      <w:r>
        <w:rPr>
          <w:sz w:val="20"/>
        </w:rPr>
        <w:t>cada</w:t>
      </w:r>
      <w:r>
        <w:rPr>
          <w:spacing w:val="-9"/>
          <w:sz w:val="20"/>
        </w:rPr>
        <w:t xml:space="preserve"> </w:t>
      </w:r>
      <w:r>
        <w:rPr>
          <w:sz w:val="20"/>
        </w:rPr>
        <w:t>dos</w:t>
      </w:r>
      <w:r>
        <w:rPr>
          <w:spacing w:val="-8"/>
          <w:sz w:val="20"/>
        </w:rPr>
        <w:t xml:space="preserve"> </w:t>
      </w:r>
      <w:r>
        <w:rPr>
          <w:sz w:val="20"/>
        </w:rPr>
        <w:t>años</w:t>
      </w:r>
      <w:r>
        <w:rPr>
          <w:spacing w:val="-9"/>
          <w:sz w:val="20"/>
        </w:rPr>
        <w:t xml:space="preserve"> </w:t>
      </w:r>
      <w:r>
        <w:rPr>
          <w:sz w:val="20"/>
        </w:rPr>
        <w:t>o</w:t>
      </w:r>
      <w:r>
        <w:rPr>
          <w:spacing w:val="-9"/>
          <w:sz w:val="20"/>
        </w:rPr>
        <w:t xml:space="preserve"> </w:t>
      </w:r>
      <w:r>
        <w:rPr>
          <w:sz w:val="20"/>
        </w:rPr>
        <w:t>cuando</w:t>
      </w:r>
      <w:r>
        <w:rPr>
          <w:spacing w:val="-8"/>
          <w:sz w:val="20"/>
        </w:rPr>
        <w:t xml:space="preserve"> </w:t>
      </w:r>
      <w:r>
        <w:rPr>
          <w:sz w:val="20"/>
        </w:rPr>
        <w:t>lo</w:t>
      </w:r>
      <w:r>
        <w:rPr>
          <w:spacing w:val="-9"/>
          <w:sz w:val="20"/>
        </w:rPr>
        <w:t xml:space="preserve"> </w:t>
      </w:r>
      <w:r>
        <w:rPr>
          <w:sz w:val="20"/>
        </w:rPr>
        <w:t>determine</w:t>
      </w:r>
      <w:r>
        <w:rPr>
          <w:spacing w:val="-9"/>
          <w:sz w:val="20"/>
        </w:rPr>
        <w:t xml:space="preserve"> </w:t>
      </w:r>
      <w:r>
        <w:rPr>
          <w:sz w:val="20"/>
        </w:rPr>
        <w:t>la</w:t>
      </w:r>
      <w:r>
        <w:rPr>
          <w:spacing w:val="-53"/>
          <w:sz w:val="20"/>
        </w:rPr>
        <w:t xml:space="preserve"> </w:t>
      </w:r>
      <w:r>
        <w:rPr>
          <w:sz w:val="20"/>
        </w:rPr>
        <w:t>Dirección,</w:t>
      </w:r>
      <w:r>
        <w:rPr>
          <w:spacing w:val="-2"/>
          <w:sz w:val="20"/>
        </w:rPr>
        <w:t xml:space="preserve"> </w:t>
      </w:r>
      <w:r>
        <w:rPr>
          <w:sz w:val="20"/>
        </w:rPr>
        <w:t>conjuntamente con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Comisión</w:t>
      </w:r>
      <w:r>
        <w:rPr>
          <w:spacing w:val="-1"/>
          <w:sz w:val="20"/>
        </w:rPr>
        <w:t xml:space="preserve"> </w:t>
      </w:r>
      <w:r>
        <w:rPr>
          <w:sz w:val="20"/>
        </w:rPr>
        <w:t>d</w:t>
      </w:r>
      <w:r>
        <w:rPr>
          <w:sz w:val="20"/>
        </w:rPr>
        <w:t>e</w:t>
      </w:r>
      <w:r>
        <w:rPr>
          <w:spacing w:val="-2"/>
          <w:sz w:val="20"/>
        </w:rPr>
        <w:t xml:space="preserve"> </w:t>
      </w:r>
      <w:r>
        <w:rPr>
          <w:sz w:val="20"/>
        </w:rPr>
        <w:t>Directores;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0"/>
          <w:numId w:val="105"/>
        </w:numPr>
        <w:tabs>
          <w:tab w:val="left" w:pos="2307"/>
        </w:tabs>
        <w:spacing w:before="1"/>
        <w:ind w:left="2306" w:hanging="323"/>
        <w:rPr>
          <w:sz w:val="20"/>
        </w:rPr>
      </w:pPr>
      <w:r>
        <w:rPr>
          <w:sz w:val="20"/>
        </w:rPr>
        <w:t>Elaborar</w:t>
      </w:r>
      <w:r>
        <w:rPr>
          <w:spacing w:val="18"/>
          <w:sz w:val="20"/>
        </w:rPr>
        <w:t xml:space="preserve"> </w:t>
      </w:r>
      <w:r>
        <w:rPr>
          <w:sz w:val="20"/>
        </w:rPr>
        <w:t>y</w:t>
      </w:r>
      <w:r>
        <w:rPr>
          <w:spacing w:val="19"/>
          <w:sz w:val="20"/>
        </w:rPr>
        <w:t xml:space="preserve"> </w:t>
      </w:r>
      <w:r>
        <w:rPr>
          <w:sz w:val="20"/>
        </w:rPr>
        <w:t>entregar</w:t>
      </w:r>
      <w:r>
        <w:rPr>
          <w:spacing w:val="18"/>
          <w:sz w:val="20"/>
        </w:rPr>
        <w:t xml:space="preserve"> </w:t>
      </w:r>
      <w:r>
        <w:rPr>
          <w:sz w:val="20"/>
        </w:rPr>
        <w:t>al</w:t>
      </w:r>
      <w:r>
        <w:rPr>
          <w:spacing w:val="19"/>
          <w:sz w:val="20"/>
        </w:rPr>
        <w:t xml:space="preserve"> </w:t>
      </w:r>
      <w:r>
        <w:rPr>
          <w:sz w:val="20"/>
        </w:rPr>
        <w:t>propietario</w:t>
      </w:r>
      <w:r>
        <w:rPr>
          <w:spacing w:val="19"/>
          <w:sz w:val="20"/>
        </w:rPr>
        <w:t xml:space="preserve"> </w:t>
      </w:r>
      <w:r>
        <w:rPr>
          <w:sz w:val="20"/>
        </w:rPr>
        <w:t>de</w:t>
      </w:r>
      <w:r>
        <w:rPr>
          <w:spacing w:val="18"/>
          <w:sz w:val="20"/>
        </w:rPr>
        <w:t xml:space="preserve"> </w:t>
      </w:r>
      <w:r>
        <w:rPr>
          <w:sz w:val="20"/>
        </w:rPr>
        <w:t>la</w:t>
      </w:r>
      <w:r>
        <w:rPr>
          <w:spacing w:val="19"/>
          <w:sz w:val="20"/>
        </w:rPr>
        <w:t xml:space="preserve"> </w:t>
      </w:r>
      <w:r>
        <w:rPr>
          <w:sz w:val="20"/>
        </w:rPr>
        <w:t>obra</w:t>
      </w:r>
      <w:r>
        <w:rPr>
          <w:spacing w:val="19"/>
          <w:sz w:val="20"/>
        </w:rPr>
        <w:t xml:space="preserve"> </w:t>
      </w:r>
      <w:r>
        <w:rPr>
          <w:sz w:val="20"/>
        </w:rPr>
        <w:t>al</w:t>
      </w:r>
      <w:r>
        <w:rPr>
          <w:spacing w:val="18"/>
          <w:sz w:val="20"/>
        </w:rPr>
        <w:t xml:space="preserve"> </w:t>
      </w:r>
      <w:r>
        <w:rPr>
          <w:sz w:val="20"/>
        </w:rPr>
        <w:t>término</w:t>
      </w:r>
      <w:r>
        <w:rPr>
          <w:spacing w:val="19"/>
          <w:sz w:val="20"/>
        </w:rPr>
        <w:t xml:space="preserve"> </w:t>
      </w:r>
      <w:r>
        <w:rPr>
          <w:sz w:val="20"/>
        </w:rPr>
        <w:t>de</w:t>
      </w:r>
      <w:r>
        <w:rPr>
          <w:spacing w:val="18"/>
          <w:sz w:val="20"/>
        </w:rPr>
        <w:t xml:space="preserve"> </w:t>
      </w:r>
      <w:r>
        <w:rPr>
          <w:sz w:val="20"/>
        </w:rPr>
        <w:t>ésta,</w:t>
      </w:r>
      <w:r>
        <w:rPr>
          <w:spacing w:val="19"/>
          <w:sz w:val="20"/>
        </w:rPr>
        <w:t xml:space="preserve"> </w:t>
      </w:r>
      <w:r>
        <w:rPr>
          <w:sz w:val="20"/>
        </w:rPr>
        <w:t>los</w:t>
      </w:r>
      <w:r>
        <w:rPr>
          <w:spacing w:val="19"/>
          <w:sz w:val="20"/>
        </w:rPr>
        <w:t xml:space="preserve"> </w:t>
      </w:r>
      <w:r>
        <w:rPr>
          <w:sz w:val="20"/>
        </w:rPr>
        <w:t>manuales</w:t>
      </w:r>
      <w:r>
        <w:rPr>
          <w:spacing w:val="18"/>
          <w:sz w:val="20"/>
        </w:rPr>
        <w:t xml:space="preserve"> </w:t>
      </w:r>
      <w:r>
        <w:rPr>
          <w:sz w:val="20"/>
        </w:rPr>
        <w:t>de</w:t>
      </w:r>
      <w:r>
        <w:rPr>
          <w:spacing w:val="19"/>
          <w:sz w:val="20"/>
        </w:rPr>
        <w:t xml:space="preserve"> </w:t>
      </w:r>
      <w:r>
        <w:rPr>
          <w:sz w:val="20"/>
        </w:rPr>
        <w:t>operación</w:t>
      </w:r>
      <w:r>
        <w:rPr>
          <w:spacing w:val="19"/>
          <w:sz w:val="20"/>
        </w:rPr>
        <w:t xml:space="preserve"> </w:t>
      </w:r>
      <w:r>
        <w:rPr>
          <w:sz w:val="20"/>
        </w:rPr>
        <w:t>y</w:t>
      </w:r>
    </w:p>
    <w:p w:rsidR="00EB3B9A" w:rsidRDefault="006A45F2">
      <w:pPr>
        <w:pStyle w:val="Textoindependiente"/>
        <w:spacing w:before="10"/>
        <w:ind w:left="1984"/>
      </w:pPr>
      <w:r>
        <w:t>mantenimiento</w:t>
      </w:r>
      <w:r>
        <w:rPr>
          <w:spacing w:val="-2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edificios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requieran</w:t>
      </w:r>
      <w:r>
        <w:rPr>
          <w:spacing w:val="-2"/>
        </w:rPr>
        <w:t xml:space="preserve"> </w:t>
      </w:r>
      <w:r>
        <w:t>licencia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uso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suelo,</w:t>
      </w:r>
      <w:r>
        <w:rPr>
          <w:spacing w:val="-2"/>
        </w:rPr>
        <w:t xml:space="preserve"> </w:t>
      </w:r>
      <w:r>
        <w:t>y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105"/>
        </w:numPr>
        <w:tabs>
          <w:tab w:val="left" w:pos="2229"/>
        </w:tabs>
        <w:ind w:left="2228" w:hanging="245"/>
        <w:rPr>
          <w:sz w:val="20"/>
        </w:rPr>
      </w:pPr>
      <w:r>
        <w:rPr>
          <w:sz w:val="20"/>
        </w:rPr>
        <w:t>Notificar</w:t>
      </w:r>
      <w:r>
        <w:rPr>
          <w:spacing w:val="-4"/>
          <w:sz w:val="20"/>
        </w:rPr>
        <w:t xml:space="preserve"> </w:t>
      </w:r>
      <w:r>
        <w:rPr>
          <w:sz w:val="20"/>
        </w:rPr>
        <w:t>por</w:t>
      </w:r>
      <w:r>
        <w:rPr>
          <w:spacing w:val="-4"/>
          <w:sz w:val="20"/>
        </w:rPr>
        <w:t xml:space="preserve"> </w:t>
      </w:r>
      <w:r>
        <w:rPr>
          <w:sz w:val="20"/>
        </w:rPr>
        <w:t>escrito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Dirección,</w:t>
      </w:r>
      <w:r>
        <w:rPr>
          <w:spacing w:val="-4"/>
          <w:sz w:val="20"/>
        </w:rPr>
        <w:t xml:space="preserve"> </w:t>
      </w:r>
      <w:r>
        <w:rPr>
          <w:sz w:val="20"/>
        </w:rPr>
        <w:t>el</w:t>
      </w:r>
      <w:r>
        <w:rPr>
          <w:spacing w:val="-4"/>
          <w:sz w:val="20"/>
        </w:rPr>
        <w:t xml:space="preserve"> </w:t>
      </w:r>
      <w:r>
        <w:rPr>
          <w:sz w:val="20"/>
        </w:rPr>
        <w:t>aviso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terminación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obra</w:t>
      </w:r>
      <w:r>
        <w:rPr>
          <w:spacing w:val="-4"/>
          <w:sz w:val="20"/>
        </w:rPr>
        <w:t xml:space="preserve"> </w:t>
      </w:r>
      <w:r>
        <w:rPr>
          <w:sz w:val="20"/>
        </w:rPr>
        <w:t>correspondiente.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Textoindependiente"/>
        <w:ind w:left="1417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2"/>
        </w:rPr>
        <w:t xml:space="preserve"> </w:t>
      </w:r>
      <w:r>
        <w:rPr>
          <w:rFonts w:ascii="Arial" w:hAnsi="Arial"/>
          <w:b/>
        </w:rPr>
        <w:t>37.</w:t>
      </w:r>
      <w:r>
        <w:rPr>
          <w:rFonts w:ascii="Arial" w:hAnsi="Arial"/>
          <w:b/>
          <w:spacing w:val="12"/>
        </w:rPr>
        <w:t xml:space="preserve"> </w:t>
      </w:r>
      <w:r>
        <w:t>Para</w:t>
      </w:r>
      <w:r>
        <w:rPr>
          <w:spacing w:val="13"/>
        </w:rPr>
        <w:t xml:space="preserve"> </w:t>
      </w:r>
      <w:r>
        <w:t>obtener</w:t>
      </w:r>
      <w:r>
        <w:rPr>
          <w:spacing w:val="12"/>
        </w:rPr>
        <w:t xml:space="preserve"> </w:t>
      </w:r>
      <w:r>
        <w:t>su</w:t>
      </w:r>
      <w:r>
        <w:rPr>
          <w:spacing w:val="12"/>
        </w:rPr>
        <w:t xml:space="preserve"> </w:t>
      </w:r>
      <w:r>
        <w:t>registro</w:t>
      </w:r>
      <w:r>
        <w:rPr>
          <w:spacing w:val="13"/>
        </w:rPr>
        <w:t xml:space="preserve"> </w:t>
      </w:r>
      <w:r>
        <w:t>como</w:t>
      </w:r>
      <w:r>
        <w:rPr>
          <w:spacing w:val="12"/>
        </w:rPr>
        <w:t xml:space="preserve"> </w:t>
      </w:r>
      <w:r>
        <w:t>Director</w:t>
      </w:r>
      <w:r>
        <w:rPr>
          <w:spacing w:val="12"/>
        </w:rPr>
        <w:t xml:space="preserve"> </w:t>
      </w:r>
      <w:r>
        <w:t>Responsable</w:t>
      </w:r>
      <w:r>
        <w:rPr>
          <w:spacing w:val="13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Obra</w:t>
      </w:r>
      <w:r>
        <w:rPr>
          <w:spacing w:val="13"/>
        </w:rPr>
        <w:t xml:space="preserve"> </w:t>
      </w:r>
      <w:r>
        <w:t>tipo</w:t>
      </w:r>
      <w:r>
        <w:rPr>
          <w:spacing w:val="12"/>
        </w:rPr>
        <w:t xml:space="preserve"> </w:t>
      </w:r>
      <w:r>
        <w:t>B</w:t>
      </w:r>
      <w:r>
        <w:rPr>
          <w:spacing w:val="12"/>
        </w:rPr>
        <w:t xml:space="preserve"> </w:t>
      </w:r>
      <w:r>
        <w:t>deberán</w:t>
      </w:r>
      <w:r>
        <w:rPr>
          <w:spacing w:val="13"/>
        </w:rPr>
        <w:t xml:space="preserve"> </w:t>
      </w:r>
      <w:r>
        <w:t>satisfacer</w:t>
      </w:r>
      <w:r>
        <w:rPr>
          <w:spacing w:val="12"/>
        </w:rPr>
        <w:t xml:space="preserve"> </w:t>
      </w:r>
      <w:r>
        <w:t>los</w:t>
      </w:r>
    </w:p>
    <w:p w:rsidR="00EB3B9A" w:rsidRDefault="006A45F2">
      <w:pPr>
        <w:pStyle w:val="Textoindependiente"/>
        <w:spacing w:before="10"/>
        <w:ind w:left="1417"/>
      </w:pPr>
      <w:r>
        <w:t>siguientes requisitos: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102"/>
        </w:numPr>
        <w:tabs>
          <w:tab w:val="left" w:pos="2163"/>
        </w:tabs>
        <w:spacing w:line="249" w:lineRule="auto"/>
        <w:ind w:right="1417" w:firstLine="0"/>
        <w:jc w:val="both"/>
        <w:rPr>
          <w:sz w:val="20"/>
        </w:rPr>
      </w:pPr>
      <w:r>
        <w:rPr>
          <w:sz w:val="20"/>
        </w:rPr>
        <w:t>Ser de nacionalidad mexicana o los extranjeros que obtengan licencia para poder ejercer dentro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-9"/>
          <w:sz w:val="20"/>
        </w:rPr>
        <w:t xml:space="preserve"> </w:t>
      </w:r>
      <w:r>
        <w:rPr>
          <w:sz w:val="20"/>
        </w:rPr>
        <w:t>Estado</w:t>
      </w:r>
      <w:r>
        <w:rPr>
          <w:spacing w:val="-8"/>
          <w:sz w:val="20"/>
        </w:rPr>
        <w:t xml:space="preserve"> </w:t>
      </w:r>
      <w:r>
        <w:rPr>
          <w:sz w:val="20"/>
        </w:rPr>
        <w:t>una</w:t>
      </w:r>
      <w:r>
        <w:rPr>
          <w:spacing w:val="-9"/>
          <w:sz w:val="20"/>
        </w:rPr>
        <w:t xml:space="preserve"> </w:t>
      </w:r>
      <w:r>
        <w:rPr>
          <w:sz w:val="20"/>
        </w:rPr>
        <w:t>profesión</w:t>
      </w:r>
      <w:r>
        <w:rPr>
          <w:spacing w:val="-8"/>
          <w:sz w:val="20"/>
        </w:rPr>
        <w:t xml:space="preserve"> </w:t>
      </w:r>
      <w:r>
        <w:rPr>
          <w:sz w:val="20"/>
        </w:rPr>
        <w:t>afín</w:t>
      </w:r>
      <w:r>
        <w:rPr>
          <w:spacing w:val="-9"/>
          <w:sz w:val="20"/>
        </w:rPr>
        <w:t xml:space="preserve"> </w:t>
      </w:r>
      <w:r>
        <w:rPr>
          <w:sz w:val="20"/>
        </w:rPr>
        <w:t>a</w:t>
      </w:r>
      <w:r>
        <w:rPr>
          <w:spacing w:val="-9"/>
          <w:sz w:val="20"/>
        </w:rPr>
        <w:t xml:space="preserve"> </w:t>
      </w:r>
      <w:r>
        <w:rPr>
          <w:sz w:val="20"/>
        </w:rPr>
        <w:t>las</w:t>
      </w:r>
      <w:r>
        <w:rPr>
          <w:spacing w:val="-10"/>
          <w:sz w:val="20"/>
        </w:rPr>
        <w:t xml:space="preserve"> </w:t>
      </w:r>
      <w:r>
        <w:rPr>
          <w:sz w:val="20"/>
        </w:rPr>
        <w:t>que</w:t>
      </w:r>
      <w:r>
        <w:rPr>
          <w:spacing w:val="-8"/>
          <w:sz w:val="20"/>
        </w:rPr>
        <w:t xml:space="preserve"> </w:t>
      </w:r>
      <w:r>
        <w:rPr>
          <w:sz w:val="20"/>
        </w:rPr>
        <w:t>señala</w:t>
      </w:r>
      <w:r>
        <w:rPr>
          <w:spacing w:val="-8"/>
          <w:sz w:val="20"/>
        </w:rPr>
        <w:t xml:space="preserve"> </w:t>
      </w:r>
      <w:r>
        <w:rPr>
          <w:sz w:val="20"/>
        </w:rPr>
        <w:t>la</w:t>
      </w:r>
      <w:r>
        <w:rPr>
          <w:spacing w:val="-9"/>
          <w:sz w:val="20"/>
        </w:rPr>
        <w:t xml:space="preserve"> </w:t>
      </w:r>
      <w:r>
        <w:rPr>
          <w:sz w:val="20"/>
        </w:rPr>
        <w:t>siguiente</w:t>
      </w:r>
      <w:r>
        <w:rPr>
          <w:spacing w:val="-8"/>
          <w:sz w:val="20"/>
        </w:rPr>
        <w:t xml:space="preserve"> </w:t>
      </w:r>
      <w:r>
        <w:rPr>
          <w:sz w:val="20"/>
        </w:rPr>
        <w:t>fracción,</w:t>
      </w:r>
      <w:r>
        <w:rPr>
          <w:spacing w:val="-9"/>
          <w:sz w:val="20"/>
        </w:rPr>
        <w:t xml:space="preserve"> </w:t>
      </w:r>
      <w:r>
        <w:rPr>
          <w:sz w:val="20"/>
        </w:rPr>
        <w:t>de</w:t>
      </w:r>
      <w:r>
        <w:rPr>
          <w:spacing w:val="-9"/>
          <w:sz w:val="20"/>
        </w:rPr>
        <w:t xml:space="preserve"> </w:t>
      </w:r>
      <w:r>
        <w:rPr>
          <w:sz w:val="20"/>
        </w:rPr>
        <w:t>acuerdo</w:t>
      </w:r>
      <w:r>
        <w:rPr>
          <w:spacing w:val="-8"/>
          <w:sz w:val="20"/>
        </w:rPr>
        <w:t xml:space="preserve"> </w:t>
      </w:r>
      <w:r>
        <w:rPr>
          <w:sz w:val="20"/>
        </w:rPr>
        <w:t>con</w:t>
      </w:r>
      <w:r>
        <w:rPr>
          <w:spacing w:val="-8"/>
          <w:sz w:val="20"/>
        </w:rPr>
        <w:t xml:space="preserve"> </w:t>
      </w:r>
      <w:r>
        <w:rPr>
          <w:sz w:val="20"/>
        </w:rPr>
        <w:t>lo</w:t>
      </w:r>
      <w:r>
        <w:rPr>
          <w:spacing w:val="-9"/>
          <w:sz w:val="20"/>
        </w:rPr>
        <w:t xml:space="preserve"> </w:t>
      </w:r>
      <w:r>
        <w:rPr>
          <w:sz w:val="20"/>
        </w:rPr>
        <w:t>que</w:t>
      </w:r>
      <w:r>
        <w:rPr>
          <w:spacing w:val="-8"/>
          <w:sz w:val="20"/>
        </w:rPr>
        <w:t xml:space="preserve"> </w:t>
      </w:r>
      <w:r>
        <w:rPr>
          <w:sz w:val="20"/>
        </w:rPr>
        <w:t>establece</w:t>
      </w:r>
      <w:r>
        <w:rPr>
          <w:spacing w:val="-54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Ley</w:t>
      </w:r>
      <w:r>
        <w:rPr>
          <w:spacing w:val="-1"/>
          <w:sz w:val="20"/>
        </w:rPr>
        <w:t xml:space="preserve"> </w:t>
      </w:r>
      <w:r>
        <w:rPr>
          <w:sz w:val="20"/>
        </w:rPr>
        <w:t>Estatal de</w:t>
      </w:r>
      <w:r>
        <w:rPr>
          <w:spacing w:val="-1"/>
          <w:sz w:val="20"/>
        </w:rPr>
        <w:t xml:space="preserve"> </w:t>
      </w:r>
      <w:r>
        <w:rPr>
          <w:sz w:val="20"/>
        </w:rPr>
        <w:t>Profesiones.</w:t>
      </w:r>
    </w:p>
    <w:p w:rsidR="00EB3B9A" w:rsidRDefault="00EB3B9A">
      <w:pPr>
        <w:spacing w:line="249" w:lineRule="auto"/>
        <w:jc w:val="both"/>
        <w:rPr>
          <w:sz w:val="20"/>
        </w:rPr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  <w:spacing w:before="5"/>
      </w:pPr>
    </w:p>
    <w:p w:rsidR="00EB3B9A" w:rsidRDefault="006A45F2">
      <w:pPr>
        <w:pStyle w:val="Prrafodelista"/>
        <w:numPr>
          <w:ilvl w:val="0"/>
          <w:numId w:val="102"/>
        </w:numPr>
        <w:tabs>
          <w:tab w:val="left" w:pos="2247"/>
        </w:tabs>
        <w:spacing w:line="249" w:lineRule="auto"/>
        <w:ind w:right="1412" w:firstLine="0"/>
        <w:jc w:val="both"/>
        <w:rPr>
          <w:sz w:val="20"/>
        </w:rPr>
      </w:pPr>
      <w:r>
        <w:rPr>
          <w:sz w:val="20"/>
        </w:rPr>
        <w:t>Acreditar que posee título y cédula profesional correspondiente a alguna de las siguientes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profesiones:</w:t>
      </w:r>
      <w:r>
        <w:rPr>
          <w:spacing w:val="-23"/>
          <w:sz w:val="20"/>
        </w:rPr>
        <w:t xml:space="preserve"> </w:t>
      </w:r>
      <w:r>
        <w:rPr>
          <w:spacing w:val="-1"/>
          <w:sz w:val="20"/>
        </w:rPr>
        <w:t>Arquitecto,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Ingeniero-Arquitecto,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Ingeniero</w:t>
      </w:r>
      <w:r>
        <w:rPr>
          <w:spacing w:val="-10"/>
          <w:sz w:val="20"/>
        </w:rPr>
        <w:t xml:space="preserve"> </w:t>
      </w:r>
      <w:r>
        <w:rPr>
          <w:sz w:val="20"/>
        </w:rPr>
        <w:t>Civil,</w:t>
      </w:r>
      <w:r>
        <w:rPr>
          <w:spacing w:val="-12"/>
          <w:sz w:val="20"/>
        </w:rPr>
        <w:t xml:space="preserve"> </w:t>
      </w:r>
      <w:r>
        <w:rPr>
          <w:sz w:val="20"/>
        </w:rPr>
        <w:t>Ingeniero</w:t>
      </w:r>
      <w:r>
        <w:rPr>
          <w:spacing w:val="-10"/>
          <w:sz w:val="20"/>
        </w:rPr>
        <w:t xml:space="preserve"> </w:t>
      </w:r>
      <w:r>
        <w:rPr>
          <w:sz w:val="20"/>
        </w:rPr>
        <w:t>Constructor,</w:t>
      </w:r>
      <w:r>
        <w:rPr>
          <w:spacing w:val="-12"/>
          <w:sz w:val="20"/>
        </w:rPr>
        <w:t xml:space="preserve"> </w:t>
      </w:r>
      <w:r>
        <w:rPr>
          <w:sz w:val="20"/>
        </w:rPr>
        <w:t>Ingeniero</w:t>
      </w:r>
      <w:r>
        <w:rPr>
          <w:spacing w:val="-10"/>
          <w:sz w:val="20"/>
        </w:rPr>
        <w:t xml:space="preserve"> </w:t>
      </w:r>
      <w:r>
        <w:rPr>
          <w:sz w:val="20"/>
        </w:rPr>
        <w:t>Militar,</w:t>
      </w:r>
      <w:r>
        <w:rPr>
          <w:spacing w:val="-53"/>
          <w:sz w:val="20"/>
        </w:rPr>
        <w:t xml:space="preserve"> </w:t>
      </w:r>
      <w:r>
        <w:rPr>
          <w:sz w:val="20"/>
        </w:rPr>
        <w:t>Ingeniero Municipal.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Prrafodelista"/>
        <w:numPr>
          <w:ilvl w:val="0"/>
          <w:numId w:val="102"/>
        </w:numPr>
        <w:tabs>
          <w:tab w:val="left" w:pos="2245"/>
        </w:tabs>
        <w:spacing w:line="249" w:lineRule="auto"/>
        <w:ind w:right="1415" w:firstLine="0"/>
        <w:jc w:val="both"/>
        <w:rPr>
          <w:sz w:val="20"/>
        </w:rPr>
      </w:pPr>
      <w:r>
        <w:rPr>
          <w:sz w:val="20"/>
        </w:rPr>
        <w:t>Acreditar</w:t>
      </w:r>
      <w:r>
        <w:rPr>
          <w:spacing w:val="-9"/>
          <w:sz w:val="20"/>
        </w:rPr>
        <w:t xml:space="preserve"> </w:t>
      </w:r>
      <w:r>
        <w:rPr>
          <w:sz w:val="20"/>
        </w:rPr>
        <w:t>mediante</w:t>
      </w:r>
      <w:r>
        <w:rPr>
          <w:spacing w:val="-9"/>
          <w:sz w:val="20"/>
        </w:rPr>
        <w:t xml:space="preserve"> </w:t>
      </w:r>
      <w:r>
        <w:rPr>
          <w:sz w:val="20"/>
        </w:rPr>
        <w:t>constancia</w:t>
      </w:r>
      <w:r>
        <w:rPr>
          <w:spacing w:val="-8"/>
          <w:sz w:val="20"/>
        </w:rPr>
        <w:t xml:space="preserve"> </w:t>
      </w:r>
      <w:r>
        <w:rPr>
          <w:sz w:val="20"/>
        </w:rPr>
        <w:t>expedida</w:t>
      </w:r>
      <w:r>
        <w:rPr>
          <w:spacing w:val="-9"/>
          <w:sz w:val="20"/>
        </w:rPr>
        <w:t xml:space="preserve"> </w:t>
      </w:r>
      <w:r>
        <w:rPr>
          <w:sz w:val="20"/>
        </w:rPr>
        <w:t>en</w:t>
      </w:r>
      <w:r>
        <w:rPr>
          <w:spacing w:val="-9"/>
          <w:sz w:val="20"/>
        </w:rPr>
        <w:t xml:space="preserve"> </w:t>
      </w:r>
      <w:r>
        <w:rPr>
          <w:sz w:val="20"/>
        </w:rPr>
        <w:t>forma</w:t>
      </w:r>
      <w:r>
        <w:rPr>
          <w:spacing w:val="-8"/>
          <w:sz w:val="20"/>
        </w:rPr>
        <w:t xml:space="preserve"> </w:t>
      </w:r>
      <w:r>
        <w:rPr>
          <w:sz w:val="20"/>
        </w:rPr>
        <w:t>conjunta</w:t>
      </w:r>
      <w:r>
        <w:rPr>
          <w:spacing w:val="-9"/>
          <w:sz w:val="20"/>
        </w:rPr>
        <w:t xml:space="preserve"> </w:t>
      </w:r>
      <w:r>
        <w:rPr>
          <w:sz w:val="20"/>
        </w:rPr>
        <w:t>por</w:t>
      </w:r>
      <w:r>
        <w:rPr>
          <w:spacing w:val="-8"/>
          <w:sz w:val="20"/>
        </w:rPr>
        <w:t xml:space="preserve"> </w:t>
      </w:r>
      <w:r>
        <w:rPr>
          <w:sz w:val="20"/>
        </w:rPr>
        <w:t>los</w:t>
      </w:r>
      <w:r>
        <w:rPr>
          <w:spacing w:val="-9"/>
          <w:sz w:val="20"/>
        </w:rPr>
        <w:t xml:space="preserve"> </w:t>
      </w:r>
      <w:r>
        <w:rPr>
          <w:sz w:val="20"/>
        </w:rPr>
        <w:t>Colegios</w:t>
      </w:r>
      <w:r>
        <w:rPr>
          <w:spacing w:val="-9"/>
          <w:sz w:val="20"/>
        </w:rPr>
        <w:t xml:space="preserve"> </w:t>
      </w:r>
      <w:r>
        <w:rPr>
          <w:sz w:val="20"/>
        </w:rPr>
        <w:t>de</w:t>
      </w:r>
      <w:r>
        <w:rPr>
          <w:spacing w:val="-8"/>
          <w:sz w:val="20"/>
        </w:rPr>
        <w:t xml:space="preserve"> </w:t>
      </w:r>
      <w:r>
        <w:rPr>
          <w:sz w:val="20"/>
        </w:rPr>
        <w:t>Profesionistas</w:t>
      </w:r>
      <w:r>
        <w:rPr>
          <w:spacing w:val="-9"/>
          <w:sz w:val="20"/>
        </w:rPr>
        <w:t xml:space="preserve"> </w:t>
      </w:r>
      <w:r>
        <w:rPr>
          <w:sz w:val="20"/>
        </w:rPr>
        <w:t>y</w:t>
      </w:r>
      <w:r>
        <w:rPr>
          <w:spacing w:val="-8"/>
          <w:sz w:val="20"/>
        </w:rPr>
        <w:t xml:space="preserve"> </w:t>
      </w:r>
      <w:r>
        <w:rPr>
          <w:sz w:val="20"/>
        </w:rPr>
        <w:t>la</w:t>
      </w:r>
      <w:r>
        <w:rPr>
          <w:spacing w:val="-54"/>
          <w:sz w:val="20"/>
        </w:rPr>
        <w:t xml:space="preserve"> </w:t>
      </w:r>
      <w:r>
        <w:rPr>
          <w:sz w:val="20"/>
        </w:rPr>
        <w:t>Comisión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Directores,</w:t>
      </w:r>
      <w:r>
        <w:rPr>
          <w:spacing w:val="-7"/>
          <w:sz w:val="20"/>
        </w:rPr>
        <w:t xml:space="preserve"> </w:t>
      </w:r>
      <w:r>
        <w:rPr>
          <w:sz w:val="20"/>
        </w:rPr>
        <w:t>que</w:t>
      </w:r>
      <w:r>
        <w:rPr>
          <w:spacing w:val="-6"/>
          <w:sz w:val="20"/>
        </w:rPr>
        <w:t xml:space="preserve"> </w:t>
      </w:r>
      <w:r>
        <w:rPr>
          <w:sz w:val="20"/>
        </w:rPr>
        <w:t>conoce</w:t>
      </w:r>
      <w:r>
        <w:rPr>
          <w:spacing w:val="-7"/>
          <w:sz w:val="20"/>
        </w:rPr>
        <w:t xml:space="preserve"> </w:t>
      </w:r>
      <w:r>
        <w:rPr>
          <w:sz w:val="20"/>
        </w:rPr>
        <w:t>los</w:t>
      </w:r>
      <w:r>
        <w:rPr>
          <w:spacing w:val="-7"/>
          <w:sz w:val="20"/>
        </w:rPr>
        <w:t xml:space="preserve"> </w:t>
      </w:r>
      <w:r>
        <w:rPr>
          <w:sz w:val="20"/>
        </w:rPr>
        <w:t>ordenamientos</w:t>
      </w:r>
      <w:r>
        <w:rPr>
          <w:spacing w:val="-7"/>
          <w:sz w:val="20"/>
        </w:rPr>
        <w:t xml:space="preserve"> </w:t>
      </w:r>
      <w:r>
        <w:rPr>
          <w:sz w:val="20"/>
        </w:rPr>
        <w:t>vigentes</w:t>
      </w:r>
      <w:r>
        <w:rPr>
          <w:spacing w:val="-6"/>
          <w:sz w:val="20"/>
        </w:rPr>
        <w:t xml:space="preserve"> </w:t>
      </w:r>
      <w:r>
        <w:rPr>
          <w:sz w:val="20"/>
        </w:rPr>
        <w:t>en</w:t>
      </w:r>
      <w:r>
        <w:rPr>
          <w:spacing w:val="-7"/>
          <w:sz w:val="20"/>
        </w:rPr>
        <w:t xml:space="preserve"> </w:t>
      </w:r>
      <w:r>
        <w:rPr>
          <w:sz w:val="20"/>
        </w:rPr>
        <w:t>materia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desarrollo</w:t>
      </w:r>
      <w:r>
        <w:rPr>
          <w:spacing w:val="-6"/>
          <w:sz w:val="20"/>
        </w:rPr>
        <w:t xml:space="preserve"> </w:t>
      </w:r>
      <w:r>
        <w:rPr>
          <w:sz w:val="20"/>
        </w:rPr>
        <w:t>urbano,</w:t>
      </w:r>
      <w:r>
        <w:rPr>
          <w:spacing w:val="-7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presente Reglamento, así como las demás leyes y disposiciones relativas a la planeación y diseño</w:t>
      </w:r>
      <w:r>
        <w:rPr>
          <w:spacing w:val="1"/>
          <w:sz w:val="20"/>
        </w:rPr>
        <w:t xml:space="preserve"> </w:t>
      </w:r>
      <w:r>
        <w:rPr>
          <w:sz w:val="20"/>
        </w:rPr>
        <w:t>urbano,</w:t>
      </w:r>
      <w:r>
        <w:rPr>
          <w:spacing w:val="7"/>
          <w:sz w:val="20"/>
        </w:rPr>
        <w:t xml:space="preserve"> </w:t>
      </w:r>
      <w:r>
        <w:rPr>
          <w:sz w:val="20"/>
        </w:rPr>
        <w:t>la</w:t>
      </w:r>
      <w:r>
        <w:rPr>
          <w:spacing w:val="6"/>
          <w:sz w:val="20"/>
        </w:rPr>
        <w:t xml:space="preserve"> </w:t>
      </w:r>
      <w:r>
        <w:rPr>
          <w:sz w:val="20"/>
        </w:rPr>
        <w:t>vivienda</w:t>
      </w:r>
      <w:r>
        <w:rPr>
          <w:spacing w:val="7"/>
          <w:sz w:val="20"/>
        </w:rPr>
        <w:t xml:space="preserve"> </w:t>
      </w:r>
      <w:r>
        <w:rPr>
          <w:sz w:val="20"/>
        </w:rPr>
        <w:t>y</w:t>
      </w:r>
      <w:r>
        <w:rPr>
          <w:spacing w:val="7"/>
          <w:sz w:val="20"/>
        </w:rPr>
        <w:t xml:space="preserve"> </w:t>
      </w:r>
      <w:r>
        <w:rPr>
          <w:sz w:val="20"/>
        </w:rPr>
        <w:t>la</w:t>
      </w:r>
      <w:r>
        <w:rPr>
          <w:spacing w:val="7"/>
          <w:sz w:val="20"/>
        </w:rPr>
        <w:t xml:space="preserve"> </w:t>
      </w:r>
      <w:r>
        <w:rPr>
          <w:sz w:val="20"/>
        </w:rPr>
        <w:t>preservación</w:t>
      </w:r>
      <w:r>
        <w:rPr>
          <w:spacing w:val="7"/>
          <w:sz w:val="20"/>
        </w:rPr>
        <w:t xml:space="preserve"> </w:t>
      </w:r>
      <w:r>
        <w:rPr>
          <w:sz w:val="20"/>
        </w:rPr>
        <w:t>del</w:t>
      </w:r>
      <w:r>
        <w:rPr>
          <w:spacing w:val="7"/>
          <w:sz w:val="20"/>
        </w:rPr>
        <w:t xml:space="preserve"> </w:t>
      </w:r>
      <w:r>
        <w:rPr>
          <w:sz w:val="20"/>
        </w:rPr>
        <w:t>patrimonio</w:t>
      </w:r>
      <w:r>
        <w:rPr>
          <w:spacing w:val="7"/>
          <w:sz w:val="20"/>
        </w:rPr>
        <w:t xml:space="preserve"> </w:t>
      </w:r>
      <w:r>
        <w:rPr>
          <w:sz w:val="20"/>
        </w:rPr>
        <w:t>histórico,</w:t>
      </w:r>
      <w:r>
        <w:rPr>
          <w:spacing w:val="7"/>
          <w:sz w:val="20"/>
        </w:rPr>
        <w:t xml:space="preserve"> </w:t>
      </w:r>
      <w:r>
        <w:rPr>
          <w:sz w:val="20"/>
        </w:rPr>
        <w:t>artístico</w:t>
      </w:r>
      <w:r>
        <w:rPr>
          <w:spacing w:val="7"/>
          <w:sz w:val="20"/>
        </w:rPr>
        <w:t xml:space="preserve"> </w:t>
      </w:r>
      <w:r>
        <w:rPr>
          <w:sz w:val="20"/>
        </w:rPr>
        <w:t>y</w:t>
      </w:r>
      <w:r>
        <w:rPr>
          <w:spacing w:val="7"/>
          <w:sz w:val="20"/>
        </w:rPr>
        <w:t xml:space="preserve"> </w:t>
      </w:r>
      <w:r>
        <w:rPr>
          <w:sz w:val="20"/>
        </w:rPr>
        <w:t>arqueológico</w:t>
      </w:r>
      <w:r>
        <w:rPr>
          <w:spacing w:val="7"/>
          <w:sz w:val="20"/>
        </w:rPr>
        <w:t xml:space="preserve"> </w:t>
      </w:r>
      <w:r>
        <w:rPr>
          <w:sz w:val="20"/>
        </w:rPr>
        <w:t>del</w:t>
      </w:r>
      <w:r>
        <w:rPr>
          <w:spacing w:val="7"/>
          <w:sz w:val="20"/>
        </w:rPr>
        <w:t xml:space="preserve"> </w:t>
      </w:r>
      <w:r>
        <w:rPr>
          <w:sz w:val="20"/>
        </w:rPr>
        <w:t>Estado</w:t>
      </w:r>
      <w:r>
        <w:rPr>
          <w:spacing w:val="7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Federació</w:t>
      </w:r>
      <w:r>
        <w:rPr>
          <w:sz w:val="20"/>
        </w:rPr>
        <w:t>n.</w:t>
      </w:r>
    </w:p>
    <w:p w:rsidR="00EB3B9A" w:rsidRDefault="00EB3B9A">
      <w:pPr>
        <w:pStyle w:val="Textoindependiente"/>
        <w:spacing w:before="3"/>
        <w:rPr>
          <w:sz w:val="21"/>
        </w:rPr>
      </w:pPr>
    </w:p>
    <w:p w:rsidR="00EB3B9A" w:rsidRDefault="006A45F2">
      <w:pPr>
        <w:pStyle w:val="Prrafodelista"/>
        <w:numPr>
          <w:ilvl w:val="0"/>
          <w:numId w:val="102"/>
        </w:numPr>
        <w:tabs>
          <w:tab w:val="left" w:pos="2282"/>
        </w:tabs>
        <w:ind w:left="2281" w:hanging="298"/>
        <w:jc w:val="both"/>
        <w:rPr>
          <w:sz w:val="20"/>
        </w:rPr>
      </w:pPr>
      <w:r>
        <w:rPr>
          <w:noProof/>
          <w:lang w:val="es-MX" w:eastAsia="es-MX"/>
        </w:rPr>
        <w:drawing>
          <wp:anchor distT="0" distB="0" distL="0" distR="0" simplePos="0" relativeHeight="480240128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-8134</wp:posOffset>
            </wp:positionV>
            <wp:extent cx="7772400" cy="4046397"/>
            <wp:effectExtent l="0" t="0" r="0" b="0"/>
            <wp:wrapNone/>
            <wp:docPr id="7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4046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Acreditar</w:t>
      </w:r>
      <w:r>
        <w:rPr>
          <w:spacing w:val="23"/>
          <w:sz w:val="20"/>
        </w:rPr>
        <w:t xml:space="preserve"> </w:t>
      </w:r>
      <w:r>
        <w:rPr>
          <w:sz w:val="20"/>
        </w:rPr>
        <w:t>como</w:t>
      </w:r>
      <w:r>
        <w:rPr>
          <w:spacing w:val="24"/>
          <w:sz w:val="20"/>
        </w:rPr>
        <w:t xml:space="preserve"> </w:t>
      </w:r>
      <w:r>
        <w:rPr>
          <w:sz w:val="20"/>
        </w:rPr>
        <w:t>mínimo</w:t>
      </w:r>
      <w:r>
        <w:rPr>
          <w:spacing w:val="24"/>
          <w:sz w:val="20"/>
        </w:rPr>
        <w:t xml:space="preserve"> </w:t>
      </w:r>
      <w:r>
        <w:rPr>
          <w:sz w:val="20"/>
        </w:rPr>
        <w:t>dos</w:t>
      </w:r>
      <w:r>
        <w:rPr>
          <w:spacing w:val="24"/>
          <w:sz w:val="20"/>
        </w:rPr>
        <w:t xml:space="preserve"> </w:t>
      </w:r>
      <w:r>
        <w:rPr>
          <w:sz w:val="20"/>
        </w:rPr>
        <w:t>años</w:t>
      </w:r>
      <w:r>
        <w:rPr>
          <w:spacing w:val="23"/>
          <w:sz w:val="20"/>
        </w:rPr>
        <w:t xml:space="preserve"> </w:t>
      </w:r>
      <w:r>
        <w:rPr>
          <w:sz w:val="20"/>
        </w:rPr>
        <w:t>en</w:t>
      </w:r>
      <w:r>
        <w:rPr>
          <w:spacing w:val="24"/>
          <w:sz w:val="20"/>
        </w:rPr>
        <w:t xml:space="preserve"> </w:t>
      </w:r>
      <w:r>
        <w:rPr>
          <w:sz w:val="20"/>
        </w:rPr>
        <w:t>el</w:t>
      </w:r>
      <w:r>
        <w:rPr>
          <w:spacing w:val="24"/>
          <w:sz w:val="20"/>
        </w:rPr>
        <w:t xml:space="preserve"> </w:t>
      </w:r>
      <w:r>
        <w:rPr>
          <w:sz w:val="20"/>
        </w:rPr>
        <w:t>ejercicio</w:t>
      </w:r>
      <w:r>
        <w:rPr>
          <w:spacing w:val="24"/>
          <w:sz w:val="20"/>
        </w:rPr>
        <w:t xml:space="preserve"> </w:t>
      </w:r>
      <w:r>
        <w:rPr>
          <w:sz w:val="20"/>
        </w:rPr>
        <w:t>profesional,</w:t>
      </w:r>
      <w:r>
        <w:rPr>
          <w:spacing w:val="24"/>
          <w:sz w:val="20"/>
        </w:rPr>
        <w:t xml:space="preserve"> </w:t>
      </w:r>
      <w:r>
        <w:rPr>
          <w:sz w:val="20"/>
        </w:rPr>
        <w:t>contados</w:t>
      </w:r>
      <w:r>
        <w:rPr>
          <w:spacing w:val="23"/>
          <w:sz w:val="20"/>
        </w:rPr>
        <w:t xml:space="preserve"> </w:t>
      </w:r>
      <w:r>
        <w:rPr>
          <w:sz w:val="20"/>
        </w:rPr>
        <w:t>a</w:t>
      </w:r>
      <w:r>
        <w:rPr>
          <w:spacing w:val="24"/>
          <w:sz w:val="20"/>
        </w:rPr>
        <w:t xml:space="preserve"> </w:t>
      </w:r>
      <w:r>
        <w:rPr>
          <w:sz w:val="20"/>
        </w:rPr>
        <w:t>partir</w:t>
      </w:r>
      <w:r>
        <w:rPr>
          <w:spacing w:val="24"/>
          <w:sz w:val="20"/>
        </w:rPr>
        <w:t xml:space="preserve"> </w:t>
      </w:r>
      <w:r>
        <w:rPr>
          <w:sz w:val="20"/>
        </w:rPr>
        <w:t>de</w:t>
      </w:r>
      <w:r>
        <w:rPr>
          <w:spacing w:val="24"/>
          <w:sz w:val="20"/>
        </w:rPr>
        <w:t xml:space="preserve"> </w:t>
      </w:r>
      <w:r>
        <w:rPr>
          <w:sz w:val="20"/>
        </w:rPr>
        <w:t>la</w:t>
      </w:r>
      <w:r>
        <w:rPr>
          <w:spacing w:val="24"/>
          <w:sz w:val="20"/>
        </w:rPr>
        <w:t xml:space="preserve"> </w:t>
      </w:r>
      <w:r>
        <w:rPr>
          <w:sz w:val="20"/>
        </w:rPr>
        <w:t>fecha</w:t>
      </w:r>
      <w:r>
        <w:rPr>
          <w:spacing w:val="23"/>
          <w:sz w:val="20"/>
        </w:rPr>
        <w:t xml:space="preserve"> </w:t>
      </w:r>
      <w:r>
        <w:rPr>
          <w:sz w:val="20"/>
        </w:rPr>
        <w:t>de</w:t>
      </w:r>
    </w:p>
    <w:p w:rsidR="00EB3B9A" w:rsidRDefault="006A45F2">
      <w:pPr>
        <w:pStyle w:val="Textoindependiente"/>
        <w:spacing w:before="10"/>
        <w:ind w:left="1984"/>
        <w:jc w:val="both"/>
      </w:pPr>
      <w:r>
        <w:t>expedición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título</w:t>
      </w:r>
      <w:r>
        <w:rPr>
          <w:spacing w:val="-3"/>
        </w:rPr>
        <w:t xml:space="preserve"> </w:t>
      </w:r>
      <w:r>
        <w:t>correspondiente,</w:t>
      </w:r>
      <w:r>
        <w:rPr>
          <w:spacing w:val="-3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construcción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obras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edificación</w:t>
      </w:r>
      <w:r>
        <w:rPr>
          <w:spacing w:val="-4"/>
        </w:rPr>
        <w:t xml:space="preserve"> </w:t>
      </w:r>
      <w:r>
        <w:t>urbana.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102"/>
        </w:numPr>
        <w:tabs>
          <w:tab w:val="left" w:pos="2200"/>
        </w:tabs>
        <w:ind w:left="2199" w:hanging="216"/>
        <w:jc w:val="both"/>
        <w:rPr>
          <w:sz w:val="20"/>
        </w:rPr>
      </w:pPr>
      <w:r>
        <w:rPr>
          <w:sz w:val="20"/>
        </w:rPr>
        <w:t>Acreditar</w:t>
      </w:r>
      <w:r>
        <w:rPr>
          <w:spacing w:val="-2"/>
          <w:sz w:val="20"/>
        </w:rPr>
        <w:t xml:space="preserve"> </w:t>
      </w:r>
      <w:r>
        <w:rPr>
          <w:sz w:val="20"/>
        </w:rPr>
        <w:t>que</w:t>
      </w:r>
      <w:r>
        <w:rPr>
          <w:spacing w:val="-3"/>
          <w:sz w:val="20"/>
        </w:rPr>
        <w:t xml:space="preserve"> </w:t>
      </w:r>
      <w:r>
        <w:rPr>
          <w:sz w:val="20"/>
        </w:rPr>
        <w:t>es</w:t>
      </w:r>
      <w:r>
        <w:rPr>
          <w:spacing w:val="-2"/>
          <w:sz w:val="20"/>
        </w:rPr>
        <w:t xml:space="preserve"> </w:t>
      </w:r>
      <w:r>
        <w:rPr>
          <w:sz w:val="20"/>
        </w:rPr>
        <w:t>miembro</w:t>
      </w:r>
      <w:r>
        <w:rPr>
          <w:spacing w:val="-2"/>
          <w:sz w:val="20"/>
        </w:rPr>
        <w:t xml:space="preserve"> </w:t>
      </w:r>
      <w:r>
        <w:rPr>
          <w:sz w:val="20"/>
        </w:rPr>
        <w:t>activo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Colegio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Profesionistas</w:t>
      </w:r>
      <w:r>
        <w:rPr>
          <w:spacing w:val="-1"/>
          <w:sz w:val="20"/>
        </w:rPr>
        <w:t xml:space="preserve"> </w:t>
      </w:r>
      <w:r>
        <w:rPr>
          <w:sz w:val="20"/>
        </w:rPr>
        <w:t>respectivo.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0"/>
          <w:numId w:val="102"/>
        </w:numPr>
        <w:tabs>
          <w:tab w:val="left" w:pos="2266"/>
        </w:tabs>
        <w:spacing w:line="249" w:lineRule="auto"/>
        <w:ind w:right="1416" w:firstLine="0"/>
        <w:jc w:val="both"/>
        <w:rPr>
          <w:sz w:val="20"/>
        </w:rPr>
      </w:pPr>
      <w:r>
        <w:rPr>
          <w:spacing w:val="-1"/>
          <w:sz w:val="20"/>
        </w:rPr>
        <w:t>Que</w:t>
      </w:r>
      <w:r>
        <w:rPr>
          <w:spacing w:val="-20"/>
          <w:sz w:val="20"/>
        </w:rPr>
        <w:t xml:space="preserve"> </w:t>
      </w:r>
      <w:r>
        <w:rPr>
          <w:spacing w:val="-1"/>
          <w:sz w:val="20"/>
        </w:rPr>
        <w:t>la</w:t>
      </w:r>
      <w:r>
        <w:rPr>
          <w:spacing w:val="-20"/>
          <w:sz w:val="20"/>
        </w:rPr>
        <w:t xml:space="preserve"> </w:t>
      </w:r>
      <w:r>
        <w:rPr>
          <w:spacing w:val="-1"/>
          <w:sz w:val="20"/>
        </w:rPr>
        <w:t>Comisión</w:t>
      </w:r>
      <w:r>
        <w:rPr>
          <w:spacing w:val="-20"/>
          <w:sz w:val="20"/>
        </w:rPr>
        <w:t xml:space="preserve"> </w:t>
      </w:r>
      <w:r>
        <w:rPr>
          <w:spacing w:val="-1"/>
          <w:sz w:val="20"/>
        </w:rPr>
        <w:t>de</w:t>
      </w:r>
      <w:r>
        <w:rPr>
          <w:spacing w:val="-20"/>
          <w:sz w:val="20"/>
        </w:rPr>
        <w:t xml:space="preserve"> </w:t>
      </w:r>
      <w:r>
        <w:rPr>
          <w:spacing w:val="-1"/>
          <w:sz w:val="20"/>
        </w:rPr>
        <w:t>Directores</w:t>
      </w:r>
      <w:r>
        <w:rPr>
          <w:spacing w:val="-20"/>
          <w:sz w:val="20"/>
        </w:rPr>
        <w:t xml:space="preserve"> </w:t>
      </w:r>
      <w:r>
        <w:rPr>
          <w:spacing w:val="-1"/>
          <w:sz w:val="20"/>
        </w:rPr>
        <w:t>emita</w:t>
      </w:r>
      <w:r>
        <w:rPr>
          <w:spacing w:val="-19"/>
          <w:sz w:val="20"/>
        </w:rPr>
        <w:t xml:space="preserve"> </w:t>
      </w:r>
      <w:r>
        <w:rPr>
          <w:spacing w:val="-1"/>
          <w:sz w:val="20"/>
        </w:rPr>
        <w:t>dictamen</w:t>
      </w:r>
      <w:r>
        <w:rPr>
          <w:spacing w:val="-20"/>
          <w:sz w:val="20"/>
        </w:rPr>
        <w:t xml:space="preserve"> </w:t>
      </w:r>
      <w:r>
        <w:rPr>
          <w:spacing w:val="-1"/>
          <w:sz w:val="20"/>
        </w:rPr>
        <w:t>favorable</w:t>
      </w:r>
      <w:r>
        <w:rPr>
          <w:spacing w:val="-19"/>
          <w:sz w:val="20"/>
        </w:rPr>
        <w:t xml:space="preserve"> </w:t>
      </w:r>
      <w:r>
        <w:rPr>
          <w:sz w:val="20"/>
        </w:rPr>
        <w:t>para</w:t>
      </w:r>
      <w:r>
        <w:rPr>
          <w:spacing w:val="-20"/>
          <w:sz w:val="20"/>
        </w:rPr>
        <w:t xml:space="preserve"> </w:t>
      </w:r>
      <w:r>
        <w:rPr>
          <w:sz w:val="20"/>
        </w:rPr>
        <w:t>su</w:t>
      </w:r>
      <w:r>
        <w:rPr>
          <w:spacing w:val="-20"/>
          <w:sz w:val="20"/>
        </w:rPr>
        <w:t xml:space="preserve"> </w:t>
      </w:r>
      <w:r>
        <w:rPr>
          <w:sz w:val="20"/>
        </w:rPr>
        <w:t>registro</w:t>
      </w:r>
      <w:r>
        <w:rPr>
          <w:spacing w:val="-19"/>
          <w:sz w:val="20"/>
        </w:rPr>
        <w:t xml:space="preserve"> </w:t>
      </w:r>
      <w:r>
        <w:rPr>
          <w:sz w:val="20"/>
        </w:rPr>
        <w:t>o</w:t>
      </w:r>
      <w:r>
        <w:rPr>
          <w:spacing w:val="-20"/>
          <w:sz w:val="20"/>
        </w:rPr>
        <w:t xml:space="preserve"> </w:t>
      </w:r>
      <w:r>
        <w:rPr>
          <w:sz w:val="20"/>
        </w:rPr>
        <w:t>refrendo.</w:t>
      </w:r>
      <w:r>
        <w:rPr>
          <w:spacing w:val="-20"/>
          <w:sz w:val="20"/>
        </w:rPr>
        <w:t xml:space="preserve"> </w:t>
      </w:r>
      <w:r>
        <w:rPr>
          <w:sz w:val="20"/>
        </w:rPr>
        <w:t>Los</w:t>
      </w:r>
      <w:r>
        <w:rPr>
          <w:spacing w:val="-20"/>
          <w:sz w:val="20"/>
        </w:rPr>
        <w:t xml:space="preserve"> </w:t>
      </w:r>
      <w:r>
        <w:rPr>
          <w:sz w:val="20"/>
        </w:rPr>
        <w:t>Directores</w:t>
      </w:r>
      <w:r>
        <w:rPr>
          <w:spacing w:val="1"/>
          <w:sz w:val="20"/>
        </w:rPr>
        <w:t xml:space="preserve"> </w:t>
      </w:r>
      <w:r>
        <w:rPr>
          <w:sz w:val="20"/>
        </w:rPr>
        <w:t>Responsables de Obra tipo B podrán otorgar su responsiva en edificaciones hasta de dos niveles y</w:t>
      </w:r>
      <w:r>
        <w:rPr>
          <w:spacing w:val="-53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superficies no</w:t>
      </w:r>
      <w:r>
        <w:rPr>
          <w:spacing w:val="-1"/>
          <w:sz w:val="20"/>
        </w:rPr>
        <w:t xml:space="preserve"> </w:t>
      </w:r>
      <w:r>
        <w:rPr>
          <w:sz w:val="20"/>
        </w:rPr>
        <w:t>mayores de</w:t>
      </w:r>
      <w:r>
        <w:rPr>
          <w:spacing w:val="-1"/>
          <w:sz w:val="20"/>
        </w:rPr>
        <w:t xml:space="preserve"> </w:t>
      </w:r>
      <w:r>
        <w:rPr>
          <w:sz w:val="20"/>
        </w:rPr>
        <w:t>500</w:t>
      </w:r>
      <w:r>
        <w:rPr>
          <w:spacing w:val="-1"/>
          <w:sz w:val="20"/>
        </w:rPr>
        <w:t xml:space="preserve"> </w:t>
      </w:r>
      <w:r>
        <w:rPr>
          <w:sz w:val="20"/>
        </w:rPr>
        <w:t>metros cuadrados en</w:t>
      </w:r>
      <w:r>
        <w:rPr>
          <w:spacing w:val="-1"/>
          <w:sz w:val="20"/>
        </w:rPr>
        <w:t xml:space="preserve"> </w:t>
      </w:r>
      <w:r>
        <w:rPr>
          <w:sz w:val="20"/>
        </w:rPr>
        <w:t>su</w:t>
      </w:r>
      <w:r>
        <w:rPr>
          <w:spacing w:val="-1"/>
          <w:sz w:val="20"/>
        </w:rPr>
        <w:t xml:space="preserve"> </w:t>
      </w:r>
      <w:r>
        <w:rPr>
          <w:sz w:val="20"/>
        </w:rPr>
        <w:t>construcción.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Textoindependiente"/>
        <w:ind w:left="1417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38.</w:t>
      </w:r>
      <w:r>
        <w:rPr>
          <w:rFonts w:ascii="Arial" w:hAnsi="Arial"/>
          <w:b/>
          <w:spacing w:val="-4"/>
        </w:rPr>
        <w:t xml:space="preserve"> </w:t>
      </w:r>
      <w:r>
        <w:t>Son</w:t>
      </w:r>
      <w:r>
        <w:rPr>
          <w:spacing w:val="-3"/>
        </w:rPr>
        <w:t xml:space="preserve"> </w:t>
      </w:r>
      <w:r>
        <w:t>obligaciones</w:t>
      </w:r>
      <w:r>
        <w:rPr>
          <w:spacing w:val="-5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Director</w:t>
      </w:r>
      <w:r>
        <w:rPr>
          <w:spacing w:val="-5"/>
        </w:rPr>
        <w:t xml:space="preserve"> </w:t>
      </w:r>
      <w:r>
        <w:t>Responsable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Obra</w:t>
      </w:r>
      <w:r>
        <w:rPr>
          <w:spacing w:val="-4"/>
        </w:rPr>
        <w:t xml:space="preserve"> </w:t>
      </w:r>
      <w:r>
        <w:t>tipo</w:t>
      </w:r>
      <w:r>
        <w:rPr>
          <w:spacing w:val="-3"/>
        </w:rPr>
        <w:t xml:space="preserve"> </w:t>
      </w:r>
      <w:r>
        <w:t>B: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101"/>
        </w:numPr>
        <w:tabs>
          <w:tab w:val="left" w:pos="2171"/>
        </w:tabs>
        <w:spacing w:before="1" w:line="249" w:lineRule="auto"/>
        <w:ind w:right="1416" w:firstLine="0"/>
        <w:jc w:val="both"/>
        <w:rPr>
          <w:sz w:val="20"/>
        </w:rPr>
      </w:pPr>
      <w:r>
        <w:rPr>
          <w:sz w:val="20"/>
        </w:rPr>
        <w:t>Dirigir y vigilar la obra asegurándose de que tanto el proyecto, como la ejecución de la misma,</w:t>
      </w:r>
      <w:r>
        <w:rPr>
          <w:spacing w:val="1"/>
          <w:sz w:val="20"/>
        </w:rPr>
        <w:t xml:space="preserve"> </w:t>
      </w:r>
      <w:r>
        <w:rPr>
          <w:sz w:val="20"/>
        </w:rPr>
        <w:t>cumplan</w:t>
      </w:r>
      <w:r>
        <w:rPr>
          <w:spacing w:val="-9"/>
          <w:sz w:val="20"/>
        </w:rPr>
        <w:t xml:space="preserve"> </w:t>
      </w:r>
      <w:r>
        <w:rPr>
          <w:sz w:val="20"/>
        </w:rPr>
        <w:t>con</w:t>
      </w:r>
      <w:r>
        <w:rPr>
          <w:spacing w:val="-8"/>
          <w:sz w:val="20"/>
        </w:rPr>
        <w:t xml:space="preserve"> </w:t>
      </w:r>
      <w:r>
        <w:rPr>
          <w:sz w:val="20"/>
        </w:rPr>
        <w:t>lo</w:t>
      </w:r>
      <w:r>
        <w:rPr>
          <w:spacing w:val="-9"/>
          <w:sz w:val="20"/>
        </w:rPr>
        <w:t xml:space="preserve"> </w:t>
      </w:r>
      <w:r>
        <w:rPr>
          <w:sz w:val="20"/>
        </w:rPr>
        <w:t>establecido</w:t>
      </w:r>
      <w:r>
        <w:rPr>
          <w:spacing w:val="-8"/>
          <w:sz w:val="20"/>
        </w:rPr>
        <w:t xml:space="preserve"> </w:t>
      </w:r>
      <w:r>
        <w:rPr>
          <w:sz w:val="20"/>
        </w:rPr>
        <w:t>en</w:t>
      </w:r>
      <w:r>
        <w:rPr>
          <w:spacing w:val="-8"/>
          <w:sz w:val="20"/>
        </w:rPr>
        <w:t xml:space="preserve"> </w:t>
      </w:r>
      <w:r>
        <w:rPr>
          <w:sz w:val="20"/>
        </w:rPr>
        <w:t>el</w:t>
      </w:r>
      <w:r>
        <w:rPr>
          <w:spacing w:val="-9"/>
          <w:sz w:val="20"/>
        </w:rPr>
        <w:t xml:space="preserve"> </w:t>
      </w:r>
      <w:r>
        <w:rPr>
          <w:sz w:val="20"/>
        </w:rPr>
        <w:t>presente</w:t>
      </w:r>
      <w:r>
        <w:rPr>
          <w:spacing w:val="-8"/>
          <w:sz w:val="20"/>
        </w:rPr>
        <w:t xml:space="preserve"> </w:t>
      </w:r>
      <w:r>
        <w:rPr>
          <w:sz w:val="20"/>
        </w:rPr>
        <w:t>Reglamento</w:t>
      </w:r>
      <w:r>
        <w:rPr>
          <w:spacing w:val="-8"/>
          <w:sz w:val="20"/>
        </w:rPr>
        <w:t xml:space="preserve"> </w:t>
      </w:r>
      <w:r>
        <w:rPr>
          <w:sz w:val="20"/>
        </w:rPr>
        <w:t>y</w:t>
      </w:r>
      <w:r>
        <w:rPr>
          <w:spacing w:val="-9"/>
          <w:sz w:val="20"/>
        </w:rPr>
        <w:t xml:space="preserve"> </w:t>
      </w:r>
      <w:r>
        <w:rPr>
          <w:sz w:val="20"/>
        </w:rPr>
        <w:t>las</w:t>
      </w:r>
      <w:r>
        <w:rPr>
          <w:spacing w:val="-8"/>
          <w:sz w:val="20"/>
        </w:rPr>
        <w:t xml:space="preserve"> </w:t>
      </w:r>
      <w:r>
        <w:rPr>
          <w:sz w:val="20"/>
        </w:rPr>
        <w:t>demás</w:t>
      </w:r>
      <w:r>
        <w:rPr>
          <w:spacing w:val="-9"/>
          <w:sz w:val="20"/>
        </w:rPr>
        <w:t xml:space="preserve"> </w:t>
      </w:r>
      <w:r>
        <w:rPr>
          <w:sz w:val="20"/>
        </w:rPr>
        <w:t>disposiciones</w:t>
      </w:r>
      <w:r>
        <w:rPr>
          <w:spacing w:val="-8"/>
          <w:sz w:val="20"/>
        </w:rPr>
        <w:t xml:space="preserve"> </w:t>
      </w:r>
      <w:r>
        <w:rPr>
          <w:sz w:val="20"/>
        </w:rPr>
        <w:t>legales</w:t>
      </w:r>
      <w:r>
        <w:rPr>
          <w:spacing w:val="-8"/>
          <w:sz w:val="20"/>
        </w:rPr>
        <w:t xml:space="preserve"> </w:t>
      </w:r>
      <w:r>
        <w:rPr>
          <w:sz w:val="20"/>
        </w:rPr>
        <w:t>aplicables</w:t>
      </w:r>
      <w:r>
        <w:rPr>
          <w:spacing w:val="1"/>
          <w:sz w:val="20"/>
        </w:rPr>
        <w:t xml:space="preserve"> </w:t>
      </w:r>
      <w:r>
        <w:rPr>
          <w:sz w:val="20"/>
        </w:rPr>
        <w:t>a la presente materia. Deberá contar con los Peritos Corresponsables de Obra a que se refiere el</w:t>
      </w:r>
      <w:r>
        <w:rPr>
          <w:spacing w:val="1"/>
          <w:sz w:val="20"/>
        </w:rPr>
        <w:t xml:space="preserve"> </w:t>
      </w:r>
      <w:r>
        <w:rPr>
          <w:sz w:val="20"/>
        </w:rPr>
        <w:t>artículo</w:t>
      </w:r>
      <w:r>
        <w:rPr>
          <w:spacing w:val="-6"/>
          <w:sz w:val="20"/>
        </w:rPr>
        <w:t xml:space="preserve"> </w:t>
      </w:r>
      <w:r>
        <w:rPr>
          <w:sz w:val="20"/>
        </w:rPr>
        <w:t>42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este</w:t>
      </w:r>
      <w:r>
        <w:rPr>
          <w:spacing w:val="-6"/>
          <w:sz w:val="20"/>
        </w:rPr>
        <w:t xml:space="preserve"> </w:t>
      </w:r>
      <w:r>
        <w:rPr>
          <w:sz w:val="20"/>
        </w:rPr>
        <w:t>Reglamento.</w:t>
      </w:r>
      <w:r>
        <w:rPr>
          <w:spacing w:val="-6"/>
          <w:sz w:val="20"/>
        </w:rPr>
        <w:t xml:space="preserve"> </w:t>
      </w:r>
      <w:r>
        <w:rPr>
          <w:sz w:val="20"/>
        </w:rPr>
        <w:t>En</w:t>
      </w:r>
      <w:r>
        <w:rPr>
          <w:spacing w:val="-5"/>
          <w:sz w:val="20"/>
        </w:rPr>
        <w:t xml:space="preserve"> </w:t>
      </w:r>
      <w:r>
        <w:rPr>
          <w:sz w:val="20"/>
        </w:rPr>
        <w:t>los</w:t>
      </w:r>
      <w:r>
        <w:rPr>
          <w:spacing w:val="-6"/>
          <w:sz w:val="20"/>
        </w:rPr>
        <w:t xml:space="preserve"> </w:t>
      </w:r>
      <w:r>
        <w:rPr>
          <w:sz w:val="20"/>
        </w:rPr>
        <w:t>casos</w:t>
      </w:r>
      <w:r>
        <w:rPr>
          <w:spacing w:val="-5"/>
          <w:sz w:val="20"/>
        </w:rPr>
        <w:t xml:space="preserve"> </w:t>
      </w:r>
      <w:r>
        <w:rPr>
          <w:sz w:val="20"/>
        </w:rPr>
        <w:t>no</w:t>
      </w:r>
      <w:r>
        <w:rPr>
          <w:spacing w:val="-6"/>
          <w:sz w:val="20"/>
        </w:rPr>
        <w:t xml:space="preserve"> </w:t>
      </w:r>
      <w:r>
        <w:rPr>
          <w:sz w:val="20"/>
        </w:rPr>
        <w:t>incluidos</w:t>
      </w:r>
      <w:r>
        <w:rPr>
          <w:spacing w:val="-6"/>
          <w:sz w:val="20"/>
        </w:rPr>
        <w:t xml:space="preserve"> </w:t>
      </w:r>
      <w:r>
        <w:rPr>
          <w:sz w:val="20"/>
        </w:rPr>
        <w:t>en</w:t>
      </w:r>
      <w:r>
        <w:rPr>
          <w:spacing w:val="-5"/>
          <w:sz w:val="20"/>
        </w:rPr>
        <w:t xml:space="preserve"> </w:t>
      </w:r>
      <w:r>
        <w:rPr>
          <w:sz w:val="20"/>
        </w:rPr>
        <w:t>el</w:t>
      </w:r>
      <w:r>
        <w:rPr>
          <w:spacing w:val="-6"/>
          <w:sz w:val="20"/>
        </w:rPr>
        <w:t xml:space="preserve"> </w:t>
      </w:r>
      <w:r>
        <w:rPr>
          <w:sz w:val="20"/>
        </w:rPr>
        <w:t>artículo</w:t>
      </w:r>
      <w:r>
        <w:rPr>
          <w:spacing w:val="-6"/>
          <w:sz w:val="20"/>
        </w:rPr>
        <w:t xml:space="preserve"> </w:t>
      </w:r>
      <w:r>
        <w:rPr>
          <w:sz w:val="20"/>
        </w:rPr>
        <w:t>43,</w:t>
      </w:r>
      <w:r>
        <w:rPr>
          <w:spacing w:val="-5"/>
          <w:sz w:val="20"/>
        </w:rPr>
        <w:t xml:space="preserve"> </w:t>
      </w:r>
      <w:r>
        <w:rPr>
          <w:sz w:val="20"/>
        </w:rPr>
        <w:t>el</w:t>
      </w:r>
      <w:r>
        <w:rPr>
          <w:spacing w:val="-6"/>
          <w:sz w:val="20"/>
        </w:rPr>
        <w:t xml:space="preserve"> </w:t>
      </w:r>
      <w:r>
        <w:rPr>
          <w:sz w:val="20"/>
        </w:rPr>
        <w:t>Director</w:t>
      </w:r>
      <w:r>
        <w:rPr>
          <w:spacing w:val="-5"/>
          <w:sz w:val="20"/>
        </w:rPr>
        <w:t xml:space="preserve"> </w:t>
      </w:r>
      <w:r>
        <w:rPr>
          <w:sz w:val="20"/>
        </w:rPr>
        <w:t>Responsable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z w:val="20"/>
        </w:rPr>
        <w:t xml:space="preserve"> Obra deberá definir libremente la participación de los Peritos Corresponsables de Obra. En caso</w:t>
      </w:r>
      <w:r>
        <w:rPr>
          <w:spacing w:val="-53"/>
          <w:sz w:val="20"/>
        </w:rPr>
        <w:t xml:space="preserve"> </w:t>
      </w:r>
      <w:r>
        <w:rPr>
          <w:sz w:val="20"/>
        </w:rPr>
        <w:t>de que alguna obra de superficie menor a los 180.00 metros cuadrados albergue a más de 25</w:t>
      </w:r>
      <w:r>
        <w:rPr>
          <w:spacing w:val="1"/>
          <w:sz w:val="20"/>
        </w:rPr>
        <w:t xml:space="preserve"> </w:t>
      </w:r>
      <w:r>
        <w:rPr>
          <w:sz w:val="20"/>
        </w:rPr>
        <w:t>personas, o que la complejidad de su diseño, las condiciones de uso o</w:t>
      </w:r>
      <w:r>
        <w:rPr>
          <w:sz w:val="20"/>
        </w:rPr>
        <w:t xml:space="preserve"> los requerimientos de carga</w:t>
      </w:r>
      <w:r>
        <w:rPr>
          <w:spacing w:val="1"/>
          <w:sz w:val="20"/>
        </w:rPr>
        <w:t xml:space="preserve"> </w:t>
      </w:r>
      <w:r>
        <w:rPr>
          <w:sz w:val="20"/>
        </w:rPr>
        <w:t>sean complejos, la autoridad estará en aptitud de solicitar un diseño elaborado por un profesional</w:t>
      </w:r>
      <w:r>
        <w:rPr>
          <w:spacing w:val="1"/>
          <w:sz w:val="20"/>
        </w:rPr>
        <w:t xml:space="preserve"> </w:t>
      </w:r>
      <w:r>
        <w:rPr>
          <w:sz w:val="20"/>
        </w:rPr>
        <w:t>capacitado</w:t>
      </w:r>
      <w:r>
        <w:rPr>
          <w:spacing w:val="-1"/>
          <w:sz w:val="20"/>
        </w:rPr>
        <w:t xml:space="preserve"> </w:t>
      </w:r>
      <w:r>
        <w:rPr>
          <w:sz w:val="20"/>
        </w:rPr>
        <w:t>en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materia o,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2"/>
          <w:sz w:val="20"/>
        </w:rPr>
        <w:t xml:space="preserve"> </w:t>
      </w:r>
      <w:r>
        <w:rPr>
          <w:sz w:val="20"/>
        </w:rPr>
        <w:t>su</w:t>
      </w:r>
      <w:r>
        <w:rPr>
          <w:spacing w:val="-1"/>
          <w:sz w:val="20"/>
        </w:rPr>
        <w:t xml:space="preserve"> </w:t>
      </w:r>
      <w:r>
        <w:rPr>
          <w:sz w:val="20"/>
        </w:rPr>
        <w:t>defecto,</w:t>
      </w:r>
      <w:r>
        <w:rPr>
          <w:spacing w:val="-1"/>
          <w:sz w:val="20"/>
        </w:rPr>
        <w:t xml:space="preserve"> </w:t>
      </w:r>
      <w:r>
        <w:rPr>
          <w:sz w:val="20"/>
        </w:rPr>
        <w:t>solicitar</w:t>
      </w:r>
      <w:r>
        <w:rPr>
          <w:spacing w:val="-1"/>
          <w:sz w:val="20"/>
        </w:rPr>
        <w:t xml:space="preserve"> </w:t>
      </w:r>
      <w:r>
        <w:rPr>
          <w:sz w:val="20"/>
        </w:rPr>
        <w:t>un</w:t>
      </w:r>
      <w:r>
        <w:rPr>
          <w:spacing w:val="-2"/>
          <w:sz w:val="20"/>
        </w:rPr>
        <w:t xml:space="preserve"> </w:t>
      </w:r>
      <w:r>
        <w:rPr>
          <w:sz w:val="20"/>
        </w:rPr>
        <w:t>Perito Corresponsable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Obra.</w:t>
      </w:r>
    </w:p>
    <w:p w:rsidR="00EB3B9A" w:rsidRDefault="00EB3B9A">
      <w:pPr>
        <w:pStyle w:val="Textoindependiente"/>
        <w:spacing w:before="5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984" w:right="1417"/>
        <w:jc w:val="both"/>
      </w:pPr>
      <w:r>
        <w:t>El Director Responsable de Obra deberá comprobar que cada uno de los Peritos Corresponsables</w:t>
      </w:r>
      <w:r>
        <w:rPr>
          <w:spacing w:val="1"/>
        </w:rPr>
        <w:t xml:space="preserve"> </w:t>
      </w:r>
      <w:r>
        <w:t>de Obra cumpla con las obligaciones que se indican en este Reglamento y en las disposiciones</w:t>
      </w:r>
      <w:r>
        <w:rPr>
          <w:spacing w:val="1"/>
        </w:rPr>
        <w:t xml:space="preserve"> </w:t>
      </w:r>
      <w:r>
        <w:t>aplicables</w:t>
      </w:r>
      <w:r>
        <w:rPr>
          <w:spacing w:val="-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materia.</w:t>
      </w:r>
    </w:p>
    <w:p w:rsidR="00EB3B9A" w:rsidRDefault="006A45F2">
      <w:pPr>
        <w:pStyle w:val="Prrafodelista"/>
        <w:numPr>
          <w:ilvl w:val="0"/>
          <w:numId w:val="101"/>
        </w:numPr>
        <w:tabs>
          <w:tab w:val="left" w:pos="2211"/>
        </w:tabs>
        <w:spacing w:before="3"/>
        <w:ind w:left="2210" w:hanging="227"/>
        <w:jc w:val="both"/>
        <w:rPr>
          <w:sz w:val="20"/>
        </w:rPr>
      </w:pPr>
      <w:r>
        <w:rPr>
          <w:sz w:val="20"/>
        </w:rPr>
        <w:t>Responder</w:t>
      </w:r>
      <w:r>
        <w:rPr>
          <w:spacing w:val="-2"/>
          <w:sz w:val="20"/>
        </w:rPr>
        <w:t xml:space="preserve"> </w:t>
      </w:r>
      <w:r>
        <w:rPr>
          <w:sz w:val="20"/>
        </w:rPr>
        <w:t>por</w:t>
      </w:r>
      <w:r>
        <w:rPr>
          <w:spacing w:val="-1"/>
          <w:sz w:val="20"/>
        </w:rPr>
        <w:t xml:space="preserve"> </w:t>
      </w:r>
      <w:r>
        <w:rPr>
          <w:sz w:val="20"/>
        </w:rPr>
        <w:t>cualquier</w:t>
      </w:r>
      <w:r>
        <w:rPr>
          <w:spacing w:val="-1"/>
          <w:sz w:val="20"/>
        </w:rPr>
        <w:t xml:space="preserve"> </w:t>
      </w:r>
      <w:r>
        <w:rPr>
          <w:sz w:val="20"/>
        </w:rPr>
        <w:t>violación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las</w:t>
      </w:r>
      <w:r>
        <w:rPr>
          <w:spacing w:val="-2"/>
          <w:sz w:val="20"/>
        </w:rPr>
        <w:t xml:space="preserve"> </w:t>
      </w:r>
      <w:r>
        <w:rPr>
          <w:sz w:val="20"/>
        </w:rPr>
        <w:t>disposiciones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este</w:t>
      </w:r>
      <w:r>
        <w:rPr>
          <w:spacing w:val="-1"/>
          <w:sz w:val="20"/>
        </w:rPr>
        <w:t xml:space="preserve"> </w:t>
      </w:r>
      <w:r>
        <w:rPr>
          <w:sz w:val="20"/>
        </w:rPr>
        <w:t>Reglamento,</w:t>
      </w:r>
      <w:r>
        <w:rPr>
          <w:spacing w:val="-1"/>
          <w:sz w:val="20"/>
        </w:rPr>
        <w:t xml:space="preserve"> </w:t>
      </w:r>
      <w:r>
        <w:rPr>
          <w:sz w:val="20"/>
        </w:rPr>
        <w:t>debiendo</w:t>
      </w:r>
      <w:r>
        <w:rPr>
          <w:spacing w:val="-2"/>
          <w:sz w:val="20"/>
        </w:rPr>
        <w:t xml:space="preserve"> </w:t>
      </w:r>
      <w:r>
        <w:rPr>
          <w:sz w:val="20"/>
        </w:rPr>
        <w:t>notificar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</w:p>
    <w:p w:rsidR="00EB3B9A" w:rsidRDefault="006A45F2">
      <w:pPr>
        <w:pStyle w:val="Textoindependiente"/>
        <w:spacing w:before="10"/>
        <w:ind w:left="1984"/>
        <w:jc w:val="both"/>
      </w:pPr>
      <w:r>
        <w:t>inmediato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Dirección</w:t>
      </w:r>
      <w:r>
        <w:rPr>
          <w:spacing w:val="-4"/>
        </w:rPr>
        <w:t xml:space="preserve"> </w:t>
      </w:r>
      <w:r>
        <w:t>cuando</w:t>
      </w:r>
      <w:r>
        <w:rPr>
          <w:spacing w:val="-3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presenten</w:t>
      </w:r>
      <w:r>
        <w:rPr>
          <w:spacing w:val="-4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siguientes</w:t>
      </w:r>
      <w:r>
        <w:rPr>
          <w:spacing w:val="-2"/>
        </w:rPr>
        <w:t xml:space="preserve"> </w:t>
      </w:r>
      <w:r>
        <w:t>supuestos: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984" w:right="1416"/>
        <w:jc w:val="both"/>
      </w:pPr>
      <w:r>
        <w:t>a) En caso de no ser atendidas por el interesado las instrucciones del Director Responsable de</w:t>
      </w:r>
      <w:r>
        <w:rPr>
          <w:spacing w:val="1"/>
        </w:rPr>
        <w:t xml:space="preserve"> </w:t>
      </w:r>
      <w:r>
        <w:t>Obra</w:t>
      </w:r>
      <w:r>
        <w:rPr>
          <w:spacing w:val="-4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relación</w:t>
      </w:r>
      <w:r>
        <w:rPr>
          <w:spacing w:val="-4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cumplimiento</w:t>
      </w:r>
      <w:r>
        <w:rPr>
          <w:spacing w:val="-3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Reglamento,</w:t>
      </w:r>
      <w:r>
        <w:rPr>
          <w:spacing w:val="-3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b)</w:t>
      </w:r>
      <w:r>
        <w:rPr>
          <w:spacing w:val="-3"/>
        </w:rPr>
        <w:t xml:space="preserve"> </w:t>
      </w:r>
      <w:r>
        <w:t>Cuando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pretenda</w:t>
      </w:r>
      <w:r>
        <w:rPr>
          <w:spacing w:val="-3"/>
        </w:rPr>
        <w:t xml:space="preserve"> </w:t>
      </w:r>
      <w:r>
        <w:t>hacer</w:t>
      </w:r>
      <w:r>
        <w:rPr>
          <w:spacing w:val="-3"/>
        </w:rPr>
        <w:t xml:space="preserve"> </w:t>
      </w:r>
      <w:r>
        <w:t>modificaciones</w:t>
      </w:r>
      <w:r>
        <w:rPr>
          <w:spacing w:val="-4"/>
        </w:rPr>
        <w:t xml:space="preserve"> </w:t>
      </w:r>
      <w:r>
        <w:t>al</w:t>
      </w:r>
      <w:r>
        <w:rPr>
          <w:spacing w:val="-53"/>
        </w:rPr>
        <w:t xml:space="preserve"> </w:t>
      </w:r>
      <w:r>
        <w:t>proyecto</w:t>
      </w:r>
      <w:r>
        <w:rPr>
          <w:spacing w:val="9"/>
        </w:rPr>
        <w:t xml:space="preserve"> </w:t>
      </w:r>
      <w:r>
        <w:t>aprobado,</w:t>
      </w:r>
      <w:r>
        <w:rPr>
          <w:spacing w:val="9"/>
        </w:rPr>
        <w:t xml:space="preserve"> </w:t>
      </w:r>
      <w:r>
        <w:t>o</w:t>
      </w:r>
      <w:r>
        <w:rPr>
          <w:spacing w:val="10"/>
        </w:rPr>
        <w:t xml:space="preserve"> </w:t>
      </w:r>
      <w:r>
        <w:t>bien,</w:t>
      </w:r>
      <w:r>
        <w:rPr>
          <w:spacing w:val="9"/>
        </w:rPr>
        <w:t xml:space="preserve"> </w:t>
      </w:r>
      <w:r>
        <w:t>cuando</w:t>
      </w:r>
      <w:r>
        <w:rPr>
          <w:spacing w:val="9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t>ejecuten</w:t>
      </w:r>
      <w:r>
        <w:rPr>
          <w:spacing w:val="9"/>
        </w:rPr>
        <w:t xml:space="preserve"> </w:t>
      </w:r>
      <w:r>
        <w:t>sin</w:t>
      </w:r>
      <w:r>
        <w:rPr>
          <w:spacing w:val="9"/>
        </w:rPr>
        <w:t xml:space="preserve"> </w:t>
      </w:r>
      <w:r>
        <w:t>su</w:t>
      </w:r>
      <w:r>
        <w:rPr>
          <w:spacing w:val="10"/>
        </w:rPr>
        <w:t xml:space="preserve"> </w:t>
      </w:r>
      <w:r>
        <w:t>consentimiento.</w:t>
      </w:r>
      <w:r>
        <w:rPr>
          <w:spacing w:val="9"/>
        </w:rPr>
        <w:t xml:space="preserve"> </w:t>
      </w:r>
      <w:r>
        <w:t>Lo</w:t>
      </w:r>
      <w:r>
        <w:rPr>
          <w:spacing w:val="9"/>
        </w:rPr>
        <w:t xml:space="preserve"> </w:t>
      </w:r>
      <w:r>
        <w:t>anterior</w:t>
      </w:r>
      <w:r>
        <w:rPr>
          <w:spacing w:val="10"/>
        </w:rPr>
        <w:t xml:space="preserve"> </w:t>
      </w:r>
      <w:r>
        <w:t>a</w:t>
      </w:r>
      <w:r>
        <w:rPr>
          <w:spacing w:val="9"/>
        </w:rPr>
        <w:t xml:space="preserve"> </w:t>
      </w:r>
      <w:r>
        <w:t>efecto</w:t>
      </w:r>
      <w:r>
        <w:rPr>
          <w:spacing w:val="9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que</w:t>
      </w:r>
      <w:r>
        <w:rPr>
          <w:spacing w:val="-54"/>
        </w:rPr>
        <w:t xml:space="preserve"> </w:t>
      </w:r>
      <w:r>
        <w:t>la autoridad proceda a la suspensión de los trabajos y a aplicar las sanciones administrativas a que</w:t>
      </w:r>
      <w:r>
        <w:rPr>
          <w:spacing w:val="-53"/>
        </w:rPr>
        <w:t xml:space="preserve"> </w:t>
      </w:r>
      <w:r>
        <w:t>hubiere</w:t>
      </w:r>
      <w:r>
        <w:rPr>
          <w:spacing w:val="-2"/>
        </w:rPr>
        <w:t xml:space="preserve"> </w:t>
      </w:r>
      <w:r>
        <w:t>lugar.</w:t>
      </w:r>
    </w:p>
    <w:p w:rsidR="00EB3B9A" w:rsidRDefault="00EB3B9A">
      <w:pPr>
        <w:pStyle w:val="Textoindependiente"/>
        <w:spacing w:before="3"/>
        <w:rPr>
          <w:sz w:val="21"/>
        </w:rPr>
      </w:pPr>
    </w:p>
    <w:p w:rsidR="00EB3B9A" w:rsidRDefault="006A45F2">
      <w:pPr>
        <w:pStyle w:val="Prrafodelista"/>
        <w:numPr>
          <w:ilvl w:val="0"/>
          <w:numId w:val="101"/>
        </w:numPr>
        <w:tabs>
          <w:tab w:val="left" w:pos="2272"/>
        </w:tabs>
        <w:ind w:left="2271" w:hanging="288"/>
        <w:jc w:val="both"/>
        <w:rPr>
          <w:sz w:val="20"/>
        </w:rPr>
      </w:pPr>
      <w:r>
        <w:rPr>
          <w:sz w:val="20"/>
        </w:rPr>
        <w:t>Planificar</w:t>
      </w:r>
      <w:r>
        <w:rPr>
          <w:spacing w:val="7"/>
          <w:sz w:val="20"/>
        </w:rPr>
        <w:t xml:space="preserve"> </w:t>
      </w:r>
      <w:r>
        <w:rPr>
          <w:sz w:val="20"/>
        </w:rPr>
        <w:t>y</w:t>
      </w:r>
      <w:r>
        <w:rPr>
          <w:spacing w:val="8"/>
          <w:sz w:val="20"/>
        </w:rPr>
        <w:t xml:space="preserve"> </w:t>
      </w:r>
      <w:r>
        <w:rPr>
          <w:sz w:val="20"/>
        </w:rPr>
        <w:t>supervisar</w:t>
      </w:r>
      <w:r>
        <w:rPr>
          <w:spacing w:val="7"/>
          <w:sz w:val="20"/>
        </w:rPr>
        <w:t xml:space="preserve"> </w:t>
      </w:r>
      <w:r>
        <w:rPr>
          <w:sz w:val="20"/>
        </w:rPr>
        <w:t>las</w:t>
      </w:r>
      <w:r>
        <w:rPr>
          <w:spacing w:val="8"/>
          <w:sz w:val="20"/>
        </w:rPr>
        <w:t xml:space="preserve"> </w:t>
      </w:r>
      <w:r>
        <w:rPr>
          <w:sz w:val="20"/>
        </w:rPr>
        <w:t>medidas</w:t>
      </w:r>
      <w:r>
        <w:rPr>
          <w:spacing w:val="7"/>
          <w:sz w:val="20"/>
        </w:rPr>
        <w:t xml:space="preserve"> </w:t>
      </w:r>
      <w:r>
        <w:rPr>
          <w:sz w:val="20"/>
        </w:rPr>
        <w:t>de</w:t>
      </w:r>
      <w:r>
        <w:rPr>
          <w:spacing w:val="8"/>
          <w:sz w:val="20"/>
        </w:rPr>
        <w:t xml:space="preserve"> </w:t>
      </w:r>
      <w:r>
        <w:rPr>
          <w:sz w:val="20"/>
        </w:rPr>
        <w:t>seguridad</w:t>
      </w:r>
      <w:r>
        <w:rPr>
          <w:spacing w:val="7"/>
          <w:sz w:val="20"/>
        </w:rPr>
        <w:t xml:space="preserve"> </w:t>
      </w:r>
      <w:r>
        <w:rPr>
          <w:sz w:val="20"/>
        </w:rPr>
        <w:t>del</w:t>
      </w:r>
      <w:r>
        <w:rPr>
          <w:spacing w:val="8"/>
          <w:sz w:val="20"/>
        </w:rPr>
        <w:t xml:space="preserve"> </w:t>
      </w:r>
      <w:r>
        <w:rPr>
          <w:sz w:val="20"/>
        </w:rPr>
        <w:t>personal</w:t>
      </w:r>
      <w:r>
        <w:rPr>
          <w:spacing w:val="7"/>
          <w:sz w:val="20"/>
        </w:rPr>
        <w:t xml:space="preserve"> </w:t>
      </w:r>
      <w:r>
        <w:rPr>
          <w:sz w:val="20"/>
        </w:rPr>
        <w:t>y</w:t>
      </w:r>
      <w:r>
        <w:rPr>
          <w:spacing w:val="8"/>
          <w:sz w:val="20"/>
        </w:rPr>
        <w:t xml:space="preserve"> </w:t>
      </w:r>
      <w:r>
        <w:rPr>
          <w:sz w:val="20"/>
        </w:rPr>
        <w:t>tercera</w:t>
      </w:r>
      <w:r>
        <w:rPr>
          <w:spacing w:val="7"/>
          <w:sz w:val="20"/>
        </w:rPr>
        <w:t xml:space="preserve"> </w:t>
      </w:r>
      <w:r>
        <w:rPr>
          <w:sz w:val="20"/>
        </w:rPr>
        <w:t>persona</w:t>
      </w:r>
      <w:r>
        <w:rPr>
          <w:spacing w:val="8"/>
          <w:sz w:val="20"/>
        </w:rPr>
        <w:t xml:space="preserve"> </w:t>
      </w:r>
      <w:r>
        <w:rPr>
          <w:sz w:val="20"/>
        </w:rPr>
        <w:t>en</w:t>
      </w:r>
      <w:r>
        <w:rPr>
          <w:spacing w:val="7"/>
          <w:sz w:val="20"/>
        </w:rPr>
        <w:t xml:space="preserve"> </w:t>
      </w:r>
      <w:r>
        <w:rPr>
          <w:sz w:val="20"/>
        </w:rPr>
        <w:t>la</w:t>
      </w:r>
      <w:r>
        <w:rPr>
          <w:spacing w:val="8"/>
          <w:sz w:val="20"/>
        </w:rPr>
        <w:t xml:space="preserve"> </w:t>
      </w:r>
      <w:r>
        <w:rPr>
          <w:sz w:val="20"/>
        </w:rPr>
        <w:t>obra,</w:t>
      </w:r>
      <w:r>
        <w:rPr>
          <w:spacing w:val="7"/>
          <w:sz w:val="20"/>
        </w:rPr>
        <w:t xml:space="preserve"> </w:t>
      </w:r>
      <w:r>
        <w:rPr>
          <w:sz w:val="20"/>
        </w:rPr>
        <w:t>sus</w:t>
      </w:r>
    </w:p>
    <w:p w:rsidR="00EB3B9A" w:rsidRDefault="00EB3B9A">
      <w:pPr>
        <w:jc w:val="both"/>
        <w:rPr>
          <w:sz w:val="20"/>
        </w:rPr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  <w:spacing w:before="5"/>
        <w:rPr>
          <w:sz w:val="11"/>
        </w:rPr>
      </w:pPr>
    </w:p>
    <w:p w:rsidR="00EB3B9A" w:rsidRDefault="006A45F2">
      <w:pPr>
        <w:pStyle w:val="Textoindependiente"/>
        <w:spacing w:before="94"/>
        <w:ind w:left="1984"/>
      </w:pPr>
      <w:r>
        <w:t>colindancias</w:t>
      </w:r>
      <w:r>
        <w:rPr>
          <w:spacing w:val="-3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vía</w:t>
      </w:r>
      <w:r>
        <w:rPr>
          <w:spacing w:val="-2"/>
        </w:rPr>
        <w:t xml:space="preserve"> </w:t>
      </w:r>
      <w:r>
        <w:t>pública,</w:t>
      </w:r>
      <w:r>
        <w:rPr>
          <w:spacing w:val="-3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tiempo</w:t>
      </w:r>
      <w:r>
        <w:rPr>
          <w:spacing w:val="-2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dure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ejecución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obra.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101"/>
        </w:numPr>
        <w:tabs>
          <w:tab w:val="left" w:pos="2267"/>
        </w:tabs>
        <w:ind w:left="2266" w:hanging="283"/>
        <w:rPr>
          <w:sz w:val="20"/>
        </w:rPr>
      </w:pPr>
      <w:r>
        <w:rPr>
          <w:sz w:val="20"/>
        </w:rPr>
        <w:t>Llevar</w:t>
      </w:r>
      <w:r>
        <w:rPr>
          <w:spacing w:val="-4"/>
          <w:sz w:val="20"/>
        </w:rPr>
        <w:t xml:space="preserve"> </w:t>
      </w:r>
      <w:r>
        <w:rPr>
          <w:sz w:val="20"/>
        </w:rPr>
        <w:t>en</w:t>
      </w:r>
      <w:r>
        <w:rPr>
          <w:spacing w:val="-4"/>
          <w:sz w:val="20"/>
        </w:rPr>
        <w:t xml:space="preserve"> </w:t>
      </w:r>
      <w:r>
        <w:rPr>
          <w:sz w:val="20"/>
        </w:rPr>
        <w:t>orden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bitácora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obra</w:t>
      </w:r>
      <w:r>
        <w:rPr>
          <w:spacing w:val="-3"/>
          <w:sz w:val="20"/>
        </w:rPr>
        <w:t xml:space="preserve"> </w:t>
      </w:r>
      <w:r>
        <w:rPr>
          <w:sz w:val="20"/>
        </w:rPr>
        <w:t>en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cual</w:t>
      </w:r>
      <w:r>
        <w:rPr>
          <w:spacing w:val="-3"/>
          <w:sz w:val="20"/>
        </w:rPr>
        <w:t xml:space="preserve"> </w:t>
      </w:r>
      <w:r>
        <w:rPr>
          <w:sz w:val="20"/>
        </w:rPr>
        <w:t>se</w:t>
      </w:r>
      <w:r>
        <w:rPr>
          <w:spacing w:val="-3"/>
          <w:sz w:val="20"/>
        </w:rPr>
        <w:t xml:space="preserve"> </w:t>
      </w:r>
      <w:r>
        <w:rPr>
          <w:sz w:val="20"/>
        </w:rPr>
        <w:t>anotarán</w:t>
      </w:r>
      <w:r>
        <w:rPr>
          <w:spacing w:val="-3"/>
          <w:sz w:val="20"/>
        </w:rPr>
        <w:t xml:space="preserve"> </w:t>
      </w:r>
      <w:r>
        <w:rPr>
          <w:sz w:val="20"/>
        </w:rPr>
        <w:t>los</w:t>
      </w:r>
      <w:r>
        <w:rPr>
          <w:spacing w:val="-4"/>
          <w:sz w:val="20"/>
        </w:rPr>
        <w:t xml:space="preserve"> </w:t>
      </w:r>
      <w:r>
        <w:rPr>
          <w:sz w:val="20"/>
        </w:rPr>
        <w:t>siguientes</w:t>
      </w:r>
      <w:r>
        <w:rPr>
          <w:spacing w:val="-2"/>
          <w:sz w:val="20"/>
        </w:rPr>
        <w:t xml:space="preserve"> </w:t>
      </w:r>
      <w:r>
        <w:rPr>
          <w:sz w:val="20"/>
        </w:rPr>
        <w:t>datos: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0"/>
          <w:numId w:val="100"/>
        </w:numPr>
        <w:tabs>
          <w:tab w:val="left" w:pos="2222"/>
        </w:tabs>
        <w:spacing w:line="249" w:lineRule="auto"/>
        <w:ind w:right="1416" w:firstLine="0"/>
        <w:jc w:val="both"/>
        <w:rPr>
          <w:sz w:val="20"/>
        </w:rPr>
      </w:pPr>
      <w:r>
        <w:rPr>
          <w:sz w:val="20"/>
        </w:rPr>
        <w:t>Nombre o razón social de la persona física o moral que ejecute la obra, atribuciones y firmas del</w:t>
      </w:r>
      <w:r>
        <w:rPr>
          <w:spacing w:val="1"/>
          <w:sz w:val="20"/>
        </w:rPr>
        <w:t xml:space="preserve"> </w:t>
      </w:r>
      <w:r>
        <w:rPr>
          <w:sz w:val="20"/>
        </w:rPr>
        <w:t>Director Responsab</w:t>
      </w:r>
      <w:r>
        <w:rPr>
          <w:sz w:val="20"/>
        </w:rPr>
        <w:t>le y los Peritos Corresponsables de Obra, y del residente o residentes, si los</w:t>
      </w:r>
      <w:r>
        <w:rPr>
          <w:spacing w:val="1"/>
          <w:sz w:val="20"/>
        </w:rPr>
        <w:t xml:space="preserve"> </w:t>
      </w:r>
      <w:r>
        <w:rPr>
          <w:sz w:val="20"/>
        </w:rPr>
        <w:t>hubiere;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Prrafodelista"/>
        <w:numPr>
          <w:ilvl w:val="0"/>
          <w:numId w:val="100"/>
        </w:numPr>
        <w:tabs>
          <w:tab w:val="left" w:pos="2218"/>
        </w:tabs>
        <w:ind w:left="2217" w:hanging="234"/>
        <w:rPr>
          <w:sz w:val="20"/>
        </w:rPr>
      </w:pPr>
      <w:r>
        <w:rPr>
          <w:sz w:val="20"/>
        </w:rPr>
        <w:t>Fecha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las</w:t>
      </w:r>
      <w:r>
        <w:rPr>
          <w:spacing w:val="-4"/>
          <w:sz w:val="20"/>
        </w:rPr>
        <w:t xml:space="preserve"> </w:t>
      </w:r>
      <w:r>
        <w:rPr>
          <w:sz w:val="20"/>
        </w:rPr>
        <w:t>visitas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Director</w:t>
      </w:r>
      <w:r>
        <w:rPr>
          <w:spacing w:val="-3"/>
          <w:sz w:val="20"/>
        </w:rPr>
        <w:t xml:space="preserve"> </w:t>
      </w:r>
      <w:r>
        <w:rPr>
          <w:sz w:val="20"/>
        </w:rPr>
        <w:t>Responsable</w:t>
      </w:r>
      <w:r>
        <w:rPr>
          <w:spacing w:val="-4"/>
          <w:sz w:val="20"/>
        </w:rPr>
        <w:t xml:space="preserve"> </w:t>
      </w:r>
      <w:r>
        <w:rPr>
          <w:sz w:val="20"/>
        </w:rPr>
        <w:t>y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los</w:t>
      </w:r>
      <w:r>
        <w:rPr>
          <w:spacing w:val="-4"/>
          <w:sz w:val="20"/>
        </w:rPr>
        <w:t xml:space="preserve"> </w:t>
      </w:r>
      <w:r>
        <w:rPr>
          <w:sz w:val="20"/>
        </w:rPr>
        <w:t>Peritos</w:t>
      </w:r>
      <w:r>
        <w:rPr>
          <w:spacing w:val="-2"/>
          <w:sz w:val="20"/>
        </w:rPr>
        <w:t xml:space="preserve"> </w:t>
      </w:r>
      <w:r>
        <w:rPr>
          <w:sz w:val="20"/>
        </w:rPr>
        <w:t>Corresponsables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Obra;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100"/>
        </w:numPr>
        <w:tabs>
          <w:tab w:val="left" w:pos="2207"/>
        </w:tabs>
        <w:ind w:left="2206" w:hanging="223"/>
        <w:rPr>
          <w:sz w:val="20"/>
        </w:rPr>
      </w:pPr>
      <w:r>
        <w:rPr>
          <w:noProof/>
          <w:lang w:val="es-MX" w:eastAsia="es-MX"/>
        </w:rPr>
        <w:drawing>
          <wp:anchor distT="0" distB="0" distL="0" distR="0" simplePos="0" relativeHeight="480240640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144265</wp:posOffset>
            </wp:positionV>
            <wp:extent cx="7772400" cy="4046397"/>
            <wp:effectExtent l="0" t="0" r="0" b="0"/>
            <wp:wrapNone/>
            <wp:docPr id="7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4046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Descripción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los</w:t>
      </w:r>
      <w:r>
        <w:rPr>
          <w:spacing w:val="-5"/>
          <w:sz w:val="20"/>
        </w:rPr>
        <w:t xml:space="preserve"> </w:t>
      </w:r>
      <w:r>
        <w:rPr>
          <w:sz w:val="20"/>
        </w:rPr>
        <w:t>cambios</w:t>
      </w:r>
      <w:r>
        <w:rPr>
          <w:spacing w:val="-4"/>
          <w:sz w:val="20"/>
        </w:rPr>
        <w:t xml:space="preserve"> </w:t>
      </w:r>
      <w:r>
        <w:rPr>
          <w:sz w:val="20"/>
        </w:rPr>
        <w:t>definidos</w:t>
      </w:r>
      <w:r>
        <w:rPr>
          <w:spacing w:val="-5"/>
          <w:sz w:val="20"/>
        </w:rPr>
        <w:t xml:space="preserve"> </w:t>
      </w:r>
      <w:r>
        <w:rPr>
          <w:sz w:val="20"/>
        </w:rPr>
        <w:t>durante</w:t>
      </w:r>
      <w:r>
        <w:rPr>
          <w:spacing w:val="-5"/>
          <w:sz w:val="20"/>
        </w:rPr>
        <w:t xml:space="preserve"> </w:t>
      </w: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ejecución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la</w:t>
      </w:r>
      <w:r>
        <w:rPr>
          <w:spacing w:val="-5"/>
          <w:sz w:val="20"/>
        </w:rPr>
        <w:t xml:space="preserve"> </w:t>
      </w:r>
      <w:r>
        <w:rPr>
          <w:sz w:val="20"/>
        </w:rPr>
        <w:t>obra;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0"/>
          <w:numId w:val="100"/>
        </w:numPr>
        <w:tabs>
          <w:tab w:val="left" w:pos="2218"/>
        </w:tabs>
        <w:ind w:left="2217" w:hanging="234"/>
        <w:rPr>
          <w:sz w:val="20"/>
        </w:rPr>
      </w:pPr>
      <w:r>
        <w:rPr>
          <w:sz w:val="20"/>
        </w:rPr>
        <w:t>Incidentes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accidentes,</w:t>
      </w:r>
      <w:r>
        <w:rPr>
          <w:spacing w:val="-4"/>
          <w:sz w:val="20"/>
        </w:rPr>
        <w:t xml:space="preserve"> </w:t>
      </w:r>
      <w:r>
        <w:rPr>
          <w:sz w:val="20"/>
        </w:rPr>
        <w:t>y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100"/>
        </w:numPr>
        <w:tabs>
          <w:tab w:val="left" w:pos="2190"/>
        </w:tabs>
        <w:ind w:left="2189" w:hanging="206"/>
        <w:rPr>
          <w:sz w:val="20"/>
        </w:rPr>
      </w:pPr>
      <w:r>
        <w:rPr>
          <w:spacing w:val="-1"/>
          <w:sz w:val="20"/>
        </w:rPr>
        <w:t>Observaciones</w:t>
      </w:r>
      <w:r>
        <w:rPr>
          <w:spacing w:val="-28"/>
          <w:sz w:val="20"/>
        </w:rPr>
        <w:t xml:space="preserve"> </w:t>
      </w:r>
      <w:r>
        <w:rPr>
          <w:spacing w:val="-1"/>
          <w:sz w:val="20"/>
        </w:rPr>
        <w:t>e</w:t>
      </w:r>
      <w:r>
        <w:rPr>
          <w:spacing w:val="-29"/>
          <w:sz w:val="20"/>
        </w:rPr>
        <w:t xml:space="preserve"> </w:t>
      </w:r>
      <w:r>
        <w:rPr>
          <w:spacing w:val="-1"/>
          <w:sz w:val="20"/>
        </w:rPr>
        <w:t>instrucciones</w:t>
      </w:r>
      <w:r>
        <w:rPr>
          <w:spacing w:val="-29"/>
          <w:sz w:val="20"/>
        </w:rPr>
        <w:t xml:space="preserve"> </w:t>
      </w:r>
      <w:r>
        <w:rPr>
          <w:spacing w:val="-1"/>
          <w:sz w:val="20"/>
        </w:rPr>
        <w:t>especiales</w:t>
      </w:r>
      <w:r>
        <w:rPr>
          <w:spacing w:val="-29"/>
          <w:sz w:val="20"/>
        </w:rPr>
        <w:t xml:space="preserve"> </w:t>
      </w:r>
      <w:r>
        <w:rPr>
          <w:spacing w:val="-1"/>
          <w:sz w:val="20"/>
        </w:rPr>
        <w:t>del</w:t>
      </w:r>
      <w:r>
        <w:rPr>
          <w:spacing w:val="-29"/>
          <w:sz w:val="20"/>
        </w:rPr>
        <w:t xml:space="preserve"> </w:t>
      </w:r>
      <w:r>
        <w:rPr>
          <w:spacing w:val="-1"/>
          <w:sz w:val="20"/>
        </w:rPr>
        <w:t>Director</w:t>
      </w:r>
      <w:r>
        <w:rPr>
          <w:spacing w:val="-29"/>
          <w:sz w:val="20"/>
        </w:rPr>
        <w:t xml:space="preserve"> </w:t>
      </w:r>
      <w:r>
        <w:rPr>
          <w:spacing w:val="-1"/>
          <w:sz w:val="20"/>
        </w:rPr>
        <w:t>Responsable,</w:t>
      </w:r>
      <w:r>
        <w:rPr>
          <w:spacing w:val="-28"/>
          <w:sz w:val="20"/>
        </w:rPr>
        <w:t xml:space="preserve"> </w:t>
      </w:r>
      <w:r>
        <w:rPr>
          <w:sz w:val="20"/>
        </w:rPr>
        <w:t>de</w:t>
      </w:r>
      <w:r>
        <w:rPr>
          <w:spacing w:val="-29"/>
          <w:sz w:val="20"/>
        </w:rPr>
        <w:t xml:space="preserve"> </w:t>
      </w:r>
      <w:r>
        <w:rPr>
          <w:sz w:val="20"/>
        </w:rPr>
        <w:t>los</w:t>
      </w:r>
      <w:r>
        <w:rPr>
          <w:spacing w:val="-29"/>
          <w:sz w:val="20"/>
        </w:rPr>
        <w:t xml:space="preserve"> </w:t>
      </w:r>
      <w:r>
        <w:rPr>
          <w:sz w:val="20"/>
        </w:rPr>
        <w:t>Peritos</w:t>
      </w:r>
      <w:r>
        <w:rPr>
          <w:spacing w:val="-29"/>
          <w:sz w:val="20"/>
        </w:rPr>
        <w:t xml:space="preserve"> </w:t>
      </w:r>
      <w:r>
        <w:rPr>
          <w:sz w:val="20"/>
        </w:rPr>
        <w:t>Corresponsables</w:t>
      </w:r>
    </w:p>
    <w:p w:rsidR="00EB3B9A" w:rsidRDefault="006A45F2">
      <w:pPr>
        <w:pStyle w:val="Textoindependiente"/>
        <w:spacing w:before="10"/>
        <w:ind w:left="1984"/>
      </w:pPr>
      <w:r>
        <w:t>de</w:t>
      </w:r>
      <w:r>
        <w:rPr>
          <w:spacing w:val="-4"/>
        </w:rPr>
        <w:t xml:space="preserve"> </w:t>
      </w:r>
      <w:r>
        <w:t>Obra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inspectores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Dirección.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0"/>
          <w:numId w:val="101"/>
        </w:numPr>
        <w:tabs>
          <w:tab w:val="left" w:pos="2209"/>
        </w:tabs>
        <w:spacing w:line="249" w:lineRule="auto"/>
        <w:ind w:right="1417" w:firstLine="0"/>
        <w:jc w:val="both"/>
        <w:rPr>
          <w:sz w:val="20"/>
        </w:rPr>
      </w:pPr>
      <w:r>
        <w:rPr>
          <w:sz w:val="20"/>
        </w:rPr>
        <w:t>Colocar</w:t>
      </w:r>
      <w:r>
        <w:rPr>
          <w:spacing w:val="-6"/>
          <w:sz w:val="20"/>
        </w:rPr>
        <w:t xml:space="preserve"> </w:t>
      </w:r>
      <w:r>
        <w:rPr>
          <w:sz w:val="20"/>
        </w:rPr>
        <w:t>en</w:t>
      </w:r>
      <w:r>
        <w:rPr>
          <w:spacing w:val="-5"/>
          <w:sz w:val="20"/>
        </w:rPr>
        <w:t xml:space="preserve"> </w:t>
      </w:r>
      <w:r>
        <w:rPr>
          <w:sz w:val="20"/>
        </w:rPr>
        <w:t>lugar</w:t>
      </w:r>
      <w:r>
        <w:rPr>
          <w:spacing w:val="-5"/>
          <w:sz w:val="20"/>
        </w:rPr>
        <w:t xml:space="preserve"> </w:t>
      </w:r>
      <w:r>
        <w:rPr>
          <w:sz w:val="20"/>
        </w:rPr>
        <w:t>visible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la</w:t>
      </w:r>
      <w:r>
        <w:rPr>
          <w:spacing w:val="-5"/>
          <w:sz w:val="20"/>
        </w:rPr>
        <w:t xml:space="preserve"> </w:t>
      </w:r>
      <w:r>
        <w:rPr>
          <w:sz w:val="20"/>
        </w:rPr>
        <w:t>obra</w:t>
      </w:r>
      <w:r>
        <w:rPr>
          <w:spacing w:val="-5"/>
          <w:sz w:val="20"/>
        </w:rPr>
        <w:t xml:space="preserve"> </w:t>
      </w:r>
      <w:r>
        <w:rPr>
          <w:sz w:val="20"/>
        </w:rPr>
        <w:t>un</w:t>
      </w:r>
      <w:r>
        <w:rPr>
          <w:spacing w:val="-5"/>
          <w:sz w:val="20"/>
        </w:rPr>
        <w:t xml:space="preserve"> </w:t>
      </w:r>
      <w:r>
        <w:rPr>
          <w:sz w:val="20"/>
        </w:rPr>
        <w:t>letrero</w:t>
      </w:r>
      <w:r>
        <w:rPr>
          <w:spacing w:val="-5"/>
          <w:sz w:val="20"/>
        </w:rPr>
        <w:t xml:space="preserve"> </w:t>
      </w:r>
      <w:r>
        <w:rPr>
          <w:sz w:val="20"/>
        </w:rPr>
        <w:t>con</w:t>
      </w:r>
      <w:r>
        <w:rPr>
          <w:spacing w:val="-5"/>
          <w:sz w:val="20"/>
        </w:rPr>
        <w:t xml:space="preserve"> </w:t>
      </w:r>
      <w:r>
        <w:rPr>
          <w:sz w:val="20"/>
        </w:rPr>
        <w:t>ubicación</w:t>
      </w:r>
      <w:r>
        <w:rPr>
          <w:spacing w:val="-6"/>
          <w:sz w:val="20"/>
        </w:rPr>
        <w:t xml:space="preserve"> </w:t>
      </w:r>
      <w:r>
        <w:rPr>
          <w:sz w:val="20"/>
        </w:rPr>
        <w:t>y</w:t>
      </w:r>
      <w:r>
        <w:rPr>
          <w:spacing w:val="-5"/>
          <w:sz w:val="20"/>
        </w:rPr>
        <w:t xml:space="preserve"> </w:t>
      </w:r>
      <w:r>
        <w:rPr>
          <w:sz w:val="20"/>
        </w:rPr>
        <w:t>número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licencia</w:t>
      </w:r>
      <w:r>
        <w:rPr>
          <w:spacing w:val="-5"/>
          <w:sz w:val="20"/>
        </w:rPr>
        <w:t xml:space="preserve"> </w:t>
      </w:r>
      <w:r>
        <w:rPr>
          <w:sz w:val="20"/>
        </w:rPr>
        <w:t>y,</w:t>
      </w:r>
      <w:r>
        <w:rPr>
          <w:spacing w:val="-5"/>
          <w:sz w:val="20"/>
        </w:rPr>
        <w:t xml:space="preserve"> </w:t>
      </w:r>
      <w:r>
        <w:rPr>
          <w:sz w:val="20"/>
        </w:rPr>
        <w:t>en</w:t>
      </w:r>
      <w:r>
        <w:rPr>
          <w:spacing w:val="-5"/>
          <w:sz w:val="20"/>
        </w:rPr>
        <w:t xml:space="preserve"> </w:t>
      </w:r>
      <w:r>
        <w:rPr>
          <w:sz w:val="20"/>
        </w:rPr>
        <w:t>su</w:t>
      </w:r>
      <w:r>
        <w:rPr>
          <w:spacing w:val="-5"/>
          <w:sz w:val="20"/>
        </w:rPr>
        <w:t xml:space="preserve"> </w:t>
      </w:r>
      <w:r>
        <w:rPr>
          <w:sz w:val="20"/>
        </w:rPr>
        <w:t>caso,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54"/>
          <w:sz w:val="20"/>
        </w:rPr>
        <w:t xml:space="preserve"> </w:t>
      </w:r>
      <w:r>
        <w:rPr>
          <w:sz w:val="20"/>
        </w:rPr>
        <w:t>los</w:t>
      </w:r>
      <w:r>
        <w:rPr>
          <w:spacing w:val="-3"/>
          <w:sz w:val="20"/>
        </w:rPr>
        <w:t xml:space="preserve"> </w:t>
      </w:r>
      <w:r>
        <w:rPr>
          <w:sz w:val="20"/>
        </w:rPr>
        <w:t>Peritos</w:t>
      </w:r>
      <w:r>
        <w:rPr>
          <w:spacing w:val="-2"/>
          <w:sz w:val="20"/>
        </w:rPr>
        <w:t xml:space="preserve"> </w:t>
      </w:r>
      <w:r>
        <w:rPr>
          <w:sz w:val="20"/>
        </w:rPr>
        <w:t>Corresponsables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Obra,</w:t>
      </w:r>
      <w:r>
        <w:rPr>
          <w:spacing w:val="-2"/>
          <w:sz w:val="20"/>
        </w:rPr>
        <w:t xml:space="preserve"> </w:t>
      </w:r>
      <w:r>
        <w:rPr>
          <w:sz w:val="20"/>
        </w:rPr>
        <w:t>números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licencia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obra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ubicación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misma;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0"/>
          <w:numId w:val="101"/>
        </w:numPr>
        <w:tabs>
          <w:tab w:val="left" w:pos="2270"/>
        </w:tabs>
        <w:ind w:left="2269" w:hanging="286"/>
        <w:rPr>
          <w:sz w:val="20"/>
        </w:rPr>
      </w:pPr>
      <w:r>
        <w:rPr>
          <w:spacing w:val="-1"/>
          <w:sz w:val="20"/>
        </w:rPr>
        <w:t>Mantener</w:t>
      </w:r>
      <w:r>
        <w:rPr>
          <w:spacing w:val="-15"/>
          <w:sz w:val="20"/>
        </w:rPr>
        <w:t xml:space="preserve"> </w:t>
      </w:r>
      <w:r>
        <w:rPr>
          <w:spacing w:val="-1"/>
          <w:sz w:val="20"/>
        </w:rPr>
        <w:t>en</w:t>
      </w:r>
      <w:r>
        <w:rPr>
          <w:spacing w:val="-15"/>
          <w:sz w:val="20"/>
        </w:rPr>
        <w:t xml:space="preserve"> </w:t>
      </w:r>
      <w:r>
        <w:rPr>
          <w:spacing w:val="-1"/>
          <w:sz w:val="20"/>
        </w:rPr>
        <w:t>el</w:t>
      </w:r>
      <w:r>
        <w:rPr>
          <w:spacing w:val="-15"/>
          <w:sz w:val="20"/>
        </w:rPr>
        <w:t xml:space="preserve"> </w:t>
      </w:r>
      <w:r>
        <w:rPr>
          <w:spacing w:val="-1"/>
          <w:sz w:val="20"/>
        </w:rPr>
        <w:t>sitio</w:t>
      </w:r>
      <w:r>
        <w:rPr>
          <w:spacing w:val="-14"/>
          <w:sz w:val="20"/>
        </w:rPr>
        <w:t xml:space="preserve"> </w:t>
      </w:r>
      <w:r>
        <w:rPr>
          <w:spacing w:val="-1"/>
          <w:sz w:val="20"/>
        </w:rPr>
        <w:t>de</w:t>
      </w:r>
      <w:r>
        <w:rPr>
          <w:spacing w:val="-15"/>
          <w:sz w:val="20"/>
        </w:rPr>
        <w:t xml:space="preserve"> </w:t>
      </w:r>
      <w:r>
        <w:rPr>
          <w:spacing w:val="-1"/>
          <w:sz w:val="20"/>
        </w:rPr>
        <w:t>la</w:t>
      </w:r>
      <w:r>
        <w:rPr>
          <w:spacing w:val="-15"/>
          <w:sz w:val="20"/>
        </w:rPr>
        <w:t xml:space="preserve"> </w:t>
      </w:r>
      <w:r>
        <w:rPr>
          <w:spacing w:val="-1"/>
          <w:sz w:val="20"/>
        </w:rPr>
        <w:t>obra</w:t>
      </w:r>
      <w:r>
        <w:rPr>
          <w:spacing w:val="-14"/>
          <w:sz w:val="20"/>
        </w:rPr>
        <w:t xml:space="preserve"> </w:t>
      </w:r>
      <w:r>
        <w:rPr>
          <w:spacing w:val="-1"/>
          <w:sz w:val="20"/>
        </w:rPr>
        <w:t>una</w:t>
      </w:r>
      <w:r>
        <w:rPr>
          <w:spacing w:val="-15"/>
          <w:sz w:val="20"/>
        </w:rPr>
        <w:t xml:space="preserve"> </w:t>
      </w:r>
      <w:r>
        <w:rPr>
          <w:spacing w:val="-1"/>
          <w:sz w:val="20"/>
        </w:rPr>
        <w:t>copia</w:t>
      </w:r>
      <w:r>
        <w:rPr>
          <w:spacing w:val="-15"/>
          <w:sz w:val="20"/>
        </w:rPr>
        <w:t xml:space="preserve"> </w:t>
      </w:r>
      <w:r>
        <w:rPr>
          <w:spacing w:val="-1"/>
          <w:sz w:val="20"/>
        </w:rPr>
        <w:t>de</w:t>
      </w:r>
      <w:r>
        <w:rPr>
          <w:spacing w:val="-14"/>
          <w:sz w:val="20"/>
        </w:rPr>
        <w:t xml:space="preserve"> </w:t>
      </w:r>
      <w:r>
        <w:rPr>
          <w:spacing w:val="-1"/>
          <w:sz w:val="20"/>
        </w:rPr>
        <w:t>la</w:t>
      </w:r>
      <w:r>
        <w:rPr>
          <w:spacing w:val="-15"/>
          <w:sz w:val="20"/>
        </w:rPr>
        <w:t xml:space="preserve"> </w:t>
      </w:r>
      <w:r>
        <w:rPr>
          <w:spacing w:val="-1"/>
          <w:sz w:val="20"/>
        </w:rPr>
        <w:t>licencia</w:t>
      </w:r>
      <w:r>
        <w:rPr>
          <w:spacing w:val="-15"/>
          <w:sz w:val="20"/>
        </w:rPr>
        <w:t xml:space="preserve"> </w:t>
      </w:r>
      <w:r>
        <w:rPr>
          <w:sz w:val="20"/>
        </w:rPr>
        <w:t>de</w:t>
      </w:r>
      <w:r>
        <w:rPr>
          <w:spacing w:val="-15"/>
          <w:sz w:val="20"/>
        </w:rPr>
        <w:t xml:space="preserve"> </w:t>
      </w:r>
      <w:r>
        <w:rPr>
          <w:sz w:val="20"/>
        </w:rPr>
        <w:t>construcción</w:t>
      </w:r>
      <w:r>
        <w:rPr>
          <w:spacing w:val="-14"/>
          <w:sz w:val="20"/>
        </w:rPr>
        <w:t xml:space="preserve"> </w:t>
      </w:r>
      <w:r>
        <w:rPr>
          <w:sz w:val="20"/>
        </w:rPr>
        <w:t>y</w:t>
      </w:r>
      <w:r>
        <w:rPr>
          <w:spacing w:val="-15"/>
          <w:sz w:val="20"/>
        </w:rPr>
        <w:t xml:space="preserve"> </w:t>
      </w:r>
      <w:r>
        <w:rPr>
          <w:sz w:val="20"/>
        </w:rPr>
        <w:t>de</w:t>
      </w:r>
      <w:r>
        <w:rPr>
          <w:spacing w:val="-15"/>
          <w:sz w:val="20"/>
        </w:rPr>
        <w:t xml:space="preserve"> </w:t>
      </w:r>
      <w:r>
        <w:rPr>
          <w:sz w:val="20"/>
        </w:rPr>
        <w:t>los</w:t>
      </w:r>
      <w:r>
        <w:rPr>
          <w:spacing w:val="-14"/>
          <w:sz w:val="20"/>
        </w:rPr>
        <w:t xml:space="preserve"> </w:t>
      </w:r>
      <w:r>
        <w:rPr>
          <w:sz w:val="20"/>
        </w:rPr>
        <w:t>planos</w:t>
      </w:r>
      <w:r>
        <w:rPr>
          <w:spacing w:val="-15"/>
          <w:sz w:val="20"/>
        </w:rPr>
        <w:t xml:space="preserve"> </w:t>
      </w:r>
      <w:r>
        <w:rPr>
          <w:sz w:val="20"/>
        </w:rPr>
        <w:t>autorizados;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0"/>
          <w:numId w:val="101"/>
        </w:numPr>
        <w:tabs>
          <w:tab w:val="left" w:pos="2385"/>
        </w:tabs>
        <w:spacing w:line="249" w:lineRule="auto"/>
        <w:ind w:right="1416" w:firstLine="0"/>
        <w:jc w:val="both"/>
        <w:rPr>
          <w:sz w:val="20"/>
        </w:rPr>
      </w:pPr>
      <w:r>
        <w:rPr>
          <w:sz w:val="20"/>
        </w:rPr>
        <w:t>Entregar al propietario, una vez concluida la obra, los planos registrados actualizados del</w:t>
      </w:r>
      <w:r>
        <w:rPr>
          <w:spacing w:val="1"/>
          <w:sz w:val="20"/>
        </w:rPr>
        <w:t xml:space="preserve"> </w:t>
      </w:r>
      <w:r>
        <w:rPr>
          <w:sz w:val="20"/>
        </w:rPr>
        <w:t>proyecto completo el libro de bitácora de obra, memorias de cálculo y conservar un juego de copia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estos</w:t>
      </w:r>
      <w:r>
        <w:rPr>
          <w:spacing w:val="-1"/>
          <w:sz w:val="20"/>
        </w:rPr>
        <w:t xml:space="preserve"> </w:t>
      </w:r>
      <w:r>
        <w:rPr>
          <w:sz w:val="20"/>
        </w:rPr>
        <w:t>documentos;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0"/>
          <w:numId w:val="101"/>
        </w:numPr>
        <w:tabs>
          <w:tab w:val="left" w:pos="2379"/>
        </w:tabs>
        <w:spacing w:before="1" w:line="249" w:lineRule="auto"/>
        <w:ind w:right="1418" w:firstLine="0"/>
        <w:jc w:val="both"/>
        <w:rPr>
          <w:sz w:val="20"/>
        </w:rPr>
      </w:pPr>
      <w:r>
        <w:rPr>
          <w:spacing w:val="-1"/>
          <w:sz w:val="20"/>
        </w:rPr>
        <w:t>Refrendar</w:t>
      </w:r>
      <w:r>
        <w:rPr>
          <w:spacing w:val="-18"/>
          <w:sz w:val="20"/>
        </w:rPr>
        <w:t xml:space="preserve"> </w:t>
      </w:r>
      <w:r>
        <w:rPr>
          <w:spacing w:val="-1"/>
          <w:sz w:val="20"/>
        </w:rPr>
        <w:t>su</w:t>
      </w:r>
      <w:r>
        <w:rPr>
          <w:spacing w:val="-17"/>
          <w:sz w:val="20"/>
        </w:rPr>
        <w:t xml:space="preserve"> </w:t>
      </w:r>
      <w:r>
        <w:rPr>
          <w:spacing w:val="-1"/>
          <w:sz w:val="20"/>
        </w:rPr>
        <w:t>registro</w:t>
      </w:r>
      <w:r>
        <w:rPr>
          <w:spacing w:val="-17"/>
          <w:sz w:val="20"/>
        </w:rPr>
        <w:t xml:space="preserve"> </w:t>
      </w:r>
      <w:r>
        <w:rPr>
          <w:spacing w:val="-1"/>
          <w:sz w:val="20"/>
        </w:rPr>
        <w:t>de</w:t>
      </w:r>
      <w:r>
        <w:rPr>
          <w:spacing w:val="-18"/>
          <w:sz w:val="20"/>
        </w:rPr>
        <w:t xml:space="preserve"> </w:t>
      </w:r>
      <w:r>
        <w:rPr>
          <w:spacing w:val="-1"/>
          <w:sz w:val="20"/>
        </w:rPr>
        <w:t>Director</w:t>
      </w:r>
      <w:r>
        <w:rPr>
          <w:spacing w:val="-18"/>
          <w:sz w:val="20"/>
        </w:rPr>
        <w:t xml:space="preserve"> </w:t>
      </w:r>
      <w:r>
        <w:rPr>
          <w:spacing w:val="-1"/>
          <w:sz w:val="20"/>
        </w:rPr>
        <w:t>Responsabl</w:t>
      </w:r>
      <w:r>
        <w:rPr>
          <w:spacing w:val="-1"/>
          <w:sz w:val="20"/>
        </w:rPr>
        <w:t>e</w:t>
      </w:r>
      <w:r>
        <w:rPr>
          <w:spacing w:val="-17"/>
          <w:sz w:val="20"/>
        </w:rPr>
        <w:t xml:space="preserve"> </w:t>
      </w:r>
      <w:r>
        <w:rPr>
          <w:spacing w:val="-1"/>
          <w:sz w:val="20"/>
        </w:rPr>
        <w:t>cada</w:t>
      </w:r>
      <w:r>
        <w:rPr>
          <w:spacing w:val="-17"/>
          <w:sz w:val="20"/>
        </w:rPr>
        <w:t xml:space="preserve"> </w:t>
      </w:r>
      <w:r>
        <w:rPr>
          <w:spacing w:val="-1"/>
          <w:sz w:val="20"/>
        </w:rPr>
        <w:t>dos</w:t>
      </w:r>
      <w:r>
        <w:rPr>
          <w:spacing w:val="-18"/>
          <w:sz w:val="20"/>
        </w:rPr>
        <w:t xml:space="preserve"> </w:t>
      </w:r>
      <w:r>
        <w:rPr>
          <w:spacing w:val="-1"/>
          <w:sz w:val="20"/>
        </w:rPr>
        <w:t>años</w:t>
      </w:r>
      <w:r>
        <w:rPr>
          <w:spacing w:val="-18"/>
          <w:sz w:val="20"/>
        </w:rPr>
        <w:t xml:space="preserve"> </w:t>
      </w:r>
      <w:r>
        <w:rPr>
          <w:spacing w:val="-1"/>
          <w:sz w:val="20"/>
        </w:rPr>
        <w:t>o</w:t>
      </w:r>
      <w:r>
        <w:rPr>
          <w:spacing w:val="-18"/>
          <w:sz w:val="20"/>
        </w:rPr>
        <w:t xml:space="preserve"> </w:t>
      </w:r>
      <w:r>
        <w:rPr>
          <w:sz w:val="20"/>
        </w:rPr>
        <w:t>cuando</w:t>
      </w:r>
      <w:r>
        <w:rPr>
          <w:spacing w:val="-17"/>
          <w:sz w:val="20"/>
        </w:rPr>
        <w:t xml:space="preserve"> </w:t>
      </w:r>
      <w:r>
        <w:rPr>
          <w:sz w:val="20"/>
        </w:rPr>
        <w:t>lo</w:t>
      </w:r>
      <w:r>
        <w:rPr>
          <w:spacing w:val="-18"/>
          <w:sz w:val="20"/>
        </w:rPr>
        <w:t xml:space="preserve"> </w:t>
      </w:r>
      <w:r>
        <w:rPr>
          <w:sz w:val="20"/>
        </w:rPr>
        <w:t>determine</w:t>
      </w:r>
      <w:r>
        <w:rPr>
          <w:spacing w:val="-18"/>
          <w:sz w:val="20"/>
        </w:rPr>
        <w:t xml:space="preserve"> </w:t>
      </w:r>
      <w:r>
        <w:rPr>
          <w:sz w:val="20"/>
        </w:rPr>
        <w:t>la</w:t>
      </w:r>
      <w:r>
        <w:rPr>
          <w:spacing w:val="-18"/>
          <w:sz w:val="20"/>
        </w:rPr>
        <w:t xml:space="preserve"> </w:t>
      </w:r>
      <w:r>
        <w:rPr>
          <w:sz w:val="20"/>
        </w:rPr>
        <w:t>Dirección,</w:t>
      </w:r>
      <w:r>
        <w:rPr>
          <w:spacing w:val="1"/>
          <w:sz w:val="20"/>
        </w:rPr>
        <w:t xml:space="preserve"> </w:t>
      </w:r>
      <w:r>
        <w:rPr>
          <w:sz w:val="20"/>
        </w:rPr>
        <w:t>conjuntamente</w:t>
      </w:r>
      <w:r>
        <w:rPr>
          <w:spacing w:val="-1"/>
          <w:sz w:val="20"/>
        </w:rPr>
        <w:t xml:space="preserve"> </w:t>
      </w:r>
      <w:r>
        <w:rPr>
          <w:sz w:val="20"/>
        </w:rPr>
        <w:t>con la</w:t>
      </w:r>
      <w:r>
        <w:rPr>
          <w:spacing w:val="-1"/>
          <w:sz w:val="20"/>
        </w:rPr>
        <w:t xml:space="preserve"> </w:t>
      </w:r>
      <w:r>
        <w:rPr>
          <w:sz w:val="20"/>
        </w:rPr>
        <w:t>Comisión;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0"/>
          <w:numId w:val="101"/>
        </w:numPr>
        <w:tabs>
          <w:tab w:val="left" w:pos="2307"/>
        </w:tabs>
        <w:spacing w:line="249" w:lineRule="auto"/>
        <w:ind w:right="1416" w:firstLine="0"/>
        <w:jc w:val="both"/>
        <w:rPr>
          <w:sz w:val="20"/>
        </w:rPr>
      </w:pPr>
      <w:r>
        <w:rPr>
          <w:sz w:val="20"/>
        </w:rPr>
        <w:t>Elaborar y entregar al propietario de la obra al término de ésta, los manuales de operación y</w:t>
      </w:r>
      <w:r>
        <w:rPr>
          <w:spacing w:val="1"/>
          <w:sz w:val="20"/>
        </w:rPr>
        <w:t xml:space="preserve"> </w:t>
      </w:r>
      <w:r>
        <w:rPr>
          <w:sz w:val="20"/>
        </w:rPr>
        <w:t>mantenimiento</w:t>
      </w:r>
      <w:r>
        <w:rPr>
          <w:spacing w:val="-1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edilicios</w:t>
      </w:r>
      <w:r>
        <w:rPr>
          <w:spacing w:val="-1"/>
          <w:sz w:val="20"/>
        </w:rPr>
        <w:t xml:space="preserve"> </w:t>
      </w:r>
      <w:r>
        <w:rPr>
          <w:sz w:val="20"/>
        </w:rPr>
        <w:t>que</w:t>
      </w:r>
      <w:r>
        <w:rPr>
          <w:spacing w:val="-2"/>
          <w:sz w:val="20"/>
        </w:rPr>
        <w:t xml:space="preserve"> </w:t>
      </w:r>
      <w:r>
        <w:rPr>
          <w:sz w:val="20"/>
        </w:rPr>
        <w:t>requieran licencia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uso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suelo, y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0"/>
          <w:numId w:val="101"/>
        </w:numPr>
        <w:tabs>
          <w:tab w:val="left" w:pos="2229"/>
        </w:tabs>
        <w:ind w:left="2228" w:hanging="245"/>
        <w:rPr>
          <w:sz w:val="20"/>
        </w:rPr>
      </w:pPr>
      <w:r>
        <w:rPr>
          <w:sz w:val="20"/>
        </w:rPr>
        <w:t>Notificar</w:t>
      </w:r>
      <w:r>
        <w:rPr>
          <w:spacing w:val="-4"/>
          <w:sz w:val="20"/>
        </w:rPr>
        <w:t xml:space="preserve"> </w:t>
      </w:r>
      <w:r>
        <w:rPr>
          <w:sz w:val="20"/>
        </w:rPr>
        <w:t>por</w:t>
      </w:r>
      <w:r>
        <w:rPr>
          <w:spacing w:val="-4"/>
          <w:sz w:val="20"/>
        </w:rPr>
        <w:t xml:space="preserve"> </w:t>
      </w:r>
      <w:r>
        <w:rPr>
          <w:sz w:val="20"/>
        </w:rPr>
        <w:t>escrito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Dirección,</w:t>
      </w:r>
      <w:r>
        <w:rPr>
          <w:spacing w:val="-4"/>
          <w:sz w:val="20"/>
        </w:rPr>
        <w:t xml:space="preserve"> </w:t>
      </w:r>
      <w:r>
        <w:rPr>
          <w:sz w:val="20"/>
        </w:rPr>
        <w:t>el</w:t>
      </w:r>
      <w:r>
        <w:rPr>
          <w:spacing w:val="-4"/>
          <w:sz w:val="20"/>
        </w:rPr>
        <w:t xml:space="preserve"> </w:t>
      </w:r>
      <w:r>
        <w:rPr>
          <w:sz w:val="20"/>
        </w:rPr>
        <w:t>aviso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terminación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obra</w:t>
      </w:r>
      <w:r>
        <w:rPr>
          <w:spacing w:val="-4"/>
          <w:sz w:val="20"/>
        </w:rPr>
        <w:t xml:space="preserve"> </w:t>
      </w:r>
      <w:r>
        <w:rPr>
          <w:sz w:val="20"/>
        </w:rPr>
        <w:t>correspondiente.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Textoindependiente"/>
        <w:spacing w:before="1" w:line="249" w:lineRule="auto"/>
        <w:ind w:left="1417" w:right="1415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11"/>
        </w:rPr>
        <w:t xml:space="preserve"> </w:t>
      </w:r>
      <w:r>
        <w:rPr>
          <w:rFonts w:ascii="Arial" w:hAnsi="Arial"/>
          <w:b/>
        </w:rPr>
        <w:t>39</w:t>
      </w:r>
      <w:r>
        <w:t>.</w:t>
      </w:r>
      <w:r>
        <w:rPr>
          <w:spacing w:val="-10"/>
        </w:rPr>
        <w:t xml:space="preserve"> </w:t>
      </w:r>
      <w:r>
        <w:t>Perito</w:t>
      </w:r>
      <w:r>
        <w:rPr>
          <w:spacing w:val="-10"/>
        </w:rPr>
        <w:t xml:space="preserve"> </w:t>
      </w:r>
      <w:r>
        <w:t>Corresponsable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Obra</w:t>
      </w:r>
      <w:r>
        <w:rPr>
          <w:spacing w:val="-9"/>
        </w:rPr>
        <w:t xml:space="preserve"> </w:t>
      </w:r>
      <w:r>
        <w:t>es</w:t>
      </w:r>
      <w:r>
        <w:rPr>
          <w:spacing w:val="-10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persona</w:t>
      </w:r>
      <w:r>
        <w:rPr>
          <w:spacing w:val="-9"/>
        </w:rPr>
        <w:t xml:space="preserve"> </w:t>
      </w:r>
      <w:r>
        <w:t>física</w:t>
      </w:r>
      <w:r>
        <w:rPr>
          <w:spacing w:val="-10"/>
        </w:rPr>
        <w:t xml:space="preserve"> </w:t>
      </w:r>
      <w:r>
        <w:t>con</w:t>
      </w:r>
      <w:r>
        <w:rPr>
          <w:spacing w:val="-10"/>
        </w:rPr>
        <w:t xml:space="preserve"> </w:t>
      </w:r>
      <w:r>
        <w:t>los</w:t>
      </w:r>
      <w:r>
        <w:rPr>
          <w:spacing w:val="-10"/>
        </w:rPr>
        <w:t xml:space="preserve"> </w:t>
      </w:r>
      <w:r>
        <w:t>conocimientos</w:t>
      </w:r>
      <w:r>
        <w:rPr>
          <w:spacing w:val="-9"/>
        </w:rPr>
        <w:t xml:space="preserve"> </w:t>
      </w:r>
      <w:r>
        <w:t>técnicos</w:t>
      </w:r>
      <w:r>
        <w:rPr>
          <w:spacing w:val="-10"/>
        </w:rPr>
        <w:t xml:space="preserve"> </w:t>
      </w:r>
      <w:r>
        <w:t>suficientes</w:t>
      </w:r>
      <w:r>
        <w:rPr>
          <w:spacing w:val="-53"/>
        </w:rPr>
        <w:t xml:space="preserve"> </w:t>
      </w:r>
      <w:r>
        <w:t>para</w:t>
      </w:r>
      <w:r>
        <w:rPr>
          <w:spacing w:val="-11"/>
        </w:rPr>
        <w:t xml:space="preserve"> </w:t>
      </w:r>
      <w:r>
        <w:t>responder</w:t>
      </w:r>
      <w:r>
        <w:rPr>
          <w:spacing w:val="-10"/>
        </w:rPr>
        <w:t xml:space="preserve"> </w:t>
      </w:r>
      <w:r>
        <w:t>en</w:t>
      </w:r>
      <w:r>
        <w:rPr>
          <w:spacing w:val="-11"/>
        </w:rPr>
        <w:t xml:space="preserve"> </w:t>
      </w:r>
      <w:r>
        <w:t>forma</w:t>
      </w:r>
      <w:r>
        <w:rPr>
          <w:spacing w:val="-10"/>
        </w:rPr>
        <w:t xml:space="preserve"> </w:t>
      </w:r>
      <w:r>
        <w:t>solidaria</w:t>
      </w:r>
      <w:r>
        <w:rPr>
          <w:spacing w:val="-10"/>
        </w:rPr>
        <w:t xml:space="preserve"> </w:t>
      </w:r>
      <w:r>
        <w:t>con</w:t>
      </w:r>
      <w:r>
        <w:rPr>
          <w:spacing w:val="-11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t>Director</w:t>
      </w:r>
      <w:r>
        <w:rPr>
          <w:spacing w:val="-11"/>
        </w:rPr>
        <w:t xml:space="preserve"> </w:t>
      </w:r>
      <w:r>
        <w:t>Responsable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Obra,</w:t>
      </w:r>
      <w:r>
        <w:rPr>
          <w:spacing w:val="-11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todos</w:t>
      </w:r>
      <w:r>
        <w:rPr>
          <w:spacing w:val="-11"/>
        </w:rPr>
        <w:t xml:space="preserve"> </w:t>
      </w:r>
      <w:r>
        <w:t>los</w:t>
      </w:r>
      <w:r>
        <w:rPr>
          <w:spacing w:val="-10"/>
        </w:rPr>
        <w:t xml:space="preserve"> </w:t>
      </w:r>
      <w:r>
        <w:t>aspectos</w:t>
      </w:r>
      <w:r>
        <w:rPr>
          <w:spacing w:val="-10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las</w:t>
      </w:r>
      <w:r>
        <w:rPr>
          <w:spacing w:val="-10"/>
        </w:rPr>
        <w:t xml:space="preserve"> </w:t>
      </w:r>
      <w:r>
        <w:t>obras</w:t>
      </w:r>
      <w:r>
        <w:rPr>
          <w:spacing w:val="-53"/>
        </w:rPr>
        <w:t xml:space="preserve"> </w:t>
      </w:r>
      <w:r>
        <w:t>en las que otorgue su responsiva, relativos a urbanismo, proyecto arquitectónico, proyecto estructural,</w:t>
      </w:r>
      <w:r>
        <w:rPr>
          <w:spacing w:val="1"/>
        </w:rPr>
        <w:t xml:space="preserve"> </w:t>
      </w:r>
      <w:r>
        <w:t>mecánica de suelos, instalaciones eléctricas, hidráulicas y sanitarias, hidrología, instalaciones de gases,</w:t>
      </w:r>
      <w:r>
        <w:rPr>
          <w:spacing w:val="1"/>
        </w:rPr>
        <w:t xml:space="preserve"> </w:t>
      </w:r>
      <w:r>
        <w:t>clima</w:t>
      </w:r>
      <w:r>
        <w:rPr>
          <w:spacing w:val="-10"/>
        </w:rPr>
        <w:t xml:space="preserve"> </w:t>
      </w:r>
      <w:r>
        <w:t>artificial,</w:t>
      </w:r>
      <w:r>
        <w:rPr>
          <w:spacing w:val="-11"/>
        </w:rPr>
        <w:t xml:space="preserve"> </w:t>
      </w:r>
      <w:r>
        <w:t>acústica,</w:t>
      </w:r>
      <w:r>
        <w:rPr>
          <w:spacing w:val="-10"/>
        </w:rPr>
        <w:t xml:space="preserve"> </w:t>
      </w:r>
      <w:r>
        <w:t>restauración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monumentos,</w:t>
      </w:r>
      <w:r>
        <w:rPr>
          <w:spacing w:val="-10"/>
        </w:rPr>
        <w:t xml:space="preserve"> </w:t>
      </w:r>
      <w:r>
        <w:t>manejo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explosivos,</w:t>
      </w:r>
      <w:r>
        <w:rPr>
          <w:spacing w:val="-10"/>
        </w:rPr>
        <w:t xml:space="preserve"> </w:t>
      </w:r>
      <w:r>
        <w:t>ejecución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obra</w:t>
      </w:r>
      <w:r>
        <w:rPr>
          <w:spacing w:val="-10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t>cualquier</w:t>
      </w:r>
      <w:r>
        <w:rPr>
          <w:spacing w:val="-53"/>
        </w:rPr>
        <w:t xml:space="preserve"> </w:t>
      </w:r>
      <w:r>
        <w:t>otra actividad que la Dirección estime merecedora de esta calidad, previa determinación de la Comisión</w:t>
      </w:r>
      <w:r>
        <w:rPr>
          <w:spacing w:val="1"/>
        </w:rPr>
        <w:t xml:space="preserve"> </w:t>
      </w:r>
      <w:r>
        <w:t>correspondiente.</w:t>
      </w:r>
    </w:p>
    <w:p w:rsidR="00EB3B9A" w:rsidRDefault="00EB3B9A">
      <w:pPr>
        <w:pStyle w:val="Textoindependiente"/>
        <w:spacing w:before="4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7"/>
        <w:jc w:val="both"/>
      </w:pPr>
      <w:r>
        <w:rPr>
          <w:rFonts w:ascii="Arial" w:hAnsi="Arial"/>
          <w:b/>
        </w:rPr>
        <w:t xml:space="preserve">Artículo 40. </w:t>
      </w:r>
      <w:r>
        <w:t>Para obtener el registro como Perito Corresponsable de Obra, se deberán satisfacer los</w:t>
      </w:r>
      <w:r>
        <w:rPr>
          <w:spacing w:val="1"/>
        </w:rPr>
        <w:t xml:space="preserve"> </w:t>
      </w:r>
      <w:r>
        <w:t>siguientes requisitos:</w:t>
      </w:r>
    </w:p>
    <w:p w:rsidR="00EB3B9A" w:rsidRDefault="00EB3B9A">
      <w:pPr>
        <w:spacing w:line="249" w:lineRule="auto"/>
        <w:jc w:val="both"/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  <w:spacing w:before="5"/>
        <w:rPr>
          <w:sz w:val="11"/>
        </w:rPr>
      </w:pPr>
    </w:p>
    <w:p w:rsidR="00EB3B9A" w:rsidRDefault="006A45F2">
      <w:pPr>
        <w:pStyle w:val="Prrafodelista"/>
        <w:numPr>
          <w:ilvl w:val="0"/>
          <w:numId w:val="99"/>
        </w:numPr>
        <w:tabs>
          <w:tab w:val="left" w:pos="2159"/>
        </w:tabs>
        <w:spacing w:before="94" w:line="249" w:lineRule="auto"/>
        <w:ind w:right="1417" w:firstLine="0"/>
        <w:jc w:val="both"/>
        <w:rPr>
          <w:sz w:val="20"/>
        </w:rPr>
      </w:pPr>
      <w:r>
        <w:rPr>
          <w:sz w:val="20"/>
        </w:rPr>
        <w:t>Ser de nacionalidad mexicana, o los extranjeros que obtengan licencia para poder ejercer dentro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-9"/>
          <w:sz w:val="20"/>
        </w:rPr>
        <w:t xml:space="preserve"> </w:t>
      </w:r>
      <w:r>
        <w:rPr>
          <w:sz w:val="20"/>
        </w:rPr>
        <w:t>Estado</w:t>
      </w:r>
      <w:r>
        <w:rPr>
          <w:spacing w:val="-8"/>
          <w:sz w:val="20"/>
        </w:rPr>
        <w:t xml:space="preserve"> </w:t>
      </w:r>
      <w:r>
        <w:rPr>
          <w:sz w:val="20"/>
        </w:rPr>
        <w:t>una</w:t>
      </w:r>
      <w:r>
        <w:rPr>
          <w:spacing w:val="-9"/>
          <w:sz w:val="20"/>
        </w:rPr>
        <w:t xml:space="preserve"> </w:t>
      </w:r>
      <w:r>
        <w:rPr>
          <w:sz w:val="20"/>
        </w:rPr>
        <w:t>profesión</w:t>
      </w:r>
      <w:r>
        <w:rPr>
          <w:spacing w:val="-8"/>
          <w:sz w:val="20"/>
        </w:rPr>
        <w:t xml:space="preserve"> </w:t>
      </w:r>
      <w:r>
        <w:rPr>
          <w:sz w:val="20"/>
        </w:rPr>
        <w:t>afín</w:t>
      </w:r>
      <w:r>
        <w:rPr>
          <w:spacing w:val="-9"/>
          <w:sz w:val="20"/>
        </w:rPr>
        <w:t xml:space="preserve"> </w:t>
      </w:r>
      <w:r>
        <w:rPr>
          <w:sz w:val="20"/>
        </w:rPr>
        <w:t>a</w:t>
      </w:r>
      <w:r>
        <w:rPr>
          <w:spacing w:val="-9"/>
          <w:sz w:val="20"/>
        </w:rPr>
        <w:t xml:space="preserve"> </w:t>
      </w:r>
      <w:r>
        <w:rPr>
          <w:sz w:val="20"/>
        </w:rPr>
        <w:t>las</w:t>
      </w:r>
      <w:r>
        <w:rPr>
          <w:spacing w:val="-10"/>
          <w:sz w:val="20"/>
        </w:rPr>
        <w:t xml:space="preserve"> </w:t>
      </w:r>
      <w:r>
        <w:rPr>
          <w:sz w:val="20"/>
        </w:rPr>
        <w:t>que</w:t>
      </w:r>
      <w:r>
        <w:rPr>
          <w:spacing w:val="-8"/>
          <w:sz w:val="20"/>
        </w:rPr>
        <w:t xml:space="preserve"> </w:t>
      </w:r>
      <w:r>
        <w:rPr>
          <w:sz w:val="20"/>
        </w:rPr>
        <w:t>señala</w:t>
      </w:r>
      <w:r>
        <w:rPr>
          <w:spacing w:val="-8"/>
          <w:sz w:val="20"/>
        </w:rPr>
        <w:t xml:space="preserve"> </w:t>
      </w:r>
      <w:r>
        <w:rPr>
          <w:sz w:val="20"/>
        </w:rPr>
        <w:t>la</w:t>
      </w:r>
      <w:r>
        <w:rPr>
          <w:spacing w:val="-9"/>
          <w:sz w:val="20"/>
        </w:rPr>
        <w:t xml:space="preserve"> </w:t>
      </w:r>
      <w:r>
        <w:rPr>
          <w:sz w:val="20"/>
        </w:rPr>
        <w:t>siguiente</w:t>
      </w:r>
      <w:r>
        <w:rPr>
          <w:spacing w:val="-8"/>
          <w:sz w:val="20"/>
        </w:rPr>
        <w:t xml:space="preserve"> </w:t>
      </w:r>
      <w:r>
        <w:rPr>
          <w:sz w:val="20"/>
        </w:rPr>
        <w:t>fracción,</w:t>
      </w:r>
      <w:r>
        <w:rPr>
          <w:spacing w:val="-9"/>
          <w:sz w:val="20"/>
        </w:rPr>
        <w:t xml:space="preserve"> </w:t>
      </w:r>
      <w:r>
        <w:rPr>
          <w:sz w:val="20"/>
        </w:rPr>
        <w:t>de</w:t>
      </w:r>
      <w:r>
        <w:rPr>
          <w:spacing w:val="-9"/>
          <w:sz w:val="20"/>
        </w:rPr>
        <w:t xml:space="preserve"> </w:t>
      </w:r>
      <w:r>
        <w:rPr>
          <w:sz w:val="20"/>
        </w:rPr>
        <w:t>acuerdo</w:t>
      </w:r>
      <w:r>
        <w:rPr>
          <w:spacing w:val="-8"/>
          <w:sz w:val="20"/>
        </w:rPr>
        <w:t xml:space="preserve"> </w:t>
      </w:r>
      <w:r>
        <w:rPr>
          <w:sz w:val="20"/>
        </w:rPr>
        <w:t>con</w:t>
      </w:r>
      <w:r>
        <w:rPr>
          <w:spacing w:val="-8"/>
          <w:sz w:val="20"/>
        </w:rPr>
        <w:t xml:space="preserve"> </w:t>
      </w:r>
      <w:r>
        <w:rPr>
          <w:sz w:val="20"/>
        </w:rPr>
        <w:t>lo</w:t>
      </w:r>
      <w:r>
        <w:rPr>
          <w:spacing w:val="-9"/>
          <w:sz w:val="20"/>
        </w:rPr>
        <w:t xml:space="preserve"> </w:t>
      </w:r>
      <w:r>
        <w:rPr>
          <w:sz w:val="20"/>
        </w:rPr>
        <w:t>que</w:t>
      </w:r>
      <w:r>
        <w:rPr>
          <w:spacing w:val="-8"/>
          <w:sz w:val="20"/>
        </w:rPr>
        <w:t xml:space="preserve"> </w:t>
      </w:r>
      <w:r>
        <w:rPr>
          <w:sz w:val="20"/>
        </w:rPr>
        <w:t>establece</w:t>
      </w:r>
      <w:r>
        <w:rPr>
          <w:spacing w:val="-54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Ley</w:t>
      </w:r>
      <w:r>
        <w:rPr>
          <w:spacing w:val="-1"/>
          <w:sz w:val="20"/>
        </w:rPr>
        <w:t xml:space="preserve"> </w:t>
      </w:r>
      <w:r>
        <w:rPr>
          <w:sz w:val="20"/>
        </w:rPr>
        <w:t>Estatal de</w:t>
      </w:r>
      <w:r>
        <w:rPr>
          <w:spacing w:val="-1"/>
          <w:sz w:val="20"/>
        </w:rPr>
        <w:t xml:space="preserve"> </w:t>
      </w:r>
      <w:r>
        <w:rPr>
          <w:sz w:val="20"/>
        </w:rPr>
        <w:t>Profesiones;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Prrafodelista"/>
        <w:numPr>
          <w:ilvl w:val="0"/>
          <w:numId w:val="99"/>
        </w:numPr>
        <w:tabs>
          <w:tab w:val="left" w:pos="2247"/>
        </w:tabs>
        <w:spacing w:line="249" w:lineRule="auto"/>
        <w:ind w:right="1412" w:firstLine="0"/>
        <w:jc w:val="both"/>
        <w:rPr>
          <w:sz w:val="20"/>
        </w:rPr>
      </w:pPr>
      <w:r>
        <w:rPr>
          <w:sz w:val="20"/>
        </w:rPr>
        <w:t>Acreditar que posee título y cédula profesional correspondiente a alguna de las siguientes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profesiones:</w:t>
      </w:r>
      <w:r>
        <w:rPr>
          <w:spacing w:val="-19"/>
          <w:sz w:val="20"/>
        </w:rPr>
        <w:t xml:space="preserve"> </w:t>
      </w:r>
      <w:r>
        <w:rPr>
          <w:spacing w:val="-1"/>
          <w:sz w:val="20"/>
        </w:rPr>
        <w:t>Arquitecto,</w:t>
      </w:r>
      <w:r>
        <w:rPr>
          <w:spacing w:val="-8"/>
          <w:sz w:val="20"/>
        </w:rPr>
        <w:t xml:space="preserve"> </w:t>
      </w:r>
      <w:r>
        <w:rPr>
          <w:spacing w:val="-1"/>
          <w:sz w:val="20"/>
        </w:rPr>
        <w:t>Ingeniero</w:t>
      </w:r>
      <w:r>
        <w:rPr>
          <w:spacing w:val="-18"/>
          <w:sz w:val="20"/>
        </w:rPr>
        <w:t xml:space="preserve"> </w:t>
      </w:r>
      <w:r>
        <w:rPr>
          <w:spacing w:val="-1"/>
          <w:sz w:val="20"/>
        </w:rPr>
        <w:t>Arquitecto,</w:t>
      </w:r>
      <w:r>
        <w:rPr>
          <w:spacing w:val="-8"/>
          <w:sz w:val="20"/>
        </w:rPr>
        <w:t xml:space="preserve"> </w:t>
      </w:r>
      <w:r>
        <w:rPr>
          <w:spacing w:val="-1"/>
          <w:sz w:val="20"/>
        </w:rPr>
        <w:t>Ingeniero</w:t>
      </w:r>
      <w:r>
        <w:rPr>
          <w:spacing w:val="-8"/>
          <w:sz w:val="20"/>
        </w:rPr>
        <w:t xml:space="preserve"> </w:t>
      </w:r>
      <w:r>
        <w:rPr>
          <w:sz w:val="20"/>
        </w:rPr>
        <w:t>Civil,</w:t>
      </w:r>
      <w:r>
        <w:rPr>
          <w:spacing w:val="-7"/>
          <w:sz w:val="20"/>
        </w:rPr>
        <w:t xml:space="preserve"> </w:t>
      </w:r>
      <w:r>
        <w:rPr>
          <w:sz w:val="20"/>
        </w:rPr>
        <w:t>Ingeniero</w:t>
      </w:r>
      <w:r>
        <w:rPr>
          <w:spacing w:val="-8"/>
          <w:sz w:val="20"/>
        </w:rPr>
        <w:t xml:space="preserve"> </w:t>
      </w:r>
      <w:r>
        <w:rPr>
          <w:sz w:val="20"/>
        </w:rPr>
        <w:t>Constructor,</w:t>
      </w:r>
      <w:r>
        <w:rPr>
          <w:spacing w:val="-7"/>
          <w:sz w:val="20"/>
        </w:rPr>
        <w:t xml:space="preserve"> </w:t>
      </w:r>
      <w:r>
        <w:rPr>
          <w:sz w:val="20"/>
        </w:rPr>
        <w:t>Ingeniero</w:t>
      </w:r>
      <w:r>
        <w:rPr>
          <w:spacing w:val="-8"/>
          <w:sz w:val="20"/>
        </w:rPr>
        <w:t xml:space="preserve"> </w:t>
      </w:r>
      <w:r>
        <w:rPr>
          <w:sz w:val="20"/>
        </w:rPr>
        <w:t>Militar,</w:t>
      </w:r>
      <w:r>
        <w:rPr>
          <w:spacing w:val="-53"/>
          <w:sz w:val="20"/>
        </w:rPr>
        <w:t xml:space="preserve"> </w:t>
      </w:r>
      <w:r>
        <w:rPr>
          <w:sz w:val="20"/>
        </w:rPr>
        <w:t>Ingeniero</w:t>
      </w:r>
      <w:r>
        <w:rPr>
          <w:spacing w:val="1"/>
          <w:sz w:val="20"/>
        </w:rPr>
        <w:t xml:space="preserve"> </w:t>
      </w:r>
      <w:r>
        <w:rPr>
          <w:sz w:val="20"/>
        </w:rPr>
        <w:t>Municipal,</w:t>
      </w:r>
      <w:r>
        <w:rPr>
          <w:spacing w:val="1"/>
          <w:sz w:val="20"/>
        </w:rPr>
        <w:t xml:space="preserve"> </w:t>
      </w:r>
      <w:r>
        <w:rPr>
          <w:sz w:val="20"/>
        </w:rPr>
        <w:t>Urbanista,</w:t>
      </w:r>
      <w:r>
        <w:rPr>
          <w:spacing w:val="1"/>
          <w:sz w:val="20"/>
        </w:rPr>
        <w:t xml:space="preserve"> </w:t>
      </w:r>
      <w:r>
        <w:rPr>
          <w:sz w:val="20"/>
        </w:rPr>
        <w:t>Ingeniero</w:t>
      </w:r>
      <w:r>
        <w:rPr>
          <w:spacing w:val="1"/>
          <w:sz w:val="20"/>
        </w:rPr>
        <w:t xml:space="preserve"> </w:t>
      </w:r>
      <w:r>
        <w:rPr>
          <w:sz w:val="20"/>
        </w:rPr>
        <w:t>Mecánico,</w:t>
      </w:r>
      <w:r>
        <w:rPr>
          <w:spacing w:val="1"/>
          <w:sz w:val="20"/>
        </w:rPr>
        <w:t xml:space="preserve"> </w:t>
      </w:r>
      <w:r>
        <w:rPr>
          <w:sz w:val="20"/>
        </w:rPr>
        <w:t>Ingeniero</w:t>
      </w:r>
      <w:r>
        <w:rPr>
          <w:spacing w:val="1"/>
          <w:sz w:val="20"/>
        </w:rPr>
        <w:t xml:space="preserve"> </w:t>
      </w:r>
      <w:r>
        <w:rPr>
          <w:sz w:val="20"/>
        </w:rPr>
        <w:t>Electricista,</w:t>
      </w:r>
      <w:r>
        <w:rPr>
          <w:spacing w:val="1"/>
          <w:sz w:val="20"/>
        </w:rPr>
        <w:t xml:space="preserve"> </w:t>
      </w:r>
      <w:r>
        <w:rPr>
          <w:sz w:val="20"/>
        </w:rPr>
        <w:t>Ingeniero</w:t>
      </w:r>
      <w:r>
        <w:rPr>
          <w:spacing w:val="1"/>
          <w:sz w:val="20"/>
        </w:rPr>
        <w:t xml:space="preserve"> </w:t>
      </w:r>
      <w:r>
        <w:rPr>
          <w:sz w:val="20"/>
        </w:rPr>
        <w:t>Mecánico</w:t>
      </w:r>
      <w:r>
        <w:rPr>
          <w:spacing w:val="-53"/>
          <w:sz w:val="20"/>
        </w:rPr>
        <w:t xml:space="preserve"> </w:t>
      </w:r>
      <w:r>
        <w:rPr>
          <w:sz w:val="20"/>
        </w:rPr>
        <w:t>Electricista,</w:t>
      </w:r>
      <w:r>
        <w:rPr>
          <w:spacing w:val="1"/>
          <w:sz w:val="20"/>
        </w:rPr>
        <w:t xml:space="preserve"> </w:t>
      </w:r>
      <w:r>
        <w:rPr>
          <w:sz w:val="20"/>
        </w:rPr>
        <w:t>Ingeniero</w:t>
      </w:r>
      <w:r>
        <w:rPr>
          <w:spacing w:val="1"/>
          <w:sz w:val="20"/>
        </w:rPr>
        <w:t xml:space="preserve"> </w:t>
      </w:r>
      <w:r>
        <w:rPr>
          <w:sz w:val="20"/>
        </w:rPr>
        <w:t>Electromecánico,</w:t>
      </w:r>
      <w:r>
        <w:rPr>
          <w:spacing w:val="1"/>
          <w:sz w:val="20"/>
        </w:rPr>
        <w:t xml:space="preserve"> </w:t>
      </w:r>
      <w:r>
        <w:rPr>
          <w:sz w:val="20"/>
        </w:rPr>
        <w:t>Ingeniero</w:t>
      </w:r>
      <w:r>
        <w:rPr>
          <w:spacing w:val="1"/>
          <w:sz w:val="20"/>
        </w:rPr>
        <w:t xml:space="preserve"> </w:t>
      </w:r>
      <w:r>
        <w:rPr>
          <w:sz w:val="20"/>
        </w:rPr>
        <w:t>Industrial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Mecánica,</w:t>
      </w:r>
      <w:r>
        <w:rPr>
          <w:spacing w:val="1"/>
          <w:sz w:val="20"/>
        </w:rPr>
        <w:t xml:space="preserve"> </w:t>
      </w:r>
      <w:r>
        <w:rPr>
          <w:sz w:val="20"/>
        </w:rPr>
        <w:t>Ingeniero</w:t>
      </w:r>
      <w:r>
        <w:rPr>
          <w:spacing w:val="1"/>
          <w:sz w:val="20"/>
        </w:rPr>
        <w:t xml:space="preserve"> </w:t>
      </w:r>
      <w:r>
        <w:rPr>
          <w:sz w:val="20"/>
        </w:rPr>
        <w:t>Mecánico</w:t>
      </w:r>
      <w:r>
        <w:rPr>
          <w:spacing w:val="1"/>
          <w:sz w:val="20"/>
        </w:rPr>
        <w:t xml:space="preserve"> </w:t>
      </w:r>
      <w:r>
        <w:rPr>
          <w:sz w:val="20"/>
        </w:rPr>
        <w:t>Administrador,</w:t>
      </w:r>
      <w:r>
        <w:rPr>
          <w:spacing w:val="1"/>
          <w:sz w:val="20"/>
        </w:rPr>
        <w:t xml:space="preserve"> </w:t>
      </w:r>
      <w:r>
        <w:rPr>
          <w:sz w:val="20"/>
        </w:rPr>
        <w:t>o</w:t>
      </w:r>
      <w:r>
        <w:rPr>
          <w:spacing w:val="1"/>
          <w:sz w:val="20"/>
        </w:rPr>
        <w:t xml:space="preserve"> </w:t>
      </w:r>
      <w:r>
        <w:rPr>
          <w:sz w:val="20"/>
        </w:rPr>
        <w:t>cualqui</w:t>
      </w:r>
      <w:r>
        <w:rPr>
          <w:sz w:val="20"/>
        </w:rPr>
        <w:t>er</w:t>
      </w:r>
      <w:r>
        <w:rPr>
          <w:spacing w:val="1"/>
          <w:sz w:val="20"/>
        </w:rPr>
        <w:t xml:space="preserve"> </w:t>
      </w:r>
      <w:r>
        <w:rPr>
          <w:sz w:val="20"/>
        </w:rPr>
        <w:t>otra</w:t>
      </w:r>
      <w:r>
        <w:rPr>
          <w:spacing w:val="1"/>
          <w:sz w:val="20"/>
        </w:rPr>
        <w:t xml:space="preserve"> </w:t>
      </w:r>
      <w:r>
        <w:rPr>
          <w:sz w:val="20"/>
        </w:rPr>
        <w:t>profesión</w:t>
      </w:r>
      <w:r>
        <w:rPr>
          <w:spacing w:val="1"/>
          <w:sz w:val="20"/>
        </w:rPr>
        <w:t xml:space="preserve"> </w:t>
      </w:r>
      <w:r>
        <w:rPr>
          <w:sz w:val="20"/>
        </w:rPr>
        <w:t>relacionada</w:t>
      </w:r>
      <w:r>
        <w:rPr>
          <w:spacing w:val="1"/>
          <w:sz w:val="20"/>
        </w:rPr>
        <w:t xml:space="preserve"> </w:t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éstas,</w:t>
      </w:r>
      <w:r>
        <w:rPr>
          <w:spacing w:val="1"/>
          <w:sz w:val="20"/>
        </w:rPr>
        <w:t xml:space="preserve"> </w:t>
      </w:r>
      <w:r>
        <w:rPr>
          <w:sz w:val="20"/>
        </w:rPr>
        <w:t>independientemente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su</w:t>
      </w:r>
      <w:r>
        <w:rPr>
          <w:spacing w:val="1"/>
          <w:sz w:val="20"/>
        </w:rPr>
        <w:t xml:space="preserve"> </w:t>
      </w:r>
      <w:r>
        <w:rPr>
          <w:sz w:val="20"/>
        </w:rPr>
        <w:t>especialidad;</w:t>
      </w:r>
    </w:p>
    <w:p w:rsidR="00EB3B9A" w:rsidRDefault="00EB3B9A">
      <w:pPr>
        <w:pStyle w:val="Textoindependiente"/>
        <w:spacing w:before="3"/>
        <w:rPr>
          <w:sz w:val="21"/>
        </w:rPr>
      </w:pPr>
    </w:p>
    <w:p w:rsidR="00EB3B9A" w:rsidRDefault="006A45F2">
      <w:pPr>
        <w:pStyle w:val="Prrafodelista"/>
        <w:numPr>
          <w:ilvl w:val="0"/>
          <w:numId w:val="99"/>
        </w:numPr>
        <w:tabs>
          <w:tab w:val="left" w:pos="2243"/>
        </w:tabs>
        <w:spacing w:line="249" w:lineRule="auto"/>
        <w:ind w:right="1416" w:firstLine="0"/>
        <w:jc w:val="both"/>
        <w:rPr>
          <w:sz w:val="20"/>
        </w:rPr>
      </w:pPr>
      <w:r>
        <w:rPr>
          <w:noProof/>
          <w:lang w:val="es-MX" w:eastAsia="es-MX"/>
        </w:rPr>
        <w:drawing>
          <wp:anchor distT="0" distB="0" distL="0" distR="0" simplePos="0" relativeHeight="480241152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-8134</wp:posOffset>
            </wp:positionV>
            <wp:extent cx="7772400" cy="4046397"/>
            <wp:effectExtent l="0" t="0" r="0" b="0"/>
            <wp:wrapNone/>
            <wp:docPr id="8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4046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Acreditar</w:t>
      </w:r>
      <w:r>
        <w:rPr>
          <w:spacing w:val="-12"/>
          <w:sz w:val="20"/>
        </w:rPr>
        <w:t xml:space="preserve"> </w:t>
      </w:r>
      <w:r>
        <w:rPr>
          <w:sz w:val="20"/>
        </w:rPr>
        <w:t>con</w:t>
      </w:r>
      <w:r>
        <w:rPr>
          <w:spacing w:val="-12"/>
          <w:sz w:val="20"/>
        </w:rPr>
        <w:t xml:space="preserve"> </w:t>
      </w:r>
      <w:r>
        <w:rPr>
          <w:sz w:val="20"/>
        </w:rPr>
        <w:t>Plan</w:t>
      </w:r>
      <w:r>
        <w:rPr>
          <w:spacing w:val="-12"/>
          <w:sz w:val="20"/>
        </w:rPr>
        <w:t xml:space="preserve"> </w:t>
      </w:r>
      <w:r>
        <w:rPr>
          <w:sz w:val="20"/>
        </w:rPr>
        <w:t>de</w:t>
      </w:r>
      <w:r>
        <w:rPr>
          <w:spacing w:val="-12"/>
          <w:sz w:val="20"/>
        </w:rPr>
        <w:t xml:space="preserve"> </w:t>
      </w:r>
      <w:r>
        <w:rPr>
          <w:sz w:val="20"/>
        </w:rPr>
        <w:t>estudios</w:t>
      </w:r>
      <w:r>
        <w:rPr>
          <w:spacing w:val="-12"/>
          <w:sz w:val="20"/>
        </w:rPr>
        <w:t xml:space="preserve"> </w:t>
      </w:r>
      <w:r>
        <w:rPr>
          <w:sz w:val="20"/>
        </w:rPr>
        <w:t>profesionales</w:t>
      </w:r>
      <w:r>
        <w:rPr>
          <w:spacing w:val="-12"/>
          <w:sz w:val="20"/>
        </w:rPr>
        <w:t xml:space="preserve"> </w:t>
      </w:r>
      <w:r>
        <w:rPr>
          <w:sz w:val="20"/>
        </w:rPr>
        <w:t>tener</w:t>
      </w:r>
      <w:r>
        <w:rPr>
          <w:spacing w:val="-12"/>
          <w:sz w:val="20"/>
        </w:rPr>
        <w:t xml:space="preserve"> </w:t>
      </w:r>
      <w:r>
        <w:rPr>
          <w:sz w:val="20"/>
        </w:rPr>
        <w:t>la</w:t>
      </w:r>
      <w:r>
        <w:rPr>
          <w:spacing w:val="-12"/>
          <w:sz w:val="20"/>
        </w:rPr>
        <w:t xml:space="preserve"> </w:t>
      </w:r>
      <w:r>
        <w:rPr>
          <w:sz w:val="20"/>
        </w:rPr>
        <w:t>capacidad</w:t>
      </w:r>
      <w:r>
        <w:rPr>
          <w:spacing w:val="-12"/>
          <w:sz w:val="20"/>
        </w:rPr>
        <w:t xml:space="preserve"> </w:t>
      </w:r>
      <w:r>
        <w:rPr>
          <w:sz w:val="20"/>
        </w:rPr>
        <w:t>para</w:t>
      </w:r>
      <w:r>
        <w:rPr>
          <w:spacing w:val="-12"/>
          <w:sz w:val="20"/>
        </w:rPr>
        <w:t xml:space="preserve"> </w:t>
      </w:r>
      <w:r>
        <w:rPr>
          <w:sz w:val="20"/>
        </w:rPr>
        <w:t>ejercer</w:t>
      </w:r>
      <w:r>
        <w:rPr>
          <w:spacing w:val="-12"/>
          <w:sz w:val="20"/>
        </w:rPr>
        <w:t xml:space="preserve"> </w:t>
      </w:r>
      <w:r>
        <w:rPr>
          <w:sz w:val="20"/>
        </w:rPr>
        <w:t>la</w:t>
      </w:r>
      <w:r>
        <w:rPr>
          <w:spacing w:val="-12"/>
          <w:sz w:val="20"/>
        </w:rPr>
        <w:t xml:space="preserve"> </w:t>
      </w:r>
      <w:r>
        <w:rPr>
          <w:sz w:val="20"/>
        </w:rPr>
        <w:t>especialidad</w:t>
      </w:r>
      <w:r>
        <w:rPr>
          <w:spacing w:val="-12"/>
          <w:sz w:val="20"/>
        </w:rPr>
        <w:t xml:space="preserve"> </w:t>
      </w:r>
      <w:r>
        <w:rPr>
          <w:sz w:val="20"/>
        </w:rPr>
        <w:t>como</w:t>
      </w:r>
      <w:r>
        <w:rPr>
          <w:spacing w:val="-54"/>
          <w:sz w:val="20"/>
        </w:rPr>
        <w:t xml:space="preserve"> </w:t>
      </w:r>
      <w:r>
        <w:rPr>
          <w:spacing w:val="-1"/>
          <w:sz w:val="20"/>
        </w:rPr>
        <w:t>perito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inherente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de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manera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satisfactoria</w:t>
      </w:r>
      <w:r>
        <w:rPr>
          <w:spacing w:val="-12"/>
          <w:sz w:val="20"/>
        </w:rPr>
        <w:t xml:space="preserve"> </w:t>
      </w:r>
      <w:r>
        <w:rPr>
          <w:sz w:val="20"/>
        </w:rPr>
        <w:t>en</w:t>
      </w:r>
      <w:r>
        <w:rPr>
          <w:spacing w:val="-13"/>
          <w:sz w:val="20"/>
        </w:rPr>
        <w:t xml:space="preserve"> </w:t>
      </w:r>
      <w:r>
        <w:rPr>
          <w:sz w:val="20"/>
        </w:rPr>
        <w:t>el</w:t>
      </w:r>
      <w:r>
        <w:rPr>
          <w:spacing w:val="-12"/>
          <w:sz w:val="20"/>
        </w:rPr>
        <w:t xml:space="preserve"> </w:t>
      </w:r>
      <w:r>
        <w:rPr>
          <w:sz w:val="20"/>
        </w:rPr>
        <w:t>área</w:t>
      </w:r>
      <w:r>
        <w:rPr>
          <w:spacing w:val="-13"/>
          <w:sz w:val="20"/>
        </w:rPr>
        <w:t xml:space="preserve"> </w:t>
      </w:r>
      <w:r>
        <w:rPr>
          <w:sz w:val="20"/>
        </w:rPr>
        <w:t>de</w:t>
      </w:r>
      <w:r>
        <w:rPr>
          <w:spacing w:val="-12"/>
          <w:sz w:val="20"/>
        </w:rPr>
        <w:t xml:space="preserve"> </w:t>
      </w:r>
      <w:r>
        <w:rPr>
          <w:sz w:val="20"/>
        </w:rPr>
        <w:t>su</w:t>
      </w:r>
      <w:r>
        <w:rPr>
          <w:spacing w:val="-12"/>
          <w:sz w:val="20"/>
        </w:rPr>
        <w:t xml:space="preserve"> </w:t>
      </w:r>
      <w:r>
        <w:rPr>
          <w:sz w:val="20"/>
        </w:rPr>
        <w:t>competencia</w:t>
      </w:r>
      <w:r>
        <w:rPr>
          <w:spacing w:val="-12"/>
          <w:sz w:val="20"/>
        </w:rPr>
        <w:t xml:space="preserve"> </w:t>
      </w:r>
      <w:r>
        <w:rPr>
          <w:sz w:val="20"/>
        </w:rPr>
        <w:t>profesional,</w:t>
      </w:r>
      <w:r>
        <w:rPr>
          <w:spacing w:val="-11"/>
          <w:sz w:val="20"/>
        </w:rPr>
        <w:t xml:space="preserve"> </w:t>
      </w:r>
      <w:r>
        <w:rPr>
          <w:sz w:val="20"/>
        </w:rPr>
        <w:t>así</w:t>
      </w:r>
      <w:r>
        <w:rPr>
          <w:spacing w:val="-13"/>
          <w:sz w:val="20"/>
        </w:rPr>
        <w:t xml:space="preserve"> </w:t>
      </w:r>
      <w:r>
        <w:rPr>
          <w:sz w:val="20"/>
        </w:rPr>
        <w:t>como</w:t>
      </w:r>
      <w:r>
        <w:rPr>
          <w:spacing w:val="-12"/>
          <w:sz w:val="20"/>
        </w:rPr>
        <w:t xml:space="preserve"> </w:t>
      </w:r>
      <w:r>
        <w:rPr>
          <w:sz w:val="20"/>
        </w:rPr>
        <w:t>acreditar</w:t>
      </w:r>
      <w:r>
        <w:rPr>
          <w:spacing w:val="-53"/>
          <w:sz w:val="20"/>
        </w:rPr>
        <w:t xml:space="preserve"> </w:t>
      </w:r>
      <w:r>
        <w:rPr>
          <w:sz w:val="20"/>
        </w:rPr>
        <w:t>fehacientemente el dominio de los ordenamientos vigentes, normas técnicas y demás legislación</w:t>
      </w:r>
      <w:r>
        <w:rPr>
          <w:spacing w:val="1"/>
          <w:sz w:val="20"/>
        </w:rPr>
        <w:t xml:space="preserve"> </w:t>
      </w:r>
      <w:r>
        <w:rPr>
          <w:sz w:val="20"/>
        </w:rPr>
        <w:t>aplicable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materia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especialidad</w:t>
      </w:r>
      <w:r>
        <w:rPr>
          <w:spacing w:val="-2"/>
          <w:sz w:val="20"/>
        </w:rPr>
        <w:t xml:space="preserve"> </w:t>
      </w:r>
      <w:r>
        <w:rPr>
          <w:sz w:val="20"/>
        </w:rPr>
        <w:t>para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que</w:t>
      </w:r>
      <w:r>
        <w:rPr>
          <w:spacing w:val="-2"/>
          <w:sz w:val="20"/>
        </w:rPr>
        <w:t xml:space="preserve"> </w:t>
      </w:r>
      <w:r>
        <w:rPr>
          <w:sz w:val="20"/>
        </w:rPr>
        <w:t>otorga</w:t>
      </w:r>
      <w:r>
        <w:rPr>
          <w:spacing w:val="-2"/>
          <w:sz w:val="20"/>
        </w:rPr>
        <w:t xml:space="preserve"> </w:t>
      </w:r>
      <w:r>
        <w:rPr>
          <w:sz w:val="20"/>
        </w:rPr>
        <w:t>su responsiva;</w:t>
      </w:r>
    </w:p>
    <w:p w:rsidR="00EB3B9A" w:rsidRDefault="00EB3B9A">
      <w:pPr>
        <w:pStyle w:val="Textoindependiente"/>
        <w:spacing w:before="2"/>
        <w:rPr>
          <w:sz w:val="21"/>
        </w:rPr>
      </w:pPr>
    </w:p>
    <w:p w:rsidR="00EB3B9A" w:rsidRDefault="006A45F2">
      <w:pPr>
        <w:pStyle w:val="Prrafodelista"/>
        <w:numPr>
          <w:ilvl w:val="0"/>
          <w:numId w:val="99"/>
        </w:numPr>
        <w:tabs>
          <w:tab w:val="left" w:pos="2273"/>
        </w:tabs>
        <w:spacing w:line="249" w:lineRule="auto"/>
        <w:ind w:right="1416" w:firstLine="0"/>
        <w:jc w:val="both"/>
        <w:rPr>
          <w:sz w:val="20"/>
        </w:rPr>
      </w:pPr>
      <w:r>
        <w:rPr>
          <w:sz w:val="20"/>
        </w:rPr>
        <w:t>Acreditar como mínimo cinco años en el ejercicio profesional, contados a partir de la fecha de</w:t>
      </w:r>
      <w:r>
        <w:rPr>
          <w:spacing w:val="1"/>
          <w:sz w:val="20"/>
        </w:rPr>
        <w:t xml:space="preserve"> </w:t>
      </w:r>
      <w:r>
        <w:rPr>
          <w:sz w:val="20"/>
        </w:rPr>
        <w:t>expedición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título,</w:t>
      </w:r>
      <w:r>
        <w:rPr>
          <w:spacing w:val="-1"/>
          <w:sz w:val="20"/>
        </w:rPr>
        <w:t xml:space="preserve"> </w:t>
      </w:r>
      <w:r>
        <w:rPr>
          <w:sz w:val="20"/>
        </w:rPr>
        <w:t>en</w:t>
      </w:r>
      <w:r>
        <w:rPr>
          <w:spacing w:val="-2"/>
          <w:sz w:val="20"/>
        </w:rPr>
        <w:t xml:space="preserve"> </w:t>
      </w:r>
      <w:r>
        <w:rPr>
          <w:sz w:val="20"/>
        </w:rPr>
        <w:t>el</w:t>
      </w:r>
      <w:r>
        <w:rPr>
          <w:spacing w:val="-2"/>
          <w:sz w:val="20"/>
        </w:rPr>
        <w:t xml:space="preserve"> </w:t>
      </w:r>
      <w:r>
        <w:rPr>
          <w:sz w:val="20"/>
        </w:rPr>
        <w:t>área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especialidad</w:t>
      </w:r>
      <w:r>
        <w:rPr>
          <w:spacing w:val="-2"/>
          <w:sz w:val="20"/>
        </w:rPr>
        <w:t xml:space="preserve"> </w:t>
      </w:r>
      <w:r>
        <w:rPr>
          <w:sz w:val="20"/>
        </w:rPr>
        <w:t>para</w:t>
      </w:r>
      <w:r>
        <w:rPr>
          <w:spacing w:val="-2"/>
          <w:sz w:val="20"/>
        </w:rPr>
        <w:t xml:space="preserve"> </w:t>
      </w:r>
      <w:r>
        <w:rPr>
          <w:sz w:val="20"/>
        </w:rPr>
        <w:t>las</w:t>
      </w:r>
      <w:r>
        <w:rPr>
          <w:spacing w:val="-2"/>
          <w:sz w:val="20"/>
        </w:rPr>
        <w:t xml:space="preserve"> </w:t>
      </w:r>
      <w:r>
        <w:rPr>
          <w:sz w:val="20"/>
        </w:rPr>
        <w:t>que</w:t>
      </w:r>
      <w:r>
        <w:rPr>
          <w:spacing w:val="-1"/>
          <w:sz w:val="20"/>
        </w:rPr>
        <w:t xml:space="preserve"> </w:t>
      </w:r>
      <w:r>
        <w:rPr>
          <w:sz w:val="20"/>
        </w:rPr>
        <w:t>solicita</w:t>
      </w:r>
      <w:r>
        <w:rPr>
          <w:spacing w:val="-1"/>
          <w:sz w:val="20"/>
        </w:rPr>
        <w:t xml:space="preserve"> </w:t>
      </w:r>
      <w:r>
        <w:rPr>
          <w:sz w:val="20"/>
        </w:rPr>
        <w:t>su</w:t>
      </w:r>
      <w:r>
        <w:rPr>
          <w:spacing w:val="-1"/>
          <w:sz w:val="20"/>
        </w:rPr>
        <w:t xml:space="preserve"> </w:t>
      </w:r>
      <w:r>
        <w:rPr>
          <w:sz w:val="20"/>
        </w:rPr>
        <w:t>registro;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0"/>
          <w:numId w:val="99"/>
        </w:numPr>
        <w:tabs>
          <w:tab w:val="left" w:pos="2200"/>
        </w:tabs>
        <w:ind w:left="2199" w:hanging="216"/>
        <w:rPr>
          <w:sz w:val="20"/>
        </w:rPr>
      </w:pPr>
      <w:r>
        <w:rPr>
          <w:sz w:val="20"/>
        </w:rPr>
        <w:t>Acreditar</w:t>
      </w:r>
      <w:r>
        <w:rPr>
          <w:spacing w:val="-2"/>
          <w:sz w:val="20"/>
        </w:rPr>
        <w:t xml:space="preserve"> </w:t>
      </w:r>
      <w:r>
        <w:rPr>
          <w:sz w:val="20"/>
        </w:rPr>
        <w:t>que</w:t>
      </w:r>
      <w:r>
        <w:rPr>
          <w:spacing w:val="-3"/>
          <w:sz w:val="20"/>
        </w:rPr>
        <w:t xml:space="preserve"> </w:t>
      </w:r>
      <w:r>
        <w:rPr>
          <w:sz w:val="20"/>
        </w:rPr>
        <w:t>es</w:t>
      </w:r>
      <w:r>
        <w:rPr>
          <w:spacing w:val="-2"/>
          <w:sz w:val="20"/>
        </w:rPr>
        <w:t xml:space="preserve"> </w:t>
      </w:r>
      <w:r>
        <w:rPr>
          <w:sz w:val="20"/>
        </w:rPr>
        <w:t>miembro</w:t>
      </w:r>
      <w:r>
        <w:rPr>
          <w:spacing w:val="-2"/>
          <w:sz w:val="20"/>
        </w:rPr>
        <w:t xml:space="preserve"> </w:t>
      </w:r>
      <w:r>
        <w:rPr>
          <w:sz w:val="20"/>
        </w:rPr>
        <w:t>activo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Colegio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Profesionistas</w:t>
      </w:r>
      <w:r>
        <w:rPr>
          <w:spacing w:val="-1"/>
          <w:sz w:val="20"/>
        </w:rPr>
        <w:t xml:space="preserve"> </w:t>
      </w:r>
      <w:r>
        <w:rPr>
          <w:sz w:val="20"/>
        </w:rPr>
        <w:t>respectivo</w:t>
      </w:r>
      <w:r>
        <w:rPr>
          <w:sz w:val="20"/>
        </w:rPr>
        <w:t>;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99"/>
        </w:numPr>
        <w:tabs>
          <w:tab w:val="left" w:pos="2305"/>
        </w:tabs>
        <w:spacing w:before="1" w:line="249" w:lineRule="auto"/>
        <w:ind w:right="1416" w:firstLine="0"/>
        <w:jc w:val="both"/>
        <w:rPr>
          <w:sz w:val="20"/>
        </w:rPr>
      </w:pPr>
      <w:r>
        <w:rPr>
          <w:sz w:val="20"/>
        </w:rPr>
        <w:t>Presentar constancia emitida por la Dirección Estatal de Profesiones donde se acredite como</w:t>
      </w:r>
      <w:r>
        <w:rPr>
          <w:spacing w:val="1"/>
          <w:sz w:val="20"/>
        </w:rPr>
        <w:t xml:space="preserve"> </w:t>
      </w:r>
      <w:r>
        <w:rPr>
          <w:sz w:val="20"/>
        </w:rPr>
        <w:t>perito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materia;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0"/>
          <w:numId w:val="99"/>
        </w:numPr>
        <w:tabs>
          <w:tab w:val="left" w:pos="2355"/>
        </w:tabs>
        <w:spacing w:line="249" w:lineRule="auto"/>
        <w:ind w:right="1416" w:firstLine="0"/>
        <w:jc w:val="both"/>
        <w:rPr>
          <w:sz w:val="20"/>
        </w:rPr>
      </w:pPr>
      <w:r>
        <w:rPr>
          <w:sz w:val="20"/>
        </w:rPr>
        <w:t>En caso de ser extranjero, acreditar su estancia legal en el país y el ejercicio de su profesión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conforme</w:t>
      </w:r>
      <w:r>
        <w:rPr>
          <w:spacing w:val="-9"/>
          <w:sz w:val="20"/>
        </w:rPr>
        <w:t xml:space="preserve"> </w:t>
      </w:r>
      <w:r>
        <w:rPr>
          <w:spacing w:val="-1"/>
          <w:sz w:val="20"/>
        </w:rPr>
        <w:t>a</w:t>
      </w:r>
      <w:r>
        <w:rPr>
          <w:spacing w:val="-9"/>
          <w:sz w:val="20"/>
        </w:rPr>
        <w:t xml:space="preserve"> </w:t>
      </w:r>
      <w:r>
        <w:rPr>
          <w:spacing w:val="-1"/>
          <w:sz w:val="20"/>
        </w:rPr>
        <w:t>Derecho.</w:t>
      </w:r>
      <w:r>
        <w:rPr>
          <w:spacing w:val="-20"/>
          <w:sz w:val="20"/>
        </w:rPr>
        <w:t xml:space="preserve"> </w:t>
      </w:r>
      <w:r>
        <w:rPr>
          <w:spacing w:val="-1"/>
          <w:sz w:val="20"/>
        </w:rPr>
        <w:t>Además</w:t>
      </w:r>
      <w:r>
        <w:rPr>
          <w:spacing w:val="-9"/>
          <w:sz w:val="20"/>
        </w:rPr>
        <w:t xml:space="preserve"> </w:t>
      </w:r>
      <w:r>
        <w:rPr>
          <w:spacing w:val="-1"/>
          <w:sz w:val="20"/>
        </w:rPr>
        <w:t>de</w:t>
      </w:r>
      <w:r>
        <w:rPr>
          <w:spacing w:val="-9"/>
          <w:sz w:val="20"/>
        </w:rPr>
        <w:t xml:space="preserve"> </w:t>
      </w:r>
      <w:r>
        <w:rPr>
          <w:spacing w:val="-1"/>
          <w:sz w:val="20"/>
        </w:rPr>
        <w:t>los</w:t>
      </w:r>
      <w:r>
        <w:rPr>
          <w:spacing w:val="-9"/>
          <w:sz w:val="20"/>
        </w:rPr>
        <w:t xml:space="preserve"> </w:t>
      </w:r>
      <w:r>
        <w:rPr>
          <w:sz w:val="20"/>
        </w:rPr>
        <w:t>requisitos</w:t>
      </w:r>
      <w:r>
        <w:rPr>
          <w:spacing w:val="-9"/>
          <w:sz w:val="20"/>
        </w:rPr>
        <w:t xml:space="preserve"> </w:t>
      </w:r>
      <w:r>
        <w:rPr>
          <w:sz w:val="20"/>
        </w:rPr>
        <w:t>mencionados</w:t>
      </w:r>
      <w:r>
        <w:rPr>
          <w:spacing w:val="-8"/>
          <w:sz w:val="20"/>
        </w:rPr>
        <w:t xml:space="preserve"> </w:t>
      </w:r>
      <w:r>
        <w:rPr>
          <w:sz w:val="20"/>
        </w:rPr>
        <w:t>en</w:t>
      </w:r>
      <w:r>
        <w:rPr>
          <w:spacing w:val="-9"/>
          <w:sz w:val="20"/>
        </w:rPr>
        <w:t xml:space="preserve"> </w:t>
      </w:r>
      <w:r>
        <w:rPr>
          <w:sz w:val="20"/>
        </w:rPr>
        <w:t>los</w:t>
      </w:r>
      <w:r>
        <w:rPr>
          <w:spacing w:val="-9"/>
          <w:sz w:val="20"/>
        </w:rPr>
        <w:t xml:space="preserve"> </w:t>
      </w:r>
      <w:r>
        <w:rPr>
          <w:sz w:val="20"/>
        </w:rPr>
        <w:t>incisos</w:t>
      </w:r>
      <w:r>
        <w:rPr>
          <w:spacing w:val="-9"/>
          <w:sz w:val="20"/>
        </w:rPr>
        <w:t xml:space="preserve"> </w:t>
      </w:r>
      <w:r>
        <w:rPr>
          <w:sz w:val="20"/>
        </w:rPr>
        <w:t>“I”</w:t>
      </w:r>
      <w:r>
        <w:rPr>
          <w:spacing w:val="-9"/>
          <w:sz w:val="20"/>
        </w:rPr>
        <w:t xml:space="preserve"> </w:t>
      </w:r>
      <w:r>
        <w:rPr>
          <w:sz w:val="20"/>
        </w:rPr>
        <w:t>al</w:t>
      </w:r>
      <w:r>
        <w:rPr>
          <w:spacing w:val="-9"/>
          <w:sz w:val="20"/>
        </w:rPr>
        <w:t xml:space="preserve"> </w:t>
      </w:r>
      <w:r>
        <w:rPr>
          <w:sz w:val="20"/>
        </w:rPr>
        <w:t>“V”,</w:t>
      </w:r>
      <w:r>
        <w:rPr>
          <w:spacing w:val="-9"/>
          <w:sz w:val="20"/>
        </w:rPr>
        <w:t xml:space="preserve"> </w:t>
      </w:r>
      <w:r>
        <w:rPr>
          <w:sz w:val="20"/>
        </w:rPr>
        <w:t>deberán</w:t>
      </w:r>
      <w:r>
        <w:rPr>
          <w:spacing w:val="-9"/>
          <w:sz w:val="20"/>
        </w:rPr>
        <w:t xml:space="preserve"> </w:t>
      </w:r>
      <w:r>
        <w:rPr>
          <w:sz w:val="20"/>
        </w:rPr>
        <w:t>cumplir</w:t>
      </w:r>
      <w:r>
        <w:rPr>
          <w:spacing w:val="-53"/>
          <w:sz w:val="20"/>
        </w:rPr>
        <w:t xml:space="preserve"> </w:t>
      </w:r>
      <w:r>
        <w:rPr>
          <w:sz w:val="20"/>
        </w:rPr>
        <w:t>con los requisitos exigidos en su lugar de origen para los profesionistas mexicanos, en igualdad de</w:t>
      </w:r>
      <w:r>
        <w:rPr>
          <w:spacing w:val="1"/>
          <w:sz w:val="20"/>
        </w:rPr>
        <w:t xml:space="preserve"> </w:t>
      </w:r>
      <w:r>
        <w:rPr>
          <w:sz w:val="20"/>
        </w:rPr>
        <w:t>condiciones, y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Prrafodelista"/>
        <w:numPr>
          <w:ilvl w:val="0"/>
          <w:numId w:val="99"/>
        </w:numPr>
        <w:tabs>
          <w:tab w:val="left" w:pos="2447"/>
        </w:tabs>
        <w:spacing w:before="1" w:line="249" w:lineRule="auto"/>
        <w:ind w:right="1415" w:firstLine="0"/>
        <w:jc w:val="both"/>
        <w:rPr>
          <w:sz w:val="20"/>
        </w:rPr>
      </w:pPr>
      <w:r>
        <w:rPr>
          <w:sz w:val="20"/>
        </w:rPr>
        <w:t>Que la Comisión de Directores emita dictamen favorable para su registro o refrendo. El</w:t>
      </w:r>
      <w:r>
        <w:rPr>
          <w:spacing w:val="1"/>
          <w:sz w:val="20"/>
        </w:rPr>
        <w:t xml:space="preserve"> </w:t>
      </w:r>
      <w:r>
        <w:rPr>
          <w:sz w:val="20"/>
        </w:rPr>
        <w:t>solicitante de registro como Perito Corresponsable de Obra deberá además de cumplir con los</w:t>
      </w:r>
      <w:r>
        <w:rPr>
          <w:spacing w:val="1"/>
          <w:sz w:val="20"/>
        </w:rPr>
        <w:t xml:space="preserve"> </w:t>
      </w:r>
      <w:r>
        <w:rPr>
          <w:sz w:val="20"/>
        </w:rPr>
        <w:t>requisitos</w:t>
      </w:r>
      <w:r>
        <w:rPr>
          <w:spacing w:val="-14"/>
          <w:sz w:val="20"/>
        </w:rPr>
        <w:t xml:space="preserve"> </w:t>
      </w:r>
      <w:r>
        <w:rPr>
          <w:sz w:val="20"/>
        </w:rPr>
        <w:t>ya</w:t>
      </w:r>
      <w:r>
        <w:rPr>
          <w:spacing w:val="-13"/>
          <w:sz w:val="20"/>
        </w:rPr>
        <w:t xml:space="preserve"> </w:t>
      </w:r>
      <w:r>
        <w:rPr>
          <w:sz w:val="20"/>
        </w:rPr>
        <w:t>señalados,</w:t>
      </w:r>
      <w:r>
        <w:rPr>
          <w:spacing w:val="-12"/>
          <w:sz w:val="20"/>
        </w:rPr>
        <w:t xml:space="preserve"> </w:t>
      </w:r>
      <w:r>
        <w:rPr>
          <w:sz w:val="20"/>
        </w:rPr>
        <w:t>demostrar</w:t>
      </w:r>
      <w:r>
        <w:rPr>
          <w:spacing w:val="-13"/>
          <w:sz w:val="20"/>
        </w:rPr>
        <w:t xml:space="preserve"> </w:t>
      </w:r>
      <w:r>
        <w:rPr>
          <w:sz w:val="20"/>
        </w:rPr>
        <w:t>mediante</w:t>
      </w:r>
      <w:r>
        <w:rPr>
          <w:spacing w:val="-13"/>
          <w:sz w:val="20"/>
        </w:rPr>
        <w:t xml:space="preserve"> </w:t>
      </w:r>
      <w:r>
        <w:rPr>
          <w:sz w:val="20"/>
        </w:rPr>
        <w:t>certificado</w:t>
      </w:r>
      <w:r>
        <w:rPr>
          <w:spacing w:val="-14"/>
          <w:sz w:val="20"/>
        </w:rPr>
        <w:t xml:space="preserve"> </w:t>
      </w:r>
      <w:r>
        <w:rPr>
          <w:sz w:val="20"/>
        </w:rPr>
        <w:t>expedido</w:t>
      </w:r>
      <w:r>
        <w:rPr>
          <w:spacing w:val="-13"/>
          <w:sz w:val="20"/>
        </w:rPr>
        <w:t xml:space="preserve"> </w:t>
      </w:r>
      <w:r>
        <w:rPr>
          <w:sz w:val="20"/>
        </w:rPr>
        <w:t>en</w:t>
      </w:r>
      <w:r>
        <w:rPr>
          <w:spacing w:val="-13"/>
          <w:sz w:val="20"/>
        </w:rPr>
        <w:t xml:space="preserve"> </w:t>
      </w:r>
      <w:r>
        <w:rPr>
          <w:sz w:val="20"/>
        </w:rPr>
        <w:t>forma</w:t>
      </w:r>
      <w:r>
        <w:rPr>
          <w:spacing w:val="-13"/>
          <w:sz w:val="20"/>
        </w:rPr>
        <w:t xml:space="preserve"> </w:t>
      </w:r>
      <w:r>
        <w:rPr>
          <w:sz w:val="20"/>
        </w:rPr>
        <w:t>con</w:t>
      </w:r>
      <w:r>
        <w:rPr>
          <w:sz w:val="20"/>
        </w:rPr>
        <w:t>junta</w:t>
      </w:r>
      <w:r>
        <w:rPr>
          <w:spacing w:val="-13"/>
          <w:sz w:val="20"/>
        </w:rPr>
        <w:t xml:space="preserve"> </w:t>
      </w:r>
      <w:r>
        <w:rPr>
          <w:sz w:val="20"/>
        </w:rPr>
        <w:t>por</w:t>
      </w:r>
      <w:r>
        <w:rPr>
          <w:spacing w:val="-13"/>
          <w:sz w:val="20"/>
        </w:rPr>
        <w:t xml:space="preserve"> </w:t>
      </w:r>
      <w:r>
        <w:rPr>
          <w:sz w:val="20"/>
        </w:rPr>
        <w:t>los</w:t>
      </w:r>
      <w:r>
        <w:rPr>
          <w:spacing w:val="-14"/>
          <w:sz w:val="20"/>
        </w:rPr>
        <w:t xml:space="preserve"> </w:t>
      </w:r>
      <w:r>
        <w:rPr>
          <w:sz w:val="20"/>
        </w:rPr>
        <w:t>Colegios</w:t>
      </w:r>
      <w:r>
        <w:rPr>
          <w:spacing w:val="-53"/>
          <w:sz w:val="20"/>
        </w:rPr>
        <w:t xml:space="preserve"> </w:t>
      </w:r>
      <w:r>
        <w:rPr>
          <w:sz w:val="20"/>
        </w:rPr>
        <w:t>de Profesionistas y la Comisión de Directores, que conoce este Reglamento, en el área de su</w:t>
      </w:r>
      <w:r>
        <w:rPr>
          <w:spacing w:val="1"/>
          <w:sz w:val="20"/>
        </w:rPr>
        <w:t xml:space="preserve"> </w:t>
      </w:r>
      <w:r>
        <w:rPr>
          <w:sz w:val="20"/>
        </w:rPr>
        <w:t>especialidad</w:t>
      </w:r>
      <w:r>
        <w:rPr>
          <w:spacing w:val="-2"/>
          <w:sz w:val="20"/>
        </w:rPr>
        <w:t xml:space="preserve"> </w:t>
      </w:r>
      <w:r>
        <w:rPr>
          <w:sz w:val="20"/>
        </w:rPr>
        <w:t>y demás</w:t>
      </w:r>
      <w:r>
        <w:rPr>
          <w:spacing w:val="-1"/>
          <w:sz w:val="20"/>
        </w:rPr>
        <w:t xml:space="preserve"> </w:t>
      </w:r>
      <w:r>
        <w:rPr>
          <w:sz w:val="20"/>
        </w:rPr>
        <w:t>relativas</w:t>
      </w:r>
      <w:r>
        <w:rPr>
          <w:spacing w:val="-1"/>
          <w:sz w:val="20"/>
        </w:rPr>
        <w:t xml:space="preserve"> </w:t>
      </w:r>
      <w:r>
        <w:rPr>
          <w:sz w:val="20"/>
        </w:rPr>
        <w:t>y aplicables.</w:t>
      </w:r>
    </w:p>
    <w:p w:rsidR="00EB3B9A" w:rsidRDefault="00EB3B9A">
      <w:pPr>
        <w:pStyle w:val="Textoindependiente"/>
        <w:spacing w:before="2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7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10"/>
        </w:rPr>
        <w:t xml:space="preserve"> </w:t>
      </w:r>
      <w:r>
        <w:rPr>
          <w:rFonts w:ascii="Arial" w:hAnsi="Arial"/>
          <w:b/>
        </w:rPr>
        <w:t>41.</w:t>
      </w:r>
      <w:r>
        <w:rPr>
          <w:rFonts w:ascii="Arial" w:hAnsi="Arial"/>
          <w:b/>
          <w:spacing w:val="-9"/>
        </w:rPr>
        <w:t xml:space="preserve"> </w:t>
      </w:r>
      <w:r>
        <w:t>Los</w:t>
      </w:r>
      <w:r>
        <w:rPr>
          <w:spacing w:val="-10"/>
        </w:rPr>
        <w:t xml:space="preserve"> </w:t>
      </w:r>
      <w:r>
        <w:t>Peritos</w:t>
      </w:r>
      <w:r>
        <w:rPr>
          <w:spacing w:val="-9"/>
        </w:rPr>
        <w:t xml:space="preserve"> </w:t>
      </w:r>
      <w:r>
        <w:t>Corresponsables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Obra</w:t>
      </w:r>
      <w:r>
        <w:rPr>
          <w:spacing w:val="-9"/>
        </w:rPr>
        <w:t xml:space="preserve"> </w:t>
      </w:r>
      <w:r>
        <w:t>son</w:t>
      </w:r>
      <w:r>
        <w:rPr>
          <w:spacing w:val="-9"/>
        </w:rPr>
        <w:t xml:space="preserve"> </w:t>
      </w:r>
      <w:r>
        <w:t>responsables</w:t>
      </w:r>
      <w:r>
        <w:rPr>
          <w:spacing w:val="-9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todos</w:t>
      </w:r>
      <w:r>
        <w:rPr>
          <w:spacing w:val="-9"/>
        </w:rPr>
        <w:t xml:space="preserve"> </w:t>
      </w:r>
      <w:r>
        <w:t>los</w:t>
      </w:r>
      <w:r>
        <w:rPr>
          <w:spacing w:val="-9"/>
        </w:rPr>
        <w:t xml:space="preserve"> </w:t>
      </w:r>
      <w:r>
        <w:t>aspectos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los</w:t>
      </w:r>
      <w:r>
        <w:rPr>
          <w:spacing w:val="-10"/>
        </w:rPr>
        <w:t xml:space="preserve"> </w:t>
      </w:r>
      <w:r>
        <w:t>diseños,</w:t>
      </w:r>
      <w:r>
        <w:rPr>
          <w:spacing w:val="-54"/>
        </w:rPr>
        <w:t xml:space="preserve"> </w:t>
      </w:r>
      <w:r>
        <w:t>proyecto o ejecución de obra para los cuales otorgan su responsiva. Son obligaciones de los Peritos</w:t>
      </w:r>
      <w:r>
        <w:rPr>
          <w:spacing w:val="1"/>
        </w:rPr>
        <w:t xml:space="preserve"> </w:t>
      </w:r>
      <w:r>
        <w:t>Corresponsables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Obra: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Prrafodelista"/>
        <w:numPr>
          <w:ilvl w:val="0"/>
          <w:numId w:val="98"/>
        </w:numPr>
        <w:tabs>
          <w:tab w:val="left" w:pos="2152"/>
        </w:tabs>
        <w:ind w:hanging="168"/>
        <w:rPr>
          <w:sz w:val="20"/>
        </w:rPr>
      </w:pPr>
      <w:r>
        <w:rPr>
          <w:sz w:val="20"/>
        </w:rPr>
        <w:t>Generales: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0"/>
          <w:numId w:val="97"/>
        </w:numPr>
        <w:tabs>
          <w:tab w:val="left" w:pos="2235"/>
        </w:tabs>
        <w:rPr>
          <w:sz w:val="20"/>
        </w:rPr>
      </w:pPr>
      <w:r>
        <w:rPr>
          <w:sz w:val="20"/>
        </w:rPr>
        <w:t>Revisar</w:t>
      </w:r>
      <w:r>
        <w:rPr>
          <w:spacing w:val="13"/>
          <w:sz w:val="20"/>
        </w:rPr>
        <w:t xml:space="preserve"> </w:t>
      </w:r>
      <w:r>
        <w:rPr>
          <w:sz w:val="20"/>
        </w:rPr>
        <w:t>o</w:t>
      </w:r>
      <w:r>
        <w:rPr>
          <w:spacing w:val="14"/>
          <w:sz w:val="20"/>
        </w:rPr>
        <w:t xml:space="preserve"> </w:t>
      </w:r>
      <w:r>
        <w:rPr>
          <w:sz w:val="20"/>
        </w:rPr>
        <w:t>elaborar</w:t>
      </w:r>
      <w:r>
        <w:rPr>
          <w:spacing w:val="14"/>
          <w:sz w:val="20"/>
        </w:rPr>
        <w:t xml:space="preserve"> </w:t>
      </w:r>
      <w:r>
        <w:rPr>
          <w:sz w:val="20"/>
        </w:rPr>
        <w:t>el</w:t>
      </w:r>
      <w:r>
        <w:rPr>
          <w:spacing w:val="13"/>
          <w:sz w:val="20"/>
        </w:rPr>
        <w:t xml:space="preserve"> </w:t>
      </w:r>
      <w:r>
        <w:rPr>
          <w:sz w:val="20"/>
        </w:rPr>
        <w:t>proyecto</w:t>
      </w:r>
      <w:r>
        <w:rPr>
          <w:spacing w:val="14"/>
          <w:sz w:val="20"/>
        </w:rPr>
        <w:t xml:space="preserve"> </w:t>
      </w:r>
      <w:r>
        <w:rPr>
          <w:sz w:val="20"/>
        </w:rPr>
        <w:t>en</w:t>
      </w:r>
      <w:r>
        <w:rPr>
          <w:spacing w:val="14"/>
          <w:sz w:val="20"/>
        </w:rPr>
        <w:t xml:space="preserve"> </w:t>
      </w:r>
      <w:r>
        <w:rPr>
          <w:sz w:val="20"/>
        </w:rPr>
        <w:t>los</w:t>
      </w:r>
      <w:r>
        <w:rPr>
          <w:spacing w:val="13"/>
          <w:sz w:val="20"/>
        </w:rPr>
        <w:t xml:space="preserve"> </w:t>
      </w:r>
      <w:r>
        <w:rPr>
          <w:sz w:val="20"/>
        </w:rPr>
        <w:t>aspectos</w:t>
      </w:r>
      <w:r>
        <w:rPr>
          <w:spacing w:val="14"/>
          <w:sz w:val="20"/>
        </w:rPr>
        <w:t xml:space="preserve"> </w:t>
      </w:r>
      <w:r>
        <w:rPr>
          <w:sz w:val="20"/>
        </w:rPr>
        <w:t>correspondientes</w:t>
      </w:r>
      <w:r>
        <w:rPr>
          <w:spacing w:val="14"/>
          <w:sz w:val="20"/>
        </w:rPr>
        <w:t xml:space="preserve"> </w:t>
      </w:r>
      <w:r>
        <w:rPr>
          <w:sz w:val="20"/>
        </w:rPr>
        <w:t>a</w:t>
      </w:r>
      <w:r>
        <w:rPr>
          <w:spacing w:val="13"/>
          <w:sz w:val="20"/>
        </w:rPr>
        <w:t xml:space="preserve"> </w:t>
      </w:r>
      <w:r>
        <w:rPr>
          <w:sz w:val="20"/>
        </w:rPr>
        <w:t>su</w:t>
      </w:r>
      <w:r>
        <w:rPr>
          <w:spacing w:val="14"/>
          <w:sz w:val="20"/>
        </w:rPr>
        <w:t xml:space="preserve"> </w:t>
      </w:r>
      <w:r>
        <w:rPr>
          <w:sz w:val="20"/>
        </w:rPr>
        <w:t>especialidad,</w:t>
      </w:r>
      <w:r>
        <w:rPr>
          <w:spacing w:val="14"/>
          <w:sz w:val="20"/>
        </w:rPr>
        <w:t xml:space="preserve"> </w:t>
      </w:r>
      <w:r>
        <w:rPr>
          <w:sz w:val="20"/>
        </w:rPr>
        <w:t>verificando</w:t>
      </w:r>
    </w:p>
    <w:p w:rsidR="00EB3B9A" w:rsidRDefault="006A45F2">
      <w:pPr>
        <w:pStyle w:val="Textoindependiente"/>
        <w:spacing w:before="10"/>
        <w:ind w:left="1984"/>
      </w:pPr>
      <w:r>
        <w:t>que</w:t>
      </w:r>
      <w:r>
        <w:rPr>
          <w:spacing w:val="-5"/>
        </w:rPr>
        <w:t xml:space="preserve"> </w:t>
      </w:r>
      <w:r>
        <w:t>hayan</w:t>
      </w:r>
      <w:r>
        <w:rPr>
          <w:spacing w:val="-4"/>
        </w:rPr>
        <w:t xml:space="preserve"> </w:t>
      </w:r>
      <w:r>
        <w:t>sido</w:t>
      </w:r>
      <w:r>
        <w:rPr>
          <w:spacing w:val="-3"/>
        </w:rPr>
        <w:t xml:space="preserve"> </w:t>
      </w:r>
      <w:r>
        <w:t>realizados</w:t>
      </w:r>
      <w:r>
        <w:rPr>
          <w:spacing w:val="-3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estudios</w:t>
      </w:r>
      <w:r>
        <w:rPr>
          <w:spacing w:val="-4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hayan</w:t>
      </w:r>
      <w:r>
        <w:rPr>
          <w:spacing w:val="-4"/>
        </w:rPr>
        <w:t xml:space="preserve"> </w:t>
      </w:r>
      <w:r>
        <w:t>cumplido</w:t>
      </w:r>
      <w:r>
        <w:rPr>
          <w:spacing w:val="-3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disposiciones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este</w:t>
      </w:r>
      <w:r>
        <w:rPr>
          <w:spacing w:val="-4"/>
        </w:rPr>
        <w:t xml:space="preserve"> </w:t>
      </w:r>
      <w:r>
        <w:t>Reglamento;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97"/>
        </w:numPr>
        <w:tabs>
          <w:tab w:val="left" w:pos="2237"/>
        </w:tabs>
        <w:ind w:left="2236" w:hanging="253"/>
        <w:rPr>
          <w:sz w:val="20"/>
        </w:rPr>
      </w:pPr>
      <w:r>
        <w:rPr>
          <w:sz w:val="20"/>
        </w:rPr>
        <w:t>Vigilar</w:t>
      </w:r>
      <w:r>
        <w:rPr>
          <w:spacing w:val="14"/>
          <w:sz w:val="20"/>
        </w:rPr>
        <w:t xml:space="preserve"> </w:t>
      </w:r>
      <w:r>
        <w:rPr>
          <w:sz w:val="20"/>
        </w:rPr>
        <w:t>que</w:t>
      </w:r>
      <w:r>
        <w:rPr>
          <w:spacing w:val="14"/>
          <w:sz w:val="20"/>
        </w:rPr>
        <w:t xml:space="preserve"> </w:t>
      </w:r>
      <w:r>
        <w:rPr>
          <w:sz w:val="20"/>
        </w:rPr>
        <w:t>la</w:t>
      </w:r>
      <w:r>
        <w:rPr>
          <w:spacing w:val="14"/>
          <w:sz w:val="20"/>
        </w:rPr>
        <w:t xml:space="preserve"> </w:t>
      </w:r>
      <w:r>
        <w:rPr>
          <w:sz w:val="20"/>
        </w:rPr>
        <w:t>construcción</w:t>
      </w:r>
      <w:r>
        <w:rPr>
          <w:spacing w:val="14"/>
          <w:sz w:val="20"/>
        </w:rPr>
        <w:t xml:space="preserve"> </w:t>
      </w:r>
      <w:r>
        <w:rPr>
          <w:sz w:val="20"/>
        </w:rPr>
        <w:t>durante</w:t>
      </w:r>
      <w:r>
        <w:rPr>
          <w:spacing w:val="14"/>
          <w:sz w:val="20"/>
        </w:rPr>
        <w:t xml:space="preserve"> </w:t>
      </w:r>
      <w:r>
        <w:rPr>
          <w:sz w:val="20"/>
        </w:rPr>
        <w:t>el</w:t>
      </w:r>
      <w:r>
        <w:rPr>
          <w:spacing w:val="15"/>
          <w:sz w:val="20"/>
        </w:rPr>
        <w:t xml:space="preserve"> </w:t>
      </w:r>
      <w:r>
        <w:rPr>
          <w:sz w:val="20"/>
        </w:rPr>
        <w:t>proceso</w:t>
      </w:r>
      <w:r>
        <w:rPr>
          <w:spacing w:val="14"/>
          <w:sz w:val="20"/>
        </w:rPr>
        <w:t xml:space="preserve"> </w:t>
      </w:r>
      <w:r>
        <w:rPr>
          <w:sz w:val="20"/>
        </w:rPr>
        <w:t>de</w:t>
      </w:r>
      <w:r>
        <w:rPr>
          <w:spacing w:val="14"/>
          <w:sz w:val="20"/>
        </w:rPr>
        <w:t xml:space="preserve"> </w:t>
      </w:r>
      <w:r>
        <w:rPr>
          <w:sz w:val="20"/>
        </w:rPr>
        <w:t>la</w:t>
      </w:r>
      <w:r>
        <w:rPr>
          <w:spacing w:val="14"/>
          <w:sz w:val="20"/>
        </w:rPr>
        <w:t xml:space="preserve"> </w:t>
      </w:r>
      <w:r>
        <w:rPr>
          <w:sz w:val="20"/>
        </w:rPr>
        <w:t>obra,</w:t>
      </w:r>
      <w:r>
        <w:rPr>
          <w:spacing w:val="14"/>
          <w:sz w:val="20"/>
        </w:rPr>
        <w:t xml:space="preserve"> </w:t>
      </w:r>
      <w:r>
        <w:rPr>
          <w:sz w:val="20"/>
        </w:rPr>
        <w:t>se</w:t>
      </w:r>
      <w:r>
        <w:rPr>
          <w:spacing w:val="14"/>
          <w:sz w:val="20"/>
        </w:rPr>
        <w:t xml:space="preserve"> </w:t>
      </w:r>
      <w:r>
        <w:rPr>
          <w:sz w:val="20"/>
        </w:rPr>
        <w:t>apegue</w:t>
      </w:r>
      <w:r>
        <w:rPr>
          <w:spacing w:val="15"/>
          <w:sz w:val="20"/>
        </w:rPr>
        <w:t xml:space="preserve"> </w:t>
      </w:r>
      <w:r>
        <w:rPr>
          <w:sz w:val="20"/>
        </w:rPr>
        <w:t>estrictamente</w:t>
      </w:r>
      <w:r>
        <w:rPr>
          <w:spacing w:val="14"/>
          <w:sz w:val="20"/>
        </w:rPr>
        <w:t xml:space="preserve"> </w:t>
      </w:r>
      <w:r>
        <w:rPr>
          <w:sz w:val="20"/>
        </w:rPr>
        <w:t>al</w:t>
      </w:r>
      <w:r>
        <w:rPr>
          <w:spacing w:val="14"/>
          <w:sz w:val="20"/>
        </w:rPr>
        <w:t xml:space="preserve"> </w:t>
      </w:r>
      <w:r>
        <w:rPr>
          <w:sz w:val="20"/>
        </w:rPr>
        <w:t>proyecto</w:t>
      </w:r>
    </w:p>
    <w:p w:rsidR="00EB3B9A" w:rsidRDefault="00EB3B9A">
      <w:pPr>
        <w:rPr>
          <w:sz w:val="20"/>
        </w:rPr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  <w:spacing w:before="5"/>
        <w:rPr>
          <w:sz w:val="11"/>
        </w:rPr>
      </w:pPr>
    </w:p>
    <w:p w:rsidR="00EB3B9A" w:rsidRDefault="006A45F2">
      <w:pPr>
        <w:pStyle w:val="Textoindependiente"/>
        <w:spacing w:before="94"/>
        <w:ind w:left="1984"/>
      </w:pPr>
      <w:r>
        <w:t>correspondiente</w:t>
      </w:r>
      <w:r>
        <w:rPr>
          <w:spacing w:val="6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su</w:t>
      </w:r>
      <w:r>
        <w:rPr>
          <w:spacing w:val="6"/>
        </w:rPr>
        <w:t xml:space="preserve"> </w:t>
      </w:r>
      <w:r>
        <w:t>especialidad</w:t>
      </w:r>
      <w:r>
        <w:rPr>
          <w:spacing w:val="6"/>
        </w:rPr>
        <w:t xml:space="preserve"> </w:t>
      </w:r>
      <w:r>
        <w:t>y</w:t>
      </w:r>
      <w:r>
        <w:rPr>
          <w:spacing w:val="6"/>
        </w:rPr>
        <w:t xml:space="preserve"> </w:t>
      </w:r>
      <w:r>
        <w:t>que</w:t>
      </w:r>
      <w:r>
        <w:rPr>
          <w:spacing w:val="6"/>
        </w:rPr>
        <w:t xml:space="preserve"> </w:t>
      </w:r>
      <w:r>
        <w:t>tanto</w:t>
      </w:r>
      <w:r>
        <w:rPr>
          <w:spacing w:val="6"/>
        </w:rPr>
        <w:t xml:space="preserve"> </w:t>
      </w:r>
      <w:r>
        <w:t>los</w:t>
      </w:r>
      <w:r>
        <w:rPr>
          <w:spacing w:val="6"/>
        </w:rPr>
        <w:t xml:space="preserve"> </w:t>
      </w:r>
      <w:r>
        <w:t>procedimientos</w:t>
      </w:r>
      <w:r>
        <w:rPr>
          <w:spacing w:val="6"/>
        </w:rPr>
        <w:t xml:space="preserve"> </w:t>
      </w:r>
      <w:r>
        <w:t>como</w:t>
      </w:r>
      <w:r>
        <w:rPr>
          <w:spacing w:val="6"/>
        </w:rPr>
        <w:t xml:space="preserve"> </w:t>
      </w:r>
      <w:r>
        <w:t>los</w:t>
      </w:r>
      <w:r>
        <w:rPr>
          <w:spacing w:val="6"/>
        </w:rPr>
        <w:t xml:space="preserve"> </w:t>
      </w:r>
      <w:r>
        <w:t>materiales</w:t>
      </w:r>
      <w:r>
        <w:rPr>
          <w:spacing w:val="6"/>
        </w:rPr>
        <w:t xml:space="preserve"> </w:t>
      </w:r>
      <w:r>
        <w:t>empleados,</w:t>
      </w:r>
    </w:p>
    <w:p w:rsidR="00EB3B9A" w:rsidRDefault="006A45F2">
      <w:pPr>
        <w:pStyle w:val="Textoindependiente"/>
        <w:spacing w:before="10"/>
        <w:ind w:left="1984"/>
      </w:pPr>
      <w:r>
        <w:t>correspondan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lo</w:t>
      </w:r>
      <w:r>
        <w:rPr>
          <w:spacing w:val="-3"/>
        </w:rPr>
        <w:t xml:space="preserve"> </w:t>
      </w:r>
      <w:r>
        <w:t>especificado</w:t>
      </w:r>
      <w:r>
        <w:rPr>
          <w:spacing w:val="-4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normas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calidad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proyecto;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97"/>
        </w:numPr>
        <w:tabs>
          <w:tab w:val="left" w:pos="2215"/>
        </w:tabs>
        <w:spacing w:line="249" w:lineRule="auto"/>
        <w:ind w:left="1984" w:right="1417" w:firstLine="0"/>
        <w:jc w:val="both"/>
        <w:rPr>
          <w:sz w:val="20"/>
        </w:rPr>
      </w:pPr>
      <w:r>
        <w:rPr>
          <w:sz w:val="20"/>
        </w:rPr>
        <w:t>Notificar al Director Responsable de Obra, cualquier irregularidad durante el proceso de la obra,</w:t>
      </w:r>
      <w:r>
        <w:rPr>
          <w:spacing w:val="1"/>
          <w:sz w:val="20"/>
        </w:rPr>
        <w:t xml:space="preserve"> </w:t>
      </w:r>
      <w:r>
        <w:rPr>
          <w:sz w:val="20"/>
        </w:rPr>
        <w:t>que pueda afectar los aspectos correspondientes a su especialidad, asentándose en el documento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denominado</w:t>
      </w:r>
      <w:r>
        <w:rPr>
          <w:spacing w:val="-15"/>
          <w:sz w:val="20"/>
        </w:rPr>
        <w:t xml:space="preserve"> </w:t>
      </w:r>
      <w:r>
        <w:rPr>
          <w:spacing w:val="-1"/>
          <w:sz w:val="20"/>
        </w:rPr>
        <w:t>bitácora.</w:t>
      </w:r>
      <w:r>
        <w:rPr>
          <w:spacing w:val="-15"/>
          <w:sz w:val="20"/>
        </w:rPr>
        <w:t xml:space="preserve"> </w:t>
      </w:r>
      <w:r>
        <w:rPr>
          <w:spacing w:val="-1"/>
          <w:sz w:val="20"/>
        </w:rPr>
        <w:t>En</w:t>
      </w:r>
      <w:r>
        <w:rPr>
          <w:spacing w:val="-15"/>
          <w:sz w:val="20"/>
        </w:rPr>
        <w:t xml:space="preserve"> </w:t>
      </w:r>
      <w:r>
        <w:rPr>
          <w:spacing w:val="-1"/>
          <w:sz w:val="20"/>
        </w:rPr>
        <w:t>caso</w:t>
      </w:r>
      <w:r>
        <w:rPr>
          <w:spacing w:val="-15"/>
          <w:sz w:val="20"/>
        </w:rPr>
        <w:t xml:space="preserve"> </w:t>
      </w:r>
      <w:r>
        <w:rPr>
          <w:spacing w:val="-1"/>
          <w:sz w:val="20"/>
        </w:rPr>
        <w:t>de</w:t>
      </w:r>
      <w:r>
        <w:rPr>
          <w:spacing w:val="-15"/>
          <w:sz w:val="20"/>
        </w:rPr>
        <w:t xml:space="preserve"> </w:t>
      </w:r>
      <w:r>
        <w:rPr>
          <w:spacing w:val="-1"/>
          <w:sz w:val="20"/>
        </w:rPr>
        <w:t>no</w:t>
      </w:r>
      <w:r>
        <w:rPr>
          <w:spacing w:val="-15"/>
          <w:sz w:val="20"/>
        </w:rPr>
        <w:t xml:space="preserve"> </w:t>
      </w:r>
      <w:r>
        <w:rPr>
          <w:spacing w:val="-1"/>
          <w:sz w:val="20"/>
        </w:rPr>
        <w:t>ser</w:t>
      </w:r>
      <w:r>
        <w:rPr>
          <w:spacing w:val="-15"/>
          <w:sz w:val="20"/>
        </w:rPr>
        <w:t xml:space="preserve"> </w:t>
      </w:r>
      <w:r>
        <w:rPr>
          <w:spacing w:val="-1"/>
          <w:sz w:val="20"/>
        </w:rPr>
        <w:t>atendida</w:t>
      </w:r>
      <w:r>
        <w:rPr>
          <w:spacing w:val="-15"/>
          <w:sz w:val="20"/>
        </w:rPr>
        <w:t xml:space="preserve"> </w:t>
      </w:r>
      <w:r>
        <w:rPr>
          <w:spacing w:val="-1"/>
          <w:sz w:val="20"/>
        </w:rPr>
        <w:t>esta</w:t>
      </w:r>
      <w:r>
        <w:rPr>
          <w:spacing w:val="-15"/>
          <w:sz w:val="20"/>
        </w:rPr>
        <w:t xml:space="preserve"> </w:t>
      </w:r>
      <w:r>
        <w:rPr>
          <w:spacing w:val="-1"/>
          <w:sz w:val="20"/>
        </w:rPr>
        <w:t>notificación</w:t>
      </w:r>
      <w:r>
        <w:rPr>
          <w:spacing w:val="-15"/>
          <w:sz w:val="20"/>
        </w:rPr>
        <w:t xml:space="preserve"> </w:t>
      </w:r>
      <w:r>
        <w:rPr>
          <w:sz w:val="20"/>
        </w:rPr>
        <w:t>deberá</w:t>
      </w:r>
      <w:r>
        <w:rPr>
          <w:spacing w:val="-15"/>
          <w:sz w:val="20"/>
        </w:rPr>
        <w:t xml:space="preserve"> </w:t>
      </w:r>
      <w:r>
        <w:rPr>
          <w:sz w:val="20"/>
        </w:rPr>
        <w:t>comunicarlo</w:t>
      </w:r>
      <w:r>
        <w:rPr>
          <w:spacing w:val="-15"/>
          <w:sz w:val="20"/>
        </w:rPr>
        <w:t xml:space="preserve"> </w:t>
      </w:r>
      <w:r>
        <w:rPr>
          <w:sz w:val="20"/>
        </w:rPr>
        <w:t>a</w:t>
      </w:r>
      <w:r>
        <w:rPr>
          <w:spacing w:val="-15"/>
          <w:sz w:val="20"/>
        </w:rPr>
        <w:t xml:space="preserve"> </w:t>
      </w:r>
      <w:r>
        <w:rPr>
          <w:sz w:val="20"/>
        </w:rPr>
        <w:t>la</w:t>
      </w:r>
      <w:r>
        <w:rPr>
          <w:spacing w:val="-15"/>
          <w:sz w:val="20"/>
        </w:rPr>
        <w:t xml:space="preserve"> </w:t>
      </w:r>
      <w:r>
        <w:rPr>
          <w:sz w:val="20"/>
        </w:rPr>
        <w:t>Dirección,</w:t>
      </w:r>
      <w:r>
        <w:rPr>
          <w:spacing w:val="1"/>
          <w:sz w:val="20"/>
        </w:rPr>
        <w:t xml:space="preserve"> </w:t>
      </w:r>
      <w:r>
        <w:rPr>
          <w:sz w:val="20"/>
        </w:rPr>
        <w:t>para</w:t>
      </w:r>
      <w:r>
        <w:rPr>
          <w:spacing w:val="-4"/>
          <w:sz w:val="20"/>
        </w:rPr>
        <w:t xml:space="preserve"> </w:t>
      </w:r>
      <w:r>
        <w:rPr>
          <w:sz w:val="20"/>
        </w:rPr>
        <w:t>que</w:t>
      </w:r>
      <w:r>
        <w:rPr>
          <w:spacing w:val="-4"/>
          <w:sz w:val="20"/>
        </w:rPr>
        <w:t xml:space="preserve"> </w:t>
      </w:r>
      <w:r>
        <w:rPr>
          <w:sz w:val="20"/>
        </w:rPr>
        <w:t>ésta</w:t>
      </w:r>
      <w:r>
        <w:rPr>
          <w:spacing w:val="-3"/>
          <w:sz w:val="20"/>
        </w:rPr>
        <w:t xml:space="preserve"> </w:t>
      </w:r>
      <w:r>
        <w:rPr>
          <w:sz w:val="20"/>
        </w:rPr>
        <w:t>proceda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suspensión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los</w:t>
      </w:r>
      <w:r>
        <w:rPr>
          <w:spacing w:val="-4"/>
          <w:sz w:val="20"/>
        </w:rPr>
        <w:t xml:space="preserve"> </w:t>
      </w:r>
      <w:r>
        <w:rPr>
          <w:sz w:val="20"/>
        </w:rPr>
        <w:t>trabajos,</w:t>
      </w:r>
      <w:r>
        <w:rPr>
          <w:spacing w:val="-3"/>
          <w:sz w:val="20"/>
        </w:rPr>
        <w:t xml:space="preserve"> </w:t>
      </w:r>
      <w:r>
        <w:rPr>
          <w:sz w:val="20"/>
        </w:rPr>
        <w:t>envia</w:t>
      </w:r>
      <w:r>
        <w:rPr>
          <w:sz w:val="20"/>
        </w:rPr>
        <w:t>ndo</w:t>
      </w:r>
      <w:r>
        <w:rPr>
          <w:spacing w:val="-3"/>
          <w:sz w:val="20"/>
        </w:rPr>
        <w:t xml:space="preserve"> </w:t>
      </w:r>
      <w:r>
        <w:rPr>
          <w:sz w:val="20"/>
        </w:rPr>
        <w:t>copia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Comisión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Directores;</w:t>
      </w:r>
    </w:p>
    <w:p w:rsidR="00EB3B9A" w:rsidRDefault="00EB3B9A">
      <w:pPr>
        <w:pStyle w:val="Textoindependiente"/>
        <w:spacing w:before="2"/>
        <w:rPr>
          <w:sz w:val="21"/>
        </w:rPr>
      </w:pPr>
    </w:p>
    <w:p w:rsidR="00EB3B9A" w:rsidRDefault="006A45F2">
      <w:pPr>
        <w:pStyle w:val="Prrafodelista"/>
        <w:numPr>
          <w:ilvl w:val="0"/>
          <w:numId w:val="97"/>
        </w:numPr>
        <w:tabs>
          <w:tab w:val="left" w:pos="2273"/>
        </w:tabs>
        <w:ind w:left="2272" w:hanging="289"/>
        <w:rPr>
          <w:sz w:val="20"/>
        </w:rPr>
      </w:pPr>
      <w:r>
        <w:rPr>
          <w:sz w:val="20"/>
        </w:rPr>
        <w:t>Responder</w:t>
      </w:r>
      <w:r>
        <w:rPr>
          <w:spacing w:val="51"/>
          <w:sz w:val="20"/>
        </w:rPr>
        <w:t xml:space="preserve"> </w:t>
      </w:r>
      <w:r>
        <w:rPr>
          <w:sz w:val="20"/>
        </w:rPr>
        <w:t>por</w:t>
      </w:r>
      <w:r>
        <w:rPr>
          <w:spacing w:val="52"/>
          <w:sz w:val="20"/>
        </w:rPr>
        <w:t xml:space="preserve"> </w:t>
      </w:r>
      <w:r>
        <w:rPr>
          <w:sz w:val="20"/>
        </w:rPr>
        <w:t>cualquier</w:t>
      </w:r>
      <w:r>
        <w:rPr>
          <w:spacing w:val="51"/>
          <w:sz w:val="20"/>
        </w:rPr>
        <w:t xml:space="preserve"> </w:t>
      </w:r>
      <w:r>
        <w:rPr>
          <w:sz w:val="20"/>
        </w:rPr>
        <w:t>violación</w:t>
      </w:r>
      <w:r>
        <w:rPr>
          <w:spacing w:val="52"/>
          <w:sz w:val="20"/>
        </w:rPr>
        <w:t xml:space="preserve"> </w:t>
      </w:r>
      <w:r>
        <w:rPr>
          <w:sz w:val="20"/>
        </w:rPr>
        <w:t>a</w:t>
      </w:r>
      <w:r>
        <w:rPr>
          <w:spacing w:val="52"/>
          <w:sz w:val="20"/>
        </w:rPr>
        <w:t xml:space="preserve"> </w:t>
      </w:r>
      <w:r>
        <w:rPr>
          <w:sz w:val="20"/>
        </w:rPr>
        <w:t>las</w:t>
      </w:r>
      <w:r>
        <w:rPr>
          <w:spacing w:val="51"/>
          <w:sz w:val="20"/>
        </w:rPr>
        <w:t xml:space="preserve"> </w:t>
      </w:r>
      <w:r>
        <w:rPr>
          <w:sz w:val="20"/>
        </w:rPr>
        <w:t>disposiciones</w:t>
      </w:r>
      <w:r>
        <w:rPr>
          <w:spacing w:val="52"/>
          <w:sz w:val="20"/>
        </w:rPr>
        <w:t xml:space="preserve"> </w:t>
      </w:r>
      <w:r>
        <w:rPr>
          <w:sz w:val="20"/>
        </w:rPr>
        <w:t>de</w:t>
      </w:r>
      <w:r>
        <w:rPr>
          <w:spacing w:val="52"/>
          <w:sz w:val="20"/>
        </w:rPr>
        <w:t xml:space="preserve"> </w:t>
      </w:r>
      <w:r>
        <w:rPr>
          <w:sz w:val="20"/>
        </w:rPr>
        <w:t>este</w:t>
      </w:r>
      <w:r>
        <w:rPr>
          <w:spacing w:val="51"/>
          <w:sz w:val="20"/>
        </w:rPr>
        <w:t xml:space="preserve"> </w:t>
      </w:r>
      <w:r>
        <w:rPr>
          <w:sz w:val="20"/>
        </w:rPr>
        <w:t>Reglamento,</w:t>
      </w:r>
      <w:r>
        <w:rPr>
          <w:spacing w:val="52"/>
          <w:sz w:val="20"/>
        </w:rPr>
        <w:t xml:space="preserve"> </w:t>
      </w:r>
      <w:r>
        <w:rPr>
          <w:sz w:val="20"/>
        </w:rPr>
        <w:t>relativas</w:t>
      </w:r>
      <w:r>
        <w:rPr>
          <w:spacing w:val="51"/>
          <w:sz w:val="20"/>
        </w:rPr>
        <w:t xml:space="preserve"> </w:t>
      </w:r>
      <w:r>
        <w:rPr>
          <w:sz w:val="20"/>
        </w:rPr>
        <w:t>a</w:t>
      </w:r>
      <w:r>
        <w:rPr>
          <w:spacing w:val="52"/>
          <w:sz w:val="20"/>
        </w:rPr>
        <w:t xml:space="preserve"> </w:t>
      </w:r>
      <w:r>
        <w:rPr>
          <w:sz w:val="20"/>
        </w:rPr>
        <w:t>su</w:t>
      </w:r>
    </w:p>
    <w:p w:rsidR="00EB3B9A" w:rsidRDefault="006A45F2">
      <w:pPr>
        <w:pStyle w:val="Textoindependiente"/>
        <w:spacing w:before="10"/>
        <w:ind w:left="1984"/>
      </w:pPr>
      <w:r>
        <w:t>especialidad;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97"/>
        </w:numPr>
        <w:tabs>
          <w:tab w:val="left" w:pos="2218"/>
        </w:tabs>
        <w:spacing w:before="1"/>
        <w:ind w:left="2217" w:hanging="234"/>
        <w:rPr>
          <w:sz w:val="20"/>
        </w:rPr>
      </w:pPr>
      <w:r>
        <w:rPr>
          <w:noProof/>
          <w:lang w:val="es-MX" w:eastAsia="es-MX"/>
        </w:rPr>
        <w:drawing>
          <wp:anchor distT="0" distB="0" distL="0" distR="0" simplePos="0" relativeHeight="480241664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-7499</wp:posOffset>
            </wp:positionV>
            <wp:extent cx="7772400" cy="4046397"/>
            <wp:effectExtent l="0" t="0" r="0" b="0"/>
            <wp:wrapNone/>
            <wp:docPr id="8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4046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Incluir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z w:val="20"/>
        </w:rPr>
        <w:t>el</w:t>
      </w:r>
      <w:r>
        <w:rPr>
          <w:spacing w:val="-3"/>
          <w:sz w:val="20"/>
        </w:rPr>
        <w:t xml:space="preserve"> </w:t>
      </w:r>
      <w:r>
        <w:rPr>
          <w:sz w:val="20"/>
        </w:rPr>
        <w:t>letrero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obra</w:t>
      </w:r>
      <w:r>
        <w:rPr>
          <w:spacing w:val="-2"/>
          <w:sz w:val="20"/>
        </w:rPr>
        <w:t xml:space="preserve"> </w:t>
      </w:r>
      <w:r>
        <w:rPr>
          <w:sz w:val="20"/>
        </w:rPr>
        <w:t>su</w:t>
      </w:r>
      <w:r>
        <w:rPr>
          <w:spacing w:val="-2"/>
          <w:sz w:val="20"/>
        </w:rPr>
        <w:t xml:space="preserve"> </w:t>
      </w:r>
      <w:r>
        <w:rPr>
          <w:sz w:val="20"/>
        </w:rPr>
        <w:t>nombre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número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registro,</w:t>
      </w:r>
      <w:r>
        <w:rPr>
          <w:spacing w:val="-1"/>
          <w:sz w:val="20"/>
        </w:rPr>
        <w:t xml:space="preserve"> </w:t>
      </w:r>
      <w:r>
        <w:rPr>
          <w:sz w:val="20"/>
        </w:rPr>
        <w:t>y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97"/>
        </w:numPr>
        <w:tabs>
          <w:tab w:val="left" w:pos="2181"/>
        </w:tabs>
        <w:spacing w:line="249" w:lineRule="auto"/>
        <w:ind w:left="1984" w:right="1416" w:firstLine="0"/>
        <w:jc w:val="both"/>
        <w:rPr>
          <w:sz w:val="20"/>
        </w:rPr>
      </w:pPr>
      <w:r>
        <w:rPr>
          <w:sz w:val="20"/>
        </w:rPr>
        <w:t>Refrendar su registro de Perito Corresponsable de Obra, cada dos años o cuando lo solicite la</w:t>
      </w:r>
      <w:r>
        <w:rPr>
          <w:spacing w:val="1"/>
          <w:sz w:val="20"/>
        </w:rPr>
        <w:t xml:space="preserve"> </w:t>
      </w:r>
      <w:r>
        <w:rPr>
          <w:sz w:val="20"/>
        </w:rPr>
        <w:t>Dirección por modificaciones a este ordenamiento o al Reglamento de Construcciones y Normas</w:t>
      </w:r>
      <w:r>
        <w:rPr>
          <w:spacing w:val="1"/>
          <w:sz w:val="20"/>
        </w:rPr>
        <w:t xml:space="preserve"> </w:t>
      </w:r>
      <w:r>
        <w:rPr>
          <w:sz w:val="20"/>
        </w:rPr>
        <w:t>Técnicas;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Prrafodelista"/>
        <w:numPr>
          <w:ilvl w:val="0"/>
          <w:numId w:val="98"/>
        </w:numPr>
        <w:tabs>
          <w:tab w:val="left" w:pos="2207"/>
        </w:tabs>
        <w:ind w:left="2206" w:hanging="223"/>
        <w:rPr>
          <w:sz w:val="20"/>
        </w:rPr>
      </w:pPr>
      <w:r>
        <w:rPr>
          <w:sz w:val="20"/>
        </w:rPr>
        <w:t>Son</w:t>
      </w:r>
      <w:r>
        <w:rPr>
          <w:spacing w:val="-3"/>
          <w:sz w:val="20"/>
        </w:rPr>
        <w:t xml:space="preserve"> </w:t>
      </w:r>
      <w:r>
        <w:rPr>
          <w:sz w:val="20"/>
        </w:rPr>
        <w:t>obligaciones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Perito</w:t>
      </w:r>
      <w:r>
        <w:rPr>
          <w:spacing w:val="-2"/>
          <w:sz w:val="20"/>
        </w:rPr>
        <w:t xml:space="preserve"> </w:t>
      </w:r>
      <w:r>
        <w:rPr>
          <w:sz w:val="20"/>
        </w:rPr>
        <w:t>Corresponsable</w:t>
      </w:r>
      <w:r>
        <w:rPr>
          <w:spacing w:val="-4"/>
          <w:sz w:val="20"/>
        </w:rPr>
        <w:t xml:space="preserve"> </w:t>
      </w:r>
      <w:r>
        <w:rPr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z w:val="20"/>
        </w:rPr>
        <w:t>Estructuras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Mecánica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Suelos: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6"/>
        <w:jc w:val="both"/>
      </w:pPr>
      <w:r>
        <w:t>Verificar que en el proyecto de la cimentación y de la estructura se hayan realizado los estudios del suelo</w:t>
      </w:r>
      <w:r>
        <w:rPr>
          <w:spacing w:val="1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construcciones</w:t>
      </w:r>
      <w:r>
        <w:rPr>
          <w:spacing w:val="-5"/>
        </w:rPr>
        <w:t xml:space="preserve"> </w:t>
      </w:r>
      <w:r>
        <w:t>colindantes</w:t>
      </w:r>
      <w:r>
        <w:rPr>
          <w:spacing w:val="-4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objeto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constatar</w:t>
      </w:r>
      <w:r>
        <w:rPr>
          <w:spacing w:val="-5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proyecto</w:t>
      </w:r>
      <w:r>
        <w:rPr>
          <w:spacing w:val="-5"/>
        </w:rPr>
        <w:t xml:space="preserve"> </w:t>
      </w:r>
      <w:r>
        <w:t>cumpla</w:t>
      </w:r>
      <w:r>
        <w:rPr>
          <w:spacing w:val="-4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características</w:t>
      </w:r>
      <w:r>
        <w:rPr>
          <w:spacing w:val="-53"/>
        </w:rPr>
        <w:t xml:space="preserve"> </w:t>
      </w:r>
      <w:r>
        <w:t>generales</w:t>
      </w:r>
      <w:r>
        <w:rPr>
          <w:spacing w:val="-2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segu</w:t>
      </w:r>
      <w:r>
        <w:t>ridad estructural;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Prrafodelista"/>
        <w:numPr>
          <w:ilvl w:val="0"/>
          <w:numId w:val="98"/>
        </w:numPr>
        <w:tabs>
          <w:tab w:val="left" w:pos="2263"/>
        </w:tabs>
        <w:ind w:left="2262" w:hanging="279"/>
        <w:rPr>
          <w:sz w:val="20"/>
        </w:rPr>
      </w:pPr>
      <w:r>
        <w:rPr>
          <w:sz w:val="20"/>
        </w:rPr>
        <w:t>Son</w:t>
      </w:r>
      <w:r>
        <w:rPr>
          <w:spacing w:val="-5"/>
          <w:sz w:val="20"/>
        </w:rPr>
        <w:t xml:space="preserve"> </w:t>
      </w:r>
      <w:r>
        <w:rPr>
          <w:sz w:val="20"/>
        </w:rPr>
        <w:t>obligaciones</w:t>
      </w:r>
      <w:r>
        <w:rPr>
          <w:spacing w:val="-6"/>
          <w:sz w:val="20"/>
        </w:rPr>
        <w:t xml:space="preserve"> </w:t>
      </w:r>
      <w:r>
        <w:rPr>
          <w:sz w:val="20"/>
        </w:rPr>
        <w:t>del</w:t>
      </w:r>
      <w:r>
        <w:rPr>
          <w:spacing w:val="-6"/>
          <w:sz w:val="20"/>
        </w:rPr>
        <w:t xml:space="preserve"> </w:t>
      </w:r>
      <w:r>
        <w:rPr>
          <w:sz w:val="20"/>
        </w:rPr>
        <w:t>Perito</w:t>
      </w:r>
      <w:r>
        <w:rPr>
          <w:spacing w:val="-5"/>
          <w:sz w:val="20"/>
        </w:rPr>
        <w:t xml:space="preserve"> </w:t>
      </w:r>
      <w:r>
        <w:rPr>
          <w:sz w:val="20"/>
        </w:rPr>
        <w:t>Corresponsable</w:t>
      </w:r>
      <w:r>
        <w:rPr>
          <w:spacing w:val="-5"/>
          <w:sz w:val="20"/>
        </w:rPr>
        <w:t xml:space="preserve"> </w:t>
      </w:r>
      <w:r>
        <w:rPr>
          <w:sz w:val="20"/>
        </w:rPr>
        <w:t>en</w:t>
      </w:r>
      <w:r>
        <w:rPr>
          <w:spacing w:val="-6"/>
          <w:sz w:val="20"/>
        </w:rPr>
        <w:t xml:space="preserve"> </w:t>
      </w:r>
      <w:r>
        <w:rPr>
          <w:sz w:val="20"/>
        </w:rPr>
        <w:t>Diseño</w:t>
      </w:r>
      <w:r>
        <w:rPr>
          <w:spacing w:val="-6"/>
          <w:sz w:val="20"/>
        </w:rPr>
        <w:t xml:space="preserve"> </w:t>
      </w:r>
      <w:r>
        <w:rPr>
          <w:sz w:val="20"/>
        </w:rPr>
        <w:t>Urbano: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96"/>
        </w:numPr>
        <w:tabs>
          <w:tab w:val="left" w:pos="2217"/>
        </w:tabs>
        <w:rPr>
          <w:sz w:val="20"/>
        </w:rPr>
      </w:pPr>
      <w:r>
        <w:rPr>
          <w:sz w:val="20"/>
        </w:rPr>
        <w:t>Revisar</w:t>
      </w:r>
      <w:r>
        <w:rPr>
          <w:spacing w:val="-5"/>
          <w:sz w:val="20"/>
        </w:rPr>
        <w:t xml:space="preserve"> </w:t>
      </w:r>
      <w:r>
        <w:rPr>
          <w:sz w:val="20"/>
        </w:rPr>
        <w:t>que</w:t>
      </w:r>
      <w:r>
        <w:rPr>
          <w:spacing w:val="-4"/>
          <w:sz w:val="20"/>
        </w:rPr>
        <w:t xml:space="preserve"> </w:t>
      </w:r>
      <w:r>
        <w:rPr>
          <w:sz w:val="20"/>
        </w:rPr>
        <w:t>se</w:t>
      </w:r>
      <w:r>
        <w:rPr>
          <w:spacing w:val="-5"/>
          <w:sz w:val="20"/>
        </w:rPr>
        <w:t xml:space="preserve"> </w:t>
      </w:r>
      <w:r>
        <w:rPr>
          <w:sz w:val="20"/>
        </w:rPr>
        <w:t>hayan</w:t>
      </w:r>
      <w:r>
        <w:rPr>
          <w:spacing w:val="-4"/>
          <w:sz w:val="20"/>
        </w:rPr>
        <w:t xml:space="preserve"> </w:t>
      </w:r>
      <w:r>
        <w:rPr>
          <w:sz w:val="20"/>
        </w:rPr>
        <w:t>cumplido</w:t>
      </w:r>
      <w:r>
        <w:rPr>
          <w:spacing w:val="-5"/>
          <w:sz w:val="20"/>
        </w:rPr>
        <w:t xml:space="preserve"> </w:t>
      </w:r>
      <w:r>
        <w:rPr>
          <w:sz w:val="20"/>
        </w:rPr>
        <w:t>las</w:t>
      </w:r>
      <w:r>
        <w:rPr>
          <w:spacing w:val="-4"/>
          <w:sz w:val="20"/>
        </w:rPr>
        <w:t xml:space="preserve"> </w:t>
      </w:r>
      <w:r>
        <w:rPr>
          <w:sz w:val="20"/>
        </w:rPr>
        <w:t>disposiciones</w:t>
      </w:r>
      <w:r>
        <w:rPr>
          <w:spacing w:val="-5"/>
          <w:sz w:val="20"/>
        </w:rPr>
        <w:t xml:space="preserve"> </w:t>
      </w:r>
      <w:r>
        <w:rPr>
          <w:sz w:val="20"/>
        </w:rPr>
        <w:t>establecidas</w:t>
      </w:r>
      <w:r>
        <w:rPr>
          <w:spacing w:val="-4"/>
          <w:sz w:val="20"/>
        </w:rPr>
        <w:t xml:space="preserve"> </w:t>
      </w:r>
      <w:r>
        <w:rPr>
          <w:sz w:val="20"/>
        </w:rPr>
        <w:t>por</w:t>
      </w:r>
      <w:r>
        <w:rPr>
          <w:spacing w:val="-5"/>
          <w:sz w:val="20"/>
        </w:rPr>
        <w:t xml:space="preserve"> </w:t>
      </w:r>
      <w:r>
        <w:rPr>
          <w:sz w:val="20"/>
        </w:rPr>
        <w:t>el</w:t>
      </w:r>
      <w:r>
        <w:rPr>
          <w:spacing w:val="-4"/>
          <w:sz w:val="20"/>
        </w:rPr>
        <w:t xml:space="preserve"> </w:t>
      </w:r>
      <w:r>
        <w:rPr>
          <w:sz w:val="20"/>
        </w:rPr>
        <w:t>Reglamento</w:t>
      </w:r>
      <w:r>
        <w:rPr>
          <w:spacing w:val="-5"/>
          <w:sz w:val="20"/>
        </w:rPr>
        <w:t xml:space="preserve"> </w:t>
      </w:r>
      <w:r>
        <w:rPr>
          <w:sz w:val="20"/>
        </w:rPr>
        <w:t>en</w:t>
      </w:r>
      <w:r>
        <w:rPr>
          <w:spacing w:val="-4"/>
          <w:sz w:val="20"/>
        </w:rPr>
        <w:t xml:space="preserve"> </w:t>
      </w:r>
      <w:r>
        <w:rPr>
          <w:sz w:val="20"/>
        </w:rPr>
        <w:t>lo</w:t>
      </w:r>
      <w:r>
        <w:rPr>
          <w:spacing w:val="-5"/>
          <w:sz w:val="20"/>
        </w:rPr>
        <w:t xml:space="preserve"> </w:t>
      </w:r>
      <w:r>
        <w:rPr>
          <w:sz w:val="20"/>
        </w:rPr>
        <w:t>relativo</w:t>
      </w:r>
      <w:r>
        <w:rPr>
          <w:spacing w:val="-4"/>
          <w:sz w:val="20"/>
        </w:rPr>
        <w:t xml:space="preserve"> </w:t>
      </w:r>
      <w:r>
        <w:rPr>
          <w:sz w:val="20"/>
        </w:rPr>
        <w:t>al</w:t>
      </w:r>
    </w:p>
    <w:p w:rsidR="00EB3B9A" w:rsidRDefault="006A45F2">
      <w:pPr>
        <w:pStyle w:val="Textoindependiente"/>
        <w:spacing w:before="10"/>
        <w:ind w:left="1984"/>
      </w:pPr>
      <w:r>
        <w:t>diseño</w:t>
      </w:r>
      <w:r>
        <w:rPr>
          <w:spacing w:val="-6"/>
        </w:rPr>
        <w:t xml:space="preserve"> </w:t>
      </w:r>
      <w:r>
        <w:t>urbano,</w:t>
      </w:r>
      <w:r>
        <w:rPr>
          <w:spacing w:val="-5"/>
        </w:rPr>
        <w:t xml:space="preserve"> </w:t>
      </w:r>
      <w:r>
        <w:t>ingeniería</w:t>
      </w:r>
      <w:r>
        <w:rPr>
          <w:spacing w:val="-5"/>
        </w:rPr>
        <w:t xml:space="preserve"> </w:t>
      </w:r>
      <w:r>
        <w:t>urbana</w:t>
      </w:r>
      <w:r>
        <w:rPr>
          <w:spacing w:val="-6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preservación</w:t>
      </w:r>
      <w:r>
        <w:rPr>
          <w:spacing w:val="-6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patrimonio</w:t>
      </w:r>
      <w:r>
        <w:rPr>
          <w:spacing w:val="-5"/>
        </w:rPr>
        <w:t xml:space="preserve"> </w:t>
      </w:r>
      <w:r>
        <w:t>cultural;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0"/>
          <w:numId w:val="96"/>
        </w:numPr>
        <w:tabs>
          <w:tab w:val="left" w:pos="2233"/>
        </w:tabs>
        <w:spacing w:line="249" w:lineRule="auto"/>
        <w:ind w:left="1984" w:right="1416" w:firstLine="0"/>
        <w:jc w:val="both"/>
        <w:rPr>
          <w:sz w:val="20"/>
        </w:rPr>
      </w:pPr>
      <w:r>
        <w:rPr>
          <w:sz w:val="20"/>
        </w:rPr>
        <w:t>Verificar que el proyecto cumpla con las disposiciones del Plan de Desarrollo Urbano vigente y</w:t>
      </w:r>
      <w:r>
        <w:rPr>
          <w:spacing w:val="1"/>
          <w:sz w:val="20"/>
        </w:rPr>
        <w:t xml:space="preserve"> </w:t>
      </w:r>
      <w:r>
        <w:rPr>
          <w:sz w:val="20"/>
        </w:rPr>
        <w:t>las declaratorias de usos, reservas y destinos. Los requerimientos de habitabilidad, funcionamiento,</w:t>
      </w:r>
      <w:r>
        <w:rPr>
          <w:spacing w:val="-54"/>
          <w:sz w:val="20"/>
        </w:rPr>
        <w:t xml:space="preserve"> </w:t>
      </w:r>
      <w:r>
        <w:rPr>
          <w:sz w:val="20"/>
        </w:rPr>
        <w:t>higiene,</w:t>
      </w:r>
      <w:r>
        <w:rPr>
          <w:spacing w:val="-10"/>
          <w:sz w:val="20"/>
        </w:rPr>
        <w:t xml:space="preserve"> </w:t>
      </w:r>
      <w:r>
        <w:rPr>
          <w:sz w:val="20"/>
        </w:rPr>
        <w:t>servicios,</w:t>
      </w:r>
      <w:r>
        <w:rPr>
          <w:spacing w:val="-10"/>
          <w:sz w:val="20"/>
        </w:rPr>
        <w:t xml:space="preserve"> </w:t>
      </w:r>
      <w:r>
        <w:rPr>
          <w:sz w:val="20"/>
        </w:rPr>
        <w:t>acondicionamiento</w:t>
      </w:r>
      <w:r>
        <w:rPr>
          <w:spacing w:val="-10"/>
          <w:sz w:val="20"/>
        </w:rPr>
        <w:t xml:space="preserve"> </w:t>
      </w:r>
      <w:r>
        <w:rPr>
          <w:sz w:val="20"/>
        </w:rPr>
        <w:t>ambiental,</w:t>
      </w:r>
      <w:r>
        <w:rPr>
          <w:spacing w:val="-10"/>
          <w:sz w:val="20"/>
        </w:rPr>
        <w:t xml:space="preserve"> </w:t>
      </w:r>
      <w:r>
        <w:rPr>
          <w:sz w:val="20"/>
        </w:rPr>
        <w:t>comunicac</w:t>
      </w:r>
      <w:r>
        <w:rPr>
          <w:sz w:val="20"/>
        </w:rPr>
        <w:t>ión,</w:t>
      </w:r>
      <w:r>
        <w:rPr>
          <w:spacing w:val="-9"/>
          <w:sz w:val="20"/>
        </w:rPr>
        <w:t xml:space="preserve"> </w:t>
      </w:r>
      <w:r>
        <w:rPr>
          <w:sz w:val="20"/>
        </w:rPr>
        <w:t>prevención</w:t>
      </w:r>
      <w:r>
        <w:rPr>
          <w:spacing w:val="-10"/>
          <w:sz w:val="20"/>
        </w:rPr>
        <w:t xml:space="preserve"> </w:t>
      </w:r>
      <w:r>
        <w:rPr>
          <w:sz w:val="20"/>
        </w:rPr>
        <w:t>de</w:t>
      </w:r>
      <w:r>
        <w:rPr>
          <w:spacing w:val="-10"/>
          <w:sz w:val="20"/>
        </w:rPr>
        <w:t xml:space="preserve"> </w:t>
      </w:r>
      <w:r>
        <w:rPr>
          <w:sz w:val="20"/>
        </w:rPr>
        <w:t>energía</w:t>
      </w:r>
      <w:r>
        <w:rPr>
          <w:spacing w:val="-10"/>
          <w:sz w:val="20"/>
        </w:rPr>
        <w:t xml:space="preserve"> </w:t>
      </w:r>
      <w:r>
        <w:rPr>
          <w:sz w:val="20"/>
        </w:rPr>
        <w:t>e</w:t>
      </w:r>
      <w:r>
        <w:rPr>
          <w:spacing w:val="-9"/>
          <w:sz w:val="20"/>
        </w:rPr>
        <w:t xml:space="preserve"> </w:t>
      </w:r>
      <w:r>
        <w:rPr>
          <w:sz w:val="20"/>
        </w:rPr>
        <w:t>integración</w:t>
      </w:r>
      <w:r>
        <w:rPr>
          <w:spacing w:val="1"/>
          <w:sz w:val="20"/>
        </w:rPr>
        <w:t xml:space="preserve"> </w:t>
      </w:r>
      <w:r>
        <w:rPr>
          <w:sz w:val="20"/>
        </w:rPr>
        <w:t>al</w:t>
      </w:r>
      <w:r>
        <w:rPr>
          <w:spacing w:val="-2"/>
          <w:sz w:val="20"/>
        </w:rPr>
        <w:t xml:space="preserve"> </w:t>
      </w:r>
      <w:r>
        <w:rPr>
          <w:sz w:val="20"/>
        </w:rPr>
        <w:t>contexto e</w:t>
      </w:r>
      <w:r>
        <w:rPr>
          <w:spacing w:val="-1"/>
          <w:sz w:val="20"/>
        </w:rPr>
        <w:t xml:space="preserve"> </w:t>
      </w:r>
      <w:r>
        <w:rPr>
          <w:sz w:val="20"/>
        </w:rPr>
        <w:t>imagen</w:t>
      </w:r>
      <w:r>
        <w:rPr>
          <w:spacing w:val="-1"/>
          <w:sz w:val="20"/>
        </w:rPr>
        <w:t xml:space="preserve"> </w:t>
      </w:r>
      <w:r>
        <w:rPr>
          <w:sz w:val="20"/>
        </w:rPr>
        <w:t>urbana;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Prrafodelista"/>
        <w:numPr>
          <w:ilvl w:val="0"/>
          <w:numId w:val="96"/>
        </w:numPr>
        <w:tabs>
          <w:tab w:val="left" w:pos="2207"/>
        </w:tabs>
        <w:spacing w:before="1"/>
        <w:ind w:left="2206" w:hanging="223"/>
        <w:rPr>
          <w:sz w:val="20"/>
        </w:rPr>
      </w:pPr>
      <w:r>
        <w:rPr>
          <w:sz w:val="20"/>
        </w:rPr>
        <w:t>Las</w:t>
      </w:r>
      <w:r>
        <w:rPr>
          <w:spacing w:val="-3"/>
          <w:sz w:val="20"/>
        </w:rPr>
        <w:t xml:space="preserve"> </w:t>
      </w:r>
      <w:r>
        <w:rPr>
          <w:sz w:val="20"/>
        </w:rPr>
        <w:t>condiciones</w:t>
      </w:r>
      <w:r>
        <w:rPr>
          <w:spacing w:val="-2"/>
          <w:sz w:val="20"/>
        </w:rPr>
        <w:t xml:space="preserve"> </w:t>
      </w:r>
      <w:r>
        <w:rPr>
          <w:sz w:val="20"/>
        </w:rPr>
        <w:t>que</w:t>
      </w:r>
      <w:r>
        <w:rPr>
          <w:spacing w:val="-2"/>
          <w:sz w:val="20"/>
        </w:rPr>
        <w:t xml:space="preserve"> </w:t>
      </w:r>
      <w:r>
        <w:rPr>
          <w:sz w:val="20"/>
        </w:rPr>
        <w:t>se</w:t>
      </w:r>
      <w:r>
        <w:rPr>
          <w:spacing w:val="-2"/>
          <w:sz w:val="20"/>
        </w:rPr>
        <w:t xml:space="preserve"> </w:t>
      </w:r>
      <w:r>
        <w:rPr>
          <w:sz w:val="20"/>
        </w:rPr>
        <w:t>exijan</w:t>
      </w:r>
      <w:r>
        <w:rPr>
          <w:spacing w:val="-3"/>
          <w:sz w:val="20"/>
        </w:rPr>
        <w:t xml:space="preserve"> </w:t>
      </w:r>
      <w:r>
        <w:rPr>
          <w:sz w:val="20"/>
        </w:rPr>
        <w:t>en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licencia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uso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suelo,</w:t>
      </w:r>
      <w:r>
        <w:rPr>
          <w:spacing w:val="-1"/>
          <w:sz w:val="20"/>
        </w:rPr>
        <w:t xml:space="preserve"> </w:t>
      </w:r>
      <w:r>
        <w:rPr>
          <w:sz w:val="20"/>
        </w:rPr>
        <w:t>y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96"/>
        </w:numPr>
        <w:tabs>
          <w:tab w:val="left" w:pos="2239"/>
        </w:tabs>
        <w:spacing w:line="249" w:lineRule="auto"/>
        <w:ind w:left="1984" w:right="1414" w:firstLine="0"/>
        <w:jc w:val="both"/>
        <w:rPr>
          <w:sz w:val="20"/>
        </w:rPr>
      </w:pPr>
      <w:r>
        <w:rPr>
          <w:sz w:val="20"/>
        </w:rPr>
        <w:t>Las disposiciones legales y reglamentarias en materia de preservación del patrimonio cultural,</w:t>
      </w:r>
      <w:r>
        <w:rPr>
          <w:spacing w:val="1"/>
          <w:sz w:val="20"/>
        </w:rPr>
        <w:t xml:space="preserve"> </w:t>
      </w:r>
      <w:r>
        <w:rPr>
          <w:sz w:val="20"/>
        </w:rPr>
        <w:t>tratándose de edificios y conjuntos catalogados como monumentos ubicados en zonas con valor de</w:t>
      </w:r>
      <w:r>
        <w:rPr>
          <w:spacing w:val="-53"/>
          <w:sz w:val="20"/>
        </w:rPr>
        <w:t xml:space="preserve"> </w:t>
      </w:r>
      <w:r>
        <w:rPr>
          <w:sz w:val="20"/>
        </w:rPr>
        <w:t>patrimonio</w:t>
      </w:r>
      <w:r>
        <w:rPr>
          <w:spacing w:val="-2"/>
          <w:sz w:val="20"/>
        </w:rPr>
        <w:t xml:space="preserve"> </w:t>
      </w:r>
      <w:r>
        <w:rPr>
          <w:sz w:val="20"/>
        </w:rPr>
        <w:t>cultural.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Prrafodelista"/>
        <w:numPr>
          <w:ilvl w:val="0"/>
          <w:numId w:val="98"/>
        </w:numPr>
        <w:tabs>
          <w:tab w:val="left" w:pos="2267"/>
        </w:tabs>
        <w:ind w:left="2266" w:hanging="283"/>
        <w:rPr>
          <w:sz w:val="20"/>
        </w:rPr>
      </w:pPr>
      <w:r>
        <w:rPr>
          <w:spacing w:val="-1"/>
          <w:sz w:val="20"/>
        </w:rPr>
        <w:t>Son</w:t>
      </w:r>
      <w:r>
        <w:rPr>
          <w:spacing w:val="-3"/>
          <w:sz w:val="20"/>
        </w:rPr>
        <w:t xml:space="preserve"> </w:t>
      </w:r>
      <w:r>
        <w:rPr>
          <w:spacing w:val="-1"/>
          <w:sz w:val="20"/>
        </w:rPr>
        <w:t>obligaciones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Perito</w:t>
      </w:r>
      <w:r>
        <w:rPr>
          <w:spacing w:val="-2"/>
          <w:sz w:val="20"/>
        </w:rPr>
        <w:t xml:space="preserve"> </w:t>
      </w:r>
      <w:r>
        <w:rPr>
          <w:sz w:val="20"/>
        </w:rPr>
        <w:t>Corresponsable</w:t>
      </w:r>
      <w:r>
        <w:rPr>
          <w:spacing w:val="-3"/>
          <w:sz w:val="20"/>
        </w:rPr>
        <w:t xml:space="preserve"> </w:t>
      </w:r>
      <w:r>
        <w:rPr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z w:val="20"/>
        </w:rPr>
        <w:t>Diseño</w:t>
      </w:r>
      <w:r>
        <w:rPr>
          <w:spacing w:val="-13"/>
          <w:sz w:val="20"/>
        </w:rPr>
        <w:t xml:space="preserve"> </w:t>
      </w:r>
      <w:r>
        <w:rPr>
          <w:sz w:val="20"/>
        </w:rPr>
        <w:t>Arquitectónico: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95"/>
        </w:numPr>
        <w:tabs>
          <w:tab w:val="left" w:pos="2229"/>
        </w:tabs>
        <w:spacing w:before="1" w:line="249" w:lineRule="auto"/>
        <w:ind w:right="1416" w:firstLine="0"/>
        <w:jc w:val="both"/>
        <w:rPr>
          <w:sz w:val="20"/>
        </w:rPr>
      </w:pPr>
      <w:r>
        <w:rPr>
          <w:sz w:val="20"/>
        </w:rPr>
        <w:t>Revisar que se hayan cumplido las disposiciones establecidas por el R</w:t>
      </w:r>
      <w:r>
        <w:rPr>
          <w:sz w:val="20"/>
        </w:rPr>
        <w:t>eglamento de Desarrollo</w:t>
      </w:r>
      <w:r>
        <w:rPr>
          <w:spacing w:val="1"/>
          <w:sz w:val="20"/>
        </w:rPr>
        <w:t xml:space="preserve"> </w:t>
      </w:r>
      <w:r>
        <w:rPr>
          <w:sz w:val="20"/>
        </w:rPr>
        <w:t>Urbano</w:t>
      </w:r>
      <w:r>
        <w:rPr>
          <w:spacing w:val="1"/>
          <w:sz w:val="20"/>
        </w:rPr>
        <w:t xml:space="preserve"> </w:t>
      </w:r>
      <w:r>
        <w:rPr>
          <w:sz w:val="20"/>
        </w:rPr>
        <w:t>Sostenible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Municipio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Chihuahua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este</w:t>
      </w:r>
      <w:r>
        <w:rPr>
          <w:spacing w:val="1"/>
          <w:sz w:val="20"/>
        </w:rPr>
        <w:t xml:space="preserve"> </w:t>
      </w:r>
      <w:r>
        <w:rPr>
          <w:sz w:val="20"/>
        </w:rPr>
        <w:t>Reglamento,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lo</w:t>
      </w:r>
      <w:r>
        <w:rPr>
          <w:spacing w:val="1"/>
          <w:sz w:val="20"/>
        </w:rPr>
        <w:t xml:space="preserve"> </w:t>
      </w:r>
      <w:r>
        <w:rPr>
          <w:sz w:val="20"/>
        </w:rPr>
        <w:t>relativo</w:t>
      </w:r>
      <w:r>
        <w:rPr>
          <w:spacing w:val="1"/>
          <w:sz w:val="20"/>
        </w:rPr>
        <w:t xml:space="preserve"> </w:t>
      </w:r>
      <w:r>
        <w:rPr>
          <w:sz w:val="20"/>
        </w:rPr>
        <w:t>al</w:t>
      </w:r>
      <w:r>
        <w:rPr>
          <w:spacing w:val="1"/>
          <w:sz w:val="20"/>
        </w:rPr>
        <w:t xml:space="preserve"> </w:t>
      </w:r>
      <w:r>
        <w:rPr>
          <w:sz w:val="20"/>
        </w:rPr>
        <w:t>diseño</w:t>
      </w:r>
      <w:r>
        <w:rPr>
          <w:spacing w:val="1"/>
          <w:sz w:val="20"/>
        </w:rPr>
        <w:t xml:space="preserve"> </w:t>
      </w:r>
      <w:r>
        <w:rPr>
          <w:sz w:val="20"/>
        </w:rPr>
        <w:t>arquitectónico;</w:t>
      </w:r>
    </w:p>
    <w:p w:rsidR="00EB3B9A" w:rsidRDefault="00EB3B9A">
      <w:pPr>
        <w:spacing w:line="249" w:lineRule="auto"/>
        <w:jc w:val="both"/>
        <w:rPr>
          <w:sz w:val="20"/>
        </w:rPr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  <w:spacing w:before="5"/>
        <w:rPr>
          <w:sz w:val="11"/>
        </w:rPr>
      </w:pPr>
    </w:p>
    <w:p w:rsidR="00EB3B9A" w:rsidRDefault="006A45F2">
      <w:pPr>
        <w:pStyle w:val="Prrafodelista"/>
        <w:numPr>
          <w:ilvl w:val="0"/>
          <w:numId w:val="95"/>
        </w:numPr>
        <w:tabs>
          <w:tab w:val="left" w:pos="2221"/>
        </w:tabs>
        <w:spacing w:before="94" w:line="249" w:lineRule="auto"/>
        <w:ind w:right="1415" w:firstLine="0"/>
        <w:jc w:val="both"/>
        <w:rPr>
          <w:sz w:val="20"/>
        </w:rPr>
      </w:pPr>
      <w:r>
        <w:rPr>
          <w:sz w:val="20"/>
        </w:rPr>
        <w:t>Verificar que el proyecto cumpla con las disposiciones de la normatividad aplicable, así como los</w:t>
      </w:r>
      <w:r>
        <w:rPr>
          <w:spacing w:val="-53"/>
          <w:sz w:val="20"/>
        </w:rPr>
        <w:t xml:space="preserve"> </w:t>
      </w:r>
      <w:r>
        <w:rPr>
          <w:sz w:val="20"/>
        </w:rPr>
        <w:t>requerimientos de habitabilidad, funcionamiento, higiene, servicios, acondicionamiento ambiental,</w:t>
      </w:r>
      <w:r>
        <w:rPr>
          <w:spacing w:val="1"/>
          <w:sz w:val="20"/>
        </w:rPr>
        <w:t xml:space="preserve"> </w:t>
      </w:r>
      <w:r>
        <w:rPr>
          <w:sz w:val="20"/>
        </w:rPr>
        <w:t>comunicación,</w:t>
      </w:r>
      <w:r>
        <w:rPr>
          <w:spacing w:val="-1"/>
          <w:sz w:val="20"/>
        </w:rPr>
        <w:t xml:space="preserve"> </w:t>
      </w:r>
      <w:r>
        <w:rPr>
          <w:sz w:val="20"/>
        </w:rPr>
        <w:t>prevención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energía</w:t>
      </w:r>
      <w:r>
        <w:rPr>
          <w:spacing w:val="-2"/>
          <w:sz w:val="20"/>
        </w:rPr>
        <w:t xml:space="preserve"> </w:t>
      </w:r>
      <w:r>
        <w:rPr>
          <w:sz w:val="20"/>
        </w:rPr>
        <w:t>e</w:t>
      </w:r>
      <w:r>
        <w:rPr>
          <w:spacing w:val="-2"/>
          <w:sz w:val="20"/>
        </w:rPr>
        <w:t xml:space="preserve"> </w:t>
      </w:r>
      <w:r>
        <w:rPr>
          <w:sz w:val="20"/>
        </w:rPr>
        <w:t>integración</w:t>
      </w:r>
      <w:r>
        <w:rPr>
          <w:spacing w:val="-2"/>
          <w:sz w:val="20"/>
        </w:rPr>
        <w:t xml:space="preserve"> </w:t>
      </w:r>
      <w:r>
        <w:rPr>
          <w:sz w:val="20"/>
        </w:rPr>
        <w:t>al</w:t>
      </w:r>
      <w:r>
        <w:rPr>
          <w:spacing w:val="-2"/>
          <w:sz w:val="20"/>
        </w:rPr>
        <w:t xml:space="preserve"> </w:t>
      </w:r>
      <w:r>
        <w:rPr>
          <w:sz w:val="20"/>
        </w:rPr>
        <w:t>contexto</w:t>
      </w:r>
      <w:r>
        <w:rPr>
          <w:spacing w:val="-1"/>
          <w:sz w:val="20"/>
        </w:rPr>
        <w:t xml:space="preserve"> </w:t>
      </w:r>
      <w:r>
        <w:rPr>
          <w:sz w:val="20"/>
        </w:rPr>
        <w:t>e</w:t>
      </w:r>
      <w:r>
        <w:rPr>
          <w:spacing w:val="-2"/>
          <w:sz w:val="20"/>
        </w:rPr>
        <w:t xml:space="preserve"> </w:t>
      </w:r>
      <w:r>
        <w:rPr>
          <w:sz w:val="20"/>
        </w:rPr>
        <w:t>imagen</w:t>
      </w:r>
      <w:r>
        <w:rPr>
          <w:spacing w:val="-2"/>
          <w:sz w:val="20"/>
        </w:rPr>
        <w:t xml:space="preserve"> </w:t>
      </w:r>
      <w:r>
        <w:rPr>
          <w:sz w:val="20"/>
        </w:rPr>
        <w:t>urbana,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Prrafodelista"/>
        <w:numPr>
          <w:ilvl w:val="0"/>
          <w:numId w:val="95"/>
        </w:numPr>
        <w:tabs>
          <w:tab w:val="left" w:pos="2207"/>
        </w:tabs>
        <w:ind w:left="2206" w:hanging="223"/>
        <w:rPr>
          <w:sz w:val="20"/>
        </w:rPr>
      </w:pPr>
      <w:r>
        <w:rPr>
          <w:sz w:val="20"/>
        </w:rPr>
        <w:t>Las</w:t>
      </w:r>
      <w:r>
        <w:rPr>
          <w:spacing w:val="-3"/>
          <w:sz w:val="20"/>
        </w:rPr>
        <w:t xml:space="preserve"> </w:t>
      </w:r>
      <w:r>
        <w:rPr>
          <w:sz w:val="20"/>
        </w:rPr>
        <w:t>condiciones</w:t>
      </w:r>
      <w:r>
        <w:rPr>
          <w:spacing w:val="-2"/>
          <w:sz w:val="20"/>
        </w:rPr>
        <w:t xml:space="preserve"> </w:t>
      </w:r>
      <w:r>
        <w:rPr>
          <w:sz w:val="20"/>
        </w:rPr>
        <w:t>que</w:t>
      </w:r>
      <w:r>
        <w:rPr>
          <w:spacing w:val="-3"/>
          <w:sz w:val="20"/>
        </w:rPr>
        <w:t xml:space="preserve"> </w:t>
      </w:r>
      <w:r>
        <w:rPr>
          <w:sz w:val="20"/>
        </w:rPr>
        <w:t>se</w:t>
      </w:r>
      <w:r>
        <w:rPr>
          <w:spacing w:val="-2"/>
          <w:sz w:val="20"/>
        </w:rPr>
        <w:t xml:space="preserve"> </w:t>
      </w:r>
      <w:r>
        <w:rPr>
          <w:sz w:val="20"/>
        </w:rPr>
        <w:t>exijan</w:t>
      </w:r>
      <w:r>
        <w:rPr>
          <w:spacing w:val="-3"/>
          <w:sz w:val="20"/>
        </w:rPr>
        <w:t xml:space="preserve"> </w:t>
      </w:r>
      <w:r>
        <w:rPr>
          <w:sz w:val="20"/>
        </w:rPr>
        <w:t>en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licencia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uso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suelo.</w:t>
      </w:r>
    </w:p>
    <w:p w:rsidR="00EB3B9A" w:rsidRDefault="006A45F2">
      <w:pPr>
        <w:pStyle w:val="Prrafodelista"/>
        <w:numPr>
          <w:ilvl w:val="0"/>
          <w:numId w:val="98"/>
        </w:numPr>
        <w:tabs>
          <w:tab w:val="left" w:pos="2223"/>
        </w:tabs>
        <w:spacing w:before="10" w:line="249" w:lineRule="auto"/>
        <w:ind w:left="1984" w:right="1416" w:firstLine="0"/>
        <w:jc w:val="both"/>
        <w:rPr>
          <w:sz w:val="20"/>
        </w:rPr>
      </w:pPr>
      <w:r>
        <w:rPr>
          <w:sz w:val="20"/>
        </w:rPr>
        <w:t>Son obligaciones del Perito Corresponsable en Instalaciones: Revisar lo relativo a la seguridad,</w:t>
      </w:r>
      <w:r>
        <w:rPr>
          <w:spacing w:val="1"/>
          <w:sz w:val="20"/>
        </w:rPr>
        <w:t xml:space="preserve"> </w:t>
      </w:r>
      <w:r>
        <w:rPr>
          <w:sz w:val="20"/>
        </w:rPr>
        <w:t>control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incendios</w:t>
      </w:r>
      <w:r>
        <w:rPr>
          <w:spacing w:val="-2"/>
          <w:sz w:val="20"/>
        </w:rPr>
        <w:t xml:space="preserve"> </w:t>
      </w:r>
      <w:r>
        <w:rPr>
          <w:sz w:val="20"/>
        </w:rPr>
        <w:t>y funcionamiento de</w:t>
      </w:r>
      <w:r>
        <w:rPr>
          <w:spacing w:val="-2"/>
          <w:sz w:val="20"/>
        </w:rPr>
        <w:t xml:space="preserve"> </w:t>
      </w:r>
      <w:r>
        <w:rPr>
          <w:sz w:val="20"/>
        </w:rPr>
        <w:t>las</w:t>
      </w:r>
      <w:r>
        <w:rPr>
          <w:spacing w:val="-1"/>
          <w:sz w:val="20"/>
        </w:rPr>
        <w:t xml:space="preserve"> </w:t>
      </w:r>
      <w:r>
        <w:rPr>
          <w:sz w:val="20"/>
        </w:rPr>
        <w:t>instalaciones.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Textoindependiente"/>
        <w:ind w:left="1417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2"/>
        </w:rPr>
        <w:t xml:space="preserve"> </w:t>
      </w:r>
      <w:r>
        <w:rPr>
          <w:rFonts w:ascii="Arial" w:hAnsi="Arial"/>
          <w:b/>
        </w:rPr>
        <w:t>42.</w:t>
      </w:r>
      <w:r>
        <w:rPr>
          <w:rFonts w:ascii="Arial" w:hAnsi="Arial"/>
          <w:b/>
          <w:spacing w:val="4"/>
        </w:rPr>
        <w:t xml:space="preserve"> </w:t>
      </w:r>
      <w:r>
        <w:t>Se</w:t>
      </w:r>
      <w:r>
        <w:rPr>
          <w:spacing w:val="4"/>
        </w:rPr>
        <w:t xml:space="preserve"> </w:t>
      </w:r>
      <w:r>
        <w:t>exigirá</w:t>
      </w:r>
      <w:r>
        <w:rPr>
          <w:spacing w:val="3"/>
        </w:rPr>
        <w:t xml:space="preserve"> </w:t>
      </w:r>
      <w:r>
        <w:t>responsiva</w:t>
      </w:r>
      <w:r>
        <w:rPr>
          <w:spacing w:val="4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los</w:t>
      </w:r>
      <w:r>
        <w:rPr>
          <w:spacing w:val="3"/>
        </w:rPr>
        <w:t xml:space="preserve"> </w:t>
      </w:r>
      <w:r>
        <w:t>Peritos</w:t>
      </w:r>
      <w:r>
        <w:rPr>
          <w:spacing w:val="4"/>
        </w:rPr>
        <w:t xml:space="preserve"> </w:t>
      </w:r>
      <w:r>
        <w:t>Corresponsables</w:t>
      </w:r>
      <w:r>
        <w:rPr>
          <w:spacing w:val="4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Obra</w:t>
      </w:r>
      <w:r>
        <w:rPr>
          <w:spacing w:val="4"/>
        </w:rPr>
        <w:t xml:space="preserve"> </w:t>
      </w:r>
      <w:r>
        <w:t>en</w:t>
      </w:r>
      <w:r>
        <w:rPr>
          <w:spacing w:val="3"/>
        </w:rPr>
        <w:t xml:space="preserve"> </w:t>
      </w:r>
      <w:r>
        <w:t>la</w:t>
      </w:r>
      <w:r>
        <w:rPr>
          <w:spacing w:val="3"/>
        </w:rPr>
        <w:t xml:space="preserve"> </w:t>
      </w:r>
      <w:r>
        <w:t>obtención</w:t>
      </w:r>
      <w:r>
        <w:rPr>
          <w:spacing w:val="4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la</w:t>
      </w:r>
      <w:r>
        <w:rPr>
          <w:spacing w:val="3"/>
        </w:rPr>
        <w:t xml:space="preserve"> </w:t>
      </w:r>
      <w:r>
        <w:t>licencia</w:t>
      </w:r>
    </w:p>
    <w:p w:rsidR="00EB3B9A" w:rsidRDefault="006A45F2">
      <w:pPr>
        <w:pStyle w:val="Textoindependiente"/>
        <w:spacing w:before="10"/>
        <w:ind w:left="1417"/>
      </w:pPr>
      <w:r>
        <w:t>de</w:t>
      </w:r>
      <w:r>
        <w:rPr>
          <w:spacing w:val="-3"/>
        </w:rPr>
        <w:t xml:space="preserve"> </w:t>
      </w:r>
      <w:r>
        <w:t>construcción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refiere</w:t>
      </w:r>
      <w:r>
        <w:rPr>
          <w:spacing w:val="-2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artículo</w:t>
      </w:r>
      <w:r>
        <w:rPr>
          <w:spacing w:val="-3"/>
        </w:rPr>
        <w:t xml:space="preserve"> </w:t>
      </w:r>
      <w:r>
        <w:t>16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este</w:t>
      </w:r>
      <w:r>
        <w:rPr>
          <w:spacing w:val="-3"/>
        </w:rPr>
        <w:t xml:space="preserve"> </w:t>
      </w:r>
      <w:r>
        <w:t>Reglamento,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siguientes</w:t>
      </w:r>
      <w:r>
        <w:rPr>
          <w:spacing w:val="-1"/>
        </w:rPr>
        <w:t xml:space="preserve"> </w:t>
      </w:r>
      <w:r>
        <w:t>casos: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94"/>
        </w:numPr>
        <w:tabs>
          <w:tab w:val="left" w:pos="2179"/>
        </w:tabs>
        <w:spacing w:line="249" w:lineRule="auto"/>
        <w:ind w:right="1415" w:firstLine="0"/>
        <w:jc w:val="both"/>
        <w:rPr>
          <w:sz w:val="20"/>
        </w:rPr>
      </w:pPr>
      <w:r>
        <w:rPr>
          <w:noProof/>
          <w:lang w:val="es-MX" w:eastAsia="es-MX"/>
        </w:rPr>
        <w:drawing>
          <wp:anchor distT="0" distB="0" distL="0" distR="0" simplePos="0" relativeHeight="480242176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-8134</wp:posOffset>
            </wp:positionV>
            <wp:extent cx="7772400" cy="4046397"/>
            <wp:effectExtent l="0" t="0" r="0" b="0"/>
            <wp:wrapNone/>
            <wp:docPr id="8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4046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Perito en Estructuras y Mecánica de suelos: Será necesario cuando se trate de obras que se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clasifiquen</w:t>
      </w:r>
      <w:r>
        <w:rPr>
          <w:spacing w:val="-3"/>
          <w:sz w:val="20"/>
        </w:rPr>
        <w:t xml:space="preserve"> </w:t>
      </w:r>
      <w:r>
        <w:rPr>
          <w:spacing w:val="-1"/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pacing w:val="-1"/>
          <w:sz w:val="20"/>
        </w:rPr>
        <w:t>los</w:t>
      </w:r>
      <w:r>
        <w:rPr>
          <w:spacing w:val="-3"/>
          <w:sz w:val="20"/>
        </w:rPr>
        <w:t xml:space="preserve"> </w:t>
      </w:r>
      <w:r>
        <w:rPr>
          <w:spacing w:val="-1"/>
          <w:sz w:val="20"/>
        </w:rPr>
        <w:t>grupos</w:t>
      </w:r>
      <w:r>
        <w:rPr>
          <w:spacing w:val="-3"/>
          <w:sz w:val="20"/>
        </w:rPr>
        <w:t xml:space="preserve"> </w:t>
      </w:r>
      <w:r>
        <w:rPr>
          <w:spacing w:val="-1"/>
          <w:sz w:val="20"/>
        </w:rPr>
        <w:t>III</w:t>
      </w:r>
      <w:r>
        <w:rPr>
          <w:spacing w:val="-3"/>
          <w:sz w:val="20"/>
        </w:rPr>
        <w:t xml:space="preserve"> </w:t>
      </w:r>
      <w:r>
        <w:rPr>
          <w:spacing w:val="-1"/>
          <w:sz w:val="20"/>
        </w:rPr>
        <w:t>y</w:t>
      </w:r>
      <w:r>
        <w:rPr>
          <w:spacing w:val="-3"/>
          <w:sz w:val="20"/>
        </w:rPr>
        <w:t xml:space="preserve"> </w:t>
      </w:r>
      <w:r>
        <w:rPr>
          <w:spacing w:val="-1"/>
          <w:sz w:val="20"/>
        </w:rPr>
        <w:t>IV</w:t>
      </w:r>
      <w:r>
        <w:rPr>
          <w:spacing w:val="-3"/>
          <w:sz w:val="20"/>
        </w:rPr>
        <w:t xml:space="preserve"> </w:t>
      </w:r>
      <w:r>
        <w:rPr>
          <w:spacing w:val="-1"/>
          <w:sz w:val="20"/>
        </w:rPr>
        <w:t>del</w:t>
      </w:r>
      <w:r>
        <w:rPr>
          <w:spacing w:val="-14"/>
          <w:sz w:val="20"/>
        </w:rPr>
        <w:t xml:space="preserve"> </w:t>
      </w:r>
      <w:r>
        <w:rPr>
          <w:spacing w:val="-1"/>
          <w:sz w:val="20"/>
        </w:rPr>
        <w:t>Artículo</w:t>
      </w:r>
      <w:r>
        <w:rPr>
          <w:spacing w:val="-3"/>
          <w:sz w:val="20"/>
        </w:rPr>
        <w:t xml:space="preserve"> </w:t>
      </w:r>
      <w:r>
        <w:rPr>
          <w:spacing w:val="-1"/>
          <w:sz w:val="20"/>
        </w:rPr>
        <w:t>105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este</w:t>
      </w:r>
      <w:r>
        <w:rPr>
          <w:spacing w:val="-3"/>
          <w:sz w:val="20"/>
        </w:rPr>
        <w:t xml:space="preserve"> </w:t>
      </w:r>
      <w:r>
        <w:rPr>
          <w:sz w:val="20"/>
        </w:rPr>
        <w:t>Reglamento,</w:t>
      </w:r>
      <w:r>
        <w:rPr>
          <w:spacing w:val="-3"/>
          <w:sz w:val="20"/>
        </w:rPr>
        <w:t xml:space="preserve"> </w:t>
      </w:r>
      <w:r>
        <w:rPr>
          <w:sz w:val="20"/>
        </w:rPr>
        <w:t>o</w:t>
      </w:r>
      <w:r>
        <w:rPr>
          <w:spacing w:val="-3"/>
          <w:sz w:val="20"/>
        </w:rPr>
        <w:t xml:space="preserve"> </w:t>
      </w:r>
      <w:r>
        <w:rPr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z w:val="20"/>
        </w:rPr>
        <w:t>aquellas</w:t>
      </w:r>
      <w:r>
        <w:rPr>
          <w:spacing w:val="-3"/>
          <w:sz w:val="20"/>
        </w:rPr>
        <w:t xml:space="preserve"> </w:t>
      </w:r>
      <w:r>
        <w:rPr>
          <w:sz w:val="20"/>
        </w:rPr>
        <w:t>obras</w:t>
      </w:r>
      <w:r>
        <w:rPr>
          <w:spacing w:val="-3"/>
          <w:sz w:val="20"/>
        </w:rPr>
        <w:t xml:space="preserve"> </w:t>
      </w:r>
      <w:r>
        <w:rPr>
          <w:sz w:val="20"/>
        </w:rPr>
        <w:t>que</w:t>
      </w:r>
      <w:r>
        <w:rPr>
          <w:spacing w:val="-3"/>
          <w:sz w:val="20"/>
        </w:rPr>
        <w:t xml:space="preserve"> </w:t>
      </w:r>
      <w:r>
        <w:rPr>
          <w:sz w:val="20"/>
        </w:rPr>
        <w:t>no</w:t>
      </w:r>
      <w:r>
        <w:rPr>
          <w:spacing w:val="-3"/>
          <w:sz w:val="20"/>
        </w:rPr>
        <w:t xml:space="preserve"> </w:t>
      </w:r>
      <w:r>
        <w:rPr>
          <w:sz w:val="20"/>
        </w:rPr>
        <w:t>se</w:t>
      </w:r>
      <w:r>
        <w:rPr>
          <w:spacing w:val="-53"/>
          <w:sz w:val="20"/>
        </w:rPr>
        <w:t xml:space="preserve"> </w:t>
      </w:r>
      <w:r>
        <w:rPr>
          <w:sz w:val="20"/>
        </w:rPr>
        <w:t>encuentren</w:t>
      </w:r>
      <w:r>
        <w:rPr>
          <w:spacing w:val="-3"/>
          <w:sz w:val="20"/>
        </w:rPr>
        <w:t xml:space="preserve"> </w:t>
      </w:r>
      <w:r>
        <w:rPr>
          <w:sz w:val="20"/>
        </w:rPr>
        <w:t>dentro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esta</w:t>
      </w:r>
      <w:r>
        <w:rPr>
          <w:spacing w:val="-2"/>
          <w:sz w:val="20"/>
        </w:rPr>
        <w:t xml:space="preserve"> </w:t>
      </w:r>
      <w:r>
        <w:rPr>
          <w:sz w:val="20"/>
        </w:rPr>
        <w:t>clasificación</w:t>
      </w:r>
      <w:r>
        <w:rPr>
          <w:spacing w:val="-1"/>
          <w:sz w:val="20"/>
        </w:rPr>
        <w:t xml:space="preserve"> </w:t>
      </w:r>
      <w:r>
        <w:rPr>
          <w:sz w:val="20"/>
        </w:rPr>
        <w:t>pero</w:t>
      </w:r>
      <w:r>
        <w:rPr>
          <w:spacing w:val="-2"/>
          <w:sz w:val="20"/>
        </w:rPr>
        <w:t xml:space="preserve"> </w:t>
      </w:r>
      <w:r>
        <w:rPr>
          <w:sz w:val="20"/>
        </w:rPr>
        <w:t>que</w:t>
      </w:r>
      <w:r>
        <w:rPr>
          <w:spacing w:val="-2"/>
          <w:sz w:val="20"/>
        </w:rPr>
        <w:t xml:space="preserve"> </w:t>
      </w:r>
      <w:r>
        <w:rPr>
          <w:sz w:val="20"/>
        </w:rPr>
        <w:t>sean</w:t>
      </w:r>
      <w:r>
        <w:rPr>
          <w:spacing w:val="-1"/>
          <w:sz w:val="20"/>
        </w:rPr>
        <w:t xml:space="preserve"> </w:t>
      </w:r>
      <w:r>
        <w:rPr>
          <w:sz w:val="20"/>
        </w:rPr>
        <w:t>mayores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1,500</w:t>
      </w:r>
      <w:r>
        <w:rPr>
          <w:spacing w:val="-2"/>
          <w:sz w:val="20"/>
        </w:rPr>
        <w:t xml:space="preserve"> </w:t>
      </w:r>
      <w:r>
        <w:rPr>
          <w:sz w:val="20"/>
        </w:rPr>
        <w:t>metros</w:t>
      </w:r>
      <w:r>
        <w:rPr>
          <w:spacing w:val="-1"/>
          <w:sz w:val="20"/>
        </w:rPr>
        <w:t xml:space="preserve"> </w:t>
      </w:r>
      <w:r>
        <w:rPr>
          <w:sz w:val="20"/>
        </w:rPr>
        <w:t>cuadrados.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Prrafodelista"/>
        <w:numPr>
          <w:ilvl w:val="0"/>
          <w:numId w:val="94"/>
        </w:numPr>
        <w:tabs>
          <w:tab w:val="left" w:pos="2207"/>
        </w:tabs>
        <w:ind w:left="2206" w:hanging="223"/>
        <w:rPr>
          <w:sz w:val="20"/>
        </w:rPr>
      </w:pPr>
      <w:r>
        <w:rPr>
          <w:sz w:val="20"/>
        </w:rPr>
        <w:t>Perito</w:t>
      </w:r>
      <w:r>
        <w:rPr>
          <w:spacing w:val="-4"/>
          <w:sz w:val="20"/>
        </w:rPr>
        <w:t xml:space="preserve"> </w:t>
      </w:r>
      <w:r>
        <w:rPr>
          <w:sz w:val="20"/>
        </w:rPr>
        <w:t>en</w:t>
      </w:r>
      <w:r>
        <w:rPr>
          <w:spacing w:val="-4"/>
          <w:sz w:val="20"/>
        </w:rPr>
        <w:t xml:space="preserve"> </w:t>
      </w:r>
      <w:r>
        <w:rPr>
          <w:sz w:val="20"/>
        </w:rPr>
        <w:t>Diseño</w:t>
      </w:r>
      <w:r>
        <w:rPr>
          <w:spacing w:val="-4"/>
          <w:sz w:val="20"/>
        </w:rPr>
        <w:t xml:space="preserve"> </w:t>
      </w:r>
      <w:r>
        <w:rPr>
          <w:sz w:val="20"/>
        </w:rPr>
        <w:t>Urbano: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Textoindependiente"/>
        <w:ind w:left="1984"/>
      </w:pPr>
      <w:r>
        <w:t>a) Diseño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espacios abiertos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edificios</w:t>
      </w:r>
      <w:r>
        <w:rPr>
          <w:spacing w:val="1"/>
        </w:rPr>
        <w:t xml:space="preserve"> </w:t>
      </w:r>
      <w:r>
        <w:t>menores de</w:t>
      </w:r>
      <w:r>
        <w:rPr>
          <w:spacing w:val="1"/>
        </w:rPr>
        <w:t xml:space="preserve"> </w:t>
      </w:r>
      <w:r>
        <w:t>5,000</w:t>
      </w:r>
      <w:r>
        <w:rPr>
          <w:spacing w:val="1"/>
        </w:rPr>
        <w:t xml:space="preserve"> </w:t>
      </w:r>
      <w:r>
        <w:t>metros cuadrados,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casos que</w:t>
      </w:r>
      <w:r>
        <w:rPr>
          <w:spacing w:val="1"/>
        </w:rPr>
        <w:t xml:space="preserve"> </w:t>
      </w:r>
      <w:r>
        <w:t>a</w:t>
      </w:r>
    </w:p>
    <w:p w:rsidR="00EB3B9A" w:rsidRDefault="006A45F2">
      <w:pPr>
        <w:pStyle w:val="Textoindependiente"/>
        <w:spacing w:before="10"/>
        <w:ind w:left="1984"/>
      </w:pPr>
      <w:r>
        <w:t>continuación</w:t>
      </w:r>
      <w:r>
        <w:rPr>
          <w:spacing w:val="-4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desglosan: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93"/>
        </w:numPr>
        <w:tabs>
          <w:tab w:val="left" w:pos="2152"/>
        </w:tabs>
        <w:spacing w:before="1"/>
        <w:ind w:hanging="168"/>
        <w:rPr>
          <w:sz w:val="20"/>
        </w:rPr>
      </w:pPr>
      <w:r>
        <w:rPr>
          <w:sz w:val="20"/>
        </w:rPr>
        <w:t>Plazas,</w:t>
      </w:r>
      <w:r>
        <w:rPr>
          <w:spacing w:val="-5"/>
          <w:sz w:val="20"/>
        </w:rPr>
        <w:t xml:space="preserve"> </w:t>
      </w:r>
      <w:r>
        <w:rPr>
          <w:sz w:val="20"/>
        </w:rPr>
        <w:t>parques</w:t>
      </w:r>
      <w:r>
        <w:rPr>
          <w:spacing w:val="-5"/>
          <w:sz w:val="20"/>
        </w:rPr>
        <w:t xml:space="preserve"> </w:t>
      </w:r>
      <w:r>
        <w:rPr>
          <w:sz w:val="20"/>
        </w:rPr>
        <w:t>y</w:t>
      </w:r>
      <w:r>
        <w:rPr>
          <w:spacing w:val="-4"/>
          <w:sz w:val="20"/>
        </w:rPr>
        <w:t xml:space="preserve"> </w:t>
      </w:r>
      <w:r>
        <w:rPr>
          <w:sz w:val="20"/>
        </w:rPr>
        <w:t>jardines</w:t>
      </w:r>
      <w:r>
        <w:rPr>
          <w:spacing w:val="-5"/>
          <w:sz w:val="20"/>
        </w:rPr>
        <w:t xml:space="preserve"> </w:t>
      </w:r>
      <w:r>
        <w:rPr>
          <w:sz w:val="20"/>
        </w:rPr>
        <w:t>públicos;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93"/>
        </w:numPr>
        <w:tabs>
          <w:tab w:val="left" w:pos="2207"/>
        </w:tabs>
        <w:ind w:left="2206" w:hanging="223"/>
        <w:rPr>
          <w:sz w:val="20"/>
        </w:rPr>
      </w:pPr>
      <w:r>
        <w:rPr>
          <w:sz w:val="20"/>
        </w:rPr>
        <w:t>Centrales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abastos,</w:t>
      </w:r>
      <w:r>
        <w:rPr>
          <w:spacing w:val="-3"/>
          <w:sz w:val="20"/>
        </w:rPr>
        <w:t xml:space="preserve"> </w:t>
      </w:r>
      <w:r>
        <w:rPr>
          <w:sz w:val="20"/>
        </w:rPr>
        <w:t>centros</w:t>
      </w:r>
      <w:r>
        <w:rPr>
          <w:spacing w:val="-2"/>
          <w:sz w:val="20"/>
        </w:rPr>
        <w:t xml:space="preserve"> </w:t>
      </w:r>
      <w:r>
        <w:rPr>
          <w:sz w:val="20"/>
        </w:rPr>
        <w:t>comerciales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servicios;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93"/>
        </w:numPr>
        <w:tabs>
          <w:tab w:val="left" w:pos="2270"/>
        </w:tabs>
        <w:spacing w:before="1" w:line="249" w:lineRule="auto"/>
        <w:ind w:left="1984" w:right="1415" w:firstLine="0"/>
        <w:jc w:val="both"/>
        <w:rPr>
          <w:sz w:val="20"/>
        </w:rPr>
      </w:pPr>
      <w:r>
        <w:rPr>
          <w:sz w:val="20"/>
        </w:rPr>
        <w:t>Trazo, remodelaciones, regeneraciones y rehabilitaciones urbanas de vías públicas, incluyendo</w:t>
      </w:r>
      <w:r>
        <w:rPr>
          <w:spacing w:val="1"/>
          <w:sz w:val="20"/>
        </w:rPr>
        <w:t xml:space="preserve"> </w:t>
      </w:r>
      <w:r>
        <w:rPr>
          <w:sz w:val="20"/>
        </w:rPr>
        <w:t>instalaciones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infraestructura;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0"/>
          <w:numId w:val="93"/>
        </w:numPr>
        <w:tabs>
          <w:tab w:val="left" w:pos="2267"/>
        </w:tabs>
        <w:ind w:left="2266" w:hanging="283"/>
        <w:rPr>
          <w:sz w:val="20"/>
        </w:rPr>
      </w:pPr>
      <w:r>
        <w:rPr>
          <w:sz w:val="20"/>
        </w:rPr>
        <w:t>Centro</w:t>
      </w:r>
      <w:r>
        <w:rPr>
          <w:spacing w:val="-5"/>
          <w:sz w:val="20"/>
        </w:rPr>
        <w:t xml:space="preserve"> </w:t>
      </w:r>
      <w:r>
        <w:rPr>
          <w:sz w:val="20"/>
        </w:rPr>
        <w:t>y</w:t>
      </w:r>
      <w:r>
        <w:rPr>
          <w:spacing w:val="-3"/>
          <w:sz w:val="20"/>
        </w:rPr>
        <w:t xml:space="preserve"> </w:t>
      </w:r>
      <w:r>
        <w:rPr>
          <w:sz w:val="20"/>
        </w:rPr>
        <w:t>subcentros</w:t>
      </w:r>
      <w:r>
        <w:rPr>
          <w:spacing w:val="-3"/>
          <w:sz w:val="20"/>
        </w:rPr>
        <w:t xml:space="preserve"> </w:t>
      </w:r>
      <w:r>
        <w:rPr>
          <w:sz w:val="20"/>
        </w:rPr>
        <w:t>urbanos,</w:t>
      </w:r>
      <w:r>
        <w:rPr>
          <w:spacing w:val="-4"/>
          <w:sz w:val="20"/>
        </w:rPr>
        <w:t xml:space="preserve"> </w:t>
      </w:r>
      <w:r>
        <w:rPr>
          <w:sz w:val="20"/>
        </w:rPr>
        <w:t>en</w:t>
      </w:r>
      <w:r>
        <w:rPr>
          <w:spacing w:val="-4"/>
          <w:sz w:val="20"/>
        </w:rPr>
        <w:t xml:space="preserve"> </w:t>
      </w:r>
      <w:r>
        <w:rPr>
          <w:sz w:val="20"/>
        </w:rPr>
        <w:t>cuanto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hitos,</w:t>
      </w:r>
      <w:r>
        <w:rPr>
          <w:spacing w:val="-4"/>
          <w:sz w:val="20"/>
        </w:rPr>
        <w:t xml:space="preserve"> </w:t>
      </w:r>
      <w:r>
        <w:rPr>
          <w:sz w:val="20"/>
        </w:rPr>
        <w:t>nodos,</w:t>
      </w:r>
      <w:r>
        <w:rPr>
          <w:spacing w:val="-4"/>
          <w:sz w:val="20"/>
        </w:rPr>
        <w:t xml:space="preserve"> </w:t>
      </w:r>
      <w:r>
        <w:rPr>
          <w:sz w:val="20"/>
        </w:rPr>
        <w:t>acentos</w:t>
      </w:r>
      <w:r>
        <w:rPr>
          <w:spacing w:val="-4"/>
          <w:sz w:val="20"/>
        </w:rPr>
        <w:t xml:space="preserve"> </w:t>
      </w:r>
      <w:r>
        <w:rPr>
          <w:sz w:val="20"/>
        </w:rPr>
        <w:t>y</w:t>
      </w:r>
      <w:r>
        <w:rPr>
          <w:spacing w:val="-3"/>
          <w:sz w:val="20"/>
        </w:rPr>
        <w:t xml:space="preserve"> </w:t>
      </w:r>
      <w:r>
        <w:rPr>
          <w:sz w:val="20"/>
        </w:rPr>
        <w:t>bordes</w:t>
      </w:r>
      <w:r>
        <w:rPr>
          <w:spacing w:val="-5"/>
          <w:sz w:val="20"/>
        </w:rPr>
        <w:t xml:space="preserve"> </w:t>
      </w:r>
      <w:r>
        <w:rPr>
          <w:sz w:val="20"/>
        </w:rPr>
        <w:t>urbanos;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93"/>
        </w:numPr>
        <w:tabs>
          <w:tab w:val="left" w:pos="2221"/>
        </w:tabs>
        <w:spacing w:line="249" w:lineRule="auto"/>
        <w:ind w:left="1984" w:right="1418" w:firstLine="0"/>
        <w:jc w:val="both"/>
        <w:rPr>
          <w:sz w:val="20"/>
        </w:rPr>
      </w:pPr>
      <w:r>
        <w:rPr>
          <w:sz w:val="20"/>
        </w:rPr>
        <w:t>Universidades y centros o instituciones de estudios, en predios mayores a lo estipulado en este</w:t>
      </w:r>
      <w:r>
        <w:rPr>
          <w:spacing w:val="1"/>
          <w:sz w:val="20"/>
        </w:rPr>
        <w:t xml:space="preserve"> </w:t>
      </w:r>
      <w:r>
        <w:rPr>
          <w:sz w:val="20"/>
        </w:rPr>
        <w:t>apartado,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2"/>
          <w:sz w:val="20"/>
        </w:rPr>
        <w:t xml:space="preserve"> </w:t>
      </w:r>
      <w:r>
        <w:rPr>
          <w:sz w:val="20"/>
        </w:rPr>
        <w:t>cuanto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las</w:t>
      </w:r>
      <w:r>
        <w:rPr>
          <w:spacing w:val="-2"/>
          <w:sz w:val="20"/>
        </w:rPr>
        <w:t xml:space="preserve"> </w:t>
      </w:r>
      <w:r>
        <w:rPr>
          <w:sz w:val="20"/>
        </w:rPr>
        <w:t>incorporaciones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flujos peatonales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vehiculares;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0"/>
          <w:numId w:val="93"/>
        </w:numPr>
        <w:tabs>
          <w:tab w:val="left" w:pos="2274"/>
        </w:tabs>
        <w:ind w:left="2273" w:hanging="290"/>
        <w:rPr>
          <w:sz w:val="20"/>
        </w:rPr>
      </w:pPr>
      <w:r>
        <w:rPr>
          <w:sz w:val="20"/>
        </w:rPr>
        <w:t>Auditorios,</w:t>
      </w:r>
      <w:r>
        <w:rPr>
          <w:spacing w:val="-3"/>
          <w:sz w:val="20"/>
        </w:rPr>
        <w:t xml:space="preserve"> </w:t>
      </w:r>
      <w:r>
        <w:rPr>
          <w:sz w:val="20"/>
        </w:rPr>
        <w:t>teatros,</w:t>
      </w:r>
      <w:r>
        <w:rPr>
          <w:spacing w:val="-3"/>
          <w:sz w:val="20"/>
        </w:rPr>
        <w:t xml:space="preserve"> </w:t>
      </w:r>
      <w:r>
        <w:rPr>
          <w:sz w:val="20"/>
        </w:rPr>
        <w:t>estadios</w:t>
      </w:r>
      <w:r>
        <w:rPr>
          <w:spacing w:val="-4"/>
          <w:sz w:val="20"/>
        </w:rPr>
        <w:t xml:space="preserve"> </w:t>
      </w:r>
      <w:r>
        <w:rPr>
          <w:sz w:val="20"/>
        </w:rPr>
        <w:t>y</w:t>
      </w:r>
      <w:r>
        <w:rPr>
          <w:spacing w:val="-3"/>
          <w:sz w:val="20"/>
        </w:rPr>
        <w:t xml:space="preserve"> </w:t>
      </w:r>
      <w:r>
        <w:rPr>
          <w:sz w:val="20"/>
        </w:rPr>
        <w:t>centros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espectáculos;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0"/>
          <w:numId w:val="93"/>
        </w:numPr>
        <w:tabs>
          <w:tab w:val="left" w:pos="2329"/>
        </w:tabs>
        <w:ind w:left="2328" w:hanging="345"/>
        <w:rPr>
          <w:sz w:val="20"/>
        </w:rPr>
      </w:pPr>
      <w:r>
        <w:rPr>
          <w:sz w:val="20"/>
        </w:rPr>
        <w:t>Aeropuertos;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93"/>
        </w:numPr>
        <w:tabs>
          <w:tab w:val="left" w:pos="2396"/>
        </w:tabs>
        <w:spacing w:before="1"/>
        <w:ind w:left="2395" w:hanging="412"/>
        <w:rPr>
          <w:sz w:val="20"/>
        </w:rPr>
      </w:pPr>
      <w:r>
        <w:rPr>
          <w:sz w:val="20"/>
        </w:rPr>
        <w:t>Central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autobuses</w:t>
      </w:r>
      <w:r>
        <w:rPr>
          <w:spacing w:val="-5"/>
          <w:sz w:val="20"/>
        </w:rPr>
        <w:t xml:space="preserve"> </w:t>
      </w:r>
      <w:r>
        <w:rPr>
          <w:sz w:val="20"/>
        </w:rPr>
        <w:t>y</w:t>
      </w:r>
      <w:r>
        <w:rPr>
          <w:spacing w:val="-3"/>
          <w:sz w:val="20"/>
        </w:rPr>
        <w:t xml:space="preserve"> </w:t>
      </w:r>
      <w:r>
        <w:rPr>
          <w:sz w:val="20"/>
        </w:rPr>
        <w:t>estaciones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ferrocarril;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93"/>
        </w:numPr>
        <w:tabs>
          <w:tab w:val="left" w:pos="2285"/>
        </w:tabs>
        <w:ind w:left="2284" w:hanging="301"/>
        <w:rPr>
          <w:sz w:val="20"/>
        </w:rPr>
      </w:pPr>
      <w:r>
        <w:rPr>
          <w:sz w:val="20"/>
        </w:rPr>
        <w:t>Proyectos</w:t>
      </w:r>
      <w:r>
        <w:rPr>
          <w:spacing w:val="-3"/>
          <w:sz w:val="20"/>
        </w:rPr>
        <w:t xml:space="preserve"> </w:t>
      </w:r>
      <w:r>
        <w:rPr>
          <w:sz w:val="20"/>
        </w:rPr>
        <w:t>habitacionales</w:t>
      </w:r>
      <w:r>
        <w:rPr>
          <w:spacing w:val="-3"/>
          <w:sz w:val="20"/>
        </w:rPr>
        <w:t xml:space="preserve"> </w:t>
      </w:r>
      <w:r>
        <w:rPr>
          <w:sz w:val="20"/>
        </w:rPr>
        <w:t>menores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5,000</w:t>
      </w:r>
      <w:r>
        <w:rPr>
          <w:spacing w:val="-4"/>
          <w:sz w:val="20"/>
        </w:rPr>
        <w:t xml:space="preserve"> </w:t>
      </w:r>
      <w:r>
        <w:rPr>
          <w:sz w:val="20"/>
        </w:rPr>
        <w:t>metros,</w:t>
      </w:r>
      <w:r>
        <w:rPr>
          <w:spacing w:val="-2"/>
          <w:sz w:val="20"/>
        </w:rPr>
        <w:t xml:space="preserve"> </w:t>
      </w:r>
      <w:r>
        <w:rPr>
          <w:sz w:val="20"/>
        </w:rPr>
        <w:t>o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93"/>
        </w:numPr>
        <w:tabs>
          <w:tab w:val="left" w:pos="2256"/>
        </w:tabs>
        <w:spacing w:before="1" w:line="249" w:lineRule="auto"/>
        <w:ind w:left="1984" w:right="1417" w:firstLine="0"/>
        <w:jc w:val="both"/>
        <w:rPr>
          <w:sz w:val="20"/>
        </w:rPr>
      </w:pPr>
      <w:r>
        <w:rPr>
          <w:sz w:val="20"/>
        </w:rPr>
        <w:t>En general todo aquel proyecto de áreas descubiertas de cualquier magnitud inferior a 5,000</w:t>
      </w:r>
      <w:r>
        <w:rPr>
          <w:spacing w:val="1"/>
          <w:sz w:val="20"/>
        </w:rPr>
        <w:t xml:space="preserve"> </w:t>
      </w:r>
      <w:r>
        <w:rPr>
          <w:sz w:val="20"/>
        </w:rPr>
        <w:t>metros cuadrados.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0"/>
          <w:numId w:val="92"/>
        </w:numPr>
        <w:tabs>
          <w:tab w:val="left" w:pos="2263"/>
        </w:tabs>
        <w:rPr>
          <w:sz w:val="20"/>
        </w:rPr>
      </w:pPr>
      <w:r>
        <w:rPr>
          <w:sz w:val="20"/>
        </w:rPr>
        <w:t>Perito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2"/>
          <w:sz w:val="20"/>
        </w:rPr>
        <w:t xml:space="preserve"> </w:t>
      </w:r>
      <w:r>
        <w:rPr>
          <w:sz w:val="20"/>
        </w:rPr>
        <w:t>Diseño</w:t>
      </w:r>
      <w:r>
        <w:rPr>
          <w:spacing w:val="-14"/>
          <w:sz w:val="20"/>
        </w:rPr>
        <w:t xml:space="preserve"> </w:t>
      </w:r>
      <w:r>
        <w:rPr>
          <w:sz w:val="20"/>
        </w:rPr>
        <w:t>Arquitectónico:</w:t>
      </w:r>
    </w:p>
    <w:p w:rsidR="00EB3B9A" w:rsidRDefault="00EB3B9A">
      <w:pPr>
        <w:rPr>
          <w:sz w:val="20"/>
        </w:rPr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  <w:spacing w:before="5"/>
        <w:rPr>
          <w:sz w:val="11"/>
        </w:rPr>
      </w:pPr>
    </w:p>
    <w:p w:rsidR="00EB3B9A" w:rsidRDefault="006A45F2">
      <w:pPr>
        <w:pStyle w:val="Prrafodelista"/>
        <w:numPr>
          <w:ilvl w:val="0"/>
          <w:numId w:val="91"/>
        </w:numPr>
        <w:tabs>
          <w:tab w:val="left" w:pos="2272"/>
        </w:tabs>
        <w:spacing w:before="94"/>
        <w:rPr>
          <w:sz w:val="20"/>
        </w:rPr>
      </w:pPr>
      <w:r>
        <w:rPr>
          <w:sz w:val="20"/>
        </w:rPr>
        <w:t>Se</w:t>
      </w:r>
      <w:r>
        <w:rPr>
          <w:spacing w:val="51"/>
          <w:sz w:val="20"/>
        </w:rPr>
        <w:t xml:space="preserve"> </w:t>
      </w:r>
      <w:r>
        <w:rPr>
          <w:sz w:val="20"/>
        </w:rPr>
        <w:t>exigirá</w:t>
      </w:r>
      <w:r>
        <w:rPr>
          <w:spacing w:val="51"/>
          <w:sz w:val="20"/>
        </w:rPr>
        <w:t xml:space="preserve"> </w:t>
      </w:r>
      <w:r>
        <w:rPr>
          <w:sz w:val="20"/>
        </w:rPr>
        <w:t>la</w:t>
      </w:r>
      <w:r>
        <w:rPr>
          <w:spacing w:val="51"/>
          <w:sz w:val="20"/>
        </w:rPr>
        <w:t xml:space="preserve"> </w:t>
      </w:r>
      <w:r>
        <w:rPr>
          <w:sz w:val="20"/>
        </w:rPr>
        <w:t>responsiva</w:t>
      </w:r>
      <w:r>
        <w:rPr>
          <w:spacing w:val="52"/>
          <w:sz w:val="20"/>
        </w:rPr>
        <w:t xml:space="preserve"> </w:t>
      </w:r>
      <w:r>
        <w:rPr>
          <w:sz w:val="20"/>
        </w:rPr>
        <w:t>del</w:t>
      </w:r>
      <w:r>
        <w:rPr>
          <w:spacing w:val="51"/>
          <w:sz w:val="20"/>
        </w:rPr>
        <w:t xml:space="preserve"> </w:t>
      </w:r>
      <w:r>
        <w:rPr>
          <w:sz w:val="20"/>
        </w:rPr>
        <w:t>Perito</w:t>
      </w:r>
      <w:r>
        <w:rPr>
          <w:spacing w:val="51"/>
          <w:sz w:val="20"/>
        </w:rPr>
        <w:t xml:space="preserve"> </w:t>
      </w:r>
      <w:r>
        <w:rPr>
          <w:sz w:val="20"/>
        </w:rPr>
        <w:t>Corresponsable</w:t>
      </w:r>
      <w:r>
        <w:rPr>
          <w:spacing w:val="52"/>
          <w:sz w:val="20"/>
        </w:rPr>
        <w:t xml:space="preserve"> </w:t>
      </w:r>
      <w:r>
        <w:rPr>
          <w:sz w:val="20"/>
        </w:rPr>
        <w:t>en</w:t>
      </w:r>
      <w:r>
        <w:rPr>
          <w:spacing w:val="51"/>
          <w:sz w:val="20"/>
        </w:rPr>
        <w:t xml:space="preserve"> </w:t>
      </w:r>
      <w:r>
        <w:rPr>
          <w:sz w:val="20"/>
        </w:rPr>
        <w:t>Diseño</w:t>
      </w:r>
      <w:r>
        <w:rPr>
          <w:spacing w:val="41"/>
          <w:sz w:val="20"/>
        </w:rPr>
        <w:t xml:space="preserve"> </w:t>
      </w:r>
      <w:r>
        <w:rPr>
          <w:sz w:val="20"/>
        </w:rPr>
        <w:t>Arquitectónico,</w:t>
      </w:r>
      <w:r>
        <w:rPr>
          <w:spacing w:val="51"/>
          <w:sz w:val="20"/>
        </w:rPr>
        <w:t xml:space="preserve"> </w:t>
      </w:r>
      <w:r>
        <w:rPr>
          <w:sz w:val="20"/>
        </w:rPr>
        <w:t>con</w:t>
      </w:r>
      <w:r>
        <w:rPr>
          <w:spacing w:val="51"/>
          <w:sz w:val="20"/>
        </w:rPr>
        <w:t xml:space="preserve"> </w:t>
      </w:r>
      <w:r>
        <w:rPr>
          <w:sz w:val="20"/>
        </w:rPr>
        <w:t>toda</w:t>
      </w:r>
      <w:r>
        <w:rPr>
          <w:spacing w:val="52"/>
          <w:sz w:val="20"/>
        </w:rPr>
        <w:t xml:space="preserve"> </w:t>
      </w:r>
      <w:r>
        <w:rPr>
          <w:sz w:val="20"/>
        </w:rPr>
        <w:t>su</w:t>
      </w:r>
    </w:p>
    <w:p w:rsidR="00EB3B9A" w:rsidRDefault="006A45F2">
      <w:pPr>
        <w:pStyle w:val="Textoindependiente"/>
        <w:spacing w:before="10"/>
        <w:ind w:left="1984"/>
      </w:pPr>
      <w:r>
        <w:t>obliga</w:t>
      </w:r>
      <w:r>
        <w:t>ción,</w:t>
      </w:r>
      <w:r>
        <w:rPr>
          <w:spacing w:val="-3"/>
        </w:rPr>
        <w:t xml:space="preserve"> </w:t>
      </w:r>
      <w:r>
        <w:t>tratándose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obras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más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1,500</w:t>
      </w:r>
      <w:r>
        <w:rPr>
          <w:spacing w:val="-3"/>
        </w:rPr>
        <w:t xml:space="preserve"> </w:t>
      </w:r>
      <w:r>
        <w:t>metros</w:t>
      </w:r>
      <w:r>
        <w:rPr>
          <w:spacing w:val="-2"/>
        </w:rPr>
        <w:t xml:space="preserve"> </w:t>
      </w:r>
      <w:r>
        <w:t>cuadrados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construcción;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91"/>
        </w:numPr>
        <w:tabs>
          <w:tab w:val="left" w:pos="2225"/>
        </w:tabs>
        <w:ind w:left="2224" w:hanging="241"/>
        <w:rPr>
          <w:sz w:val="20"/>
        </w:rPr>
      </w:pPr>
      <w:r>
        <w:rPr>
          <w:sz w:val="20"/>
        </w:rPr>
        <w:t>Proyectos</w:t>
      </w:r>
      <w:r>
        <w:rPr>
          <w:spacing w:val="2"/>
          <w:sz w:val="20"/>
        </w:rPr>
        <w:t xml:space="preserve"> </w:t>
      </w:r>
      <w:r>
        <w:rPr>
          <w:sz w:val="20"/>
        </w:rPr>
        <w:t>que</w:t>
      </w:r>
      <w:r>
        <w:rPr>
          <w:spacing w:val="3"/>
          <w:sz w:val="20"/>
        </w:rPr>
        <w:t xml:space="preserve"> </w:t>
      </w:r>
      <w:r>
        <w:rPr>
          <w:sz w:val="20"/>
        </w:rPr>
        <w:t>se</w:t>
      </w:r>
      <w:r>
        <w:rPr>
          <w:spacing w:val="2"/>
          <w:sz w:val="20"/>
        </w:rPr>
        <w:t xml:space="preserve"> </w:t>
      </w:r>
      <w:r>
        <w:rPr>
          <w:sz w:val="20"/>
        </w:rPr>
        <w:t>ubiquen</w:t>
      </w:r>
      <w:r>
        <w:rPr>
          <w:spacing w:val="3"/>
          <w:sz w:val="20"/>
        </w:rPr>
        <w:t xml:space="preserve"> </w:t>
      </w:r>
      <w:r>
        <w:rPr>
          <w:sz w:val="20"/>
        </w:rPr>
        <w:t>en</w:t>
      </w:r>
      <w:r>
        <w:rPr>
          <w:spacing w:val="3"/>
          <w:sz w:val="20"/>
        </w:rPr>
        <w:t xml:space="preserve"> </w:t>
      </w:r>
      <w:r>
        <w:rPr>
          <w:sz w:val="20"/>
        </w:rPr>
        <w:t>zonas</w:t>
      </w:r>
      <w:r>
        <w:rPr>
          <w:spacing w:val="2"/>
          <w:sz w:val="20"/>
        </w:rPr>
        <w:t xml:space="preserve"> </w:t>
      </w:r>
      <w:r>
        <w:rPr>
          <w:sz w:val="20"/>
        </w:rPr>
        <w:t>de</w:t>
      </w:r>
      <w:r>
        <w:rPr>
          <w:spacing w:val="3"/>
          <w:sz w:val="20"/>
        </w:rPr>
        <w:t xml:space="preserve"> </w:t>
      </w:r>
      <w:r>
        <w:rPr>
          <w:sz w:val="20"/>
        </w:rPr>
        <w:t>patrimonio</w:t>
      </w:r>
      <w:r>
        <w:rPr>
          <w:spacing w:val="2"/>
          <w:sz w:val="20"/>
        </w:rPr>
        <w:t xml:space="preserve"> </w:t>
      </w:r>
      <w:r>
        <w:rPr>
          <w:sz w:val="20"/>
        </w:rPr>
        <w:t>histórico,</w:t>
      </w:r>
      <w:r>
        <w:rPr>
          <w:spacing w:val="3"/>
          <w:sz w:val="20"/>
        </w:rPr>
        <w:t xml:space="preserve"> </w:t>
      </w:r>
      <w:r>
        <w:rPr>
          <w:sz w:val="20"/>
        </w:rPr>
        <w:t>artístico</w:t>
      </w:r>
      <w:r>
        <w:rPr>
          <w:spacing w:val="3"/>
          <w:sz w:val="20"/>
        </w:rPr>
        <w:t xml:space="preserve"> </w:t>
      </w:r>
      <w:r>
        <w:rPr>
          <w:sz w:val="20"/>
        </w:rPr>
        <w:t>y</w:t>
      </w:r>
      <w:r>
        <w:rPr>
          <w:spacing w:val="2"/>
          <w:sz w:val="20"/>
        </w:rPr>
        <w:t xml:space="preserve"> </w:t>
      </w:r>
      <w:r>
        <w:rPr>
          <w:sz w:val="20"/>
        </w:rPr>
        <w:t>arqueológico,</w:t>
      </w:r>
      <w:r>
        <w:rPr>
          <w:spacing w:val="3"/>
          <w:sz w:val="20"/>
        </w:rPr>
        <w:t xml:space="preserve"> </w:t>
      </w:r>
      <w:r>
        <w:rPr>
          <w:sz w:val="20"/>
        </w:rPr>
        <w:t>ya</w:t>
      </w:r>
      <w:r>
        <w:rPr>
          <w:spacing w:val="3"/>
          <w:sz w:val="20"/>
        </w:rPr>
        <w:t xml:space="preserve"> </w:t>
      </w:r>
      <w:r>
        <w:rPr>
          <w:sz w:val="20"/>
        </w:rPr>
        <w:t>sea</w:t>
      </w:r>
      <w:r>
        <w:rPr>
          <w:spacing w:val="2"/>
          <w:sz w:val="20"/>
        </w:rPr>
        <w:t xml:space="preserve"> </w:t>
      </w:r>
      <w:r>
        <w:rPr>
          <w:sz w:val="20"/>
        </w:rPr>
        <w:t>que</w:t>
      </w:r>
    </w:p>
    <w:p w:rsidR="00EB3B9A" w:rsidRDefault="006A45F2">
      <w:pPr>
        <w:pStyle w:val="Textoindependiente"/>
        <w:spacing w:before="10"/>
        <w:ind w:left="1984"/>
      </w:pPr>
      <w:r>
        <w:t>correspondan</w:t>
      </w:r>
      <w:r>
        <w:rPr>
          <w:spacing w:val="-1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Municipio,</w:t>
      </w:r>
      <w:r>
        <w:rPr>
          <w:spacing w:val="-1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Estado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Federación,</w:t>
      </w:r>
      <w:r>
        <w:rPr>
          <w:spacing w:val="-1"/>
        </w:rPr>
        <w:t xml:space="preserve"> </w:t>
      </w:r>
      <w:r>
        <w:t>o;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0"/>
          <w:numId w:val="91"/>
        </w:numPr>
        <w:tabs>
          <w:tab w:val="left" w:pos="2246"/>
        </w:tabs>
        <w:ind w:left="2245" w:hanging="262"/>
        <w:rPr>
          <w:sz w:val="20"/>
        </w:rPr>
      </w:pPr>
      <w:r>
        <w:rPr>
          <w:sz w:val="20"/>
        </w:rPr>
        <w:t>Proyectos</w:t>
      </w:r>
      <w:r>
        <w:rPr>
          <w:spacing w:val="35"/>
          <w:sz w:val="20"/>
        </w:rPr>
        <w:t xml:space="preserve"> </w:t>
      </w:r>
      <w:r>
        <w:rPr>
          <w:sz w:val="20"/>
        </w:rPr>
        <w:t>cuyo</w:t>
      </w:r>
      <w:r>
        <w:rPr>
          <w:spacing w:val="35"/>
          <w:sz w:val="20"/>
        </w:rPr>
        <w:t xml:space="preserve"> </w:t>
      </w:r>
      <w:r>
        <w:rPr>
          <w:sz w:val="20"/>
        </w:rPr>
        <w:t>impacto</w:t>
      </w:r>
      <w:r>
        <w:rPr>
          <w:spacing w:val="35"/>
          <w:sz w:val="20"/>
        </w:rPr>
        <w:t xml:space="preserve"> </w:t>
      </w:r>
      <w:r>
        <w:rPr>
          <w:sz w:val="20"/>
        </w:rPr>
        <w:t>incida</w:t>
      </w:r>
      <w:r>
        <w:rPr>
          <w:spacing w:val="36"/>
          <w:sz w:val="20"/>
        </w:rPr>
        <w:t xml:space="preserve"> </w:t>
      </w:r>
      <w:r>
        <w:rPr>
          <w:sz w:val="20"/>
        </w:rPr>
        <w:t>en</w:t>
      </w:r>
      <w:r>
        <w:rPr>
          <w:spacing w:val="34"/>
          <w:sz w:val="20"/>
        </w:rPr>
        <w:t xml:space="preserve"> </w:t>
      </w:r>
      <w:r>
        <w:rPr>
          <w:sz w:val="20"/>
        </w:rPr>
        <w:t>el</w:t>
      </w:r>
      <w:r>
        <w:rPr>
          <w:spacing w:val="35"/>
          <w:sz w:val="20"/>
        </w:rPr>
        <w:t xml:space="preserve"> </w:t>
      </w:r>
      <w:r>
        <w:rPr>
          <w:sz w:val="20"/>
        </w:rPr>
        <w:t>desarrollo</w:t>
      </w:r>
      <w:r>
        <w:rPr>
          <w:spacing w:val="36"/>
          <w:sz w:val="20"/>
        </w:rPr>
        <w:t xml:space="preserve"> </w:t>
      </w:r>
      <w:r>
        <w:rPr>
          <w:sz w:val="20"/>
        </w:rPr>
        <w:t>artístico</w:t>
      </w:r>
      <w:r>
        <w:rPr>
          <w:spacing w:val="34"/>
          <w:sz w:val="20"/>
        </w:rPr>
        <w:t xml:space="preserve"> </w:t>
      </w:r>
      <w:r>
        <w:rPr>
          <w:sz w:val="20"/>
        </w:rPr>
        <w:t>del</w:t>
      </w:r>
      <w:r>
        <w:rPr>
          <w:spacing w:val="35"/>
          <w:sz w:val="20"/>
        </w:rPr>
        <w:t xml:space="preserve"> </w:t>
      </w:r>
      <w:r>
        <w:rPr>
          <w:sz w:val="20"/>
        </w:rPr>
        <w:t>entorno</w:t>
      </w:r>
      <w:r>
        <w:rPr>
          <w:spacing w:val="36"/>
          <w:sz w:val="20"/>
        </w:rPr>
        <w:t xml:space="preserve"> </w:t>
      </w:r>
      <w:r>
        <w:rPr>
          <w:sz w:val="20"/>
        </w:rPr>
        <w:t>urbano</w:t>
      </w:r>
      <w:r>
        <w:rPr>
          <w:spacing w:val="35"/>
          <w:sz w:val="20"/>
        </w:rPr>
        <w:t xml:space="preserve"> </w:t>
      </w:r>
      <w:r>
        <w:rPr>
          <w:sz w:val="20"/>
        </w:rPr>
        <w:t>en</w:t>
      </w:r>
      <w:r>
        <w:rPr>
          <w:spacing w:val="34"/>
          <w:sz w:val="20"/>
        </w:rPr>
        <w:t xml:space="preserve"> </w:t>
      </w:r>
      <w:r>
        <w:rPr>
          <w:sz w:val="20"/>
        </w:rPr>
        <w:t>razón</w:t>
      </w:r>
      <w:r>
        <w:rPr>
          <w:spacing w:val="35"/>
          <w:sz w:val="20"/>
        </w:rPr>
        <w:t xml:space="preserve"> </w:t>
      </w:r>
      <w:r>
        <w:rPr>
          <w:sz w:val="20"/>
        </w:rPr>
        <w:t>de</w:t>
      </w:r>
      <w:r>
        <w:rPr>
          <w:spacing w:val="35"/>
          <w:sz w:val="20"/>
        </w:rPr>
        <w:t xml:space="preserve"> </w:t>
      </w:r>
      <w:r>
        <w:rPr>
          <w:sz w:val="20"/>
        </w:rPr>
        <w:t>las</w:t>
      </w:r>
    </w:p>
    <w:p w:rsidR="00EB3B9A" w:rsidRDefault="006A45F2">
      <w:pPr>
        <w:pStyle w:val="Textoindependiente"/>
        <w:spacing w:before="10"/>
        <w:ind w:left="1984"/>
      </w:pPr>
      <w:r>
        <w:t>fachadas,</w:t>
      </w:r>
      <w:r>
        <w:rPr>
          <w:spacing w:val="-6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espacios</w:t>
      </w:r>
      <w:r>
        <w:rPr>
          <w:spacing w:val="-6"/>
        </w:rPr>
        <w:t xml:space="preserve"> </w:t>
      </w:r>
      <w:r>
        <w:t>exteriores,</w:t>
      </w:r>
      <w:r>
        <w:rPr>
          <w:spacing w:val="-6"/>
        </w:rPr>
        <w:t xml:space="preserve"> </w:t>
      </w:r>
      <w:r>
        <w:t>ya</w:t>
      </w:r>
      <w:r>
        <w:rPr>
          <w:spacing w:val="-5"/>
        </w:rPr>
        <w:t xml:space="preserve"> </w:t>
      </w:r>
      <w:r>
        <w:t>sean</w:t>
      </w:r>
      <w:r>
        <w:rPr>
          <w:spacing w:val="-6"/>
        </w:rPr>
        <w:t xml:space="preserve"> </w:t>
      </w:r>
      <w:r>
        <w:t>industriales,</w:t>
      </w:r>
      <w:r>
        <w:rPr>
          <w:spacing w:val="-5"/>
        </w:rPr>
        <w:t xml:space="preserve"> </w:t>
      </w:r>
      <w:r>
        <w:t>habitacionales,</w:t>
      </w:r>
      <w:r>
        <w:rPr>
          <w:spacing w:val="-6"/>
        </w:rPr>
        <w:t xml:space="preserve"> </w:t>
      </w:r>
      <w:r>
        <w:t>comerciales</w:t>
      </w:r>
      <w:r>
        <w:rPr>
          <w:spacing w:val="-5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especiales.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92"/>
        </w:numPr>
        <w:tabs>
          <w:tab w:val="left" w:pos="2267"/>
        </w:tabs>
        <w:ind w:left="2266" w:hanging="283"/>
        <w:rPr>
          <w:sz w:val="20"/>
        </w:rPr>
      </w:pPr>
      <w:r>
        <w:rPr>
          <w:sz w:val="20"/>
        </w:rPr>
        <w:t>Perito</w:t>
      </w:r>
      <w:r>
        <w:rPr>
          <w:spacing w:val="-7"/>
          <w:sz w:val="20"/>
        </w:rPr>
        <w:t xml:space="preserve"> </w:t>
      </w:r>
      <w:r>
        <w:rPr>
          <w:sz w:val="20"/>
        </w:rPr>
        <w:t>Corresponsable</w:t>
      </w:r>
      <w:r>
        <w:rPr>
          <w:spacing w:val="-7"/>
          <w:sz w:val="20"/>
        </w:rPr>
        <w:t xml:space="preserve"> </w:t>
      </w:r>
      <w:r>
        <w:rPr>
          <w:sz w:val="20"/>
        </w:rPr>
        <w:t>en</w:t>
      </w:r>
      <w:r>
        <w:rPr>
          <w:spacing w:val="-7"/>
          <w:sz w:val="20"/>
        </w:rPr>
        <w:t xml:space="preserve"> </w:t>
      </w:r>
      <w:r>
        <w:rPr>
          <w:sz w:val="20"/>
        </w:rPr>
        <w:t>instalaciones,</w:t>
      </w:r>
      <w:r>
        <w:rPr>
          <w:spacing w:val="-7"/>
          <w:sz w:val="20"/>
        </w:rPr>
        <w:t xml:space="preserve"> </w:t>
      </w:r>
      <w:r>
        <w:rPr>
          <w:sz w:val="20"/>
        </w:rPr>
        <w:t>hidráulicas,</w:t>
      </w:r>
      <w:r>
        <w:rPr>
          <w:spacing w:val="-7"/>
          <w:sz w:val="20"/>
        </w:rPr>
        <w:t xml:space="preserve"> </w:t>
      </w:r>
      <w:r>
        <w:rPr>
          <w:sz w:val="20"/>
        </w:rPr>
        <w:t>sanitarias,</w:t>
      </w:r>
      <w:r>
        <w:rPr>
          <w:spacing w:val="-6"/>
          <w:sz w:val="20"/>
        </w:rPr>
        <w:t xml:space="preserve"> </w:t>
      </w:r>
      <w:r>
        <w:rPr>
          <w:sz w:val="20"/>
        </w:rPr>
        <w:t>gas,</w:t>
      </w:r>
      <w:r>
        <w:rPr>
          <w:spacing w:val="-7"/>
          <w:sz w:val="20"/>
        </w:rPr>
        <w:t xml:space="preserve"> </w:t>
      </w:r>
      <w:r>
        <w:rPr>
          <w:sz w:val="20"/>
        </w:rPr>
        <w:t>eléctricas,</w:t>
      </w:r>
      <w:r>
        <w:rPr>
          <w:spacing w:val="-7"/>
          <w:sz w:val="20"/>
        </w:rPr>
        <w:t xml:space="preserve"> </w:t>
      </w:r>
      <w:r>
        <w:rPr>
          <w:sz w:val="20"/>
        </w:rPr>
        <w:t>etc.: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0"/>
          <w:numId w:val="90"/>
        </w:numPr>
        <w:tabs>
          <w:tab w:val="left" w:pos="2218"/>
        </w:tabs>
        <w:rPr>
          <w:sz w:val="20"/>
        </w:rPr>
      </w:pPr>
      <w:r>
        <w:rPr>
          <w:noProof/>
          <w:lang w:val="es-MX" w:eastAsia="es-MX"/>
        </w:rPr>
        <w:drawing>
          <wp:anchor distT="0" distB="0" distL="0" distR="0" simplePos="0" relativeHeight="480242688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-8134</wp:posOffset>
            </wp:positionV>
            <wp:extent cx="7772400" cy="4046397"/>
            <wp:effectExtent l="0" t="0" r="0" b="0"/>
            <wp:wrapNone/>
            <wp:docPr id="8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4046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Si</w:t>
      </w:r>
      <w:r>
        <w:rPr>
          <w:spacing w:val="-3"/>
          <w:sz w:val="20"/>
        </w:rPr>
        <w:t xml:space="preserve"> </w:t>
      </w:r>
      <w:r>
        <w:rPr>
          <w:sz w:val="20"/>
        </w:rPr>
        <w:t>son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carácter</w:t>
      </w:r>
      <w:r>
        <w:rPr>
          <w:spacing w:val="-3"/>
          <w:sz w:val="20"/>
        </w:rPr>
        <w:t xml:space="preserve"> </w:t>
      </w:r>
      <w:r>
        <w:rPr>
          <w:sz w:val="20"/>
        </w:rPr>
        <w:t>explosivo</w:t>
      </w:r>
      <w:r>
        <w:rPr>
          <w:spacing w:val="-3"/>
          <w:sz w:val="20"/>
        </w:rPr>
        <w:t xml:space="preserve"> </w:t>
      </w:r>
      <w:r>
        <w:rPr>
          <w:sz w:val="20"/>
        </w:rPr>
        <w:t>o</w:t>
      </w:r>
      <w:r>
        <w:rPr>
          <w:spacing w:val="-4"/>
          <w:sz w:val="20"/>
        </w:rPr>
        <w:t xml:space="preserve"> </w:t>
      </w:r>
      <w:r>
        <w:rPr>
          <w:sz w:val="20"/>
        </w:rPr>
        <w:t>inflamable;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90"/>
        </w:numPr>
        <w:tabs>
          <w:tab w:val="left" w:pos="2218"/>
        </w:tabs>
        <w:spacing w:before="1"/>
        <w:rPr>
          <w:sz w:val="20"/>
        </w:rPr>
      </w:pPr>
      <w:r>
        <w:rPr>
          <w:sz w:val="20"/>
        </w:rPr>
        <w:t>Cualquier</w:t>
      </w:r>
      <w:r>
        <w:rPr>
          <w:spacing w:val="-5"/>
          <w:sz w:val="20"/>
        </w:rPr>
        <w:t xml:space="preserve"> </w:t>
      </w:r>
      <w:r>
        <w:rPr>
          <w:sz w:val="20"/>
        </w:rPr>
        <w:t>edificación</w:t>
      </w:r>
      <w:r>
        <w:rPr>
          <w:spacing w:val="-4"/>
          <w:sz w:val="20"/>
        </w:rPr>
        <w:t xml:space="preserve"> </w:t>
      </w:r>
      <w:r>
        <w:rPr>
          <w:sz w:val="20"/>
        </w:rPr>
        <w:t>cubierta</w:t>
      </w:r>
      <w:r>
        <w:rPr>
          <w:spacing w:val="-4"/>
          <w:sz w:val="20"/>
        </w:rPr>
        <w:t xml:space="preserve"> </w:t>
      </w:r>
      <w:r>
        <w:rPr>
          <w:sz w:val="20"/>
        </w:rPr>
        <w:t>que</w:t>
      </w:r>
      <w:r>
        <w:rPr>
          <w:spacing w:val="-4"/>
          <w:sz w:val="20"/>
        </w:rPr>
        <w:t xml:space="preserve"> </w:t>
      </w:r>
      <w:r>
        <w:rPr>
          <w:sz w:val="20"/>
        </w:rPr>
        <w:t>albergue</w:t>
      </w:r>
      <w:r>
        <w:rPr>
          <w:spacing w:val="-5"/>
          <w:sz w:val="20"/>
        </w:rPr>
        <w:t xml:space="preserve"> </w:t>
      </w:r>
      <w:r>
        <w:rPr>
          <w:sz w:val="20"/>
        </w:rPr>
        <w:t>simultáneamente</w:t>
      </w:r>
      <w:r>
        <w:rPr>
          <w:spacing w:val="-3"/>
          <w:sz w:val="20"/>
        </w:rPr>
        <w:t xml:space="preserve"> </w:t>
      </w:r>
      <w:r>
        <w:rPr>
          <w:sz w:val="20"/>
        </w:rPr>
        <w:t>más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25</w:t>
      </w:r>
      <w:r>
        <w:rPr>
          <w:spacing w:val="-5"/>
          <w:sz w:val="20"/>
        </w:rPr>
        <w:t xml:space="preserve"> </w:t>
      </w:r>
      <w:r>
        <w:rPr>
          <w:sz w:val="20"/>
        </w:rPr>
        <w:t>personas,</w:t>
      </w:r>
      <w:r>
        <w:rPr>
          <w:spacing w:val="-4"/>
          <w:sz w:val="20"/>
        </w:rPr>
        <w:t xml:space="preserve"> </w:t>
      </w:r>
      <w:r>
        <w:rPr>
          <w:sz w:val="20"/>
        </w:rPr>
        <w:t>o;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90"/>
        </w:numPr>
        <w:tabs>
          <w:tab w:val="left" w:pos="2207"/>
        </w:tabs>
        <w:ind w:left="2206" w:hanging="223"/>
        <w:rPr>
          <w:sz w:val="20"/>
        </w:rPr>
      </w:pPr>
      <w:r>
        <w:rPr>
          <w:sz w:val="20"/>
        </w:rPr>
        <w:t>En</w:t>
      </w:r>
      <w:r>
        <w:rPr>
          <w:spacing w:val="-5"/>
          <w:sz w:val="20"/>
        </w:rPr>
        <w:t xml:space="preserve"> </w:t>
      </w:r>
      <w:r>
        <w:rPr>
          <w:sz w:val="20"/>
        </w:rPr>
        <w:t>toda</w:t>
      </w:r>
      <w:r>
        <w:rPr>
          <w:spacing w:val="-5"/>
          <w:sz w:val="20"/>
        </w:rPr>
        <w:t xml:space="preserve"> </w:t>
      </w:r>
      <w:r>
        <w:rPr>
          <w:sz w:val="20"/>
        </w:rPr>
        <w:t>edificación</w:t>
      </w:r>
      <w:r>
        <w:rPr>
          <w:spacing w:val="-5"/>
          <w:sz w:val="20"/>
        </w:rPr>
        <w:t xml:space="preserve"> </w:t>
      </w:r>
      <w:r>
        <w:rPr>
          <w:sz w:val="20"/>
        </w:rPr>
        <w:t>que</w:t>
      </w:r>
      <w:r>
        <w:rPr>
          <w:spacing w:val="-6"/>
          <w:sz w:val="20"/>
        </w:rPr>
        <w:t xml:space="preserve"> </w:t>
      </w:r>
      <w:r>
        <w:rPr>
          <w:sz w:val="20"/>
        </w:rPr>
        <w:t>cuente</w:t>
      </w:r>
      <w:r>
        <w:rPr>
          <w:spacing w:val="-4"/>
          <w:sz w:val="20"/>
        </w:rPr>
        <w:t xml:space="preserve"> </w:t>
      </w:r>
      <w:r>
        <w:rPr>
          <w:sz w:val="20"/>
        </w:rPr>
        <w:t>con</w:t>
      </w:r>
      <w:r>
        <w:rPr>
          <w:spacing w:val="-5"/>
          <w:sz w:val="20"/>
        </w:rPr>
        <w:t xml:space="preserve"> </w:t>
      </w:r>
      <w:r>
        <w:rPr>
          <w:sz w:val="20"/>
        </w:rPr>
        <w:t>elevadores,</w:t>
      </w:r>
      <w:r>
        <w:rPr>
          <w:spacing w:val="-6"/>
          <w:sz w:val="20"/>
        </w:rPr>
        <w:t xml:space="preserve"> </w:t>
      </w:r>
      <w:r>
        <w:rPr>
          <w:sz w:val="20"/>
        </w:rPr>
        <w:t>escaleras</w:t>
      </w:r>
      <w:r>
        <w:rPr>
          <w:spacing w:val="-5"/>
          <w:sz w:val="20"/>
        </w:rPr>
        <w:t xml:space="preserve"> </w:t>
      </w:r>
      <w:r>
        <w:rPr>
          <w:sz w:val="20"/>
        </w:rPr>
        <w:t>eléctricas</w:t>
      </w:r>
      <w:r>
        <w:rPr>
          <w:spacing w:val="-6"/>
          <w:sz w:val="20"/>
        </w:rPr>
        <w:t xml:space="preserve"> </w:t>
      </w:r>
      <w:r>
        <w:rPr>
          <w:sz w:val="20"/>
        </w:rPr>
        <w:t>o</w:t>
      </w:r>
      <w:r>
        <w:rPr>
          <w:spacing w:val="-5"/>
          <w:sz w:val="20"/>
        </w:rPr>
        <w:t xml:space="preserve"> </w:t>
      </w:r>
      <w:r>
        <w:rPr>
          <w:sz w:val="20"/>
        </w:rPr>
        <w:t>rampas</w:t>
      </w:r>
      <w:r>
        <w:rPr>
          <w:spacing w:val="-5"/>
          <w:sz w:val="20"/>
        </w:rPr>
        <w:t xml:space="preserve"> </w:t>
      </w:r>
      <w:r>
        <w:rPr>
          <w:sz w:val="20"/>
        </w:rPr>
        <w:t>electromecánicas.</w:t>
      </w:r>
    </w:p>
    <w:p w:rsidR="00EB3B9A" w:rsidRDefault="00EB3B9A">
      <w:pPr>
        <w:pStyle w:val="Textoindependiente"/>
        <w:rPr>
          <w:sz w:val="22"/>
        </w:rPr>
      </w:pPr>
    </w:p>
    <w:p w:rsidR="00EB3B9A" w:rsidRDefault="00EB3B9A">
      <w:pPr>
        <w:pStyle w:val="Textoindependiente"/>
        <w:spacing w:before="7"/>
      </w:pPr>
    </w:p>
    <w:p w:rsidR="00EB3B9A" w:rsidRDefault="006A45F2">
      <w:pPr>
        <w:pStyle w:val="Textoindependiente"/>
        <w:spacing w:line="249" w:lineRule="auto"/>
        <w:ind w:left="1417" w:right="1416"/>
        <w:jc w:val="both"/>
      </w:pPr>
      <w:r>
        <w:rPr>
          <w:rFonts w:ascii="Arial" w:hAnsi="Arial"/>
          <w:b/>
          <w:spacing w:val="-1"/>
        </w:rPr>
        <w:t>Artículo</w:t>
      </w:r>
      <w:r>
        <w:rPr>
          <w:rFonts w:ascii="Arial" w:hAnsi="Arial"/>
          <w:b/>
          <w:spacing w:val="-25"/>
        </w:rPr>
        <w:t xml:space="preserve"> </w:t>
      </w:r>
      <w:r>
        <w:rPr>
          <w:rFonts w:ascii="Arial" w:hAnsi="Arial"/>
          <w:b/>
          <w:spacing w:val="-1"/>
        </w:rPr>
        <w:t>43.</w:t>
      </w:r>
      <w:r>
        <w:rPr>
          <w:rFonts w:ascii="Arial" w:hAnsi="Arial"/>
          <w:b/>
          <w:spacing w:val="-25"/>
        </w:rPr>
        <w:t xml:space="preserve"> </w:t>
      </w:r>
      <w:r>
        <w:rPr>
          <w:spacing w:val="-1"/>
        </w:rPr>
        <w:t>Los</w:t>
      </w:r>
      <w:r>
        <w:rPr>
          <w:spacing w:val="-24"/>
        </w:rPr>
        <w:t xml:space="preserve"> </w:t>
      </w:r>
      <w:r>
        <w:rPr>
          <w:spacing w:val="-1"/>
        </w:rPr>
        <w:t>Directores</w:t>
      </w:r>
      <w:r>
        <w:rPr>
          <w:spacing w:val="-25"/>
        </w:rPr>
        <w:t xml:space="preserve"> </w:t>
      </w:r>
      <w:r>
        <w:rPr>
          <w:spacing w:val="-1"/>
        </w:rPr>
        <w:t>Responsables</w:t>
      </w:r>
      <w:r>
        <w:rPr>
          <w:spacing w:val="-24"/>
        </w:rPr>
        <w:t xml:space="preserve"> </w:t>
      </w:r>
      <w:r>
        <w:rPr>
          <w:spacing w:val="-1"/>
        </w:rPr>
        <w:t>de</w:t>
      </w:r>
      <w:r>
        <w:rPr>
          <w:spacing w:val="-25"/>
        </w:rPr>
        <w:t xml:space="preserve"> </w:t>
      </w:r>
      <w:r>
        <w:rPr>
          <w:spacing w:val="-1"/>
        </w:rPr>
        <w:t>Obra</w:t>
      </w:r>
      <w:r>
        <w:rPr>
          <w:spacing w:val="-24"/>
        </w:rPr>
        <w:t xml:space="preserve"> </w:t>
      </w:r>
      <w:r>
        <w:rPr>
          <w:spacing w:val="-1"/>
        </w:rPr>
        <w:t>podrán</w:t>
      </w:r>
      <w:r>
        <w:rPr>
          <w:spacing w:val="-25"/>
        </w:rPr>
        <w:t xml:space="preserve"> </w:t>
      </w:r>
      <w:r>
        <w:rPr>
          <w:spacing w:val="-1"/>
        </w:rPr>
        <w:t>obtener</w:t>
      </w:r>
      <w:r>
        <w:rPr>
          <w:spacing w:val="-24"/>
        </w:rPr>
        <w:t xml:space="preserve"> </w:t>
      </w:r>
      <w:r>
        <w:rPr>
          <w:spacing w:val="-1"/>
        </w:rPr>
        <w:t>su</w:t>
      </w:r>
      <w:r>
        <w:rPr>
          <w:spacing w:val="-25"/>
        </w:rPr>
        <w:t xml:space="preserve"> </w:t>
      </w:r>
      <w:r>
        <w:rPr>
          <w:spacing w:val="-1"/>
        </w:rPr>
        <w:t>registro</w:t>
      </w:r>
      <w:r>
        <w:rPr>
          <w:spacing w:val="-24"/>
        </w:rPr>
        <w:t xml:space="preserve"> </w:t>
      </w:r>
      <w:r>
        <w:t>como</w:t>
      </w:r>
      <w:r>
        <w:rPr>
          <w:spacing w:val="-25"/>
        </w:rPr>
        <w:t xml:space="preserve"> </w:t>
      </w:r>
      <w:r>
        <w:t>Peritos</w:t>
      </w:r>
      <w:r>
        <w:rPr>
          <w:spacing w:val="-24"/>
        </w:rPr>
        <w:t xml:space="preserve"> </w:t>
      </w:r>
      <w:r>
        <w:t>Corresponsables</w:t>
      </w:r>
      <w:r>
        <w:rPr>
          <w:spacing w:val="1"/>
        </w:rPr>
        <w:t xml:space="preserve"> </w:t>
      </w:r>
      <w:r>
        <w:t>de Obra, cubriendo los requisitos complementarios que acreditan su competencia en la especialidad</w:t>
      </w:r>
      <w:r>
        <w:rPr>
          <w:spacing w:val="1"/>
        </w:rPr>
        <w:t xml:space="preserve"> </w:t>
      </w:r>
      <w:r>
        <w:t>respectiva.</w:t>
      </w:r>
      <w:r>
        <w:rPr>
          <w:spacing w:val="-8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inscripción</w:t>
      </w:r>
      <w:r>
        <w:rPr>
          <w:spacing w:val="-6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registro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Peritos</w:t>
      </w:r>
      <w:r>
        <w:rPr>
          <w:spacing w:val="-7"/>
        </w:rPr>
        <w:t xml:space="preserve"> </w:t>
      </w:r>
      <w:r>
        <w:t>Corresponsable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Obra,</w:t>
      </w:r>
      <w:r>
        <w:rPr>
          <w:spacing w:val="-8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hará</w:t>
      </w:r>
      <w:r>
        <w:rPr>
          <w:spacing w:val="-7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solicitud</w:t>
      </w:r>
      <w:r>
        <w:rPr>
          <w:spacing w:val="-6"/>
        </w:rPr>
        <w:t xml:space="preserve"> </w:t>
      </w:r>
      <w:r>
        <w:t>expresa</w:t>
      </w:r>
      <w:r>
        <w:rPr>
          <w:spacing w:val="-7"/>
        </w:rPr>
        <w:t xml:space="preserve"> </w:t>
      </w:r>
      <w:r>
        <w:t>del</w:t>
      </w:r>
      <w:r>
        <w:rPr>
          <w:spacing w:val="-53"/>
        </w:rPr>
        <w:t xml:space="preserve"> </w:t>
      </w:r>
      <w:r>
        <w:t>interesado, que deberá acompañar con los documentos y pruebas que acrediten sus estudios y prácticas</w:t>
      </w:r>
      <w:r>
        <w:rPr>
          <w:spacing w:val="1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campo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especialidad</w:t>
      </w:r>
      <w:r>
        <w:rPr>
          <w:spacing w:val="-2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solicita,</w:t>
      </w:r>
      <w:r>
        <w:rPr>
          <w:spacing w:val="-1"/>
        </w:rPr>
        <w:t xml:space="preserve"> </w:t>
      </w:r>
      <w:r>
        <w:t>conforme a</w:t>
      </w:r>
      <w:r>
        <w:rPr>
          <w:spacing w:val="-1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requisitos ya señalados.</w:t>
      </w:r>
    </w:p>
    <w:p w:rsidR="00EB3B9A" w:rsidRDefault="00EB3B9A">
      <w:pPr>
        <w:pStyle w:val="Textoindependiente"/>
        <w:spacing w:before="3"/>
        <w:rPr>
          <w:sz w:val="21"/>
        </w:rPr>
      </w:pPr>
    </w:p>
    <w:p w:rsidR="00EB3B9A" w:rsidRDefault="006A45F2">
      <w:pPr>
        <w:pStyle w:val="Textoindependiente"/>
        <w:ind w:right="1439"/>
        <w:jc w:val="right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44.</w:t>
      </w:r>
      <w:r>
        <w:rPr>
          <w:rFonts w:ascii="Arial" w:hAnsi="Arial"/>
          <w:b/>
          <w:spacing w:val="-3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Director</w:t>
      </w:r>
      <w:r>
        <w:rPr>
          <w:spacing w:val="-3"/>
        </w:rPr>
        <w:t xml:space="preserve"> </w:t>
      </w:r>
      <w:r>
        <w:t>Responsable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Obra</w:t>
      </w:r>
      <w:r>
        <w:rPr>
          <w:spacing w:val="-3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Perito</w:t>
      </w:r>
      <w:r>
        <w:rPr>
          <w:spacing w:val="-2"/>
        </w:rPr>
        <w:t xml:space="preserve"> </w:t>
      </w:r>
      <w:r>
        <w:t>Corresponsable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Obra</w:t>
      </w:r>
      <w:r>
        <w:rPr>
          <w:spacing w:val="-3"/>
        </w:rPr>
        <w:t xml:space="preserve"> </w:t>
      </w:r>
      <w:r>
        <w:t>terminará</w:t>
      </w:r>
      <w:r>
        <w:rPr>
          <w:spacing w:val="-2"/>
        </w:rPr>
        <w:t xml:space="preserve"> </w:t>
      </w:r>
      <w:r>
        <w:t>sus</w:t>
      </w:r>
      <w:r>
        <w:rPr>
          <w:spacing w:val="-3"/>
        </w:rPr>
        <w:t xml:space="preserve"> </w:t>
      </w:r>
      <w:r>
        <w:t>funciones: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89"/>
        </w:numPr>
        <w:tabs>
          <w:tab w:val="left" w:pos="2173"/>
        </w:tabs>
        <w:rPr>
          <w:sz w:val="20"/>
        </w:rPr>
      </w:pPr>
      <w:r>
        <w:rPr>
          <w:sz w:val="20"/>
        </w:rPr>
        <w:t>Por</w:t>
      </w:r>
      <w:r>
        <w:rPr>
          <w:spacing w:val="18"/>
          <w:sz w:val="20"/>
        </w:rPr>
        <w:t xml:space="preserve"> </w:t>
      </w:r>
      <w:r>
        <w:rPr>
          <w:sz w:val="20"/>
        </w:rPr>
        <w:t>terminación</w:t>
      </w:r>
      <w:r>
        <w:rPr>
          <w:spacing w:val="19"/>
          <w:sz w:val="20"/>
        </w:rPr>
        <w:t xml:space="preserve"> </w:t>
      </w:r>
      <w:r>
        <w:rPr>
          <w:sz w:val="20"/>
        </w:rPr>
        <w:t>de</w:t>
      </w:r>
      <w:r>
        <w:rPr>
          <w:spacing w:val="19"/>
          <w:sz w:val="20"/>
        </w:rPr>
        <w:t xml:space="preserve"> </w:t>
      </w:r>
      <w:r>
        <w:rPr>
          <w:sz w:val="20"/>
        </w:rPr>
        <w:t>obra</w:t>
      </w:r>
      <w:r>
        <w:rPr>
          <w:spacing w:val="18"/>
          <w:sz w:val="20"/>
        </w:rPr>
        <w:t xml:space="preserve"> </w:t>
      </w:r>
      <w:r>
        <w:rPr>
          <w:sz w:val="20"/>
        </w:rPr>
        <w:t>en</w:t>
      </w:r>
      <w:r>
        <w:rPr>
          <w:spacing w:val="19"/>
          <w:sz w:val="20"/>
        </w:rPr>
        <w:t xml:space="preserve"> </w:t>
      </w:r>
      <w:r>
        <w:rPr>
          <w:sz w:val="20"/>
        </w:rPr>
        <w:t>la</w:t>
      </w:r>
      <w:r>
        <w:rPr>
          <w:spacing w:val="19"/>
          <w:sz w:val="20"/>
        </w:rPr>
        <w:t xml:space="preserve"> </w:t>
      </w:r>
      <w:r>
        <w:rPr>
          <w:sz w:val="20"/>
        </w:rPr>
        <w:t>que</w:t>
      </w:r>
      <w:r>
        <w:rPr>
          <w:spacing w:val="19"/>
          <w:sz w:val="20"/>
        </w:rPr>
        <w:t xml:space="preserve"> </w:t>
      </w:r>
      <w:r>
        <w:rPr>
          <w:sz w:val="20"/>
        </w:rPr>
        <w:t>sea</w:t>
      </w:r>
      <w:r>
        <w:rPr>
          <w:spacing w:val="18"/>
          <w:sz w:val="20"/>
        </w:rPr>
        <w:t xml:space="preserve"> </w:t>
      </w:r>
      <w:r>
        <w:rPr>
          <w:sz w:val="20"/>
        </w:rPr>
        <w:t>Director</w:t>
      </w:r>
      <w:r>
        <w:rPr>
          <w:spacing w:val="19"/>
          <w:sz w:val="20"/>
        </w:rPr>
        <w:t xml:space="preserve"> </w:t>
      </w:r>
      <w:r>
        <w:rPr>
          <w:sz w:val="20"/>
        </w:rPr>
        <w:t>o</w:t>
      </w:r>
      <w:r>
        <w:rPr>
          <w:spacing w:val="19"/>
          <w:sz w:val="20"/>
        </w:rPr>
        <w:t xml:space="preserve"> </w:t>
      </w:r>
      <w:r>
        <w:rPr>
          <w:sz w:val="20"/>
        </w:rPr>
        <w:t>Perito</w:t>
      </w:r>
      <w:r>
        <w:rPr>
          <w:spacing w:val="19"/>
          <w:sz w:val="20"/>
        </w:rPr>
        <w:t xml:space="preserve"> </w:t>
      </w:r>
      <w:r>
        <w:rPr>
          <w:sz w:val="20"/>
        </w:rPr>
        <w:t>Corresponsable,</w:t>
      </w:r>
      <w:r>
        <w:rPr>
          <w:spacing w:val="18"/>
          <w:sz w:val="20"/>
        </w:rPr>
        <w:t xml:space="preserve"> </w:t>
      </w:r>
      <w:r>
        <w:rPr>
          <w:sz w:val="20"/>
        </w:rPr>
        <w:t>en</w:t>
      </w:r>
      <w:r>
        <w:rPr>
          <w:spacing w:val="19"/>
          <w:sz w:val="20"/>
        </w:rPr>
        <w:t xml:space="preserve"> </w:t>
      </w:r>
      <w:r>
        <w:rPr>
          <w:sz w:val="20"/>
        </w:rPr>
        <w:t>cuyo</w:t>
      </w:r>
      <w:r>
        <w:rPr>
          <w:spacing w:val="19"/>
          <w:sz w:val="20"/>
        </w:rPr>
        <w:t xml:space="preserve"> </w:t>
      </w:r>
      <w:r>
        <w:rPr>
          <w:sz w:val="20"/>
        </w:rPr>
        <w:t>caso</w:t>
      </w:r>
      <w:r>
        <w:rPr>
          <w:spacing w:val="18"/>
          <w:sz w:val="20"/>
        </w:rPr>
        <w:t xml:space="preserve"> </w:t>
      </w:r>
      <w:r>
        <w:rPr>
          <w:sz w:val="20"/>
        </w:rPr>
        <w:t>deberá</w:t>
      </w:r>
    </w:p>
    <w:p w:rsidR="00EB3B9A" w:rsidRDefault="006A45F2">
      <w:pPr>
        <w:pStyle w:val="Textoindependiente"/>
        <w:spacing w:before="10"/>
        <w:ind w:left="1984"/>
      </w:pPr>
      <w:r>
        <w:t>notificarlos</w:t>
      </w:r>
      <w:r>
        <w:rPr>
          <w:spacing w:val="-6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t>escrito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Dirección;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0"/>
          <w:numId w:val="89"/>
        </w:numPr>
        <w:tabs>
          <w:tab w:val="left" w:pos="2205"/>
        </w:tabs>
        <w:spacing w:line="249" w:lineRule="auto"/>
        <w:ind w:left="1984" w:right="1416" w:firstLine="0"/>
        <w:jc w:val="both"/>
        <w:rPr>
          <w:sz w:val="20"/>
        </w:rPr>
      </w:pPr>
      <w:r>
        <w:rPr>
          <w:sz w:val="20"/>
        </w:rPr>
        <w:t>Cuando</w:t>
      </w:r>
      <w:r>
        <w:rPr>
          <w:spacing w:val="-6"/>
          <w:sz w:val="20"/>
        </w:rPr>
        <w:t xml:space="preserve"> </w:t>
      </w:r>
      <w:r>
        <w:rPr>
          <w:sz w:val="20"/>
        </w:rPr>
        <w:t>ocurra</w:t>
      </w:r>
      <w:r>
        <w:rPr>
          <w:spacing w:val="-6"/>
          <w:sz w:val="20"/>
        </w:rPr>
        <w:t xml:space="preserve"> </w:t>
      </w:r>
      <w:r>
        <w:rPr>
          <w:sz w:val="20"/>
        </w:rPr>
        <w:t>cambio,</w:t>
      </w:r>
      <w:r>
        <w:rPr>
          <w:spacing w:val="-5"/>
          <w:sz w:val="20"/>
        </w:rPr>
        <w:t xml:space="preserve"> </w:t>
      </w:r>
      <w:r>
        <w:rPr>
          <w:sz w:val="20"/>
        </w:rPr>
        <w:t>suspensión,</w:t>
      </w:r>
      <w:r>
        <w:rPr>
          <w:spacing w:val="-6"/>
          <w:sz w:val="20"/>
        </w:rPr>
        <w:t xml:space="preserve"> </w:t>
      </w:r>
      <w:r>
        <w:rPr>
          <w:sz w:val="20"/>
        </w:rPr>
        <w:t>abandono</w:t>
      </w:r>
      <w:r>
        <w:rPr>
          <w:spacing w:val="-5"/>
          <w:sz w:val="20"/>
        </w:rPr>
        <w:t xml:space="preserve"> </w:t>
      </w:r>
      <w:r>
        <w:rPr>
          <w:sz w:val="20"/>
        </w:rPr>
        <w:t>o</w:t>
      </w:r>
      <w:r>
        <w:rPr>
          <w:spacing w:val="-6"/>
          <w:sz w:val="20"/>
        </w:rPr>
        <w:t xml:space="preserve"> </w:t>
      </w:r>
      <w:r>
        <w:rPr>
          <w:sz w:val="20"/>
        </w:rPr>
        <w:t>retiro</w:t>
      </w:r>
      <w:r>
        <w:rPr>
          <w:spacing w:val="-6"/>
          <w:sz w:val="20"/>
        </w:rPr>
        <w:t xml:space="preserve"> </w:t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z w:val="20"/>
        </w:rPr>
        <w:t>Director</w:t>
      </w:r>
      <w:r>
        <w:rPr>
          <w:spacing w:val="-6"/>
          <w:sz w:val="20"/>
        </w:rPr>
        <w:t xml:space="preserve"> </w:t>
      </w:r>
      <w:r>
        <w:rPr>
          <w:sz w:val="20"/>
        </w:rPr>
        <w:t>Responsable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Obra</w:t>
      </w:r>
      <w:r>
        <w:rPr>
          <w:spacing w:val="-6"/>
          <w:sz w:val="20"/>
        </w:rPr>
        <w:t xml:space="preserve"> </w:t>
      </w:r>
      <w:r>
        <w:rPr>
          <w:sz w:val="20"/>
        </w:rPr>
        <w:t>o</w:t>
      </w:r>
      <w:r>
        <w:rPr>
          <w:spacing w:val="-5"/>
          <w:sz w:val="20"/>
        </w:rPr>
        <w:t xml:space="preserve"> </w:t>
      </w:r>
      <w:r>
        <w:rPr>
          <w:sz w:val="20"/>
        </w:rPr>
        <w:t>Perito</w:t>
      </w:r>
      <w:r>
        <w:rPr>
          <w:spacing w:val="-53"/>
          <w:sz w:val="20"/>
        </w:rPr>
        <w:t xml:space="preserve"> </w:t>
      </w:r>
      <w:r>
        <w:rPr>
          <w:sz w:val="20"/>
        </w:rPr>
        <w:t>Corresponsable de Obra. En este caso se deberá levantar un acta asentando en detalle el motivo</w:t>
      </w:r>
      <w:r>
        <w:rPr>
          <w:spacing w:val="1"/>
          <w:sz w:val="20"/>
        </w:rPr>
        <w:t xml:space="preserve"> </w:t>
      </w:r>
      <w:r>
        <w:rPr>
          <w:sz w:val="20"/>
        </w:rPr>
        <w:t>por el que suspende o retira su responsiva, así como el avance de la obra hasta el momento del</w:t>
      </w:r>
      <w:r>
        <w:rPr>
          <w:spacing w:val="1"/>
          <w:sz w:val="20"/>
        </w:rPr>
        <w:t xml:space="preserve"> </w:t>
      </w:r>
      <w:r>
        <w:rPr>
          <w:sz w:val="20"/>
        </w:rPr>
        <w:t>retiro,</w:t>
      </w:r>
      <w:r>
        <w:rPr>
          <w:spacing w:val="25"/>
          <w:sz w:val="20"/>
        </w:rPr>
        <w:t xml:space="preserve"> </w:t>
      </w:r>
      <w:r>
        <w:rPr>
          <w:sz w:val="20"/>
        </w:rPr>
        <w:t>la</w:t>
      </w:r>
      <w:r>
        <w:rPr>
          <w:spacing w:val="25"/>
          <w:sz w:val="20"/>
        </w:rPr>
        <w:t xml:space="preserve"> </w:t>
      </w:r>
      <w:r>
        <w:rPr>
          <w:sz w:val="20"/>
        </w:rPr>
        <w:t>que</w:t>
      </w:r>
      <w:r>
        <w:rPr>
          <w:spacing w:val="26"/>
          <w:sz w:val="20"/>
        </w:rPr>
        <w:t xml:space="preserve"> </w:t>
      </w:r>
      <w:r>
        <w:rPr>
          <w:sz w:val="20"/>
        </w:rPr>
        <w:t>será</w:t>
      </w:r>
      <w:r>
        <w:rPr>
          <w:spacing w:val="25"/>
          <w:sz w:val="20"/>
        </w:rPr>
        <w:t xml:space="preserve"> </w:t>
      </w:r>
      <w:r>
        <w:rPr>
          <w:sz w:val="20"/>
        </w:rPr>
        <w:t>suscrita</w:t>
      </w:r>
      <w:r>
        <w:rPr>
          <w:spacing w:val="25"/>
          <w:sz w:val="20"/>
        </w:rPr>
        <w:t xml:space="preserve"> </w:t>
      </w:r>
      <w:r>
        <w:rPr>
          <w:sz w:val="20"/>
        </w:rPr>
        <w:t>por</w:t>
      </w:r>
      <w:r>
        <w:rPr>
          <w:spacing w:val="26"/>
          <w:sz w:val="20"/>
        </w:rPr>
        <w:t xml:space="preserve"> </w:t>
      </w:r>
      <w:r>
        <w:rPr>
          <w:sz w:val="20"/>
        </w:rPr>
        <w:t>la</w:t>
      </w:r>
      <w:r>
        <w:rPr>
          <w:spacing w:val="25"/>
          <w:sz w:val="20"/>
        </w:rPr>
        <w:t xml:space="preserve"> </w:t>
      </w:r>
      <w:r>
        <w:rPr>
          <w:sz w:val="20"/>
        </w:rPr>
        <w:t>persona</w:t>
      </w:r>
      <w:r>
        <w:rPr>
          <w:spacing w:val="26"/>
          <w:sz w:val="20"/>
        </w:rPr>
        <w:t xml:space="preserve"> </w:t>
      </w:r>
      <w:r>
        <w:rPr>
          <w:sz w:val="20"/>
        </w:rPr>
        <w:t>designada</w:t>
      </w:r>
      <w:r>
        <w:rPr>
          <w:spacing w:val="25"/>
          <w:sz w:val="20"/>
        </w:rPr>
        <w:t xml:space="preserve"> </w:t>
      </w:r>
      <w:r>
        <w:rPr>
          <w:sz w:val="20"/>
        </w:rPr>
        <w:t>por</w:t>
      </w:r>
      <w:r>
        <w:rPr>
          <w:spacing w:val="25"/>
          <w:sz w:val="20"/>
        </w:rPr>
        <w:t xml:space="preserve"> </w:t>
      </w:r>
      <w:r>
        <w:rPr>
          <w:sz w:val="20"/>
        </w:rPr>
        <w:t>la</w:t>
      </w:r>
      <w:r>
        <w:rPr>
          <w:spacing w:val="26"/>
          <w:sz w:val="20"/>
        </w:rPr>
        <w:t xml:space="preserve"> </w:t>
      </w:r>
      <w:r>
        <w:rPr>
          <w:sz w:val="20"/>
        </w:rPr>
        <w:t>Dirección</w:t>
      </w:r>
      <w:r>
        <w:rPr>
          <w:spacing w:val="25"/>
          <w:sz w:val="20"/>
        </w:rPr>
        <w:t xml:space="preserve"> </w:t>
      </w:r>
      <w:r>
        <w:rPr>
          <w:sz w:val="20"/>
        </w:rPr>
        <w:t>y</w:t>
      </w:r>
      <w:r>
        <w:rPr>
          <w:spacing w:val="25"/>
          <w:sz w:val="20"/>
        </w:rPr>
        <w:t xml:space="preserve"> </w:t>
      </w:r>
      <w:r>
        <w:rPr>
          <w:sz w:val="20"/>
        </w:rPr>
        <w:t>el</w:t>
      </w:r>
      <w:r>
        <w:rPr>
          <w:spacing w:val="26"/>
          <w:sz w:val="20"/>
        </w:rPr>
        <w:t xml:space="preserve"> </w:t>
      </w:r>
      <w:r>
        <w:rPr>
          <w:sz w:val="20"/>
        </w:rPr>
        <w:t>Director</w:t>
      </w:r>
      <w:r>
        <w:rPr>
          <w:spacing w:val="25"/>
          <w:sz w:val="20"/>
        </w:rPr>
        <w:t xml:space="preserve"> </w:t>
      </w:r>
      <w:r>
        <w:rPr>
          <w:sz w:val="20"/>
        </w:rPr>
        <w:t>Responsable</w:t>
      </w:r>
      <w:r>
        <w:rPr>
          <w:spacing w:val="1"/>
          <w:sz w:val="20"/>
        </w:rPr>
        <w:t xml:space="preserve"> </w:t>
      </w:r>
      <w:r>
        <w:rPr>
          <w:sz w:val="20"/>
        </w:rPr>
        <w:t>de Obra o por el propietario de la obra; una copia del acta se anexará a la bitácora. La Dirección</w:t>
      </w:r>
      <w:r>
        <w:rPr>
          <w:spacing w:val="1"/>
          <w:sz w:val="20"/>
        </w:rPr>
        <w:t xml:space="preserve"> </w:t>
      </w:r>
      <w:r>
        <w:rPr>
          <w:sz w:val="20"/>
        </w:rPr>
        <w:t>ordenará</w:t>
      </w:r>
      <w:r>
        <w:rPr>
          <w:spacing w:val="-9"/>
          <w:sz w:val="20"/>
        </w:rPr>
        <w:t xml:space="preserve"> </w:t>
      </w:r>
      <w:r>
        <w:rPr>
          <w:sz w:val="20"/>
        </w:rPr>
        <w:t>la</w:t>
      </w:r>
      <w:r>
        <w:rPr>
          <w:spacing w:val="-9"/>
          <w:sz w:val="20"/>
        </w:rPr>
        <w:t xml:space="preserve"> </w:t>
      </w:r>
      <w:r>
        <w:rPr>
          <w:sz w:val="20"/>
        </w:rPr>
        <w:t>suspensión</w:t>
      </w:r>
      <w:r>
        <w:rPr>
          <w:spacing w:val="-9"/>
          <w:sz w:val="20"/>
        </w:rPr>
        <w:t xml:space="preserve"> </w:t>
      </w:r>
      <w:r>
        <w:rPr>
          <w:sz w:val="20"/>
        </w:rPr>
        <w:t>de</w:t>
      </w:r>
      <w:r>
        <w:rPr>
          <w:spacing w:val="-9"/>
          <w:sz w:val="20"/>
        </w:rPr>
        <w:t xml:space="preserve"> </w:t>
      </w:r>
      <w:r>
        <w:rPr>
          <w:sz w:val="20"/>
        </w:rPr>
        <w:t>la</w:t>
      </w:r>
      <w:r>
        <w:rPr>
          <w:spacing w:val="-9"/>
          <w:sz w:val="20"/>
        </w:rPr>
        <w:t xml:space="preserve"> </w:t>
      </w:r>
      <w:r>
        <w:rPr>
          <w:sz w:val="20"/>
        </w:rPr>
        <w:t>obra</w:t>
      </w:r>
      <w:r>
        <w:rPr>
          <w:spacing w:val="-9"/>
          <w:sz w:val="20"/>
        </w:rPr>
        <w:t xml:space="preserve"> </w:t>
      </w:r>
      <w:r>
        <w:rPr>
          <w:sz w:val="20"/>
        </w:rPr>
        <w:t>cuando</w:t>
      </w:r>
      <w:r>
        <w:rPr>
          <w:spacing w:val="-9"/>
          <w:sz w:val="20"/>
        </w:rPr>
        <w:t xml:space="preserve"> </w:t>
      </w:r>
      <w:r>
        <w:rPr>
          <w:sz w:val="20"/>
        </w:rPr>
        <w:t>el</w:t>
      </w:r>
      <w:r>
        <w:rPr>
          <w:spacing w:val="-9"/>
          <w:sz w:val="20"/>
        </w:rPr>
        <w:t xml:space="preserve"> </w:t>
      </w:r>
      <w:r>
        <w:rPr>
          <w:sz w:val="20"/>
        </w:rPr>
        <w:t>Director</w:t>
      </w:r>
      <w:r>
        <w:rPr>
          <w:spacing w:val="-9"/>
          <w:sz w:val="20"/>
        </w:rPr>
        <w:t xml:space="preserve"> </w:t>
      </w:r>
      <w:r>
        <w:rPr>
          <w:sz w:val="20"/>
        </w:rPr>
        <w:t>Responsable</w:t>
      </w:r>
      <w:r>
        <w:rPr>
          <w:spacing w:val="-9"/>
          <w:sz w:val="20"/>
        </w:rPr>
        <w:t xml:space="preserve"> </w:t>
      </w:r>
      <w:r>
        <w:rPr>
          <w:sz w:val="20"/>
        </w:rPr>
        <w:t>o</w:t>
      </w:r>
      <w:r>
        <w:rPr>
          <w:spacing w:val="-9"/>
          <w:sz w:val="20"/>
        </w:rPr>
        <w:t xml:space="preserve"> </w:t>
      </w:r>
      <w:r>
        <w:rPr>
          <w:sz w:val="20"/>
        </w:rPr>
        <w:t>Perito</w:t>
      </w:r>
      <w:r>
        <w:rPr>
          <w:spacing w:val="-9"/>
          <w:sz w:val="20"/>
        </w:rPr>
        <w:t xml:space="preserve"> </w:t>
      </w:r>
      <w:r>
        <w:rPr>
          <w:sz w:val="20"/>
        </w:rPr>
        <w:t>Corresponsable</w:t>
      </w:r>
      <w:r>
        <w:rPr>
          <w:spacing w:val="-9"/>
          <w:sz w:val="20"/>
        </w:rPr>
        <w:t xml:space="preserve"> </w:t>
      </w:r>
      <w:r>
        <w:rPr>
          <w:sz w:val="20"/>
        </w:rPr>
        <w:t>de</w:t>
      </w:r>
      <w:r>
        <w:rPr>
          <w:spacing w:val="-9"/>
          <w:sz w:val="20"/>
        </w:rPr>
        <w:t xml:space="preserve"> </w:t>
      </w:r>
      <w:r>
        <w:rPr>
          <w:sz w:val="20"/>
        </w:rPr>
        <w:t>Obra</w:t>
      </w:r>
      <w:r>
        <w:rPr>
          <w:spacing w:val="-53"/>
          <w:sz w:val="20"/>
        </w:rPr>
        <w:t xml:space="preserve"> </w:t>
      </w:r>
      <w:r>
        <w:rPr>
          <w:sz w:val="20"/>
        </w:rPr>
        <w:t>no sea sustituido en forma inmediata, y no permitirá su reanudación hasta que se designe nuevo</w:t>
      </w:r>
      <w:r>
        <w:rPr>
          <w:spacing w:val="1"/>
          <w:sz w:val="20"/>
        </w:rPr>
        <w:t xml:space="preserve"> </w:t>
      </w:r>
      <w:r>
        <w:rPr>
          <w:sz w:val="20"/>
        </w:rPr>
        <w:t>responsable;</w:t>
      </w:r>
    </w:p>
    <w:p w:rsidR="00EB3B9A" w:rsidRDefault="00EB3B9A">
      <w:pPr>
        <w:pStyle w:val="Textoindependiente"/>
        <w:spacing w:before="5"/>
        <w:rPr>
          <w:sz w:val="21"/>
        </w:rPr>
      </w:pPr>
    </w:p>
    <w:p w:rsidR="00EB3B9A" w:rsidRDefault="006A45F2">
      <w:pPr>
        <w:pStyle w:val="Prrafodelista"/>
        <w:numPr>
          <w:ilvl w:val="0"/>
          <w:numId w:val="89"/>
        </w:numPr>
        <w:tabs>
          <w:tab w:val="left" w:pos="2253"/>
        </w:tabs>
        <w:spacing w:line="249" w:lineRule="auto"/>
        <w:ind w:left="1984" w:right="1417" w:firstLine="0"/>
        <w:jc w:val="both"/>
        <w:rPr>
          <w:sz w:val="20"/>
        </w:rPr>
      </w:pPr>
      <w:r>
        <w:rPr>
          <w:sz w:val="20"/>
        </w:rPr>
        <w:t>Cuando</w:t>
      </w:r>
      <w:r>
        <w:rPr>
          <w:spacing w:val="-13"/>
          <w:sz w:val="20"/>
        </w:rPr>
        <w:t xml:space="preserve"> </w:t>
      </w:r>
      <w:r>
        <w:rPr>
          <w:sz w:val="20"/>
        </w:rPr>
        <w:t>no</w:t>
      </w:r>
      <w:r>
        <w:rPr>
          <w:spacing w:val="-13"/>
          <w:sz w:val="20"/>
        </w:rPr>
        <w:t xml:space="preserve"> </w:t>
      </w:r>
      <w:r>
        <w:rPr>
          <w:sz w:val="20"/>
        </w:rPr>
        <w:t>haya</w:t>
      </w:r>
      <w:r>
        <w:rPr>
          <w:spacing w:val="-13"/>
          <w:sz w:val="20"/>
        </w:rPr>
        <w:t xml:space="preserve"> </w:t>
      </w:r>
      <w:r>
        <w:rPr>
          <w:sz w:val="20"/>
        </w:rPr>
        <w:t>refrendado</w:t>
      </w:r>
      <w:r>
        <w:rPr>
          <w:spacing w:val="-13"/>
          <w:sz w:val="20"/>
        </w:rPr>
        <w:t xml:space="preserve"> </w:t>
      </w:r>
      <w:r>
        <w:rPr>
          <w:sz w:val="20"/>
        </w:rPr>
        <w:t>su</w:t>
      </w:r>
      <w:r>
        <w:rPr>
          <w:spacing w:val="-13"/>
          <w:sz w:val="20"/>
        </w:rPr>
        <w:t xml:space="preserve"> </w:t>
      </w:r>
      <w:r>
        <w:rPr>
          <w:sz w:val="20"/>
        </w:rPr>
        <w:t>calidad</w:t>
      </w:r>
      <w:r>
        <w:rPr>
          <w:spacing w:val="-13"/>
          <w:sz w:val="20"/>
        </w:rPr>
        <w:t xml:space="preserve"> </w:t>
      </w:r>
      <w:r>
        <w:rPr>
          <w:sz w:val="20"/>
        </w:rPr>
        <w:t>de</w:t>
      </w:r>
      <w:r>
        <w:rPr>
          <w:spacing w:val="-13"/>
          <w:sz w:val="20"/>
        </w:rPr>
        <w:t xml:space="preserve"> </w:t>
      </w:r>
      <w:r>
        <w:rPr>
          <w:sz w:val="20"/>
        </w:rPr>
        <w:t>Director</w:t>
      </w:r>
      <w:r>
        <w:rPr>
          <w:spacing w:val="-13"/>
          <w:sz w:val="20"/>
        </w:rPr>
        <w:t xml:space="preserve"> </w:t>
      </w:r>
      <w:r>
        <w:rPr>
          <w:sz w:val="20"/>
        </w:rPr>
        <w:t>Responsable</w:t>
      </w:r>
      <w:r>
        <w:rPr>
          <w:spacing w:val="-13"/>
          <w:sz w:val="20"/>
        </w:rPr>
        <w:t xml:space="preserve"> </w:t>
      </w:r>
      <w:r>
        <w:rPr>
          <w:sz w:val="20"/>
        </w:rPr>
        <w:t>de</w:t>
      </w:r>
      <w:r>
        <w:rPr>
          <w:spacing w:val="-13"/>
          <w:sz w:val="20"/>
        </w:rPr>
        <w:t xml:space="preserve"> </w:t>
      </w:r>
      <w:r>
        <w:rPr>
          <w:sz w:val="20"/>
        </w:rPr>
        <w:t>Obra</w:t>
      </w:r>
      <w:r>
        <w:rPr>
          <w:spacing w:val="-13"/>
          <w:sz w:val="20"/>
        </w:rPr>
        <w:t xml:space="preserve"> </w:t>
      </w:r>
      <w:r>
        <w:rPr>
          <w:sz w:val="20"/>
        </w:rPr>
        <w:t>o</w:t>
      </w:r>
      <w:r>
        <w:rPr>
          <w:spacing w:val="-13"/>
          <w:sz w:val="20"/>
        </w:rPr>
        <w:t xml:space="preserve"> </w:t>
      </w:r>
      <w:r>
        <w:rPr>
          <w:sz w:val="20"/>
        </w:rPr>
        <w:t>Perito</w:t>
      </w:r>
      <w:r>
        <w:rPr>
          <w:spacing w:val="-13"/>
          <w:sz w:val="20"/>
        </w:rPr>
        <w:t xml:space="preserve"> </w:t>
      </w:r>
      <w:r>
        <w:rPr>
          <w:sz w:val="20"/>
        </w:rPr>
        <w:t>Corresponsable</w:t>
      </w:r>
      <w:r>
        <w:rPr>
          <w:spacing w:val="-53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Obra;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0"/>
          <w:numId w:val="89"/>
        </w:numPr>
        <w:tabs>
          <w:tab w:val="left" w:pos="2315"/>
        </w:tabs>
        <w:spacing w:line="249" w:lineRule="auto"/>
        <w:ind w:left="1984" w:right="1417" w:firstLine="0"/>
        <w:jc w:val="both"/>
        <w:rPr>
          <w:sz w:val="20"/>
        </w:rPr>
      </w:pPr>
      <w:r>
        <w:rPr>
          <w:sz w:val="20"/>
        </w:rPr>
        <w:t>Cuando la Dirección autorice la suspensión de la obra de acuerdo a las leyes, normas y</w:t>
      </w:r>
      <w:r>
        <w:rPr>
          <w:spacing w:val="1"/>
          <w:sz w:val="20"/>
        </w:rPr>
        <w:t xml:space="preserve"> </w:t>
      </w:r>
      <w:r>
        <w:rPr>
          <w:sz w:val="20"/>
        </w:rPr>
        <w:t>reglamentos vigentes.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Textoindependiente"/>
        <w:ind w:right="1416"/>
        <w:jc w:val="right"/>
      </w:pPr>
      <w:r>
        <w:t>El</w:t>
      </w:r>
      <w:r>
        <w:rPr>
          <w:spacing w:val="-1"/>
        </w:rPr>
        <w:t xml:space="preserve"> </w:t>
      </w:r>
      <w:r>
        <w:t>término de</w:t>
      </w:r>
      <w:r>
        <w:rPr>
          <w:spacing w:val="-1"/>
        </w:rPr>
        <w:t xml:space="preserve"> </w:t>
      </w:r>
      <w:r>
        <w:t>las funciones</w:t>
      </w:r>
      <w:r>
        <w:rPr>
          <w:spacing w:val="-1"/>
        </w:rPr>
        <w:t xml:space="preserve"> </w:t>
      </w:r>
      <w:r>
        <w:t>del Director Responsable</w:t>
      </w:r>
      <w:r>
        <w:rPr>
          <w:spacing w:val="-1"/>
        </w:rPr>
        <w:t xml:space="preserve"> </w:t>
      </w:r>
      <w:r>
        <w:t>de Obra</w:t>
      </w:r>
      <w:r>
        <w:rPr>
          <w:spacing w:val="-1"/>
        </w:rPr>
        <w:t xml:space="preserve"> </w:t>
      </w:r>
      <w:r>
        <w:t>o Perito Corresponsable</w:t>
      </w:r>
      <w:r>
        <w:rPr>
          <w:spacing w:val="-1"/>
        </w:rPr>
        <w:t xml:space="preserve"> </w:t>
      </w:r>
      <w:r>
        <w:t>de Obra,</w:t>
      </w:r>
      <w:r>
        <w:rPr>
          <w:spacing w:val="-1"/>
        </w:rPr>
        <w:t xml:space="preserve"> </w:t>
      </w:r>
      <w:r>
        <w:t>no</w:t>
      </w:r>
    </w:p>
    <w:p w:rsidR="00EB3B9A" w:rsidRDefault="00EB3B9A">
      <w:pPr>
        <w:jc w:val="right"/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  <w:spacing w:before="5"/>
        <w:rPr>
          <w:sz w:val="11"/>
        </w:rPr>
      </w:pPr>
    </w:p>
    <w:p w:rsidR="00EB3B9A" w:rsidRDefault="006A45F2">
      <w:pPr>
        <w:pStyle w:val="Textoindependiente"/>
        <w:spacing w:before="94" w:line="249" w:lineRule="auto"/>
        <w:ind w:left="1984" w:right="1416"/>
        <w:jc w:val="both"/>
      </w:pPr>
      <w:r>
        <w:t>lo exime de la responsabilidad de carácter civil o penal derivada de su intervención en la obra para</w:t>
      </w:r>
      <w:r>
        <w:rPr>
          <w:spacing w:val="1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cual</w:t>
      </w:r>
      <w:r>
        <w:rPr>
          <w:spacing w:val="-8"/>
        </w:rPr>
        <w:t xml:space="preserve"> </w:t>
      </w:r>
      <w:r>
        <w:t>haya</w:t>
      </w:r>
      <w:r>
        <w:rPr>
          <w:spacing w:val="-8"/>
        </w:rPr>
        <w:t xml:space="preserve"> </w:t>
      </w:r>
      <w:r>
        <w:t>otorgado</w:t>
      </w:r>
      <w:r>
        <w:rPr>
          <w:spacing w:val="-8"/>
        </w:rPr>
        <w:t xml:space="preserve"> </w:t>
      </w:r>
      <w:r>
        <w:t>su</w:t>
      </w:r>
      <w:r>
        <w:rPr>
          <w:spacing w:val="-7"/>
        </w:rPr>
        <w:t xml:space="preserve"> </w:t>
      </w:r>
      <w:r>
        <w:t>responsiva.</w:t>
      </w:r>
      <w:r>
        <w:rPr>
          <w:spacing w:val="-8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responsabilidad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carácter</w:t>
      </w:r>
      <w:r>
        <w:rPr>
          <w:spacing w:val="-7"/>
        </w:rPr>
        <w:t xml:space="preserve"> </w:t>
      </w:r>
      <w:r>
        <w:t>administrativo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los</w:t>
      </w:r>
      <w:r>
        <w:rPr>
          <w:spacing w:val="-8"/>
        </w:rPr>
        <w:t xml:space="preserve"> </w:t>
      </w:r>
      <w:r>
        <w:t>Directores</w:t>
      </w:r>
      <w:r>
        <w:rPr>
          <w:spacing w:val="-53"/>
        </w:rPr>
        <w:t xml:space="preserve"> </w:t>
      </w:r>
      <w:r>
        <w:t>Responsables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Obra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Peritos</w:t>
      </w:r>
      <w:r>
        <w:rPr>
          <w:spacing w:val="-2"/>
        </w:rPr>
        <w:t xml:space="preserve"> </w:t>
      </w:r>
      <w:r>
        <w:t>Corresponsables,</w:t>
      </w:r>
      <w:r>
        <w:rPr>
          <w:spacing w:val="-3"/>
        </w:rPr>
        <w:t xml:space="preserve"> </w:t>
      </w:r>
      <w:r>
        <w:t>termina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cinco</w:t>
      </w:r>
      <w:r>
        <w:rPr>
          <w:spacing w:val="-2"/>
        </w:rPr>
        <w:t xml:space="preserve"> </w:t>
      </w:r>
      <w:r>
        <w:t>años</w:t>
      </w:r>
      <w:r>
        <w:rPr>
          <w:spacing w:val="-3"/>
        </w:rPr>
        <w:t xml:space="preserve"> </w:t>
      </w:r>
      <w:r>
        <w:t>contados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partir</w:t>
      </w:r>
      <w:r>
        <w:rPr>
          <w:spacing w:val="-3"/>
        </w:rPr>
        <w:t xml:space="preserve"> </w:t>
      </w:r>
      <w:r>
        <w:t>de: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Prrafodelista"/>
        <w:numPr>
          <w:ilvl w:val="0"/>
          <w:numId w:val="88"/>
        </w:numPr>
        <w:tabs>
          <w:tab w:val="left" w:pos="2238"/>
        </w:tabs>
        <w:spacing w:line="249" w:lineRule="auto"/>
        <w:ind w:right="1415" w:firstLine="0"/>
        <w:jc w:val="both"/>
        <w:rPr>
          <w:sz w:val="20"/>
        </w:rPr>
      </w:pPr>
      <w:r>
        <w:rPr>
          <w:noProof/>
          <w:lang w:val="es-MX" w:eastAsia="es-MX"/>
        </w:rPr>
        <w:drawing>
          <wp:anchor distT="0" distB="0" distL="0" distR="0" simplePos="0" relativeHeight="480243200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1058665</wp:posOffset>
            </wp:positionV>
            <wp:extent cx="7772400" cy="4046397"/>
            <wp:effectExtent l="0" t="0" r="0" b="0"/>
            <wp:wrapNone/>
            <wp:docPr id="8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4046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La fecha del documento de terminación de obra que emite la Dirección, previa solicitud de los</w:t>
      </w:r>
      <w:r>
        <w:rPr>
          <w:spacing w:val="1"/>
          <w:sz w:val="20"/>
        </w:rPr>
        <w:t xml:space="preserve"> </w:t>
      </w:r>
      <w:r>
        <w:rPr>
          <w:sz w:val="20"/>
        </w:rPr>
        <w:t>Directores Responsables de Obra; lo anterior de acuerdo a la terminación de obra que señala que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los propietarios </w:t>
      </w:r>
      <w:r>
        <w:rPr>
          <w:sz w:val="20"/>
        </w:rPr>
        <w:t>o poseedores están obligados a manifestar por escrito a la Dirección la terminación</w:t>
      </w:r>
      <w:r>
        <w:rPr>
          <w:spacing w:val="-53"/>
          <w:sz w:val="20"/>
        </w:rPr>
        <w:t xml:space="preserve"> </w:t>
      </w:r>
      <w:r>
        <w:rPr>
          <w:sz w:val="20"/>
        </w:rPr>
        <w:t>de las obras ejecutadas en sus predios, en un plazo no mayor de 15 días hábiles, contados a partir</w:t>
      </w:r>
      <w:r>
        <w:rPr>
          <w:spacing w:val="1"/>
          <w:sz w:val="20"/>
        </w:rPr>
        <w:t xml:space="preserve"> </w:t>
      </w:r>
      <w:r>
        <w:rPr>
          <w:sz w:val="20"/>
        </w:rPr>
        <w:t>de la conclusión de las mismas, cubriendo los derechos que correspondan d</w:t>
      </w:r>
      <w:r>
        <w:rPr>
          <w:sz w:val="20"/>
        </w:rPr>
        <w:t>e conformidad con las</w:t>
      </w:r>
      <w:r>
        <w:rPr>
          <w:spacing w:val="1"/>
          <w:sz w:val="20"/>
        </w:rPr>
        <w:t xml:space="preserve"> </w:t>
      </w:r>
      <w:r>
        <w:rPr>
          <w:sz w:val="20"/>
        </w:rPr>
        <w:t>disposiciones legales aplicables, utilizando las formas “Manifestación de terminación de obras” y</w:t>
      </w:r>
      <w:r>
        <w:rPr>
          <w:spacing w:val="1"/>
          <w:sz w:val="20"/>
        </w:rPr>
        <w:t xml:space="preserve"> </w:t>
      </w:r>
      <w:r>
        <w:rPr>
          <w:sz w:val="20"/>
        </w:rPr>
        <w:t>anotando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su</w:t>
      </w:r>
      <w:r>
        <w:rPr>
          <w:spacing w:val="-1"/>
          <w:sz w:val="20"/>
        </w:rPr>
        <w:t xml:space="preserve"> </w:t>
      </w:r>
      <w:r>
        <w:rPr>
          <w:sz w:val="20"/>
        </w:rPr>
        <w:t>caso el</w:t>
      </w:r>
      <w:r>
        <w:rPr>
          <w:spacing w:val="-1"/>
          <w:sz w:val="20"/>
        </w:rPr>
        <w:t xml:space="preserve"> </w:t>
      </w:r>
      <w:r>
        <w:rPr>
          <w:sz w:val="20"/>
        </w:rPr>
        <w:t>número</w:t>
      </w:r>
      <w:r>
        <w:rPr>
          <w:spacing w:val="-2"/>
          <w:sz w:val="20"/>
        </w:rPr>
        <w:t xml:space="preserve"> </w:t>
      </w:r>
      <w:r>
        <w:rPr>
          <w:sz w:val="20"/>
        </w:rPr>
        <w:t>y la</w:t>
      </w:r>
      <w:r>
        <w:rPr>
          <w:spacing w:val="-2"/>
          <w:sz w:val="20"/>
        </w:rPr>
        <w:t xml:space="preserve"> </w:t>
      </w:r>
      <w:r>
        <w:rPr>
          <w:sz w:val="20"/>
        </w:rPr>
        <w:t>fecha de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licencia</w:t>
      </w:r>
      <w:r>
        <w:rPr>
          <w:spacing w:val="-1"/>
          <w:sz w:val="20"/>
        </w:rPr>
        <w:t xml:space="preserve"> </w:t>
      </w:r>
      <w:r>
        <w:rPr>
          <w:sz w:val="20"/>
        </w:rPr>
        <w:t>respectiva, y</w:t>
      </w:r>
    </w:p>
    <w:p w:rsidR="00EB3B9A" w:rsidRDefault="00EB3B9A">
      <w:pPr>
        <w:pStyle w:val="Textoindependiente"/>
        <w:spacing w:before="4"/>
        <w:rPr>
          <w:sz w:val="21"/>
        </w:rPr>
      </w:pPr>
    </w:p>
    <w:p w:rsidR="00EB3B9A" w:rsidRDefault="006A45F2">
      <w:pPr>
        <w:pStyle w:val="Prrafodelista"/>
        <w:numPr>
          <w:ilvl w:val="0"/>
          <w:numId w:val="88"/>
        </w:numPr>
        <w:tabs>
          <w:tab w:val="left" w:pos="2219"/>
        </w:tabs>
        <w:ind w:left="2218" w:hanging="235"/>
        <w:jc w:val="both"/>
        <w:rPr>
          <w:sz w:val="20"/>
        </w:rPr>
      </w:pPr>
      <w:r>
        <w:rPr>
          <w:sz w:val="20"/>
        </w:rPr>
        <w:t>Cuando</w:t>
      </w:r>
      <w:r>
        <w:rPr>
          <w:spacing w:val="-4"/>
          <w:sz w:val="20"/>
        </w:rPr>
        <w:t xml:space="preserve"> </w:t>
      </w:r>
      <w:r>
        <w:rPr>
          <w:sz w:val="20"/>
        </w:rPr>
        <w:t>formalmente</w:t>
      </w:r>
      <w:r>
        <w:rPr>
          <w:spacing w:val="-3"/>
          <w:sz w:val="20"/>
        </w:rPr>
        <w:t xml:space="preserve"> </w:t>
      </w:r>
      <w:r>
        <w:rPr>
          <w:sz w:val="20"/>
        </w:rPr>
        <w:t>haya</w:t>
      </w:r>
      <w:r>
        <w:rPr>
          <w:spacing w:val="-3"/>
          <w:sz w:val="20"/>
        </w:rPr>
        <w:t xml:space="preserve"> </w:t>
      </w:r>
      <w:r>
        <w:rPr>
          <w:sz w:val="20"/>
        </w:rPr>
        <w:t>dejado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ser</w:t>
      </w:r>
      <w:r>
        <w:rPr>
          <w:spacing w:val="-3"/>
          <w:sz w:val="20"/>
        </w:rPr>
        <w:t xml:space="preserve"> </w:t>
      </w:r>
      <w:r>
        <w:rPr>
          <w:sz w:val="20"/>
        </w:rPr>
        <w:t>Director</w:t>
      </w:r>
      <w:r>
        <w:rPr>
          <w:spacing w:val="-4"/>
          <w:sz w:val="20"/>
        </w:rPr>
        <w:t xml:space="preserve"> </w:t>
      </w:r>
      <w:r>
        <w:rPr>
          <w:sz w:val="20"/>
        </w:rPr>
        <w:t>Responsable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Obra</w:t>
      </w:r>
      <w:r>
        <w:rPr>
          <w:spacing w:val="-3"/>
          <w:sz w:val="20"/>
        </w:rPr>
        <w:t xml:space="preserve"> </w:t>
      </w:r>
      <w:r>
        <w:rPr>
          <w:sz w:val="20"/>
        </w:rPr>
        <w:t>o</w:t>
      </w:r>
      <w:r>
        <w:rPr>
          <w:spacing w:val="-4"/>
          <w:sz w:val="20"/>
        </w:rPr>
        <w:t xml:space="preserve"> </w:t>
      </w:r>
      <w:r>
        <w:rPr>
          <w:sz w:val="20"/>
        </w:rPr>
        <w:t>Perito</w:t>
      </w:r>
      <w:r>
        <w:rPr>
          <w:spacing w:val="-3"/>
          <w:sz w:val="20"/>
        </w:rPr>
        <w:t xml:space="preserve"> </w:t>
      </w:r>
      <w:r>
        <w:rPr>
          <w:sz w:val="20"/>
        </w:rPr>
        <w:t>Corresponsable</w:t>
      </w:r>
    </w:p>
    <w:p w:rsidR="00EB3B9A" w:rsidRDefault="006A45F2">
      <w:pPr>
        <w:pStyle w:val="Textoindependiente"/>
        <w:spacing w:before="10"/>
        <w:ind w:left="1984"/>
        <w:jc w:val="both"/>
      </w:pPr>
      <w:r>
        <w:t>de</w:t>
      </w:r>
      <w:r>
        <w:rPr>
          <w:spacing w:val="-2"/>
        </w:rPr>
        <w:t xml:space="preserve"> </w:t>
      </w:r>
      <w:r>
        <w:t>Obra.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Textoindependiente"/>
        <w:spacing w:before="1" w:line="249" w:lineRule="auto"/>
        <w:ind w:left="1417" w:right="1416"/>
        <w:jc w:val="both"/>
      </w:pPr>
      <w:r>
        <w:rPr>
          <w:rFonts w:ascii="Arial" w:hAnsi="Arial"/>
          <w:b/>
        </w:rPr>
        <w:t xml:space="preserve">Artículo 45. </w:t>
      </w:r>
      <w:r>
        <w:t>La Dirección, previa resolución de la Comisión de Directores y siguiendo los procedimientos</w:t>
      </w:r>
      <w:r>
        <w:rPr>
          <w:spacing w:val="1"/>
        </w:rPr>
        <w:t xml:space="preserve"> </w:t>
      </w:r>
      <w:r>
        <w:t>establecidos para tales efectos, podrá suspender el registro a un Director Responsable de Obra o Perito</w:t>
      </w:r>
      <w:r>
        <w:rPr>
          <w:spacing w:val="1"/>
        </w:rPr>
        <w:t xml:space="preserve"> </w:t>
      </w:r>
      <w:r>
        <w:t>Correspo</w:t>
      </w:r>
      <w:r>
        <w:t>nsable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Obra en</w:t>
      </w:r>
      <w:r>
        <w:rPr>
          <w:spacing w:val="-1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siguientes</w:t>
      </w:r>
      <w:r>
        <w:rPr>
          <w:spacing w:val="-1"/>
        </w:rPr>
        <w:t xml:space="preserve"> </w:t>
      </w:r>
      <w:r>
        <w:t>casos: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0"/>
          <w:numId w:val="87"/>
        </w:numPr>
        <w:tabs>
          <w:tab w:val="left" w:pos="2144"/>
        </w:tabs>
        <w:spacing w:before="1" w:line="249" w:lineRule="auto"/>
        <w:ind w:right="1417" w:firstLine="0"/>
        <w:jc w:val="both"/>
        <w:rPr>
          <w:sz w:val="20"/>
        </w:rPr>
      </w:pPr>
      <w:r>
        <w:rPr>
          <w:sz w:val="20"/>
        </w:rPr>
        <w:t>Cuando</w:t>
      </w:r>
      <w:r>
        <w:rPr>
          <w:spacing w:val="-13"/>
          <w:sz w:val="20"/>
        </w:rPr>
        <w:t xml:space="preserve"> </w:t>
      </w:r>
      <w:r>
        <w:rPr>
          <w:sz w:val="20"/>
        </w:rPr>
        <w:t>haya</w:t>
      </w:r>
      <w:r>
        <w:rPr>
          <w:spacing w:val="-13"/>
          <w:sz w:val="20"/>
        </w:rPr>
        <w:t xml:space="preserve"> </w:t>
      </w:r>
      <w:r>
        <w:rPr>
          <w:sz w:val="20"/>
        </w:rPr>
        <w:t>obtenido</w:t>
      </w:r>
      <w:r>
        <w:rPr>
          <w:spacing w:val="-13"/>
          <w:sz w:val="20"/>
        </w:rPr>
        <w:t xml:space="preserve"> </w:t>
      </w:r>
      <w:r>
        <w:rPr>
          <w:sz w:val="20"/>
        </w:rPr>
        <w:t>su</w:t>
      </w:r>
      <w:r>
        <w:rPr>
          <w:spacing w:val="-13"/>
          <w:sz w:val="20"/>
        </w:rPr>
        <w:t xml:space="preserve"> </w:t>
      </w:r>
      <w:r>
        <w:rPr>
          <w:sz w:val="20"/>
        </w:rPr>
        <w:t>inscripción</w:t>
      </w:r>
      <w:r>
        <w:rPr>
          <w:spacing w:val="-13"/>
          <w:sz w:val="20"/>
        </w:rPr>
        <w:t xml:space="preserve"> </w:t>
      </w:r>
      <w:r>
        <w:rPr>
          <w:sz w:val="20"/>
        </w:rPr>
        <w:t>proporcionando</w:t>
      </w:r>
      <w:r>
        <w:rPr>
          <w:spacing w:val="-13"/>
          <w:sz w:val="20"/>
        </w:rPr>
        <w:t xml:space="preserve"> </w:t>
      </w:r>
      <w:r>
        <w:rPr>
          <w:sz w:val="20"/>
        </w:rPr>
        <w:t>datos</w:t>
      </w:r>
      <w:r>
        <w:rPr>
          <w:spacing w:val="-12"/>
          <w:sz w:val="20"/>
        </w:rPr>
        <w:t xml:space="preserve"> </w:t>
      </w:r>
      <w:r>
        <w:rPr>
          <w:sz w:val="20"/>
        </w:rPr>
        <w:t>falsos</w:t>
      </w:r>
      <w:r>
        <w:rPr>
          <w:spacing w:val="-13"/>
          <w:sz w:val="20"/>
        </w:rPr>
        <w:t xml:space="preserve"> </w:t>
      </w:r>
      <w:r>
        <w:rPr>
          <w:sz w:val="20"/>
        </w:rPr>
        <w:t>o</w:t>
      </w:r>
      <w:r>
        <w:rPr>
          <w:spacing w:val="-13"/>
          <w:sz w:val="20"/>
        </w:rPr>
        <w:t xml:space="preserve"> </w:t>
      </w:r>
      <w:r>
        <w:rPr>
          <w:sz w:val="20"/>
        </w:rPr>
        <w:t>cuando</w:t>
      </w:r>
      <w:r>
        <w:rPr>
          <w:spacing w:val="-13"/>
          <w:sz w:val="20"/>
        </w:rPr>
        <w:t xml:space="preserve"> </w:t>
      </w:r>
      <w:r>
        <w:rPr>
          <w:sz w:val="20"/>
        </w:rPr>
        <w:t>dolosamente</w:t>
      </w:r>
      <w:r>
        <w:rPr>
          <w:spacing w:val="-13"/>
          <w:sz w:val="20"/>
        </w:rPr>
        <w:t xml:space="preserve"> </w:t>
      </w:r>
      <w:r>
        <w:rPr>
          <w:sz w:val="20"/>
        </w:rPr>
        <w:t>presente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datos</w:t>
      </w:r>
      <w:r>
        <w:rPr>
          <w:spacing w:val="-16"/>
          <w:sz w:val="20"/>
        </w:rPr>
        <w:t xml:space="preserve"> </w:t>
      </w:r>
      <w:r>
        <w:rPr>
          <w:spacing w:val="-1"/>
          <w:sz w:val="20"/>
        </w:rPr>
        <w:t>erróneos,</w:t>
      </w:r>
      <w:r>
        <w:rPr>
          <w:spacing w:val="-16"/>
          <w:sz w:val="20"/>
        </w:rPr>
        <w:t xml:space="preserve"> </w:t>
      </w:r>
      <w:r>
        <w:rPr>
          <w:spacing w:val="-1"/>
          <w:sz w:val="20"/>
        </w:rPr>
        <w:t>documentos</w:t>
      </w:r>
      <w:r>
        <w:rPr>
          <w:spacing w:val="-16"/>
          <w:sz w:val="20"/>
        </w:rPr>
        <w:t xml:space="preserve"> </w:t>
      </w:r>
      <w:r>
        <w:rPr>
          <w:spacing w:val="-1"/>
          <w:sz w:val="20"/>
        </w:rPr>
        <w:t>falsos</w:t>
      </w:r>
      <w:r>
        <w:rPr>
          <w:spacing w:val="-16"/>
          <w:sz w:val="20"/>
        </w:rPr>
        <w:t xml:space="preserve"> </w:t>
      </w:r>
      <w:r>
        <w:rPr>
          <w:spacing w:val="-1"/>
          <w:sz w:val="20"/>
        </w:rPr>
        <w:t>o</w:t>
      </w:r>
      <w:r>
        <w:rPr>
          <w:spacing w:val="-16"/>
          <w:sz w:val="20"/>
        </w:rPr>
        <w:t xml:space="preserve"> </w:t>
      </w:r>
      <w:r>
        <w:rPr>
          <w:spacing w:val="-1"/>
          <w:sz w:val="20"/>
        </w:rPr>
        <w:t>información</w:t>
      </w:r>
      <w:r>
        <w:rPr>
          <w:spacing w:val="-16"/>
          <w:sz w:val="20"/>
        </w:rPr>
        <w:t xml:space="preserve"> </w:t>
      </w:r>
      <w:r>
        <w:rPr>
          <w:spacing w:val="-1"/>
          <w:sz w:val="20"/>
        </w:rPr>
        <w:t>equivocada,</w:t>
      </w:r>
      <w:r>
        <w:rPr>
          <w:spacing w:val="-16"/>
          <w:sz w:val="20"/>
        </w:rPr>
        <w:t xml:space="preserve"> </w:t>
      </w:r>
      <w:r>
        <w:rPr>
          <w:spacing w:val="-1"/>
          <w:sz w:val="20"/>
        </w:rPr>
        <w:t>en</w:t>
      </w:r>
      <w:r>
        <w:rPr>
          <w:spacing w:val="-16"/>
          <w:sz w:val="20"/>
        </w:rPr>
        <w:t xml:space="preserve"> </w:t>
      </w:r>
      <w:r>
        <w:rPr>
          <w:spacing w:val="-1"/>
          <w:sz w:val="20"/>
        </w:rPr>
        <w:t>la</w:t>
      </w:r>
      <w:r>
        <w:rPr>
          <w:spacing w:val="-16"/>
          <w:sz w:val="20"/>
        </w:rPr>
        <w:t xml:space="preserve"> </w:t>
      </w:r>
      <w:r>
        <w:rPr>
          <w:sz w:val="20"/>
        </w:rPr>
        <w:t>solicitud</w:t>
      </w:r>
      <w:r>
        <w:rPr>
          <w:spacing w:val="-16"/>
          <w:sz w:val="20"/>
        </w:rPr>
        <w:t xml:space="preserve"> </w:t>
      </w:r>
      <w:r>
        <w:rPr>
          <w:sz w:val="20"/>
        </w:rPr>
        <w:t>de</w:t>
      </w:r>
      <w:r>
        <w:rPr>
          <w:spacing w:val="-16"/>
          <w:sz w:val="20"/>
        </w:rPr>
        <w:t xml:space="preserve"> </w:t>
      </w:r>
      <w:r>
        <w:rPr>
          <w:sz w:val="20"/>
        </w:rPr>
        <w:t>licencia</w:t>
      </w:r>
      <w:r>
        <w:rPr>
          <w:spacing w:val="-16"/>
          <w:sz w:val="20"/>
        </w:rPr>
        <w:t xml:space="preserve"> </w:t>
      </w:r>
      <w:r>
        <w:rPr>
          <w:sz w:val="20"/>
        </w:rPr>
        <w:t>o</w:t>
      </w:r>
      <w:r>
        <w:rPr>
          <w:spacing w:val="-16"/>
          <w:sz w:val="20"/>
        </w:rPr>
        <w:t xml:space="preserve"> </w:t>
      </w:r>
      <w:r>
        <w:rPr>
          <w:sz w:val="20"/>
        </w:rPr>
        <w:t>sus</w:t>
      </w:r>
      <w:r>
        <w:rPr>
          <w:spacing w:val="-16"/>
          <w:sz w:val="20"/>
        </w:rPr>
        <w:t xml:space="preserve"> </w:t>
      </w:r>
      <w:r>
        <w:rPr>
          <w:sz w:val="20"/>
        </w:rPr>
        <w:t>anexos;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0"/>
          <w:numId w:val="87"/>
        </w:numPr>
        <w:tabs>
          <w:tab w:val="left" w:pos="2219"/>
        </w:tabs>
        <w:spacing w:line="249" w:lineRule="auto"/>
        <w:ind w:right="1416" w:firstLine="0"/>
        <w:jc w:val="both"/>
        <w:rPr>
          <w:sz w:val="20"/>
        </w:rPr>
      </w:pPr>
      <w:r>
        <w:rPr>
          <w:sz w:val="20"/>
        </w:rPr>
        <w:t>Cuando a juicio de la Comisión de Directores no hubiere cumplido sus funciones como Director</w:t>
      </w:r>
      <w:r>
        <w:rPr>
          <w:spacing w:val="1"/>
          <w:sz w:val="20"/>
        </w:rPr>
        <w:t xml:space="preserve"> </w:t>
      </w:r>
      <w:r>
        <w:rPr>
          <w:sz w:val="20"/>
        </w:rPr>
        <w:t>Responsable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Obra o</w:t>
      </w:r>
      <w:r>
        <w:rPr>
          <w:spacing w:val="-2"/>
          <w:sz w:val="20"/>
        </w:rPr>
        <w:t xml:space="preserve"> </w:t>
      </w:r>
      <w:r>
        <w:rPr>
          <w:sz w:val="20"/>
        </w:rPr>
        <w:t>Perito Corresponsable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Obra, o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0"/>
          <w:numId w:val="87"/>
        </w:numPr>
        <w:tabs>
          <w:tab w:val="left" w:pos="2309"/>
        </w:tabs>
        <w:spacing w:line="256" w:lineRule="auto"/>
        <w:ind w:right="1415" w:firstLine="0"/>
        <w:jc w:val="both"/>
        <w:rPr>
          <w:sz w:val="20"/>
        </w:rPr>
      </w:pPr>
      <w:r>
        <w:rPr>
          <w:sz w:val="20"/>
        </w:rPr>
        <w:t>Cuando haya reincidido en violaciones al Reglamento. La suspensión se decretará por un</w:t>
      </w:r>
      <w:r>
        <w:rPr>
          <w:spacing w:val="1"/>
          <w:sz w:val="20"/>
        </w:rPr>
        <w:t xml:space="preserve"> </w:t>
      </w:r>
      <w:r>
        <w:rPr>
          <w:sz w:val="20"/>
        </w:rPr>
        <w:t>mínimo de tres meses</w:t>
      </w:r>
      <w:r>
        <w:rPr>
          <w:sz w:val="20"/>
        </w:rPr>
        <w:t xml:space="preserve"> y en casos extremos a juicio de la Comisión de Admisión de Directores y</w:t>
      </w:r>
      <w:r>
        <w:rPr>
          <w:spacing w:val="1"/>
          <w:sz w:val="20"/>
        </w:rPr>
        <w:t xml:space="preserve"> </w:t>
      </w:r>
      <w:r>
        <w:rPr>
          <w:sz w:val="20"/>
        </w:rPr>
        <w:t>Peritos</w:t>
      </w:r>
      <w:r>
        <w:rPr>
          <w:spacing w:val="-7"/>
          <w:sz w:val="20"/>
        </w:rPr>
        <w:t xml:space="preserve"> </w:t>
      </w:r>
      <w:r>
        <w:rPr>
          <w:sz w:val="20"/>
        </w:rPr>
        <w:t>Corresponsables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Obra,</w:t>
      </w:r>
      <w:r>
        <w:rPr>
          <w:spacing w:val="-6"/>
          <w:sz w:val="20"/>
        </w:rPr>
        <w:t xml:space="preserve"> </w:t>
      </w:r>
      <w:r>
        <w:rPr>
          <w:sz w:val="20"/>
        </w:rPr>
        <w:t>podrá</w:t>
      </w:r>
      <w:r>
        <w:rPr>
          <w:spacing w:val="-7"/>
          <w:sz w:val="20"/>
        </w:rPr>
        <w:t xml:space="preserve"> </w:t>
      </w:r>
      <w:r>
        <w:rPr>
          <w:sz w:val="20"/>
        </w:rPr>
        <w:t>ser</w:t>
      </w:r>
      <w:r>
        <w:rPr>
          <w:spacing w:val="-6"/>
          <w:sz w:val="20"/>
        </w:rPr>
        <w:t xml:space="preserve"> </w:t>
      </w:r>
      <w:r>
        <w:rPr>
          <w:sz w:val="20"/>
        </w:rPr>
        <w:t>definitiva</w:t>
      </w:r>
      <w:r>
        <w:rPr>
          <w:spacing w:val="-6"/>
          <w:sz w:val="20"/>
        </w:rPr>
        <w:t xml:space="preserve"> </w:t>
      </w:r>
      <w:r>
        <w:rPr>
          <w:sz w:val="20"/>
        </w:rPr>
        <w:t>sin</w:t>
      </w:r>
      <w:r>
        <w:rPr>
          <w:spacing w:val="-7"/>
          <w:sz w:val="20"/>
        </w:rPr>
        <w:t xml:space="preserve"> </w:t>
      </w:r>
      <w:r>
        <w:rPr>
          <w:sz w:val="20"/>
        </w:rPr>
        <w:t>perjuicio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que</w:t>
      </w:r>
      <w:r>
        <w:rPr>
          <w:spacing w:val="-6"/>
          <w:sz w:val="20"/>
        </w:rPr>
        <w:t xml:space="preserve"> </w:t>
      </w:r>
      <w:r>
        <w:rPr>
          <w:sz w:val="20"/>
        </w:rPr>
        <w:t>el</w:t>
      </w:r>
      <w:r>
        <w:rPr>
          <w:spacing w:val="-7"/>
          <w:sz w:val="20"/>
        </w:rPr>
        <w:t xml:space="preserve"> </w:t>
      </w:r>
      <w:r>
        <w:rPr>
          <w:sz w:val="20"/>
        </w:rPr>
        <w:t>interesado</w:t>
      </w:r>
      <w:r>
        <w:rPr>
          <w:spacing w:val="-6"/>
          <w:sz w:val="20"/>
        </w:rPr>
        <w:t xml:space="preserve"> </w:t>
      </w:r>
      <w:r>
        <w:rPr>
          <w:sz w:val="20"/>
        </w:rPr>
        <w:t>subsane</w:t>
      </w:r>
      <w:r>
        <w:rPr>
          <w:spacing w:val="-6"/>
          <w:sz w:val="20"/>
        </w:rPr>
        <w:t xml:space="preserve"> </w:t>
      </w:r>
      <w:r>
        <w:rPr>
          <w:sz w:val="20"/>
        </w:rPr>
        <w:t>las</w:t>
      </w:r>
      <w:r>
        <w:rPr>
          <w:spacing w:val="1"/>
          <w:sz w:val="20"/>
        </w:rPr>
        <w:t xml:space="preserve"> </w:t>
      </w:r>
      <w:r>
        <w:rPr>
          <w:sz w:val="20"/>
        </w:rPr>
        <w:t>irregularidades en que haya incurrido. La Dirección dará aviso de la suspensión al</w:t>
      </w:r>
      <w:r>
        <w:rPr>
          <w:sz w:val="20"/>
        </w:rPr>
        <w:t xml:space="preserve"> propietario de la</w:t>
      </w:r>
      <w:r>
        <w:rPr>
          <w:spacing w:val="1"/>
          <w:sz w:val="20"/>
        </w:rPr>
        <w:t xml:space="preserve"> </w:t>
      </w:r>
      <w:r>
        <w:rPr>
          <w:sz w:val="20"/>
        </w:rPr>
        <w:t>obra,</w:t>
      </w:r>
      <w:r>
        <w:rPr>
          <w:spacing w:val="-2"/>
          <w:sz w:val="20"/>
        </w:rPr>
        <w:t xml:space="preserve"> </w:t>
      </w:r>
      <w:r>
        <w:rPr>
          <w:sz w:val="20"/>
        </w:rPr>
        <w:t>al</w:t>
      </w:r>
      <w:r>
        <w:rPr>
          <w:spacing w:val="-1"/>
          <w:sz w:val="20"/>
        </w:rPr>
        <w:t xml:space="preserve"> </w:t>
      </w:r>
      <w:r>
        <w:rPr>
          <w:sz w:val="20"/>
        </w:rPr>
        <w:t>interesado</w:t>
      </w:r>
      <w:r>
        <w:rPr>
          <w:spacing w:val="-1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al</w:t>
      </w:r>
      <w:r>
        <w:rPr>
          <w:spacing w:val="-1"/>
          <w:sz w:val="20"/>
        </w:rPr>
        <w:t xml:space="preserve"> </w:t>
      </w:r>
      <w:r>
        <w:rPr>
          <w:sz w:val="20"/>
        </w:rPr>
        <w:t>Colegio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Profesionistas respectivo.</w:t>
      </w:r>
    </w:p>
    <w:p w:rsidR="00EB3B9A" w:rsidRDefault="00EB3B9A">
      <w:pPr>
        <w:pStyle w:val="Textoindependiente"/>
        <w:spacing w:before="10"/>
        <w:rPr>
          <w:sz w:val="22"/>
        </w:rPr>
      </w:pPr>
    </w:p>
    <w:p w:rsidR="00EB3B9A" w:rsidRDefault="006A45F2">
      <w:pPr>
        <w:pStyle w:val="Ttulo2"/>
      </w:pPr>
      <w:r>
        <w:t>CAPITULO</w:t>
      </w:r>
      <w:r>
        <w:rPr>
          <w:spacing w:val="-8"/>
        </w:rPr>
        <w:t xml:space="preserve"> </w:t>
      </w:r>
      <w:r>
        <w:t>CUARTO</w:t>
      </w:r>
    </w:p>
    <w:p w:rsidR="00EB3B9A" w:rsidRDefault="006A45F2">
      <w:pPr>
        <w:pStyle w:val="Ttulo3"/>
      </w:pPr>
      <w:r>
        <w:t>DE</w:t>
      </w:r>
      <w:r>
        <w:rPr>
          <w:spacing w:val="-2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MEDIDAS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INSPECCION,</w:t>
      </w:r>
    </w:p>
    <w:p w:rsidR="00EB3B9A" w:rsidRDefault="006A45F2">
      <w:pPr>
        <w:spacing w:before="11"/>
        <w:ind w:left="2364" w:right="2364"/>
        <w:jc w:val="center"/>
      </w:pPr>
      <w:r>
        <w:rPr>
          <w:w w:val="95"/>
        </w:rPr>
        <w:t>VIGILANCIA</w:t>
      </w:r>
      <w:r>
        <w:rPr>
          <w:spacing w:val="20"/>
          <w:w w:val="95"/>
        </w:rPr>
        <w:t xml:space="preserve"> </w:t>
      </w:r>
      <w:r>
        <w:rPr>
          <w:w w:val="95"/>
        </w:rPr>
        <w:t>Y</w:t>
      </w:r>
      <w:r>
        <w:rPr>
          <w:spacing w:val="43"/>
          <w:w w:val="95"/>
        </w:rPr>
        <w:t xml:space="preserve"> </w:t>
      </w:r>
      <w:r>
        <w:rPr>
          <w:w w:val="95"/>
        </w:rPr>
        <w:t>SEGURIDAD</w:t>
      </w:r>
    </w:p>
    <w:p w:rsidR="00EB3B9A" w:rsidRDefault="00EB3B9A">
      <w:pPr>
        <w:pStyle w:val="Textoindependiente"/>
        <w:spacing w:before="6"/>
        <w:rPr>
          <w:sz w:val="25"/>
        </w:rPr>
      </w:pPr>
    </w:p>
    <w:p w:rsidR="00EB3B9A" w:rsidRDefault="006A45F2">
      <w:pPr>
        <w:pStyle w:val="Textoindependiente"/>
        <w:ind w:left="1417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46.</w:t>
      </w:r>
      <w:r>
        <w:rPr>
          <w:rFonts w:ascii="Arial" w:hAnsi="Arial"/>
          <w:b/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inspección</w:t>
      </w:r>
      <w:r>
        <w:rPr>
          <w:spacing w:val="-3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vigilancia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llevarán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cabo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siguiente</w:t>
      </w:r>
      <w:r>
        <w:rPr>
          <w:spacing w:val="-2"/>
        </w:rPr>
        <w:t xml:space="preserve"> </w:t>
      </w:r>
      <w:r>
        <w:t>manera: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86"/>
        </w:numPr>
        <w:tabs>
          <w:tab w:val="left" w:pos="2235"/>
        </w:tabs>
        <w:spacing w:before="1" w:line="249" w:lineRule="auto"/>
        <w:ind w:right="1416" w:firstLine="0"/>
        <w:jc w:val="both"/>
        <w:rPr>
          <w:sz w:val="20"/>
        </w:rPr>
      </w:pPr>
      <w:r>
        <w:rPr>
          <w:sz w:val="20"/>
        </w:rPr>
        <w:t>Una</w:t>
      </w:r>
      <w:r>
        <w:rPr>
          <w:spacing w:val="1"/>
          <w:sz w:val="20"/>
        </w:rPr>
        <w:t xml:space="preserve"> </w:t>
      </w:r>
      <w:r>
        <w:rPr>
          <w:sz w:val="20"/>
        </w:rPr>
        <w:t>vez</w:t>
      </w:r>
      <w:r>
        <w:rPr>
          <w:spacing w:val="1"/>
          <w:sz w:val="20"/>
        </w:rPr>
        <w:t xml:space="preserve"> </w:t>
      </w:r>
      <w:r>
        <w:rPr>
          <w:sz w:val="20"/>
        </w:rPr>
        <w:t>expedida</w:t>
      </w:r>
      <w:r>
        <w:rPr>
          <w:spacing w:val="1"/>
          <w:sz w:val="20"/>
        </w:rPr>
        <w:t xml:space="preserve"> </w:t>
      </w:r>
      <w:r>
        <w:rPr>
          <w:sz w:val="20"/>
        </w:rPr>
        <w:t>cualquier</w:t>
      </w:r>
      <w:r>
        <w:rPr>
          <w:spacing w:val="1"/>
          <w:sz w:val="20"/>
        </w:rPr>
        <w:t xml:space="preserve"> </w:t>
      </w:r>
      <w:r>
        <w:rPr>
          <w:sz w:val="20"/>
        </w:rPr>
        <w:t>autorización,</w:t>
      </w:r>
      <w:r>
        <w:rPr>
          <w:spacing w:val="1"/>
          <w:sz w:val="20"/>
        </w:rPr>
        <w:t xml:space="preserve"> </w:t>
      </w:r>
      <w:r>
        <w:rPr>
          <w:sz w:val="20"/>
        </w:rPr>
        <w:t>permiso</w:t>
      </w:r>
      <w:r>
        <w:rPr>
          <w:spacing w:val="1"/>
          <w:sz w:val="20"/>
        </w:rPr>
        <w:t xml:space="preserve"> </w:t>
      </w:r>
      <w:r>
        <w:rPr>
          <w:sz w:val="20"/>
        </w:rPr>
        <w:t>o</w:t>
      </w:r>
      <w:r>
        <w:rPr>
          <w:spacing w:val="1"/>
          <w:sz w:val="20"/>
        </w:rPr>
        <w:t xml:space="preserve"> </w:t>
      </w:r>
      <w:r>
        <w:rPr>
          <w:sz w:val="20"/>
        </w:rPr>
        <w:t>licencia</w:t>
      </w:r>
      <w:r>
        <w:rPr>
          <w:spacing w:val="1"/>
          <w:sz w:val="20"/>
        </w:rPr>
        <w:t xml:space="preserve"> </w:t>
      </w:r>
      <w:r>
        <w:rPr>
          <w:sz w:val="20"/>
        </w:rPr>
        <w:t>para</w:t>
      </w:r>
      <w:r>
        <w:rPr>
          <w:spacing w:val="1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uso,</w:t>
      </w:r>
      <w:r>
        <w:rPr>
          <w:spacing w:val="1"/>
          <w:sz w:val="20"/>
        </w:rPr>
        <w:t xml:space="preserve"> </w:t>
      </w:r>
      <w:r>
        <w:rPr>
          <w:sz w:val="20"/>
        </w:rPr>
        <w:t>edificación</w:t>
      </w:r>
      <w:r>
        <w:rPr>
          <w:spacing w:val="1"/>
          <w:sz w:val="20"/>
        </w:rPr>
        <w:t xml:space="preserve"> </w:t>
      </w:r>
      <w:r>
        <w:rPr>
          <w:sz w:val="20"/>
        </w:rPr>
        <w:t>o</w:t>
      </w:r>
      <w:r>
        <w:rPr>
          <w:spacing w:val="1"/>
          <w:sz w:val="20"/>
        </w:rPr>
        <w:t xml:space="preserve"> </w:t>
      </w:r>
      <w:r>
        <w:rPr>
          <w:sz w:val="20"/>
        </w:rPr>
        <w:t>aprovechamiento de predios, la Dirección ejercerá las funciones de vigilancia e inspección que</w:t>
      </w:r>
      <w:r>
        <w:rPr>
          <w:spacing w:val="1"/>
          <w:sz w:val="20"/>
        </w:rPr>
        <w:t xml:space="preserve"> </w:t>
      </w:r>
      <w:r>
        <w:rPr>
          <w:sz w:val="20"/>
        </w:rPr>
        <w:t>corresponda, de conformidad con lo previsto en la Ley y en este Reglamento, debiendo contar para</w:t>
      </w:r>
      <w:r>
        <w:rPr>
          <w:spacing w:val="-53"/>
          <w:sz w:val="20"/>
        </w:rPr>
        <w:t xml:space="preserve"> </w:t>
      </w:r>
      <w:r>
        <w:rPr>
          <w:sz w:val="20"/>
        </w:rPr>
        <w:t>esto con personal que acredite conocer el presente Reglamento y cuyo perfil profesional sea igual</w:t>
      </w:r>
      <w:r>
        <w:rPr>
          <w:spacing w:val="1"/>
          <w:sz w:val="20"/>
        </w:rPr>
        <w:t xml:space="preserve"> </w:t>
      </w:r>
      <w:r>
        <w:rPr>
          <w:sz w:val="20"/>
        </w:rPr>
        <w:t>al de un Director Responsable de Obra tipo A o B debiendo cum</w:t>
      </w:r>
      <w:r>
        <w:rPr>
          <w:sz w:val="20"/>
        </w:rPr>
        <w:t>plir para el efecto con los requisitos</w:t>
      </w:r>
      <w:r>
        <w:rPr>
          <w:spacing w:val="-54"/>
          <w:sz w:val="20"/>
        </w:rPr>
        <w:t xml:space="preserve"> </w:t>
      </w:r>
      <w:r>
        <w:rPr>
          <w:sz w:val="20"/>
        </w:rPr>
        <w:t>señalados</w:t>
      </w:r>
      <w:r>
        <w:rPr>
          <w:spacing w:val="-1"/>
          <w:sz w:val="20"/>
        </w:rPr>
        <w:t xml:space="preserve"> </w:t>
      </w:r>
      <w:r>
        <w:rPr>
          <w:sz w:val="20"/>
        </w:rPr>
        <w:t>para</w:t>
      </w:r>
      <w:r>
        <w:rPr>
          <w:spacing w:val="-1"/>
          <w:sz w:val="20"/>
        </w:rPr>
        <w:t xml:space="preserve"> </w:t>
      </w:r>
      <w:r>
        <w:rPr>
          <w:sz w:val="20"/>
        </w:rPr>
        <w:t>los</w:t>
      </w:r>
      <w:r>
        <w:rPr>
          <w:spacing w:val="-1"/>
          <w:sz w:val="20"/>
        </w:rPr>
        <w:t xml:space="preserve"> </w:t>
      </w:r>
      <w:r>
        <w:rPr>
          <w:sz w:val="20"/>
        </w:rPr>
        <w:t>mismos.</w:t>
      </w:r>
    </w:p>
    <w:p w:rsidR="00EB3B9A" w:rsidRDefault="00EB3B9A">
      <w:pPr>
        <w:spacing w:line="249" w:lineRule="auto"/>
        <w:jc w:val="both"/>
        <w:rPr>
          <w:sz w:val="20"/>
        </w:rPr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  <w:spacing w:before="5"/>
        <w:rPr>
          <w:sz w:val="11"/>
        </w:rPr>
      </w:pPr>
    </w:p>
    <w:p w:rsidR="00EB3B9A" w:rsidRDefault="006A45F2">
      <w:pPr>
        <w:pStyle w:val="Prrafodelista"/>
        <w:numPr>
          <w:ilvl w:val="0"/>
          <w:numId w:val="86"/>
        </w:numPr>
        <w:tabs>
          <w:tab w:val="left" w:pos="2195"/>
        </w:tabs>
        <w:spacing w:before="94" w:line="249" w:lineRule="auto"/>
        <w:ind w:right="1416" w:firstLine="0"/>
        <w:jc w:val="both"/>
        <w:rPr>
          <w:sz w:val="20"/>
        </w:rPr>
      </w:pPr>
      <w:r>
        <w:rPr>
          <w:spacing w:val="-1"/>
          <w:sz w:val="20"/>
        </w:rPr>
        <w:t>Las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inspecciones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tendrán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por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objeto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verificar</w:t>
      </w:r>
      <w:r>
        <w:rPr>
          <w:spacing w:val="-13"/>
          <w:sz w:val="20"/>
        </w:rPr>
        <w:t xml:space="preserve"> </w:t>
      </w:r>
      <w:r>
        <w:rPr>
          <w:sz w:val="20"/>
        </w:rPr>
        <w:t>que</w:t>
      </w:r>
      <w:r>
        <w:rPr>
          <w:spacing w:val="-13"/>
          <w:sz w:val="20"/>
        </w:rPr>
        <w:t xml:space="preserve"> </w:t>
      </w:r>
      <w:r>
        <w:rPr>
          <w:sz w:val="20"/>
        </w:rPr>
        <w:t>el</w:t>
      </w:r>
      <w:r>
        <w:rPr>
          <w:spacing w:val="-12"/>
          <w:sz w:val="20"/>
        </w:rPr>
        <w:t xml:space="preserve"> </w:t>
      </w:r>
      <w:r>
        <w:rPr>
          <w:sz w:val="20"/>
        </w:rPr>
        <w:t>uso</w:t>
      </w:r>
      <w:r>
        <w:rPr>
          <w:spacing w:val="-13"/>
          <w:sz w:val="20"/>
        </w:rPr>
        <w:t xml:space="preserve"> </w:t>
      </w:r>
      <w:r>
        <w:rPr>
          <w:sz w:val="20"/>
        </w:rPr>
        <w:t>de</w:t>
      </w:r>
      <w:r>
        <w:rPr>
          <w:spacing w:val="-13"/>
          <w:sz w:val="20"/>
        </w:rPr>
        <w:t xml:space="preserve"> </w:t>
      </w:r>
      <w:r>
        <w:rPr>
          <w:sz w:val="20"/>
        </w:rPr>
        <w:t>predios,</w:t>
      </w:r>
      <w:r>
        <w:rPr>
          <w:spacing w:val="-13"/>
          <w:sz w:val="20"/>
        </w:rPr>
        <w:t xml:space="preserve"> </w:t>
      </w:r>
      <w:r>
        <w:rPr>
          <w:sz w:val="20"/>
        </w:rPr>
        <w:t>las</w:t>
      </w:r>
      <w:r>
        <w:rPr>
          <w:spacing w:val="-13"/>
          <w:sz w:val="20"/>
        </w:rPr>
        <w:t xml:space="preserve"> </w:t>
      </w:r>
      <w:r>
        <w:rPr>
          <w:sz w:val="20"/>
        </w:rPr>
        <w:t>edificaciones</w:t>
      </w:r>
      <w:r>
        <w:rPr>
          <w:spacing w:val="-13"/>
          <w:sz w:val="20"/>
        </w:rPr>
        <w:t xml:space="preserve"> </w:t>
      </w:r>
      <w:r>
        <w:rPr>
          <w:sz w:val="20"/>
        </w:rPr>
        <w:t>y</w:t>
      </w:r>
      <w:r>
        <w:rPr>
          <w:spacing w:val="-13"/>
          <w:sz w:val="20"/>
        </w:rPr>
        <w:t xml:space="preserve"> </w:t>
      </w:r>
      <w:r>
        <w:rPr>
          <w:sz w:val="20"/>
        </w:rPr>
        <w:t>las</w:t>
      </w:r>
      <w:r>
        <w:rPr>
          <w:spacing w:val="-12"/>
          <w:sz w:val="20"/>
        </w:rPr>
        <w:t xml:space="preserve"> </w:t>
      </w:r>
      <w:r>
        <w:rPr>
          <w:sz w:val="20"/>
        </w:rPr>
        <w:t>obras</w:t>
      </w:r>
      <w:r>
        <w:rPr>
          <w:spacing w:val="-13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construcción</w:t>
      </w:r>
      <w:r>
        <w:rPr>
          <w:spacing w:val="-11"/>
          <w:sz w:val="20"/>
        </w:rPr>
        <w:t xml:space="preserve"> </w:t>
      </w:r>
      <w:r>
        <w:rPr>
          <w:sz w:val="20"/>
        </w:rPr>
        <w:t>que</w:t>
      </w:r>
      <w:r>
        <w:rPr>
          <w:spacing w:val="-10"/>
          <w:sz w:val="20"/>
        </w:rPr>
        <w:t xml:space="preserve"> </w:t>
      </w:r>
      <w:r>
        <w:rPr>
          <w:sz w:val="20"/>
        </w:rPr>
        <w:t>se</w:t>
      </w:r>
      <w:r>
        <w:rPr>
          <w:spacing w:val="-10"/>
          <w:sz w:val="20"/>
        </w:rPr>
        <w:t xml:space="preserve"> </w:t>
      </w:r>
      <w:r>
        <w:rPr>
          <w:sz w:val="20"/>
        </w:rPr>
        <w:t>encuentren</w:t>
      </w:r>
      <w:r>
        <w:rPr>
          <w:spacing w:val="-10"/>
          <w:sz w:val="20"/>
        </w:rPr>
        <w:t xml:space="preserve"> </w:t>
      </w:r>
      <w:r>
        <w:rPr>
          <w:sz w:val="20"/>
        </w:rPr>
        <w:t>en</w:t>
      </w:r>
      <w:r>
        <w:rPr>
          <w:spacing w:val="-11"/>
          <w:sz w:val="20"/>
        </w:rPr>
        <w:t xml:space="preserve"> </w:t>
      </w:r>
      <w:r>
        <w:rPr>
          <w:sz w:val="20"/>
        </w:rPr>
        <w:t>proceso</w:t>
      </w:r>
      <w:r>
        <w:rPr>
          <w:spacing w:val="-10"/>
          <w:sz w:val="20"/>
        </w:rPr>
        <w:t xml:space="preserve"> </w:t>
      </w:r>
      <w:r>
        <w:rPr>
          <w:sz w:val="20"/>
        </w:rPr>
        <w:t>o</w:t>
      </w:r>
      <w:r>
        <w:rPr>
          <w:spacing w:val="-10"/>
          <w:sz w:val="20"/>
        </w:rPr>
        <w:t xml:space="preserve"> </w:t>
      </w:r>
      <w:r>
        <w:rPr>
          <w:sz w:val="20"/>
        </w:rPr>
        <w:t>terminadas,</w:t>
      </w:r>
      <w:r>
        <w:rPr>
          <w:spacing w:val="-10"/>
          <w:sz w:val="20"/>
        </w:rPr>
        <w:t xml:space="preserve"> </w:t>
      </w:r>
      <w:r>
        <w:rPr>
          <w:sz w:val="20"/>
        </w:rPr>
        <w:t>cumplan</w:t>
      </w:r>
      <w:r>
        <w:rPr>
          <w:spacing w:val="-11"/>
          <w:sz w:val="20"/>
        </w:rPr>
        <w:t xml:space="preserve"> </w:t>
      </w:r>
      <w:r>
        <w:rPr>
          <w:sz w:val="20"/>
        </w:rPr>
        <w:t>con</w:t>
      </w:r>
      <w:r>
        <w:rPr>
          <w:spacing w:val="-10"/>
          <w:sz w:val="20"/>
        </w:rPr>
        <w:t xml:space="preserve"> </w:t>
      </w:r>
      <w:r>
        <w:rPr>
          <w:sz w:val="20"/>
        </w:rPr>
        <w:t>los</w:t>
      </w:r>
      <w:r>
        <w:rPr>
          <w:spacing w:val="-10"/>
          <w:sz w:val="20"/>
        </w:rPr>
        <w:t xml:space="preserve"> </w:t>
      </w:r>
      <w:r>
        <w:rPr>
          <w:sz w:val="20"/>
        </w:rPr>
        <w:t>permisos,</w:t>
      </w:r>
      <w:r>
        <w:rPr>
          <w:spacing w:val="-10"/>
          <w:sz w:val="20"/>
        </w:rPr>
        <w:t xml:space="preserve"> </w:t>
      </w:r>
      <w:r>
        <w:rPr>
          <w:sz w:val="20"/>
        </w:rPr>
        <w:t>autorizaciones</w:t>
      </w:r>
      <w:r>
        <w:rPr>
          <w:spacing w:val="-53"/>
          <w:sz w:val="20"/>
        </w:rPr>
        <w:t xml:space="preserve"> </w:t>
      </w:r>
      <w:r>
        <w:rPr>
          <w:sz w:val="20"/>
        </w:rPr>
        <w:t>o</w:t>
      </w:r>
      <w:r>
        <w:rPr>
          <w:spacing w:val="-4"/>
          <w:sz w:val="20"/>
        </w:rPr>
        <w:t xml:space="preserve"> </w:t>
      </w:r>
      <w:r>
        <w:rPr>
          <w:sz w:val="20"/>
        </w:rPr>
        <w:t>licencias</w:t>
      </w:r>
      <w:r>
        <w:rPr>
          <w:spacing w:val="-4"/>
          <w:sz w:val="20"/>
        </w:rPr>
        <w:t xml:space="preserve"> </w:t>
      </w:r>
      <w:r>
        <w:rPr>
          <w:sz w:val="20"/>
        </w:rPr>
        <w:t>concedidas</w:t>
      </w:r>
      <w:r>
        <w:rPr>
          <w:spacing w:val="-3"/>
          <w:sz w:val="20"/>
        </w:rPr>
        <w:t xml:space="preserve"> </w:t>
      </w:r>
      <w:r>
        <w:rPr>
          <w:sz w:val="20"/>
        </w:rPr>
        <w:t>en</w:t>
      </w:r>
      <w:r>
        <w:rPr>
          <w:spacing w:val="-4"/>
          <w:sz w:val="20"/>
        </w:rPr>
        <w:t xml:space="preserve"> </w:t>
      </w:r>
      <w:r>
        <w:rPr>
          <w:sz w:val="20"/>
        </w:rPr>
        <w:t>las</w:t>
      </w:r>
      <w:r>
        <w:rPr>
          <w:spacing w:val="-4"/>
          <w:sz w:val="20"/>
        </w:rPr>
        <w:t xml:space="preserve"> </w:t>
      </w:r>
      <w:r>
        <w:rPr>
          <w:sz w:val="20"/>
        </w:rPr>
        <w:t>disposiciones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Ley,</w:t>
      </w:r>
      <w:r>
        <w:rPr>
          <w:spacing w:val="-3"/>
          <w:sz w:val="20"/>
        </w:rPr>
        <w:t xml:space="preserve"> </w:t>
      </w:r>
      <w:r>
        <w:rPr>
          <w:sz w:val="20"/>
        </w:rPr>
        <w:t>este</w:t>
      </w:r>
      <w:r>
        <w:rPr>
          <w:spacing w:val="-4"/>
          <w:sz w:val="20"/>
        </w:rPr>
        <w:t xml:space="preserve"> </w:t>
      </w:r>
      <w:r>
        <w:rPr>
          <w:sz w:val="20"/>
        </w:rPr>
        <w:t>Reglamento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3"/>
          <w:sz w:val="20"/>
        </w:rPr>
        <w:t xml:space="preserve"> </w:t>
      </w:r>
      <w:r>
        <w:rPr>
          <w:sz w:val="20"/>
        </w:rPr>
        <w:t>sus</w:t>
      </w:r>
      <w:r>
        <w:rPr>
          <w:spacing w:val="-3"/>
          <w:sz w:val="20"/>
        </w:rPr>
        <w:t xml:space="preserve"> </w:t>
      </w:r>
      <w:r>
        <w:rPr>
          <w:sz w:val="20"/>
        </w:rPr>
        <w:t>Normas</w:t>
      </w:r>
      <w:r>
        <w:rPr>
          <w:spacing w:val="-7"/>
          <w:sz w:val="20"/>
        </w:rPr>
        <w:t xml:space="preserve"> </w:t>
      </w:r>
      <w:r>
        <w:rPr>
          <w:sz w:val="20"/>
        </w:rPr>
        <w:t>Técnicas.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Prrafodelista"/>
        <w:numPr>
          <w:ilvl w:val="0"/>
          <w:numId w:val="86"/>
        </w:numPr>
        <w:tabs>
          <w:tab w:val="left" w:pos="2263"/>
        </w:tabs>
        <w:ind w:left="2262" w:hanging="279"/>
        <w:rPr>
          <w:sz w:val="20"/>
        </w:rPr>
      </w:pP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metodología</w:t>
      </w:r>
      <w:r>
        <w:rPr>
          <w:spacing w:val="-1"/>
          <w:sz w:val="20"/>
        </w:rPr>
        <w:t xml:space="preserve"> </w:t>
      </w:r>
      <w:r>
        <w:rPr>
          <w:sz w:val="20"/>
        </w:rPr>
        <w:t>que</w:t>
      </w:r>
      <w:r>
        <w:rPr>
          <w:spacing w:val="-1"/>
          <w:sz w:val="20"/>
        </w:rPr>
        <w:t xml:space="preserve"> </w:t>
      </w:r>
      <w:r>
        <w:rPr>
          <w:sz w:val="20"/>
        </w:rPr>
        <w:t>se</w:t>
      </w:r>
      <w:r>
        <w:rPr>
          <w:spacing w:val="-1"/>
          <w:sz w:val="20"/>
        </w:rPr>
        <w:t xml:space="preserve"> </w:t>
      </w:r>
      <w:r>
        <w:rPr>
          <w:sz w:val="20"/>
        </w:rPr>
        <w:t>seguirá</w:t>
      </w:r>
      <w:r>
        <w:rPr>
          <w:spacing w:val="-1"/>
          <w:sz w:val="20"/>
        </w:rPr>
        <w:t xml:space="preserve"> </w:t>
      </w:r>
      <w:r>
        <w:rPr>
          <w:sz w:val="20"/>
        </w:rPr>
        <w:t>es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siguiente: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85"/>
        </w:numPr>
        <w:tabs>
          <w:tab w:val="left" w:pos="2302"/>
        </w:tabs>
        <w:spacing w:line="249" w:lineRule="auto"/>
        <w:ind w:right="1415" w:firstLine="0"/>
        <w:jc w:val="both"/>
        <w:rPr>
          <w:sz w:val="20"/>
        </w:rPr>
      </w:pP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inspector</w:t>
      </w:r>
      <w:r>
        <w:rPr>
          <w:spacing w:val="1"/>
          <w:sz w:val="20"/>
        </w:rPr>
        <w:t xml:space="preserve"> </w:t>
      </w:r>
      <w:r>
        <w:rPr>
          <w:sz w:val="20"/>
        </w:rPr>
        <w:t>deberá</w:t>
      </w:r>
      <w:r>
        <w:rPr>
          <w:spacing w:val="1"/>
          <w:sz w:val="20"/>
        </w:rPr>
        <w:t xml:space="preserve"> </w:t>
      </w:r>
      <w:r>
        <w:rPr>
          <w:sz w:val="20"/>
        </w:rPr>
        <w:t>identificarse</w:t>
      </w:r>
      <w:r>
        <w:rPr>
          <w:spacing w:val="1"/>
          <w:sz w:val="20"/>
        </w:rPr>
        <w:t xml:space="preserve"> </w:t>
      </w:r>
      <w:r>
        <w:rPr>
          <w:sz w:val="20"/>
        </w:rPr>
        <w:t>ante</w:t>
      </w:r>
      <w:r>
        <w:rPr>
          <w:spacing w:val="1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propietario,</w:t>
      </w:r>
      <w:r>
        <w:rPr>
          <w:spacing w:val="1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Director</w:t>
      </w:r>
      <w:r>
        <w:rPr>
          <w:spacing w:val="1"/>
          <w:sz w:val="20"/>
        </w:rPr>
        <w:t xml:space="preserve"> </w:t>
      </w:r>
      <w:r>
        <w:rPr>
          <w:sz w:val="20"/>
        </w:rPr>
        <w:t>Responsable,</w:t>
      </w:r>
      <w:r>
        <w:rPr>
          <w:spacing w:val="1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Perito</w:t>
      </w:r>
      <w:r>
        <w:rPr>
          <w:spacing w:val="1"/>
          <w:sz w:val="20"/>
        </w:rPr>
        <w:t xml:space="preserve"> </w:t>
      </w:r>
      <w:r>
        <w:rPr>
          <w:sz w:val="20"/>
        </w:rPr>
        <w:t>Corresponsable</w:t>
      </w:r>
      <w:r>
        <w:rPr>
          <w:spacing w:val="21"/>
          <w:sz w:val="20"/>
        </w:rPr>
        <w:t xml:space="preserve"> </w:t>
      </w:r>
      <w:r>
        <w:rPr>
          <w:sz w:val="20"/>
        </w:rPr>
        <w:t>de</w:t>
      </w:r>
      <w:r>
        <w:rPr>
          <w:spacing w:val="22"/>
          <w:sz w:val="20"/>
        </w:rPr>
        <w:t xml:space="preserve"> </w:t>
      </w:r>
      <w:r>
        <w:rPr>
          <w:sz w:val="20"/>
        </w:rPr>
        <w:t>Obra</w:t>
      </w:r>
      <w:r>
        <w:rPr>
          <w:spacing w:val="21"/>
          <w:sz w:val="20"/>
        </w:rPr>
        <w:t xml:space="preserve"> </w:t>
      </w:r>
      <w:r>
        <w:rPr>
          <w:sz w:val="20"/>
        </w:rPr>
        <w:t>o</w:t>
      </w:r>
      <w:r>
        <w:rPr>
          <w:spacing w:val="22"/>
          <w:sz w:val="20"/>
        </w:rPr>
        <w:t xml:space="preserve"> </w:t>
      </w:r>
      <w:r>
        <w:rPr>
          <w:sz w:val="20"/>
        </w:rPr>
        <w:t>los</w:t>
      </w:r>
      <w:r>
        <w:rPr>
          <w:spacing w:val="22"/>
          <w:sz w:val="20"/>
        </w:rPr>
        <w:t xml:space="preserve"> </w:t>
      </w:r>
      <w:r>
        <w:rPr>
          <w:sz w:val="20"/>
        </w:rPr>
        <w:t>ocupantes</w:t>
      </w:r>
      <w:r>
        <w:rPr>
          <w:spacing w:val="21"/>
          <w:sz w:val="20"/>
        </w:rPr>
        <w:t xml:space="preserve"> </w:t>
      </w:r>
      <w:r>
        <w:rPr>
          <w:sz w:val="20"/>
        </w:rPr>
        <w:t>del</w:t>
      </w:r>
      <w:r>
        <w:rPr>
          <w:spacing w:val="22"/>
          <w:sz w:val="20"/>
        </w:rPr>
        <w:t xml:space="preserve"> </w:t>
      </w:r>
      <w:r>
        <w:rPr>
          <w:sz w:val="20"/>
        </w:rPr>
        <w:t>lugar</w:t>
      </w:r>
      <w:r>
        <w:rPr>
          <w:spacing w:val="22"/>
          <w:sz w:val="20"/>
        </w:rPr>
        <w:t xml:space="preserve"> </w:t>
      </w:r>
      <w:r>
        <w:rPr>
          <w:sz w:val="20"/>
        </w:rPr>
        <w:t>donde</w:t>
      </w:r>
      <w:r>
        <w:rPr>
          <w:spacing w:val="21"/>
          <w:sz w:val="20"/>
        </w:rPr>
        <w:t xml:space="preserve"> </w:t>
      </w:r>
      <w:r>
        <w:rPr>
          <w:sz w:val="20"/>
        </w:rPr>
        <w:t>se</w:t>
      </w:r>
      <w:r>
        <w:rPr>
          <w:spacing w:val="22"/>
          <w:sz w:val="20"/>
        </w:rPr>
        <w:t xml:space="preserve"> </w:t>
      </w:r>
      <w:r>
        <w:rPr>
          <w:sz w:val="20"/>
        </w:rPr>
        <w:t>vaya</w:t>
      </w:r>
      <w:r>
        <w:rPr>
          <w:spacing w:val="21"/>
          <w:sz w:val="20"/>
        </w:rPr>
        <w:t xml:space="preserve"> </w:t>
      </w:r>
      <w:r>
        <w:rPr>
          <w:sz w:val="20"/>
        </w:rPr>
        <w:t>a</w:t>
      </w:r>
      <w:r>
        <w:rPr>
          <w:spacing w:val="22"/>
          <w:sz w:val="20"/>
        </w:rPr>
        <w:t xml:space="preserve"> </w:t>
      </w:r>
      <w:r>
        <w:rPr>
          <w:sz w:val="20"/>
        </w:rPr>
        <w:t>practicar</w:t>
      </w:r>
      <w:r>
        <w:rPr>
          <w:spacing w:val="22"/>
          <w:sz w:val="20"/>
        </w:rPr>
        <w:t xml:space="preserve"> </w:t>
      </w:r>
      <w:r>
        <w:rPr>
          <w:sz w:val="20"/>
        </w:rPr>
        <w:t>la</w:t>
      </w:r>
      <w:r>
        <w:rPr>
          <w:spacing w:val="21"/>
          <w:sz w:val="20"/>
        </w:rPr>
        <w:t xml:space="preserve"> </w:t>
      </w:r>
      <w:r>
        <w:rPr>
          <w:sz w:val="20"/>
        </w:rPr>
        <w:t>inspección,</w:t>
      </w:r>
      <w:r>
        <w:rPr>
          <w:spacing w:val="22"/>
          <w:sz w:val="20"/>
        </w:rPr>
        <w:t xml:space="preserve"> </w:t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la credencial vigente que para tal efecto expida a su favor la Dirección, mismos que tendrán la</w:t>
      </w:r>
      <w:r>
        <w:rPr>
          <w:spacing w:val="1"/>
          <w:sz w:val="20"/>
        </w:rPr>
        <w:t xml:space="preserve"> </w:t>
      </w:r>
      <w:r>
        <w:rPr>
          <w:sz w:val="20"/>
        </w:rPr>
        <w:t>obligación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permitirle</w:t>
      </w:r>
      <w:r>
        <w:rPr>
          <w:spacing w:val="-2"/>
          <w:sz w:val="20"/>
        </w:rPr>
        <w:t xml:space="preserve"> </w:t>
      </w:r>
      <w:r>
        <w:rPr>
          <w:sz w:val="20"/>
        </w:rPr>
        <w:t>el</w:t>
      </w:r>
      <w:r>
        <w:rPr>
          <w:spacing w:val="-1"/>
          <w:sz w:val="20"/>
        </w:rPr>
        <w:t xml:space="preserve"> </w:t>
      </w:r>
      <w:r>
        <w:rPr>
          <w:sz w:val="20"/>
        </w:rPr>
        <w:t>acceso</w:t>
      </w:r>
      <w:r>
        <w:rPr>
          <w:spacing w:val="-2"/>
          <w:sz w:val="20"/>
        </w:rPr>
        <w:t xml:space="preserve"> </w:t>
      </w:r>
      <w:r>
        <w:rPr>
          <w:sz w:val="20"/>
        </w:rPr>
        <w:t>al</w:t>
      </w:r>
      <w:r>
        <w:rPr>
          <w:spacing w:val="-1"/>
          <w:sz w:val="20"/>
        </w:rPr>
        <w:t xml:space="preserve"> </w:t>
      </w:r>
      <w:r>
        <w:rPr>
          <w:sz w:val="20"/>
        </w:rPr>
        <w:t>lugar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que</w:t>
      </w:r>
      <w:r>
        <w:rPr>
          <w:spacing w:val="-1"/>
          <w:sz w:val="20"/>
        </w:rPr>
        <w:t xml:space="preserve"> </w:t>
      </w:r>
      <w:r>
        <w:rPr>
          <w:sz w:val="20"/>
        </w:rPr>
        <w:t>se</w:t>
      </w:r>
      <w:r>
        <w:rPr>
          <w:spacing w:val="-1"/>
          <w:sz w:val="20"/>
        </w:rPr>
        <w:t xml:space="preserve"> </w:t>
      </w:r>
      <w:r>
        <w:rPr>
          <w:sz w:val="20"/>
        </w:rPr>
        <w:t>trate</w:t>
      </w:r>
      <w:r>
        <w:rPr>
          <w:sz w:val="20"/>
        </w:rPr>
        <w:t>.</w:t>
      </w:r>
    </w:p>
    <w:p w:rsidR="00EB3B9A" w:rsidRDefault="00EB3B9A">
      <w:pPr>
        <w:pStyle w:val="Textoindependiente"/>
        <w:spacing w:before="2"/>
        <w:rPr>
          <w:sz w:val="21"/>
        </w:rPr>
      </w:pPr>
    </w:p>
    <w:p w:rsidR="00EB3B9A" w:rsidRDefault="006A45F2">
      <w:pPr>
        <w:pStyle w:val="Prrafodelista"/>
        <w:numPr>
          <w:ilvl w:val="0"/>
          <w:numId w:val="85"/>
        </w:numPr>
        <w:tabs>
          <w:tab w:val="left" w:pos="2206"/>
        </w:tabs>
        <w:spacing w:line="249" w:lineRule="auto"/>
        <w:ind w:right="1416" w:firstLine="0"/>
        <w:jc w:val="both"/>
        <w:rPr>
          <w:sz w:val="20"/>
        </w:rPr>
      </w:pPr>
      <w:r>
        <w:rPr>
          <w:noProof/>
          <w:lang w:val="es-MX" w:eastAsia="es-MX"/>
        </w:rPr>
        <w:drawing>
          <wp:anchor distT="0" distB="0" distL="0" distR="0" simplePos="0" relativeHeight="480243712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-8134</wp:posOffset>
            </wp:positionV>
            <wp:extent cx="7772400" cy="4046397"/>
            <wp:effectExtent l="0" t="0" r="0" b="0"/>
            <wp:wrapNone/>
            <wp:docPr id="9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4046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Al</w:t>
      </w:r>
      <w:r>
        <w:rPr>
          <w:spacing w:val="-5"/>
          <w:sz w:val="20"/>
        </w:rPr>
        <w:t xml:space="preserve"> </w:t>
      </w:r>
      <w:r>
        <w:rPr>
          <w:sz w:val="20"/>
        </w:rPr>
        <w:t>inicio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visita,</w:t>
      </w:r>
      <w:r>
        <w:rPr>
          <w:spacing w:val="-5"/>
          <w:sz w:val="20"/>
        </w:rPr>
        <w:t xml:space="preserve"> </w:t>
      </w:r>
      <w:r>
        <w:rPr>
          <w:sz w:val="20"/>
        </w:rPr>
        <w:t>el</w:t>
      </w:r>
      <w:r>
        <w:rPr>
          <w:spacing w:val="-4"/>
          <w:sz w:val="20"/>
        </w:rPr>
        <w:t xml:space="preserve"> </w:t>
      </w:r>
      <w:r>
        <w:rPr>
          <w:sz w:val="20"/>
        </w:rPr>
        <w:t>inspector</w:t>
      </w:r>
      <w:r>
        <w:rPr>
          <w:spacing w:val="-5"/>
          <w:sz w:val="20"/>
        </w:rPr>
        <w:t xml:space="preserve"> </w:t>
      </w:r>
      <w:r>
        <w:rPr>
          <w:sz w:val="20"/>
        </w:rPr>
        <w:t>deberá</w:t>
      </w:r>
      <w:r>
        <w:rPr>
          <w:spacing w:val="-4"/>
          <w:sz w:val="20"/>
        </w:rPr>
        <w:t xml:space="preserve"> </w:t>
      </w:r>
      <w:r>
        <w:rPr>
          <w:sz w:val="20"/>
        </w:rPr>
        <w:t>requerir</w:t>
      </w:r>
      <w:r>
        <w:rPr>
          <w:spacing w:val="-4"/>
          <w:sz w:val="20"/>
        </w:rPr>
        <w:t xml:space="preserve"> </w:t>
      </w:r>
      <w:r>
        <w:rPr>
          <w:sz w:val="20"/>
        </w:rPr>
        <w:t>al</w:t>
      </w:r>
      <w:r>
        <w:rPr>
          <w:spacing w:val="-5"/>
          <w:sz w:val="20"/>
        </w:rPr>
        <w:t xml:space="preserve"> </w:t>
      </w:r>
      <w:r>
        <w:rPr>
          <w:sz w:val="20"/>
        </w:rPr>
        <w:t>visitado,</w:t>
      </w:r>
      <w:r>
        <w:rPr>
          <w:spacing w:val="-4"/>
          <w:sz w:val="20"/>
        </w:rPr>
        <w:t xml:space="preserve"> </w:t>
      </w:r>
      <w:r>
        <w:rPr>
          <w:sz w:val="20"/>
        </w:rPr>
        <w:t>para</w:t>
      </w:r>
      <w:r>
        <w:rPr>
          <w:spacing w:val="-5"/>
          <w:sz w:val="20"/>
        </w:rPr>
        <w:t xml:space="preserve"> </w:t>
      </w:r>
      <w:r>
        <w:rPr>
          <w:sz w:val="20"/>
        </w:rPr>
        <w:t>que</w:t>
      </w:r>
      <w:r>
        <w:rPr>
          <w:spacing w:val="-4"/>
          <w:sz w:val="20"/>
        </w:rPr>
        <w:t xml:space="preserve"> </w:t>
      </w:r>
      <w:r>
        <w:rPr>
          <w:sz w:val="20"/>
        </w:rPr>
        <w:t>nombre</w:t>
      </w:r>
      <w:r>
        <w:rPr>
          <w:spacing w:val="-5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dos</w:t>
      </w:r>
      <w:r>
        <w:rPr>
          <w:spacing w:val="-4"/>
          <w:sz w:val="20"/>
        </w:rPr>
        <w:t xml:space="preserve"> </w:t>
      </w:r>
      <w:r>
        <w:rPr>
          <w:sz w:val="20"/>
        </w:rPr>
        <w:t>personas</w:t>
      </w:r>
      <w:r>
        <w:rPr>
          <w:spacing w:val="-5"/>
          <w:sz w:val="20"/>
        </w:rPr>
        <w:t xml:space="preserve"> </w:t>
      </w:r>
      <w:r>
        <w:rPr>
          <w:sz w:val="20"/>
        </w:rPr>
        <w:t>que</w:t>
      </w:r>
      <w:r>
        <w:rPr>
          <w:spacing w:val="1"/>
          <w:sz w:val="20"/>
        </w:rPr>
        <w:t xml:space="preserve"> </w:t>
      </w:r>
      <w:r>
        <w:rPr>
          <w:sz w:val="20"/>
        </w:rPr>
        <w:t>funjan</w:t>
      </w:r>
      <w:r>
        <w:rPr>
          <w:spacing w:val="-11"/>
          <w:sz w:val="20"/>
        </w:rPr>
        <w:t xml:space="preserve"> </w:t>
      </w:r>
      <w:r>
        <w:rPr>
          <w:sz w:val="20"/>
        </w:rPr>
        <w:t>como</w:t>
      </w:r>
      <w:r>
        <w:rPr>
          <w:spacing w:val="-10"/>
          <w:sz w:val="20"/>
        </w:rPr>
        <w:t xml:space="preserve"> </w:t>
      </w:r>
      <w:r>
        <w:rPr>
          <w:sz w:val="20"/>
        </w:rPr>
        <w:t>testigos</w:t>
      </w:r>
      <w:r>
        <w:rPr>
          <w:spacing w:val="-10"/>
          <w:sz w:val="20"/>
        </w:rPr>
        <w:t xml:space="preserve"> </w:t>
      </w:r>
      <w:r>
        <w:rPr>
          <w:sz w:val="20"/>
        </w:rPr>
        <w:t>en</w:t>
      </w:r>
      <w:r>
        <w:rPr>
          <w:spacing w:val="-10"/>
          <w:sz w:val="20"/>
        </w:rPr>
        <w:t xml:space="preserve"> </w:t>
      </w:r>
      <w:r>
        <w:rPr>
          <w:sz w:val="20"/>
        </w:rPr>
        <w:t>el</w:t>
      </w:r>
      <w:r>
        <w:rPr>
          <w:spacing w:val="-10"/>
          <w:sz w:val="20"/>
        </w:rPr>
        <w:t xml:space="preserve"> </w:t>
      </w:r>
      <w:r>
        <w:rPr>
          <w:sz w:val="20"/>
        </w:rPr>
        <w:t>desarrollo</w:t>
      </w:r>
      <w:r>
        <w:rPr>
          <w:spacing w:val="-10"/>
          <w:sz w:val="20"/>
        </w:rPr>
        <w:t xml:space="preserve"> </w:t>
      </w:r>
      <w:r>
        <w:rPr>
          <w:sz w:val="20"/>
        </w:rPr>
        <w:t>de</w:t>
      </w:r>
      <w:r>
        <w:rPr>
          <w:spacing w:val="-10"/>
          <w:sz w:val="20"/>
        </w:rPr>
        <w:t xml:space="preserve"> </w:t>
      </w:r>
      <w:r>
        <w:rPr>
          <w:sz w:val="20"/>
        </w:rPr>
        <w:t>la</w:t>
      </w:r>
      <w:r>
        <w:rPr>
          <w:spacing w:val="-10"/>
          <w:sz w:val="20"/>
        </w:rPr>
        <w:t xml:space="preserve"> </w:t>
      </w:r>
      <w:r>
        <w:rPr>
          <w:sz w:val="20"/>
        </w:rPr>
        <w:t>diligencia,</w:t>
      </w:r>
      <w:r>
        <w:rPr>
          <w:spacing w:val="-10"/>
          <w:sz w:val="20"/>
        </w:rPr>
        <w:t xml:space="preserve"> </w:t>
      </w:r>
      <w:r>
        <w:rPr>
          <w:sz w:val="20"/>
        </w:rPr>
        <w:t>advirtiéndole</w:t>
      </w:r>
      <w:r>
        <w:rPr>
          <w:spacing w:val="-10"/>
          <w:sz w:val="20"/>
        </w:rPr>
        <w:t xml:space="preserve"> </w:t>
      </w:r>
      <w:r>
        <w:rPr>
          <w:sz w:val="20"/>
        </w:rPr>
        <w:t>que,</w:t>
      </w:r>
      <w:r>
        <w:rPr>
          <w:spacing w:val="-10"/>
          <w:sz w:val="20"/>
        </w:rPr>
        <w:t xml:space="preserve"> </w:t>
      </w:r>
      <w:r>
        <w:rPr>
          <w:sz w:val="20"/>
        </w:rPr>
        <w:t>en</w:t>
      </w:r>
      <w:r>
        <w:rPr>
          <w:spacing w:val="-10"/>
          <w:sz w:val="20"/>
        </w:rPr>
        <w:t xml:space="preserve"> </w:t>
      </w:r>
      <w:r>
        <w:rPr>
          <w:sz w:val="20"/>
        </w:rPr>
        <w:t>caso</w:t>
      </w:r>
      <w:r>
        <w:rPr>
          <w:spacing w:val="-10"/>
          <w:sz w:val="20"/>
        </w:rPr>
        <w:t xml:space="preserve"> </w:t>
      </w:r>
      <w:r>
        <w:rPr>
          <w:sz w:val="20"/>
        </w:rPr>
        <w:t>de</w:t>
      </w:r>
      <w:r>
        <w:rPr>
          <w:spacing w:val="-10"/>
          <w:sz w:val="20"/>
        </w:rPr>
        <w:t xml:space="preserve"> </w:t>
      </w:r>
      <w:r>
        <w:rPr>
          <w:sz w:val="20"/>
        </w:rPr>
        <w:t>no</w:t>
      </w:r>
      <w:r>
        <w:rPr>
          <w:spacing w:val="-10"/>
          <w:sz w:val="20"/>
        </w:rPr>
        <w:t xml:space="preserve"> </w:t>
      </w:r>
      <w:r>
        <w:rPr>
          <w:sz w:val="20"/>
        </w:rPr>
        <w:t>hacerlo,</w:t>
      </w:r>
      <w:r>
        <w:rPr>
          <w:spacing w:val="-10"/>
          <w:sz w:val="20"/>
        </w:rPr>
        <w:t xml:space="preserve"> </w:t>
      </w:r>
      <w:r>
        <w:rPr>
          <w:sz w:val="20"/>
        </w:rPr>
        <w:t>éstos</w:t>
      </w:r>
      <w:r>
        <w:rPr>
          <w:spacing w:val="1"/>
          <w:sz w:val="20"/>
        </w:rPr>
        <w:t xml:space="preserve"> </w:t>
      </w:r>
      <w:r>
        <w:rPr>
          <w:sz w:val="20"/>
        </w:rPr>
        <w:t>serán</w:t>
      </w:r>
      <w:r>
        <w:rPr>
          <w:spacing w:val="-1"/>
          <w:sz w:val="20"/>
        </w:rPr>
        <w:t xml:space="preserve"> </w:t>
      </w:r>
      <w:r>
        <w:rPr>
          <w:sz w:val="20"/>
        </w:rPr>
        <w:t>propuestos</w:t>
      </w:r>
      <w:r>
        <w:rPr>
          <w:spacing w:val="-1"/>
          <w:sz w:val="20"/>
        </w:rPr>
        <w:t xml:space="preserve"> </w:t>
      </w:r>
      <w:r>
        <w:rPr>
          <w:sz w:val="20"/>
        </w:rPr>
        <w:t>por</w:t>
      </w:r>
      <w:r>
        <w:rPr>
          <w:spacing w:val="-2"/>
          <w:sz w:val="20"/>
        </w:rPr>
        <w:t xml:space="preserve"> </w:t>
      </w:r>
      <w:r>
        <w:rPr>
          <w:sz w:val="20"/>
        </w:rPr>
        <w:t>el</w:t>
      </w:r>
      <w:r>
        <w:rPr>
          <w:spacing w:val="-1"/>
          <w:sz w:val="20"/>
        </w:rPr>
        <w:t xml:space="preserve"> </w:t>
      </w:r>
      <w:r>
        <w:rPr>
          <w:sz w:val="20"/>
        </w:rPr>
        <w:t>propio</w:t>
      </w:r>
      <w:r>
        <w:rPr>
          <w:spacing w:val="-1"/>
          <w:sz w:val="20"/>
        </w:rPr>
        <w:t xml:space="preserve"> </w:t>
      </w:r>
      <w:r>
        <w:rPr>
          <w:sz w:val="20"/>
        </w:rPr>
        <w:t>inspector.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Prrafodelista"/>
        <w:numPr>
          <w:ilvl w:val="0"/>
          <w:numId w:val="85"/>
        </w:numPr>
        <w:tabs>
          <w:tab w:val="left" w:pos="2223"/>
        </w:tabs>
        <w:spacing w:line="249" w:lineRule="auto"/>
        <w:ind w:right="1413" w:firstLine="0"/>
        <w:jc w:val="both"/>
        <w:rPr>
          <w:sz w:val="20"/>
        </w:rPr>
      </w:pPr>
      <w:r>
        <w:rPr>
          <w:sz w:val="20"/>
        </w:rPr>
        <w:t>De toda visita se levantará acta circunstanciada por triplicado, en formas numeradas y foliadas</w:t>
      </w:r>
      <w:r>
        <w:rPr>
          <w:spacing w:val="1"/>
          <w:sz w:val="20"/>
        </w:rPr>
        <w:t xml:space="preserve"> </w:t>
      </w:r>
      <w:r>
        <w:rPr>
          <w:sz w:val="20"/>
        </w:rPr>
        <w:t>en las que se expresará lugar, fecha y nombre de la persona con quienes se entendió la diligencia,</w:t>
      </w:r>
      <w:r>
        <w:rPr>
          <w:spacing w:val="1"/>
          <w:sz w:val="20"/>
        </w:rPr>
        <w:t xml:space="preserve"> </w:t>
      </w:r>
      <w:r>
        <w:rPr>
          <w:sz w:val="20"/>
        </w:rPr>
        <w:t>así</w:t>
      </w:r>
      <w:r>
        <w:rPr>
          <w:spacing w:val="29"/>
          <w:sz w:val="20"/>
        </w:rPr>
        <w:t xml:space="preserve"> </w:t>
      </w:r>
      <w:r>
        <w:rPr>
          <w:sz w:val="20"/>
        </w:rPr>
        <w:t>como</w:t>
      </w:r>
      <w:r>
        <w:rPr>
          <w:spacing w:val="29"/>
          <w:sz w:val="20"/>
        </w:rPr>
        <w:t xml:space="preserve"> </w:t>
      </w:r>
      <w:r>
        <w:rPr>
          <w:sz w:val="20"/>
        </w:rPr>
        <w:t>el</w:t>
      </w:r>
      <w:r>
        <w:rPr>
          <w:spacing w:val="29"/>
          <w:sz w:val="20"/>
        </w:rPr>
        <w:t xml:space="preserve"> </w:t>
      </w:r>
      <w:r>
        <w:rPr>
          <w:sz w:val="20"/>
        </w:rPr>
        <w:t>resultado</w:t>
      </w:r>
      <w:r>
        <w:rPr>
          <w:spacing w:val="29"/>
          <w:sz w:val="20"/>
        </w:rPr>
        <w:t xml:space="preserve"> </w:t>
      </w:r>
      <w:r>
        <w:rPr>
          <w:sz w:val="20"/>
        </w:rPr>
        <w:t>de</w:t>
      </w:r>
      <w:r>
        <w:rPr>
          <w:spacing w:val="29"/>
          <w:sz w:val="20"/>
        </w:rPr>
        <w:t xml:space="preserve"> </w:t>
      </w:r>
      <w:r>
        <w:rPr>
          <w:sz w:val="20"/>
        </w:rPr>
        <w:t>la</w:t>
      </w:r>
      <w:r>
        <w:rPr>
          <w:spacing w:val="29"/>
          <w:sz w:val="20"/>
        </w:rPr>
        <w:t xml:space="preserve"> </w:t>
      </w:r>
      <w:r>
        <w:rPr>
          <w:sz w:val="20"/>
        </w:rPr>
        <w:t>misma.</w:t>
      </w:r>
      <w:r>
        <w:rPr>
          <w:spacing w:val="29"/>
          <w:sz w:val="20"/>
        </w:rPr>
        <w:t xml:space="preserve"> </w:t>
      </w:r>
      <w:r>
        <w:rPr>
          <w:sz w:val="20"/>
        </w:rPr>
        <w:t>El</w:t>
      </w:r>
      <w:r>
        <w:rPr>
          <w:spacing w:val="29"/>
          <w:sz w:val="20"/>
        </w:rPr>
        <w:t xml:space="preserve"> </w:t>
      </w:r>
      <w:r>
        <w:rPr>
          <w:sz w:val="20"/>
        </w:rPr>
        <w:t>acta</w:t>
      </w:r>
      <w:r>
        <w:rPr>
          <w:spacing w:val="29"/>
          <w:sz w:val="20"/>
        </w:rPr>
        <w:t xml:space="preserve"> </w:t>
      </w:r>
      <w:r>
        <w:rPr>
          <w:sz w:val="20"/>
        </w:rPr>
        <w:t>deberá</w:t>
      </w:r>
      <w:r>
        <w:rPr>
          <w:spacing w:val="29"/>
          <w:sz w:val="20"/>
        </w:rPr>
        <w:t xml:space="preserve"> </w:t>
      </w:r>
      <w:r>
        <w:rPr>
          <w:sz w:val="20"/>
        </w:rPr>
        <w:t>ser</w:t>
      </w:r>
      <w:r>
        <w:rPr>
          <w:spacing w:val="29"/>
          <w:sz w:val="20"/>
        </w:rPr>
        <w:t xml:space="preserve"> </w:t>
      </w:r>
      <w:r>
        <w:rPr>
          <w:sz w:val="20"/>
        </w:rPr>
        <w:t>firmada</w:t>
      </w:r>
      <w:r>
        <w:rPr>
          <w:spacing w:val="29"/>
          <w:sz w:val="20"/>
        </w:rPr>
        <w:t xml:space="preserve"> </w:t>
      </w:r>
      <w:r>
        <w:rPr>
          <w:sz w:val="20"/>
        </w:rPr>
        <w:t>por</w:t>
      </w:r>
      <w:r>
        <w:rPr>
          <w:spacing w:val="29"/>
          <w:sz w:val="20"/>
        </w:rPr>
        <w:t xml:space="preserve"> </w:t>
      </w:r>
      <w:r>
        <w:rPr>
          <w:sz w:val="20"/>
        </w:rPr>
        <w:t>el</w:t>
      </w:r>
      <w:r>
        <w:rPr>
          <w:spacing w:val="29"/>
          <w:sz w:val="20"/>
        </w:rPr>
        <w:t xml:space="preserve"> </w:t>
      </w:r>
      <w:r>
        <w:rPr>
          <w:sz w:val="20"/>
        </w:rPr>
        <w:t>inspector,</w:t>
      </w:r>
      <w:r>
        <w:rPr>
          <w:spacing w:val="29"/>
          <w:sz w:val="20"/>
        </w:rPr>
        <w:t xml:space="preserve"> </w:t>
      </w:r>
      <w:r>
        <w:rPr>
          <w:sz w:val="20"/>
        </w:rPr>
        <w:t>por</w:t>
      </w:r>
      <w:r>
        <w:rPr>
          <w:spacing w:val="29"/>
          <w:sz w:val="20"/>
        </w:rPr>
        <w:t xml:space="preserve"> </w:t>
      </w:r>
      <w:r>
        <w:rPr>
          <w:sz w:val="20"/>
        </w:rPr>
        <w:t>la</w:t>
      </w:r>
      <w:r>
        <w:rPr>
          <w:spacing w:val="29"/>
          <w:sz w:val="20"/>
        </w:rPr>
        <w:t xml:space="preserve"> </w:t>
      </w:r>
      <w:r>
        <w:rPr>
          <w:sz w:val="20"/>
        </w:rPr>
        <w:t>persona</w:t>
      </w:r>
      <w:r>
        <w:rPr>
          <w:spacing w:val="-54"/>
          <w:sz w:val="20"/>
        </w:rPr>
        <w:t xml:space="preserve"> </w:t>
      </w:r>
      <w:r>
        <w:rPr>
          <w:sz w:val="20"/>
        </w:rPr>
        <w:t>con quien se entendió la diligencia, si desea hacerlo, y por los dos testigos de asistencia, quienes</w:t>
      </w:r>
      <w:r>
        <w:rPr>
          <w:spacing w:val="1"/>
          <w:sz w:val="20"/>
        </w:rPr>
        <w:t xml:space="preserve"> </w:t>
      </w:r>
      <w:r>
        <w:rPr>
          <w:sz w:val="20"/>
        </w:rPr>
        <w:t>estarán</w:t>
      </w:r>
      <w:r>
        <w:rPr>
          <w:spacing w:val="16"/>
          <w:sz w:val="20"/>
        </w:rPr>
        <w:t xml:space="preserve"> </w:t>
      </w:r>
      <w:r>
        <w:rPr>
          <w:sz w:val="20"/>
        </w:rPr>
        <w:t>presentes</w:t>
      </w:r>
      <w:r>
        <w:rPr>
          <w:spacing w:val="17"/>
          <w:sz w:val="20"/>
        </w:rPr>
        <w:t xml:space="preserve"> </w:t>
      </w:r>
      <w:r>
        <w:rPr>
          <w:sz w:val="20"/>
        </w:rPr>
        <w:t>durante</w:t>
      </w:r>
      <w:r>
        <w:rPr>
          <w:spacing w:val="16"/>
          <w:sz w:val="20"/>
        </w:rPr>
        <w:t xml:space="preserve"> </w:t>
      </w:r>
      <w:r>
        <w:rPr>
          <w:sz w:val="20"/>
        </w:rPr>
        <w:t>el</w:t>
      </w:r>
      <w:r>
        <w:rPr>
          <w:spacing w:val="17"/>
          <w:sz w:val="20"/>
        </w:rPr>
        <w:t xml:space="preserve"> </w:t>
      </w:r>
      <w:r>
        <w:rPr>
          <w:sz w:val="20"/>
        </w:rPr>
        <w:t>desarrollo</w:t>
      </w:r>
      <w:r>
        <w:rPr>
          <w:spacing w:val="17"/>
          <w:sz w:val="20"/>
        </w:rPr>
        <w:t xml:space="preserve"> </w:t>
      </w:r>
      <w:r>
        <w:rPr>
          <w:sz w:val="20"/>
        </w:rPr>
        <w:t>de</w:t>
      </w:r>
      <w:r>
        <w:rPr>
          <w:spacing w:val="16"/>
          <w:sz w:val="20"/>
        </w:rPr>
        <w:t xml:space="preserve"> </w:t>
      </w:r>
      <w:r>
        <w:rPr>
          <w:sz w:val="20"/>
        </w:rPr>
        <w:t>la</w:t>
      </w:r>
      <w:r>
        <w:rPr>
          <w:spacing w:val="17"/>
          <w:sz w:val="20"/>
        </w:rPr>
        <w:t xml:space="preserve"> </w:t>
      </w:r>
      <w:r>
        <w:rPr>
          <w:sz w:val="20"/>
        </w:rPr>
        <w:t>diligencia.</w:t>
      </w:r>
      <w:r>
        <w:rPr>
          <w:spacing w:val="17"/>
          <w:sz w:val="20"/>
        </w:rPr>
        <w:t xml:space="preserve"> </w:t>
      </w:r>
      <w:r>
        <w:rPr>
          <w:sz w:val="20"/>
        </w:rPr>
        <w:t>Se</w:t>
      </w:r>
      <w:r>
        <w:rPr>
          <w:spacing w:val="16"/>
          <w:sz w:val="20"/>
        </w:rPr>
        <w:t xml:space="preserve"> </w:t>
      </w:r>
      <w:r>
        <w:rPr>
          <w:sz w:val="20"/>
        </w:rPr>
        <w:t>entregará</w:t>
      </w:r>
      <w:r>
        <w:rPr>
          <w:spacing w:val="17"/>
          <w:sz w:val="20"/>
        </w:rPr>
        <w:t xml:space="preserve"> </w:t>
      </w:r>
      <w:r>
        <w:rPr>
          <w:sz w:val="20"/>
        </w:rPr>
        <w:t>copia</w:t>
      </w:r>
      <w:r>
        <w:rPr>
          <w:spacing w:val="17"/>
          <w:sz w:val="20"/>
        </w:rPr>
        <w:t xml:space="preserve"> </w:t>
      </w:r>
      <w:r>
        <w:rPr>
          <w:sz w:val="20"/>
        </w:rPr>
        <w:t>legible</w:t>
      </w:r>
      <w:r>
        <w:rPr>
          <w:spacing w:val="16"/>
          <w:sz w:val="20"/>
        </w:rPr>
        <w:t xml:space="preserve"> </w:t>
      </w:r>
      <w:r>
        <w:rPr>
          <w:sz w:val="20"/>
        </w:rPr>
        <w:t>de</w:t>
      </w:r>
      <w:r>
        <w:rPr>
          <w:spacing w:val="17"/>
          <w:sz w:val="20"/>
        </w:rPr>
        <w:t xml:space="preserve"> </w:t>
      </w:r>
      <w:r>
        <w:rPr>
          <w:sz w:val="20"/>
        </w:rPr>
        <w:t>dicha</w:t>
      </w:r>
      <w:r>
        <w:rPr>
          <w:spacing w:val="17"/>
          <w:sz w:val="20"/>
        </w:rPr>
        <w:t xml:space="preserve"> </w:t>
      </w:r>
      <w:r>
        <w:rPr>
          <w:sz w:val="20"/>
        </w:rPr>
        <w:t>acta</w:t>
      </w:r>
      <w:r>
        <w:rPr>
          <w:spacing w:val="1"/>
          <w:sz w:val="20"/>
        </w:rPr>
        <w:t xml:space="preserve"> </w:t>
      </w:r>
      <w:r>
        <w:rPr>
          <w:sz w:val="20"/>
        </w:rPr>
        <w:t>al interesado. En este</w:t>
      </w:r>
      <w:r>
        <w:rPr>
          <w:sz w:val="20"/>
        </w:rPr>
        <w:t xml:space="preserve"> caso se tendrán por aceptados los hechos u omisiones sobre los cuales el</w:t>
      </w:r>
      <w:r>
        <w:rPr>
          <w:spacing w:val="1"/>
          <w:sz w:val="20"/>
        </w:rPr>
        <w:t xml:space="preserve"> </w:t>
      </w:r>
      <w:r>
        <w:rPr>
          <w:sz w:val="20"/>
        </w:rPr>
        <w:t>visitado</w:t>
      </w:r>
      <w:r>
        <w:rPr>
          <w:spacing w:val="-1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r>
        <w:rPr>
          <w:sz w:val="20"/>
        </w:rPr>
        <w:t>responsable solidario</w:t>
      </w:r>
      <w:r>
        <w:rPr>
          <w:spacing w:val="-1"/>
          <w:sz w:val="20"/>
        </w:rPr>
        <w:t xml:space="preserve"> </w:t>
      </w:r>
      <w:r>
        <w:rPr>
          <w:sz w:val="20"/>
        </w:rPr>
        <w:t>no</w:t>
      </w:r>
      <w:r>
        <w:rPr>
          <w:spacing w:val="-1"/>
          <w:sz w:val="20"/>
        </w:rPr>
        <w:t xml:space="preserve"> </w:t>
      </w:r>
      <w:r>
        <w:rPr>
          <w:sz w:val="20"/>
        </w:rPr>
        <w:t>ofrezca</w:t>
      </w:r>
      <w:r>
        <w:rPr>
          <w:spacing w:val="-2"/>
          <w:sz w:val="20"/>
        </w:rPr>
        <w:t xml:space="preserve"> </w:t>
      </w:r>
      <w:r>
        <w:rPr>
          <w:sz w:val="20"/>
        </w:rPr>
        <w:t>pruebas</w:t>
      </w:r>
      <w:r>
        <w:rPr>
          <w:spacing w:val="-1"/>
          <w:sz w:val="20"/>
        </w:rPr>
        <w:t xml:space="preserve"> </w:t>
      </w:r>
      <w:r>
        <w:rPr>
          <w:sz w:val="20"/>
        </w:rPr>
        <w:t>para</w:t>
      </w:r>
      <w:r>
        <w:rPr>
          <w:spacing w:val="-2"/>
          <w:sz w:val="20"/>
        </w:rPr>
        <w:t xml:space="preserve"> </w:t>
      </w:r>
      <w:r>
        <w:rPr>
          <w:sz w:val="20"/>
        </w:rPr>
        <w:t>desvirtuarlos.</w:t>
      </w:r>
    </w:p>
    <w:p w:rsidR="00EB3B9A" w:rsidRDefault="00EB3B9A">
      <w:pPr>
        <w:pStyle w:val="Textoindependiente"/>
        <w:spacing w:before="4"/>
        <w:rPr>
          <w:sz w:val="21"/>
        </w:rPr>
      </w:pPr>
    </w:p>
    <w:p w:rsidR="00EB3B9A" w:rsidRDefault="006A45F2">
      <w:pPr>
        <w:pStyle w:val="Prrafodelista"/>
        <w:numPr>
          <w:ilvl w:val="0"/>
          <w:numId w:val="85"/>
        </w:numPr>
        <w:tabs>
          <w:tab w:val="left" w:pos="2225"/>
        </w:tabs>
        <w:spacing w:line="249" w:lineRule="auto"/>
        <w:ind w:right="1417" w:firstLine="0"/>
        <w:jc w:val="both"/>
        <w:rPr>
          <w:sz w:val="20"/>
        </w:rPr>
      </w:pPr>
      <w:r>
        <w:rPr>
          <w:sz w:val="20"/>
        </w:rPr>
        <w:t>La Dirección deberá realizar la inspección de las obras reportadas como irregulares en un plazo</w:t>
      </w:r>
      <w:r>
        <w:rPr>
          <w:spacing w:val="1"/>
          <w:sz w:val="20"/>
        </w:rPr>
        <w:t xml:space="preserve"> </w:t>
      </w:r>
      <w:r>
        <w:rPr>
          <w:sz w:val="20"/>
        </w:rPr>
        <w:t>máximo de 72 horas y elaborar el dictamen correspondiente en un plazo máximo de 48 horas,</w:t>
      </w:r>
      <w:r>
        <w:rPr>
          <w:spacing w:val="1"/>
          <w:sz w:val="20"/>
        </w:rPr>
        <w:t xml:space="preserve"> </w:t>
      </w:r>
      <w:r>
        <w:rPr>
          <w:sz w:val="20"/>
        </w:rPr>
        <w:t>posteriores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visita.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Textoindependiente"/>
        <w:ind w:left="1417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47.</w:t>
      </w:r>
      <w:r>
        <w:rPr>
          <w:rFonts w:ascii="Arial" w:hAnsi="Arial"/>
          <w:b/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aplicación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medidas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seguridad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llevará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cabo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siguiente</w:t>
      </w:r>
      <w:r>
        <w:rPr>
          <w:spacing w:val="-2"/>
        </w:rPr>
        <w:t xml:space="preserve"> </w:t>
      </w:r>
      <w:r>
        <w:t>manera: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0"/>
          <w:numId w:val="84"/>
        </w:numPr>
        <w:tabs>
          <w:tab w:val="left" w:pos="2179"/>
        </w:tabs>
        <w:spacing w:line="249" w:lineRule="auto"/>
        <w:ind w:right="1417" w:firstLine="0"/>
        <w:jc w:val="both"/>
        <w:rPr>
          <w:sz w:val="20"/>
        </w:rPr>
      </w:pPr>
      <w:r>
        <w:rPr>
          <w:sz w:val="20"/>
        </w:rPr>
        <w:t>Con independencia de la aplicación de las sanciones previstas en el presente Reglamento, la</w:t>
      </w:r>
      <w:r>
        <w:rPr>
          <w:spacing w:val="1"/>
          <w:sz w:val="20"/>
        </w:rPr>
        <w:t xml:space="preserve"> </w:t>
      </w:r>
      <w:r>
        <w:rPr>
          <w:sz w:val="20"/>
        </w:rPr>
        <w:t>Dirección</w:t>
      </w:r>
      <w:r>
        <w:rPr>
          <w:spacing w:val="-3"/>
          <w:sz w:val="20"/>
        </w:rPr>
        <w:t xml:space="preserve"> </w:t>
      </w:r>
      <w:r>
        <w:rPr>
          <w:sz w:val="20"/>
        </w:rPr>
        <w:t>deberá</w:t>
      </w:r>
      <w:r>
        <w:rPr>
          <w:spacing w:val="-2"/>
          <w:sz w:val="20"/>
        </w:rPr>
        <w:t xml:space="preserve"> </w:t>
      </w:r>
      <w:r>
        <w:rPr>
          <w:sz w:val="20"/>
        </w:rPr>
        <w:t>suspender</w:t>
      </w:r>
      <w:r>
        <w:rPr>
          <w:spacing w:val="-1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r>
        <w:rPr>
          <w:sz w:val="20"/>
        </w:rPr>
        <w:t>clausurar</w:t>
      </w:r>
      <w:r>
        <w:rPr>
          <w:spacing w:val="-1"/>
          <w:sz w:val="20"/>
        </w:rPr>
        <w:t xml:space="preserve"> </w:t>
      </w:r>
      <w:r>
        <w:rPr>
          <w:sz w:val="20"/>
        </w:rPr>
        <w:t>las</w:t>
      </w:r>
      <w:r>
        <w:rPr>
          <w:spacing w:val="-2"/>
          <w:sz w:val="20"/>
        </w:rPr>
        <w:t xml:space="preserve"> </w:t>
      </w:r>
      <w:r>
        <w:rPr>
          <w:sz w:val="20"/>
        </w:rPr>
        <w:t>obras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2"/>
          <w:sz w:val="20"/>
        </w:rPr>
        <w:t xml:space="preserve"> </w:t>
      </w:r>
      <w:r>
        <w:rPr>
          <w:sz w:val="20"/>
        </w:rPr>
        <w:t>ejecución,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2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siguientes</w:t>
      </w:r>
      <w:r>
        <w:rPr>
          <w:spacing w:val="-1"/>
          <w:sz w:val="20"/>
        </w:rPr>
        <w:t xml:space="preserve"> </w:t>
      </w:r>
      <w:r>
        <w:rPr>
          <w:sz w:val="20"/>
        </w:rPr>
        <w:t>casos: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0"/>
          <w:numId w:val="83"/>
        </w:numPr>
        <w:tabs>
          <w:tab w:val="left" w:pos="2248"/>
        </w:tabs>
        <w:rPr>
          <w:sz w:val="20"/>
        </w:rPr>
      </w:pPr>
      <w:r>
        <w:rPr>
          <w:sz w:val="20"/>
        </w:rPr>
        <w:t>Cuando</w:t>
      </w:r>
      <w:r>
        <w:rPr>
          <w:spacing w:val="26"/>
          <w:sz w:val="20"/>
        </w:rPr>
        <w:t xml:space="preserve"> </w:t>
      </w:r>
      <w:r>
        <w:rPr>
          <w:sz w:val="20"/>
        </w:rPr>
        <w:t>se</w:t>
      </w:r>
      <w:r>
        <w:rPr>
          <w:spacing w:val="26"/>
          <w:sz w:val="20"/>
        </w:rPr>
        <w:t xml:space="preserve"> </w:t>
      </w:r>
      <w:r>
        <w:rPr>
          <w:sz w:val="20"/>
        </w:rPr>
        <w:t>declare</w:t>
      </w:r>
      <w:r>
        <w:rPr>
          <w:spacing w:val="27"/>
          <w:sz w:val="20"/>
        </w:rPr>
        <w:t xml:space="preserve"> </w:t>
      </w:r>
      <w:r>
        <w:rPr>
          <w:sz w:val="20"/>
        </w:rPr>
        <w:t>en</w:t>
      </w:r>
      <w:r>
        <w:rPr>
          <w:spacing w:val="26"/>
          <w:sz w:val="20"/>
        </w:rPr>
        <w:t xml:space="preserve"> </w:t>
      </w:r>
      <w:r>
        <w:rPr>
          <w:sz w:val="20"/>
        </w:rPr>
        <w:t>peligro</w:t>
      </w:r>
      <w:r>
        <w:rPr>
          <w:spacing w:val="26"/>
          <w:sz w:val="20"/>
        </w:rPr>
        <w:t xml:space="preserve"> </w:t>
      </w:r>
      <w:r>
        <w:rPr>
          <w:sz w:val="20"/>
        </w:rPr>
        <w:t>inminente</w:t>
      </w:r>
      <w:r>
        <w:rPr>
          <w:spacing w:val="27"/>
          <w:sz w:val="20"/>
        </w:rPr>
        <w:t xml:space="preserve"> </w:t>
      </w:r>
      <w:r>
        <w:rPr>
          <w:sz w:val="20"/>
        </w:rPr>
        <w:t>la</w:t>
      </w:r>
      <w:r>
        <w:rPr>
          <w:spacing w:val="26"/>
          <w:sz w:val="20"/>
        </w:rPr>
        <w:t xml:space="preserve"> </w:t>
      </w:r>
      <w:r>
        <w:rPr>
          <w:sz w:val="20"/>
        </w:rPr>
        <w:t>estabilidad</w:t>
      </w:r>
      <w:r>
        <w:rPr>
          <w:spacing w:val="27"/>
          <w:sz w:val="20"/>
        </w:rPr>
        <w:t xml:space="preserve"> </w:t>
      </w:r>
      <w:r>
        <w:rPr>
          <w:sz w:val="20"/>
        </w:rPr>
        <w:t>o</w:t>
      </w:r>
      <w:r>
        <w:rPr>
          <w:spacing w:val="26"/>
          <w:sz w:val="20"/>
        </w:rPr>
        <w:t xml:space="preserve"> </w:t>
      </w:r>
      <w:r>
        <w:rPr>
          <w:sz w:val="20"/>
        </w:rPr>
        <w:t>seguridad</w:t>
      </w:r>
      <w:r>
        <w:rPr>
          <w:spacing w:val="26"/>
          <w:sz w:val="20"/>
        </w:rPr>
        <w:t xml:space="preserve"> </w:t>
      </w:r>
      <w:r>
        <w:rPr>
          <w:sz w:val="20"/>
        </w:rPr>
        <w:t>de</w:t>
      </w:r>
      <w:r>
        <w:rPr>
          <w:spacing w:val="27"/>
          <w:sz w:val="20"/>
        </w:rPr>
        <w:t xml:space="preserve"> </w:t>
      </w:r>
      <w:r>
        <w:rPr>
          <w:sz w:val="20"/>
        </w:rPr>
        <w:t>la</w:t>
      </w:r>
      <w:r>
        <w:rPr>
          <w:spacing w:val="26"/>
          <w:sz w:val="20"/>
        </w:rPr>
        <w:t xml:space="preserve"> </w:t>
      </w:r>
      <w:r>
        <w:rPr>
          <w:sz w:val="20"/>
        </w:rPr>
        <w:t>construcción,</w:t>
      </w:r>
      <w:r>
        <w:rPr>
          <w:spacing w:val="26"/>
          <w:sz w:val="20"/>
        </w:rPr>
        <w:t xml:space="preserve"> </w:t>
      </w:r>
      <w:r>
        <w:rPr>
          <w:sz w:val="20"/>
        </w:rPr>
        <w:t>previo</w:t>
      </w:r>
    </w:p>
    <w:p w:rsidR="00EB3B9A" w:rsidRDefault="006A45F2">
      <w:pPr>
        <w:pStyle w:val="Textoindependiente"/>
        <w:spacing w:before="10"/>
        <w:ind w:left="1984"/>
      </w:pPr>
      <w:r>
        <w:t>dictamen</w:t>
      </w:r>
      <w:r>
        <w:rPr>
          <w:spacing w:val="-5"/>
        </w:rPr>
        <w:t xml:space="preserve"> </w:t>
      </w:r>
      <w:r>
        <w:t>técnico</w:t>
      </w:r>
      <w:r>
        <w:rPr>
          <w:spacing w:val="-5"/>
        </w:rPr>
        <w:t xml:space="preserve"> </w:t>
      </w:r>
      <w:r>
        <w:t>emitido</w:t>
      </w:r>
      <w:r>
        <w:rPr>
          <w:spacing w:val="-5"/>
        </w:rPr>
        <w:t xml:space="preserve"> </w:t>
      </w:r>
      <w:r>
        <w:t>u</w:t>
      </w:r>
      <w:r>
        <w:rPr>
          <w:spacing w:val="-5"/>
        </w:rPr>
        <w:t xml:space="preserve"> </w:t>
      </w:r>
      <w:r>
        <w:t>ordenado</w:t>
      </w:r>
      <w:r>
        <w:rPr>
          <w:spacing w:val="-5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Dirección;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83"/>
        </w:numPr>
        <w:tabs>
          <w:tab w:val="left" w:pos="2236"/>
        </w:tabs>
        <w:spacing w:before="1" w:line="249" w:lineRule="auto"/>
        <w:ind w:left="1984" w:right="1417" w:firstLine="0"/>
        <w:jc w:val="both"/>
        <w:rPr>
          <w:sz w:val="20"/>
        </w:rPr>
      </w:pPr>
      <w:r>
        <w:rPr>
          <w:sz w:val="20"/>
        </w:rPr>
        <w:t>Cuando</w:t>
      </w:r>
      <w:r>
        <w:rPr>
          <w:spacing w:val="14"/>
          <w:sz w:val="20"/>
        </w:rPr>
        <w:t xml:space="preserve"> </w:t>
      </w:r>
      <w:r>
        <w:rPr>
          <w:sz w:val="20"/>
        </w:rPr>
        <w:t>la</w:t>
      </w:r>
      <w:r>
        <w:rPr>
          <w:spacing w:val="15"/>
          <w:sz w:val="20"/>
        </w:rPr>
        <w:t xml:space="preserve"> </w:t>
      </w:r>
      <w:r>
        <w:rPr>
          <w:sz w:val="20"/>
        </w:rPr>
        <w:t>ejecución</w:t>
      </w:r>
      <w:r>
        <w:rPr>
          <w:spacing w:val="15"/>
          <w:sz w:val="20"/>
        </w:rPr>
        <w:t xml:space="preserve"> </w:t>
      </w:r>
      <w:r>
        <w:rPr>
          <w:sz w:val="20"/>
        </w:rPr>
        <w:t>de</w:t>
      </w:r>
      <w:r>
        <w:rPr>
          <w:spacing w:val="14"/>
          <w:sz w:val="20"/>
        </w:rPr>
        <w:t xml:space="preserve"> </w:t>
      </w:r>
      <w:r>
        <w:rPr>
          <w:sz w:val="20"/>
        </w:rPr>
        <w:t>una</w:t>
      </w:r>
      <w:r>
        <w:rPr>
          <w:spacing w:val="15"/>
          <w:sz w:val="20"/>
        </w:rPr>
        <w:t xml:space="preserve"> </w:t>
      </w:r>
      <w:r>
        <w:rPr>
          <w:sz w:val="20"/>
        </w:rPr>
        <w:t>obra</w:t>
      </w:r>
      <w:r>
        <w:rPr>
          <w:spacing w:val="15"/>
          <w:sz w:val="20"/>
        </w:rPr>
        <w:t xml:space="preserve"> </w:t>
      </w:r>
      <w:r>
        <w:rPr>
          <w:sz w:val="20"/>
        </w:rPr>
        <w:t>o</w:t>
      </w:r>
      <w:r>
        <w:rPr>
          <w:spacing w:val="14"/>
          <w:sz w:val="20"/>
        </w:rPr>
        <w:t xml:space="preserve"> </w:t>
      </w:r>
      <w:r>
        <w:rPr>
          <w:sz w:val="20"/>
        </w:rPr>
        <w:t>de</w:t>
      </w:r>
      <w:r>
        <w:rPr>
          <w:spacing w:val="15"/>
          <w:sz w:val="20"/>
        </w:rPr>
        <w:t xml:space="preserve"> </w:t>
      </w:r>
      <w:r>
        <w:rPr>
          <w:sz w:val="20"/>
        </w:rPr>
        <w:t>una</w:t>
      </w:r>
      <w:r>
        <w:rPr>
          <w:spacing w:val="15"/>
          <w:sz w:val="20"/>
        </w:rPr>
        <w:t xml:space="preserve"> </w:t>
      </w:r>
      <w:r>
        <w:rPr>
          <w:sz w:val="20"/>
        </w:rPr>
        <w:t>demolición</w:t>
      </w:r>
      <w:r>
        <w:rPr>
          <w:spacing w:val="14"/>
          <w:sz w:val="20"/>
        </w:rPr>
        <w:t xml:space="preserve"> </w:t>
      </w:r>
      <w:r>
        <w:rPr>
          <w:sz w:val="20"/>
        </w:rPr>
        <w:t>se</w:t>
      </w:r>
      <w:r>
        <w:rPr>
          <w:spacing w:val="15"/>
          <w:sz w:val="20"/>
        </w:rPr>
        <w:t xml:space="preserve"> </w:t>
      </w:r>
      <w:r>
        <w:rPr>
          <w:sz w:val="20"/>
        </w:rPr>
        <w:t>realice</w:t>
      </w:r>
      <w:r>
        <w:rPr>
          <w:spacing w:val="15"/>
          <w:sz w:val="20"/>
        </w:rPr>
        <w:t xml:space="preserve"> </w:t>
      </w:r>
      <w:r>
        <w:rPr>
          <w:sz w:val="20"/>
        </w:rPr>
        <w:t>sin</w:t>
      </w:r>
      <w:r>
        <w:rPr>
          <w:spacing w:val="15"/>
          <w:sz w:val="20"/>
        </w:rPr>
        <w:t xml:space="preserve"> </w:t>
      </w:r>
      <w:r>
        <w:rPr>
          <w:sz w:val="20"/>
        </w:rPr>
        <w:t>las</w:t>
      </w:r>
      <w:r>
        <w:rPr>
          <w:spacing w:val="14"/>
          <w:sz w:val="20"/>
        </w:rPr>
        <w:t xml:space="preserve"> </w:t>
      </w:r>
      <w:r>
        <w:rPr>
          <w:sz w:val="20"/>
        </w:rPr>
        <w:t>debidas</w:t>
      </w:r>
      <w:r>
        <w:rPr>
          <w:spacing w:val="15"/>
          <w:sz w:val="20"/>
        </w:rPr>
        <w:t xml:space="preserve"> </w:t>
      </w:r>
      <w:r>
        <w:rPr>
          <w:sz w:val="20"/>
        </w:rPr>
        <w:t>precauciones</w:t>
      </w:r>
      <w:r>
        <w:rPr>
          <w:spacing w:val="-53"/>
          <w:sz w:val="20"/>
        </w:rPr>
        <w:t xml:space="preserve"> </w:t>
      </w:r>
      <w:r>
        <w:rPr>
          <w:sz w:val="20"/>
        </w:rPr>
        <w:t>y ponga en peligro la vida, la integridad física de las personas o pueda causar daños a bienes del</w:t>
      </w:r>
      <w:r>
        <w:rPr>
          <w:spacing w:val="1"/>
          <w:sz w:val="20"/>
        </w:rPr>
        <w:t xml:space="preserve"> </w:t>
      </w:r>
      <w:r>
        <w:rPr>
          <w:sz w:val="20"/>
        </w:rPr>
        <w:t>Municipio o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terceros;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0"/>
          <w:numId w:val="83"/>
        </w:numPr>
        <w:tabs>
          <w:tab w:val="left" w:pos="2208"/>
        </w:tabs>
        <w:spacing w:before="1"/>
        <w:ind w:left="2207" w:hanging="224"/>
        <w:rPr>
          <w:sz w:val="20"/>
        </w:rPr>
      </w:pPr>
      <w:r>
        <w:rPr>
          <w:sz w:val="20"/>
        </w:rPr>
        <w:t>Cuando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construcción</w:t>
      </w:r>
      <w:r>
        <w:rPr>
          <w:spacing w:val="-2"/>
          <w:sz w:val="20"/>
        </w:rPr>
        <w:t xml:space="preserve"> </w:t>
      </w:r>
      <w:r>
        <w:rPr>
          <w:sz w:val="20"/>
        </w:rPr>
        <w:t>no</w:t>
      </w:r>
      <w:r>
        <w:rPr>
          <w:spacing w:val="-2"/>
          <w:sz w:val="20"/>
        </w:rPr>
        <w:t xml:space="preserve"> </w:t>
      </w:r>
      <w:r>
        <w:rPr>
          <w:sz w:val="20"/>
        </w:rPr>
        <w:t>se</w:t>
      </w:r>
      <w:r>
        <w:rPr>
          <w:spacing w:val="-3"/>
          <w:sz w:val="20"/>
        </w:rPr>
        <w:t xml:space="preserve"> </w:t>
      </w:r>
      <w:r>
        <w:rPr>
          <w:sz w:val="20"/>
        </w:rPr>
        <w:t>ajuste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las</w:t>
      </w:r>
      <w:r>
        <w:rPr>
          <w:spacing w:val="-2"/>
          <w:sz w:val="20"/>
        </w:rPr>
        <w:t xml:space="preserve"> </w:t>
      </w:r>
      <w:r>
        <w:rPr>
          <w:sz w:val="20"/>
        </w:rPr>
        <w:t>medidas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seguridad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demás</w:t>
      </w:r>
      <w:r>
        <w:rPr>
          <w:spacing w:val="-2"/>
          <w:sz w:val="20"/>
        </w:rPr>
        <w:t xml:space="preserve"> </w:t>
      </w:r>
      <w:r>
        <w:rPr>
          <w:sz w:val="20"/>
        </w:rPr>
        <w:t>protecciones</w:t>
      </w:r>
      <w:r>
        <w:rPr>
          <w:spacing w:val="-3"/>
          <w:sz w:val="20"/>
        </w:rPr>
        <w:t xml:space="preserve"> </w:t>
      </w:r>
      <w:r>
        <w:rPr>
          <w:sz w:val="20"/>
        </w:rPr>
        <w:t>que</w:t>
      </w:r>
      <w:r>
        <w:rPr>
          <w:spacing w:val="-2"/>
          <w:sz w:val="20"/>
        </w:rPr>
        <w:t xml:space="preserve"> </w:t>
      </w:r>
      <w:r>
        <w:rPr>
          <w:sz w:val="20"/>
        </w:rPr>
        <w:t>haya</w:t>
      </w:r>
    </w:p>
    <w:p w:rsidR="00EB3B9A" w:rsidRDefault="006A45F2">
      <w:pPr>
        <w:pStyle w:val="Textoindependiente"/>
        <w:spacing w:before="10"/>
        <w:ind w:left="1984"/>
      </w:pPr>
      <w:r>
        <w:t>indicado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Dirección,</w:t>
      </w:r>
      <w:r>
        <w:rPr>
          <w:spacing w:val="-5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base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este</w:t>
      </w:r>
      <w:r>
        <w:rPr>
          <w:spacing w:val="-5"/>
        </w:rPr>
        <w:t xml:space="preserve"> </w:t>
      </w:r>
      <w:r>
        <w:t>Reglamento;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83"/>
        </w:numPr>
        <w:tabs>
          <w:tab w:val="left" w:pos="2208"/>
        </w:tabs>
        <w:spacing w:line="249" w:lineRule="auto"/>
        <w:ind w:left="1984" w:right="1416" w:firstLine="0"/>
        <w:jc w:val="both"/>
        <w:rPr>
          <w:sz w:val="20"/>
        </w:rPr>
      </w:pPr>
      <w:r>
        <w:rPr>
          <w:sz w:val="20"/>
        </w:rPr>
        <w:t>Cuando</w:t>
      </w:r>
      <w:r>
        <w:rPr>
          <w:spacing w:val="-14"/>
          <w:sz w:val="20"/>
        </w:rPr>
        <w:t xml:space="preserve"> </w:t>
      </w:r>
      <w:r>
        <w:rPr>
          <w:sz w:val="20"/>
        </w:rPr>
        <w:t>no</w:t>
      </w:r>
      <w:r>
        <w:rPr>
          <w:spacing w:val="-13"/>
          <w:sz w:val="20"/>
        </w:rPr>
        <w:t xml:space="preserve"> </w:t>
      </w:r>
      <w:r>
        <w:rPr>
          <w:sz w:val="20"/>
        </w:rPr>
        <w:t>se</w:t>
      </w:r>
      <w:r>
        <w:rPr>
          <w:spacing w:val="-13"/>
          <w:sz w:val="20"/>
        </w:rPr>
        <w:t xml:space="preserve"> </w:t>
      </w:r>
      <w:r>
        <w:rPr>
          <w:sz w:val="20"/>
        </w:rPr>
        <w:t>dé</w:t>
      </w:r>
      <w:r>
        <w:rPr>
          <w:spacing w:val="-13"/>
          <w:sz w:val="20"/>
        </w:rPr>
        <w:t xml:space="preserve"> </w:t>
      </w:r>
      <w:r>
        <w:rPr>
          <w:sz w:val="20"/>
        </w:rPr>
        <w:t>cumplimiento</w:t>
      </w:r>
      <w:r>
        <w:rPr>
          <w:spacing w:val="-14"/>
          <w:sz w:val="20"/>
        </w:rPr>
        <w:t xml:space="preserve"> </w:t>
      </w:r>
      <w:r>
        <w:rPr>
          <w:sz w:val="20"/>
        </w:rPr>
        <w:t>a</w:t>
      </w:r>
      <w:r>
        <w:rPr>
          <w:spacing w:val="-13"/>
          <w:sz w:val="20"/>
        </w:rPr>
        <w:t xml:space="preserve"> </w:t>
      </w:r>
      <w:r>
        <w:rPr>
          <w:sz w:val="20"/>
        </w:rPr>
        <w:t>una</w:t>
      </w:r>
      <w:r>
        <w:rPr>
          <w:spacing w:val="-13"/>
          <w:sz w:val="20"/>
        </w:rPr>
        <w:t xml:space="preserve"> </w:t>
      </w:r>
      <w:r>
        <w:rPr>
          <w:sz w:val="20"/>
        </w:rPr>
        <w:t>orden</w:t>
      </w:r>
      <w:r>
        <w:rPr>
          <w:spacing w:val="-13"/>
          <w:sz w:val="20"/>
        </w:rPr>
        <w:t xml:space="preserve"> </w:t>
      </w:r>
      <w:r>
        <w:rPr>
          <w:sz w:val="20"/>
        </w:rPr>
        <w:t>por</w:t>
      </w:r>
      <w:r>
        <w:rPr>
          <w:spacing w:val="-14"/>
          <w:sz w:val="20"/>
        </w:rPr>
        <w:t xml:space="preserve"> </w:t>
      </w:r>
      <w:r>
        <w:rPr>
          <w:sz w:val="20"/>
        </w:rPr>
        <w:t>escrito</w:t>
      </w:r>
      <w:r>
        <w:rPr>
          <w:spacing w:val="-13"/>
          <w:sz w:val="20"/>
        </w:rPr>
        <w:t xml:space="preserve"> </w:t>
      </w:r>
      <w:r>
        <w:rPr>
          <w:sz w:val="20"/>
        </w:rPr>
        <w:t>de</w:t>
      </w:r>
      <w:r>
        <w:rPr>
          <w:spacing w:val="-13"/>
          <w:sz w:val="20"/>
        </w:rPr>
        <w:t xml:space="preserve"> </w:t>
      </w:r>
      <w:r>
        <w:rPr>
          <w:sz w:val="20"/>
        </w:rPr>
        <w:t>la</w:t>
      </w:r>
      <w:r>
        <w:rPr>
          <w:spacing w:val="-13"/>
          <w:sz w:val="20"/>
        </w:rPr>
        <w:t xml:space="preserve"> </w:t>
      </w:r>
      <w:r>
        <w:rPr>
          <w:sz w:val="20"/>
        </w:rPr>
        <w:t>Dirección,</w:t>
      </w:r>
      <w:r>
        <w:rPr>
          <w:spacing w:val="-13"/>
          <w:sz w:val="20"/>
        </w:rPr>
        <w:t xml:space="preserve"> </w:t>
      </w:r>
      <w:r>
        <w:rPr>
          <w:sz w:val="20"/>
        </w:rPr>
        <w:t>fundada</w:t>
      </w:r>
      <w:r>
        <w:rPr>
          <w:spacing w:val="-14"/>
          <w:sz w:val="20"/>
        </w:rPr>
        <w:t xml:space="preserve"> </w:t>
      </w:r>
      <w:r>
        <w:rPr>
          <w:sz w:val="20"/>
        </w:rPr>
        <w:t>y</w:t>
      </w:r>
      <w:r>
        <w:rPr>
          <w:spacing w:val="-13"/>
          <w:sz w:val="20"/>
        </w:rPr>
        <w:t xml:space="preserve"> </w:t>
      </w:r>
      <w:r>
        <w:rPr>
          <w:sz w:val="20"/>
        </w:rPr>
        <w:t>motivada,</w:t>
      </w:r>
      <w:r>
        <w:rPr>
          <w:spacing w:val="-13"/>
          <w:sz w:val="20"/>
        </w:rPr>
        <w:t xml:space="preserve"> </w:t>
      </w:r>
      <w:r>
        <w:rPr>
          <w:sz w:val="20"/>
        </w:rPr>
        <w:t>dentro</w:t>
      </w:r>
      <w:r>
        <w:rPr>
          <w:spacing w:val="-53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plazo</w:t>
      </w:r>
      <w:r>
        <w:rPr>
          <w:spacing w:val="-1"/>
          <w:sz w:val="20"/>
        </w:rPr>
        <w:t xml:space="preserve"> </w:t>
      </w:r>
      <w:r>
        <w:rPr>
          <w:sz w:val="20"/>
        </w:rPr>
        <w:t>que</w:t>
      </w:r>
      <w:r>
        <w:rPr>
          <w:spacing w:val="-1"/>
          <w:sz w:val="20"/>
        </w:rPr>
        <w:t xml:space="preserve"> </w:t>
      </w:r>
      <w:r>
        <w:rPr>
          <w:sz w:val="20"/>
        </w:rPr>
        <w:t>se haya</w:t>
      </w:r>
      <w:r>
        <w:rPr>
          <w:spacing w:val="-1"/>
          <w:sz w:val="20"/>
        </w:rPr>
        <w:t xml:space="preserve"> </w:t>
      </w:r>
      <w:r>
        <w:rPr>
          <w:sz w:val="20"/>
        </w:rPr>
        <w:t>fijado</w:t>
      </w:r>
      <w:r>
        <w:rPr>
          <w:spacing w:val="-1"/>
          <w:sz w:val="20"/>
        </w:rPr>
        <w:t xml:space="preserve"> </w:t>
      </w:r>
      <w:r>
        <w:rPr>
          <w:sz w:val="20"/>
        </w:rPr>
        <w:t>al</w:t>
      </w:r>
      <w:r>
        <w:rPr>
          <w:spacing w:val="-1"/>
          <w:sz w:val="20"/>
        </w:rPr>
        <w:t xml:space="preserve"> </w:t>
      </w:r>
      <w:r>
        <w:rPr>
          <w:sz w:val="20"/>
        </w:rPr>
        <w:t>efecto;</w:t>
      </w:r>
    </w:p>
    <w:p w:rsidR="00EB3B9A" w:rsidRDefault="00EB3B9A">
      <w:pPr>
        <w:spacing w:line="249" w:lineRule="auto"/>
        <w:jc w:val="both"/>
        <w:rPr>
          <w:sz w:val="20"/>
        </w:rPr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  <w:spacing w:before="5"/>
        <w:rPr>
          <w:sz w:val="11"/>
        </w:rPr>
      </w:pPr>
    </w:p>
    <w:p w:rsidR="00EB3B9A" w:rsidRDefault="006A45F2">
      <w:pPr>
        <w:pStyle w:val="Prrafodelista"/>
        <w:numPr>
          <w:ilvl w:val="0"/>
          <w:numId w:val="83"/>
        </w:numPr>
        <w:tabs>
          <w:tab w:val="left" w:pos="2276"/>
        </w:tabs>
        <w:spacing w:before="94"/>
        <w:ind w:left="2275" w:hanging="292"/>
        <w:rPr>
          <w:sz w:val="20"/>
        </w:rPr>
      </w:pPr>
      <w:r>
        <w:rPr>
          <w:sz w:val="20"/>
        </w:rPr>
        <w:t>Cuando</w:t>
      </w:r>
      <w:r>
        <w:rPr>
          <w:spacing w:val="54"/>
          <w:sz w:val="20"/>
        </w:rPr>
        <w:t xml:space="preserve"> </w:t>
      </w:r>
      <w:r>
        <w:rPr>
          <w:sz w:val="20"/>
        </w:rPr>
        <w:t>la</w:t>
      </w:r>
      <w:r>
        <w:rPr>
          <w:spacing w:val="55"/>
          <w:sz w:val="20"/>
        </w:rPr>
        <w:t xml:space="preserve"> </w:t>
      </w:r>
      <w:r>
        <w:rPr>
          <w:sz w:val="20"/>
        </w:rPr>
        <w:t>construcción</w:t>
      </w:r>
      <w:r>
        <w:rPr>
          <w:spacing w:val="55"/>
          <w:sz w:val="20"/>
        </w:rPr>
        <w:t xml:space="preserve"> </w:t>
      </w:r>
      <w:r>
        <w:rPr>
          <w:sz w:val="20"/>
        </w:rPr>
        <w:t>no</w:t>
      </w:r>
      <w:r>
        <w:rPr>
          <w:spacing w:val="55"/>
          <w:sz w:val="20"/>
        </w:rPr>
        <w:t xml:space="preserve"> </w:t>
      </w:r>
      <w:r>
        <w:rPr>
          <w:sz w:val="20"/>
        </w:rPr>
        <w:t>se</w:t>
      </w:r>
      <w:r>
        <w:rPr>
          <w:spacing w:val="54"/>
          <w:sz w:val="20"/>
        </w:rPr>
        <w:t xml:space="preserve"> </w:t>
      </w:r>
      <w:r>
        <w:rPr>
          <w:sz w:val="20"/>
        </w:rPr>
        <w:t>ajuste  a</w:t>
      </w:r>
      <w:r>
        <w:rPr>
          <w:spacing w:val="54"/>
          <w:sz w:val="20"/>
        </w:rPr>
        <w:t xml:space="preserve"> </w:t>
      </w:r>
      <w:r>
        <w:rPr>
          <w:sz w:val="20"/>
        </w:rPr>
        <w:t>las  restricciones</w:t>
      </w:r>
      <w:r>
        <w:rPr>
          <w:spacing w:val="54"/>
          <w:sz w:val="20"/>
        </w:rPr>
        <w:t xml:space="preserve"> </w:t>
      </w:r>
      <w:r>
        <w:rPr>
          <w:sz w:val="20"/>
        </w:rPr>
        <w:t>impuestas  en</w:t>
      </w:r>
      <w:r>
        <w:rPr>
          <w:spacing w:val="54"/>
          <w:sz w:val="20"/>
        </w:rPr>
        <w:t xml:space="preserve"> </w:t>
      </w:r>
      <w:r>
        <w:rPr>
          <w:sz w:val="20"/>
        </w:rPr>
        <w:t>la</w:t>
      </w:r>
      <w:r>
        <w:rPr>
          <w:spacing w:val="55"/>
          <w:sz w:val="20"/>
        </w:rPr>
        <w:t xml:space="preserve"> </w:t>
      </w:r>
      <w:r>
        <w:rPr>
          <w:sz w:val="20"/>
        </w:rPr>
        <w:t>autorización</w:t>
      </w:r>
      <w:r>
        <w:rPr>
          <w:spacing w:val="55"/>
          <w:sz w:val="20"/>
        </w:rPr>
        <w:t xml:space="preserve"> </w:t>
      </w:r>
      <w:r>
        <w:rPr>
          <w:sz w:val="20"/>
        </w:rPr>
        <w:t>del</w:t>
      </w:r>
    </w:p>
    <w:p w:rsidR="00EB3B9A" w:rsidRDefault="006A45F2">
      <w:pPr>
        <w:pStyle w:val="Textoindependiente"/>
        <w:spacing w:before="10"/>
        <w:ind w:left="1984"/>
      </w:pPr>
      <w:r>
        <w:t>alineamiento;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83"/>
        </w:numPr>
        <w:tabs>
          <w:tab w:val="left" w:pos="2170"/>
        </w:tabs>
        <w:ind w:left="2169" w:hanging="186"/>
        <w:rPr>
          <w:sz w:val="20"/>
        </w:rPr>
      </w:pPr>
      <w:r>
        <w:rPr>
          <w:sz w:val="20"/>
        </w:rPr>
        <w:t>Cuando</w:t>
      </w:r>
      <w:r>
        <w:rPr>
          <w:spacing w:val="4"/>
          <w:sz w:val="20"/>
        </w:rPr>
        <w:t xml:space="preserve"> </w:t>
      </w:r>
      <w:r>
        <w:rPr>
          <w:sz w:val="20"/>
        </w:rPr>
        <w:t>la</w:t>
      </w:r>
      <w:r>
        <w:rPr>
          <w:spacing w:val="4"/>
          <w:sz w:val="20"/>
        </w:rPr>
        <w:t xml:space="preserve"> </w:t>
      </w:r>
      <w:r>
        <w:rPr>
          <w:sz w:val="20"/>
        </w:rPr>
        <w:t>construcción</w:t>
      </w:r>
      <w:r>
        <w:rPr>
          <w:spacing w:val="4"/>
          <w:sz w:val="20"/>
        </w:rPr>
        <w:t xml:space="preserve"> </w:t>
      </w:r>
      <w:r>
        <w:rPr>
          <w:sz w:val="20"/>
        </w:rPr>
        <w:t>se</w:t>
      </w:r>
      <w:r>
        <w:rPr>
          <w:spacing w:val="5"/>
          <w:sz w:val="20"/>
        </w:rPr>
        <w:t xml:space="preserve"> </w:t>
      </w:r>
      <w:r>
        <w:rPr>
          <w:sz w:val="20"/>
        </w:rPr>
        <w:t>ejecute</w:t>
      </w:r>
      <w:r>
        <w:rPr>
          <w:spacing w:val="4"/>
          <w:sz w:val="20"/>
        </w:rPr>
        <w:t xml:space="preserve"> </w:t>
      </w:r>
      <w:r>
        <w:rPr>
          <w:sz w:val="20"/>
        </w:rPr>
        <w:t>sin</w:t>
      </w:r>
      <w:r>
        <w:rPr>
          <w:spacing w:val="4"/>
          <w:sz w:val="20"/>
        </w:rPr>
        <w:t xml:space="preserve"> </w:t>
      </w:r>
      <w:r>
        <w:rPr>
          <w:sz w:val="20"/>
        </w:rPr>
        <w:t>ajustarse</w:t>
      </w:r>
      <w:r>
        <w:rPr>
          <w:spacing w:val="5"/>
          <w:sz w:val="20"/>
        </w:rPr>
        <w:t xml:space="preserve"> </w:t>
      </w:r>
      <w:r>
        <w:rPr>
          <w:sz w:val="20"/>
        </w:rPr>
        <w:t>al</w:t>
      </w:r>
      <w:r>
        <w:rPr>
          <w:spacing w:val="4"/>
          <w:sz w:val="20"/>
        </w:rPr>
        <w:t xml:space="preserve"> </w:t>
      </w:r>
      <w:r>
        <w:rPr>
          <w:sz w:val="20"/>
        </w:rPr>
        <w:t>proyecto</w:t>
      </w:r>
      <w:r>
        <w:rPr>
          <w:spacing w:val="4"/>
          <w:sz w:val="20"/>
        </w:rPr>
        <w:t xml:space="preserve"> </w:t>
      </w:r>
      <w:r>
        <w:rPr>
          <w:sz w:val="20"/>
        </w:rPr>
        <w:t>aprobado</w:t>
      </w:r>
      <w:r>
        <w:rPr>
          <w:spacing w:val="4"/>
          <w:sz w:val="20"/>
        </w:rPr>
        <w:t xml:space="preserve"> </w:t>
      </w:r>
      <w:r>
        <w:rPr>
          <w:sz w:val="20"/>
        </w:rPr>
        <w:t>o</w:t>
      </w:r>
      <w:r>
        <w:rPr>
          <w:spacing w:val="5"/>
          <w:sz w:val="20"/>
        </w:rPr>
        <w:t xml:space="preserve"> </w:t>
      </w:r>
      <w:r>
        <w:rPr>
          <w:sz w:val="20"/>
        </w:rPr>
        <w:t>fuera</w:t>
      </w:r>
      <w:r>
        <w:rPr>
          <w:spacing w:val="4"/>
          <w:sz w:val="20"/>
        </w:rPr>
        <w:t xml:space="preserve"> </w:t>
      </w:r>
      <w:r>
        <w:rPr>
          <w:sz w:val="20"/>
        </w:rPr>
        <w:t>de</w:t>
      </w:r>
      <w:r>
        <w:rPr>
          <w:spacing w:val="4"/>
          <w:sz w:val="20"/>
        </w:rPr>
        <w:t xml:space="preserve"> </w:t>
      </w:r>
      <w:r>
        <w:rPr>
          <w:sz w:val="20"/>
        </w:rPr>
        <w:t>las</w:t>
      </w:r>
      <w:r>
        <w:rPr>
          <w:spacing w:val="5"/>
          <w:sz w:val="20"/>
        </w:rPr>
        <w:t xml:space="preserve"> </w:t>
      </w:r>
      <w:r>
        <w:rPr>
          <w:sz w:val="20"/>
        </w:rPr>
        <w:t>condiciones</w:t>
      </w:r>
    </w:p>
    <w:p w:rsidR="00EB3B9A" w:rsidRDefault="006A45F2">
      <w:pPr>
        <w:pStyle w:val="Textoindependiente"/>
        <w:spacing w:before="10"/>
        <w:ind w:left="1984"/>
      </w:pPr>
      <w:r>
        <w:t>previstas</w:t>
      </w:r>
      <w:r>
        <w:rPr>
          <w:spacing w:val="-5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este</w:t>
      </w:r>
      <w:r>
        <w:rPr>
          <w:spacing w:val="-4"/>
        </w:rPr>
        <w:t xml:space="preserve"> </w:t>
      </w:r>
      <w:r>
        <w:t>Reglamento</w:t>
      </w:r>
      <w:r>
        <w:rPr>
          <w:spacing w:val="-5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sus</w:t>
      </w:r>
      <w:r>
        <w:rPr>
          <w:spacing w:val="-3"/>
        </w:rPr>
        <w:t xml:space="preserve"> </w:t>
      </w:r>
      <w:r>
        <w:t>Normas</w:t>
      </w:r>
      <w:r>
        <w:rPr>
          <w:spacing w:val="-7"/>
        </w:rPr>
        <w:t xml:space="preserve"> </w:t>
      </w:r>
      <w:r>
        <w:t>Técnicas;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0"/>
          <w:numId w:val="83"/>
        </w:numPr>
        <w:tabs>
          <w:tab w:val="left" w:pos="2255"/>
        </w:tabs>
        <w:ind w:left="2254" w:hanging="271"/>
        <w:rPr>
          <w:sz w:val="20"/>
        </w:rPr>
      </w:pPr>
      <w:r>
        <w:rPr>
          <w:sz w:val="20"/>
        </w:rPr>
        <w:t>Cuando</w:t>
      </w:r>
      <w:r>
        <w:rPr>
          <w:spacing w:val="34"/>
          <w:sz w:val="20"/>
        </w:rPr>
        <w:t xml:space="preserve"> </w:t>
      </w:r>
      <w:r>
        <w:rPr>
          <w:sz w:val="20"/>
        </w:rPr>
        <w:t>se</w:t>
      </w:r>
      <w:r>
        <w:rPr>
          <w:spacing w:val="34"/>
          <w:sz w:val="20"/>
        </w:rPr>
        <w:t xml:space="preserve"> </w:t>
      </w:r>
      <w:r>
        <w:rPr>
          <w:sz w:val="20"/>
        </w:rPr>
        <w:t>obstaculice</w:t>
      </w:r>
      <w:r>
        <w:rPr>
          <w:spacing w:val="34"/>
          <w:sz w:val="20"/>
        </w:rPr>
        <w:t xml:space="preserve"> </w:t>
      </w:r>
      <w:r>
        <w:rPr>
          <w:sz w:val="20"/>
        </w:rPr>
        <w:t>reiteradamente</w:t>
      </w:r>
      <w:r>
        <w:rPr>
          <w:spacing w:val="35"/>
          <w:sz w:val="20"/>
        </w:rPr>
        <w:t xml:space="preserve"> </w:t>
      </w:r>
      <w:r>
        <w:rPr>
          <w:sz w:val="20"/>
        </w:rPr>
        <w:t>o</w:t>
      </w:r>
      <w:r>
        <w:rPr>
          <w:spacing w:val="33"/>
          <w:sz w:val="20"/>
        </w:rPr>
        <w:t xml:space="preserve"> </w:t>
      </w:r>
      <w:r>
        <w:rPr>
          <w:sz w:val="20"/>
        </w:rPr>
        <w:t>se</w:t>
      </w:r>
      <w:r>
        <w:rPr>
          <w:spacing w:val="33"/>
          <w:sz w:val="20"/>
        </w:rPr>
        <w:t xml:space="preserve"> </w:t>
      </w:r>
      <w:r>
        <w:rPr>
          <w:sz w:val="20"/>
        </w:rPr>
        <w:t>impida</w:t>
      </w:r>
      <w:r>
        <w:rPr>
          <w:spacing w:val="35"/>
          <w:sz w:val="20"/>
        </w:rPr>
        <w:t xml:space="preserve"> </w:t>
      </w:r>
      <w:r>
        <w:rPr>
          <w:sz w:val="20"/>
        </w:rPr>
        <w:t>de</w:t>
      </w:r>
      <w:r>
        <w:rPr>
          <w:spacing w:val="33"/>
          <w:sz w:val="20"/>
        </w:rPr>
        <w:t xml:space="preserve"> </w:t>
      </w:r>
      <w:r>
        <w:rPr>
          <w:sz w:val="20"/>
        </w:rPr>
        <w:t>alguna</w:t>
      </w:r>
      <w:r>
        <w:rPr>
          <w:spacing w:val="34"/>
          <w:sz w:val="20"/>
        </w:rPr>
        <w:t xml:space="preserve"> </w:t>
      </w:r>
      <w:r>
        <w:rPr>
          <w:sz w:val="20"/>
        </w:rPr>
        <w:t>forma,</w:t>
      </w:r>
      <w:r>
        <w:rPr>
          <w:spacing w:val="35"/>
          <w:sz w:val="20"/>
        </w:rPr>
        <w:t xml:space="preserve"> </w:t>
      </w:r>
      <w:r>
        <w:rPr>
          <w:sz w:val="20"/>
        </w:rPr>
        <w:t>el</w:t>
      </w:r>
      <w:r>
        <w:rPr>
          <w:spacing w:val="33"/>
          <w:sz w:val="20"/>
        </w:rPr>
        <w:t xml:space="preserve"> </w:t>
      </w:r>
      <w:r>
        <w:rPr>
          <w:sz w:val="20"/>
        </w:rPr>
        <w:t>cumplimiento</w:t>
      </w:r>
      <w:r>
        <w:rPr>
          <w:spacing w:val="34"/>
          <w:sz w:val="20"/>
        </w:rPr>
        <w:t xml:space="preserve"> </w:t>
      </w:r>
      <w:r>
        <w:rPr>
          <w:sz w:val="20"/>
        </w:rPr>
        <w:t>de</w:t>
      </w:r>
      <w:r>
        <w:rPr>
          <w:spacing w:val="34"/>
          <w:sz w:val="20"/>
        </w:rPr>
        <w:t xml:space="preserve"> </w:t>
      </w:r>
      <w:r>
        <w:rPr>
          <w:sz w:val="20"/>
        </w:rPr>
        <w:t>las</w:t>
      </w:r>
    </w:p>
    <w:p w:rsidR="00EB3B9A" w:rsidRDefault="006A45F2">
      <w:pPr>
        <w:pStyle w:val="Textoindependiente"/>
        <w:spacing w:before="10"/>
        <w:ind w:left="1984"/>
      </w:pPr>
      <w:r>
        <w:t>funciones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inspección</w:t>
      </w:r>
      <w:r>
        <w:rPr>
          <w:spacing w:val="-5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supervisión</w:t>
      </w:r>
      <w:r>
        <w:rPr>
          <w:spacing w:val="-3"/>
        </w:rPr>
        <w:t xml:space="preserve"> </w:t>
      </w:r>
      <w:r>
        <w:t>reglamentaria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personal</w:t>
      </w:r>
      <w:r>
        <w:rPr>
          <w:spacing w:val="-4"/>
        </w:rPr>
        <w:t xml:space="preserve"> </w:t>
      </w:r>
      <w:r>
        <w:t>autorizado</w:t>
      </w:r>
      <w:r>
        <w:rPr>
          <w:spacing w:val="-5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Dirección;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83"/>
        </w:numPr>
        <w:tabs>
          <w:tab w:val="left" w:pos="2218"/>
        </w:tabs>
        <w:ind w:left="2217" w:hanging="234"/>
        <w:rPr>
          <w:sz w:val="20"/>
        </w:rPr>
      </w:pPr>
      <w:r>
        <w:rPr>
          <w:sz w:val="20"/>
        </w:rPr>
        <w:t>Cuando</w:t>
      </w:r>
      <w:r>
        <w:rPr>
          <w:spacing w:val="-5"/>
          <w:sz w:val="20"/>
        </w:rPr>
        <w:t xml:space="preserve"> </w:t>
      </w: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obra</w:t>
      </w:r>
      <w:r>
        <w:rPr>
          <w:spacing w:val="-4"/>
          <w:sz w:val="20"/>
        </w:rPr>
        <w:t xml:space="preserve"> </w:t>
      </w:r>
      <w:r>
        <w:rPr>
          <w:sz w:val="20"/>
        </w:rPr>
        <w:t>se</w:t>
      </w:r>
      <w:r>
        <w:rPr>
          <w:spacing w:val="-4"/>
          <w:sz w:val="20"/>
        </w:rPr>
        <w:t xml:space="preserve"> </w:t>
      </w:r>
      <w:r>
        <w:rPr>
          <w:sz w:val="20"/>
        </w:rPr>
        <w:t>ejecute</w:t>
      </w:r>
      <w:r>
        <w:rPr>
          <w:spacing w:val="-4"/>
          <w:sz w:val="20"/>
        </w:rPr>
        <w:t xml:space="preserve"> </w:t>
      </w:r>
      <w:r>
        <w:rPr>
          <w:sz w:val="20"/>
        </w:rPr>
        <w:t>sin</w:t>
      </w:r>
      <w:r>
        <w:rPr>
          <w:spacing w:val="-3"/>
          <w:sz w:val="20"/>
        </w:rPr>
        <w:t xml:space="preserve"> </w:t>
      </w:r>
      <w:r>
        <w:rPr>
          <w:sz w:val="20"/>
        </w:rPr>
        <w:t>licencia;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0"/>
          <w:numId w:val="83"/>
        </w:numPr>
        <w:tabs>
          <w:tab w:val="left" w:pos="2151"/>
        </w:tabs>
        <w:ind w:left="2150" w:hanging="167"/>
        <w:rPr>
          <w:sz w:val="20"/>
        </w:rPr>
      </w:pPr>
      <w:r>
        <w:rPr>
          <w:noProof/>
          <w:lang w:val="es-MX" w:eastAsia="es-MX"/>
        </w:rPr>
        <w:drawing>
          <wp:anchor distT="0" distB="0" distL="0" distR="0" simplePos="0" relativeHeight="480244224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-8134</wp:posOffset>
            </wp:positionV>
            <wp:extent cx="7772400" cy="4046397"/>
            <wp:effectExtent l="0" t="0" r="0" b="0"/>
            <wp:wrapNone/>
            <wp:docPr id="9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4046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Cuando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licencia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construcción</w:t>
      </w:r>
      <w:r>
        <w:rPr>
          <w:spacing w:val="-1"/>
          <w:sz w:val="20"/>
        </w:rPr>
        <w:t xml:space="preserve"> </w:t>
      </w:r>
      <w:r>
        <w:rPr>
          <w:sz w:val="20"/>
        </w:rPr>
        <w:t>sea</w:t>
      </w:r>
      <w:r>
        <w:rPr>
          <w:spacing w:val="-2"/>
          <w:sz w:val="20"/>
        </w:rPr>
        <w:t xml:space="preserve"> </w:t>
      </w:r>
      <w:r>
        <w:rPr>
          <w:sz w:val="20"/>
        </w:rPr>
        <w:t>revocada</w:t>
      </w:r>
      <w:r>
        <w:rPr>
          <w:spacing w:val="-1"/>
          <w:sz w:val="20"/>
        </w:rPr>
        <w:t xml:space="preserve"> </w:t>
      </w:r>
      <w:r>
        <w:rPr>
          <w:sz w:val="20"/>
        </w:rPr>
        <w:t>o</w:t>
      </w:r>
      <w:r>
        <w:rPr>
          <w:spacing w:val="-3"/>
          <w:sz w:val="20"/>
        </w:rPr>
        <w:t xml:space="preserve"> </w:t>
      </w:r>
      <w:r>
        <w:rPr>
          <w:sz w:val="20"/>
        </w:rPr>
        <w:t>haya</w:t>
      </w:r>
      <w:r>
        <w:rPr>
          <w:spacing w:val="-2"/>
          <w:sz w:val="20"/>
        </w:rPr>
        <w:t xml:space="preserve"> </w:t>
      </w:r>
      <w:r>
        <w:rPr>
          <w:sz w:val="20"/>
        </w:rPr>
        <w:t>terminado</w:t>
      </w:r>
      <w:r>
        <w:rPr>
          <w:spacing w:val="-1"/>
          <w:sz w:val="20"/>
        </w:rPr>
        <w:t xml:space="preserve"> </w:t>
      </w:r>
      <w:r>
        <w:rPr>
          <w:sz w:val="20"/>
        </w:rPr>
        <w:t>su</w:t>
      </w:r>
      <w:r>
        <w:rPr>
          <w:spacing w:val="-2"/>
          <w:sz w:val="20"/>
        </w:rPr>
        <w:t xml:space="preserve"> </w:t>
      </w:r>
      <w:r>
        <w:rPr>
          <w:sz w:val="20"/>
        </w:rPr>
        <w:t>vigencia;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83"/>
        </w:numPr>
        <w:tabs>
          <w:tab w:val="left" w:pos="2151"/>
        </w:tabs>
        <w:spacing w:before="1"/>
        <w:ind w:left="2150" w:hanging="167"/>
        <w:rPr>
          <w:sz w:val="20"/>
        </w:rPr>
      </w:pPr>
      <w:r>
        <w:rPr>
          <w:sz w:val="20"/>
        </w:rPr>
        <w:t>Cuando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obra</w:t>
      </w:r>
      <w:r>
        <w:rPr>
          <w:spacing w:val="-4"/>
          <w:sz w:val="20"/>
        </w:rPr>
        <w:t xml:space="preserve"> </w:t>
      </w:r>
      <w:r>
        <w:rPr>
          <w:sz w:val="20"/>
        </w:rPr>
        <w:t>se</w:t>
      </w:r>
      <w:r>
        <w:rPr>
          <w:spacing w:val="-2"/>
          <w:sz w:val="20"/>
        </w:rPr>
        <w:t xml:space="preserve"> </w:t>
      </w:r>
      <w:r>
        <w:rPr>
          <w:sz w:val="20"/>
        </w:rPr>
        <w:t>ejecute</w:t>
      </w:r>
      <w:r>
        <w:rPr>
          <w:spacing w:val="-3"/>
          <w:sz w:val="20"/>
        </w:rPr>
        <w:t xml:space="preserve"> </w:t>
      </w:r>
      <w:r>
        <w:rPr>
          <w:sz w:val="20"/>
        </w:rPr>
        <w:t>sin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vigilancia</w:t>
      </w:r>
      <w:r>
        <w:rPr>
          <w:spacing w:val="-2"/>
          <w:sz w:val="20"/>
        </w:rPr>
        <w:t xml:space="preserve"> </w:t>
      </w:r>
      <w:r>
        <w:rPr>
          <w:sz w:val="20"/>
        </w:rPr>
        <w:t>reglamentaria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Director</w:t>
      </w:r>
      <w:r>
        <w:rPr>
          <w:spacing w:val="-4"/>
          <w:sz w:val="20"/>
        </w:rPr>
        <w:t xml:space="preserve"> </w:t>
      </w:r>
      <w:r>
        <w:rPr>
          <w:sz w:val="20"/>
        </w:rPr>
        <w:t>Responsable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Obra,</w:t>
      </w:r>
      <w:r>
        <w:rPr>
          <w:spacing w:val="-3"/>
          <w:sz w:val="20"/>
        </w:rPr>
        <w:t xml:space="preserve"> </w:t>
      </w:r>
      <w:r>
        <w:rPr>
          <w:sz w:val="20"/>
        </w:rPr>
        <w:t>o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83"/>
        </w:numPr>
        <w:tabs>
          <w:tab w:val="left" w:pos="2207"/>
        </w:tabs>
        <w:ind w:left="2206" w:hanging="223"/>
        <w:rPr>
          <w:sz w:val="20"/>
        </w:rPr>
      </w:pPr>
      <w:r>
        <w:rPr>
          <w:sz w:val="20"/>
        </w:rPr>
        <w:t>Cuando</w:t>
      </w:r>
      <w:r>
        <w:rPr>
          <w:spacing w:val="-5"/>
          <w:sz w:val="20"/>
        </w:rPr>
        <w:t xml:space="preserve"> </w:t>
      </w:r>
      <w:r>
        <w:rPr>
          <w:sz w:val="20"/>
        </w:rPr>
        <w:t>se</w:t>
      </w:r>
      <w:r>
        <w:rPr>
          <w:spacing w:val="-4"/>
          <w:sz w:val="20"/>
        </w:rPr>
        <w:t xml:space="preserve"> </w:t>
      </w:r>
      <w:r>
        <w:rPr>
          <w:sz w:val="20"/>
        </w:rPr>
        <w:t>utilicen</w:t>
      </w:r>
      <w:r>
        <w:rPr>
          <w:spacing w:val="-4"/>
          <w:sz w:val="20"/>
        </w:rPr>
        <w:t xml:space="preserve"> </w:t>
      </w:r>
      <w:r>
        <w:rPr>
          <w:sz w:val="20"/>
        </w:rPr>
        <w:t>explosivos</w:t>
      </w:r>
      <w:r>
        <w:rPr>
          <w:spacing w:val="-5"/>
          <w:sz w:val="20"/>
        </w:rPr>
        <w:t xml:space="preserve"> </w:t>
      </w:r>
      <w:r>
        <w:rPr>
          <w:sz w:val="20"/>
        </w:rPr>
        <w:t>sin</w:t>
      </w:r>
      <w:r>
        <w:rPr>
          <w:spacing w:val="-4"/>
          <w:sz w:val="20"/>
        </w:rPr>
        <w:t xml:space="preserve"> </w:t>
      </w:r>
      <w:r>
        <w:rPr>
          <w:sz w:val="20"/>
        </w:rPr>
        <w:t>los</w:t>
      </w:r>
      <w:r>
        <w:rPr>
          <w:spacing w:val="-4"/>
          <w:sz w:val="20"/>
        </w:rPr>
        <w:t xml:space="preserve"> </w:t>
      </w:r>
      <w:r>
        <w:rPr>
          <w:sz w:val="20"/>
        </w:rPr>
        <w:t>permisos</w:t>
      </w:r>
      <w:r>
        <w:rPr>
          <w:spacing w:val="-5"/>
          <w:sz w:val="20"/>
        </w:rPr>
        <w:t xml:space="preserve"> </w:t>
      </w:r>
      <w:r>
        <w:rPr>
          <w:sz w:val="20"/>
        </w:rPr>
        <w:t>correspondientes.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Textoindependiente"/>
        <w:spacing w:before="1" w:line="249" w:lineRule="auto"/>
        <w:ind w:left="1417" w:right="1416"/>
        <w:jc w:val="both"/>
      </w:pPr>
      <w:r>
        <w:rPr>
          <w:spacing w:val="-1"/>
        </w:rPr>
        <w:t>No</w:t>
      </w:r>
      <w:r>
        <w:rPr>
          <w:spacing w:val="-14"/>
        </w:rPr>
        <w:t xml:space="preserve"> </w:t>
      </w:r>
      <w:r>
        <w:rPr>
          <w:spacing w:val="-1"/>
        </w:rPr>
        <w:t>obstante,</w:t>
      </w:r>
      <w:r>
        <w:rPr>
          <w:spacing w:val="-14"/>
        </w:rPr>
        <w:t xml:space="preserve"> </w:t>
      </w:r>
      <w:r>
        <w:rPr>
          <w:spacing w:val="-1"/>
        </w:rPr>
        <w:t>el</w:t>
      </w:r>
      <w:r>
        <w:rPr>
          <w:spacing w:val="-14"/>
        </w:rPr>
        <w:t xml:space="preserve"> </w:t>
      </w:r>
      <w:r>
        <w:rPr>
          <w:spacing w:val="-1"/>
        </w:rPr>
        <w:t>estado</w:t>
      </w:r>
      <w:r>
        <w:rPr>
          <w:spacing w:val="-14"/>
        </w:rPr>
        <w:t xml:space="preserve"> </w:t>
      </w:r>
      <w:r>
        <w:rPr>
          <w:spacing w:val="-1"/>
        </w:rPr>
        <w:t>de</w:t>
      </w:r>
      <w:r>
        <w:rPr>
          <w:spacing w:val="-14"/>
        </w:rPr>
        <w:t xml:space="preserve"> </w:t>
      </w:r>
      <w:r>
        <w:rPr>
          <w:spacing w:val="-1"/>
        </w:rPr>
        <w:t>suspensión</w:t>
      </w:r>
      <w:r>
        <w:rPr>
          <w:spacing w:val="-13"/>
        </w:rPr>
        <w:t xml:space="preserve"> </w:t>
      </w:r>
      <w:r>
        <w:rPr>
          <w:spacing w:val="-1"/>
        </w:rPr>
        <w:t>o</w:t>
      </w:r>
      <w:r>
        <w:rPr>
          <w:spacing w:val="-14"/>
        </w:rPr>
        <w:t xml:space="preserve"> </w:t>
      </w:r>
      <w:r>
        <w:rPr>
          <w:spacing w:val="-1"/>
        </w:rPr>
        <w:t>de</w:t>
      </w:r>
      <w:r>
        <w:rPr>
          <w:spacing w:val="-14"/>
        </w:rPr>
        <w:t xml:space="preserve"> </w:t>
      </w:r>
      <w:r>
        <w:rPr>
          <w:spacing w:val="-1"/>
        </w:rPr>
        <w:t>clausura</w:t>
      </w:r>
      <w:r>
        <w:rPr>
          <w:spacing w:val="-14"/>
        </w:rPr>
        <w:t xml:space="preserve"> </w:t>
      </w:r>
      <w:r>
        <w:t>en</w:t>
      </w:r>
      <w:r>
        <w:rPr>
          <w:spacing w:val="-14"/>
        </w:rPr>
        <w:t xml:space="preserve"> </w:t>
      </w:r>
      <w:r>
        <w:t>los</w:t>
      </w:r>
      <w:r>
        <w:rPr>
          <w:spacing w:val="-14"/>
        </w:rPr>
        <w:t xml:space="preserve"> </w:t>
      </w:r>
      <w:r>
        <w:t>casos</w:t>
      </w:r>
      <w:r>
        <w:rPr>
          <w:spacing w:val="-13"/>
        </w:rPr>
        <w:t xml:space="preserve"> </w:t>
      </w:r>
      <w:r>
        <w:t>previstos</w:t>
      </w:r>
      <w:r>
        <w:rPr>
          <w:spacing w:val="-14"/>
        </w:rPr>
        <w:t xml:space="preserve"> </w:t>
      </w:r>
      <w:r>
        <w:t>en</w:t>
      </w:r>
      <w:r>
        <w:rPr>
          <w:spacing w:val="-14"/>
        </w:rPr>
        <w:t xml:space="preserve"> </w:t>
      </w:r>
      <w:r>
        <w:t>las</w:t>
      </w:r>
      <w:r>
        <w:rPr>
          <w:spacing w:val="-14"/>
        </w:rPr>
        <w:t xml:space="preserve"> </w:t>
      </w:r>
      <w:r>
        <w:t>fracciones</w:t>
      </w:r>
      <w:r>
        <w:rPr>
          <w:spacing w:val="-14"/>
        </w:rPr>
        <w:t xml:space="preserve"> </w:t>
      </w:r>
      <w:r>
        <w:t>a)</w:t>
      </w:r>
      <w:r>
        <w:rPr>
          <w:spacing w:val="-13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f)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este</w:t>
      </w:r>
      <w:r>
        <w:rPr>
          <w:spacing w:val="1"/>
        </w:rPr>
        <w:t xml:space="preserve"> </w:t>
      </w:r>
      <w:r>
        <w:t>artículo,</w:t>
      </w:r>
      <w:r>
        <w:rPr>
          <w:spacing w:val="-13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Dirección</w:t>
      </w:r>
      <w:r>
        <w:rPr>
          <w:spacing w:val="-13"/>
        </w:rPr>
        <w:t xml:space="preserve"> </w:t>
      </w:r>
      <w:r>
        <w:t>podrá</w:t>
      </w:r>
      <w:r>
        <w:rPr>
          <w:spacing w:val="-13"/>
        </w:rPr>
        <w:t xml:space="preserve"> </w:t>
      </w:r>
      <w:r>
        <w:t>ordenar</w:t>
      </w:r>
      <w:r>
        <w:rPr>
          <w:spacing w:val="-13"/>
        </w:rPr>
        <w:t xml:space="preserve"> </w:t>
      </w:r>
      <w:r>
        <w:t>que</w:t>
      </w:r>
      <w:r>
        <w:rPr>
          <w:spacing w:val="-13"/>
        </w:rPr>
        <w:t xml:space="preserve"> </w:t>
      </w:r>
      <w:r>
        <w:t>se</w:t>
      </w:r>
      <w:r>
        <w:rPr>
          <w:spacing w:val="-13"/>
        </w:rPr>
        <w:t xml:space="preserve"> </w:t>
      </w:r>
      <w:r>
        <w:t>lleven</w:t>
      </w:r>
      <w:r>
        <w:rPr>
          <w:spacing w:val="-12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cabo</w:t>
      </w:r>
      <w:r>
        <w:rPr>
          <w:spacing w:val="-13"/>
        </w:rPr>
        <w:t xml:space="preserve"> </w:t>
      </w:r>
      <w:r>
        <w:t>las</w:t>
      </w:r>
      <w:r>
        <w:rPr>
          <w:spacing w:val="-13"/>
        </w:rPr>
        <w:t xml:space="preserve"> </w:t>
      </w:r>
      <w:r>
        <w:t>obras</w:t>
      </w:r>
      <w:r>
        <w:rPr>
          <w:spacing w:val="-13"/>
        </w:rPr>
        <w:t xml:space="preserve"> </w:t>
      </w:r>
      <w:r>
        <w:t>que</w:t>
      </w:r>
      <w:r>
        <w:rPr>
          <w:spacing w:val="-13"/>
        </w:rPr>
        <w:t xml:space="preserve"> </w:t>
      </w:r>
      <w:r>
        <w:t>procedan</w:t>
      </w:r>
      <w:r>
        <w:rPr>
          <w:spacing w:val="-13"/>
        </w:rPr>
        <w:t xml:space="preserve"> </w:t>
      </w:r>
      <w:r>
        <w:t>para</w:t>
      </w:r>
      <w:r>
        <w:rPr>
          <w:spacing w:val="-12"/>
        </w:rPr>
        <w:t xml:space="preserve"> </w:t>
      </w:r>
      <w:r>
        <w:t>dar</w:t>
      </w:r>
      <w:r>
        <w:rPr>
          <w:spacing w:val="-13"/>
        </w:rPr>
        <w:t xml:space="preserve"> </w:t>
      </w:r>
      <w:r>
        <w:t>cumplimiento</w:t>
      </w:r>
      <w:r>
        <w:rPr>
          <w:spacing w:val="-13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ordenado, con el propósito de hacer cesar el peligro, corregir y reparar los daños, quedando el propietario</w:t>
      </w:r>
      <w:r>
        <w:rPr>
          <w:spacing w:val="-53"/>
        </w:rPr>
        <w:t xml:space="preserve"> </w:t>
      </w:r>
      <w:r>
        <w:t>obligado a realizarlas. El estado de clausura o suspensión total o parcial impuesto, no será levantado en</w:t>
      </w:r>
      <w:r>
        <w:rPr>
          <w:spacing w:val="1"/>
        </w:rPr>
        <w:t xml:space="preserve"> </w:t>
      </w:r>
      <w:r>
        <w:t>tanto</w:t>
      </w:r>
      <w:r>
        <w:rPr>
          <w:spacing w:val="-1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realicen</w:t>
      </w:r>
      <w:r>
        <w:rPr>
          <w:spacing w:val="-1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correcciones</w:t>
      </w:r>
      <w:r>
        <w:rPr>
          <w:spacing w:val="-1"/>
        </w:rPr>
        <w:t xml:space="preserve"> </w:t>
      </w:r>
      <w:r>
        <w:t>ordenadas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hayan</w:t>
      </w:r>
      <w:r>
        <w:rPr>
          <w:spacing w:val="-1"/>
        </w:rPr>
        <w:t xml:space="preserve"> </w:t>
      </w:r>
      <w:r>
        <w:t>pagado</w:t>
      </w:r>
      <w:r>
        <w:rPr>
          <w:spacing w:val="-2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multas</w:t>
      </w:r>
      <w:r>
        <w:rPr>
          <w:spacing w:val="-1"/>
        </w:rPr>
        <w:t xml:space="preserve"> </w:t>
      </w:r>
      <w:r>
        <w:t>correspondientes.</w:t>
      </w:r>
    </w:p>
    <w:p w:rsidR="00EB3B9A" w:rsidRDefault="00EB3B9A">
      <w:pPr>
        <w:pStyle w:val="Textoindependiente"/>
        <w:spacing w:before="2"/>
        <w:rPr>
          <w:sz w:val="21"/>
        </w:rPr>
      </w:pPr>
    </w:p>
    <w:p w:rsidR="00EB3B9A" w:rsidRDefault="006A45F2">
      <w:pPr>
        <w:pStyle w:val="Prrafodelista"/>
        <w:numPr>
          <w:ilvl w:val="0"/>
          <w:numId w:val="84"/>
        </w:numPr>
        <w:tabs>
          <w:tab w:val="left" w:pos="2220"/>
        </w:tabs>
        <w:spacing w:line="249" w:lineRule="auto"/>
        <w:ind w:right="1418" w:firstLine="0"/>
        <w:jc w:val="both"/>
        <w:rPr>
          <w:sz w:val="20"/>
        </w:rPr>
      </w:pPr>
      <w:r>
        <w:rPr>
          <w:sz w:val="20"/>
        </w:rPr>
        <w:t>En caso de que el propietario de un predio o de una ed</w:t>
      </w:r>
      <w:r>
        <w:rPr>
          <w:sz w:val="20"/>
        </w:rPr>
        <w:t>ificación no cumpla las órdenes giradas</w:t>
      </w:r>
      <w:r>
        <w:rPr>
          <w:spacing w:val="1"/>
          <w:sz w:val="20"/>
        </w:rPr>
        <w:t xml:space="preserve"> </w:t>
      </w:r>
      <w:r>
        <w:rPr>
          <w:sz w:val="20"/>
        </w:rPr>
        <w:t>con base en este Reglamento y las disposiciones legales aplicables, la Dirección estará facultada</w:t>
      </w:r>
      <w:r>
        <w:rPr>
          <w:spacing w:val="1"/>
          <w:sz w:val="20"/>
        </w:rPr>
        <w:t xml:space="preserve"> </w:t>
      </w:r>
      <w:r>
        <w:rPr>
          <w:sz w:val="20"/>
        </w:rPr>
        <w:t>para ejecutar, previo dictamen y a costa del propietario, las obras, reparaciones o demoliciones</w:t>
      </w:r>
      <w:r>
        <w:rPr>
          <w:spacing w:val="1"/>
          <w:sz w:val="20"/>
        </w:rPr>
        <w:t xml:space="preserve"> </w:t>
      </w:r>
      <w:r>
        <w:rPr>
          <w:sz w:val="20"/>
        </w:rPr>
        <w:t>ordenadas,</w:t>
      </w:r>
      <w:r>
        <w:rPr>
          <w:spacing w:val="-2"/>
          <w:sz w:val="20"/>
        </w:rPr>
        <w:t xml:space="preserve"> </w:t>
      </w:r>
      <w:r>
        <w:rPr>
          <w:sz w:val="20"/>
        </w:rPr>
        <w:t>para</w:t>
      </w:r>
      <w:r>
        <w:rPr>
          <w:spacing w:val="-1"/>
          <w:sz w:val="20"/>
        </w:rPr>
        <w:t xml:space="preserve"> </w:t>
      </w:r>
      <w:r>
        <w:rPr>
          <w:sz w:val="20"/>
        </w:rPr>
        <w:t>claus</w:t>
      </w:r>
      <w:r>
        <w:rPr>
          <w:sz w:val="20"/>
        </w:rPr>
        <w:t>urar</w:t>
      </w:r>
    </w:p>
    <w:p w:rsidR="00EB3B9A" w:rsidRDefault="006A45F2">
      <w:pPr>
        <w:pStyle w:val="Textoindependiente"/>
        <w:spacing w:before="3" w:line="249" w:lineRule="auto"/>
        <w:ind w:left="1984" w:right="1416"/>
        <w:jc w:val="both"/>
      </w:pPr>
      <w:r>
        <w:t>y para tomar las medidas que considere necesarias, pudiendo hacer uso de la fuerza pública en los</w:t>
      </w:r>
      <w:r>
        <w:rPr>
          <w:spacing w:val="-53"/>
        </w:rPr>
        <w:t xml:space="preserve"> </w:t>
      </w:r>
      <w:r>
        <w:t>siguientes casos: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0"/>
          <w:numId w:val="82"/>
        </w:numPr>
        <w:tabs>
          <w:tab w:val="left" w:pos="2219"/>
        </w:tabs>
        <w:spacing w:before="1" w:line="249" w:lineRule="auto"/>
        <w:ind w:right="1418" w:firstLine="0"/>
        <w:jc w:val="both"/>
        <w:rPr>
          <w:sz w:val="20"/>
        </w:rPr>
      </w:pPr>
      <w:r>
        <w:rPr>
          <w:sz w:val="20"/>
        </w:rPr>
        <w:t>Cuando un predio o edificación se utilice total o parcialmente para un uso diferente al autorizado,</w:t>
      </w:r>
      <w:r>
        <w:rPr>
          <w:spacing w:val="-53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r>
        <w:rPr>
          <w:sz w:val="20"/>
        </w:rPr>
        <w:t>se edifique</w:t>
      </w:r>
      <w:r>
        <w:rPr>
          <w:spacing w:val="-1"/>
          <w:sz w:val="20"/>
        </w:rPr>
        <w:t xml:space="preserve"> </w:t>
      </w:r>
      <w:r>
        <w:rPr>
          <w:sz w:val="20"/>
        </w:rPr>
        <w:t>violando</w:t>
      </w:r>
      <w:r>
        <w:rPr>
          <w:spacing w:val="-1"/>
          <w:sz w:val="20"/>
        </w:rPr>
        <w:t xml:space="preserve"> </w:t>
      </w:r>
      <w:r>
        <w:rPr>
          <w:sz w:val="20"/>
        </w:rPr>
        <w:t>las</w:t>
      </w:r>
      <w:r>
        <w:rPr>
          <w:spacing w:val="-1"/>
          <w:sz w:val="20"/>
        </w:rPr>
        <w:t xml:space="preserve"> </w:t>
      </w:r>
      <w:r>
        <w:rPr>
          <w:sz w:val="20"/>
        </w:rPr>
        <w:t>autorizaciones</w:t>
      </w:r>
      <w:r>
        <w:rPr>
          <w:spacing w:val="-1"/>
          <w:sz w:val="20"/>
        </w:rPr>
        <w:t xml:space="preserve"> </w:t>
      </w:r>
      <w:r>
        <w:rPr>
          <w:sz w:val="20"/>
        </w:rPr>
        <w:t>concedidas;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0"/>
          <w:numId w:val="82"/>
        </w:numPr>
        <w:tabs>
          <w:tab w:val="left" w:pos="2213"/>
        </w:tabs>
        <w:ind w:left="2212" w:hanging="229"/>
        <w:rPr>
          <w:sz w:val="20"/>
        </w:rPr>
      </w:pPr>
      <w:r>
        <w:rPr>
          <w:sz w:val="20"/>
        </w:rPr>
        <w:t>Cuando</w:t>
      </w:r>
      <w:r>
        <w:rPr>
          <w:spacing w:val="-9"/>
          <w:sz w:val="20"/>
        </w:rPr>
        <w:t xml:space="preserve"> </w:t>
      </w:r>
      <w:r>
        <w:rPr>
          <w:sz w:val="20"/>
        </w:rPr>
        <w:t>no</w:t>
      </w:r>
      <w:r>
        <w:rPr>
          <w:spacing w:val="-9"/>
          <w:sz w:val="20"/>
        </w:rPr>
        <w:t xml:space="preserve"> </w:t>
      </w:r>
      <w:r>
        <w:rPr>
          <w:sz w:val="20"/>
        </w:rPr>
        <w:t>se</w:t>
      </w:r>
      <w:r>
        <w:rPr>
          <w:spacing w:val="-9"/>
          <w:sz w:val="20"/>
        </w:rPr>
        <w:t xml:space="preserve"> </w:t>
      </w:r>
      <w:r>
        <w:rPr>
          <w:sz w:val="20"/>
        </w:rPr>
        <w:t>hayan</w:t>
      </w:r>
      <w:r>
        <w:rPr>
          <w:spacing w:val="-9"/>
          <w:sz w:val="20"/>
        </w:rPr>
        <w:t xml:space="preserve"> </w:t>
      </w:r>
      <w:r>
        <w:rPr>
          <w:sz w:val="20"/>
        </w:rPr>
        <w:t>efectuado</w:t>
      </w:r>
      <w:r>
        <w:rPr>
          <w:spacing w:val="-9"/>
          <w:sz w:val="20"/>
        </w:rPr>
        <w:t xml:space="preserve"> </w:t>
      </w:r>
      <w:r>
        <w:rPr>
          <w:sz w:val="20"/>
        </w:rPr>
        <w:t>por</w:t>
      </w:r>
      <w:r>
        <w:rPr>
          <w:spacing w:val="-9"/>
          <w:sz w:val="20"/>
        </w:rPr>
        <w:t xml:space="preserve"> </w:t>
      </w:r>
      <w:r>
        <w:rPr>
          <w:sz w:val="20"/>
        </w:rPr>
        <w:t>los</w:t>
      </w:r>
      <w:r>
        <w:rPr>
          <w:spacing w:val="-9"/>
          <w:sz w:val="20"/>
        </w:rPr>
        <w:t xml:space="preserve"> </w:t>
      </w:r>
      <w:r>
        <w:rPr>
          <w:sz w:val="20"/>
        </w:rPr>
        <w:t>propietarios,</w:t>
      </w:r>
      <w:r>
        <w:rPr>
          <w:spacing w:val="-9"/>
          <w:sz w:val="20"/>
        </w:rPr>
        <w:t xml:space="preserve"> </w:t>
      </w:r>
      <w:r>
        <w:rPr>
          <w:sz w:val="20"/>
        </w:rPr>
        <w:t>las</w:t>
      </w:r>
      <w:r>
        <w:rPr>
          <w:spacing w:val="-9"/>
          <w:sz w:val="20"/>
        </w:rPr>
        <w:t xml:space="preserve"> </w:t>
      </w:r>
      <w:r>
        <w:rPr>
          <w:sz w:val="20"/>
        </w:rPr>
        <w:t>medidas</w:t>
      </w:r>
      <w:r>
        <w:rPr>
          <w:spacing w:val="-9"/>
          <w:sz w:val="20"/>
        </w:rPr>
        <w:t xml:space="preserve"> </w:t>
      </w:r>
      <w:r>
        <w:rPr>
          <w:sz w:val="20"/>
        </w:rPr>
        <w:t>de</w:t>
      </w:r>
      <w:r>
        <w:rPr>
          <w:spacing w:val="-9"/>
          <w:sz w:val="20"/>
        </w:rPr>
        <w:t xml:space="preserve"> </w:t>
      </w:r>
      <w:r>
        <w:rPr>
          <w:sz w:val="20"/>
        </w:rPr>
        <w:t>seguridad</w:t>
      </w:r>
      <w:r>
        <w:rPr>
          <w:spacing w:val="-8"/>
          <w:sz w:val="20"/>
        </w:rPr>
        <w:t xml:space="preserve"> </w:t>
      </w:r>
      <w:r>
        <w:rPr>
          <w:sz w:val="20"/>
        </w:rPr>
        <w:t>ordenadas</w:t>
      </w:r>
      <w:r>
        <w:rPr>
          <w:spacing w:val="-9"/>
          <w:sz w:val="20"/>
        </w:rPr>
        <w:t xml:space="preserve"> </w:t>
      </w:r>
      <w:r>
        <w:rPr>
          <w:sz w:val="20"/>
        </w:rPr>
        <w:t>en</w:t>
      </w:r>
      <w:r>
        <w:rPr>
          <w:spacing w:val="-9"/>
          <w:sz w:val="20"/>
        </w:rPr>
        <w:t xml:space="preserve"> </w:t>
      </w:r>
      <w:r>
        <w:rPr>
          <w:sz w:val="20"/>
        </w:rPr>
        <w:t>caso</w:t>
      </w:r>
    </w:p>
    <w:p w:rsidR="00EB3B9A" w:rsidRDefault="006A45F2">
      <w:pPr>
        <w:pStyle w:val="Textoindependiente"/>
        <w:spacing w:before="10"/>
        <w:ind w:left="1984"/>
      </w:pPr>
      <w:r>
        <w:t>de</w:t>
      </w:r>
      <w:r>
        <w:rPr>
          <w:spacing w:val="-6"/>
        </w:rPr>
        <w:t xml:space="preserve"> </w:t>
      </w:r>
      <w:r>
        <w:t>peligro</w:t>
      </w:r>
      <w:r>
        <w:rPr>
          <w:spacing w:val="-5"/>
        </w:rPr>
        <w:t xml:space="preserve"> </w:t>
      </w:r>
      <w:r>
        <w:t>grave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inminente;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82"/>
        </w:numPr>
        <w:tabs>
          <w:tab w:val="left" w:pos="2216"/>
        </w:tabs>
        <w:spacing w:line="249" w:lineRule="auto"/>
        <w:ind w:right="1416" w:firstLine="0"/>
        <w:jc w:val="both"/>
        <w:rPr>
          <w:sz w:val="20"/>
        </w:rPr>
      </w:pPr>
      <w:r>
        <w:rPr>
          <w:sz w:val="20"/>
        </w:rPr>
        <w:t>Cuando el propietario de una construcción señalada como peligrosa no cumpla con las órdenes</w:t>
      </w:r>
      <w:r>
        <w:rPr>
          <w:spacing w:val="1"/>
          <w:sz w:val="20"/>
        </w:rPr>
        <w:t xml:space="preserve"> </w:t>
      </w:r>
      <w:r>
        <w:rPr>
          <w:sz w:val="20"/>
        </w:rPr>
        <w:t>giradas</w:t>
      </w:r>
      <w:r>
        <w:rPr>
          <w:spacing w:val="-2"/>
          <w:sz w:val="20"/>
        </w:rPr>
        <w:t xml:space="preserve"> </w:t>
      </w:r>
      <w:r>
        <w:rPr>
          <w:sz w:val="20"/>
        </w:rPr>
        <w:t>dentro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plazo</w:t>
      </w:r>
      <w:r>
        <w:rPr>
          <w:spacing w:val="-1"/>
          <w:sz w:val="20"/>
        </w:rPr>
        <w:t xml:space="preserve"> </w:t>
      </w:r>
      <w:r>
        <w:rPr>
          <w:sz w:val="20"/>
        </w:rPr>
        <w:t>fijado</w:t>
      </w:r>
      <w:r>
        <w:rPr>
          <w:spacing w:val="-1"/>
          <w:sz w:val="20"/>
        </w:rPr>
        <w:t xml:space="preserve"> </w:t>
      </w:r>
      <w:r>
        <w:rPr>
          <w:sz w:val="20"/>
        </w:rPr>
        <w:t>al</w:t>
      </w:r>
      <w:r>
        <w:rPr>
          <w:spacing w:val="-1"/>
          <w:sz w:val="20"/>
        </w:rPr>
        <w:t xml:space="preserve"> </w:t>
      </w:r>
      <w:r>
        <w:rPr>
          <w:sz w:val="20"/>
        </w:rPr>
        <w:t>efecto;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0"/>
          <w:numId w:val="82"/>
        </w:numPr>
        <w:tabs>
          <w:tab w:val="left" w:pos="2218"/>
        </w:tabs>
        <w:spacing w:before="1"/>
        <w:ind w:left="2217"/>
        <w:rPr>
          <w:sz w:val="20"/>
        </w:rPr>
      </w:pPr>
      <w:r>
        <w:rPr>
          <w:sz w:val="20"/>
        </w:rPr>
        <w:t>Cuando</w:t>
      </w:r>
      <w:r>
        <w:rPr>
          <w:spacing w:val="-3"/>
          <w:sz w:val="20"/>
        </w:rPr>
        <w:t xml:space="preserve"> </w:t>
      </w:r>
      <w:r>
        <w:rPr>
          <w:sz w:val="20"/>
        </w:rPr>
        <w:t>se</w:t>
      </w:r>
      <w:r>
        <w:rPr>
          <w:spacing w:val="-2"/>
          <w:sz w:val="20"/>
        </w:rPr>
        <w:t xml:space="preserve"> </w:t>
      </w:r>
      <w:r>
        <w:rPr>
          <w:sz w:val="20"/>
        </w:rPr>
        <w:t>invada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vía</w:t>
      </w:r>
      <w:r>
        <w:rPr>
          <w:spacing w:val="-2"/>
          <w:sz w:val="20"/>
        </w:rPr>
        <w:t xml:space="preserve"> </w:t>
      </w:r>
      <w:r>
        <w:rPr>
          <w:sz w:val="20"/>
        </w:rPr>
        <w:t>pública</w:t>
      </w:r>
      <w:r>
        <w:rPr>
          <w:spacing w:val="-3"/>
          <w:sz w:val="20"/>
        </w:rPr>
        <w:t xml:space="preserve"> </w:t>
      </w:r>
      <w:r>
        <w:rPr>
          <w:sz w:val="20"/>
        </w:rPr>
        <w:t>con</w:t>
      </w:r>
      <w:r>
        <w:rPr>
          <w:spacing w:val="-2"/>
          <w:sz w:val="20"/>
        </w:rPr>
        <w:t xml:space="preserve"> </w:t>
      </w:r>
      <w:r>
        <w:rPr>
          <w:sz w:val="20"/>
        </w:rPr>
        <w:t>una</w:t>
      </w:r>
      <w:r>
        <w:rPr>
          <w:spacing w:val="-2"/>
          <w:sz w:val="20"/>
        </w:rPr>
        <w:t xml:space="preserve"> </w:t>
      </w:r>
      <w:r>
        <w:rPr>
          <w:sz w:val="20"/>
        </w:rPr>
        <w:t>construcción,</w:t>
      </w:r>
      <w:r>
        <w:rPr>
          <w:spacing w:val="-2"/>
          <w:sz w:val="20"/>
        </w:rPr>
        <w:t xml:space="preserve"> </w:t>
      </w:r>
      <w:r>
        <w:rPr>
          <w:sz w:val="20"/>
        </w:rPr>
        <w:t>o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82"/>
        </w:numPr>
        <w:tabs>
          <w:tab w:val="left" w:pos="2208"/>
        </w:tabs>
        <w:spacing w:line="249" w:lineRule="auto"/>
        <w:ind w:right="1417" w:firstLine="0"/>
        <w:jc w:val="both"/>
        <w:rPr>
          <w:sz w:val="20"/>
        </w:rPr>
      </w:pPr>
      <w:r>
        <w:rPr>
          <w:sz w:val="20"/>
        </w:rPr>
        <w:t>Cuando</w:t>
      </w:r>
      <w:r>
        <w:rPr>
          <w:spacing w:val="-14"/>
          <w:sz w:val="20"/>
        </w:rPr>
        <w:t xml:space="preserve"> </w:t>
      </w:r>
      <w:r>
        <w:rPr>
          <w:sz w:val="20"/>
        </w:rPr>
        <w:t>no</w:t>
      </w:r>
      <w:r>
        <w:rPr>
          <w:spacing w:val="-13"/>
          <w:sz w:val="20"/>
        </w:rPr>
        <w:t xml:space="preserve"> </w:t>
      </w:r>
      <w:r>
        <w:rPr>
          <w:sz w:val="20"/>
        </w:rPr>
        <w:t>se</w:t>
      </w:r>
      <w:r>
        <w:rPr>
          <w:spacing w:val="-14"/>
          <w:sz w:val="20"/>
        </w:rPr>
        <w:t xml:space="preserve"> </w:t>
      </w:r>
      <w:r>
        <w:rPr>
          <w:sz w:val="20"/>
        </w:rPr>
        <w:t>respeten</w:t>
      </w:r>
      <w:r>
        <w:rPr>
          <w:spacing w:val="-13"/>
          <w:sz w:val="20"/>
        </w:rPr>
        <w:t xml:space="preserve"> </w:t>
      </w:r>
      <w:r>
        <w:rPr>
          <w:sz w:val="20"/>
        </w:rPr>
        <w:t>las</w:t>
      </w:r>
      <w:r>
        <w:rPr>
          <w:spacing w:val="-13"/>
          <w:sz w:val="20"/>
        </w:rPr>
        <w:t xml:space="preserve"> </w:t>
      </w:r>
      <w:r>
        <w:rPr>
          <w:sz w:val="20"/>
        </w:rPr>
        <w:t>restricciones</w:t>
      </w:r>
      <w:r>
        <w:rPr>
          <w:spacing w:val="-14"/>
          <w:sz w:val="20"/>
        </w:rPr>
        <w:t xml:space="preserve"> </w:t>
      </w:r>
      <w:r>
        <w:rPr>
          <w:sz w:val="20"/>
        </w:rPr>
        <w:t>físicas</w:t>
      </w:r>
      <w:r>
        <w:rPr>
          <w:spacing w:val="-13"/>
          <w:sz w:val="20"/>
        </w:rPr>
        <w:t xml:space="preserve"> </w:t>
      </w:r>
      <w:r>
        <w:rPr>
          <w:sz w:val="20"/>
        </w:rPr>
        <w:t>y</w:t>
      </w:r>
      <w:r>
        <w:rPr>
          <w:spacing w:val="-14"/>
          <w:sz w:val="20"/>
        </w:rPr>
        <w:t xml:space="preserve"> </w:t>
      </w:r>
      <w:r>
        <w:rPr>
          <w:sz w:val="20"/>
        </w:rPr>
        <w:t>de</w:t>
      </w:r>
      <w:r>
        <w:rPr>
          <w:spacing w:val="-13"/>
          <w:sz w:val="20"/>
        </w:rPr>
        <w:t xml:space="preserve"> </w:t>
      </w:r>
      <w:r>
        <w:rPr>
          <w:sz w:val="20"/>
        </w:rPr>
        <w:t>uso</w:t>
      </w:r>
      <w:r>
        <w:rPr>
          <w:spacing w:val="-13"/>
          <w:sz w:val="20"/>
        </w:rPr>
        <w:t xml:space="preserve"> </w:t>
      </w:r>
      <w:r>
        <w:rPr>
          <w:sz w:val="20"/>
        </w:rPr>
        <w:t>impuestas</w:t>
      </w:r>
      <w:r>
        <w:rPr>
          <w:spacing w:val="-14"/>
          <w:sz w:val="20"/>
        </w:rPr>
        <w:t xml:space="preserve"> </w:t>
      </w:r>
      <w:r>
        <w:rPr>
          <w:sz w:val="20"/>
        </w:rPr>
        <w:t>a</w:t>
      </w:r>
      <w:r>
        <w:rPr>
          <w:spacing w:val="-13"/>
          <w:sz w:val="20"/>
        </w:rPr>
        <w:t xml:space="preserve"> </w:t>
      </w:r>
      <w:r>
        <w:rPr>
          <w:sz w:val="20"/>
        </w:rPr>
        <w:t>los</w:t>
      </w:r>
      <w:r>
        <w:rPr>
          <w:spacing w:val="-14"/>
          <w:sz w:val="20"/>
        </w:rPr>
        <w:t xml:space="preserve"> </w:t>
      </w:r>
      <w:r>
        <w:rPr>
          <w:sz w:val="20"/>
        </w:rPr>
        <w:t>predios</w:t>
      </w:r>
      <w:r>
        <w:rPr>
          <w:spacing w:val="-13"/>
          <w:sz w:val="20"/>
        </w:rPr>
        <w:t xml:space="preserve"> </w:t>
      </w:r>
      <w:r>
        <w:rPr>
          <w:sz w:val="20"/>
        </w:rPr>
        <w:t>en</w:t>
      </w:r>
      <w:r>
        <w:rPr>
          <w:spacing w:val="-13"/>
          <w:sz w:val="20"/>
        </w:rPr>
        <w:t xml:space="preserve"> </w:t>
      </w:r>
      <w:r>
        <w:rPr>
          <w:sz w:val="20"/>
        </w:rPr>
        <w:t>la</w:t>
      </w:r>
      <w:r>
        <w:rPr>
          <w:spacing w:val="-14"/>
          <w:sz w:val="20"/>
        </w:rPr>
        <w:t xml:space="preserve"> </w:t>
      </w:r>
      <w:r>
        <w:rPr>
          <w:sz w:val="20"/>
        </w:rPr>
        <w:t>autorización</w:t>
      </w:r>
      <w:r>
        <w:rPr>
          <w:spacing w:val="-53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alineamiento.</w:t>
      </w:r>
      <w:r>
        <w:rPr>
          <w:spacing w:val="-6"/>
          <w:sz w:val="20"/>
        </w:rPr>
        <w:t xml:space="preserve"> </w:t>
      </w:r>
      <w:r>
        <w:rPr>
          <w:sz w:val="20"/>
        </w:rPr>
        <w:t>Si</w:t>
      </w:r>
      <w:r>
        <w:rPr>
          <w:spacing w:val="-6"/>
          <w:sz w:val="20"/>
        </w:rPr>
        <w:t xml:space="preserve"> </w:t>
      </w:r>
      <w:r>
        <w:rPr>
          <w:sz w:val="20"/>
        </w:rPr>
        <w:t>el</w:t>
      </w:r>
      <w:r>
        <w:rPr>
          <w:spacing w:val="-6"/>
          <w:sz w:val="20"/>
        </w:rPr>
        <w:t xml:space="preserve"> </w:t>
      </w:r>
      <w:r>
        <w:rPr>
          <w:sz w:val="20"/>
        </w:rPr>
        <w:t>propietario</w:t>
      </w:r>
      <w:r>
        <w:rPr>
          <w:spacing w:val="-6"/>
          <w:sz w:val="20"/>
        </w:rPr>
        <w:t xml:space="preserve"> </w:t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z w:val="20"/>
        </w:rPr>
        <w:t>predio</w:t>
      </w:r>
      <w:r>
        <w:rPr>
          <w:spacing w:val="-6"/>
          <w:sz w:val="20"/>
        </w:rPr>
        <w:t xml:space="preserve"> </w:t>
      </w:r>
      <w:r>
        <w:rPr>
          <w:sz w:val="20"/>
        </w:rPr>
        <w:t>en</w:t>
      </w:r>
      <w:r>
        <w:rPr>
          <w:spacing w:val="-6"/>
          <w:sz w:val="20"/>
        </w:rPr>
        <w:t xml:space="preserve"> </w:t>
      </w:r>
      <w:r>
        <w:rPr>
          <w:sz w:val="20"/>
        </w:rPr>
        <w:t>que</w:t>
      </w:r>
      <w:r>
        <w:rPr>
          <w:spacing w:val="-6"/>
          <w:sz w:val="20"/>
        </w:rPr>
        <w:t xml:space="preserve"> </w:t>
      </w:r>
      <w:r>
        <w:rPr>
          <w:sz w:val="20"/>
        </w:rPr>
        <w:t>se</w:t>
      </w:r>
      <w:r>
        <w:rPr>
          <w:spacing w:val="-6"/>
          <w:sz w:val="20"/>
        </w:rPr>
        <w:t xml:space="preserve"> </w:t>
      </w:r>
      <w:r>
        <w:rPr>
          <w:sz w:val="20"/>
        </w:rPr>
        <w:t>ejecuten</w:t>
      </w:r>
      <w:r>
        <w:rPr>
          <w:spacing w:val="-5"/>
          <w:sz w:val="20"/>
        </w:rPr>
        <w:t xml:space="preserve"> </w:t>
      </w:r>
      <w:r>
        <w:rPr>
          <w:sz w:val="20"/>
        </w:rPr>
        <w:t>las</w:t>
      </w:r>
      <w:r>
        <w:rPr>
          <w:spacing w:val="-6"/>
          <w:sz w:val="20"/>
        </w:rPr>
        <w:t xml:space="preserve"> </w:t>
      </w:r>
      <w:r>
        <w:rPr>
          <w:sz w:val="20"/>
        </w:rPr>
        <w:t>obras</w:t>
      </w:r>
      <w:r>
        <w:rPr>
          <w:spacing w:val="-6"/>
          <w:sz w:val="20"/>
        </w:rPr>
        <w:t xml:space="preserve"> </w:t>
      </w:r>
      <w:r>
        <w:rPr>
          <w:sz w:val="20"/>
        </w:rPr>
        <w:t>o</w:t>
      </w:r>
      <w:r>
        <w:rPr>
          <w:spacing w:val="-6"/>
          <w:sz w:val="20"/>
        </w:rPr>
        <w:t xml:space="preserve"> </w:t>
      </w:r>
      <w:r>
        <w:rPr>
          <w:sz w:val="20"/>
        </w:rPr>
        <w:t>trabajos</w:t>
      </w:r>
      <w:r>
        <w:rPr>
          <w:spacing w:val="-6"/>
          <w:sz w:val="20"/>
        </w:rPr>
        <w:t xml:space="preserve"> </w:t>
      </w:r>
      <w:r>
        <w:rPr>
          <w:sz w:val="20"/>
        </w:rPr>
        <w:t>conforme</w:t>
      </w:r>
      <w:r>
        <w:rPr>
          <w:spacing w:val="-6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este</w:t>
      </w:r>
      <w:r>
        <w:rPr>
          <w:spacing w:val="-54"/>
          <w:sz w:val="20"/>
        </w:rPr>
        <w:t xml:space="preserve"> </w:t>
      </w:r>
      <w:r>
        <w:rPr>
          <w:sz w:val="20"/>
        </w:rPr>
        <w:t>artículo,</w:t>
      </w:r>
      <w:r>
        <w:rPr>
          <w:spacing w:val="-8"/>
          <w:sz w:val="20"/>
        </w:rPr>
        <w:t xml:space="preserve"> </w:t>
      </w:r>
      <w:r>
        <w:rPr>
          <w:sz w:val="20"/>
        </w:rPr>
        <w:t>se</w:t>
      </w:r>
      <w:r>
        <w:rPr>
          <w:spacing w:val="-8"/>
          <w:sz w:val="20"/>
        </w:rPr>
        <w:t xml:space="preserve"> </w:t>
      </w:r>
      <w:r>
        <w:rPr>
          <w:sz w:val="20"/>
        </w:rPr>
        <w:t>negare</w:t>
      </w:r>
      <w:r>
        <w:rPr>
          <w:spacing w:val="-8"/>
          <w:sz w:val="20"/>
        </w:rPr>
        <w:t xml:space="preserve"> </w:t>
      </w:r>
      <w:r>
        <w:rPr>
          <w:sz w:val="20"/>
        </w:rPr>
        <w:t>a</w:t>
      </w:r>
      <w:r>
        <w:rPr>
          <w:spacing w:val="-7"/>
          <w:sz w:val="20"/>
        </w:rPr>
        <w:t xml:space="preserve"> </w:t>
      </w:r>
      <w:r>
        <w:rPr>
          <w:sz w:val="20"/>
        </w:rPr>
        <w:t>pagar</w:t>
      </w:r>
      <w:r>
        <w:rPr>
          <w:spacing w:val="-8"/>
          <w:sz w:val="20"/>
        </w:rPr>
        <w:t xml:space="preserve"> </w:t>
      </w:r>
      <w:r>
        <w:rPr>
          <w:sz w:val="20"/>
        </w:rPr>
        <w:t>el</w:t>
      </w:r>
      <w:r>
        <w:rPr>
          <w:spacing w:val="-8"/>
          <w:sz w:val="20"/>
        </w:rPr>
        <w:t xml:space="preserve"> </w:t>
      </w:r>
      <w:r>
        <w:rPr>
          <w:sz w:val="20"/>
        </w:rPr>
        <w:t>costo</w:t>
      </w:r>
      <w:r>
        <w:rPr>
          <w:spacing w:val="-8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las</w:t>
      </w:r>
      <w:r>
        <w:rPr>
          <w:spacing w:val="-8"/>
          <w:sz w:val="20"/>
        </w:rPr>
        <w:t xml:space="preserve"> </w:t>
      </w:r>
      <w:r>
        <w:rPr>
          <w:sz w:val="20"/>
        </w:rPr>
        <w:t>obras,</w:t>
      </w:r>
      <w:r>
        <w:rPr>
          <w:spacing w:val="-8"/>
          <w:sz w:val="20"/>
        </w:rPr>
        <w:t xml:space="preserve"> </w:t>
      </w:r>
      <w:r>
        <w:rPr>
          <w:sz w:val="20"/>
        </w:rPr>
        <w:t>la</w:t>
      </w:r>
      <w:r>
        <w:rPr>
          <w:spacing w:val="-8"/>
          <w:sz w:val="20"/>
        </w:rPr>
        <w:t xml:space="preserve"> </w:t>
      </w:r>
      <w:r>
        <w:rPr>
          <w:sz w:val="20"/>
        </w:rPr>
        <w:t>Dirección</w:t>
      </w:r>
      <w:r>
        <w:rPr>
          <w:spacing w:val="-7"/>
          <w:sz w:val="20"/>
        </w:rPr>
        <w:t xml:space="preserve"> </w:t>
      </w:r>
      <w:r>
        <w:rPr>
          <w:sz w:val="20"/>
        </w:rPr>
        <w:t>lo</w:t>
      </w:r>
      <w:r>
        <w:rPr>
          <w:spacing w:val="-8"/>
          <w:sz w:val="20"/>
        </w:rPr>
        <w:t xml:space="preserve"> </w:t>
      </w:r>
      <w:r>
        <w:rPr>
          <w:sz w:val="20"/>
        </w:rPr>
        <w:t>comunicará</w:t>
      </w:r>
      <w:r>
        <w:rPr>
          <w:spacing w:val="-8"/>
          <w:sz w:val="20"/>
        </w:rPr>
        <w:t xml:space="preserve"> </w:t>
      </w:r>
      <w:r>
        <w:rPr>
          <w:sz w:val="20"/>
        </w:rPr>
        <w:t>a</w:t>
      </w:r>
      <w:r>
        <w:rPr>
          <w:spacing w:val="-8"/>
          <w:sz w:val="20"/>
        </w:rPr>
        <w:t xml:space="preserve"> </w:t>
      </w:r>
      <w:r>
        <w:rPr>
          <w:sz w:val="20"/>
        </w:rPr>
        <w:t>la</w:t>
      </w:r>
      <w:r>
        <w:rPr>
          <w:spacing w:val="-11"/>
          <w:sz w:val="20"/>
        </w:rPr>
        <w:t xml:space="preserve"> </w:t>
      </w:r>
      <w:r>
        <w:rPr>
          <w:sz w:val="20"/>
        </w:rPr>
        <w:t>Tesorería</w:t>
      </w:r>
      <w:r>
        <w:rPr>
          <w:spacing w:val="-8"/>
          <w:sz w:val="20"/>
        </w:rPr>
        <w:t xml:space="preserve"> </w:t>
      </w:r>
      <w:r>
        <w:rPr>
          <w:sz w:val="20"/>
        </w:rPr>
        <w:t>Municipal</w:t>
      </w:r>
      <w:r>
        <w:rPr>
          <w:spacing w:val="-53"/>
          <w:sz w:val="20"/>
        </w:rPr>
        <w:t xml:space="preserve"> </w:t>
      </w:r>
      <w:r>
        <w:rPr>
          <w:sz w:val="20"/>
        </w:rPr>
        <w:t>para</w:t>
      </w:r>
      <w:r>
        <w:rPr>
          <w:spacing w:val="-4"/>
          <w:sz w:val="20"/>
        </w:rPr>
        <w:t xml:space="preserve"> </w:t>
      </w:r>
      <w:r>
        <w:rPr>
          <w:sz w:val="20"/>
        </w:rPr>
        <w:t>que</w:t>
      </w:r>
      <w:r>
        <w:rPr>
          <w:spacing w:val="-3"/>
          <w:sz w:val="20"/>
        </w:rPr>
        <w:t xml:space="preserve"> </w:t>
      </w:r>
      <w:r>
        <w:rPr>
          <w:sz w:val="20"/>
        </w:rPr>
        <w:t>haga</w:t>
      </w:r>
      <w:r>
        <w:rPr>
          <w:spacing w:val="-3"/>
          <w:sz w:val="20"/>
        </w:rPr>
        <w:t xml:space="preserve"> </w:t>
      </w:r>
      <w:r>
        <w:rPr>
          <w:sz w:val="20"/>
        </w:rPr>
        <w:t>efectivo</w:t>
      </w:r>
      <w:r>
        <w:rPr>
          <w:spacing w:val="-3"/>
          <w:sz w:val="20"/>
        </w:rPr>
        <w:t xml:space="preserve"> </w:t>
      </w:r>
      <w:r>
        <w:rPr>
          <w:sz w:val="20"/>
        </w:rPr>
        <w:t>el</w:t>
      </w:r>
      <w:r>
        <w:rPr>
          <w:spacing w:val="-3"/>
          <w:sz w:val="20"/>
        </w:rPr>
        <w:t xml:space="preserve"> </w:t>
      </w:r>
      <w:r>
        <w:rPr>
          <w:sz w:val="20"/>
        </w:rPr>
        <w:t>cobro</w:t>
      </w:r>
      <w:r>
        <w:rPr>
          <w:spacing w:val="-2"/>
          <w:sz w:val="20"/>
        </w:rPr>
        <w:t xml:space="preserve"> </w:t>
      </w:r>
      <w:r>
        <w:rPr>
          <w:sz w:val="20"/>
        </w:rPr>
        <w:t>mediante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aplicación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procedimiento</w:t>
      </w:r>
      <w:r>
        <w:rPr>
          <w:spacing w:val="-3"/>
          <w:sz w:val="20"/>
        </w:rPr>
        <w:t xml:space="preserve"> </w:t>
      </w:r>
      <w:r>
        <w:rPr>
          <w:sz w:val="20"/>
        </w:rPr>
        <w:t>económico</w:t>
      </w:r>
      <w:r>
        <w:rPr>
          <w:spacing w:val="-3"/>
          <w:sz w:val="20"/>
        </w:rPr>
        <w:t xml:space="preserve"> </w:t>
      </w:r>
      <w:r>
        <w:rPr>
          <w:sz w:val="20"/>
        </w:rPr>
        <w:t>coactivo.</w:t>
      </w:r>
    </w:p>
    <w:p w:rsidR="00EB3B9A" w:rsidRDefault="00EB3B9A">
      <w:pPr>
        <w:spacing w:line="249" w:lineRule="auto"/>
        <w:jc w:val="both"/>
        <w:rPr>
          <w:sz w:val="20"/>
        </w:rPr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  <w:spacing w:before="5"/>
      </w:pPr>
    </w:p>
    <w:p w:rsidR="00EB3B9A" w:rsidRDefault="006A45F2">
      <w:pPr>
        <w:pStyle w:val="Prrafodelista"/>
        <w:numPr>
          <w:ilvl w:val="0"/>
          <w:numId w:val="84"/>
        </w:numPr>
        <w:tabs>
          <w:tab w:val="left" w:pos="2261"/>
        </w:tabs>
        <w:spacing w:line="249" w:lineRule="auto"/>
        <w:ind w:right="1417" w:firstLine="0"/>
        <w:jc w:val="both"/>
        <w:rPr>
          <w:sz w:val="20"/>
        </w:rPr>
      </w:pPr>
      <w:r>
        <w:rPr>
          <w:sz w:val="20"/>
        </w:rPr>
        <w:t>Cuando</w:t>
      </w:r>
      <w:r>
        <w:rPr>
          <w:spacing w:val="-7"/>
          <w:sz w:val="20"/>
        </w:rPr>
        <w:t xml:space="preserve"> </w:t>
      </w:r>
      <w:r>
        <w:rPr>
          <w:sz w:val="20"/>
        </w:rPr>
        <w:t>se</w:t>
      </w:r>
      <w:r>
        <w:rPr>
          <w:spacing w:val="-6"/>
          <w:sz w:val="20"/>
        </w:rPr>
        <w:t xml:space="preserve"> </w:t>
      </w:r>
      <w:r>
        <w:rPr>
          <w:sz w:val="20"/>
        </w:rPr>
        <w:t>demuestre</w:t>
      </w:r>
      <w:r>
        <w:rPr>
          <w:spacing w:val="-6"/>
          <w:sz w:val="20"/>
        </w:rPr>
        <w:t xml:space="preserve"> </w:t>
      </w:r>
      <w:r>
        <w:rPr>
          <w:sz w:val="20"/>
        </w:rPr>
        <w:t>que</w:t>
      </w:r>
      <w:r>
        <w:rPr>
          <w:spacing w:val="-7"/>
          <w:sz w:val="20"/>
        </w:rPr>
        <w:t xml:space="preserve"> </w:t>
      </w:r>
      <w:r>
        <w:rPr>
          <w:sz w:val="20"/>
        </w:rPr>
        <w:t>la</w:t>
      </w:r>
      <w:r>
        <w:rPr>
          <w:spacing w:val="-6"/>
          <w:sz w:val="20"/>
        </w:rPr>
        <w:t xml:space="preserve"> </w:t>
      </w:r>
      <w:r>
        <w:rPr>
          <w:sz w:val="20"/>
        </w:rPr>
        <w:t>obra</w:t>
      </w:r>
      <w:r>
        <w:rPr>
          <w:spacing w:val="-6"/>
          <w:sz w:val="20"/>
        </w:rPr>
        <w:t xml:space="preserve"> </w:t>
      </w:r>
      <w:r>
        <w:rPr>
          <w:sz w:val="20"/>
        </w:rPr>
        <w:t>cumplió</w:t>
      </w:r>
      <w:r>
        <w:rPr>
          <w:spacing w:val="-7"/>
          <w:sz w:val="20"/>
        </w:rPr>
        <w:t xml:space="preserve"> </w:t>
      </w:r>
      <w:r>
        <w:rPr>
          <w:sz w:val="20"/>
        </w:rPr>
        <w:t>con</w:t>
      </w:r>
      <w:r>
        <w:rPr>
          <w:spacing w:val="-6"/>
          <w:sz w:val="20"/>
        </w:rPr>
        <w:t xml:space="preserve"> </w:t>
      </w:r>
      <w:r>
        <w:rPr>
          <w:sz w:val="20"/>
        </w:rPr>
        <w:t>este</w:t>
      </w:r>
      <w:r>
        <w:rPr>
          <w:spacing w:val="-6"/>
          <w:sz w:val="20"/>
        </w:rPr>
        <w:t xml:space="preserve"> </w:t>
      </w:r>
      <w:r>
        <w:rPr>
          <w:sz w:val="20"/>
        </w:rPr>
        <w:t>Reglamento</w:t>
      </w:r>
      <w:r>
        <w:rPr>
          <w:spacing w:val="-6"/>
          <w:sz w:val="20"/>
        </w:rPr>
        <w:t xml:space="preserve"> </w:t>
      </w:r>
      <w:r>
        <w:rPr>
          <w:sz w:val="20"/>
        </w:rPr>
        <w:t>y</w:t>
      </w:r>
      <w:r>
        <w:rPr>
          <w:spacing w:val="-7"/>
          <w:sz w:val="20"/>
        </w:rPr>
        <w:t xml:space="preserve"> </w:t>
      </w:r>
      <w:r>
        <w:rPr>
          <w:sz w:val="20"/>
        </w:rPr>
        <w:t>con</w:t>
      </w:r>
      <w:r>
        <w:rPr>
          <w:spacing w:val="-6"/>
          <w:sz w:val="20"/>
        </w:rPr>
        <w:t xml:space="preserve"> </w:t>
      </w:r>
      <w:r>
        <w:rPr>
          <w:sz w:val="20"/>
        </w:rPr>
        <w:t>los</w:t>
      </w:r>
      <w:r>
        <w:rPr>
          <w:spacing w:val="-6"/>
          <w:sz w:val="20"/>
        </w:rPr>
        <w:t xml:space="preserve"> </w:t>
      </w:r>
      <w:r>
        <w:rPr>
          <w:sz w:val="20"/>
        </w:rPr>
        <w:t>demás</w:t>
      </w:r>
      <w:r>
        <w:rPr>
          <w:spacing w:val="-7"/>
          <w:sz w:val="20"/>
        </w:rPr>
        <w:t xml:space="preserve"> </w:t>
      </w:r>
      <w:r>
        <w:rPr>
          <w:sz w:val="20"/>
        </w:rPr>
        <w:t>ordenamientos</w:t>
      </w:r>
      <w:r>
        <w:rPr>
          <w:spacing w:val="1"/>
          <w:sz w:val="20"/>
        </w:rPr>
        <w:t xml:space="preserve"> </w:t>
      </w:r>
      <w:r>
        <w:rPr>
          <w:sz w:val="20"/>
        </w:rPr>
        <w:t>legales aplicables, así como con las disposiciones del Plan de Desarrollo Urbano, la Dirección</w:t>
      </w:r>
      <w:r>
        <w:rPr>
          <w:spacing w:val="1"/>
          <w:sz w:val="20"/>
        </w:rPr>
        <w:t xml:space="preserve"> </w:t>
      </w:r>
      <w:r>
        <w:rPr>
          <w:sz w:val="20"/>
        </w:rPr>
        <w:t>deberá conceder el registro de obra ejecutada al propietario, lo cual deberá sujetarse al siguiente</w:t>
      </w:r>
      <w:r>
        <w:rPr>
          <w:spacing w:val="1"/>
          <w:sz w:val="20"/>
        </w:rPr>
        <w:t xml:space="preserve"> </w:t>
      </w:r>
      <w:r>
        <w:rPr>
          <w:sz w:val="20"/>
        </w:rPr>
        <w:t>procedimiento:</w:t>
      </w:r>
    </w:p>
    <w:p w:rsidR="00EB3B9A" w:rsidRDefault="00EB3B9A">
      <w:pPr>
        <w:pStyle w:val="Textoindependiente"/>
        <w:spacing w:before="2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5"/>
        <w:jc w:val="both"/>
      </w:pPr>
      <w:r>
        <w:rPr>
          <w:noProof/>
          <w:lang w:val="es-MX" w:eastAsia="es-MX"/>
        </w:rPr>
        <w:drawing>
          <wp:anchor distT="0" distB="0" distL="0" distR="0" simplePos="0" relativeHeight="480244736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753865</wp:posOffset>
            </wp:positionV>
            <wp:extent cx="7772400" cy="4046397"/>
            <wp:effectExtent l="0" t="0" r="0" b="0"/>
            <wp:wrapNone/>
            <wp:docPr id="9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4046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Presentar solicitud de terminación o de regularización y registro de obra, anexándole los documentos que</w:t>
      </w:r>
      <w:r>
        <w:rPr>
          <w:spacing w:val="-5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propia</w:t>
      </w:r>
      <w:r>
        <w:rPr>
          <w:spacing w:val="-3"/>
        </w:rPr>
        <w:t xml:space="preserve"> </w:t>
      </w:r>
      <w:r>
        <w:t>solicitud</w:t>
      </w:r>
      <w:r>
        <w:rPr>
          <w:spacing w:val="-3"/>
        </w:rPr>
        <w:t xml:space="preserve"> </w:t>
      </w:r>
      <w:r>
        <w:t>especifique.</w:t>
      </w:r>
      <w:r>
        <w:rPr>
          <w:spacing w:val="-3"/>
        </w:rPr>
        <w:t xml:space="preserve"> </w:t>
      </w:r>
      <w:r>
        <w:t>U</w:t>
      </w:r>
      <w:r>
        <w:t>na</w:t>
      </w:r>
      <w:r>
        <w:rPr>
          <w:spacing w:val="-3"/>
        </w:rPr>
        <w:t xml:space="preserve"> </w:t>
      </w:r>
      <w:r>
        <w:t>vez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sea</w:t>
      </w:r>
      <w:r>
        <w:rPr>
          <w:spacing w:val="-4"/>
        </w:rPr>
        <w:t xml:space="preserve"> </w:t>
      </w:r>
      <w:r>
        <w:t>recibida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solicitud,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Dirección</w:t>
      </w:r>
      <w:r>
        <w:rPr>
          <w:spacing w:val="-3"/>
        </w:rPr>
        <w:t xml:space="preserve"> </w:t>
      </w:r>
      <w:r>
        <w:t>procederá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su</w:t>
      </w:r>
      <w:r>
        <w:rPr>
          <w:spacing w:val="-4"/>
        </w:rPr>
        <w:t xml:space="preserve"> </w:t>
      </w:r>
      <w:r>
        <w:t>revisión</w:t>
      </w:r>
      <w:r>
        <w:rPr>
          <w:spacing w:val="-3"/>
        </w:rPr>
        <w:t xml:space="preserve"> </w:t>
      </w:r>
      <w:r>
        <w:t>y</w:t>
      </w:r>
      <w:r>
        <w:rPr>
          <w:spacing w:val="-53"/>
        </w:rPr>
        <w:t xml:space="preserve"> </w:t>
      </w:r>
      <w:r>
        <w:t>practicará una inspección a la obra y, si de ella resulta que la misma cumple con los requisitos y se ajusta</w:t>
      </w:r>
      <w:r>
        <w:rPr>
          <w:spacing w:val="-53"/>
        </w:rPr>
        <w:t xml:space="preserve"> </w:t>
      </w:r>
      <w:r>
        <w:t>a los documentos exhibidos con la solicitud de regularización y regist</w:t>
      </w:r>
      <w:r>
        <w:t>ro de obra, la Dirección autorizará su</w:t>
      </w:r>
      <w:r>
        <w:rPr>
          <w:spacing w:val="-53"/>
        </w:rPr>
        <w:t xml:space="preserve"> </w:t>
      </w:r>
      <w:r>
        <w:t>registro,</w:t>
      </w:r>
      <w:r>
        <w:rPr>
          <w:spacing w:val="-1"/>
        </w:rPr>
        <w:t xml:space="preserve"> </w:t>
      </w:r>
      <w:r>
        <w:t>previo</w:t>
      </w:r>
      <w:r>
        <w:rPr>
          <w:spacing w:val="-2"/>
        </w:rPr>
        <w:t xml:space="preserve"> </w:t>
      </w:r>
      <w:r>
        <w:t>pago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sanciones y</w:t>
      </w:r>
      <w:r>
        <w:rPr>
          <w:spacing w:val="-1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derechos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ley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hubiere</w:t>
      </w:r>
      <w:r>
        <w:rPr>
          <w:spacing w:val="-2"/>
        </w:rPr>
        <w:t xml:space="preserve"> </w:t>
      </w:r>
      <w:r>
        <w:t>lugar.</w:t>
      </w:r>
    </w:p>
    <w:p w:rsidR="00EB3B9A" w:rsidRDefault="00EB3B9A">
      <w:pPr>
        <w:pStyle w:val="Textoindependiente"/>
        <w:spacing w:before="3"/>
        <w:rPr>
          <w:sz w:val="21"/>
        </w:rPr>
      </w:pPr>
    </w:p>
    <w:p w:rsidR="00EB3B9A" w:rsidRDefault="006A45F2">
      <w:pPr>
        <w:pStyle w:val="Prrafodelista"/>
        <w:numPr>
          <w:ilvl w:val="0"/>
          <w:numId w:val="84"/>
        </w:numPr>
        <w:tabs>
          <w:tab w:val="left" w:pos="2301"/>
        </w:tabs>
        <w:spacing w:line="249" w:lineRule="auto"/>
        <w:ind w:right="1418" w:firstLine="0"/>
        <w:jc w:val="both"/>
        <w:rPr>
          <w:sz w:val="20"/>
        </w:rPr>
      </w:pPr>
      <w:r>
        <w:rPr>
          <w:sz w:val="20"/>
        </w:rPr>
        <w:t>Con independencia de la imposición de las sanciones pecuniarias procedentes, la Dirección</w:t>
      </w:r>
      <w:r>
        <w:rPr>
          <w:spacing w:val="1"/>
          <w:sz w:val="20"/>
        </w:rPr>
        <w:t xml:space="preserve"> </w:t>
      </w:r>
      <w:r>
        <w:rPr>
          <w:sz w:val="20"/>
        </w:rPr>
        <w:t>deberá</w:t>
      </w:r>
      <w:r>
        <w:rPr>
          <w:spacing w:val="-3"/>
          <w:sz w:val="20"/>
        </w:rPr>
        <w:t xml:space="preserve"> </w:t>
      </w:r>
      <w:r>
        <w:rPr>
          <w:sz w:val="20"/>
        </w:rPr>
        <w:t>clausurar</w:t>
      </w:r>
      <w:r>
        <w:rPr>
          <w:spacing w:val="-1"/>
          <w:sz w:val="20"/>
        </w:rPr>
        <w:t xml:space="preserve"> </w:t>
      </w:r>
      <w:r>
        <w:rPr>
          <w:sz w:val="20"/>
        </w:rPr>
        <w:t>las</w:t>
      </w:r>
      <w:r>
        <w:rPr>
          <w:spacing w:val="-2"/>
          <w:sz w:val="20"/>
        </w:rPr>
        <w:t xml:space="preserve"> </w:t>
      </w:r>
      <w:r>
        <w:rPr>
          <w:sz w:val="20"/>
        </w:rPr>
        <w:t>obras</w:t>
      </w:r>
      <w:r>
        <w:rPr>
          <w:spacing w:val="-2"/>
          <w:sz w:val="20"/>
        </w:rPr>
        <w:t xml:space="preserve"> </w:t>
      </w:r>
      <w:r>
        <w:rPr>
          <w:sz w:val="20"/>
        </w:rPr>
        <w:t>terminadas</w:t>
      </w:r>
      <w:r>
        <w:rPr>
          <w:spacing w:val="-1"/>
          <w:sz w:val="20"/>
        </w:rPr>
        <w:t xml:space="preserve"> </w:t>
      </w:r>
      <w:r>
        <w:rPr>
          <w:sz w:val="20"/>
        </w:rPr>
        <w:t>cuando</w:t>
      </w:r>
      <w:r>
        <w:rPr>
          <w:spacing w:val="-1"/>
          <w:sz w:val="20"/>
        </w:rPr>
        <w:t xml:space="preserve"> </w:t>
      </w:r>
      <w:r>
        <w:rPr>
          <w:sz w:val="20"/>
        </w:rPr>
        <w:t>ocurra</w:t>
      </w:r>
      <w:r>
        <w:rPr>
          <w:spacing w:val="-3"/>
          <w:sz w:val="20"/>
        </w:rPr>
        <w:t xml:space="preserve"> </w:t>
      </w:r>
      <w:r>
        <w:rPr>
          <w:sz w:val="20"/>
        </w:rPr>
        <w:t>alguna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las</w:t>
      </w:r>
      <w:r>
        <w:rPr>
          <w:spacing w:val="-2"/>
          <w:sz w:val="20"/>
        </w:rPr>
        <w:t xml:space="preserve"> </w:t>
      </w:r>
      <w:r>
        <w:rPr>
          <w:sz w:val="20"/>
        </w:rPr>
        <w:t>siguientes</w:t>
      </w:r>
      <w:r>
        <w:rPr>
          <w:spacing w:val="-1"/>
          <w:sz w:val="20"/>
        </w:rPr>
        <w:t xml:space="preserve"> </w:t>
      </w:r>
      <w:r>
        <w:rPr>
          <w:sz w:val="20"/>
        </w:rPr>
        <w:t>circunstancias: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0"/>
          <w:numId w:val="81"/>
        </w:numPr>
        <w:tabs>
          <w:tab w:val="left" w:pos="2218"/>
        </w:tabs>
        <w:rPr>
          <w:sz w:val="20"/>
        </w:rPr>
      </w:pPr>
      <w:r>
        <w:rPr>
          <w:sz w:val="20"/>
        </w:rPr>
        <w:t>Cuando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obra</w:t>
      </w:r>
      <w:r>
        <w:rPr>
          <w:spacing w:val="-3"/>
          <w:sz w:val="20"/>
        </w:rPr>
        <w:t xml:space="preserve"> </w:t>
      </w:r>
      <w:r>
        <w:rPr>
          <w:sz w:val="20"/>
        </w:rPr>
        <w:t>se</w:t>
      </w:r>
      <w:r>
        <w:rPr>
          <w:spacing w:val="-3"/>
          <w:sz w:val="20"/>
        </w:rPr>
        <w:t xml:space="preserve"> </w:t>
      </w:r>
      <w:r>
        <w:rPr>
          <w:sz w:val="20"/>
        </w:rPr>
        <w:t>haya</w:t>
      </w:r>
      <w:r>
        <w:rPr>
          <w:spacing w:val="-3"/>
          <w:sz w:val="20"/>
        </w:rPr>
        <w:t xml:space="preserve"> </w:t>
      </w:r>
      <w:r>
        <w:rPr>
          <w:sz w:val="20"/>
        </w:rPr>
        <w:t>realizado</w:t>
      </w:r>
      <w:r>
        <w:rPr>
          <w:spacing w:val="-3"/>
          <w:sz w:val="20"/>
        </w:rPr>
        <w:t xml:space="preserve"> </w:t>
      </w:r>
      <w:r>
        <w:rPr>
          <w:sz w:val="20"/>
        </w:rPr>
        <w:t>sin</w:t>
      </w:r>
      <w:r>
        <w:rPr>
          <w:spacing w:val="-2"/>
          <w:sz w:val="20"/>
        </w:rPr>
        <w:t xml:space="preserve"> </w:t>
      </w:r>
      <w:r>
        <w:rPr>
          <w:sz w:val="20"/>
        </w:rPr>
        <w:t>licencia;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81"/>
        </w:numPr>
        <w:tabs>
          <w:tab w:val="left" w:pos="2206"/>
        </w:tabs>
        <w:ind w:left="2205" w:hanging="222"/>
        <w:rPr>
          <w:sz w:val="20"/>
        </w:rPr>
      </w:pPr>
      <w:r>
        <w:rPr>
          <w:spacing w:val="-1"/>
          <w:sz w:val="20"/>
        </w:rPr>
        <w:t>Cuando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la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obra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se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haya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ejecutado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alterando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el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proyecto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aprobado</w:t>
      </w:r>
      <w:r>
        <w:rPr>
          <w:spacing w:val="-13"/>
          <w:sz w:val="20"/>
        </w:rPr>
        <w:t xml:space="preserve"> </w:t>
      </w:r>
      <w:r>
        <w:rPr>
          <w:sz w:val="20"/>
        </w:rPr>
        <w:t>fuera</w:t>
      </w:r>
      <w:r>
        <w:rPr>
          <w:spacing w:val="-13"/>
          <w:sz w:val="20"/>
        </w:rPr>
        <w:t xml:space="preserve"> </w:t>
      </w:r>
      <w:r>
        <w:rPr>
          <w:sz w:val="20"/>
        </w:rPr>
        <w:t>de</w:t>
      </w:r>
      <w:r>
        <w:rPr>
          <w:spacing w:val="-13"/>
          <w:sz w:val="20"/>
        </w:rPr>
        <w:t xml:space="preserve"> </w:t>
      </w:r>
      <w:r>
        <w:rPr>
          <w:sz w:val="20"/>
        </w:rPr>
        <w:t>los</w:t>
      </w:r>
      <w:r>
        <w:rPr>
          <w:spacing w:val="-13"/>
          <w:sz w:val="20"/>
        </w:rPr>
        <w:t xml:space="preserve"> </w:t>
      </w:r>
      <w:r>
        <w:rPr>
          <w:sz w:val="20"/>
        </w:rPr>
        <w:t>límites</w:t>
      </w:r>
      <w:r>
        <w:rPr>
          <w:spacing w:val="-13"/>
          <w:sz w:val="20"/>
        </w:rPr>
        <w:t xml:space="preserve"> </w:t>
      </w:r>
      <w:r>
        <w:rPr>
          <w:sz w:val="20"/>
        </w:rPr>
        <w:t>de</w:t>
      </w:r>
      <w:r>
        <w:rPr>
          <w:spacing w:val="-13"/>
          <w:sz w:val="20"/>
        </w:rPr>
        <w:t xml:space="preserve"> </w:t>
      </w:r>
      <w:r>
        <w:rPr>
          <w:sz w:val="20"/>
        </w:rPr>
        <w:t>tolerancia</w:t>
      </w:r>
    </w:p>
    <w:p w:rsidR="00EB3B9A" w:rsidRDefault="006A45F2">
      <w:pPr>
        <w:pStyle w:val="Textoindependiente"/>
        <w:spacing w:before="10"/>
        <w:ind w:left="1984"/>
      </w:pPr>
      <w:r>
        <w:t>o</w:t>
      </w:r>
      <w:r>
        <w:rPr>
          <w:spacing w:val="-3"/>
        </w:rPr>
        <w:t xml:space="preserve"> </w:t>
      </w:r>
      <w:r>
        <w:t>sin</w:t>
      </w:r>
      <w:r>
        <w:rPr>
          <w:spacing w:val="-2"/>
        </w:rPr>
        <w:t xml:space="preserve"> </w:t>
      </w:r>
      <w:r>
        <w:t>sujetarse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lo</w:t>
      </w:r>
      <w:r>
        <w:rPr>
          <w:spacing w:val="-2"/>
        </w:rPr>
        <w:t xml:space="preserve"> </w:t>
      </w:r>
      <w:r>
        <w:t>previsto</w:t>
      </w:r>
      <w:r>
        <w:rPr>
          <w:spacing w:val="-3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Normas</w:t>
      </w:r>
      <w:r>
        <w:rPr>
          <w:spacing w:val="-5"/>
        </w:rPr>
        <w:t xml:space="preserve"> </w:t>
      </w:r>
      <w:r>
        <w:t>Técnicas,</w:t>
      </w:r>
      <w:r>
        <w:rPr>
          <w:spacing w:val="-2"/>
        </w:rPr>
        <w:t xml:space="preserve"> </w:t>
      </w:r>
      <w:r>
        <w:t>y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0"/>
          <w:numId w:val="81"/>
        </w:numPr>
        <w:tabs>
          <w:tab w:val="left" w:pos="2217"/>
        </w:tabs>
        <w:ind w:left="2216" w:hanging="233"/>
        <w:rPr>
          <w:sz w:val="20"/>
        </w:rPr>
      </w:pPr>
      <w:r>
        <w:rPr>
          <w:sz w:val="20"/>
        </w:rPr>
        <w:t>Cuando</w:t>
      </w:r>
      <w:r>
        <w:rPr>
          <w:spacing w:val="7"/>
          <w:sz w:val="20"/>
        </w:rPr>
        <w:t xml:space="preserve"> </w:t>
      </w:r>
      <w:r>
        <w:rPr>
          <w:sz w:val="20"/>
        </w:rPr>
        <w:t>se</w:t>
      </w:r>
      <w:r>
        <w:rPr>
          <w:spacing w:val="7"/>
          <w:sz w:val="20"/>
        </w:rPr>
        <w:t xml:space="preserve"> </w:t>
      </w:r>
      <w:r>
        <w:rPr>
          <w:sz w:val="20"/>
        </w:rPr>
        <w:t>use</w:t>
      </w:r>
      <w:r>
        <w:rPr>
          <w:spacing w:val="7"/>
          <w:sz w:val="20"/>
        </w:rPr>
        <w:t xml:space="preserve"> </w:t>
      </w:r>
      <w:r>
        <w:rPr>
          <w:sz w:val="20"/>
        </w:rPr>
        <w:t>una</w:t>
      </w:r>
      <w:r>
        <w:rPr>
          <w:spacing w:val="7"/>
          <w:sz w:val="20"/>
        </w:rPr>
        <w:t xml:space="preserve"> </w:t>
      </w:r>
      <w:r>
        <w:rPr>
          <w:sz w:val="20"/>
        </w:rPr>
        <w:t>construcción</w:t>
      </w:r>
      <w:r>
        <w:rPr>
          <w:spacing w:val="7"/>
          <w:sz w:val="20"/>
        </w:rPr>
        <w:t xml:space="preserve"> </w:t>
      </w:r>
      <w:r>
        <w:rPr>
          <w:sz w:val="20"/>
        </w:rPr>
        <w:t>o</w:t>
      </w:r>
      <w:r>
        <w:rPr>
          <w:spacing w:val="7"/>
          <w:sz w:val="20"/>
        </w:rPr>
        <w:t xml:space="preserve"> </w:t>
      </w:r>
      <w:r>
        <w:rPr>
          <w:sz w:val="20"/>
        </w:rPr>
        <w:t>parte</w:t>
      </w:r>
      <w:r>
        <w:rPr>
          <w:spacing w:val="7"/>
          <w:sz w:val="20"/>
        </w:rPr>
        <w:t xml:space="preserve"> </w:t>
      </w:r>
      <w:r>
        <w:rPr>
          <w:sz w:val="20"/>
        </w:rPr>
        <w:t>de</w:t>
      </w:r>
      <w:r>
        <w:rPr>
          <w:spacing w:val="7"/>
          <w:sz w:val="20"/>
        </w:rPr>
        <w:t xml:space="preserve"> </w:t>
      </w:r>
      <w:r>
        <w:rPr>
          <w:sz w:val="20"/>
        </w:rPr>
        <w:t>ella</w:t>
      </w:r>
      <w:r>
        <w:rPr>
          <w:spacing w:val="8"/>
          <w:sz w:val="20"/>
        </w:rPr>
        <w:t xml:space="preserve"> </w:t>
      </w:r>
      <w:r>
        <w:rPr>
          <w:sz w:val="20"/>
        </w:rPr>
        <w:t>para</w:t>
      </w:r>
      <w:r>
        <w:rPr>
          <w:spacing w:val="7"/>
          <w:sz w:val="20"/>
        </w:rPr>
        <w:t xml:space="preserve"> </w:t>
      </w:r>
      <w:r>
        <w:rPr>
          <w:sz w:val="20"/>
        </w:rPr>
        <w:t>uso</w:t>
      </w:r>
      <w:r>
        <w:rPr>
          <w:spacing w:val="7"/>
          <w:sz w:val="20"/>
        </w:rPr>
        <w:t xml:space="preserve"> </w:t>
      </w:r>
      <w:r>
        <w:rPr>
          <w:sz w:val="20"/>
        </w:rPr>
        <w:t>diferente</w:t>
      </w:r>
      <w:r>
        <w:rPr>
          <w:spacing w:val="7"/>
          <w:sz w:val="20"/>
        </w:rPr>
        <w:t xml:space="preserve"> </w:t>
      </w:r>
      <w:r>
        <w:rPr>
          <w:sz w:val="20"/>
        </w:rPr>
        <w:t>del</w:t>
      </w:r>
      <w:r>
        <w:rPr>
          <w:spacing w:val="7"/>
          <w:sz w:val="20"/>
        </w:rPr>
        <w:t xml:space="preserve"> </w:t>
      </w:r>
      <w:r>
        <w:rPr>
          <w:sz w:val="20"/>
        </w:rPr>
        <w:t>autorizado.</w:t>
      </w:r>
      <w:r>
        <w:rPr>
          <w:spacing w:val="7"/>
          <w:sz w:val="20"/>
        </w:rPr>
        <w:t xml:space="preserve"> </w:t>
      </w:r>
      <w:r>
        <w:rPr>
          <w:sz w:val="20"/>
        </w:rPr>
        <w:t>El</w:t>
      </w:r>
      <w:r>
        <w:rPr>
          <w:spacing w:val="7"/>
          <w:sz w:val="20"/>
        </w:rPr>
        <w:t xml:space="preserve"> </w:t>
      </w:r>
      <w:r>
        <w:rPr>
          <w:sz w:val="20"/>
        </w:rPr>
        <w:t>estado</w:t>
      </w:r>
      <w:r>
        <w:rPr>
          <w:spacing w:val="7"/>
          <w:sz w:val="20"/>
        </w:rPr>
        <w:t xml:space="preserve"> </w:t>
      </w:r>
      <w:r>
        <w:rPr>
          <w:sz w:val="20"/>
        </w:rPr>
        <w:t>de</w:t>
      </w:r>
    </w:p>
    <w:p w:rsidR="00EB3B9A" w:rsidRDefault="006A45F2">
      <w:pPr>
        <w:pStyle w:val="Textoindependiente"/>
        <w:spacing w:before="10"/>
        <w:ind w:left="1984"/>
      </w:pPr>
      <w:r>
        <w:t>clausura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obras</w:t>
      </w:r>
      <w:r>
        <w:rPr>
          <w:spacing w:val="-4"/>
        </w:rPr>
        <w:t xml:space="preserve"> </w:t>
      </w:r>
      <w:r>
        <w:t>podrá</w:t>
      </w:r>
      <w:r>
        <w:rPr>
          <w:spacing w:val="-4"/>
        </w:rPr>
        <w:t xml:space="preserve"> </w:t>
      </w:r>
      <w:r>
        <w:t>ser</w:t>
      </w:r>
      <w:r>
        <w:rPr>
          <w:spacing w:val="-4"/>
        </w:rPr>
        <w:t xml:space="preserve"> </w:t>
      </w:r>
      <w:r>
        <w:t>total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parcial</w:t>
      </w:r>
      <w:r>
        <w:rPr>
          <w:spacing w:val="-4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revocará</w:t>
      </w:r>
      <w:r>
        <w:rPr>
          <w:spacing w:val="-4"/>
        </w:rPr>
        <w:t xml:space="preserve"> </w:t>
      </w:r>
      <w:r>
        <w:t>hasta</w:t>
      </w:r>
      <w:r>
        <w:rPr>
          <w:spacing w:val="-4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hayan</w:t>
      </w:r>
      <w:r>
        <w:rPr>
          <w:spacing w:val="-3"/>
        </w:rPr>
        <w:t xml:space="preserve"> </w:t>
      </w:r>
      <w:r>
        <w:t>regularizado</w:t>
      </w:r>
      <w:r>
        <w:rPr>
          <w:spacing w:val="-4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obras</w:t>
      </w:r>
    </w:p>
    <w:p w:rsidR="00EB3B9A" w:rsidRDefault="006A45F2">
      <w:pPr>
        <w:pStyle w:val="Textoindependiente"/>
        <w:spacing w:before="10"/>
        <w:ind w:left="1984"/>
      </w:pPr>
      <w:r>
        <w:t>o</w:t>
      </w:r>
      <w:r>
        <w:rPr>
          <w:spacing w:val="-5"/>
        </w:rPr>
        <w:t xml:space="preserve"> </w:t>
      </w:r>
      <w:r>
        <w:t>ejecutado</w:t>
      </w:r>
      <w:r>
        <w:rPr>
          <w:spacing w:val="-5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trabajos</w:t>
      </w:r>
      <w:r>
        <w:rPr>
          <w:spacing w:val="-4"/>
        </w:rPr>
        <w:t xml:space="preserve"> </w:t>
      </w:r>
      <w:r>
        <w:t>ordenados</w:t>
      </w:r>
      <w:r>
        <w:rPr>
          <w:spacing w:val="-5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términos</w:t>
      </w:r>
      <w:r>
        <w:rPr>
          <w:spacing w:val="-4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presente</w:t>
      </w:r>
      <w:r>
        <w:rPr>
          <w:spacing w:val="-5"/>
        </w:rPr>
        <w:t xml:space="preserve"> </w:t>
      </w:r>
      <w:r>
        <w:t>Reglamento.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Textoindependiente"/>
        <w:spacing w:before="1" w:line="249" w:lineRule="auto"/>
        <w:ind w:left="1417" w:right="1416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2"/>
        </w:rPr>
        <w:t xml:space="preserve"> </w:t>
      </w:r>
      <w:r>
        <w:rPr>
          <w:rFonts w:ascii="Arial" w:hAnsi="Arial"/>
          <w:b/>
        </w:rPr>
        <w:t>48.</w:t>
      </w:r>
      <w:r>
        <w:rPr>
          <w:rFonts w:ascii="Arial" w:hAnsi="Arial"/>
          <w:b/>
          <w:spacing w:val="13"/>
        </w:rPr>
        <w:t xml:space="preserve"> </w:t>
      </w:r>
      <w:r>
        <w:t>Los</w:t>
      </w:r>
      <w:r>
        <w:rPr>
          <w:spacing w:val="12"/>
        </w:rPr>
        <w:t xml:space="preserve"> </w:t>
      </w:r>
      <w:r>
        <w:t>propietarios</w:t>
      </w:r>
      <w:r>
        <w:rPr>
          <w:spacing w:val="13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edificaciones</w:t>
      </w:r>
      <w:r>
        <w:rPr>
          <w:spacing w:val="12"/>
        </w:rPr>
        <w:t xml:space="preserve"> </w:t>
      </w:r>
      <w:r>
        <w:t>y</w:t>
      </w:r>
      <w:r>
        <w:rPr>
          <w:spacing w:val="13"/>
        </w:rPr>
        <w:t xml:space="preserve"> </w:t>
      </w:r>
      <w:r>
        <w:t>predios</w:t>
      </w:r>
      <w:r>
        <w:rPr>
          <w:spacing w:val="12"/>
        </w:rPr>
        <w:t xml:space="preserve"> </w:t>
      </w:r>
      <w:r>
        <w:t>no</w:t>
      </w:r>
      <w:r>
        <w:rPr>
          <w:spacing w:val="13"/>
        </w:rPr>
        <w:t xml:space="preserve"> </w:t>
      </w:r>
      <w:r>
        <w:t>edificados</w:t>
      </w:r>
      <w:r>
        <w:rPr>
          <w:spacing w:val="13"/>
        </w:rPr>
        <w:t xml:space="preserve"> </w:t>
      </w:r>
      <w:r>
        <w:t>tienen</w:t>
      </w:r>
      <w:r>
        <w:rPr>
          <w:spacing w:val="12"/>
        </w:rPr>
        <w:t xml:space="preserve"> </w:t>
      </w:r>
      <w:r>
        <w:t>obligación</w:t>
      </w:r>
      <w:r>
        <w:rPr>
          <w:spacing w:val="13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conservarlos</w:t>
      </w:r>
      <w:r>
        <w:rPr>
          <w:spacing w:val="1"/>
        </w:rPr>
        <w:t xml:space="preserve"> </w:t>
      </w:r>
      <w:r>
        <w:t>en buenas condiciones de estabilidad, servicio, higiene y de evitar que se conviertan en peligro para las</w:t>
      </w:r>
      <w:r>
        <w:rPr>
          <w:spacing w:val="1"/>
        </w:rPr>
        <w:t xml:space="preserve"> </w:t>
      </w:r>
      <w:r>
        <w:t>personas o los bienes. Las facha</w:t>
      </w:r>
      <w:r>
        <w:t>das deberán 48 Publicación: 05/10/2013 Última modificación:03/04/2020</w:t>
      </w:r>
      <w:r>
        <w:rPr>
          <w:spacing w:val="1"/>
        </w:rPr>
        <w:t xml:space="preserve"> </w:t>
      </w:r>
      <w:r>
        <w:t>mantenerse</w:t>
      </w:r>
      <w:r>
        <w:rPr>
          <w:spacing w:val="-2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buen</w:t>
      </w:r>
      <w:r>
        <w:rPr>
          <w:spacing w:val="-2"/>
        </w:rPr>
        <w:t xml:space="preserve"> </w:t>
      </w:r>
      <w:r>
        <w:t>estado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conservación</w:t>
      </w:r>
      <w:r>
        <w:rPr>
          <w:spacing w:val="-2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evitar</w:t>
      </w:r>
      <w:r>
        <w:rPr>
          <w:spacing w:val="-2"/>
        </w:rPr>
        <w:t xml:space="preserve"> </w:t>
      </w:r>
      <w:r>
        <w:t>cualquier</w:t>
      </w:r>
      <w:r>
        <w:rPr>
          <w:spacing w:val="-2"/>
        </w:rPr>
        <w:t xml:space="preserve"> </w:t>
      </w:r>
      <w:r>
        <w:t>peligro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transeúntes</w:t>
      </w:r>
      <w:r>
        <w:rPr>
          <w:spacing w:val="-1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inmuebles.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6"/>
        <w:jc w:val="both"/>
      </w:pPr>
      <w:r>
        <w:t>Los predios no edificados que representen peligro, previo dictamen de la Dirección, deberán estar libres</w:t>
      </w:r>
      <w:r>
        <w:rPr>
          <w:spacing w:val="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escombros</w:t>
      </w:r>
      <w:r>
        <w:rPr>
          <w:spacing w:val="-4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basura,</w:t>
      </w:r>
      <w:r>
        <w:rPr>
          <w:spacing w:val="-4"/>
        </w:rPr>
        <w:t xml:space="preserve"> </w:t>
      </w:r>
      <w:r>
        <w:t>drenados</w:t>
      </w:r>
      <w:r>
        <w:rPr>
          <w:spacing w:val="-4"/>
        </w:rPr>
        <w:t xml:space="preserve"> </w:t>
      </w:r>
      <w:r>
        <w:t>adecuadamente</w:t>
      </w:r>
      <w:r>
        <w:rPr>
          <w:spacing w:val="-5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cercados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sus</w:t>
      </w:r>
      <w:r>
        <w:rPr>
          <w:spacing w:val="-4"/>
        </w:rPr>
        <w:t xml:space="preserve"> </w:t>
      </w:r>
      <w:r>
        <w:t>límites</w:t>
      </w:r>
      <w:r>
        <w:rPr>
          <w:spacing w:val="-4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colinden</w:t>
      </w:r>
      <w:r>
        <w:rPr>
          <w:spacing w:val="-4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algunas</w:t>
      </w:r>
      <w:r>
        <w:rPr>
          <w:spacing w:val="-53"/>
        </w:rPr>
        <w:t xml:space="preserve"> </w:t>
      </w:r>
      <w:r>
        <w:t>construcciones</w:t>
      </w:r>
      <w:r>
        <w:rPr>
          <w:spacing w:val="-6"/>
        </w:rPr>
        <w:t xml:space="preserve"> </w:t>
      </w:r>
      <w:r>
        <w:t>permanentes,</w:t>
      </w:r>
      <w:r>
        <w:rPr>
          <w:spacing w:val="-6"/>
        </w:rPr>
        <w:t xml:space="preserve"> </w:t>
      </w:r>
      <w:r>
        <w:t>cuya</w:t>
      </w:r>
      <w:r>
        <w:rPr>
          <w:spacing w:val="-5"/>
        </w:rPr>
        <w:t xml:space="preserve"> </w:t>
      </w:r>
      <w:r>
        <w:t>responsabilidad</w:t>
      </w:r>
      <w:r>
        <w:rPr>
          <w:spacing w:val="-6"/>
        </w:rPr>
        <w:t xml:space="preserve"> </w:t>
      </w:r>
      <w:r>
        <w:t>se</w:t>
      </w:r>
      <w:r>
        <w:t>rá</w:t>
      </w:r>
      <w:r>
        <w:rPr>
          <w:spacing w:val="-5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propietario</w:t>
      </w:r>
      <w:r>
        <w:rPr>
          <w:spacing w:val="-6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t>contrario</w:t>
      </w:r>
      <w:r>
        <w:rPr>
          <w:spacing w:val="-6"/>
        </w:rPr>
        <w:t xml:space="preserve"> </w:t>
      </w:r>
      <w:r>
        <w:t>será</w:t>
      </w:r>
      <w:r>
        <w:rPr>
          <w:spacing w:val="-6"/>
        </w:rPr>
        <w:t xml:space="preserve"> </w:t>
      </w:r>
      <w:r>
        <w:t>ejecutado</w:t>
      </w:r>
      <w:r>
        <w:rPr>
          <w:spacing w:val="-53"/>
        </w:rPr>
        <w:t xml:space="preserve"> </w:t>
      </w:r>
      <w:r>
        <w:t>por las autoridades competentes y los gastos que esto implique serán por cuenta del propietario. Quedan</w:t>
      </w:r>
      <w:r>
        <w:rPr>
          <w:spacing w:val="1"/>
        </w:rPr>
        <w:t xml:space="preserve"> </w:t>
      </w:r>
      <w:r>
        <w:t>prohibidas</w:t>
      </w:r>
      <w:r>
        <w:rPr>
          <w:spacing w:val="-3"/>
        </w:rPr>
        <w:t xml:space="preserve"> </w:t>
      </w:r>
      <w:r>
        <w:t>instalaciones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construcciones</w:t>
      </w:r>
      <w:r>
        <w:rPr>
          <w:spacing w:val="-1"/>
        </w:rPr>
        <w:t xml:space="preserve"> </w:t>
      </w:r>
      <w:r>
        <w:t>precarias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uso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pretenda</w:t>
      </w:r>
      <w:r>
        <w:rPr>
          <w:spacing w:val="-2"/>
        </w:rPr>
        <w:t xml:space="preserve"> </w:t>
      </w:r>
      <w:r>
        <w:t>dárseles.</w:t>
      </w:r>
    </w:p>
    <w:p w:rsidR="00EB3B9A" w:rsidRDefault="00EB3B9A">
      <w:pPr>
        <w:pStyle w:val="Textoindependiente"/>
        <w:spacing w:before="3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6"/>
        <w:jc w:val="both"/>
      </w:pPr>
      <w:r>
        <w:rPr>
          <w:rFonts w:ascii="Arial" w:hAnsi="Arial"/>
          <w:b/>
        </w:rPr>
        <w:t xml:space="preserve">Artículo 49. </w:t>
      </w:r>
      <w:r>
        <w:t>Cuando la Dirección tenga conocimiento de que una edificación, estructura o instalación</w:t>
      </w:r>
      <w:r>
        <w:rPr>
          <w:spacing w:val="1"/>
        </w:rPr>
        <w:t xml:space="preserve"> </w:t>
      </w:r>
      <w:r>
        <w:t>presenta</w:t>
      </w:r>
      <w:r>
        <w:rPr>
          <w:spacing w:val="-11"/>
        </w:rPr>
        <w:t xml:space="preserve"> </w:t>
      </w:r>
      <w:r>
        <w:t>algún</w:t>
      </w:r>
      <w:r>
        <w:rPr>
          <w:spacing w:val="-11"/>
        </w:rPr>
        <w:t xml:space="preserve"> </w:t>
      </w:r>
      <w:r>
        <w:t>peligro</w:t>
      </w:r>
      <w:r>
        <w:rPr>
          <w:spacing w:val="-11"/>
        </w:rPr>
        <w:t xml:space="preserve"> </w:t>
      </w:r>
      <w:r>
        <w:t>para</w:t>
      </w:r>
      <w:r>
        <w:rPr>
          <w:spacing w:val="-10"/>
        </w:rPr>
        <w:t xml:space="preserve"> </w:t>
      </w:r>
      <w:r>
        <w:t>las</w:t>
      </w:r>
      <w:r>
        <w:rPr>
          <w:spacing w:val="-11"/>
        </w:rPr>
        <w:t xml:space="preserve"> </w:t>
      </w:r>
      <w:r>
        <w:t>personas</w:t>
      </w:r>
      <w:r>
        <w:rPr>
          <w:spacing w:val="-11"/>
        </w:rPr>
        <w:t xml:space="preserve"> </w:t>
      </w:r>
      <w:r>
        <w:t>o</w:t>
      </w:r>
      <w:r>
        <w:rPr>
          <w:spacing w:val="-11"/>
        </w:rPr>
        <w:t xml:space="preserve"> </w:t>
      </w:r>
      <w:r>
        <w:t>los</w:t>
      </w:r>
      <w:r>
        <w:rPr>
          <w:spacing w:val="-10"/>
        </w:rPr>
        <w:t xml:space="preserve"> </w:t>
      </w:r>
      <w:r>
        <w:t>bienes,</w:t>
      </w:r>
      <w:r>
        <w:rPr>
          <w:spacing w:val="-11"/>
        </w:rPr>
        <w:t xml:space="preserve"> </w:t>
      </w:r>
      <w:r>
        <w:t>previo</w:t>
      </w:r>
      <w:r>
        <w:rPr>
          <w:spacing w:val="-11"/>
        </w:rPr>
        <w:t xml:space="preserve"> </w:t>
      </w:r>
      <w:r>
        <w:t>dictamen</w:t>
      </w:r>
      <w:r>
        <w:rPr>
          <w:spacing w:val="-10"/>
        </w:rPr>
        <w:t xml:space="preserve"> </w:t>
      </w:r>
      <w:r>
        <w:t>técnico,</w:t>
      </w:r>
      <w:r>
        <w:rPr>
          <w:spacing w:val="-11"/>
        </w:rPr>
        <w:t xml:space="preserve"> </w:t>
      </w:r>
      <w:r>
        <w:t>requerirá</w:t>
      </w:r>
      <w:r>
        <w:rPr>
          <w:spacing w:val="-11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sus</w:t>
      </w:r>
      <w:r>
        <w:rPr>
          <w:spacing w:val="-10"/>
        </w:rPr>
        <w:t xml:space="preserve"> </w:t>
      </w:r>
      <w:r>
        <w:t>propietarios</w:t>
      </w:r>
      <w:r>
        <w:rPr>
          <w:spacing w:val="1"/>
        </w:rPr>
        <w:t xml:space="preserve"> </w:t>
      </w:r>
      <w:r>
        <w:t>con la urgencia que el caso amerite para que realice las re</w:t>
      </w:r>
      <w:r>
        <w:t>paraciones, obras o demoliciones necesarias.</w:t>
      </w:r>
      <w:r>
        <w:rPr>
          <w:spacing w:val="1"/>
        </w:rPr>
        <w:t xml:space="preserve"> </w:t>
      </w:r>
      <w:r>
        <w:t>Cuando la demolición tenga que hacerse en forma parcial, ésta comprenderá también la parte que resulte</w:t>
      </w:r>
      <w:r>
        <w:rPr>
          <w:spacing w:val="-53"/>
        </w:rPr>
        <w:t xml:space="preserve"> </w:t>
      </w:r>
      <w:r>
        <w:t>afectada</w:t>
      </w:r>
      <w:r>
        <w:rPr>
          <w:spacing w:val="-2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continuidad estructural.</w:t>
      </w:r>
    </w:p>
    <w:p w:rsidR="00EB3B9A" w:rsidRDefault="00EB3B9A">
      <w:pPr>
        <w:pStyle w:val="Textoindependiente"/>
        <w:spacing w:before="2"/>
        <w:rPr>
          <w:sz w:val="21"/>
        </w:rPr>
      </w:pPr>
    </w:p>
    <w:p w:rsidR="00EB3B9A" w:rsidRDefault="006A45F2">
      <w:pPr>
        <w:pStyle w:val="Textoindependiente"/>
        <w:spacing w:before="1" w:line="249" w:lineRule="auto"/>
        <w:ind w:left="1417" w:right="1416"/>
        <w:jc w:val="both"/>
      </w:pPr>
      <w:r>
        <w:rPr>
          <w:rFonts w:ascii="Arial" w:hAnsi="Arial"/>
          <w:b/>
          <w:spacing w:val="-1"/>
        </w:rPr>
        <w:t>Artículo</w:t>
      </w:r>
      <w:r>
        <w:rPr>
          <w:rFonts w:ascii="Arial" w:hAnsi="Arial"/>
          <w:b/>
          <w:spacing w:val="-15"/>
        </w:rPr>
        <w:t xml:space="preserve"> </w:t>
      </w:r>
      <w:r>
        <w:rPr>
          <w:rFonts w:ascii="Arial" w:hAnsi="Arial"/>
          <w:b/>
          <w:spacing w:val="-1"/>
        </w:rPr>
        <w:t>50.</w:t>
      </w:r>
      <w:r>
        <w:rPr>
          <w:rFonts w:ascii="Arial" w:hAnsi="Arial"/>
          <w:b/>
          <w:spacing w:val="-15"/>
        </w:rPr>
        <w:t xml:space="preserve"> </w:t>
      </w:r>
      <w:r>
        <w:rPr>
          <w:spacing w:val="-1"/>
        </w:rPr>
        <w:t>Si</w:t>
      </w:r>
      <w:r>
        <w:rPr>
          <w:spacing w:val="-14"/>
        </w:rPr>
        <w:t xml:space="preserve"> </w:t>
      </w:r>
      <w:r>
        <w:rPr>
          <w:spacing w:val="-1"/>
        </w:rPr>
        <w:t>como</w:t>
      </w:r>
      <w:r>
        <w:rPr>
          <w:spacing w:val="-15"/>
        </w:rPr>
        <w:t xml:space="preserve"> </w:t>
      </w:r>
      <w:r>
        <w:rPr>
          <w:spacing w:val="-1"/>
        </w:rPr>
        <w:t>resultado</w:t>
      </w:r>
      <w:r>
        <w:rPr>
          <w:spacing w:val="-15"/>
        </w:rPr>
        <w:t xml:space="preserve"> </w:t>
      </w:r>
      <w:r>
        <w:rPr>
          <w:spacing w:val="-1"/>
        </w:rPr>
        <w:t>del</w:t>
      </w:r>
      <w:r>
        <w:rPr>
          <w:spacing w:val="-14"/>
        </w:rPr>
        <w:t xml:space="preserve"> </w:t>
      </w:r>
      <w:r>
        <w:rPr>
          <w:spacing w:val="-1"/>
        </w:rPr>
        <w:t>dictamen</w:t>
      </w:r>
      <w:r>
        <w:rPr>
          <w:spacing w:val="-15"/>
        </w:rPr>
        <w:t xml:space="preserve"> </w:t>
      </w:r>
      <w:r>
        <w:rPr>
          <w:spacing w:val="-1"/>
        </w:rPr>
        <w:t>técnico</w:t>
      </w:r>
      <w:r>
        <w:rPr>
          <w:spacing w:val="-15"/>
        </w:rPr>
        <w:t xml:space="preserve"> </w:t>
      </w:r>
      <w:r>
        <w:t>fuere</w:t>
      </w:r>
      <w:r>
        <w:rPr>
          <w:spacing w:val="-14"/>
        </w:rPr>
        <w:t xml:space="preserve"> </w:t>
      </w:r>
      <w:r>
        <w:t>necesario</w:t>
      </w:r>
      <w:r>
        <w:rPr>
          <w:spacing w:val="-15"/>
        </w:rPr>
        <w:t xml:space="preserve"> </w:t>
      </w:r>
      <w:r>
        <w:t>ejecutar</w:t>
      </w:r>
      <w:r>
        <w:rPr>
          <w:spacing w:val="-15"/>
        </w:rPr>
        <w:t xml:space="preserve"> </w:t>
      </w:r>
      <w:r>
        <w:t>algunos</w:t>
      </w:r>
      <w:r>
        <w:rPr>
          <w:spacing w:val="-14"/>
        </w:rPr>
        <w:t xml:space="preserve"> </w:t>
      </w:r>
      <w:r>
        <w:t>trabajos</w:t>
      </w:r>
      <w:r>
        <w:rPr>
          <w:spacing w:val="-15"/>
        </w:rPr>
        <w:t xml:space="preserve"> </w:t>
      </w:r>
      <w:r>
        <w:t>mencionados</w:t>
      </w:r>
      <w:r>
        <w:rPr>
          <w:spacing w:val="-53"/>
        </w:rPr>
        <w:t xml:space="preserve"> </w:t>
      </w:r>
      <w:r>
        <w:t>en éste Reglamento, para los que se requiere afectar la desocupación parcial o total de una edificación</w:t>
      </w:r>
      <w:r>
        <w:rPr>
          <w:spacing w:val="1"/>
        </w:rPr>
        <w:t xml:space="preserve"> </w:t>
      </w:r>
      <w:r>
        <w:t>peligrosa para sus ocupantes, la Dirección podrá ordenar la desocupación temporal o definitiva. En caso</w:t>
      </w:r>
      <w:r>
        <w:rPr>
          <w:spacing w:val="1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peligro</w:t>
      </w:r>
      <w:r>
        <w:rPr>
          <w:spacing w:val="-13"/>
        </w:rPr>
        <w:t xml:space="preserve"> </w:t>
      </w:r>
      <w:r>
        <w:t>inminente,</w:t>
      </w:r>
      <w:r>
        <w:rPr>
          <w:spacing w:val="-13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desocupación</w:t>
      </w:r>
      <w:r>
        <w:rPr>
          <w:spacing w:val="-14"/>
        </w:rPr>
        <w:t xml:space="preserve"> </w:t>
      </w:r>
      <w:r>
        <w:t>deberá</w:t>
      </w:r>
      <w:r>
        <w:rPr>
          <w:spacing w:val="-13"/>
        </w:rPr>
        <w:t xml:space="preserve"> </w:t>
      </w:r>
      <w:r>
        <w:t>ejecutarse</w:t>
      </w:r>
      <w:r>
        <w:rPr>
          <w:spacing w:val="-13"/>
        </w:rPr>
        <w:t xml:space="preserve"> </w:t>
      </w:r>
      <w:r>
        <w:t>en</w:t>
      </w:r>
      <w:r>
        <w:rPr>
          <w:spacing w:val="-13"/>
        </w:rPr>
        <w:t xml:space="preserve"> </w:t>
      </w:r>
      <w:r>
        <w:t>forma</w:t>
      </w:r>
      <w:r>
        <w:rPr>
          <w:spacing w:val="-13"/>
        </w:rPr>
        <w:t xml:space="preserve"> </w:t>
      </w:r>
      <w:r>
        <w:t>inmediata,</w:t>
      </w:r>
      <w:r>
        <w:rPr>
          <w:spacing w:val="-14"/>
        </w:rPr>
        <w:t xml:space="preserve"> </w:t>
      </w:r>
      <w:r>
        <w:t>y</w:t>
      </w:r>
      <w:r>
        <w:rPr>
          <w:spacing w:val="-13"/>
        </w:rPr>
        <w:t xml:space="preserve"> </w:t>
      </w:r>
      <w:r>
        <w:t>si</w:t>
      </w:r>
      <w:r>
        <w:rPr>
          <w:spacing w:val="-13"/>
        </w:rPr>
        <w:t xml:space="preserve"> </w:t>
      </w:r>
      <w:r>
        <w:t>es</w:t>
      </w:r>
      <w:r>
        <w:rPr>
          <w:spacing w:val="-13"/>
        </w:rPr>
        <w:t xml:space="preserve"> </w:t>
      </w:r>
      <w:r>
        <w:t>necesario,</w:t>
      </w:r>
      <w:r>
        <w:rPr>
          <w:spacing w:val="-14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Dirección</w:t>
      </w:r>
    </w:p>
    <w:p w:rsidR="00EB3B9A" w:rsidRDefault="00EB3B9A">
      <w:pPr>
        <w:spacing w:line="249" w:lineRule="auto"/>
        <w:jc w:val="both"/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  <w:spacing w:before="5"/>
        <w:rPr>
          <w:sz w:val="11"/>
        </w:rPr>
      </w:pPr>
    </w:p>
    <w:p w:rsidR="00EB3B9A" w:rsidRDefault="006A45F2">
      <w:pPr>
        <w:pStyle w:val="Textoindependiente"/>
        <w:spacing w:before="94"/>
        <w:ind w:left="1417"/>
        <w:jc w:val="both"/>
      </w:pPr>
      <w:r>
        <w:t>podrá</w:t>
      </w:r>
      <w:r>
        <w:rPr>
          <w:spacing w:val="-4"/>
        </w:rPr>
        <w:t xml:space="preserve"> </w:t>
      </w:r>
      <w:r>
        <w:t>hacer</w:t>
      </w:r>
      <w:r>
        <w:rPr>
          <w:spacing w:val="-4"/>
        </w:rPr>
        <w:t xml:space="preserve"> </w:t>
      </w:r>
      <w:r>
        <w:t>uso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fuerza</w:t>
      </w:r>
      <w:r>
        <w:rPr>
          <w:spacing w:val="-2"/>
        </w:rPr>
        <w:t xml:space="preserve"> </w:t>
      </w:r>
      <w:r>
        <w:t>pública</w:t>
      </w:r>
      <w:r>
        <w:rPr>
          <w:spacing w:val="-4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hacer</w:t>
      </w:r>
      <w:r>
        <w:rPr>
          <w:spacing w:val="-4"/>
        </w:rPr>
        <w:t xml:space="preserve"> </w:t>
      </w:r>
      <w:r>
        <w:t>cumplir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orden.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6"/>
        <w:jc w:val="both"/>
      </w:pPr>
      <w:r>
        <w:rPr>
          <w:rFonts w:ascii="Arial" w:hAnsi="Arial"/>
          <w:b/>
          <w:spacing w:val="-1"/>
        </w:rPr>
        <w:t>Artículo</w:t>
      </w:r>
      <w:r>
        <w:rPr>
          <w:rFonts w:ascii="Arial" w:hAnsi="Arial"/>
          <w:b/>
          <w:spacing w:val="-13"/>
        </w:rPr>
        <w:t xml:space="preserve"> </w:t>
      </w:r>
      <w:r>
        <w:rPr>
          <w:rFonts w:ascii="Arial" w:hAnsi="Arial"/>
          <w:b/>
          <w:spacing w:val="-1"/>
        </w:rPr>
        <w:t>51.</w:t>
      </w:r>
      <w:r>
        <w:rPr>
          <w:rFonts w:ascii="Arial" w:hAnsi="Arial"/>
          <w:b/>
          <w:spacing w:val="-13"/>
        </w:rPr>
        <w:t xml:space="preserve"> </w:t>
      </w:r>
      <w:r>
        <w:rPr>
          <w:spacing w:val="-1"/>
        </w:rPr>
        <w:t>En</w:t>
      </w:r>
      <w:r>
        <w:rPr>
          <w:spacing w:val="-12"/>
        </w:rPr>
        <w:t xml:space="preserve"> </w:t>
      </w:r>
      <w:r>
        <w:rPr>
          <w:spacing w:val="-1"/>
        </w:rPr>
        <w:t>caso</w:t>
      </w:r>
      <w:r>
        <w:rPr>
          <w:spacing w:val="-13"/>
        </w:rPr>
        <w:t xml:space="preserve"> </w:t>
      </w:r>
      <w:r>
        <w:rPr>
          <w:spacing w:val="-1"/>
        </w:rPr>
        <w:t>de</w:t>
      </w:r>
      <w:r>
        <w:rPr>
          <w:spacing w:val="-12"/>
        </w:rPr>
        <w:t xml:space="preserve"> </w:t>
      </w:r>
      <w:r>
        <w:rPr>
          <w:spacing w:val="-1"/>
        </w:rPr>
        <w:t>inconformidad</w:t>
      </w:r>
      <w:r>
        <w:rPr>
          <w:spacing w:val="-12"/>
        </w:rPr>
        <w:t xml:space="preserve"> </w:t>
      </w:r>
      <w:r>
        <w:t>del</w:t>
      </w:r>
      <w:r>
        <w:rPr>
          <w:spacing w:val="-13"/>
        </w:rPr>
        <w:t xml:space="preserve"> </w:t>
      </w:r>
      <w:r>
        <w:t>ocupante</w:t>
      </w:r>
      <w:r>
        <w:rPr>
          <w:spacing w:val="-12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una</w:t>
      </w:r>
      <w:r>
        <w:rPr>
          <w:spacing w:val="-12"/>
        </w:rPr>
        <w:t xml:space="preserve"> </w:t>
      </w:r>
      <w:r>
        <w:t>construcción</w:t>
      </w:r>
      <w:r>
        <w:rPr>
          <w:spacing w:val="-13"/>
        </w:rPr>
        <w:t xml:space="preserve"> </w:t>
      </w:r>
      <w:r>
        <w:t>peligrosa</w:t>
      </w:r>
      <w:r>
        <w:rPr>
          <w:spacing w:val="-12"/>
        </w:rPr>
        <w:t xml:space="preserve"> </w:t>
      </w:r>
      <w:r>
        <w:t>en</w:t>
      </w:r>
      <w:r>
        <w:rPr>
          <w:spacing w:val="-12"/>
        </w:rPr>
        <w:t xml:space="preserve"> </w:t>
      </w:r>
      <w:r>
        <w:t>contra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orden</w:t>
      </w:r>
      <w:r>
        <w:rPr>
          <w:spacing w:val="-13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desocupación</w:t>
      </w:r>
      <w:r>
        <w:rPr>
          <w:spacing w:val="-8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refiere</w:t>
      </w:r>
      <w:r>
        <w:rPr>
          <w:spacing w:val="-7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artículo</w:t>
      </w:r>
      <w:r>
        <w:rPr>
          <w:spacing w:val="-7"/>
        </w:rPr>
        <w:t xml:space="preserve"> </w:t>
      </w:r>
      <w:r>
        <w:t>anterior,</w:t>
      </w:r>
      <w:r>
        <w:rPr>
          <w:spacing w:val="-7"/>
        </w:rPr>
        <w:t xml:space="preserve"> </w:t>
      </w:r>
      <w:r>
        <w:t>podrá</w:t>
      </w:r>
      <w:r>
        <w:rPr>
          <w:spacing w:val="-7"/>
        </w:rPr>
        <w:t xml:space="preserve"> </w:t>
      </w:r>
      <w:r>
        <w:t>interponer</w:t>
      </w:r>
      <w:r>
        <w:rPr>
          <w:spacing w:val="-7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recurso</w:t>
      </w:r>
      <w:r>
        <w:rPr>
          <w:spacing w:val="-7"/>
        </w:rPr>
        <w:t xml:space="preserve"> </w:t>
      </w:r>
      <w:r>
        <w:t>correspondiente,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acuerdo</w:t>
      </w:r>
      <w:r>
        <w:rPr>
          <w:spacing w:val="1"/>
        </w:rPr>
        <w:t xml:space="preserve"> </w:t>
      </w:r>
      <w:r>
        <w:t>con lo previsto en la legislación vigente. Si se confirma la orden de desocupación y persiste la ren</w:t>
      </w:r>
      <w:r>
        <w:t>uncia a</w:t>
      </w:r>
      <w:r>
        <w:rPr>
          <w:spacing w:val="1"/>
        </w:rPr>
        <w:t xml:space="preserve"> </w:t>
      </w:r>
      <w:r>
        <w:t>acatarla, la Dirección podrá hacer uso de la fuerza pública para hacer cumplir la orden. El término para la</w:t>
      </w:r>
      <w:r>
        <w:rPr>
          <w:spacing w:val="1"/>
        </w:rPr>
        <w:t xml:space="preserve"> </w:t>
      </w:r>
      <w:r>
        <w:t>interposición del recurso a que se refiere éste precepto será de quince días hábiles contados a partir de la</w:t>
      </w:r>
      <w:r>
        <w:rPr>
          <w:spacing w:val="-54"/>
        </w:rPr>
        <w:t xml:space="preserve"> </w:t>
      </w:r>
      <w:r>
        <w:t>fecha en que se le haya notific</w:t>
      </w:r>
      <w:r>
        <w:t>ado al interesado la orden de desocupación. La orden de desocupación no</w:t>
      </w:r>
      <w:r>
        <w:rPr>
          <w:spacing w:val="1"/>
        </w:rPr>
        <w:t xml:space="preserve"> </w:t>
      </w:r>
      <w:r>
        <w:t>prejuzga</w:t>
      </w:r>
      <w:r>
        <w:rPr>
          <w:spacing w:val="-5"/>
        </w:rPr>
        <w:t xml:space="preserve"> </w:t>
      </w:r>
      <w:r>
        <w:t>sobre</w:t>
      </w:r>
      <w:r>
        <w:rPr>
          <w:spacing w:val="-4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derechos</w:t>
      </w:r>
      <w:r>
        <w:rPr>
          <w:spacing w:val="-4"/>
        </w:rPr>
        <w:t xml:space="preserve"> </w:t>
      </w:r>
      <w:r>
        <w:t>u</w:t>
      </w:r>
      <w:r>
        <w:rPr>
          <w:spacing w:val="-5"/>
        </w:rPr>
        <w:t xml:space="preserve"> </w:t>
      </w:r>
      <w:r>
        <w:t>obligaciones</w:t>
      </w:r>
      <w:r>
        <w:rPr>
          <w:spacing w:val="-5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existan</w:t>
      </w:r>
      <w:r>
        <w:rPr>
          <w:spacing w:val="-5"/>
        </w:rPr>
        <w:t xml:space="preserve"> </w:t>
      </w:r>
      <w:r>
        <w:t>entre</w:t>
      </w:r>
      <w:r>
        <w:rPr>
          <w:spacing w:val="-5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propietario</w:t>
      </w:r>
      <w:r>
        <w:rPr>
          <w:spacing w:val="-4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inquilinos</w:t>
      </w:r>
      <w:r>
        <w:rPr>
          <w:spacing w:val="-4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inmueble.</w:t>
      </w:r>
    </w:p>
    <w:p w:rsidR="00EB3B9A" w:rsidRDefault="00EB3B9A">
      <w:pPr>
        <w:pStyle w:val="Textoindependiente"/>
        <w:spacing w:before="11"/>
        <w:rPr>
          <w:sz w:val="23"/>
        </w:rPr>
      </w:pPr>
    </w:p>
    <w:p w:rsidR="00EB3B9A" w:rsidRDefault="006A45F2">
      <w:pPr>
        <w:pStyle w:val="Ttulo2"/>
      </w:pPr>
      <w:r>
        <w:pict>
          <v:group id="_x0000_s1978" style="position:absolute;left:0;text-align:left;margin-left:0;margin-top:9.9pt;width:612pt;height:318.65pt;z-index:-23071232;mso-position-horizontal-relative:page" coordorigin=",198" coordsize="12240,6373">
            <v:shape id="_x0000_s1980" type="#_x0000_t75" style="position:absolute;top:197;width:12240;height:6373">
              <v:imagedata r:id="rId10" o:title=""/>
            </v:shape>
            <v:shape id="_x0000_s1979" type="#_x0000_t202" style="position:absolute;top:197;width:12240;height:6373" filled="f" stroked="f">
              <v:textbox inset="0,0,0,0">
                <w:txbxContent>
                  <w:p w:rsidR="00EB3B9A" w:rsidRDefault="006A45F2">
                    <w:pPr>
                      <w:spacing w:before="66"/>
                      <w:ind w:left="2364" w:right="2364"/>
                      <w:jc w:val="center"/>
                    </w:pPr>
                    <w:r>
                      <w:rPr>
                        <w:spacing w:val="-1"/>
                      </w:rPr>
                      <w:t>DEL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t>PROYECTO</w:t>
                    </w:r>
                    <w:r>
                      <w:rPr>
                        <w:spacing w:val="-15"/>
                      </w:rPr>
                      <w:t xml:space="preserve"> </w:t>
                    </w:r>
                    <w:r>
                      <w:t>ARQUITECTONICO</w:t>
                    </w:r>
                  </w:p>
                  <w:p w:rsidR="00EB3B9A" w:rsidRDefault="00EB3B9A">
                    <w:pPr>
                      <w:spacing w:before="10"/>
                      <w:rPr>
                        <w:sz w:val="23"/>
                      </w:rPr>
                    </w:pPr>
                  </w:p>
                  <w:p w:rsidR="00EB3B9A" w:rsidRDefault="006A45F2">
                    <w:pPr>
                      <w:ind w:left="2364" w:right="2364"/>
                      <w:jc w:val="center"/>
                      <w:rPr>
                        <w:rFonts w:ascii="Arial" w:hAnsi="Arial"/>
                        <w:b/>
                      </w:rPr>
                    </w:pPr>
                    <w:r>
                      <w:rPr>
                        <w:rFonts w:ascii="Arial" w:hAnsi="Arial"/>
                        <w:b/>
                      </w:rPr>
                      <w:t>CAPÍTULO</w:t>
                    </w:r>
                    <w:r>
                      <w:rPr>
                        <w:rFonts w:ascii="Arial" w:hAnsi="Arial"/>
                        <w:b/>
                        <w:spacing w:val="-5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</w:rPr>
                      <w:t>PRIMERO</w:t>
                    </w:r>
                  </w:p>
                  <w:p w:rsidR="00EB3B9A" w:rsidRDefault="006A45F2">
                    <w:pPr>
                      <w:spacing w:before="11"/>
                      <w:ind w:left="2364" w:right="2364"/>
                      <w:jc w:val="center"/>
                    </w:pPr>
                    <w:r>
                      <w:t>DISPOSICIONES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GENERALES</w:t>
                    </w:r>
                  </w:p>
                  <w:p w:rsidR="00EB3B9A" w:rsidRDefault="00EB3B9A">
                    <w:pPr>
                      <w:spacing w:before="5"/>
                      <w:rPr>
                        <w:sz w:val="23"/>
                      </w:rPr>
                    </w:pPr>
                  </w:p>
                  <w:p w:rsidR="00EB3B9A" w:rsidRDefault="006A45F2">
                    <w:pPr>
                      <w:spacing w:before="1" w:line="249" w:lineRule="auto"/>
                      <w:ind w:left="1417" w:right="1416"/>
                      <w:jc w:val="both"/>
                      <w:rPr>
                        <w:sz w:val="20"/>
                      </w:rPr>
                    </w:pPr>
                    <w:r>
                      <w:rPr>
                        <w:rFonts w:ascii="Arial" w:hAnsi="Arial"/>
                        <w:b/>
                        <w:sz w:val="20"/>
                      </w:rPr>
                      <w:t xml:space="preserve">Artículo 52. </w:t>
                    </w:r>
                    <w:r>
                      <w:rPr>
                        <w:sz w:val="20"/>
                      </w:rPr>
                      <w:t>Para garantizar las condiciones de habitabilidad, funcionamiento, higiene, imagen urbana,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comunicación,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seguridad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estructural,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integración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al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contexto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acondicionamiento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ambiental,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en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las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edificaciones en el Municipio, los proyectos arquitectónicos deberán cumplir con los requerimientos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establecidos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en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este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Título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para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cada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tipo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edificación,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en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el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Plan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Desarrollo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urbano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Sostenible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las</w:t>
                    </w:r>
                    <w:r>
                      <w:rPr>
                        <w:spacing w:val="-5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demás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disposiciones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legales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aplicables.</w:t>
                    </w:r>
                  </w:p>
                  <w:p w:rsidR="00EB3B9A" w:rsidRDefault="00EB3B9A">
                    <w:pPr>
                      <w:spacing w:before="2"/>
                      <w:rPr>
                        <w:sz w:val="21"/>
                      </w:rPr>
                    </w:pPr>
                  </w:p>
                  <w:p w:rsidR="00EB3B9A" w:rsidRDefault="006A45F2">
                    <w:pPr>
                      <w:spacing w:line="264" w:lineRule="auto"/>
                      <w:ind w:left="1417" w:right="1416"/>
                      <w:jc w:val="both"/>
                      <w:rPr>
                        <w:sz w:val="20"/>
                      </w:rPr>
                    </w:pPr>
                    <w:r>
                      <w:rPr>
                        <w:rFonts w:ascii="Arial" w:hAnsi="Arial"/>
                        <w:b/>
                        <w:sz w:val="20"/>
                      </w:rPr>
                      <w:t>Artíc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 xml:space="preserve">ulo 53. </w:t>
                    </w:r>
                    <w:r>
                      <w:rPr>
                        <w:sz w:val="20"/>
                      </w:rPr>
                      <w:t>Para los efectos del presente Título, las viviendas consideradas como mínimas deberán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contemplar en sus diseños arquitectónicos y estructurales, la posibilidad de crecer de tal forma que se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integre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cuando menos por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tres recámaras, dos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baños,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 xml:space="preserve">sala, </w:t>
                    </w:r>
                    <w:r>
                      <w:rPr>
                        <w:sz w:val="20"/>
                      </w:rPr>
                      <w:t>comedor y cocina.</w:t>
                    </w:r>
                  </w:p>
                </w:txbxContent>
              </v:textbox>
            </v:shape>
            <w10:wrap anchorx="page"/>
          </v:group>
        </w:pict>
      </w:r>
      <w:r>
        <w:t>TÍTULO TERCERO</w:t>
      </w:r>
    </w:p>
    <w:p w:rsidR="00EB3B9A" w:rsidRDefault="00EB3B9A">
      <w:pPr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  <w:spacing w:before="2"/>
        <w:rPr>
          <w:rFonts w:ascii="Arial"/>
          <w:b/>
          <w:sz w:val="11"/>
        </w:rPr>
      </w:pPr>
    </w:p>
    <w:p w:rsidR="00EB3B9A" w:rsidRDefault="006A45F2">
      <w:pPr>
        <w:spacing w:before="93"/>
        <w:ind w:left="2364" w:right="2364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CAPÍTULO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SEGUNDO</w:t>
      </w:r>
    </w:p>
    <w:p w:rsidR="00EB3B9A" w:rsidRDefault="006A45F2">
      <w:pPr>
        <w:pStyle w:val="Ttulo3"/>
      </w:pPr>
      <w:r>
        <w:t>DIMENSIONES</w:t>
      </w:r>
      <w:r>
        <w:rPr>
          <w:spacing w:val="-6"/>
        </w:rPr>
        <w:t xml:space="preserve"> </w:t>
      </w:r>
      <w:r>
        <w:t>MÍNIMAS</w:t>
      </w:r>
    </w:p>
    <w:p w:rsidR="00EB3B9A" w:rsidRDefault="00EB3B9A">
      <w:pPr>
        <w:pStyle w:val="Textoindependiente"/>
        <w:spacing w:before="6"/>
        <w:rPr>
          <w:sz w:val="25"/>
        </w:rPr>
      </w:pPr>
    </w:p>
    <w:p w:rsidR="00EB3B9A" w:rsidRDefault="006A45F2">
      <w:pPr>
        <w:pStyle w:val="Textoindependiente"/>
        <w:ind w:left="1417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54.</w:t>
      </w:r>
      <w:r>
        <w:rPr>
          <w:rFonts w:ascii="Arial" w:hAnsi="Arial"/>
          <w:b/>
          <w:spacing w:val="-7"/>
        </w:rPr>
        <w:t xml:space="preserve"> </w:t>
      </w:r>
      <w:r>
        <w:t>Los</w:t>
      </w:r>
      <w:r>
        <w:rPr>
          <w:spacing w:val="-7"/>
        </w:rPr>
        <w:t xml:space="preserve"> </w:t>
      </w:r>
      <w:r>
        <w:t>espacios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las</w:t>
      </w:r>
      <w:r>
        <w:rPr>
          <w:spacing w:val="-8"/>
        </w:rPr>
        <w:t xml:space="preserve"> </w:t>
      </w:r>
      <w:r>
        <w:t>edificaciones</w:t>
      </w:r>
      <w:r>
        <w:rPr>
          <w:spacing w:val="-7"/>
        </w:rPr>
        <w:t xml:space="preserve"> </w:t>
      </w:r>
      <w:r>
        <w:t>según</w:t>
      </w:r>
      <w:r>
        <w:rPr>
          <w:spacing w:val="-7"/>
        </w:rPr>
        <w:t xml:space="preserve"> </w:t>
      </w:r>
      <w:r>
        <w:t>su</w:t>
      </w:r>
      <w:r>
        <w:rPr>
          <w:spacing w:val="-7"/>
        </w:rPr>
        <w:t xml:space="preserve"> </w:t>
      </w:r>
      <w:r>
        <w:t>tipo,</w:t>
      </w:r>
      <w:r>
        <w:rPr>
          <w:spacing w:val="-7"/>
        </w:rPr>
        <w:t xml:space="preserve"> </w:t>
      </w:r>
      <w:r>
        <w:t>deberán</w:t>
      </w:r>
      <w:r>
        <w:rPr>
          <w:spacing w:val="-8"/>
        </w:rPr>
        <w:t xml:space="preserve"> </w:t>
      </w:r>
      <w:r>
        <w:t>tener</w:t>
      </w:r>
      <w:r>
        <w:rPr>
          <w:spacing w:val="-7"/>
        </w:rPr>
        <w:t xml:space="preserve"> </w:t>
      </w:r>
      <w:r>
        <w:t>como</w:t>
      </w:r>
      <w:r>
        <w:rPr>
          <w:spacing w:val="-7"/>
        </w:rPr>
        <w:t xml:space="preserve"> </w:t>
      </w:r>
      <w:r>
        <w:t>mínimo</w:t>
      </w:r>
      <w:r>
        <w:rPr>
          <w:spacing w:val="-7"/>
        </w:rPr>
        <w:t xml:space="preserve"> </w:t>
      </w:r>
      <w:r>
        <w:t>las</w:t>
      </w:r>
      <w:r>
        <w:rPr>
          <w:spacing w:val="-7"/>
        </w:rPr>
        <w:t xml:space="preserve"> </w:t>
      </w:r>
      <w:r>
        <w:t>dimensiones</w:t>
      </w:r>
    </w:p>
    <w:p w:rsidR="00EB3B9A" w:rsidRDefault="006A45F2">
      <w:pPr>
        <w:pStyle w:val="Textoindependiente"/>
        <w:spacing w:before="10"/>
        <w:ind w:left="1417"/>
      </w:pPr>
      <w:r>
        <w:rPr>
          <w:noProof/>
          <w:lang w:val="es-MX" w:eastAsia="es-MX"/>
        </w:rPr>
        <w:drawing>
          <wp:anchor distT="0" distB="0" distL="0" distR="0" simplePos="0" relativeHeight="480245760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1010049</wp:posOffset>
            </wp:positionV>
            <wp:extent cx="7772400" cy="4046397"/>
            <wp:effectExtent l="0" t="0" r="0" b="0"/>
            <wp:wrapNone/>
            <wp:docPr id="9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4046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line id="_x0000_s1977" style="position:absolute;left:0;text-align:left;z-index:-23070208;mso-position-horizontal-relative:page;mso-position-vertical-relative:text" from="367.6pt,94.75pt" to="367.6pt,45.4pt" strokeweight=".07831mm">
            <v:stroke dashstyle="dot"/>
            <w10:wrap anchorx="page"/>
          </v:line>
        </w:pict>
      </w:r>
      <w:r>
        <w:pict>
          <v:line id="_x0000_s1976" style="position:absolute;left:0;text-align:left;z-index:-23069696;mso-position-horizontal-relative:page;mso-position-vertical-relative:text" from="411.65pt,94.75pt" to="411.65pt,45.4pt" strokeweight=".07831mm">
            <v:stroke dashstyle="dot"/>
            <w10:wrap anchorx="page"/>
          </v:line>
        </w:pict>
      </w:r>
      <w:r>
        <w:pict>
          <v:line id="_x0000_s1975" style="position:absolute;left:0;text-align:left;z-index:-23069184;mso-position-horizontal-relative:page;mso-position-vertical-relative:text" from="455.75pt,94.75pt" to="455.75pt,45.4pt" strokeweight=".07831mm">
            <v:stroke dashstyle="dot"/>
            <w10:wrap anchorx="page"/>
          </v:line>
        </w:pict>
      </w:r>
      <w:r>
        <w:t>que</w:t>
      </w:r>
      <w:r>
        <w:rPr>
          <w:spacing w:val="-3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establecen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siguientes</w:t>
      </w:r>
      <w:r>
        <w:rPr>
          <w:spacing w:val="-2"/>
        </w:rPr>
        <w:t xml:space="preserve"> </w:t>
      </w:r>
      <w:r>
        <w:t>tablas:</w:t>
      </w:r>
    </w:p>
    <w:p w:rsidR="00EB3B9A" w:rsidRDefault="00EB3B9A">
      <w:pPr>
        <w:pStyle w:val="Textoindependiente"/>
      </w:pPr>
    </w:p>
    <w:p w:rsidR="00EB3B9A" w:rsidRDefault="00EB3B9A">
      <w:pPr>
        <w:pStyle w:val="Textoindependiente"/>
        <w:spacing w:before="5"/>
        <w:rPr>
          <w:sz w:val="11"/>
        </w:rPr>
      </w:pPr>
    </w:p>
    <w:tbl>
      <w:tblPr>
        <w:tblStyle w:val="TableNormal"/>
        <w:tblW w:w="0" w:type="auto"/>
        <w:tblInd w:w="1695" w:type="dxa"/>
        <w:tblBorders>
          <w:top w:val="dotted" w:sz="2" w:space="0" w:color="000000"/>
          <w:left w:val="dotted" w:sz="2" w:space="0" w:color="000000"/>
          <w:bottom w:val="dotted" w:sz="2" w:space="0" w:color="000000"/>
          <w:right w:val="dotted" w:sz="2" w:space="0" w:color="000000"/>
          <w:insideH w:val="dotted" w:sz="2" w:space="0" w:color="000000"/>
          <w:insideV w:val="dotted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68"/>
        <w:gridCol w:w="2884"/>
        <w:gridCol w:w="1007"/>
        <w:gridCol w:w="881"/>
        <w:gridCol w:w="882"/>
        <w:gridCol w:w="928"/>
      </w:tblGrid>
      <w:tr w:rsidR="00EB3B9A">
        <w:trPr>
          <w:trHeight w:val="292"/>
        </w:trPr>
        <w:tc>
          <w:tcPr>
            <w:tcW w:w="1768" w:type="dxa"/>
          </w:tcPr>
          <w:p w:rsidR="00EB3B9A" w:rsidRDefault="006A45F2">
            <w:pPr>
              <w:pStyle w:val="TableParagraph"/>
              <w:spacing w:before="27"/>
              <w:ind w:left="376"/>
              <w:rPr>
                <w:rFonts w:ascii="Arial" w:hAnsi="Arial"/>
                <w:b/>
                <w:sz w:val="21"/>
              </w:rPr>
            </w:pPr>
            <w:r>
              <w:rPr>
                <w:rFonts w:ascii="Arial" w:hAnsi="Arial"/>
                <w:b/>
                <w:sz w:val="21"/>
              </w:rPr>
              <w:t>Tipología:</w:t>
            </w:r>
          </w:p>
        </w:tc>
        <w:tc>
          <w:tcPr>
            <w:tcW w:w="2884" w:type="dxa"/>
            <w:tcBorders>
              <w:top w:val="single" w:sz="2" w:space="0" w:color="000000"/>
              <w:bottom w:val="single" w:sz="2" w:space="0" w:color="000000"/>
            </w:tcBorders>
          </w:tcPr>
          <w:p w:rsidR="00EB3B9A" w:rsidRDefault="006A45F2">
            <w:pPr>
              <w:pStyle w:val="TableParagraph"/>
              <w:spacing w:before="27"/>
              <w:ind w:left="95" w:right="91"/>
              <w:jc w:val="center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z w:val="21"/>
              </w:rPr>
              <w:t>Espacios:</w:t>
            </w:r>
          </w:p>
        </w:tc>
        <w:tc>
          <w:tcPr>
            <w:tcW w:w="3698" w:type="dxa"/>
            <w:gridSpan w:val="4"/>
            <w:tcBorders>
              <w:top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EB3B9A" w:rsidRDefault="006A45F2">
            <w:pPr>
              <w:pStyle w:val="TableParagraph"/>
              <w:spacing w:before="27"/>
              <w:ind w:left="373"/>
              <w:rPr>
                <w:rFonts w:ascii="Arial" w:hAnsi="Arial"/>
                <w:b/>
                <w:sz w:val="21"/>
              </w:rPr>
            </w:pPr>
            <w:r>
              <w:rPr>
                <w:rFonts w:ascii="Arial" w:hAnsi="Arial"/>
                <w:b/>
                <w:sz w:val="21"/>
              </w:rPr>
              <w:t>Dimensiones</w:t>
            </w:r>
            <w:r>
              <w:rPr>
                <w:rFonts w:ascii="Arial" w:hAnsi="Arial"/>
                <w:b/>
                <w:spacing w:val="7"/>
                <w:sz w:val="21"/>
              </w:rPr>
              <w:t xml:space="preserve"> </w:t>
            </w:r>
            <w:r>
              <w:rPr>
                <w:rFonts w:ascii="Arial" w:hAnsi="Arial"/>
                <w:b/>
                <w:sz w:val="21"/>
              </w:rPr>
              <w:t>libres</w:t>
            </w:r>
            <w:r>
              <w:rPr>
                <w:rFonts w:ascii="Arial" w:hAnsi="Arial"/>
                <w:b/>
                <w:spacing w:val="9"/>
                <w:sz w:val="21"/>
              </w:rPr>
              <w:t xml:space="preserve"> </w:t>
            </w:r>
            <w:r>
              <w:rPr>
                <w:rFonts w:ascii="Arial" w:hAnsi="Arial"/>
                <w:b/>
                <w:sz w:val="21"/>
              </w:rPr>
              <w:t>mínimas:</w:t>
            </w:r>
          </w:p>
        </w:tc>
      </w:tr>
      <w:tr w:rsidR="00EB3B9A">
        <w:trPr>
          <w:trHeight w:val="1002"/>
        </w:trPr>
        <w:tc>
          <w:tcPr>
            <w:tcW w:w="1768" w:type="dxa"/>
          </w:tcPr>
          <w:p w:rsidR="00EB3B9A" w:rsidRDefault="00EB3B9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84" w:type="dxa"/>
            <w:tcBorders>
              <w:top w:val="single" w:sz="2" w:space="0" w:color="000000"/>
              <w:bottom w:val="single" w:sz="2" w:space="0" w:color="000000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07" w:type="dxa"/>
            <w:tcBorders>
              <w:right w:val="single" w:sz="2" w:space="0" w:color="FFFFFF"/>
            </w:tcBorders>
            <w:textDirection w:val="btLr"/>
          </w:tcPr>
          <w:p w:rsidR="00EB3B9A" w:rsidRDefault="006A45F2">
            <w:pPr>
              <w:pStyle w:val="TableParagraph"/>
              <w:spacing w:before="40" w:line="261" w:lineRule="auto"/>
              <w:ind w:left="239" w:right="222"/>
              <w:rPr>
                <w:sz w:val="17"/>
              </w:rPr>
            </w:pPr>
            <w:r>
              <w:rPr>
                <w:spacing w:val="-1"/>
                <w:w w:val="105"/>
                <w:sz w:val="17"/>
              </w:rPr>
              <w:t xml:space="preserve">Área </w:t>
            </w:r>
            <w:r>
              <w:rPr>
                <w:w w:val="105"/>
                <w:sz w:val="17"/>
              </w:rPr>
              <w:t>o</w:t>
            </w:r>
            <w:r>
              <w:rPr>
                <w:spacing w:val="-47"/>
                <w:w w:val="105"/>
                <w:sz w:val="17"/>
              </w:rPr>
              <w:t xml:space="preserve"> </w:t>
            </w:r>
            <w:r>
              <w:rPr>
                <w:sz w:val="17"/>
              </w:rPr>
              <w:t>índice:</w:t>
            </w:r>
          </w:p>
        </w:tc>
        <w:tc>
          <w:tcPr>
            <w:tcW w:w="881" w:type="dxa"/>
            <w:tcBorders>
              <w:left w:val="single" w:sz="2" w:space="0" w:color="FFFFFF"/>
              <w:right w:val="single" w:sz="2" w:space="0" w:color="FFFFFF"/>
            </w:tcBorders>
            <w:textDirection w:val="btLr"/>
          </w:tcPr>
          <w:p w:rsidR="00EB3B9A" w:rsidRDefault="006A45F2">
            <w:pPr>
              <w:pStyle w:val="TableParagraph"/>
              <w:spacing w:before="41" w:line="261" w:lineRule="auto"/>
              <w:ind w:left="200" w:right="198" w:hanging="1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Lado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en met-</w:t>
            </w:r>
            <w:r>
              <w:rPr>
                <w:spacing w:val="-4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ros:</w:t>
            </w:r>
          </w:p>
        </w:tc>
        <w:tc>
          <w:tcPr>
            <w:tcW w:w="882" w:type="dxa"/>
            <w:tcBorders>
              <w:left w:val="single" w:sz="2" w:space="0" w:color="FFFFFF"/>
              <w:right w:val="single" w:sz="2" w:space="0" w:color="FFFFFF"/>
            </w:tcBorders>
            <w:textDirection w:val="btLr"/>
          </w:tcPr>
          <w:p w:rsidR="00EB3B9A" w:rsidRDefault="006A45F2">
            <w:pPr>
              <w:pStyle w:val="TableParagraph"/>
              <w:spacing w:before="41" w:line="261" w:lineRule="auto"/>
              <w:ind w:left="224" w:right="173" w:hanging="50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Altura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en met-</w:t>
            </w:r>
            <w:r>
              <w:rPr>
                <w:spacing w:val="-4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ros:</w:t>
            </w:r>
          </w:p>
        </w:tc>
        <w:tc>
          <w:tcPr>
            <w:tcW w:w="928" w:type="dxa"/>
            <w:tcBorders>
              <w:left w:val="single" w:sz="2" w:space="0" w:color="FFFFFF"/>
            </w:tcBorders>
            <w:textDirection w:val="btLr"/>
          </w:tcPr>
          <w:p w:rsidR="00EB3B9A" w:rsidRDefault="006A45F2">
            <w:pPr>
              <w:pStyle w:val="TableParagraph"/>
              <w:spacing w:before="41" w:line="261" w:lineRule="auto"/>
              <w:ind w:left="219" w:right="217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Ob-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serva-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sz w:val="17"/>
              </w:rPr>
              <w:t>ciones:</w:t>
            </w:r>
          </w:p>
        </w:tc>
      </w:tr>
      <w:tr w:rsidR="00EB3B9A">
        <w:trPr>
          <w:trHeight w:val="1002"/>
        </w:trPr>
        <w:tc>
          <w:tcPr>
            <w:tcW w:w="1768" w:type="dxa"/>
          </w:tcPr>
          <w:p w:rsidR="00EB3B9A" w:rsidRDefault="006A45F2">
            <w:pPr>
              <w:pStyle w:val="TableParagraph"/>
              <w:spacing w:before="38"/>
              <w:ind w:left="70"/>
              <w:rPr>
                <w:sz w:val="17"/>
              </w:rPr>
            </w:pPr>
            <w:r>
              <w:rPr>
                <w:w w:val="105"/>
                <w:sz w:val="17"/>
              </w:rPr>
              <w:t>I.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Habitación:</w:t>
            </w:r>
          </w:p>
        </w:tc>
        <w:tc>
          <w:tcPr>
            <w:tcW w:w="2884" w:type="dxa"/>
            <w:tcBorders>
              <w:top w:val="single" w:sz="2" w:space="0" w:color="000000"/>
              <w:bottom w:val="single" w:sz="2" w:space="0" w:color="000000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07" w:type="dxa"/>
          </w:tcPr>
          <w:p w:rsidR="00EB3B9A" w:rsidRDefault="00EB3B9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81" w:type="dxa"/>
          </w:tcPr>
          <w:p w:rsidR="00EB3B9A" w:rsidRDefault="00EB3B9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82" w:type="dxa"/>
          </w:tcPr>
          <w:p w:rsidR="00EB3B9A" w:rsidRDefault="00EB3B9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8" w:type="dxa"/>
          </w:tcPr>
          <w:p w:rsidR="00EB3B9A" w:rsidRDefault="00EB3B9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B3B9A">
        <w:trPr>
          <w:trHeight w:val="240"/>
        </w:trPr>
        <w:tc>
          <w:tcPr>
            <w:tcW w:w="1768" w:type="dxa"/>
            <w:tcBorders>
              <w:bottom w:val="nil"/>
            </w:tcBorders>
          </w:tcPr>
          <w:p w:rsidR="00EB3B9A" w:rsidRDefault="006A45F2">
            <w:pPr>
              <w:pStyle w:val="TableParagraph"/>
              <w:spacing w:before="38" w:line="182" w:lineRule="exact"/>
              <w:ind w:left="70"/>
              <w:rPr>
                <w:sz w:val="17"/>
              </w:rPr>
            </w:pPr>
            <w:r>
              <w:rPr>
                <w:w w:val="105"/>
                <w:sz w:val="17"/>
              </w:rPr>
              <w:t>A).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Espacios</w:t>
            </w:r>
          </w:p>
        </w:tc>
        <w:tc>
          <w:tcPr>
            <w:tcW w:w="2884" w:type="dxa"/>
            <w:tcBorders>
              <w:top w:val="single" w:sz="2" w:space="0" w:color="000000"/>
              <w:bottom w:val="nil"/>
            </w:tcBorders>
          </w:tcPr>
          <w:p w:rsidR="00EB3B9A" w:rsidRDefault="006A45F2">
            <w:pPr>
              <w:pStyle w:val="TableParagraph"/>
              <w:spacing w:before="38" w:line="182" w:lineRule="exact"/>
              <w:ind w:left="94" w:right="91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Recámaras:</w:t>
            </w:r>
          </w:p>
        </w:tc>
        <w:tc>
          <w:tcPr>
            <w:tcW w:w="1007" w:type="dxa"/>
            <w:tcBorders>
              <w:bottom w:val="nil"/>
            </w:tcBorders>
          </w:tcPr>
          <w:p w:rsidR="00EB3B9A" w:rsidRDefault="006A45F2">
            <w:pPr>
              <w:pStyle w:val="TableParagraph"/>
              <w:spacing w:before="38" w:line="182" w:lineRule="exact"/>
              <w:ind w:left="202"/>
              <w:rPr>
                <w:sz w:val="10"/>
              </w:rPr>
            </w:pPr>
            <w:r>
              <w:rPr>
                <w:w w:val="105"/>
                <w:sz w:val="17"/>
              </w:rPr>
              <w:t>7.00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m</w:t>
            </w:r>
            <w:r>
              <w:rPr>
                <w:w w:val="105"/>
                <w:position w:val="6"/>
                <w:sz w:val="10"/>
              </w:rPr>
              <w:t>2</w:t>
            </w:r>
          </w:p>
        </w:tc>
        <w:tc>
          <w:tcPr>
            <w:tcW w:w="881" w:type="dxa"/>
            <w:tcBorders>
              <w:bottom w:val="nil"/>
            </w:tcBorders>
          </w:tcPr>
          <w:p w:rsidR="00EB3B9A" w:rsidRDefault="006A45F2">
            <w:pPr>
              <w:pStyle w:val="TableParagraph"/>
              <w:spacing w:before="38" w:line="182" w:lineRule="exact"/>
              <w:ind w:left="132" w:right="127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2.70</w:t>
            </w:r>
          </w:p>
        </w:tc>
        <w:tc>
          <w:tcPr>
            <w:tcW w:w="882" w:type="dxa"/>
            <w:tcBorders>
              <w:bottom w:val="nil"/>
            </w:tcBorders>
          </w:tcPr>
          <w:p w:rsidR="00EB3B9A" w:rsidRDefault="006A45F2">
            <w:pPr>
              <w:pStyle w:val="TableParagraph"/>
              <w:spacing w:before="38" w:line="182" w:lineRule="exact"/>
              <w:ind w:left="93" w:right="8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2.50</w:t>
            </w:r>
          </w:p>
        </w:tc>
        <w:tc>
          <w:tcPr>
            <w:tcW w:w="928" w:type="dxa"/>
            <w:vMerge w:val="restart"/>
          </w:tcPr>
          <w:p w:rsidR="00EB3B9A" w:rsidRDefault="00EB3B9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B3B9A">
        <w:trPr>
          <w:trHeight w:val="208"/>
        </w:trPr>
        <w:tc>
          <w:tcPr>
            <w:tcW w:w="1768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6" w:line="182" w:lineRule="exact"/>
              <w:ind w:left="70"/>
              <w:rPr>
                <w:sz w:val="17"/>
              </w:rPr>
            </w:pPr>
            <w:r>
              <w:rPr>
                <w:w w:val="105"/>
                <w:sz w:val="17"/>
              </w:rPr>
              <w:t>Habitables:</w:t>
            </w:r>
          </w:p>
        </w:tc>
        <w:tc>
          <w:tcPr>
            <w:tcW w:w="2884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6" w:line="182" w:lineRule="exact"/>
              <w:ind w:left="95" w:right="91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Alcobas:</w:t>
            </w:r>
          </w:p>
        </w:tc>
        <w:tc>
          <w:tcPr>
            <w:tcW w:w="1007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6" w:line="182" w:lineRule="exact"/>
              <w:ind w:left="252"/>
              <w:rPr>
                <w:sz w:val="10"/>
              </w:rPr>
            </w:pPr>
            <w:r>
              <w:rPr>
                <w:w w:val="105"/>
                <w:sz w:val="17"/>
              </w:rPr>
              <w:t>6.0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m</w:t>
            </w:r>
            <w:r>
              <w:rPr>
                <w:w w:val="105"/>
                <w:position w:val="6"/>
                <w:sz w:val="10"/>
              </w:rPr>
              <w:t>2</w:t>
            </w:r>
          </w:p>
        </w:tc>
        <w:tc>
          <w:tcPr>
            <w:tcW w:w="881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6" w:line="182" w:lineRule="exact"/>
              <w:ind w:left="132" w:right="127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2.00</w:t>
            </w:r>
          </w:p>
        </w:tc>
        <w:tc>
          <w:tcPr>
            <w:tcW w:w="882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6" w:line="182" w:lineRule="exact"/>
              <w:ind w:left="93" w:right="8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2.50</w:t>
            </w:r>
          </w:p>
        </w:tc>
        <w:tc>
          <w:tcPr>
            <w:tcW w:w="928" w:type="dxa"/>
            <w:vMerge/>
            <w:tcBorders>
              <w:top w:val="nil"/>
            </w:tcBorders>
          </w:tcPr>
          <w:p w:rsidR="00EB3B9A" w:rsidRDefault="00EB3B9A">
            <w:pPr>
              <w:rPr>
                <w:sz w:val="2"/>
                <w:szCs w:val="2"/>
              </w:rPr>
            </w:pPr>
          </w:p>
        </w:tc>
      </w:tr>
      <w:tr w:rsidR="00EB3B9A">
        <w:trPr>
          <w:trHeight w:val="208"/>
        </w:trPr>
        <w:tc>
          <w:tcPr>
            <w:tcW w:w="1768" w:type="dxa"/>
            <w:tcBorders>
              <w:top w:val="nil"/>
              <w:bottom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4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6" w:line="182" w:lineRule="exact"/>
              <w:ind w:left="95" w:right="91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Estancias:</w:t>
            </w:r>
          </w:p>
        </w:tc>
        <w:tc>
          <w:tcPr>
            <w:tcW w:w="1007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6" w:line="182" w:lineRule="exact"/>
              <w:ind w:left="202"/>
              <w:rPr>
                <w:sz w:val="10"/>
              </w:rPr>
            </w:pPr>
            <w:r>
              <w:rPr>
                <w:w w:val="105"/>
                <w:sz w:val="17"/>
              </w:rPr>
              <w:t>7.30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m</w:t>
            </w:r>
            <w:r>
              <w:rPr>
                <w:w w:val="105"/>
                <w:position w:val="6"/>
                <w:sz w:val="10"/>
              </w:rPr>
              <w:t>2</w:t>
            </w:r>
          </w:p>
        </w:tc>
        <w:tc>
          <w:tcPr>
            <w:tcW w:w="881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6" w:line="182" w:lineRule="exact"/>
              <w:ind w:left="132" w:right="127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2.70</w:t>
            </w:r>
          </w:p>
        </w:tc>
        <w:tc>
          <w:tcPr>
            <w:tcW w:w="882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6" w:line="182" w:lineRule="exact"/>
              <w:ind w:left="93" w:right="8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2.50</w:t>
            </w:r>
          </w:p>
        </w:tc>
        <w:tc>
          <w:tcPr>
            <w:tcW w:w="928" w:type="dxa"/>
            <w:vMerge/>
            <w:tcBorders>
              <w:top w:val="nil"/>
            </w:tcBorders>
          </w:tcPr>
          <w:p w:rsidR="00EB3B9A" w:rsidRDefault="00EB3B9A">
            <w:pPr>
              <w:rPr>
                <w:sz w:val="2"/>
                <w:szCs w:val="2"/>
              </w:rPr>
            </w:pPr>
          </w:p>
        </w:tc>
      </w:tr>
      <w:tr w:rsidR="00EB3B9A">
        <w:trPr>
          <w:trHeight w:val="208"/>
        </w:trPr>
        <w:tc>
          <w:tcPr>
            <w:tcW w:w="1768" w:type="dxa"/>
            <w:tcBorders>
              <w:top w:val="nil"/>
              <w:bottom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4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6" w:line="182" w:lineRule="exact"/>
              <w:ind w:left="94" w:right="91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Comedores:</w:t>
            </w:r>
          </w:p>
        </w:tc>
        <w:tc>
          <w:tcPr>
            <w:tcW w:w="1007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6" w:line="182" w:lineRule="exact"/>
              <w:ind w:left="202"/>
              <w:rPr>
                <w:sz w:val="10"/>
              </w:rPr>
            </w:pPr>
            <w:r>
              <w:rPr>
                <w:w w:val="105"/>
                <w:sz w:val="17"/>
              </w:rPr>
              <w:t>6.30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m</w:t>
            </w:r>
            <w:r>
              <w:rPr>
                <w:w w:val="105"/>
                <w:position w:val="6"/>
                <w:sz w:val="10"/>
              </w:rPr>
              <w:t>2</w:t>
            </w:r>
          </w:p>
        </w:tc>
        <w:tc>
          <w:tcPr>
            <w:tcW w:w="881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6" w:line="182" w:lineRule="exact"/>
              <w:ind w:left="132" w:right="127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2.70</w:t>
            </w:r>
          </w:p>
        </w:tc>
        <w:tc>
          <w:tcPr>
            <w:tcW w:w="882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6" w:line="182" w:lineRule="exact"/>
              <w:ind w:left="93" w:right="8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2.50</w:t>
            </w:r>
          </w:p>
        </w:tc>
        <w:tc>
          <w:tcPr>
            <w:tcW w:w="928" w:type="dxa"/>
            <w:vMerge/>
            <w:tcBorders>
              <w:top w:val="nil"/>
            </w:tcBorders>
          </w:tcPr>
          <w:p w:rsidR="00EB3B9A" w:rsidRDefault="00EB3B9A">
            <w:pPr>
              <w:rPr>
                <w:sz w:val="2"/>
                <w:szCs w:val="2"/>
              </w:rPr>
            </w:pPr>
          </w:p>
        </w:tc>
      </w:tr>
      <w:tr w:rsidR="00EB3B9A">
        <w:trPr>
          <w:trHeight w:val="447"/>
        </w:trPr>
        <w:tc>
          <w:tcPr>
            <w:tcW w:w="1768" w:type="dxa"/>
            <w:tcBorders>
              <w:top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84" w:type="dxa"/>
            <w:tcBorders>
              <w:top w:val="nil"/>
              <w:bottom w:val="single" w:sz="2" w:space="0" w:color="000000"/>
            </w:tcBorders>
          </w:tcPr>
          <w:p w:rsidR="00EB3B9A" w:rsidRDefault="006A45F2">
            <w:pPr>
              <w:pStyle w:val="TableParagraph"/>
              <w:spacing w:before="6"/>
              <w:ind w:left="95" w:right="91"/>
              <w:jc w:val="center"/>
              <w:rPr>
                <w:sz w:val="17"/>
              </w:rPr>
            </w:pPr>
            <w:r>
              <w:rPr>
                <w:spacing w:val="-1"/>
                <w:w w:val="105"/>
                <w:sz w:val="17"/>
              </w:rPr>
              <w:t>Estancia-Comedor,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integral:</w:t>
            </w:r>
          </w:p>
        </w:tc>
        <w:tc>
          <w:tcPr>
            <w:tcW w:w="1007" w:type="dxa"/>
            <w:tcBorders>
              <w:top w:val="nil"/>
            </w:tcBorders>
          </w:tcPr>
          <w:p w:rsidR="00EB3B9A" w:rsidRDefault="006A45F2">
            <w:pPr>
              <w:pStyle w:val="TableParagraph"/>
              <w:spacing w:before="6"/>
              <w:ind w:left="153"/>
              <w:rPr>
                <w:sz w:val="10"/>
              </w:rPr>
            </w:pPr>
            <w:r>
              <w:rPr>
                <w:w w:val="105"/>
                <w:sz w:val="17"/>
              </w:rPr>
              <w:t>13.60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m</w:t>
            </w:r>
            <w:r>
              <w:rPr>
                <w:w w:val="105"/>
                <w:position w:val="6"/>
                <w:sz w:val="10"/>
              </w:rPr>
              <w:t>2</w:t>
            </w:r>
          </w:p>
        </w:tc>
        <w:tc>
          <w:tcPr>
            <w:tcW w:w="881" w:type="dxa"/>
            <w:tcBorders>
              <w:top w:val="nil"/>
            </w:tcBorders>
          </w:tcPr>
          <w:p w:rsidR="00EB3B9A" w:rsidRDefault="006A45F2">
            <w:pPr>
              <w:pStyle w:val="TableParagraph"/>
              <w:spacing w:before="6"/>
              <w:ind w:left="132" w:right="127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2.70</w:t>
            </w:r>
          </w:p>
        </w:tc>
        <w:tc>
          <w:tcPr>
            <w:tcW w:w="882" w:type="dxa"/>
            <w:tcBorders>
              <w:top w:val="nil"/>
            </w:tcBorders>
          </w:tcPr>
          <w:p w:rsidR="00EB3B9A" w:rsidRDefault="006A45F2">
            <w:pPr>
              <w:pStyle w:val="TableParagraph"/>
              <w:spacing w:before="6"/>
              <w:ind w:left="93" w:right="8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2.50</w:t>
            </w:r>
          </w:p>
        </w:tc>
        <w:tc>
          <w:tcPr>
            <w:tcW w:w="928" w:type="dxa"/>
            <w:vMerge/>
            <w:tcBorders>
              <w:top w:val="nil"/>
            </w:tcBorders>
          </w:tcPr>
          <w:p w:rsidR="00EB3B9A" w:rsidRDefault="00EB3B9A">
            <w:pPr>
              <w:rPr>
                <w:sz w:val="2"/>
                <w:szCs w:val="2"/>
              </w:rPr>
            </w:pPr>
          </w:p>
        </w:tc>
      </w:tr>
      <w:tr w:rsidR="00EB3B9A">
        <w:trPr>
          <w:trHeight w:val="243"/>
        </w:trPr>
        <w:tc>
          <w:tcPr>
            <w:tcW w:w="1768" w:type="dxa"/>
            <w:tcBorders>
              <w:bottom w:val="nil"/>
            </w:tcBorders>
          </w:tcPr>
          <w:p w:rsidR="00EB3B9A" w:rsidRDefault="006A45F2">
            <w:pPr>
              <w:pStyle w:val="TableParagraph"/>
              <w:spacing w:before="38" w:line="185" w:lineRule="exact"/>
              <w:ind w:left="70"/>
              <w:rPr>
                <w:sz w:val="17"/>
              </w:rPr>
            </w:pPr>
            <w:r>
              <w:rPr>
                <w:w w:val="105"/>
                <w:sz w:val="17"/>
              </w:rPr>
              <w:t>B).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Espacios</w:t>
            </w:r>
          </w:p>
        </w:tc>
        <w:tc>
          <w:tcPr>
            <w:tcW w:w="2884" w:type="dxa"/>
            <w:tcBorders>
              <w:top w:val="single" w:sz="2" w:space="0" w:color="000000"/>
              <w:bottom w:val="nil"/>
            </w:tcBorders>
          </w:tcPr>
          <w:p w:rsidR="00EB3B9A" w:rsidRDefault="006A45F2">
            <w:pPr>
              <w:pStyle w:val="TableParagraph"/>
              <w:spacing w:before="38" w:line="185" w:lineRule="exact"/>
              <w:ind w:left="95" w:right="91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Cocina:</w:t>
            </w:r>
          </w:p>
        </w:tc>
        <w:tc>
          <w:tcPr>
            <w:tcW w:w="1007" w:type="dxa"/>
            <w:tcBorders>
              <w:bottom w:val="nil"/>
            </w:tcBorders>
          </w:tcPr>
          <w:p w:rsidR="00EB3B9A" w:rsidRDefault="006A45F2">
            <w:pPr>
              <w:pStyle w:val="TableParagraph"/>
              <w:spacing w:before="36" w:line="188" w:lineRule="exact"/>
              <w:ind w:left="240"/>
              <w:rPr>
                <w:sz w:val="10"/>
              </w:rPr>
            </w:pPr>
            <w:r>
              <w:rPr>
                <w:rFonts w:ascii="Calibri"/>
                <w:w w:val="105"/>
                <w:sz w:val="17"/>
              </w:rPr>
              <w:t>3.0</w:t>
            </w:r>
            <w:r>
              <w:rPr>
                <w:rFonts w:ascii="Calibri"/>
                <w:spacing w:val="1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m</w:t>
            </w:r>
            <w:r>
              <w:rPr>
                <w:w w:val="105"/>
                <w:position w:val="6"/>
                <w:sz w:val="10"/>
              </w:rPr>
              <w:t>2</w:t>
            </w:r>
          </w:p>
        </w:tc>
        <w:tc>
          <w:tcPr>
            <w:tcW w:w="881" w:type="dxa"/>
            <w:tcBorders>
              <w:bottom w:val="nil"/>
            </w:tcBorders>
          </w:tcPr>
          <w:p w:rsidR="00EB3B9A" w:rsidRDefault="006A45F2">
            <w:pPr>
              <w:pStyle w:val="TableParagraph"/>
              <w:spacing w:before="38" w:line="185" w:lineRule="exact"/>
              <w:ind w:left="131" w:right="127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1.50</w:t>
            </w:r>
          </w:p>
        </w:tc>
        <w:tc>
          <w:tcPr>
            <w:tcW w:w="882" w:type="dxa"/>
            <w:tcBorders>
              <w:bottom w:val="nil"/>
            </w:tcBorders>
          </w:tcPr>
          <w:p w:rsidR="00EB3B9A" w:rsidRDefault="006A45F2">
            <w:pPr>
              <w:pStyle w:val="TableParagraph"/>
              <w:spacing w:before="38" w:line="185" w:lineRule="exact"/>
              <w:ind w:left="93" w:right="8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2.50</w:t>
            </w:r>
          </w:p>
        </w:tc>
        <w:tc>
          <w:tcPr>
            <w:tcW w:w="928" w:type="dxa"/>
            <w:vMerge w:val="restart"/>
          </w:tcPr>
          <w:p w:rsidR="00EB3B9A" w:rsidRDefault="00EB3B9A">
            <w:pPr>
              <w:pStyle w:val="TableParagraph"/>
              <w:rPr>
                <w:sz w:val="20"/>
              </w:rPr>
            </w:pPr>
          </w:p>
          <w:p w:rsidR="00EB3B9A" w:rsidRDefault="00EB3B9A">
            <w:pPr>
              <w:pStyle w:val="TableParagraph"/>
              <w:rPr>
                <w:sz w:val="20"/>
              </w:rPr>
            </w:pPr>
          </w:p>
          <w:p w:rsidR="00EB3B9A" w:rsidRDefault="00EB3B9A">
            <w:pPr>
              <w:pStyle w:val="TableParagraph"/>
              <w:rPr>
                <w:sz w:val="20"/>
              </w:rPr>
            </w:pPr>
          </w:p>
          <w:p w:rsidR="00EB3B9A" w:rsidRDefault="00EB3B9A">
            <w:pPr>
              <w:pStyle w:val="TableParagraph"/>
              <w:spacing w:before="5"/>
              <w:rPr>
                <w:sz w:val="17"/>
              </w:rPr>
            </w:pPr>
          </w:p>
          <w:p w:rsidR="00EB3B9A" w:rsidRDefault="006A45F2">
            <w:pPr>
              <w:pStyle w:val="TableParagraph"/>
              <w:spacing w:before="1" w:line="261" w:lineRule="auto"/>
              <w:ind w:left="415" w:right="407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a</w:t>
            </w:r>
            <w:r>
              <w:rPr>
                <w:w w:val="104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b</w:t>
            </w:r>
          </w:p>
        </w:tc>
      </w:tr>
      <w:tr w:rsidR="00EB3B9A">
        <w:trPr>
          <w:trHeight w:val="204"/>
        </w:trPr>
        <w:tc>
          <w:tcPr>
            <w:tcW w:w="1768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3" w:line="182" w:lineRule="exact"/>
              <w:ind w:left="70"/>
              <w:rPr>
                <w:sz w:val="17"/>
              </w:rPr>
            </w:pPr>
            <w:r>
              <w:rPr>
                <w:w w:val="105"/>
                <w:sz w:val="17"/>
              </w:rPr>
              <w:t>Complementarios:</w:t>
            </w:r>
          </w:p>
        </w:tc>
        <w:tc>
          <w:tcPr>
            <w:tcW w:w="2884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3" w:line="182" w:lineRule="exact"/>
              <w:ind w:left="95" w:right="91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Cocineta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integrada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es-</w:t>
            </w:r>
          </w:p>
        </w:tc>
        <w:tc>
          <w:tcPr>
            <w:tcW w:w="1007" w:type="dxa"/>
            <w:tcBorders>
              <w:top w:val="nil"/>
              <w:bottom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1" w:type="dxa"/>
            <w:tcBorders>
              <w:top w:val="nil"/>
              <w:bottom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2" w:type="dxa"/>
            <w:tcBorders>
              <w:top w:val="nil"/>
              <w:bottom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28" w:type="dxa"/>
            <w:vMerge/>
            <w:tcBorders>
              <w:top w:val="nil"/>
            </w:tcBorders>
          </w:tcPr>
          <w:p w:rsidR="00EB3B9A" w:rsidRDefault="00EB3B9A">
            <w:pPr>
              <w:rPr>
                <w:sz w:val="2"/>
                <w:szCs w:val="2"/>
              </w:rPr>
            </w:pPr>
          </w:p>
        </w:tc>
      </w:tr>
      <w:tr w:rsidR="00EB3B9A">
        <w:trPr>
          <w:trHeight w:val="208"/>
        </w:trPr>
        <w:tc>
          <w:tcPr>
            <w:tcW w:w="1768" w:type="dxa"/>
            <w:tcBorders>
              <w:top w:val="nil"/>
              <w:bottom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4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6" w:line="182" w:lineRule="exact"/>
              <w:ind w:left="95" w:right="91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tancia-comedor:</w:t>
            </w:r>
          </w:p>
        </w:tc>
        <w:tc>
          <w:tcPr>
            <w:tcW w:w="1007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6" w:line="182" w:lineRule="exact"/>
              <w:ind w:left="4"/>
              <w:jc w:val="center"/>
              <w:rPr>
                <w:sz w:val="17"/>
              </w:rPr>
            </w:pPr>
            <w:r>
              <w:rPr>
                <w:w w:val="104"/>
                <w:sz w:val="17"/>
              </w:rPr>
              <w:t>-</w:t>
            </w:r>
          </w:p>
        </w:tc>
        <w:tc>
          <w:tcPr>
            <w:tcW w:w="881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6" w:line="182" w:lineRule="exact"/>
              <w:ind w:left="131" w:right="127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2.00</w:t>
            </w:r>
          </w:p>
        </w:tc>
        <w:tc>
          <w:tcPr>
            <w:tcW w:w="882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6" w:line="182" w:lineRule="exact"/>
              <w:ind w:left="93" w:right="8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2.50</w:t>
            </w:r>
          </w:p>
        </w:tc>
        <w:tc>
          <w:tcPr>
            <w:tcW w:w="928" w:type="dxa"/>
            <w:vMerge/>
            <w:tcBorders>
              <w:top w:val="nil"/>
            </w:tcBorders>
          </w:tcPr>
          <w:p w:rsidR="00EB3B9A" w:rsidRDefault="00EB3B9A">
            <w:pPr>
              <w:rPr>
                <w:sz w:val="2"/>
                <w:szCs w:val="2"/>
              </w:rPr>
            </w:pPr>
          </w:p>
        </w:tc>
      </w:tr>
      <w:tr w:rsidR="00EB3B9A">
        <w:trPr>
          <w:trHeight w:val="211"/>
        </w:trPr>
        <w:tc>
          <w:tcPr>
            <w:tcW w:w="1768" w:type="dxa"/>
            <w:tcBorders>
              <w:top w:val="nil"/>
              <w:bottom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4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6" w:line="185" w:lineRule="exact"/>
              <w:ind w:left="94" w:right="91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Cuarto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de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lavado:</w:t>
            </w:r>
          </w:p>
        </w:tc>
        <w:tc>
          <w:tcPr>
            <w:tcW w:w="1007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4" w:line="188" w:lineRule="exact"/>
              <w:ind w:left="219" w:right="215"/>
              <w:jc w:val="center"/>
              <w:rPr>
                <w:sz w:val="10"/>
              </w:rPr>
            </w:pPr>
            <w:r>
              <w:rPr>
                <w:rFonts w:ascii="Calibri"/>
                <w:w w:val="105"/>
                <w:sz w:val="17"/>
              </w:rPr>
              <w:t>1.68</w:t>
            </w:r>
            <w:r>
              <w:rPr>
                <w:w w:val="105"/>
                <w:sz w:val="17"/>
              </w:rPr>
              <w:t>m</w:t>
            </w:r>
            <w:r>
              <w:rPr>
                <w:w w:val="105"/>
                <w:position w:val="6"/>
                <w:sz w:val="10"/>
              </w:rPr>
              <w:t>2</w:t>
            </w:r>
          </w:p>
        </w:tc>
        <w:tc>
          <w:tcPr>
            <w:tcW w:w="881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6" w:line="185" w:lineRule="exact"/>
              <w:ind w:left="131" w:right="127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1.40</w:t>
            </w:r>
          </w:p>
        </w:tc>
        <w:tc>
          <w:tcPr>
            <w:tcW w:w="882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6" w:line="185" w:lineRule="exact"/>
              <w:ind w:left="93" w:right="8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2.30</w:t>
            </w:r>
          </w:p>
        </w:tc>
        <w:tc>
          <w:tcPr>
            <w:tcW w:w="928" w:type="dxa"/>
            <w:vMerge/>
            <w:tcBorders>
              <w:top w:val="nil"/>
            </w:tcBorders>
          </w:tcPr>
          <w:p w:rsidR="00EB3B9A" w:rsidRDefault="00EB3B9A">
            <w:pPr>
              <w:rPr>
                <w:sz w:val="2"/>
                <w:szCs w:val="2"/>
              </w:rPr>
            </w:pPr>
          </w:p>
        </w:tc>
      </w:tr>
      <w:tr w:rsidR="00EB3B9A">
        <w:trPr>
          <w:trHeight w:val="204"/>
        </w:trPr>
        <w:tc>
          <w:tcPr>
            <w:tcW w:w="1768" w:type="dxa"/>
            <w:tcBorders>
              <w:top w:val="nil"/>
              <w:bottom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4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3" w:line="182" w:lineRule="exact"/>
              <w:ind w:left="95" w:right="91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Cuarto</w:t>
            </w:r>
            <w:r>
              <w:rPr>
                <w:spacing w:val="-5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de</w:t>
            </w:r>
            <w:r>
              <w:rPr>
                <w:spacing w:val="-5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aseo,</w:t>
            </w:r>
            <w:r>
              <w:rPr>
                <w:spacing w:val="-5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despensa</w:t>
            </w:r>
            <w:r>
              <w:rPr>
                <w:spacing w:val="-5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y</w:t>
            </w:r>
            <w:r>
              <w:rPr>
                <w:spacing w:val="-5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sim-</w:t>
            </w:r>
          </w:p>
        </w:tc>
        <w:tc>
          <w:tcPr>
            <w:tcW w:w="1007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3" w:line="182" w:lineRule="exact"/>
              <w:ind w:left="4"/>
              <w:jc w:val="center"/>
              <w:rPr>
                <w:sz w:val="17"/>
              </w:rPr>
            </w:pPr>
            <w:r>
              <w:rPr>
                <w:w w:val="104"/>
                <w:sz w:val="17"/>
              </w:rPr>
              <w:t>-</w:t>
            </w:r>
          </w:p>
        </w:tc>
        <w:tc>
          <w:tcPr>
            <w:tcW w:w="881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3" w:line="182" w:lineRule="exact"/>
              <w:ind w:left="5"/>
              <w:jc w:val="center"/>
              <w:rPr>
                <w:sz w:val="17"/>
              </w:rPr>
            </w:pPr>
            <w:r>
              <w:rPr>
                <w:w w:val="104"/>
                <w:sz w:val="17"/>
              </w:rPr>
              <w:t>-</w:t>
            </w:r>
          </w:p>
        </w:tc>
        <w:tc>
          <w:tcPr>
            <w:tcW w:w="882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3" w:line="182" w:lineRule="exact"/>
              <w:ind w:left="93" w:right="8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2.30</w:t>
            </w:r>
          </w:p>
        </w:tc>
        <w:tc>
          <w:tcPr>
            <w:tcW w:w="928" w:type="dxa"/>
            <w:vMerge/>
            <w:tcBorders>
              <w:top w:val="nil"/>
            </w:tcBorders>
          </w:tcPr>
          <w:p w:rsidR="00EB3B9A" w:rsidRDefault="00EB3B9A">
            <w:pPr>
              <w:rPr>
                <w:sz w:val="2"/>
                <w:szCs w:val="2"/>
              </w:rPr>
            </w:pPr>
          </w:p>
        </w:tc>
      </w:tr>
      <w:tr w:rsidR="00EB3B9A">
        <w:trPr>
          <w:trHeight w:val="208"/>
        </w:trPr>
        <w:tc>
          <w:tcPr>
            <w:tcW w:w="1768" w:type="dxa"/>
            <w:tcBorders>
              <w:top w:val="nil"/>
              <w:bottom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4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6" w:line="182" w:lineRule="exact"/>
              <w:ind w:left="94" w:right="91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ilares:</w:t>
            </w:r>
          </w:p>
        </w:tc>
        <w:tc>
          <w:tcPr>
            <w:tcW w:w="1007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6" w:line="182" w:lineRule="exact"/>
              <w:ind w:left="4"/>
              <w:jc w:val="center"/>
              <w:rPr>
                <w:sz w:val="17"/>
              </w:rPr>
            </w:pPr>
            <w:r>
              <w:rPr>
                <w:w w:val="104"/>
                <w:sz w:val="17"/>
              </w:rPr>
              <w:t>-</w:t>
            </w:r>
          </w:p>
        </w:tc>
        <w:tc>
          <w:tcPr>
            <w:tcW w:w="881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6" w:line="182" w:lineRule="exact"/>
              <w:ind w:left="5"/>
              <w:jc w:val="center"/>
              <w:rPr>
                <w:sz w:val="17"/>
              </w:rPr>
            </w:pPr>
            <w:r>
              <w:rPr>
                <w:w w:val="104"/>
                <w:sz w:val="17"/>
              </w:rPr>
              <w:t>-</w:t>
            </w:r>
          </w:p>
        </w:tc>
        <w:tc>
          <w:tcPr>
            <w:tcW w:w="882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6" w:line="182" w:lineRule="exact"/>
              <w:ind w:left="93" w:right="8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2.30</w:t>
            </w:r>
          </w:p>
        </w:tc>
        <w:tc>
          <w:tcPr>
            <w:tcW w:w="928" w:type="dxa"/>
            <w:vMerge/>
            <w:tcBorders>
              <w:top w:val="nil"/>
            </w:tcBorders>
          </w:tcPr>
          <w:p w:rsidR="00EB3B9A" w:rsidRDefault="00EB3B9A">
            <w:pPr>
              <w:rPr>
                <w:sz w:val="2"/>
                <w:szCs w:val="2"/>
              </w:rPr>
            </w:pPr>
          </w:p>
        </w:tc>
      </w:tr>
      <w:tr w:rsidR="00EB3B9A">
        <w:trPr>
          <w:trHeight w:val="447"/>
        </w:trPr>
        <w:tc>
          <w:tcPr>
            <w:tcW w:w="1768" w:type="dxa"/>
            <w:tcBorders>
              <w:top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84" w:type="dxa"/>
            <w:tcBorders>
              <w:top w:val="nil"/>
              <w:bottom w:val="single" w:sz="2" w:space="0" w:color="000000"/>
            </w:tcBorders>
          </w:tcPr>
          <w:p w:rsidR="00EB3B9A" w:rsidRDefault="006A45F2">
            <w:pPr>
              <w:pStyle w:val="TableParagraph"/>
              <w:spacing w:before="6"/>
              <w:ind w:left="95" w:right="91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Baños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y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sanitarios:</w:t>
            </w:r>
          </w:p>
        </w:tc>
        <w:tc>
          <w:tcPr>
            <w:tcW w:w="1007" w:type="dxa"/>
            <w:tcBorders>
              <w:top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81" w:type="dxa"/>
            <w:tcBorders>
              <w:top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82" w:type="dxa"/>
            <w:tcBorders>
              <w:top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8" w:type="dxa"/>
            <w:vMerge/>
            <w:tcBorders>
              <w:top w:val="nil"/>
            </w:tcBorders>
          </w:tcPr>
          <w:p w:rsidR="00EB3B9A" w:rsidRDefault="00EB3B9A">
            <w:pPr>
              <w:rPr>
                <w:sz w:val="2"/>
                <w:szCs w:val="2"/>
              </w:rPr>
            </w:pPr>
          </w:p>
        </w:tc>
      </w:tr>
      <w:tr w:rsidR="00EB3B9A">
        <w:trPr>
          <w:trHeight w:val="479"/>
        </w:trPr>
        <w:tc>
          <w:tcPr>
            <w:tcW w:w="1768" w:type="dxa"/>
          </w:tcPr>
          <w:p w:rsidR="00EB3B9A" w:rsidRDefault="006A45F2">
            <w:pPr>
              <w:pStyle w:val="TableParagraph"/>
              <w:spacing w:before="38"/>
              <w:ind w:left="70"/>
              <w:rPr>
                <w:sz w:val="17"/>
              </w:rPr>
            </w:pPr>
            <w:r>
              <w:rPr>
                <w:w w:val="105"/>
                <w:sz w:val="17"/>
              </w:rPr>
              <w:t>II.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Servicios:</w:t>
            </w:r>
          </w:p>
        </w:tc>
        <w:tc>
          <w:tcPr>
            <w:tcW w:w="2884" w:type="dxa"/>
            <w:tcBorders>
              <w:top w:val="single" w:sz="2" w:space="0" w:color="000000"/>
              <w:bottom w:val="single" w:sz="2" w:space="0" w:color="000000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07" w:type="dxa"/>
          </w:tcPr>
          <w:p w:rsidR="00EB3B9A" w:rsidRDefault="00EB3B9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81" w:type="dxa"/>
          </w:tcPr>
          <w:p w:rsidR="00EB3B9A" w:rsidRDefault="00EB3B9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82" w:type="dxa"/>
          </w:tcPr>
          <w:p w:rsidR="00EB3B9A" w:rsidRDefault="00EB3B9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8" w:type="dxa"/>
          </w:tcPr>
          <w:p w:rsidR="00EB3B9A" w:rsidRDefault="00EB3B9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B3B9A">
        <w:trPr>
          <w:trHeight w:val="692"/>
        </w:trPr>
        <w:tc>
          <w:tcPr>
            <w:tcW w:w="1768" w:type="dxa"/>
          </w:tcPr>
          <w:p w:rsidR="00EB3B9A" w:rsidRDefault="006A45F2">
            <w:pPr>
              <w:pStyle w:val="TableParagraph"/>
              <w:spacing w:before="38"/>
              <w:ind w:left="70"/>
              <w:rPr>
                <w:sz w:val="17"/>
              </w:rPr>
            </w:pPr>
            <w:r>
              <w:rPr>
                <w:w w:val="105"/>
                <w:sz w:val="17"/>
              </w:rPr>
              <w:t>A).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Oficinas:</w:t>
            </w:r>
          </w:p>
        </w:tc>
        <w:tc>
          <w:tcPr>
            <w:tcW w:w="2884" w:type="dxa"/>
            <w:tcBorders>
              <w:top w:val="single" w:sz="2" w:space="0" w:color="000000"/>
              <w:bottom w:val="single" w:sz="2" w:space="0" w:color="000000"/>
            </w:tcBorders>
          </w:tcPr>
          <w:p w:rsidR="00EB3B9A" w:rsidRDefault="006A45F2">
            <w:pPr>
              <w:pStyle w:val="TableParagraph"/>
              <w:spacing w:before="38" w:line="261" w:lineRule="auto"/>
              <w:ind w:left="95" w:right="89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Suma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de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áreas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y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locales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de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tra-</w:t>
            </w:r>
            <w:r>
              <w:rPr>
                <w:spacing w:val="-4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bajo:</w:t>
            </w:r>
          </w:p>
          <w:p w:rsidR="00EB3B9A" w:rsidRDefault="006A45F2">
            <w:pPr>
              <w:pStyle w:val="TableParagraph"/>
              <w:ind w:left="94" w:right="91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Hasta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50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m2.</w:t>
            </w:r>
          </w:p>
        </w:tc>
        <w:tc>
          <w:tcPr>
            <w:tcW w:w="1007" w:type="dxa"/>
          </w:tcPr>
          <w:p w:rsidR="00EB3B9A" w:rsidRDefault="00EB3B9A">
            <w:pPr>
              <w:pStyle w:val="TableParagraph"/>
              <w:spacing w:before="10"/>
              <w:rPr>
                <w:sz w:val="21"/>
              </w:rPr>
            </w:pPr>
          </w:p>
          <w:p w:rsidR="00EB3B9A" w:rsidRDefault="006A45F2">
            <w:pPr>
              <w:pStyle w:val="TableParagraph"/>
              <w:ind w:left="128"/>
              <w:rPr>
                <w:sz w:val="17"/>
              </w:rPr>
            </w:pPr>
            <w:r>
              <w:rPr>
                <w:w w:val="105"/>
                <w:sz w:val="17"/>
              </w:rPr>
              <w:t>5.0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m</w:t>
            </w:r>
            <w:r>
              <w:rPr>
                <w:w w:val="105"/>
                <w:position w:val="6"/>
                <w:sz w:val="10"/>
              </w:rPr>
              <w:t>2</w:t>
            </w:r>
            <w:r>
              <w:rPr>
                <w:w w:val="105"/>
                <w:sz w:val="17"/>
              </w:rPr>
              <w:t>/pe</w:t>
            </w:r>
          </w:p>
        </w:tc>
        <w:tc>
          <w:tcPr>
            <w:tcW w:w="881" w:type="dxa"/>
          </w:tcPr>
          <w:p w:rsidR="00EB3B9A" w:rsidRDefault="00EB3B9A">
            <w:pPr>
              <w:pStyle w:val="TableParagraph"/>
              <w:spacing w:before="10"/>
              <w:rPr>
                <w:sz w:val="21"/>
              </w:rPr>
            </w:pPr>
          </w:p>
          <w:p w:rsidR="00EB3B9A" w:rsidRDefault="006A45F2">
            <w:pPr>
              <w:pStyle w:val="TableParagraph"/>
              <w:ind w:left="5"/>
              <w:jc w:val="center"/>
              <w:rPr>
                <w:sz w:val="17"/>
              </w:rPr>
            </w:pPr>
            <w:r>
              <w:rPr>
                <w:w w:val="104"/>
                <w:sz w:val="17"/>
              </w:rPr>
              <w:t>-</w:t>
            </w:r>
          </w:p>
        </w:tc>
        <w:tc>
          <w:tcPr>
            <w:tcW w:w="882" w:type="dxa"/>
          </w:tcPr>
          <w:p w:rsidR="00EB3B9A" w:rsidRDefault="00EB3B9A">
            <w:pPr>
              <w:pStyle w:val="TableParagraph"/>
              <w:spacing w:before="10"/>
              <w:rPr>
                <w:sz w:val="21"/>
              </w:rPr>
            </w:pPr>
          </w:p>
          <w:p w:rsidR="00EB3B9A" w:rsidRDefault="006A45F2">
            <w:pPr>
              <w:pStyle w:val="TableParagraph"/>
              <w:ind w:left="93" w:right="8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2.50</w:t>
            </w:r>
          </w:p>
        </w:tc>
        <w:tc>
          <w:tcPr>
            <w:tcW w:w="928" w:type="dxa"/>
          </w:tcPr>
          <w:p w:rsidR="00EB3B9A" w:rsidRDefault="00EB3B9A">
            <w:pPr>
              <w:pStyle w:val="TableParagraph"/>
              <w:spacing w:before="10"/>
              <w:rPr>
                <w:sz w:val="21"/>
              </w:rPr>
            </w:pPr>
          </w:p>
          <w:p w:rsidR="00EB3B9A" w:rsidRDefault="006A45F2">
            <w:pPr>
              <w:pStyle w:val="TableParagraph"/>
              <w:ind w:left="6"/>
              <w:jc w:val="center"/>
              <w:rPr>
                <w:sz w:val="17"/>
              </w:rPr>
            </w:pPr>
            <w:r>
              <w:rPr>
                <w:w w:val="104"/>
                <w:sz w:val="17"/>
              </w:rPr>
              <w:t>c</w:t>
            </w:r>
          </w:p>
        </w:tc>
      </w:tr>
      <w:tr w:rsidR="00EB3B9A">
        <w:trPr>
          <w:trHeight w:val="240"/>
        </w:trPr>
        <w:tc>
          <w:tcPr>
            <w:tcW w:w="1768" w:type="dxa"/>
            <w:tcBorders>
              <w:bottom w:val="nil"/>
            </w:tcBorders>
          </w:tcPr>
          <w:p w:rsidR="00EB3B9A" w:rsidRDefault="006A45F2">
            <w:pPr>
              <w:pStyle w:val="TableParagraph"/>
              <w:spacing w:before="38" w:line="182" w:lineRule="exact"/>
              <w:ind w:left="70"/>
              <w:rPr>
                <w:sz w:val="17"/>
              </w:rPr>
            </w:pPr>
            <w:r>
              <w:rPr>
                <w:w w:val="105"/>
                <w:sz w:val="17"/>
              </w:rPr>
              <w:t>B).Comercio:</w:t>
            </w:r>
          </w:p>
        </w:tc>
        <w:tc>
          <w:tcPr>
            <w:tcW w:w="2884" w:type="dxa"/>
            <w:vMerge w:val="restart"/>
            <w:tcBorders>
              <w:top w:val="single" w:sz="2" w:space="0" w:color="000000"/>
              <w:bottom w:val="single" w:sz="2" w:space="0" w:color="000000"/>
            </w:tcBorders>
          </w:tcPr>
          <w:p w:rsidR="00EB3B9A" w:rsidRDefault="006A45F2">
            <w:pPr>
              <w:pStyle w:val="TableParagraph"/>
              <w:spacing w:before="38" w:line="261" w:lineRule="auto"/>
              <w:ind w:left="70" w:right="809" w:firstLine="748"/>
              <w:rPr>
                <w:sz w:val="17"/>
              </w:rPr>
            </w:pPr>
            <w:r>
              <w:rPr>
                <w:w w:val="105"/>
                <w:sz w:val="17"/>
              </w:rPr>
              <w:t>Áreas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de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venta:</w:t>
            </w:r>
            <w:r>
              <w:rPr>
                <w:spacing w:val="-4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Hasta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más</w:t>
            </w:r>
            <w:r>
              <w:rPr>
                <w:spacing w:val="-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de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50</w:t>
            </w:r>
            <w:r>
              <w:rPr>
                <w:spacing w:val="-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m2</w:t>
            </w:r>
          </w:p>
          <w:p w:rsidR="00EB3B9A" w:rsidRDefault="006A45F2">
            <w:pPr>
              <w:pStyle w:val="TableParagraph"/>
              <w:spacing w:line="261" w:lineRule="auto"/>
              <w:ind w:left="70" w:right="74"/>
              <w:rPr>
                <w:sz w:val="17"/>
              </w:rPr>
            </w:pPr>
            <w:r>
              <w:rPr>
                <w:w w:val="105"/>
                <w:sz w:val="17"/>
              </w:rPr>
              <w:t>De más de 50 m2 hasta 200 m2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De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más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de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200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m2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hasta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1000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m2</w:t>
            </w:r>
            <w:r>
              <w:rPr>
                <w:spacing w:val="-4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Más</w:t>
            </w:r>
            <w:r>
              <w:rPr>
                <w:spacing w:val="-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de</w:t>
            </w:r>
            <w:r>
              <w:rPr>
                <w:spacing w:val="-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1000 m2</w:t>
            </w:r>
          </w:p>
          <w:p w:rsidR="00EB3B9A" w:rsidRDefault="00EB3B9A">
            <w:pPr>
              <w:pStyle w:val="TableParagraph"/>
              <w:rPr>
                <w:sz w:val="20"/>
              </w:rPr>
            </w:pPr>
          </w:p>
          <w:p w:rsidR="00EB3B9A" w:rsidRDefault="00EB3B9A">
            <w:pPr>
              <w:pStyle w:val="TableParagraph"/>
              <w:spacing w:before="2"/>
              <w:rPr>
                <w:sz w:val="17"/>
              </w:rPr>
            </w:pPr>
          </w:p>
          <w:p w:rsidR="00EB3B9A" w:rsidRDefault="006A45F2">
            <w:pPr>
              <w:pStyle w:val="TableParagraph"/>
              <w:ind w:left="94" w:right="91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Baños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públicos</w:t>
            </w:r>
          </w:p>
          <w:p w:rsidR="00EB3B9A" w:rsidRDefault="006A45F2">
            <w:pPr>
              <w:pStyle w:val="TableParagraph"/>
              <w:spacing w:before="6" w:line="420" w:lineRule="atLeast"/>
              <w:ind w:left="95" w:right="89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Zona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de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baños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de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vapor</w:t>
            </w:r>
            <w:r>
              <w:rPr>
                <w:spacing w:val="-4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Gasolineras</w:t>
            </w:r>
          </w:p>
        </w:tc>
        <w:tc>
          <w:tcPr>
            <w:tcW w:w="1007" w:type="dxa"/>
            <w:tcBorders>
              <w:bottom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81" w:type="dxa"/>
            <w:tcBorders>
              <w:bottom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82" w:type="dxa"/>
            <w:tcBorders>
              <w:bottom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8" w:type="dxa"/>
            <w:vMerge w:val="restart"/>
          </w:tcPr>
          <w:p w:rsidR="00EB3B9A" w:rsidRDefault="00EB3B9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B3B9A">
        <w:trPr>
          <w:trHeight w:val="208"/>
        </w:trPr>
        <w:tc>
          <w:tcPr>
            <w:tcW w:w="1768" w:type="dxa"/>
            <w:tcBorders>
              <w:top w:val="nil"/>
              <w:bottom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4" w:type="dxa"/>
            <w:vMerge/>
            <w:tcBorders>
              <w:top w:val="nil"/>
              <w:bottom w:val="single" w:sz="2" w:space="0" w:color="000000"/>
            </w:tcBorders>
          </w:tcPr>
          <w:p w:rsidR="00EB3B9A" w:rsidRDefault="00EB3B9A">
            <w:pPr>
              <w:rPr>
                <w:sz w:val="2"/>
                <w:szCs w:val="2"/>
              </w:rPr>
            </w:pPr>
          </w:p>
        </w:tc>
        <w:tc>
          <w:tcPr>
            <w:tcW w:w="1007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6" w:line="182" w:lineRule="exact"/>
              <w:ind w:left="4"/>
              <w:jc w:val="center"/>
              <w:rPr>
                <w:sz w:val="17"/>
              </w:rPr>
            </w:pPr>
            <w:r>
              <w:rPr>
                <w:w w:val="104"/>
                <w:sz w:val="17"/>
              </w:rPr>
              <w:t>-</w:t>
            </w:r>
          </w:p>
        </w:tc>
        <w:tc>
          <w:tcPr>
            <w:tcW w:w="881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6" w:line="182" w:lineRule="exact"/>
              <w:ind w:left="5"/>
              <w:jc w:val="center"/>
              <w:rPr>
                <w:sz w:val="17"/>
              </w:rPr>
            </w:pPr>
            <w:r>
              <w:rPr>
                <w:w w:val="104"/>
                <w:sz w:val="17"/>
              </w:rPr>
              <w:t>-</w:t>
            </w:r>
          </w:p>
        </w:tc>
        <w:tc>
          <w:tcPr>
            <w:tcW w:w="882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6" w:line="182" w:lineRule="exact"/>
              <w:ind w:left="93" w:right="8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2.50</w:t>
            </w:r>
          </w:p>
        </w:tc>
        <w:tc>
          <w:tcPr>
            <w:tcW w:w="928" w:type="dxa"/>
            <w:vMerge/>
            <w:tcBorders>
              <w:top w:val="nil"/>
            </w:tcBorders>
          </w:tcPr>
          <w:p w:rsidR="00EB3B9A" w:rsidRDefault="00EB3B9A">
            <w:pPr>
              <w:rPr>
                <w:sz w:val="2"/>
                <w:szCs w:val="2"/>
              </w:rPr>
            </w:pPr>
          </w:p>
        </w:tc>
      </w:tr>
      <w:tr w:rsidR="00EB3B9A">
        <w:trPr>
          <w:trHeight w:val="208"/>
        </w:trPr>
        <w:tc>
          <w:tcPr>
            <w:tcW w:w="1768" w:type="dxa"/>
            <w:tcBorders>
              <w:top w:val="nil"/>
              <w:bottom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4" w:type="dxa"/>
            <w:vMerge/>
            <w:tcBorders>
              <w:top w:val="nil"/>
              <w:bottom w:val="single" w:sz="2" w:space="0" w:color="000000"/>
            </w:tcBorders>
          </w:tcPr>
          <w:p w:rsidR="00EB3B9A" w:rsidRDefault="00EB3B9A">
            <w:pPr>
              <w:rPr>
                <w:sz w:val="2"/>
                <w:szCs w:val="2"/>
              </w:rPr>
            </w:pPr>
          </w:p>
        </w:tc>
        <w:tc>
          <w:tcPr>
            <w:tcW w:w="1007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6" w:line="182" w:lineRule="exact"/>
              <w:ind w:left="4"/>
              <w:jc w:val="center"/>
              <w:rPr>
                <w:sz w:val="17"/>
              </w:rPr>
            </w:pPr>
            <w:r>
              <w:rPr>
                <w:w w:val="104"/>
                <w:sz w:val="17"/>
              </w:rPr>
              <w:t>-</w:t>
            </w:r>
          </w:p>
        </w:tc>
        <w:tc>
          <w:tcPr>
            <w:tcW w:w="881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6" w:line="182" w:lineRule="exact"/>
              <w:ind w:left="5"/>
              <w:jc w:val="center"/>
              <w:rPr>
                <w:sz w:val="17"/>
              </w:rPr>
            </w:pPr>
            <w:r>
              <w:rPr>
                <w:w w:val="104"/>
                <w:sz w:val="17"/>
              </w:rPr>
              <w:t>-</w:t>
            </w:r>
          </w:p>
        </w:tc>
        <w:tc>
          <w:tcPr>
            <w:tcW w:w="882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6" w:line="182" w:lineRule="exact"/>
              <w:ind w:left="93" w:right="8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2.70</w:t>
            </w:r>
          </w:p>
        </w:tc>
        <w:tc>
          <w:tcPr>
            <w:tcW w:w="928" w:type="dxa"/>
            <w:vMerge/>
            <w:tcBorders>
              <w:top w:val="nil"/>
            </w:tcBorders>
          </w:tcPr>
          <w:p w:rsidR="00EB3B9A" w:rsidRDefault="00EB3B9A">
            <w:pPr>
              <w:rPr>
                <w:sz w:val="2"/>
                <w:szCs w:val="2"/>
              </w:rPr>
            </w:pPr>
          </w:p>
        </w:tc>
      </w:tr>
      <w:tr w:rsidR="00EB3B9A">
        <w:trPr>
          <w:trHeight w:val="208"/>
        </w:trPr>
        <w:tc>
          <w:tcPr>
            <w:tcW w:w="1768" w:type="dxa"/>
            <w:tcBorders>
              <w:top w:val="nil"/>
              <w:bottom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4" w:type="dxa"/>
            <w:vMerge/>
            <w:tcBorders>
              <w:top w:val="nil"/>
              <w:bottom w:val="single" w:sz="2" w:space="0" w:color="000000"/>
            </w:tcBorders>
          </w:tcPr>
          <w:p w:rsidR="00EB3B9A" w:rsidRDefault="00EB3B9A">
            <w:pPr>
              <w:rPr>
                <w:sz w:val="2"/>
                <w:szCs w:val="2"/>
              </w:rPr>
            </w:pPr>
          </w:p>
        </w:tc>
        <w:tc>
          <w:tcPr>
            <w:tcW w:w="1007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6" w:line="182" w:lineRule="exact"/>
              <w:ind w:left="4"/>
              <w:jc w:val="center"/>
              <w:rPr>
                <w:sz w:val="17"/>
              </w:rPr>
            </w:pPr>
            <w:r>
              <w:rPr>
                <w:w w:val="104"/>
                <w:sz w:val="17"/>
              </w:rPr>
              <w:t>-</w:t>
            </w:r>
          </w:p>
        </w:tc>
        <w:tc>
          <w:tcPr>
            <w:tcW w:w="881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6" w:line="182" w:lineRule="exact"/>
              <w:ind w:left="5"/>
              <w:jc w:val="center"/>
              <w:rPr>
                <w:sz w:val="17"/>
              </w:rPr>
            </w:pPr>
            <w:r>
              <w:rPr>
                <w:w w:val="104"/>
                <w:sz w:val="17"/>
              </w:rPr>
              <w:t>-</w:t>
            </w:r>
          </w:p>
        </w:tc>
        <w:tc>
          <w:tcPr>
            <w:tcW w:w="882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6" w:line="182" w:lineRule="exact"/>
              <w:ind w:left="93" w:right="8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3.00</w:t>
            </w:r>
          </w:p>
        </w:tc>
        <w:tc>
          <w:tcPr>
            <w:tcW w:w="928" w:type="dxa"/>
            <w:vMerge/>
            <w:tcBorders>
              <w:top w:val="nil"/>
            </w:tcBorders>
          </w:tcPr>
          <w:p w:rsidR="00EB3B9A" w:rsidRDefault="00EB3B9A">
            <w:pPr>
              <w:rPr>
                <w:sz w:val="2"/>
                <w:szCs w:val="2"/>
              </w:rPr>
            </w:pPr>
          </w:p>
        </w:tc>
      </w:tr>
      <w:tr w:rsidR="00EB3B9A">
        <w:trPr>
          <w:trHeight w:val="208"/>
        </w:trPr>
        <w:tc>
          <w:tcPr>
            <w:tcW w:w="1768" w:type="dxa"/>
            <w:tcBorders>
              <w:top w:val="nil"/>
              <w:bottom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4" w:type="dxa"/>
            <w:vMerge/>
            <w:tcBorders>
              <w:top w:val="nil"/>
              <w:bottom w:val="single" w:sz="2" w:space="0" w:color="000000"/>
            </w:tcBorders>
          </w:tcPr>
          <w:p w:rsidR="00EB3B9A" w:rsidRDefault="00EB3B9A">
            <w:pPr>
              <w:rPr>
                <w:sz w:val="2"/>
                <w:szCs w:val="2"/>
              </w:rPr>
            </w:pPr>
          </w:p>
        </w:tc>
        <w:tc>
          <w:tcPr>
            <w:tcW w:w="1007" w:type="dxa"/>
            <w:tcBorders>
              <w:top w:val="nil"/>
              <w:bottom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1" w:type="dxa"/>
            <w:tcBorders>
              <w:top w:val="nil"/>
              <w:bottom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2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6" w:line="182" w:lineRule="exact"/>
              <w:ind w:left="93" w:right="8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Alturas</w:t>
            </w:r>
          </w:p>
        </w:tc>
        <w:tc>
          <w:tcPr>
            <w:tcW w:w="928" w:type="dxa"/>
            <w:vMerge/>
            <w:tcBorders>
              <w:top w:val="nil"/>
            </w:tcBorders>
          </w:tcPr>
          <w:p w:rsidR="00EB3B9A" w:rsidRDefault="00EB3B9A">
            <w:pPr>
              <w:rPr>
                <w:sz w:val="2"/>
                <w:szCs w:val="2"/>
              </w:rPr>
            </w:pPr>
          </w:p>
        </w:tc>
      </w:tr>
      <w:tr w:rsidR="00EB3B9A">
        <w:trPr>
          <w:trHeight w:val="208"/>
        </w:trPr>
        <w:tc>
          <w:tcPr>
            <w:tcW w:w="1768" w:type="dxa"/>
            <w:tcBorders>
              <w:top w:val="nil"/>
              <w:bottom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4" w:type="dxa"/>
            <w:vMerge/>
            <w:tcBorders>
              <w:top w:val="nil"/>
              <w:bottom w:val="single" w:sz="2" w:space="0" w:color="000000"/>
            </w:tcBorders>
          </w:tcPr>
          <w:p w:rsidR="00EB3B9A" w:rsidRDefault="00EB3B9A">
            <w:pPr>
              <w:rPr>
                <w:sz w:val="2"/>
                <w:szCs w:val="2"/>
              </w:rPr>
            </w:pPr>
          </w:p>
        </w:tc>
        <w:tc>
          <w:tcPr>
            <w:tcW w:w="1007" w:type="dxa"/>
            <w:tcBorders>
              <w:top w:val="nil"/>
              <w:bottom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1" w:type="dxa"/>
            <w:tcBorders>
              <w:top w:val="nil"/>
              <w:bottom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2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6" w:line="182" w:lineRule="exact"/>
              <w:ind w:left="93" w:right="8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Propor-</w:t>
            </w:r>
          </w:p>
        </w:tc>
        <w:tc>
          <w:tcPr>
            <w:tcW w:w="928" w:type="dxa"/>
            <w:vMerge/>
            <w:tcBorders>
              <w:top w:val="nil"/>
            </w:tcBorders>
          </w:tcPr>
          <w:p w:rsidR="00EB3B9A" w:rsidRDefault="00EB3B9A">
            <w:pPr>
              <w:rPr>
                <w:sz w:val="2"/>
                <w:szCs w:val="2"/>
              </w:rPr>
            </w:pPr>
          </w:p>
        </w:tc>
      </w:tr>
      <w:tr w:rsidR="00EB3B9A">
        <w:trPr>
          <w:trHeight w:val="208"/>
        </w:trPr>
        <w:tc>
          <w:tcPr>
            <w:tcW w:w="1768" w:type="dxa"/>
            <w:tcBorders>
              <w:top w:val="nil"/>
              <w:bottom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4" w:type="dxa"/>
            <w:vMerge/>
            <w:tcBorders>
              <w:top w:val="nil"/>
              <w:bottom w:val="single" w:sz="2" w:space="0" w:color="000000"/>
            </w:tcBorders>
          </w:tcPr>
          <w:p w:rsidR="00EB3B9A" w:rsidRDefault="00EB3B9A">
            <w:pPr>
              <w:rPr>
                <w:sz w:val="2"/>
                <w:szCs w:val="2"/>
              </w:rPr>
            </w:pPr>
          </w:p>
        </w:tc>
        <w:tc>
          <w:tcPr>
            <w:tcW w:w="1007" w:type="dxa"/>
            <w:tcBorders>
              <w:top w:val="nil"/>
              <w:bottom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1" w:type="dxa"/>
            <w:tcBorders>
              <w:top w:val="nil"/>
              <w:bottom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2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6" w:line="182" w:lineRule="exact"/>
              <w:ind w:left="93" w:right="8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cionales</w:t>
            </w:r>
          </w:p>
        </w:tc>
        <w:tc>
          <w:tcPr>
            <w:tcW w:w="928" w:type="dxa"/>
            <w:vMerge/>
            <w:tcBorders>
              <w:top w:val="nil"/>
            </w:tcBorders>
          </w:tcPr>
          <w:p w:rsidR="00EB3B9A" w:rsidRDefault="00EB3B9A">
            <w:pPr>
              <w:rPr>
                <w:sz w:val="2"/>
                <w:szCs w:val="2"/>
              </w:rPr>
            </w:pPr>
          </w:p>
        </w:tc>
      </w:tr>
      <w:tr w:rsidR="00EB3B9A">
        <w:trPr>
          <w:trHeight w:val="208"/>
        </w:trPr>
        <w:tc>
          <w:tcPr>
            <w:tcW w:w="1768" w:type="dxa"/>
            <w:tcBorders>
              <w:top w:val="nil"/>
              <w:bottom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4" w:type="dxa"/>
            <w:vMerge/>
            <w:tcBorders>
              <w:top w:val="nil"/>
              <w:bottom w:val="single" w:sz="2" w:space="0" w:color="000000"/>
            </w:tcBorders>
          </w:tcPr>
          <w:p w:rsidR="00EB3B9A" w:rsidRDefault="00EB3B9A">
            <w:pPr>
              <w:rPr>
                <w:sz w:val="2"/>
                <w:szCs w:val="2"/>
              </w:rPr>
            </w:pPr>
          </w:p>
        </w:tc>
        <w:tc>
          <w:tcPr>
            <w:tcW w:w="1007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6" w:line="182" w:lineRule="exact"/>
              <w:ind w:left="128"/>
              <w:rPr>
                <w:sz w:val="17"/>
              </w:rPr>
            </w:pPr>
            <w:r>
              <w:rPr>
                <w:w w:val="105"/>
                <w:sz w:val="17"/>
              </w:rPr>
              <w:t>1.3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m</w:t>
            </w:r>
            <w:r>
              <w:rPr>
                <w:w w:val="105"/>
                <w:position w:val="6"/>
                <w:sz w:val="10"/>
              </w:rPr>
              <w:t>2</w:t>
            </w:r>
            <w:r>
              <w:rPr>
                <w:spacing w:val="18"/>
                <w:w w:val="105"/>
                <w:position w:val="6"/>
                <w:sz w:val="10"/>
              </w:rPr>
              <w:t xml:space="preserve"> </w:t>
            </w:r>
            <w:r>
              <w:rPr>
                <w:w w:val="105"/>
                <w:sz w:val="17"/>
              </w:rPr>
              <w:t>/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</w:t>
            </w:r>
          </w:p>
        </w:tc>
        <w:tc>
          <w:tcPr>
            <w:tcW w:w="881" w:type="dxa"/>
            <w:tcBorders>
              <w:top w:val="nil"/>
              <w:bottom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2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6" w:line="182" w:lineRule="exact"/>
              <w:ind w:left="93" w:right="8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al</w:t>
            </w:r>
          </w:p>
        </w:tc>
        <w:tc>
          <w:tcPr>
            <w:tcW w:w="928" w:type="dxa"/>
            <w:vMerge/>
            <w:tcBorders>
              <w:top w:val="nil"/>
            </w:tcBorders>
          </w:tcPr>
          <w:p w:rsidR="00EB3B9A" w:rsidRDefault="00EB3B9A">
            <w:pPr>
              <w:rPr>
                <w:sz w:val="2"/>
                <w:szCs w:val="2"/>
              </w:rPr>
            </w:pPr>
          </w:p>
        </w:tc>
      </w:tr>
      <w:tr w:rsidR="00EB3B9A">
        <w:trPr>
          <w:trHeight w:val="208"/>
        </w:trPr>
        <w:tc>
          <w:tcPr>
            <w:tcW w:w="1768" w:type="dxa"/>
            <w:tcBorders>
              <w:top w:val="nil"/>
              <w:bottom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4" w:type="dxa"/>
            <w:vMerge/>
            <w:tcBorders>
              <w:top w:val="nil"/>
              <w:bottom w:val="single" w:sz="2" w:space="0" w:color="000000"/>
            </w:tcBorders>
          </w:tcPr>
          <w:p w:rsidR="00EB3B9A" w:rsidRDefault="00EB3B9A">
            <w:pPr>
              <w:rPr>
                <w:sz w:val="2"/>
                <w:szCs w:val="2"/>
              </w:rPr>
            </w:pPr>
          </w:p>
        </w:tc>
        <w:tc>
          <w:tcPr>
            <w:tcW w:w="1007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6" w:line="182" w:lineRule="exact"/>
              <w:ind w:left="128"/>
              <w:rPr>
                <w:sz w:val="17"/>
              </w:rPr>
            </w:pPr>
            <w:r>
              <w:rPr>
                <w:w w:val="105"/>
                <w:sz w:val="17"/>
              </w:rPr>
              <w:t>1.3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m</w:t>
            </w:r>
            <w:r>
              <w:rPr>
                <w:w w:val="105"/>
                <w:position w:val="6"/>
                <w:sz w:val="10"/>
              </w:rPr>
              <w:t>2</w:t>
            </w:r>
            <w:r>
              <w:rPr>
                <w:spacing w:val="18"/>
                <w:w w:val="105"/>
                <w:position w:val="6"/>
                <w:sz w:val="10"/>
              </w:rPr>
              <w:t xml:space="preserve"> </w:t>
            </w:r>
            <w:r>
              <w:rPr>
                <w:w w:val="105"/>
                <w:sz w:val="17"/>
              </w:rPr>
              <w:t>/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</w:t>
            </w:r>
          </w:p>
        </w:tc>
        <w:tc>
          <w:tcPr>
            <w:tcW w:w="881" w:type="dxa"/>
            <w:tcBorders>
              <w:top w:val="nil"/>
              <w:bottom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2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6" w:line="182" w:lineRule="exact"/>
              <w:ind w:left="93" w:right="8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área</w:t>
            </w:r>
          </w:p>
        </w:tc>
        <w:tc>
          <w:tcPr>
            <w:tcW w:w="928" w:type="dxa"/>
            <w:vMerge/>
            <w:tcBorders>
              <w:top w:val="nil"/>
            </w:tcBorders>
          </w:tcPr>
          <w:p w:rsidR="00EB3B9A" w:rsidRDefault="00EB3B9A">
            <w:pPr>
              <w:rPr>
                <w:sz w:val="2"/>
                <w:szCs w:val="2"/>
              </w:rPr>
            </w:pPr>
          </w:p>
        </w:tc>
      </w:tr>
      <w:tr w:rsidR="00EB3B9A">
        <w:trPr>
          <w:trHeight w:val="208"/>
        </w:trPr>
        <w:tc>
          <w:tcPr>
            <w:tcW w:w="1768" w:type="dxa"/>
            <w:tcBorders>
              <w:top w:val="nil"/>
              <w:bottom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4" w:type="dxa"/>
            <w:vMerge/>
            <w:tcBorders>
              <w:top w:val="nil"/>
              <w:bottom w:val="single" w:sz="2" w:space="0" w:color="000000"/>
            </w:tcBorders>
          </w:tcPr>
          <w:p w:rsidR="00EB3B9A" w:rsidRDefault="00EB3B9A">
            <w:pPr>
              <w:rPr>
                <w:sz w:val="2"/>
                <w:szCs w:val="2"/>
              </w:rPr>
            </w:pPr>
          </w:p>
        </w:tc>
        <w:tc>
          <w:tcPr>
            <w:tcW w:w="1007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6" w:line="182" w:lineRule="exact"/>
              <w:ind w:left="128"/>
              <w:rPr>
                <w:sz w:val="17"/>
              </w:rPr>
            </w:pPr>
            <w:r>
              <w:rPr>
                <w:w w:val="105"/>
                <w:sz w:val="17"/>
              </w:rPr>
              <w:t>1.3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m</w:t>
            </w:r>
            <w:r>
              <w:rPr>
                <w:w w:val="105"/>
                <w:position w:val="6"/>
                <w:sz w:val="10"/>
              </w:rPr>
              <w:t>2</w:t>
            </w:r>
            <w:r>
              <w:rPr>
                <w:spacing w:val="18"/>
                <w:w w:val="105"/>
                <w:position w:val="6"/>
                <w:sz w:val="10"/>
              </w:rPr>
              <w:t xml:space="preserve"> </w:t>
            </w:r>
            <w:r>
              <w:rPr>
                <w:w w:val="105"/>
                <w:sz w:val="17"/>
              </w:rPr>
              <w:t>/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</w:t>
            </w:r>
          </w:p>
        </w:tc>
        <w:tc>
          <w:tcPr>
            <w:tcW w:w="881" w:type="dxa"/>
            <w:tcBorders>
              <w:top w:val="nil"/>
              <w:bottom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2" w:type="dxa"/>
            <w:tcBorders>
              <w:top w:val="nil"/>
              <w:bottom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28" w:type="dxa"/>
            <w:vMerge/>
            <w:tcBorders>
              <w:top w:val="nil"/>
            </w:tcBorders>
          </w:tcPr>
          <w:p w:rsidR="00EB3B9A" w:rsidRDefault="00EB3B9A">
            <w:pPr>
              <w:rPr>
                <w:sz w:val="2"/>
                <w:szCs w:val="2"/>
              </w:rPr>
            </w:pPr>
          </w:p>
        </w:tc>
      </w:tr>
      <w:tr w:rsidR="00EB3B9A">
        <w:trPr>
          <w:trHeight w:val="314"/>
        </w:trPr>
        <w:tc>
          <w:tcPr>
            <w:tcW w:w="1768" w:type="dxa"/>
            <w:tcBorders>
              <w:top w:val="nil"/>
              <w:bottom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84" w:type="dxa"/>
            <w:vMerge/>
            <w:tcBorders>
              <w:top w:val="nil"/>
              <w:bottom w:val="single" w:sz="2" w:space="0" w:color="000000"/>
            </w:tcBorders>
          </w:tcPr>
          <w:p w:rsidR="00EB3B9A" w:rsidRDefault="00EB3B9A">
            <w:pPr>
              <w:rPr>
                <w:sz w:val="2"/>
                <w:szCs w:val="2"/>
              </w:rPr>
            </w:pPr>
          </w:p>
        </w:tc>
        <w:tc>
          <w:tcPr>
            <w:tcW w:w="1007" w:type="dxa"/>
            <w:tcBorders>
              <w:top w:val="nil"/>
              <w:bottom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81" w:type="dxa"/>
            <w:tcBorders>
              <w:top w:val="nil"/>
              <w:bottom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82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6"/>
              <w:ind w:left="93" w:right="8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2.70</w:t>
            </w:r>
          </w:p>
        </w:tc>
        <w:tc>
          <w:tcPr>
            <w:tcW w:w="928" w:type="dxa"/>
            <w:vMerge/>
            <w:tcBorders>
              <w:top w:val="nil"/>
            </w:tcBorders>
          </w:tcPr>
          <w:p w:rsidR="00EB3B9A" w:rsidRDefault="00EB3B9A">
            <w:pPr>
              <w:rPr>
                <w:sz w:val="2"/>
                <w:szCs w:val="2"/>
              </w:rPr>
            </w:pPr>
          </w:p>
        </w:tc>
      </w:tr>
      <w:tr w:rsidR="00EB3B9A">
        <w:trPr>
          <w:trHeight w:val="340"/>
        </w:trPr>
        <w:tc>
          <w:tcPr>
            <w:tcW w:w="1768" w:type="dxa"/>
            <w:tcBorders>
              <w:top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84" w:type="dxa"/>
            <w:vMerge/>
            <w:tcBorders>
              <w:top w:val="nil"/>
              <w:bottom w:val="single" w:sz="2" w:space="0" w:color="000000"/>
            </w:tcBorders>
          </w:tcPr>
          <w:p w:rsidR="00EB3B9A" w:rsidRDefault="00EB3B9A">
            <w:pPr>
              <w:rPr>
                <w:sz w:val="2"/>
                <w:szCs w:val="2"/>
              </w:rPr>
            </w:pPr>
          </w:p>
        </w:tc>
        <w:tc>
          <w:tcPr>
            <w:tcW w:w="1007" w:type="dxa"/>
            <w:tcBorders>
              <w:top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81" w:type="dxa"/>
            <w:tcBorders>
              <w:top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82" w:type="dxa"/>
            <w:tcBorders>
              <w:top w:val="nil"/>
            </w:tcBorders>
          </w:tcPr>
          <w:p w:rsidR="00EB3B9A" w:rsidRDefault="006A45F2">
            <w:pPr>
              <w:pStyle w:val="TableParagraph"/>
              <w:spacing w:before="113"/>
              <w:ind w:left="93" w:right="8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4.20</w:t>
            </w:r>
          </w:p>
        </w:tc>
        <w:tc>
          <w:tcPr>
            <w:tcW w:w="928" w:type="dxa"/>
            <w:vMerge/>
            <w:tcBorders>
              <w:top w:val="nil"/>
            </w:tcBorders>
          </w:tcPr>
          <w:p w:rsidR="00EB3B9A" w:rsidRDefault="00EB3B9A">
            <w:pPr>
              <w:rPr>
                <w:sz w:val="2"/>
                <w:szCs w:val="2"/>
              </w:rPr>
            </w:pPr>
          </w:p>
        </w:tc>
      </w:tr>
    </w:tbl>
    <w:p w:rsidR="00EB3B9A" w:rsidRDefault="00EB3B9A">
      <w:pPr>
        <w:rPr>
          <w:sz w:val="2"/>
          <w:szCs w:val="2"/>
        </w:rPr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6A45F2">
      <w:pPr>
        <w:pStyle w:val="Textoindependiente"/>
        <w:spacing w:before="3"/>
        <w:rPr>
          <w:sz w:val="23"/>
        </w:rPr>
      </w:pPr>
      <w:r>
        <w:rPr>
          <w:noProof/>
          <w:lang w:val="es-MX" w:eastAsia="es-MX"/>
        </w:rPr>
        <w:drawing>
          <wp:anchor distT="0" distB="0" distL="0" distR="0" simplePos="0" relativeHeight="48024780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3261601</wp:posOffset>
            </wp:positionV>
            <wp:extent cx="7772400" cy="4046397"/>
            <wp:effectExtent l="0" t="0" r="0" b="0"/>
            <wp:wrapNone/>
            <wp:docPr id="9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4046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eNormal"/>
        <w:tblW w:w="0" w:type="auto"/>
        <w:tblInd w:w="1690" w:type="dxa"/>
        <w:tblBorders>
          <w:top w:val="dotted" w:sz="2" w:space="0" w:color="000000"/>
          <w:left w:val="dotted" w:sz="2" w:space="0" w:color="000000"/>
          <w:bottom w:val="dotted" w:sz="2" w:space="0" w:color="000000"/>
          <w:right w:val="dotted" w:sz="2" w:space="0" w:color="000000"/>
          <w:insideH w:val="dotted" w:sz="2" w:space="0" w:color="000000"/>
          <w:insideV w:val="dotted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68"/>
        <w:gridCol w:w="2884"/>
        <w:gridCol w:w="1007"/>
        <w:gridCol w:w="881"/>
        <w:gridCol w:w="882"/>
        <w:gridCol w:w="928"/>
      </w:tblGrid>
      <w:tr w:rsidR="00EB3B9A">
        <w:trPr>
          <w:trHeight w:val="1119"/>
        </w:trPr>
        <w:tc>
          <w:tcPr>
            <w:tcW w:w="1768" w:type="dxa"/>
          </w:tcPr>
          <w:p w:rsidR="00EB3B9A" w:rsidRDefault="006A45F2">
            <w:pPr>
              <w:pStyle w:val="TableParagraph"/>
              <w:spacing w:before="38"/>
              <w:ind w:left="70"/>
              <w:rPr>
                <w:sz w:val="17"/>
              </w:rPr>
            </w:pPr>
            <w:r>
              <w:rPr>
                <w:w w:val="105"/>
                <w:sz w:val="17"/>
              </w:rPr>
              <w:t>C).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Salud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Hospitales</w:t>
            </w:r>
          </w:p>
        </w:tc>
        <w:tc>
          <w:tcPr>
            <w:tcW w:w="2884" w:type="dxa"/>
            <w:tcBorders>
              <w:top w:val="single" w:sz="2" w:space="0" w:color="000000"/>
              <w:bottom w:val="single" w:sz="2" w:space="0" w:color="000000"/>
            </w:tcBorders>
          </w:tcPr>
          <w:p w:rsidR="00EB3B9A" w:rsidRDefault="006A45F2">
            <w:pPr>
              <w:pStyle w:val="TableParagraph"/>
              <w:spacing w:before="38" w:line="261" w:lineRule="auto"/>
              <w:ind w:left="696" w:right="690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Cuartos</w:t>
            </w:r>
            <w:r>
              <w:rPr>
                <w:spacing w:val="-1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de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camas:</w:t>
            </w:r>
            <w:r>
              <w:rPr>
                <w:spacing w:val="-4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Individual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Comunes:</w:t>
            </w:r>
          </w:p>
        </w:tc>
        <w:tc>
          <w:tcPr>
            <w:tcW w:w="1007" w:type="dxa"/>
          </w:tcPr>
          <w:p w:rsidR="00EB3B9A" w:rsidRDefault="00EB3B9A">
            <w:pPr>
              <w:pStyle w:val="TableParagraph"/>
              <w:spacing w:before="10"/>
              <w:rPr>
                <w:sz w:val="21"/>
              </w:rPr>
            </w:pPr>
          </w:p>
          <w:p w:rsidR="00EB3B9A" w:rsidRDefault="006A45F2">
            <w:pPr>
              <w:pStyle w:val="TableParagraph"/>
              <w:ind w:left="252"/>
              <w:rPr>
                <w:sz w:val="10"/>
              </w:rPr>
            </w:pPr>
            <w:r>
              <w:rPr>
                <w:w w:val="105"/>
                <w:sz w:val="17"/>
              </w:rPr>
              <w:t>8.0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m</w:t>
            </w:r>
            <w:r>
              <w:rPr>
                <w:w w:val="105"/>
                <w:position w:val="6"/>
                <w:sz w:val="10"/>
              </w:rPr>
              <w:t>2</w:t>
            </w:r>
          </w:p>
          <w:p w:rsidR="00EB3B9A" w:rsidRDefault="006A45F2">
            <w:pPr>
              <w:pStyle w:val="TableParagraph"/>
              <w:spacing w:before="18"/>
              <w:ind w:left="202"/>
              <w:rPr>
                <w:sz w:val="10"/>
              </w:rPr>
            </w:pPr>
            <w:r>
              <w:rPr>
                <w:w w:val="105"/>
                <w:sz w:val="17"/>
              </w:rPr>
              <w:t>7.60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m</w:t>
            </w:r>
            <w:r>
              <w:rPr>
                <w:w w:val="105"/>
                <w:position w:val="6"/>
                <w:sz w:val="10"/>
              </w:rPr>
              <w:t>2</w:t>
            </w:r>
          </w:p>
          <w:p w:rsidR="00EB3B9A" w:rsidRDefault="006A45F2">
            <w:pPr>
              <w:pStyle w:val="TableParagraph"/>
              <w:spacing w:before="3" w:line="210" w:lineRule="atLeast"/>
              <w:ind w:left="310" w:right="173" w:hanging="119"/>
              <w:rPr>
                <w:sz w:val="17"/>
              </w:rPr>
            </w:pPr>
            <w:r>
              <w:rPr>
                <w:spacing w:val="-1"/>
                <w:w w:val="105"/>
                <w:sz w:val="17"/>
              </w:rPr>
              <w:t>por per-</w:t>
            </w:r>
            <w:r>
              <w:rPr>
                <w:spacing w:val="-4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sona</w:t>
            </w:r>
          </w:p>
        </w:tc>
        <w:tc>
          <w:tcPr>
            <w:tcW w:w="881" w:type="dxa"/>
          </w:tcPr>
          <w:p w:rsidR="00EB3B9A" w:rsidRDefault="00EB3B9A">
            <w:pPr>
              <w:pStyle w:val="TableParagraph"/>
              <w:spacing w:before="10"/>
              <w:rPr>
                <w:sz w:val="21"/>
              </w:rPr>
            </w:pPr>
          </w:p>
          <w:p w:rsidR="00EB3B9A" w:rsidRDefault="006A45F2">
            <w:pPr>
              <w:pStyle w:val="TableParagraph"/>
              <w:ind w:left="267"/>
              <w:rPr>
                <w:sz w:val="17"/>
              </w:rPr>
            </w:pPr>
            <w:r>
              <w:rPr>
                <w:w w:val="105"/>
                <w:sz w:val="17"/>
              </w:rPr>
              <w:t>2.70</w:t>
            </w:r>
          </w:p>
          <w:p w:rsidR="00EB3B9A" w:rsidRDefault="006A45F2">
            <w:pPr>
              <w:pStyle w:val="TableParagraph"/>
              <w:spacing w:before="18"/>
              <w:ind w:left="267"/>
              <w:rPr>
                <w:sz w:val="17"/>
              </w:rPr>
            </w:pPr>
            <w:r>
              <w:rPr>
                <w:w w:val="105"/>
                <w:sz w:val="17"/>
              </w:rPr>
              <w:t>3.30</w:t>
            </w:r>
          </w:p>
        </w:tc>
        <w:tc>
          <w:tcPr>
            <w:tcW w:w="882" w:type="dxa"/>
          </w:tcPr>
          <w:p w:rsidR="00EB3B9A" w:rsidRDefault="00EB3B9A">
            <w:pPr>
              <w:pStyle w:val="TableParagraph"/>
              <w:spacing w:before="10"/>
              <w:rPr>
                <w:sz w:val="21"/>
              </w:rPr>
            </w:pPr>
          </w:p>
          <w:p w:rsidR="00EB3B9A" w:rsidRDefault="006A45F2">
            <w:pPr>
              <w:pStyle w:val="TableParagraph"/>
              <w:ind w:left="268"/>
              <w:rPr>
                <w:sz w:val="17"/>
              </w:rPr>
            </w:pPr>
            <w:r>
              <w:rPr>
                <w:w w:val="105"/>
                <w:sz w:val="17"/>
              </w:rPr>
              <w:t>2.50</w:t>
            </w:r>
          </w:p>
          <w:p w:rsidR="00EB3B9A" w:rsidRDefault="006A45F2">
            <w:pPr>
              <w:pStyle w:val="TableParagraph"/>
              <w:spacing w:before="18"/>
              <w:ind w:left="268"/>
              <w:rPr>
                <w:sz w:val="17"/>
              </w:rPr>
            </w:pPr>
            <w:r>
              <w:rPr>
                <w:w w:val="105"/>
                <w:sz w:val="17"/>
              </w:rPr>
              <w:t>2.50</w:t>
            </w:r>
          </w:p>
        </w:tc>
        <w:tc>
          <w:tcPr>
            <w:tcW w:w="928" w:type="dxa"/>
          </w:tcPr>
          <w:p w:rsidR="00EB3B9A" w:rsidRDefault="00EB3B9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B3B9A">
        <w:trPr>
          <w:trHeight w:val="479"/>
        </w:trPr>
        <w:tc>
          <w:tcPr>
            <w:tcW w:w="1768" w:type="dxa"/>
          </w:tcPr>
          <w:p w:rsidR="00EB3B9A" w:rsidRDefault="006A45F2">
            <w:pPr>
              <w:pStyle w:val="TableParagraph"/>
              <w:spacing w:before="24" w:line="210" w:lineRule="atLeast"/>
              <w:ind w:left="299" w:hanging="1"/>
              <w:rPr>
                <w:sz w:val="17"/>
              </w:rPr>
            </w:pPr>
            <w:r>
              <w:rPr>
                <w:w w:val="105"/>
                <w:sz w:val="17"/>
              </w:rPr>
              <w:t>Clínicas</w:t>
            </w:r>
            <w:r>
              <w:rPr>
                <w:spacing w:val="4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y</w:t>
            </w:r>
            <w:r>
              <w:rPr>
                <w:spacing w:val="4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Cen-</w:t>
            </w:r>
            <w:r>
              <w:rPr>
                <w:spacing w:val="-4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tros</w:t>
            </w:r>
            <w:r>
              <w:rPr>
                <w:spacing w:val="-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de</w:t>
            </w:r>
            <w:r>
              <w:rPr>
                <w:spacing w:val="-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Salud</w:t>
            </w:r>
          </w:p>
        </w:tc>
        <w:tc>
          <w:tcPr>
            <w:tcW w:w="2884" w:type="dxa"/>
            <w:tcBorders>
              <w:top w:val="single" w:sz="2" w:space="0" w:color="000000"/>
              <w:bottom w:val="single" w:sz="2" w:space="0" w:color="000000"/>
            </w:tcBorders>
          </w:tcPr>
          <w:p w:rsidR="00EB3B9A" w:rsidRDefault="006A45F2">
            <w:pPr>
              <w:pStyle w:val="TableParagraph"/>
              <w:spacing w:before="38"/>
              <w:ind w:left="94" w:right="91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Consultorios:</w:t>
            </w:r>
          </w:p>
        </w:tc>
        <w:tc>
          <w:tcPr>
            <w:tcW w:w="1007" w:type="dxa"/>
          </w:tcPr>
          <w:p w:rsidR="00EB3B9A" w:rsidRDefault="006A45F2">
            <w:pPr>
              <w:pStyle w:val="TableParagraph"/>
              <w:spacing w:before="38"/>
              <w:ind w:left="202"/>
              <w:rPr>
                <w:sz w:val="10"/>
              </w:rPr>
            </w:pPr>
            <w:r>
              <w:rPr>
                <w:w w:val="105"/>
                <w:sz w:val="17"/>
              </w:rPr>
              <w:t>7.30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m</w:t>
            </w:r>
            <w:r>
              <w:rPr>
                <w:w w:val="105"/>
                <w:position w:val="6"/>
                <w:sz w:val="10"/>
              </w:rPr>
              <w:t>2</w:t>
            </w:r>
          </w:p>
        </w:tc>
        <w:tc>
          <w:tcPr>
            <w:tcW w:w="881" w:type="dxa"/>
          </w:tcPr>
          <w:p w:rsidR="00EB3B9A" w:rsidRDefault="006A45F2">
            <w:pPr>
              <w:pStyle w:val="TableParagraph"/>
              <w:spacing w:before="38"/>
              <w:ind w:left="132" w:right="127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2.10</w:t>
            </w:r>
          </w:p>
        </w:tc>
        <w:tc>
          <w:tcPr>
            <w:tcW w:w="882" w:type="dxa"/>
          </w:tcPr>
          <w:p w:rsidR="00EB3B9A" w:rsidRDefault="006A45F2">
            <w:pPr>
              <w:pStyle w:val="TableParagraph"/>
              <w:spacing w:before="38"/>
              <w:ind w:left="268"/>
              <w:rPr>
                <w:sz w:val="17"/>
              </w:rPr>
            </w:pPr>
            <w:r>
              <w:rPr>
                <w:w w:val="105"/>
                <w:sz w:val="17"/>
              </w:rPr>
              <w:t>2.50</w:t>
            </w:r>
          </w:p>
        </w:tc>
        <w:tc>
          <w:tcPr>
            <w:tcW w:w="928" w:type="dxa"/>
          </w:tcPr>
          <w:p w:rsidR="00EB3B9A" w:rsidRDefault="00EB3B9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B3B9A">
        <w:trPr>
          <w:trHeight w:val="906"/>
        </w:trPr>
        <w:tc>
          <w:tcPr>
            <w:tcW w:w="1768" w:type="dxa"/>
          </w:tcPr>
          <w:p w:rsidR="00EB3B9A" w:rsidRDefault="006A45F2">
            <w:pPr>
              <w:pStyle w:val="TableParagraph"/>
              <w:spacing w:before="38"/>
              <w:ind w:right="118"/>
              <w:jc w:val="right"/>
              <w:rPr>
                <w:sz w:val="17"/>
              </w:rPr>
            </w:pPr>
            <w:r>
              <w:rPr>
                <w:w w:val="105"/>
                <w:sz w:val="17"/>
              </w:rPr>
              <w:t>Asistencia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Social</w:t>
            </w:r>
          </w:p>
        </w:tc>
        <w:tc>
          <w:tcPr>
            <w:tcW w:w="2884" w:type="dxa"/>
            <w:tcBorders>
              <w:top w:val="single" w:sz="2" w:space="0" w:color="000000"/>
              <w:bottom w:val="single" w:sz="2" w:space="0" w:color="000000"/>
            </w:tcBorders>
          </w:tcPr>
          <w:p w:rsidR="00EB3B9A" w:rsidRDefault="006A45F2">
            <w:pPr>
              <w:pStyle w:val="TableParagraph"/>
              <w:spacing w:before="38" w:line="261" w:lineRule="auto"/>
              <w:ind w:left="95" w:right="89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Dormitorios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para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más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de</w:t>
            </w:r>
            <w:r>
              <w:rPr>
                <w:spacing w:val="-5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4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perso-</w:t>
            </w:r>
            <w:r>
              <w:rPr>
                <w:spacing w:val="-4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nas en orfanatos, asilos, centros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de</w:t>
            </w:r>
            <w:r>
              <w:rPr>
                <w:spacing w:val="-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integración:</w:t>
            </w:r>
          </w:p>
        </w:tc>
        <w:tc>
          <w:tcPr>
            <w:tcW w:w="1007" w:type="dxa"/>
          </w:tcPr>
          <w:p w:rsidR="00EB3B9A" w:rsidRDefault="00EB3B9A">
            <w:pPr>
              <w:pStyle w:val="TableParagraph"/>
              <w:rPr>
                <w:sz w:val="20"/>
              </w:rPr>
            </w:pPr>
          </w:p>
          <w:p w:rsidR="00EB3B9A" w:rsidRDefault="00EB3B9A">
            <w:pPr>
              <w:pStyle w:val="TableParagraph"/>
              <w:spacing w:before="1"/>
              <w:rPr>
                <w:sz w:val="19"/>
              </w:rPr>
            </w:pPr>
          </w:p>
          <w:p w:rsidR="00EB3B9A" w:rsidRDefault="006A45F2">
            <w:pPr>
              <w:pStyle w:val="TableParagraph"/>
              <w:spacing w:before="1" w:line="210" w:lineRule="atLeast"/>
              <w:ind w:left="355" w:right="102" w:hanging="241"/>
              <w:rPr>
                <w:sz w:val="17"/>
              </w:rPr>
            </w:pPr>
            <w:r>
              <w:rPr>
                <w:w w:val="105"/>
                <w:sz w:val="17"/>
              </w:rPr>
              <w:t>10.00</w:t>
            </w:r>
            <w:r>
              <w:rPr>
                <w:spacing w:val="-1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m</w:t>
            </w:r>
            <w:r>
              <w:rPr>
                <w:w w:val="105"/>
                <w:position w:val="6"/>
                <w:sz w:val="10"/>
              </w:rPr>
              <w:t>3</w:t>
            </w:r>
            <w:r>
              <w:rPr>
                <w:spacing w:val="-6"/>
                <w:w w:val="105"/>
                <w:position w:val="6"/>
                <w:sz w:val="10"/>
              </w:rPr>
              <w:t xml:space="preserve"> </w:t>
            </w:r>
            <w:r>
              <w:rPr>
                <w:w w:val="105"/>
                <w:sz w:val="17"/>
              </w:rPr>
              <w:t>/</w:t>
            </w:r>
            <w:r>
              <w:rPr>
                <w:spacing w:val="-4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per.</w:t>
            </w:r>
          </w:p>
        </w:tc>
        <w:tc>
          <w:tcPr>
            <w:tcW w:w="881" w:type="dxa"/>
          </w:tcPr>
          <w:p w:rsidR="00EB3B9A" w:rsidRDefault="00EB3B9A">
            <w:pPr>
              <w:pStyle w:val="TableParagraph"/>
              <w:rPr>
                <w:sz w:val="20"/>
              </w:rPr>
            </w:pPr>
          </w:p>
          <w:p w:rsidR="00EB3B9A" w:rsidRDefault="00EB3B9A">
            <w:pPr>
              <w:pStyle w:val="TableParagraph"/>
              <w:spacing w:before="4"/>
              <w:rPr>
                <w:sz w:val="20"/>
              </w:rPr>
            </w:pPr>
          </w:p>
          <w:p w:rsidR="00EB3B9A" w:rsidRDefault="006A45F2">
            <w:pPr>
              <w:pStyle w:val="TableParagraph"/>
              <w:spacing w:before="1"/>
              <w:ind w:left="132" w:right="127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2.90</w:t>
            </w:r>
          </w:p>
        </w:tc>
        <w:tc>
          <w:tcPr>
            <w:tcW w:w="882" w:type="dxa"/>
          </w:tcPr>
          <w:p w:rsidR="00EB3B9A" w:rsidRDefault="00EB3B9A">
            <w:pPr>
              <w:pStyle w:val="TableParagraph"/>
              <w:rPr>
                <w:sz w:val="20"/>
              </w:rPr>
            </w:pPr>
          </w:p>
          <w:p w:rsidR="00EB3B9A" w:rsidRDefault="00EB3B9A">
            <w:pPr>
              <w:pStyle w:val="TableParagraph"/>
              <w:spacing w:before="4"/>
              <w:rPr>
                <w:sz w:val="20"/>
              </w:rPr>
            </w:pPr>
          </w:p>
          <w:p w:rsidR="00EB3B9A" w:rsidRDefault="006A45F2">
            <w:pPr>
              <w:pStyle w:val="TableParagraph"/>
              <w:spacing w:before="1"/>
              <w:ind w:left="268"/>
              <w:rPr>
                <w:sz w:val="17"/>
              </w:rPr>
            </w:pPr>
            <w:r>
              <w:rPr>
                <w:w w:val="105"/>
                <w:sz w:val="17"/>
              </w:rPr>
              <w:t>2.50</w:t>
            </w:r>
          </w:p>
        </w:tc>
        <w:tc>
          <w:tcPr>
            <w:tcW w:w="928" w:type="dxa"/>
          </w:tcPr>
          <w:p w:rsidR="00EB3B9A" w:rsidRDefault="00EB3B9A">
            <w:pPr>
              <w:pStyle w:val="TableParagraph"/>
              <w:rPr>
                <w:sz w:val="20"/>
              </w:rPr>
            </w:pPr>
          </w:p>
          <w:p w:rsidR="00EB3B9A" w:rsidRDefault="00EB3B9A">
            <w:pPr>
              <w:pStyle w:val="TableParagraph"/>
              <w:spacing w:before="4"/>
              <w:rPr>
                <w:sz w:val="20"/>
              </w:rPr>
            </w:pPr>
          </w:p>
          <w:p w:rsidR="00EB3B9A" w:rsidRDefault="006A45F2">
            <w:pPr>
              <w:pStyle w:val="TableParagraph"/>
              <w:spacing w:before="1"/>
              <w:ind w:left="6"/>
              <w:jc w:val="center"/>
              <w:rPr>
                <w:sz w:val="17"/>
              </w:rPr>
            </w:pPr>
            <w:r>
              <w:rPr>
                <w:w w:val="104"/>
                <w:sz w:val="17"/>
              </w:rPr>
              <w:t>d</w:t>
            </w:r>
          </w:p>
        </w:tc>
      </w:tr>
      <w:tr w:rsidR="00EB3B9A">
        <w:trPr>
          <w:trHeight w:val="479"/>
        </w:trPr>
        <w:tc>
          <w:tcPr>
            <w:tcW w:w="1768" w:type="dxa"/>
          </w:tcPr>
          <w:p w:rsidR="00EB3B9A" w:rsidRDefault="006A45F2">
            <w:pPr>
              <w:pStyle w:val="TableParagraph"/>
              <w:spacing w:before="24" w:line="210" w:lineRule="atLeast"/>
              <w:ind w:left="70" w:right="61"/>
              <w:rPr>
                <w:sz w:val="17"/>
              </w:rPr>
            </w:pPr>
            <w:r>
              <w:rPr>
                <w:w w:val="105"/>
                <w:sz w:val="17"/>
              </w:rPr>
              <w:t>D).</w:t>
            </w:r>
            <w:r>
              <w:rPr>
                <w:spacing w:val="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Educación</w:t>
            </w:r>
            <w:r>
              <w:rPr>
                <w:spacing w:val="5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y</w:t>
            </w:r>
            <w:r>
              <w:rPr>
                <w:spacing w:val="5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cul-</w:t>
            </w:r>
            <w:r>
              <w:rPr>
                <w:spacing w:val="-4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tura</w:t>
            </w:r>
          </w:p>
        </w:tc>
        <w:tc>
          <w:tcPr>
            <w:tcW w:w="2884" w:type="dxa"/>
            <w:tcBorders>
              <w:top w:val="single" w:sz="2" w:space="0" w:color="000000"/>
              <w:bottom w:val="single" w:sz="2" w:space="0" w:color="000000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07" w:type="dxa"/>
          </w:tcPr>
          <w:p w:rsidR="00EB3B9A" w:rsidRDefault="00EB3B9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81" w:type="dxa"/>
          </w:tcPr>
          <w:p w:rsidR="00EB3B9A" w:rsidRDefault="00EB3B9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82" w:type="dxa"/>
          </w:tcPr>
          <w:p w:rsidR="00EB3B9A" w:rsidRDefault="00EB3B9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8" w:type="dxa"/>
          </w:tcPr>
          <w:p w:rsidR="00EB3B9A" w:rsidRDefault="00EB3B9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B3B9A">
        <w:trPr>
          <w:trHeight w:val="240"/>
        </w:trPr>
        <w:tc>
          <w:tcPr>
            <w:tcW w:w="1768" w:type="dxa"/>
            <w:tcBorders>
              <w:bottom w:val="nil"/>
            </w:tcBorders>
          </w:tcPr>
          <w:p w:rsidR="00EB3B9A" w:rsidRDefault="006A45F2">
            <w:pPr>
              <w:pStyle w:val="TableParagraph"/>
              <w:tabs>
                <w:tab w:val="left" w:pos="1081"/>
              </w:tabs>
              <w:spacing w:before="38" w:line="182" w:lineRule="exact"/>
              <w:ind w:right="64"/>
              <w:jc w:val="right"/>
              <w:rPr>
                <w:sz w:val="17"/>
              </w:rPr>
            </w:pPr>
            <w:r>
              <w:rPr>
                <w:w w:val="105"/>
                <w:sz w:val="17"/>
              </w:rPr>
              <w:t>Educación</w:t>
            </w:r>
            <w:r>
              <w:rPr>
                <w:w w:val="105"/>
                <w:sz w:val="17"/>
              </w:rPr>
              <w:tab/>
              <w:t>Ele-</w:t>
            </w:r>
          </w:p>
        </w:tc>
        <w:tc>
          <w:tcPr>
            <w:tcW w:w="2884" w:type="dxa"/>
            <w:tcBorders>
              <w:top w:val="single" w:sz="2" w:space="0" w:color="000000"/>
              <w:bottom w:val="nil"/>
            </w:tcBorders>
          </w:tcPr>
          <w:p w:rsidR="00EB3B9A" w:rsidRDefault="006A45F2">
            <w:pPr>
              <w:pStyle w:val="TableParagraph"/>
              <w:spacing w:before="38" w:line="182" w:lineRule="exact"/>
              <w:ind w:left="95" w:right="91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Aulas</w:t>
            </w:r>
          </w:p>
        </w:tc>
        <w:tc>
          <w:tcPr>
            <w:tcW w:w="1007" w:type="dxa"/>
            <w:tcBorders>
              <w:bottom w:val="nil"/>
            </w:tcBorders>
          </w:tcPr>
          <w:p w:rsidR="00EB3B9A" w:rsidRDefault="006A45F2">
            <w:pPr>
              <w:pStyle w:val="TableParagraph"/>
              <w:spacing w:before="38" w:line="182" w:lineRule="exact"/>
              <w:ind w:left="202"/>
              <w:rPr>
                <w:sz w:val="17"/>
              </w:rPr>
            </w:pPr>
            <w:r>
              <w:rPr>
                <w:w w:val="105"/>
                <w:sz w:val="17"/>
              </w:rPr>
              <w:t>0.9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m</w:t>
            </w:r>
            <w:r>
              <w:rPr>
                <w:w w:val="105"/>
                <w:position w:val="6"/>
                <w:sz w:val="10"/>
              </w:rPr>
              <w:t>2</w:t>
            </w:r>
            <w:r>
              <w:rPr>
                <w:spacing w:val="17"/>
                <w:w w:val="105"/>
                <w:position w:val="6"/>
                <w:sz w:val="10"/>
              </w:rPr>
              <w:t xml:space="preserve"> </w:t>
            </w:r>
            <w:r>
              <w:rPr>
                <w:w w:val="105"/>
                <w:sz w:val="17"/>
              </w:rPr>
              <w:t>/</w:t>
            </w:r>
          </w:p>
        </w:tc>
        <w:tc>
          <w:tcPr>
            <w:tcW w:w="881" w:type="dxa"/>
            <w:tcBorders>
              <w:bottom w:val="nil"/>
            </w:tcBorders>
          </w:tcPr>
          <w:p w:rsidR="00EB3B9A" w:rsidRDefault="006A45F2">
            <w:pPr>
              <w:pStyle w:val="TableParagraph"/>
              <w:spacing w:before="38" w:line="182" w:lineRule="exact"/>
              <w:ind w:left="4"/>
              <w:jc w:val="center"/>
              <w:rPr>
                <w:sz w:val="17"/>
              </w:rPr>
            </w:pPr>
            <w:r>
              <w:rPr>
                <w:w w:val="104"/>
                <w:sz w:val="17"/>
              </w:rPr>
              <w:t>-</w:t>
            </w:r>
          </w:p>
        </w:tc>
        <w:tc>
          <w:tcPr>
            <w:tcW w:w="882" w:type="dxa"/>
            <w:tcBorders>
              <w:bottom w:val="nil"/>
            </w:tcBorders>
          </w:tcPr>
          <w:p w:rsidR="00EB3B9A" w:rsidRDefault="006A45F2">
            <w:pPr>
              <w:pStyle w:val="TableParagraph"/>
              <w:spacing w:before="38" w:line="182" w:lineRule="exact"/>
              <w:ind w:left="268"/>
              <w:rPr>
                <w:sz w:val="17"/>
              </w:rPr>
            </w:pPr>
            <w:r>
              <w:rPr>
                <w:w w:val="105"/>
                <w:sz w:val="17"/>
              </w:rPr>
              <w:t>2.70</w:t>
            </w:r>
          </w:p>
        </w:tc>
        <w:tc>
          <w:tcPr>
            <w:tcW w:w="928" w:type="dxa"/>
            <w:vMerge w:val="restart"/>
          </w:tcPr>
          <w:p w:rsidR="00EB3B9A" w:rsidRDefault="00EB3B9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B3B9A">
        <w:trPr>
          <w:trHeight w:val="208"/>
        </w:trPr>
        <w:tc>
          <w:tcPr>
            <w:tcW w:w="1768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6" w:line="182" w:lineRule="exact"/>
              <w:ind w:right="64"/>
              <w:jc w:val="right"/>
              <w:rPr>
                <w:sz w:val="17"/>
              </w:rPr>
            </w:pPr>
            <w:r>
              <w:rPr>
                <w:w w:val="105"/>
                <w:sz w:val="17"/>
              </w:rPr>
              <w:t>mental,</w:t>
            </w:r>
            <w:r>
              <w:rPr>
                <w:spacing w:val="2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 xml:space="preserve">Media </w:t>
            </w:r>
            <w:r>
              <w:rPr>
                <w:spacing w:val="1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y</w:t>
            </w:r>
          </w:p>
        </w:tc>
        <w:tc>
          <w:tcPr>
            <w:tcW w:w="2884" w:type="dxa"/>
            <w:tcBorders>
              <w:top w:val="nil"/>
              <w:bottom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07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6" w:line="182" w:lineRule="exact"/>
              <w:ind w:left="160" w:right="156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alumno</w:t>
            </w:r>
          </w:p>
        </w:tc>
        <w:tc>
          <w:tcPr>
            <w:tcW w:w="881" w:type="dxa"/>
            <w:tcBorders>
              <w:top w:val="nil"/>
              <w:bottom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2" w:type="dxa"/>
            <w:tcBorders>
              <w:top w:val="nil"/>
              <w:bottom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28" w:type="dxa"/>
            <w:vMerge/>
            <w:tcBorders>
              <w:top w:val="nil"/>
            </w:tcBorders>
          </w:tcPr>
          <w:p w:rsidR="00EB3B9A" w:rsidRDefault="00EB3B9A">
            <w:pPr>
              <w:rPr>
                <w:sz w:val="2"/>
                <w:szCs w:val="2"/>
              </w:rPr>
            </w:pPr>
          </w:p>
        </w:tc>
      </w:tr>
      <w:tr w:rsidR="00EB3B9A">
        <w:trPr>
          <w:trHeight w:val="208"/>
        </w:trPr>
        <w:tc>
          <w:tcPr>
            <w:tcW w:w="1768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6" w:line="182" w:lineRule="exact"/>
              <w:ind w:left="299"/>
              <w:rPr>
                <w:sz w:val="17"/>
              </w:rPr>
            </w:pPr>
            <w:r>
              <w:rPr>
                <w:w w:val="105"/>
                <w:sz w:val="17"/>
              </w:rPr>
              <w:t>Superior</w:t>
            </w:r>
          </w:p>
        </w:tc>
        <w:tc>
          <w:tcPr>
            <w:tcW w:w="2884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6" w:line="182" w:lineRule="exact"/>
              <w:ind w:left="95" w:right="91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Superficie</w:t>
            </w:r>
            <w:r>
              <w:rPr>
                <w:spacing w:val="-5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total</w:t>
            </w:r>
            <w:r>
              <w:rPr>
                <w:spacing w:val="-5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predio</w:t>
            </w:r>
          </w:p>
        </w:tc>
        <w:tc>
          <w:tcPr>
            <w:tcW w:w="1007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6" w:line="182" w:lineRule="exact"/>
              <w:ind w:left="153"/>
              <w:rPr>
                <w:sz w:val="17"/>
              </w:rPr>
            </w:pPr>
            <w:r>
              <w:rPr>
                <w:w w:val="105"/>
                <w:sz w:val="17"/>
              </w:rPr>
              <w:t>2.50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m</w:t>
            </w:r>
            <w:r>
              <w:rPr>
                <w:w w:val="105"/>
                <w:position w:val="6"/>
                <w:sz w:val="10"/>
              </w:rPr>
              <w:t>2</w:t>
            </w:r>
            <w:r>
              <w:rPr>
                <w:spacing w:val="18"/>
                <w:w w:val="105"/>
                <w:position w:val="6"/>
                <w:sz w:val="10"/>
              </w:rPr>
              <w:t xml:space="preserve"> </w:t>
            </w:r>
            <w:r>
              <w:rPr>
                <w:w w:val="105"/>
                <w:sz w:val="17"/>
              </w:rPr>
              <w:t>/</w:t>
            </w:r>
          </w:p>
        </w:tc>
        <w:tc>
          <w:tcPr>
            <w:tcW w:w="881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6" w:line="182" w:lineRule="exact"/>
              <w:ind w:left="4"/>
              <w:jc w:val="center"/>
              <w:rPr>
                <w:sz w:val="17"/>
              </w:rPr>
            </w:pPr>
            <w:r>
              <w:rPr>
                <w:w w:val="104"/>
                <w:sz w:val="17"/>
              </w:rPr>
              <w:t>-</w:t>
            </w:r>
          </w:p>
        </w:tc>
        <w:tc>
          <w:tcPr>
            <w:tcW w:w="882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6" w:line="182" w:lineRule="exact"/>
              <w:ind w:left="5"/>
              <w:jc w:val="center"/>
              <w:rPr>
                <w:sz w:val="17"/>
              </w:rPr>
            </w:pPr>
            <w:r>
              <w:rPr>
                <w:w w:val="104"/>
                <w:sz w:val="17"/>
              </w:rPr>
              <w:t>-</w:t>
            </w:r>
          </w:p>
        </w:tc>
        <w:tc>
          <w:tcPr>
            <w:tcW w:w="928" w:type="dxa"/>
            <w:vMerge/>
            <w:tcBorders>
              <w:top w:val="nil"/>
            </w:tcBorders>
          </w:tcPr>
          <w:p w:rsidR="00EB3B9A" w:rsidRDefault="00EB3B9A">
            <w:pPr>
              <w:rPr>
                <w:sz w:val="2"/>
                <w:szCs w:val="2"/>
              </w:rPr>
            </w:pPr>
          </w:p>
        </w:tc>
      </w:tr>
      <w:tr w:rsidR="00EB3B9A">
        <w:trPr>
          <w:trHeight w:val="208"/>
        </w:trPr>
        <w:tc>
          <w:tcPr>
            <w:tcW w:w="1768" w:type="dxa"/>
            <w:tcBorders>
              <w:top w:val="nil"/>
              <w:bottom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4" w:type="dxa"/>
            <w:tcBorders>
              <w:top w:val="nil"/>
              <w:bottom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07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6" w:line="182" w:lineRule="exact"/>
              <w:ind w:left="160" w:right="156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alumno</w:t>
            </w:r>
          </w:p>
        </w:tc>
        <w:tc>
          <w:tcPr>
            <w:tcW w:w="881" w:type="dxa"/>
            <w:tcBorders>
              <w:top w:val="nil"/>
              <w:bottom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2" w:type="dxa"/>
            <w:tcBorders>
              <w:top w:val="nil"/>
              <w:bottom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28" w:type="dxa"/>
            <w:vMerge/>
            <w:tcBorders>
              <w:top w:val="nil"/>
            </w:tcBorders>
          </w:tcPr>
          <w:p w:rsidR="00EB3B9A" w:rsidRDefault="00EB3B9A">
            <w:pPr>
              <w:rPr>
                <w:sz w:val="2"/>
                <w:szCs w:val="2"/>
              </w:rPr>
            </w:pPr>
          </w:p>
        </w:tc>
      </w:tr>
      <w:tr w:rsidR="00EB3B9A">
        <w:trPr>
          <w:trHeight w:val="208"/>
        </w:trPr>
        <w:tc>
          <w:tcPr>
            <w:tcW w:w="1768" w:type="dxa"/>
            <w:tcBorders>
              <w:top w:val="nil"/>
              <w:bottom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4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6" w:line="182" w:lineRule="exact"/>
              <w:ind w:left="94" w:right="91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Áreas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de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esparcimiento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en</w:t>
            </w:r>
          </w:p>
        </w:tc>
        <w:tc>
          <w:tcPr>
            <w:tcW w:w="1007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6" w:line="182" w:lineRule="exact"/>
              <w:ind w:left="202"/>
              <w:rPr>
                <w:sz w:val="17"/>
              </w:rPr>
            </w:pPr>
            <w:r>
              <w:rPr>
                <w:w w:val="105"/>
                <w:sz w:val="17"/>
              </w:rPr>
              <w:t>0.6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m</w:t>
            </w:r>
            <w:r>
              <w:rPr>
                <w:w w:val="105"/>
                <w:position w:val="6"/>
                <w:sz w:val="10"/>
              </w:rPr>
              <w:t>2</w:t>
            </w:r>
            <w:r>
              <w:rPr>
                <w:spacing w:val="17"/>
                <w:w w:val="105"/>
                <w:position w:val="6"/>
                <w:sz w:val="10"/>
              </w:rPr>
              <w:t xml:space="preserve"> </w:t>
            </w:r>
            <w:r>
              <w:rPr>
                <w:w w:val="105"/>
                <w:sz w:val="17"/>
              </w:rPr>
              <w:t>/</w:t>
            </w:r>
          </w:p>
        </w:tc>
        <w:tc>
          <w:tcPr>
            <w:tcW w:w="881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6" w:line="182" w:lineRule="exact"/>
              <w:ind w:left="4"/>
              <w:jc w:val="center"/>
              <w:rPr>
                <w:sz w:val="17"/>
              </w:rPr>
            </w:pPr>
            <w:r>
              <w:rPr>
                <w:w w:val="104"/>
                <w:sz w:val="17"/>
              </w:rPr>
              <w:t>-</w:t>
            </w:r>
          </w:p>
        </w:tc>
        <w:tc>
          <w:tcPr>
            <w:tcW w:w="882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6" w:line="182" w:lineRule="exact"/>
              <w:ind w:left="268"/>
              <w:rPr>
                <w:sz w:val="17"/>
              </w:rPr>
            </w:pPr>
            <w:r>
              <w:rPr>
                <w:w w:val="105"/>
                <w:sz w:val="17"/>
              </w:rPr>
              <w:t>2.50</w:t>
            </w:r>
          </w:p>
        </w:tc>
        <w:tc>
          <w:tcPr>
            <w:tcW w:w="928" w:type="dxa"/>
            <w:vMerge/>
            <w:tcBorders>
              <w:top w:val="nil"/>
            </w:tcBorders>
          </w:tcPr>
          <w:p w:rsidR="00EB3B9A" w:rsidRDefault="00EB3B9A">
            <w:pPr>
              <w:rPr>
                <w:sz w:val="2"/>
                <w:szCs w:val="2"/>
              </w:rPr>
            </w:pPr>
          </w:p>
        </w:tc>
      </w:tr>
      <w:tr w:rsidR="00EB3B9A">
        <w:trPr>
          <w:trHeight w:val="208"/>
        </w:trPr>
        <w:tc>
          <w:tcPr>
            <w:tcW w:w="1768" w:type="dxa"/>
            <w:tcBorders>
              <w:top w:val="nil"/>
              <w:bottom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4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6" w:line="182" w:lineRule="exact"/>
              <w:ind w:left="94" w:right="91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jardines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de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niños</w:t>
            </w:r>
          </w:p>
        </w:tc>
        <w:tc>
          <w:tcPr>
            <w:tcW w:w="1007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6" w:line="182" w:lineRule="exact"/>
              <w:ind w:left="160" w:right="156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alumno</w:t>
            </w:r>
          </w:p>
        </w:tc>
        <w:tc>
          <w:tcPr>
            <w:tcW w:w="881" w:type="dxa"/>
            <w:tcBorders>
              <w:top w:val="nil"/>
              <w:bottom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2" w:type="dxa"/>
            <w:tcBorders>
              <w:top w:val="nil"/>
              <w:bottom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28" w:type="dxa"/>
            <w:vMerge/>
            <w:tcBorders>
              <w:top w:val="nil"/>
            </w:tcBorders>
          </w:tcPr>
          <w:p w:rsidR="00EB3B9A" w:rsidRDefault="00EB3B9A">
            <w:pPr>
              <w:rPr>
                <w:sz w:val="2"/>
                <w:szCs w:val="2"/>
              </w:rPr>
            </w:pPr>
          </w:p>
        </w:tc>
      </w:tr>
      <w:tr w:rsidR="00EB3B9A">
        <w:trPr>
          <w:trHeight w:val="208"/>
        </w:trPr>
        <w:tc>
          <w:tcPr>
            <w:tcW w:w="1768" w:type="dxa"/>
            <w:tcBorders>
              <w:top w:val="nil"/>
              <w:bottom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4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6" w:line="182" w:lineRule="exact"/>
              <w:ind w:left="94" w:right="91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en</w:t>
            </w:r>
            <w:r>
              <w:rPr>
                <w:spacing w:val="-5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primarias</w:t>
            </w:r>
            <w:r>
              <w:rPr>
                <w:spacing w:val="-5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y</w:t>
            </w:r>
            <w:r>
              <w:rPr>
                <w:spacing w:val="-5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secundarias</w:t>
            </w:r>
          </w:p>
        </w:tc>
        <w:tc>
          <w:tcPr>
            <w:tcW w:w="1007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6" w:line="182" w:lineRule="exact"/>
              <w:ind w:left="163"/>
              <w:rPr>
                <w:sz w:val="17"/>
              </w:rPr>
            </w:pPr>
            <w:r>
              <w:rPr>
                <w:w w:val="105"/>
                <w:sz w:val="17"/>
              </w:rPr>
              <w:t>1.25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m</w:t>
            </w:r>
            <w:r>
              <w:rPr>
                <w:w w:val="105"/>
                <w:position w:val="6"/>
                <w:sz w:val="10"/>
              </w:rPr>
              <w:t>2</w:t>
            </w:r>
            <w:r>
              <w:rPr>
                <w:spacing w:val="-2"/>
                <w:w w:val="105"/>
                <w:position w:val="6"/>
                <w:sz w:val="10"/>
              </w:rPr>
              <w:t xml:space="preserve"> </w:t>
            </w:r>
            <w:r>
              <w:rPr>
                <w:w w:val="105"/>
                <w:sz w:val="17"/>
              </w:rPr>
              <w:t>/</w:t>
            </w:r>
          </w:p>
        </w:tc>
        <w:tc>
          <w:tcPr>
            <w:tcW w:w="881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6" w:line="182" w:lineRule="exact"/>
              <w:ind w:left="4"/>
              <w:jc w:val="center"/>
              <w:rPr>
                <w:sz w:val="17"/>
              </w:rPr>
            </w:pPr>
            <w:r>
              <w:rPr>
                <w:w w:val="104"/>
                <w:sz w:val="17"/>
              </w:rPr>
              <w:t>-</w:t>
            </w:r>
          </w:p>
        </w:tc>
        <w:tc>
          <w:tcPr>
            <w:tcW w:w="882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6" w:line="182" w:lineRule="exact"/>
              <w:ind w:left="268"/>
              <w:rPr>
                <w:sz w:val="17"/>
              </w:rPr>
            </w:pPr>
            <w:r>
              <w:rPr>
                <w:w w:val="105"/>
                <w:sz w:val="17"/>
              </w:rPr>
              <w:t>2.50</w:t>
            </w:r>
          </w:p>
        </w:tc>
        <w:tc>
          <w:tcPr>
            <w:tcW w:w="928" w:type="dxa"/>
            <w:vMerge/>
            <w:tcBorders>
              <w:top w:val="nil"/>
            </w:tcBorders>
          </w:tcPr>
          <w:p w:rsidR="00EB3B9A" w:rsidRDefault="00EB3B9A">
            <w:pPr>
              <w:rPr>
                <w:sz w:val="2"/>
                <w:szCs w:val="2"/>
              </w:rPr>
            </w:pPr>
          </w:p>
        </w:tc>
      </w:tr>
      <w:tr w:rsidR="00EB3B9A">
        <w:trPr>
          <w:trHeight w:val="234"/>
        </w:trPr>
        <w:tc>
          <w:tcPr>
            <w:tcW w:w="1768" w:type="dxa"/>
            <w:tcBorders>
              <w:top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84" w:type="dxa"/>
            <w:tcBorders>
              <w:top w:val="nil"/>
              <w:bottom w:val="single" w:sz="2" w:space="0" w:color="000000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07" w:type="dxa"/>
            <w:tcBorders>
              <w:top w:val="nil"/>
            </w:tcBorders>
          </w:tcPr>
          <w:p w:rsidR="00EB3B9A" w:rsidRDefault="006A45F2">
            <w:pPr>
              <w:pStyle w:val="TableParagraph"/>
              <w:spacing w:before="6"/>
              <w:ind w:left="160" w:right="156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alumno</w:t>
            </w:r>
          </w:p>
        </w:tc>
        <w:tc>
          <w:tcPr>
            <w:tcW w:w="881" w:type="dxa"/>
            <w:tcBorders>
              <w:top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82" w:type="dxa"/>
            <w:tcBorders>
              <w:top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8" w:type="dxa"/>
            <w:vMerge/>
            <w:tcBorders>
              <w:top w:val="nil"/>
            </w:tcBorders>
          </w:tcPr>
          <w:p w:rsidR="00EB3B9A" w:rsidRDefault="00EB3B9A">
            <w:pPr>
              <w:rPr>
                <w:sz w:val="2"/>
                <w:szCs w:val="2"/>
              </w:rPr>
            </w:pPr>
          </w:p>
        </w:tc>
      </w:tr>
      <w:tr w:rsidR="00EB3B9A">
        <w:trPr>
          <w:trHeight w:val="479"/>
        </w:trPr>
        <w:tc>
          <w:tcPr>
            <w:tcW w:w="1768" w:type="dxa"/>
          </w:tcPr>
          <w:p w:rsidR="00EB3B9A" w:rsidRDefault="006A45F2">
            <w:pPr>
              <w:pStyle w:val="TableParagraph"/>
              <w:spacing w:before="24" w:line="210" w:lineRule="atLeast"/>
              <w:ind w:left="298"/>
              <w:rPr>
                <w:sz w:val="17"/>
              </w:rPr>
            </w:pPr>
            <w:r>
              <w:rPr>
                <w:spacing w:val="27"/>
                <w:w w:val="105"/>
                <w:sz w:val="17"/>
              </w:rPr>
              <w:t>Instalaciones</w:t>
            </w:r>
            <w:r>
              <w:rPr>
                <w:spacing w:val="-4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para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exhibiciones</w:t>
            </w:r>
          </w:p>
        </w:tc>
        <w:tc>
          <w:tcPr>
            <w:tcW w:w="2884" w:type="dxa"/>
            <w:tcBorders>
              <w:top w:val="single" w:sz="2" w:space="0" w:color="000000"/>
              <w:bottom w:val="single" w:sz="2" w:space="0" w:color="000000"/>
            </w:tcBorders>
          </w:tcPr>
          <w:p w:rsidR="00EB3B9A" w:rsidRDefault="006A45F2">
            <w:pPr>
              <w:pStyle w:val="TableParagraph"/>
              <w:spacing w:before="38"/>
              <w:ind w:left="95" w:right="91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Exposiciones</w:t>
            </w:r>
            <w:r>
              <w:rPr>
                <w:spacing w:val="-5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temporales</w:t>
            </w:r>
          </w:p>
        </w:tc>
        <w:tc>
          <w:tcPr>
            <w:tcW w:w="1007" w:type="dxa"/>
          </w:tcPr>
          <w:p w:rsidR="00EB3B9A" w:rsidRDefault="006A45F2">
            <w:pPr>
              <w:pStyle w:val="TableParagraph"/>
              <w:spacing w:before="24" w:line="210" w:lineRule="atLeast"/>
              <w:ind w:left="310" w:right="88" w:hanging="213"/>
              <w:rPr>
                <w:sz w:val="17"/>
              </w:rPr>
            </w:pPr>
            <w:r>
              <w:rPr>
                <w:w w:val="105"/>
                <w:sz w:val="17"/>
              </w:rPr>
              <w:t>1m2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/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per-</w:t>
            </w:r>
            <w:r>
              <w:rPr>
                <w:spacing w:val="-4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sona</w:t>
            </w:r>
          </w:p>
        </w:tc>
        <w:tc>
          <w:tcPr>
            <w:tcW w:w="881" w:type="dxa"/>
          </w:tcPr>
          <w:p w:rsidR="00EB3B9A" w:rsidRDefault="006A45F2">
            <w:pPr>
              <w:pStyle w:val="TableParagraph"/>
              <w:spacing w:before="38"/>
              <w:ind w:left="5"/>
              <w:jc w:val="center"/>
              <w:rPr>
                <w:sz w:val="17"/>
              </w:rPr>
            </w:pPr>
            <w:r>
              <w:rPr>
                <w:w w:val="104"/>
                <w:sz w:val="17"/>
              </w:rPr>
              <w:t>-</w:t>
            </w:r>
          </w:p>
        </w:tc>
        <w:tc>
          <w:tcPr>
            <w:tcW w:w="882" w:type="dxa"/>
          </w:tcPr>
          <w:p w:rsidR="00EB3B9A" w:rsidRDefault="006A45F2">
            <w:pPr>
              <w:pStyle w:val="TableParagraph"/>
              <w:spacing w:before="38"/>
              <w:ind w:left="268"/>
              <w:rPr>
                <w:sz w:val="17"/>
              </w:rPr>
            </w:pPr>
            <w:r>
              <w:rPr>
                <w:w w:val="105"/>
                <w:sz w:val="17"/>
              </w:rPr>
              <w:t>3.00</w:t>
            </w:r>
          </w:p>
        </w:tc>
        <w:tc>
          <w:tcPr>
            <w:tcW w:w="928" w:type="dxa"/>
          </w:tcPr>
          <w:p w:rsidR="00EB3B9A" w:rsidRDefault="006A45F2">
            <w:pPr>
              <w:pStyle w:val="TableParagraph"/>
              <w:spacing w:before="38"/>
              <w:ind w:left="6"/>
              <w:jc w:val="center"/>
              <w:rPr>
                <w:sz w:val="17"/>
              </w:rPr>
            </w:pPr>
            <w:r>
              <w:rPr>
                <w:w w:val="104"/>
                <w:sz w:val="17"/>
              </w:rPr>
              <w:t>i</w:t>
            </w:r>
          </w:p>
        </w:tc>
      </w:tr>
      <w:tr w:rsidR="00EB3B9A">
        <w:trPr>
          <w:trHeight w:val="240"/>
        </w:trPr>
        <w:tc>
          <w:tcPr>
            <w:tcW w:w="1768" w:type="dxa"/>
            <w:tcBorders>
              <w:bottom w:val="nil"/>
            </w:tcBorders>
          </w:tcPr>
          <w:p w:rsidR="00EB3B9A" w:rsidRDefault="006A45F2">
            <w:pPr>
              <w:pStyle w:val="TableParagraph"/>
              <w:spacing w:before="38" w:line="182" w:lineRule="exact"/>
              <w:ind w:right="64"/>
              <w:jc w:val="right"/>
              <w:rPr>
                <w:sz w:val="17"/>
              </w:rPr>
            </w:pPr>
            <w:r>
              <w:rPr>
                <w:w w:val="105"/>
                <w:sz w:val="17"/>
              </w:rPr>
              <w:t>Centros</w:t>
            </w:r>
            <w:r>
              <w:rPr>
                <w:spacing w:val="2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de</w:t>
            </w:r>
            <w:r>
              <w:rPr>
                <w:spacing w:val="2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Infor-</w:t>
            </w:r>
          </w:p>
        </w:tc>
        <w:tc>
          <w:tcPr>
            <w:tcW w:w="2884" w:type="dxa"/>
            <w:tcBorders>
              <w:top w:val="single" w:sz="2" w:space="0" w:color="000000"/>
              <w:bottom w:val="nil"/>
            </w:tcBorders>
          </w:tcPr>
          <w:p w:rsidR="00EB3B9A" w:rsidRDefault="006A45F2">
            <w:pPr>
              <w:pStyle w:val="TableParagraph"/>
              <w:spacing w:before="38" w:line="182" w:lineRule="exact"/>
              <w:ind w:left="94" w:right="91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Salas</w:t>
            </w:r>
            <w:r>
              <w:rPr>
                <w:spacing w:val="-5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de</w:t>
            </w:r>
            <w:r>
              <w:rPr>
                <w:spacing w:val="-5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lectura</w:t>
            </w:r>
          </w:p>
        </w:tc>
        <w:tc>
          <w:tcPr>
            <w:tcW w:w="1007" w:type="dxa"/>
            <w:tcBorders>
              <w:bottom w:val="nil"/>
            </w:tcBorders>
          </w:tcPr>
          <w:p w:rsidR="00EB3B9A" w:rsidRDefault="006A45F2">
            <w:pPr>
              <w:pStyle w:val="TableParagraph"/>
              <w:spacing w:before="38" w:line="182" w:lineRule="exact"/>
              <w:ind w:left="202"/>
              <w:rPr>
                <w:sz w:val="17"/>
              </w:rPr>
            </w:pPr>
            <w:r>
              <w:rPr>
                <w:w w:val="105"/>
                <w:sz w:val="17"/>
              </w:rPr>
              <w:t>2.5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m</w:t>
            </w:r>
            <w:r>
              <w:rPr>
                <w:w w:val="105"/>
                <w:position w:val="6"/>
                <w:sz w:val="10"/>
              </w:rPr>
              <w:t>2</w:t>
            </w:r>
            <w:r>
              <w:rPr>
                <w:spacing w:val="17"/>
                <w:w w:val="105"/>
                <w:position w:val="6"/>
                <w:sz w:val="10"/>
              </w:rPr>
              <w:t xml:space="preserve"> </w:t>
            </w:r>
            <w:r>
              <w:rPr>
                <w:w w:val="105"/>
                <w:sz w:val="17"/>
              </w:rPr>
              <w:t>/</w:t>
            </w:r>
          </w:p>
        </w:tc>
        <w:tc>
          <w:tcPr>
            <w:tcW w:w="881" w:type="dxa"/>
            <w:tcBorders>
              <w:bottom w:val="nil"/>
            </w:tcBorders>
          </w:tcPr>
          <w:p w:rsidR="00EB3B9A" w:rsidRDefault="006A45F2">
            <w:pPr>
              <w:pStyle w:val="TableParagraph"/>
              <w:spacing w:before="38" w:line="182" w:lineRule="exact"/>
              <w:ind w:left="5"/>
              <w:jc w:val="center"/>
              <w:rPr>
                <w:sz w:val="17"/>
              </w:rPr>
            </w:pPr>
            <w:r>
              <w:rPr>
                <w:w w:val="104"/>
                <w:sz w:val="17"/>
              </w:rPr>
              <w:t>-</w:t>
            </w:r>
          </w:p>
        </w:tc>
        <w:tc>
          <w:tcPr>
            <w:tcW w:w="882" w:type="dxa"/>
            <w:tcBorders>
              <w:bottom w:val="nil"/>
            </w:tcBorders>
          </w:tcPr>
          <w:p w:rsidR="00EB3B9A" w:rsidRDefault="006A45F2">
            <w:pPr>
              <w:pStyle w:val="TableParagraph"/>
              <w:spacing w:before="38" w:line="182" w:lineRule="exact"/>
              <w:ind w:left="268"/>
              <w:rPr>
                <w:sz w:val="17"/>
              </w:rPr>
            </w:pPr>
            <w:r>
              <w:rPr>
                <w:w w:val="105"/>
                <w:sz w:val="17"/>
              </w:rPr>
              <w:t>2.50</w:t>
            </w:r>
          </w:p>
        </w:tc>
        <w:tc>
          <w:tcPr>
            <w:tcW w:w="928" w:type="dxa"/>
            <w:vMerge w:val="restart"/>
          </w:tcPr>
          <w:p w:rsidR="00EB3B9A" w:rsidRDefault="00EB3B9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B3B9A">
        <w:trPr>
          <w:trHeight w:val="208"/>
        </w:trPr>
        <w:tc>
          <w:tcPr>
            <w:tcW w:w="1768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6" w:line="182" w:lineRule="exact"/>
              <w:ind w:left="299"/>
              <w:rPr>
                <w:sz w:val="17"/>
              </w:rPr>
            </w:pPr>
            <w:r>
              <w:rPr>
                <w:w w:val="105"/>
                <w:sz w:val="17"/>
              </w:rPr>
              <w:t>mación</w:t>
            </w:r>
          </w:p>
        </w:tc>
        <w:tc>
          <w:tcPr>
            <w:tcW w:w="2884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6" w:line="182" w:lineRule="exact"/>
              <w:ind w:left="95" w:right="91"/>
              <w:jc w:val="center"/>
              <w:rPr>
                <w:sz w:val="10"/>
              </w:rPr>
            </w:pPr>
            <w:r>
              <w:rPr>
                <w:w w:val="105"/>
                <w:sz w:val="17"/>
              </w:rPr>
              <w:t>Hasta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50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m</w:t>
            </w:r>
            <w:r>
              <w:rPr>
                <w:w w:val="105"/>
                <w:position w:val="6"/>
                <w:sz w:val="10"/>
              </w:rPr>
              <w:t>2</w:t>
            </w:r>
          </w:p>
        </w:tc>
        <w:tc>
          <w:tcPr>
            <w:tcW w:w="1007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6" w:line="182" w:lineRule="exact"/>
              <w:ind w:left="219" w:right="215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lector</w:t>
            </w:r>
          </w:p>
        </w:tc>
        <w:tc>
          <w:tcPr>
            <w:tcW w:w="881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6" w:line="182" w:lineRule="exact"/>
              <w:ind w:left="5"/>
              <w:jc w:val="center"/>
              <w:rPr>
                <w:sz w:val="17"/>
              </w:rPr>
            </w:pPr>
            <w:r>
              <w:rPr>
                <w:w w:val="104"/>
                <w:sz w:val="17"/>
              </w:rPr>
              <w:t>-</w:t>
            </w:r>
          </w:p>
        </w:tc>
        <w:tc>
          <w:tcPr>
            <w:tcW w:w="882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6" w:line="182" w:lineRule="exact"/>
              <w:ind w:left="268"/>
              <w:rPr>
                <w:sz w:val="17"/>
              </w:rPr>
            </w:pPr>
            <w:r>
              <w:rPr>
                <w:w w:val="105"/>
                <w:sz w:val="17"/>
              </w:rPr>
              <w:t>2.70</w:t>
            </w:r>
          </w:p>
        </w:tc>
        <w:tc>
          <w:tcPr>
            <w:tcW w:w="928" w:type="dxa"/>
            <w:vMerge/>
            <w:tcBorders>
              <w:top w:val="nil"/>
            </w:tcBorders>
          </w:tcPr>
          <w:p w:rsidR="00EB3B9A" w:rsidRDefault="00EB3B9A">
            <w:pPr>
              <w:rPr>
                <w:sz w:val="2"/>
                <w:szCs w:val="2"/>
              </w:rPr>
            </w:pPr>
          </w:p>
        </w:tc>
      </w:tr>
      <w:tr w:rsidR="00EB3B9A">
        <w:trPr>
          <w:trHeight w:val="208"/>
        </w:trPr>
        <w:tc>
          <w:tcPr>
            <w:tcW w:w="1768" w:type="dxa"/>
            <w:tcBorders>
              <w:top w:val="nil"/>
              <w:bottom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4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6" w:line="182" w:lineRule="exact"/>
              <w:ind w:left="95" w:right="91"/>
              <w:jc w:val="center"/>
              <w:rPr>
                <w:sz w:val="10"/>
              </w:rPr>
            </w:pPr>
            <w:r>
              <w:rPr>
                <w:w w:val="105"/>
                <w:sz w:val="17"/>
              </w:rPr>
              <w:t>de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más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de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50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m</w:t>
            </w:r>
            <w:r>
              <w:rPr>
                <w:w w:val="105"/>
                <w:position w:val="6"/>
                <w:sz w:val="10"/>
              </w:rPr>
              <w:t>2</w:t>
            </w:r>
            <w:r>
              <w:rPr>
                <w:spacing w:val="17"/>
                <w:w w:val="105"/>
                <w:position w:val="6"/>
                <w:sz w:val="10"/>
              </w:rPr>
              <w:t xml:space="preserve"> </w:t>
            </w:r>
            <w:r>
              <w:rPr>
                <w:w w:val="105"/>
                <w:sz w:val="17"/>
              </w:rPr>
              <w:t>hasta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200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m</w:t>
            </w:r>
            <w:r>
              <w:rPr>
                <w:w w:val="105"/>
                <w:position w:val="6"/>
                <w:sz w:val="10"/>
              </w:rPr>
              <w:t>2</w:t>
            </w:r>
          </w:p>
        </w:tc>
        <w:tc>
          <w:tcPr>
            <w:tcW w:w="1007" w:type="dxa"/>
            <w:tcBorders>
              <w:top w:val="nil"/>
              <w:bottom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1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6" w:line="182" w:lineRule="exact"/>
              <w:ind w:left="5"/>
              <w:jc w:val="center"/>
              <w:rPr>
                <w:sz w:val="17"/>
              </w:rPr>
            </w:pPr>
            <w:r>
              <w:rPr>
                <w:w w:val="104"/>
                <w:sz w:val="17"/>
              </w:rPr>
              <w:t>-</w:t>
            </w:r>
          </w:p>
        </w:tc>
        <w:tc>
          <w:tcPr>
            <w:tcW w:w="882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6" w:line="182" w:lineRule="exact"/>
              <w:ind w:left="268"/>
              <w:rPr>
                <w:sz w:val="17"/>
              </w:rPr>
            </w:pPr>
            <w:r>
              <w:rPr>
                <w:w w:val="105"/>
                <w:sz w:val="17"/>
              </w:rPr>
              <w:t>3.00</w:t>
            </w:r>
          </w:p>
        </w:tc>
        <w:tc>
          <w:tcPr>
            <w:tcW w:w="928" w:type="dxa"/>
            <w:vMerge/>
            <w:tcBorders>
              <w:top w:val="nil"/>
            </w:tcBorders>
          </w:tcPr>
          <w:p w:rsidR="00EB3B9A" w:rsidRDefault="00EB3B9A">
            <w:pPr>
              <w:rPr>
                <w:sz w:val="2"/>
                <w:szCs w:val="2"/>
              </w:rPr>
            </w:pPr>
          </w:p>
        </w:tc>
      </w:tr>
      <w:tr w:rsidR="00EB3B9A">
        <w:trPr>
          <w:trHeight w:val="208"/>
        </w:trPr>
        <w:tc>
          <w:tcPr>
            <w:tcW w:w="1768" w:type="dxa"/>
            <w:tcBorders>
              <w:top w:val="nil"/>
              <w:bottom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4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6" w:line="182" w:lineRule="exact"/>
              <w:ind w:left="95" w:right="91"/>
              <w:jc w:val="center"/>
              <w:rPr>
                <w:sz w:val="10"/>
              </w:rPr>
            </w:pPr>
            <w:r>
              <w:rPr>
                <w:w w:val="105"/>
                <w:sz w:val="17"/>
              </w:rPr>
              <w:t>de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más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de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200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m</w:t>
            </w:r>
            <w:r>
              <w:rPr>
                <w:w w:val="105"/>
                <w:position w:val="6"/>
                <w:sz w:val="10"/>
              </w:rPr>
              <w:t>2</w:t>
            </w:r>
            <w:r>
              <w:rPr>
                <w:spacing w:val="17"/>
                <w:w w:val="105"/>
                <w:position w:val="6"/>
                <w:sz w:val="10"/>
              </w:rPr>
              <w:t xml:space="preserve"> </w:t>
            </w:r>
            <w:r>
              <w:rPr>
                <w:w w:val="105"/>
                <w:sz w:val="17"/>
              </w:rPr>
              <w:t>hasta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1,000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m</w:t>
            </w:r>
            <w:r>
              <w:rPr>
                <w:w w:val="105"/>
                <w:position w:val="6"/>
                <w:sz w:val="10"/>
              </w:rPr>
              <w:t>2</w:t>
            </w:r>
          </w:p>
        </w:tc>
        <w:tc>
          <w:tcPr>
            <w:tcW w:w="1007" w:type="dxa"/>
            <w:tcBorders>
              <w:top w:val="nil"/>
              <w:bottom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1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6" w:line="182" w:lineRule="exact"/>
              <w:ind w:left="5"/>
              <w:jc w:val="center"/>
              <w:rPr>
                <w:sz w:val="17"/>
              </w:rPr>
            </w:pPr>
            <w:r>
              <w:rPr>
                <w:w w:val="104"/>
                <w:sz w:val="17"/>
              </w:rPr>
              <w:t>-</w:t>
            </w:r>
          </w:p>
        </w:tc>
        <w:tc>
          <w:tcPr>
            <w:tcW w:w="882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6" w:line="182" w:lineRule="exact"/>
              <w:ind w:right="167"/>
              <w:jc w:val="right"/>
              <w:rPr>
                <w:sz w:val="17"/>
              </w:rPr>
            </w:pPr>
            <w:r>
              <w:rPr>
                <w:w w:val="105"/>
                <w:sz w:val="17"/>
              </w:rPr>
              <w:t>alturas</w:t>
            </w:r>
          </w:p>
        </w:tc>
        <w:tc>
          <w:tcPr>
            <w:tcW w:w="928" w:type="dxa"/>
            <w:vMerge/>
            <w:tcBorders>
              <w:top w:val="nil"/>
            </w:tcBorders>
          </w:tcPr>
          <w:p w:rsidR="00EB3B9A" w:rsidRDefault="00EB3B9A">
            <w:pPr>
              <w:rPr>
                <w:sz w:val="2"/>
                <w:szCs w:val="2"/>
              </w:rPr>
            </w:pPr>
          </w:p>
        </w:tc>
      </w:tr>
      <w:tr w:rsidR="00EB3B9A">
        <w:trPr>
          <w:trHeight w:val="208"/>
        </w:trPr>
        <w:tc>
          <w:tcPr>
            <w:tcW w:w="1768" w:type="dxa"/>
            <w:tcBorders>
              <w:top w:val="nil"/>
              <w:bottom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4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6" w:line="182" w:lineRule="exact"/>
              <w:ind w:left="95" w:right="91"/>
              <w:jc w:val="center"/>
              <w:rPr>
                <w:sz w:val="10"/>
              </w:rPr>
            </w:pPr>
            <w:r>
              <w:rPr>
                <w:w w:val="105"/>
                <w:sz w:val="17"/>
              </w:rPr>
              <w:t>más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de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1,000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m</w:t>
            </w:r>
            <w:r>
              <w:rPr>
                <w:w w:val="105"/>
                <w:position w:val="6"/>
                <w:sz w:val="10"/>
              </w:rPr>
              <w:t>2</w:t>
            </w:r>
          </w:p>
        </w:tc>
        <w:tc>
          <w:tcPr>
            <w:tcW w:w="1007" w:type="dxa"/>
            <w:tcBorders>
              <w:top w:val="nil"/>
              <w:bottom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1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6" w:line="182" w:lineRule="exact"/>
              <w:ind w:left="5"/>
              <w:jc w:val="center"/>
              <w:rPr>
                <w:sz w:val="17"/>
              </w:rPr>
            </w:pPr>
            <w:r>
              <w:rPr>
                <w:w w:val="104"/>
                <w:sz w:val="17"/>
              </w:rPr>
              <w:t>-</w:t>
            </w:r>
          </w:p>
        </w:tc>
        <w:tc>
          <w:tcPr>
            <w:tcW w:w="882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6" w:line="182" w:lineRule="exact"/>
              <w:ind w:right="147"/>
              <w:jc w:val="right"/>
              <w:rPr>
                <w:sz w:val="17"/>
              </w:rPr>
            </w:pPr>
            <w:r>
              <w:rPr>
                <w:w w:val="105"/>
                <w:sz w:val="17"/>
              </w:rPr>
              <w:t>propor-</w:t>
            </w:r>
          </w:p>
        </w:tc>
        <w:tc>
          <w:tcPr>
            <w:tcW w:w="928" w:type="dxa"/>
            <w:vMerge/>
            <w:tcBorders>
              <w:top w:val="nil"/>
            </w:tcBorders>
          </w:tcPr>
          <w:p w:rsidR="00EB3B9A" w:rsidRDefault="00EB3B9A">
            <w:pPr>
              <w:rPr>
                <w:sz w:val="2"/>
                <w:szCs w:val="2"/>
              </w:rPr>
            </w:pPr>
          </w:p>
        </w:tc>
      </w:tr>
      <w:tr w:rsidR="00EB3B9A">
        <w:trPr>
          <w:trHeight w:val="208"/>
        </w:trPr>
        <w:tc>
          <w:tcPr>
            <w:tcW w:w="1768" w:type="dxa"/>
            <w:tcBorders>
              <w:top w:val="nil"/>
              <w:bottom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4" w:type="dxa"/>
            <w:tcBorders>
              <w:top w:val="nil"/>
              <w:bottom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07" w:type="dxa"/>
            <w:tcBorders>
              <w:top w:val="nil"/>
              <w:bottom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1" w:type="dxa"/>
            <w:tcBorders>
              <w:top w:val="nil"/>
              <w:bottom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2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6" w:line="182" w:lineRule="exact"/>
              <w:ind w:right="107"/>
              <w:jc w:val="right"/>
              <w:rPr>
                <w:sz w:val="17"/>
              </w:rPr>
            </w:pPr>
            <w:r>
              <w:rPr>
                <w:w w:val="105"/>
                <w:sz w:val="17"/>
              </w:rPr>
              <w:t>cionales</w:t>
            </w:r>
          </w:p>
        </w:tc>
        <w:tc>
          <w:tcPr>
            <w:tcW w:w="928" w:type="dxa"/>
            <w:vMerge/>
            <w:tcBorders>
              <w:top w:val="nil"/>
            </w:tcBorders>
          </w:tcPr>
          <w:p w:rsidR="00EB3B9A" w:rsidRDefault="00EB3B9A">
            <w:pPr>
              <w:rPr>
                <w:sz w:val="2"/>
                <w:szCs w:val="2"/>
              </w:rPr>
            </w:pPr>
          </w:p>
        </w:tc>
      </w:tr>
      <w:tr w:rsidR="00EB3B9A">
        <w:trPr>
          <w:trHeight w:val="208"/>
        </w:trPr>
        <w:tc>
          <w:tcPr>
            <w:tcW w:w="1768" w:type="dxa"/>
            <w:tcBorders>
              <w:top w:val="nil"/>
              <w:bottom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4" w:type="dxa"/>
            <w:tcBorders>
              <w:top w:val="nil"/>
              <w:bottom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07" w:type="dxa"/>
            <w:tcBorders>
              <w:top w:val="nil"/>
              <w:bottom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1" w:type="dxa"/>
            <w:tcBorders>
              <w:top w:val="nil"/>
              <w:bottom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2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6" w:line="182" w:lineRule="exact"/>
              <w:ind w:left="93" w:right="8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al</w:t>
            </w:r>
          </w:p>
        </w:tc>
        <w:tc>
          <w:tcPr>
            <w:tcW w:w="928" w:type="dxa"/>
            <w:vMerge/>
            <w:tcBorders>
              <w:top w:val="nil"/>
            </w:tcBorders>
          </w:tcPr>
          <w:p w:rsidR="00EB3B9A" w:rsidRDefault="00EB3B9A">
            <w:pPr>
              <w:rPr>
                <w:sz w:val="2"/>
                <w:szCs w:val="2"/>
              </w:rPr>
            </w:pPr>
          </w:p>
        </w:tc>
      </w:tr>
      <w:tr w:rsidR="00EB3B9A">
        <w:trPr>
          <w:trHeight w:val="208"/>
        </w:trPr>
        <w:tc>
          <w:tcPr>
            <w:tcW w:w="1768" w:type="dxa"/>
            <w:tcBorders>
              <w:top w:val="nil"/>
              <w:bottom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4" w:type="dxa"/>
            <w:tcBorders>
              <w:top w:val="nil"/>
              <w:bottom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07" w:type="dxa"/>
            <w:tcBorders>
              <w:top w:val="nil"/>
              <w:bottom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1" w:type="dxa"/>
            <w:tcBorders>
              <w:top w:val="nil"/>
              <w:bottom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2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6" w:line="182" w:lineRule="exact"/>
              <w:ind w:left="263"/>
              <w:rPr>
                <w:sz w:val="17"/>
              </w:rPr>
            </w:pPr>
            <w:r>
              <w:rPr>
                <w:w w:val="105"/>
                <w:sz w:val="17"/>
              </w:rPr>
              <w:t>área</w:t>
            </w:r>
          </w:p>
        </w:tc>
        <w:tc>
          <w:tcPr>
            <w:tcW w:w="928" w:type="dxa"/>
            <w:vMerge/>
            <w:tcBorders>
              <w:top w:val="nil"/>
            </w:tcBorders>
          </w:tcPr>
          <w:p w:rsidR="00EB3B9A" w:rsidRDefault="00EB3B9A">
            <w:pPr>
              <w:rPr>
                <w:sz w:val="2"/>
                <w:szCs w:val="2"/>
              </w:rPr>
            </w:pPr>
          </w:p>
        </w:tc>
      </w:tr>
      <w:tr w:rsidR="00EB3B9A">
        <w:trPr>
          <w:trHeight w:val="234"/>
        </w:trPr>
        <w:tc>
          <w:tcPr>
            <w:tcW w:w="1768" w:type="dxa"/>
            <w:tcBorders>
              <w:top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84" w:type="dxa"/>
            <w:tcBorders>
              <w:top w:val="nil"/>
              <w:bottom w:val="single" w:sz="2" w:space="0" w:color="000000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07" w:type="dxa"/>
            <w:tcBorders>
              <w:top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81" w:type="dxa"/>
            <w:tcBorders>
              <w:top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82" w:type="dxa"/>
            <w:tcBorders>
              <w:top w:val="nil"/>
            </w:tcBorders>
          </w:tcPr>
          <w:p w:rsidR="00EB3B9A" w:rsidRDefault="006A45F2">
            <w:pPr>
              <w:pStyle w:val="TableParagraph"/>
              <w:spacing w:before="6"/>
              <w:ind w:left="268"/>
              <w:rPr>
                <w:sz w:val="17"/>
              </w:rPr>
            </w:pPr>
            <w:r>
              <w:rPr>
                <w:w w:val="105"/>
                <w:sz w:val="17"/>
              </w:rPr>
              <w:t>2.50</w:t>
            </w:r>
          </w:p>
        </w:tc>
        <w:tc>
          <w:tcPr>
            <w:tcW w:w="928" w:type="dxa"/>
            <w:vMerge/>
            <w:tcBorders>
              <w:top w:val="nil"/>
            </w:tcBorders>
          </w:tcPr>
          <w:p w:rsidR="00EB3B9A" w:rsidRDefault="00EB3B9A">
            <w:pPr>
              <w:rPr>
                <w:sz w:val="2"/>
                <w:szCs w:val="2"/>
              </w:rPr>
            </w:pPr>
          </w:p>
        </w:tc>
      </w:tr>
      <w:tr w:rsidR="00EB3B9A">
        <w:trPr>
          <w:trHeight w:val="240"/>
        </w:trPr>
        <w:tc>
          <w:tcPr>
            <w:tcW w:w="1768" w:type="dxa"/>
            <w:tcBorders>
              <w:bottom w:val="nil"/>
            </w:tcBorders>
          </w:tcPr>
          <w:p w:rsidR="00EB3B9A" w:rsidRDefault="006A45F2">
            <w:pPr>
              <w:pStyle w:val="TableParagraph"/>
              <w:spacing w:before="38" w:line="182" w:lineRule="exact"/>
              <w:ind w:right="64"/>
              <w:jc w:val="right"/>
              <w:rPr>
                <w:sz w:val="17"/>
              </w:rPr>
            </w:pPr>
            <w:r>
              <w:rPr>
                <w:w w:val="105"/>
                <w:sz w:val="17"/>
              </w:rPr>
              <w:t>Instalaciones</w:t>
            </w:r>
            <w:r>
              <w:rPr>
                <w:spacing w:val="1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Re-</w:t>
            </w:r>
          </w:p>
        </w:tc>
        <w:tc>
          <w:tcPr>
            <w:tcW w:w="2884" w:type="dxa"/>
            <w:tcBorders>
              <w:top w:val="single" w:sz="2" w:space="0" w:color="000000"/>
              <w:bottom w:val="nil"/>
            </w:tcBorders>
          </w:tcPr>
          <w:p w:rsidR="00EB3B9A" w:rsidRDefault="006A45F2">
            <w:pPr>
              <w:pStyle w:val="TableParagraph"/>
              <w:spacing w:before="38" w:line="182" w:lineRule="exact"/>
              <w:ind w:left="94" w:right="91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Salas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de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culto</w:t>
            </w:r>
          </w:p>
        </w:tc>
        <w:tc>
          <w:tcPr>
            <w:tcW w:w="1007" w:type="dxa"/>
            <w:tcBorders>
              <w:bottom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81" w:type="dxa"/>
            <w:vMerge w:val="restart"/>
          </w:tcPr>
          <w:p w:rsidR="00EB3B9A" w:rsidRDefault="00EB3B9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82" w:type="dxa"/>
            <w:tcBorders>
              <w:bottom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8" w:type="dxa"/>
            <w:vMerge w:val="restart"/>
          </w:tcPr>
          <w:p w:rsidR="00EB3B9A" w:rsidRDefault="00EB3B9A">
            <w:pPr>
              <w:pStyle w:val="TableParagraph"/>
              <w:rPr>
                <w:sz w:val="20"/>
              </w:rPr>
            </w:pPr>
          </w:p>
          <w:p w:rsidR="00EB3B9A" w:rsidRDefault="00EB3B9A">
            <w:pPr>
              <w:pStyle w:val="TableParagraph"/>
              <w:rPr>
                <w:sz w:val="20"/>
              </w:rPr>
            </w:pPr>
          </w:p>
          <w:p w:rsidR="00EB3B9A" w:rsidRDefault="00EB3B9A">
            <w:pPr>
              <w:pStyle w:val="TableParagraph"/>
              <w:rPr>
                <w:sz w:val="20"/>
              </w:rPr>
            </w:pPr>
          </w:p>
          <w:p w:rsidR="00EB3B9A" w:rsidRDefault="00EB3B9A">
            <w:pPr>
              <w:pStyle w:val="TableParagraph"/>
              <w:rPr>
                <w:sz w:val="20"/>
              </w:rPr>
            </w:pPr>
          </w:p>
          <w:p w:rsidR="00EB3B9A" w:rsidRDefault="00EB3B9A">
            <w:pPr>
              <w:pStyle w:val="TableParagraph"/>
              <w:rPr>
                <w:sz w:val="20"/>
              </w:rPr>
            </w:pPr>
          </w:p>
          <w:p w:rsidR="00EB3B9A" w:rsidRDefault="00EB3B9A">
            <w:pPr>
              <w:pStyle w:val="TableParagraph"/>
              <w:rPr>
                <w:sz w:val="20"/>
              </w:rPr>
            </w:pPr>
          </w:p>
          <w:p w:rsidR="00EB3B9A" w:rsidRDefault="006A45F2">
            <w:pPr>
              <w:pStyle w:val="TableParagraph"/>
              <w:spacing w:before="151" w:line="261" w:lineRule="auto"/>
              <w:ind w:left="415" w:right="407" w:hanging="1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f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g</w:t>
            </w:r>
          </w:p>
        </w:tc>
      </w:tr>
      <w:tr w:rsidR="00EB3B9A">
        <w:trPr>
          <w:trHeight w:val="208"/>
        </w:trPr>
        <w:tc>
          <w:tcPr>
            <w:tcW w:w="1768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6" w:line="182" w:lineRule="exact"/>
              <w:ind w:left="299"/>
              <w:rPr>
                <w:sz w:val="17"/>
              </w:rPr>
            </w:pPr>
            <w:r>
              <w:rPr>
                <w:w w:val="105"/>
                <w:sz w:val="17"/>
              </w:rPr>
              <w:t>ligiosas</w:t>
            </w:r>
          </w:p>
        </w:tc>
        <w:tc>
          <w:tcPr>
            <w:tcW w:w="2884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6" w:line="182" w:lineRule="exact"/>
              <w:ind w:left="94" w:right="91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Hasta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50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metros</w:t>
            </w:r>
          </w:p>
        </w:tc>
        <w:tc>
          <w:tcPr>
            <w:tcW w:w="1007" w:type="dxa"/>
            <w:tcBorders>
              <w:top w:val="nil"/>
              <w:bottom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1" w:type="dxa"/>
            <w:vMerge/>
            <w:tcBorders>
              <w:top w:val="nil"/>
            </w:tcBorders>
          </w:tcPr>
          <w:p w:rsidR="00EB3B9A" w:rsidRDefault="00EB3B9A">
            <w:pPr>
              <w:rPr>
                <w:sz w:val="2"/>
                <w:szCs w:val="2"/>
              </w:rPr>
            </w:pPr>
          </w:p>
        </w:tc>
        <w:tc>
          <w:tcPr>
            <w:tcW w:w="882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6" w:line="182" w:lineRule="exact"/>
              <w:ind w:left="268"/>
              <w:rPr>
                <w:sz w:val="17"/>
              </w:rPr>
            </w:pPr>
            <w:r>
              <w:rPr>
                <w:w w:val="105"/>
                <w:sz w:val="17"/>
              </w:rPr>
              <w:t>2.50</w:t>
            </w:r>
          </w:p>
        </w:tc>
        <w:tc>
          <w:tcPr>
            <w:tcW w:w="928" w:type="dxa"/>
            <w:vMerge/>
            <w:tcBorders>
              <w:top w:val="nil"/>
            </w:tcBorders>
          </w:tcPr>
          <w:p w:rsidR="00EB3B9A" w:rsidRDefault="00EB3B9A">
            <w:pPr>
              <w:rPr>
                <w:sz w:val="2"/>
                <w:szCs w:val="2"/>
              </w:rPr>
            </w:pPr>
          </w:p>
        </w:tc>
      </w:tr>
      <w:tr w:rsidR="00EB3B9A">
        <w:trPr>
          <w:trHeight w:val="208"/>
        </w:trPr>
        <w:tc>
          <w:tcPr>
            <w:tcW w:w="1768" w:type="dxa"/>
            <w:tcBorders>
              <w:top w:val="nil"/>
              <w:bottom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4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6" w:line="182" w:lineRule="exact"/>
              <w:ind w:left="95" w:right="91"/>
              <w:jc w:val="center"/>
              <w:rPr>
                <w:sz w:val="10"/>
              </w:rPr>
            </w:pPr>
            <w:r>
              <w:rPr>
                <w:w w:val="105"/>
                <w:sz w:val="17"/>
              </w:rPr>
              <w:t>De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más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de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50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m</w:t>
            </w:r>
            <w:r>
              <w:rPr>
                <w:w w:val="105"/>
                <w:position w:val="6"/>
                <w:sz w:val="10"/>
              </w:rPr>
              <w:t>2</w:t>
            </w:r>
            <w:r>
              <w:rPr>
                <w:spacing w:val="17"/>
                <w:w w:val="105"/>
                <w:position w:val="6"/>
                <w:sz w:val="10"/>
              </w:rPr>
              <w:t xml:space="preserve"> </w:t>
            </w:r>
            <w:r>
              <w:rPr>
                <w:w w:val="105"/>
                <w:sz w:val="17"/>
              </w:rPr>
              <w:t>hasta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200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m</w:t>
            </w:r>
            <w:r>
              <w:rPr>
                <w:w w:val="105"/>
                <w:position w:val="6"/>
                <w:sz w:val="10"/>
              </w:rPr>
              <w:t>2</w:t>
            </w:r>
          </w:p>
        </w:tc>
        <w:tc>
          <w:tcPr>
            <w:tcW w:w="1007" w:type="dxa"/>
            <w:tcBorders>
              <w:top w:val="nil"/>
              <w:bottom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1" w:type="dxa"/>
            <w:vMerge/>
            <w:tcBorders>
              <w:top w:val="nil"/>
            </w:tcBorders>
          </w:tcPr>
          <w:p w:rsidR="00EB3B9A" w:rsidRDefault="00EB3B9A">
            <w:pPr>
              <w:rPr>
                <w:sz w:val="2"/>
                <w:szCs w:val="2"/>
              </w:rPr>
            </w:pPr>
          </w:p>
        </w:tc>
        <w:tc>
          <w:tcPr>
            <w:tcW w:w="882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6" w:line="182" w:lineRule="exact"/>
              <w:ind w:left="268"/>
              <w:rPr>
                <w:sz w:val="17"/>
              </w:rPr>
            </w:pPr>
            <w:r>
              <w:rPr>
                <w:w w:val="105"/>
                <w:sz w:val="17"/>
              </w:rPr>
              <w:t>2.70</w:t>
            </w:r>
          </w:p>
        </w:tc>
        <w:tc>
          <w:tcPr>
            <w:tcW w:w="928" w:type="dxa"/>
            <w:vMerge/>
            <w:tcBorders>
              <w:top w:val="nil"/>
            </w:tcBorders>
          </w:tcPr>
          <w:p w:rsidR="00EB3B9A" w:rsidRDefault="00EB3B9A">
            <w:pPr>
              <w:rPr>
                <w:sz w:val="2"/>
                <w:szCs w:val="2"/>
              </w:rPr>
            </w:pPr>
          </w:p>
        </w:tc>
      </w:tr>
      <w:tr w:rsidR="00EB3B9A">
        <w:trPr>
          <w:trHeight w:val="208"/>
        </w:trPr>
        <w:tc>
          <w:tcPr>
            <w:tcW w:w="1768" w:type="dxa"/>
            <w:tcBorders>
              <w:top w:val="nil"/>
              <w:bottom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4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6" w:line="182" w:lineRule="exact"/>
              <w:ind w:left="95" w:right="91"/>
              <w:jc w:val="center"/>
              <w:rPr>
                <w:sz w:val="10"/>
              </w:rPr>
            </w:pPr>
            <w:r>
              <w:rPr>
                <w:w w:val="105"/>
                <w:sz w:val="17"/>
              </w:rPr>
              <w:t>De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más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de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200m</w:t>
            </w:r>
            <w:r>
              <w:rPr>
                <w:w w:val="105"/>
                <w:position w:val="6"/>
                <w:sz w:val="10"/>
              </w:rPr>
              <w:t>2</w:t>
            </w:r>
            <w:r>
              <w:rPr>
                <w:spacing w:val="17"/>
                <w:w w:val="105"/>
                <w:position w:val="6"/>
                <w:sz w:val="10"/>
              </w:rPr>
              <w:t xml:space="preserve"> </w:t>
            </w:r>
            <w:r>
              <w:rPr>
                <w:w w:val="105"/>
                <w:sz w:val="17"/>
              </w:rPr>
              <w:t>hasta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1000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m</w:t>
            </w:r>
            <w:r>
              <w:rPr>
                <w:w w:val="105"/>
                <w:position w:val="6"/>
                <w:sz w:val="10"/>
              </w:rPr>
              <w:t>2</w:t>
            </w:r>
          </w:p>
        </w:tc>
        <w:tc>
          <w:tcPr>
            <w:tcW w:w="1007" w:type="dxa"/>
            <w:tcBorders>
              <w:top w:val="nil"/>
              <w:bottom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1" w:type="dxa"/>
            <w:vMerge/>
            <w:tcBorders>
              <w:top w:val="nil"/>
            </w:tcBorders>
          </w:tcPr>
          <w:p w:rsidR="00EB3B9A" w:rsidRDefault="00EB3B9A">
            <w:pPr>
              <w:rPr>
                <w:sz w:val="2"/>
                <w:szCs w:val="2"/>
              </w:rPr>
            </w:pPr>
          </w:p>
        </w:tc>
        <w:tc>
          <w:tcPr>
            <w:tcW w:w="882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6" w:line="182" w:lineRule="exact"/>
              <w:ind w:left="268"/>
              <w:rPr>
                <w:sz w:val="17"/>
              </w:rPr>
            </w:pPr>
            <w:r>
              <w:rPr>
                <w:w w:val="105"/>
                <w:sz w:val="17"/>
              </w:rPr>
              <w:t>3.00</w:t>
            </w:r>
          </w:p>
        </w:tc>
        <w:tc>
          <w:tcPr>
            <w:tcW w:w="928" w:type="dxa"/>
            <w:vMerge/>
            <w:tcBorders>
              <w:top w:val="nil"/>
            </w:tcBorders>
          </w:tcPr>
          <w:p w:rsidR="00EB3B9A" w:rsidRDefault="00EB3B9A">
            <w:pPr>
              <w:rPr>
                <w:sz w:val="2"/>
                <w:szCs w:val="2"/>
              </w:rPr>
            </w:pPr>
          </w:p>
        </w:tc>
      </w:tr>
      <w:tr w:rsidR="00EB3B9A">
        <w:trPr>
          <w:trHeight w:val="208"/>
        </w:trPr>
        <w:tc>
          <w:tcPr>
            <w:tcW w:w="1768" w:type="dxa"/>
            <w:tcBorders>
              <w:top w:val="nil"/>
              <w:bottom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4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6" w:line="182" w:lineRule="exact"/>
              <w:ind w:left="95" w:right="91"/>
              <w:jc w:val="center"/>
              <w:rPr>
                <w:sz w:val="10"/>
              </w:rPr>
            </w:pPr>
            <w:r>
              <w:rPr>
                <w:w w:val="105"/>
                <w:sz w:val="17"/>
              </w:rPr>
              <w:t>Más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de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1000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m</w:t>
            </w:r>
            <w:r>
              <w:rPr>
                <w:w w:val="105"/>
                <w:position w:val="6"/>
                <w:sz w:val="10"/>
              </w:rPr>
              <w:t>2</w:t>
            </w:r>
          </w:p>
        </w:tc>
        <w:tc>
          <w:tcPr>
            <w:tcW w:w="1007" w:type="dxa"/>
            <w:tcBorders>
              <w:top w:val="nil"/>
              <w:bottom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1" w:type="dxa"/>
            <w:vMerge/>
            <w:tcBorders>
              <w:top w:val="nil"/>
            </w:tcBorders>
          </w:tcPr>
          <w:p w:rsidR="00EB3B9A" w:rsidRDefault="00EB3B9A">
            <w:pPr>
              <w:rPr>
                <w:sz w:val="2"/>
                <w:szCs w:val="2"/>
              </w:rPr>
            </w:pPr>
          </w:p>
        </w:tc>
        <w:tc>
          <w:tcPr>
            <w:tcW w:w="882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6" w:line="182" w:lineRule="exact"/>
              <w:ind w:right="157"/>
              <w:jc w:val="right"/>
              <w:rPr>
                <w:sz w:val="17"/>
              </w:rPr>
            </w:pPr>
            <w:r>
              <w:rPr>
                <w:w w:val="105"/>
                <w:sz w:val="17"/>
              </w:rPr>
              <w:t>Alturas</w:t>
            </w:r>
          </w:p>
        </w:tc>
        <w:tc>
          <w:tcPr>
            <w:tcW w:w="928" w:type="dxa"/>
            <w:vMerge/>
            <w:tcBorders>
              <w:top w:val="nil"/>
            </w:tcBorders>
          </w:tcPr>
          <w:p w:rsidR="00EB3B9A" w:rsidRDefault="00EB3B9A">
            <w:pPr>
              <w:rPr>
                <w:sz w:val="2"/>
                <w:szCs w:val="2"/>
              </w:rPr>
            </w:pPr>
          </w:p>
        </w:tc>
      </w:tr>
      <w:tr w:rsidR="00EB3B9A">
        <w:trPr>
          <w:trHeight w:val="208"/>
        </w:trPr>
        <w:tc>
          <w:tcPr>
            <w:tcW w:w="1768" w:type="dxa"/>
            <w:tcBorders>
              <w:top w:val="nil"/>
              <w:bottom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4" w:type="dxa"/>
            <w:tcBorders>
              <w:top w:val="nil"/>
              <w:bottom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07" w:type="dxa"/>
            <w:tcBorders>
              <w:top w:val="nil"/>
              <w:bottom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1" w:type="dxa"/>
            <w:vMerge/>
            <w:tcBorders>
              <w:top w:val="nil"/>
            </w:tcBorders>
          </w:tcPr>
          <w:p w:rsidR="00EB3B9A" w:rsidRDefault="00EB3B9A">
            <w:pPr>
              <w:rPr>
                <w:sz w:val="2"/>
                <w:szCs w:val="2"/>
              </w:rPr>
            </w:pPr>
          </w:p>
        </w:tc>
        <w:tc>
          <w:tcPr>
            <w:tcW w:w="882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6" w:line="182" w:lineRule="exact"/>
              <w:ind w:right="147"/>
              <w:jc w:val="right"/>
              <w:rPr>
                <w:sz w:val="17"/>
              </w:rPr>
            </w:pPr>
            <w:r>
              <w:rPr>
                <w:w w:val="105"/>
                <w:sz w:val="17"/>
              </w:rPr>
              <w:t>propor-</w:t>
            </w:r>
          </w:p>
        </w:tc>
        <w:tc>
          <w:tcPr>
            <w:tcW w:w="928" w:type="dxa"/>
            <w:vMerge/>
            <w:tcBorders>
              <w:top w:val="nil"/>
            </w:tcBorders>
          </w:tcPr>
          <w:p w:rsidR="00EB3B9A" w:rsidRDefault="00EB3B9A">
            <w:pPr>
              <w:rPr>
                <w:sz w:val="2"/>
                <w:szCs w:val="2"/>
              </w:rPr>
            </w:pPr>
          </w:p>
        </w:tc>
      </w:tr>
      <w:tr w:rsidR="00EB3B9A">
        <w:trPr>
          <w:trHeight w:val="208"/>
        </w:trPr>
        <w:tc>
          <w:tcPr>
            <w:tcW w:w="1768" w:type="dxa"/>
            <w:tcBorders>
              <w:top w:val="nil"/>
              <w:bottom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4" w:type="dxa"/>
            <w:tcBorders>
              <w:top w:val="nil"/>
              <w:bottom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07" w:type="dxa"/>
            <w:tcBorders>
              <w:top w:val="nil"/>
              <w:bottom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1" w:type="dxa"/>
            <w:vMerge/>
            <w:tcBorders>
              <w:top w:val="nil"/>
            </w:tcBorders>
          </w:tcPr>
          <w:p w:rsidR="00EB3B9A" w:rsidRDefault="00EB3B9A">
            <w:pPr>
              <w:rPr>
                <w:sz w:val="2"/>
                <w:szCs w:val="2"/>
              </w:rPr>
            </w:pPr>
          </w:p>
        </w:tc>
        <w:tc>
          <w:tcPr>
            <w:tcW w:w="882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6" w:line="182" w:lineRule="exact"/>
              <w:ind w:right="107"/>
              <w:jc w:val="right"/>
              <w:rPr>
                <w:sz w:val="17"/>
              </w:rPr>
            </w:pPr>
            <w:r>
              <w:rPr>
                <w:w w:val="105"/>
                <w:sz w:val="17"/>
              </w:rPr>
              <w:t>cionales</w:t>
            </w:r>
          </w:p>
        </w:tc>
        <w:tc>
          <w:tcPr>
            <w:tcW w:w="928" w:type="dxa"/>
            <w:vMerge/>
            <w:tcBorders>
              <w:top w:val="nil"/>
            </w:tcBorders>
          </w:tcPr>
          <w:p w:rsidR="00EB3B9A" w:rsidRDefault="00EB3B9A">
            <w:pPr>
              <w:rPr>
                <w:sz w:val="2"/>
                <w:szCs w:val="2"/>
              </w:rPr>
            </w:pPr>
          </w:p>
        </w:tc>
      </w:tr>
      <w:tr w:rsidR="00EB3B9A">
        <w:trPr>
          <w:trHeight w:val="208"/>
        </w:trPr>
        <w:tc>
          <w:tcPr>
            <w:tcW w:w="1768" w:type="dxa"/>
            <w:tcBorders>
              <w:top w:val="nil"/>
              <w:bottom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4" w:type="dxa"/>
            <w:tcBorders>
              <w:top w:val="nil"/>
              <w:bottom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07" w:type="dxa"/>
            <w:tcBorders>
              <w:top w:val="nil"/>
              <w:bottom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1" w:type="dxa"/>
            <w:vMerge/>
            <w:tcBorders>
              <w:top w:val="nil"/>
            </w:tcBorders>
          </w:tcPr>
          <w:p w:rsidR="00EB3B9A" w:rsidRDefault="00EB3B9A">
            <w:pPr>
              <w:rPr>
                <w:sz w:val="2"/>
                <w:szCs w:val="2"/>
              </w:rPr>
            </w:pPr>
          </w:p>
        </w:tc>
        <w:tc>
          <w:tcPr>
            <w:tcW w:w="882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6" w:line="182" w:lineRule="exact"/>
              <w:ind w:right="162"/>
              <w:jc w:val="right"/>
              <w:rPr>
                <w:sz w:val="17"/>
              </w:rPr>
            </w:pPr>
            <w:r>
              <w:rPr>
                <w:w w:val="105"/>
                <w:sz w:val="17"/>
              </w:rPr>
              <w:t>al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área</w:t>
            </w:r>
          </w:p>
        </w:tc>
        <w:tc>
          <w:tcPr>
            <w:tcW w:w="928" w:type="dxa"/>
            <w:vMerge/>
            <w:tcBorders>
              <w:top w:val="nil"/>
            </w:tcBorders>
          </w:tcPr>
          <w:p w:rsidR="00EB3B9A" w:rsidRDefault="00EB3B9A">
            <w:pPr>
              <w:rPr>
                <w:sz w:val="2"/>
                <w:szCs w:val="2"/>
              </w:rPr>
            </w:pPr>
          </w:p>
        </w:tc>
      </w:tr>
      <w:tr w:rsidR="00EB3B9A">
        <w:trPr>
          <w:trHeight w:val="208"/>
        </w:trPr>
        <w:tc>
          <w:tcPr>
            <w:tcW w:w="1768" w:type="dxa"/>
            <w:tcBorders>
              <w:top w:val="nil"/>
              <w:bottom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4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6" w:line="182" w:lineRule="exact"/>
              <w:ind w:left="94" w:right="91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Hasta</w:t>
            </w:r>
            <w:r>
              <w:rPr>
                <w:spacing w:val="-5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250</w:t>
            </w:r>
            <w:r>
              <w:rPr>
                <w:spacing w:val="-5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concurrentes</w:t>
            </w:r>
          </w:p>
        </w:tc>
        <w:tc>
          <w:tcPr>
            <w:tcW w:w="1007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6" w:line="182" w:lineRule="exact"/>
              <w:ind w:left="153"/>
              <w:rPr>
                <w:sz w:val="17"/>
              </w:rPr>
            </w:pPr>
            <w:r>
              <w:rPr>
                <w:w w:val="105"/>
                <w:sz w:val="17"/>
              </w:rPr>
              <w:t>1.00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m</w:t>
            </w:r>
            <w:r>
              <w:rPr>
                <w:w w:val="105"/>
                <w:position w:val="6"/>
                <w:sz w:val="10"/>
              </w:rPr>
              <w:t>2</w:t>
            </w:r>
            <w:r>
              <w:rPr>
                <w:spacing w:val="18"/>
                <w:w w:val="105"/>
                <w:position w:val="6"/>
                <w:sz w:val="10"/>
              </w:rPr>
              <w:t xml:space="preserve"> </w:t>
            </w:r>
            <w:r>
              <w:rPr>
                <w:w w:val="105"/>
                <w:sz w:val="17"/>
              </w:rPr>
              <w:t>/</w:t>
            </w:r>
          </w:p>
        </w:tc>
        <w:tc>
          <w:tcPr>
            <w:tcW w:w="881" w:type="dxa"/>
            <w:vMerge/>
            <w:tcBorders>
              <w:top w:val="nil"/>
            </w:tcBorders>
          </w:tcPr>
          <w:p w:rsidR="00EB3B9A" w:rsidRDefault="00EB3B9A">
            <w:pPr>
              <w:rPr>
                <w:sz w:val="2"/>
                <w:szCs w:val="2"/>
              </w:rPr>
            </w:pPr>
          </w:p>
        </w:tc>
        <w:tc>
          <w:tcPr>
            <w:tcW w:w="882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6" w:line="182" w:lineRule="exact"/>
              <w:ind w:right="133"/>
              <w:jc w:val="right"/>
              <w:rPr>
                <w:sz w:val="17"/>
              </w:rPr>
            </w:pPr>
            <w:r>
              <w:rPr>
                <w:w w:val="105"/>
                <w:sz w:val="17"/>
              </w:rPr>
              <w:t>2.5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m</w:t>
            </w:r>
            <w:r>
              <w:rPr>
                <w:w w:val="105"/>
                <w:position w:val="6"/>
                <w:sz w:val="10"/>
              </w:rPr>
              <w:t>3</w:t>
            </w:r>
            <w:r>
              <w:rPr>
                <w:spacing w:val="17"/>
                <w:w w:val="105"/>
                <w:position w:val="6"/>
                <w:sz w:val="10"/>
              </w:rPr>
              <w:t xml:space="preserve"> </w:t>
            </w:r>
            <w:r>
              <w:rPr>
                <w:w w:val="105"/>
                <w:sz w:val="17"/>
              </w:rPr>
              <w:t>/</w:t>
            </w:r>
          </w:p>
        </w:tc>
        <w:tc>
          <w:tcPr>
            <w:tcW w:w="928" w:type="dxa"/>
            <w:vMerge/>
            <w:tcBorders>
              <w:top w:val="nil"/>
            </w:tcBorders>
          </w:tcPr>
          <w:p w:rsidR="00EB3B9A" w:rsidRDefault="00EB3B9A">
            <w:pPr>
              <w:rPr>
                <w:sz w:val="2"/>
                <w:szCs w:val="2"/>
              </w:rPr>
            </w:pPr>
          </w:p>
        </w:tc>
      </w:tr>
      <w:tr w:rsidR="00EB3B9A">
        <w:trPr>
          <w:trHeight w:val="208"/>
        </w:trPr>
        <w:tc>
          <w:tcPr>
            <w:tcW w:w="1768" w:type="dxa"/>
            <w:tcBorders>
              <w:top w:val="nil"/>
              <w:bottom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4" w:type="dxa"/>
            <w:tcBorders>
              <w:top w:val="nil"/>
              <w:bottom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07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6" w:line="182" w:lineRule="exact"/>
              <w:ind w:left="160" w:right="156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persona</w:t>
            </w:r>
          </w:p>
        </w:tc>
        <w:tc>
          <w:tcPr>
            <w:tcW w:w="881" w:type="dxa"/>
            <w:vMerge/>
            <w:tcBorders>
              <w:top w:val="nil"/>
            </w:tcBorders>
          </w:tcPr>
          <w:p w:rsidR="00EB3B9A" w:rsidRDefault="00EB3B9A">
            <w:pPr>
              <w:rPr>
                <w:sz w:val="2"/>
                <w:szCs w:val="2"/>
              </w:rPr>
            </w:pPr>
          </w:p>
        </w:tc>
        <w:tc>
          <w:tcPr>
            <w:tcW w:w="882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6" w:line="182" w:lineRule="exact"/>
              <w:ind w:right="112"/>
              <w:jc w:val="right"/>
              <w:rPr>
                <w:sz w:val="17"/>
              </w:rPr>
            </w:pPr>
            <w:r>
              <w:rPr>
                <w:w w:val="105"/>
                <w:sz w:val="17"/>
              </w:rPr>
              <w:t>persona</w:t>
            </w:r>
          </w:p>
        </w:tc>
        <w:tc>
          <w:tcPr>
            <w:tcW w:w="928" w:type="dxa"/>
            <w:vMerge/>
            <w:tcBorders>
              <w:top w:val="nil"/>
            </w:tcBorders>
          </w:tcPr>
          <w:p w:rsidR="00EB3B9A" w:rsidRDefault="00EB3B9A">
            <w:pPr>
              <w:rPr>
                <w:sz w:val="2"/>
                <w:szCs w:val="2"/>
              </w:rPr>
            </w:pPr>
          </w:p>
        </w:tc>
      </w:tr>
      <w:tr w:rsidR="00EB3B9A">
        <w:trPr>
          <w:trHeight w:val="208"/>
        </w:trPr>
        <w:tc>
          <w:tcPr>
            <w:tcW w:w="1768" w:type="dxa"/>
            <w:tcBorders>
              <w:top w:val="nil"/>
              <w:bottom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4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6" w:line="182" w:lineRule="exact"/>
              <w:ind w:left="94" w:right="91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Más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de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250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concurrentes</w:t>
            </w:r>
          </w:p>
        </w:tc>
        <w:tc>
          <w:tcPr>
            <w:tcW w:w="1007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6" w:line="182" w:lineRule="exact"/>
              <w:ind w:left="153"/>
              <w:rPr>
                <w:sz w:val="17"/>
              </w:rPr>
            </w:pPr>
            <w:r>
              <w:rPr>
                <w:w w:val="105"/>
                <w:sz w:val="17"/>
              </w:rPr>
              <w:t>1.20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m</w:t>
            </w:r>
            <w:r>
              <w:rPr>
                <w:w w:val="105"/>
                <w:position w:val="6"/>
                <w:sz w:val="10"/>
              </w:rPr>
              <w:t>2</w:t>
            </w:r>
            <w:r>
              <w:rPr>
                <w:spacing w:val="18"/>
                <w:w w:val="105"/>
                <w:position w:val="6"/>
                <w:sz w:val="10"/>
              </w:rPr>
              <w:t xml:space="preserve"> </w:t>
            </w:r>
            <w:r>
              <w:rPr>
                <w:w w:val="105"/>
                <w:sz w:val="17"/>
              </w:rPr>
              <w:t>/</w:t>
            </w:r>
          </w:p>
        </w:tc>
        <w:tc>
          <w:tcPr>
            <w:tcW w:w="881" w:type="dxa"/>
            <w:vMerge/>
            <w:tcBorders>
              <w:top w:val="nil"/>
            </w:tcBorders>
          </w:tcPr>
          <w:p w:rsidR="00EB3B9A" w:rsidRDefault="00EB3B9A">
            <w:pPr>
              <w:rPr>
                <w:sz w:val="2"/>
                <w:szCs w:val="2"/>
              </w:rPr>
            </w:pPr>
          </w:p>
        </w:tc>
        <w:tc>
          <w:tcPr>
            <w:tcW w:w="882" w:type="dxa"/>
            <w:tcBorders>
              <w:top w:val="nil"/>
              <w:bottom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28" w:type="dxa"/>
            <w:vMerge/>
            <w:tcBorders>
              <w:top w:val="nil"/>
            </w:tcBorders>
          </w:tcPr>
          <w:p w:rsidR="00EB3B9A" w:rsidRDefault="00EB3B9A">
            <w:pPr>
              <w:rPr>
                <w:sz w:val="2"/>
                <w:szCs w:val="2"/>
              </w:rPr>
            </w:pPr>
          </w:p>
        </w:tc>
      </w:tr>
      <w:tr w:rsidR="00EB3B9A">
        <w:trPr>
          <w:trHeight w:val="208"/>
        </w:trPr>
        <w:tc>
          <w:tcPr>
            <w:tcW w:w="1768" w:type="dxa"/>
            <w:tcBorders>
              <w:top w:val="nil"/>
              <w:bottom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4" w:type="dxa"/>
            <w:tcBorders>
              <w:top w:val="nil"/>
              <w:bottom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07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6" w:line="182" w:lineRule="exact"/>
              <w:ind w:left="160" w:right="156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persona</w:t>
            </w:r>
          </w:p>
        </w:tc>
        <w:tc>
          <w:tcPr>
            <w:tcW w:w="881" w:type="dxa"/>
            <w:vMerge/>
            <w:tcBorders>
              <w:top w:val="nil"/>
            </w:tcBorders>
          </w:tcPr>
          <w:p w:rsidR="00EB3B9A" w:rsidRDefault="00EB3B9A">
            <w:pPr>
              <w:rPr>
                <w:sz w:val="2"/>
                <w:szCs w:val="2"/>
              </w:rPr>
            </w:pPr>
          </w:p>
        </w:tc>
        <w:tc>
          <w:tcPr>
            <w:tcW w:w="882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6" w:line="182" w:lineRule="exact"/>
              <w:ind w:right="133"/>
              <w:jc w:val="right"/>
              <w:rPr>
                <w:sz w:val="17"/>
              </w:rPr>
            </w:pPr>
            <w:r>
              <w:rPr>
                <w:w w:val="105"/>
                <w:sz w:val="17"/>
              </w:rPr>
              <w:t>2.5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m</w:t>
            </w:r>
            <w:r>
              <w:rPr>
                <w:w w:val="105"/>
                <w:position w:val="6"/>
                <w:sz w:val="10"/>
              </w:rPr>
              <w:t>3</w:t>
            </w:r>
            <w:r>
              <w:rPr>
                <w:spacing w:val="17"/>
                <w:w w:val="105"/>
                <w:position w:val="6"/>
                <w:sz w:val="10"/>
              </w:rPr>
              <w:t xml:space="preserve"> </w:t>
            </w:r>
            <w:r>
              <w:rPr>
                <w:w w:val="105"/>
                <w:sz w:val="17"/>
              </w:rPr>
              <w:t>/</w:t>
            </w:r>
          </w:p>
        </w:tc>
        <w:tc>
          <w:tcPr>
            <w:tcW w:w="928" w:type="dxa"/>
            <w:vMerge/>
            <w:tcBorders>
              <w:top w:val="nil"/>
            </w:tcBorders>
          </w:tcPr>
          <w:p w:rsidR="00EB3B9A" w:rsidRDefault="00EB3B9A">
            <w:pPr>
              <w:rPr>
                <w:sz w:val="2"/>
                <w:szCs w:val="2"/>
              </w:rPr>
            </w:pPr>
          </w:p>
        </w:tc>
      </w:tr>
      <w:tr w:rsidR="00EB3B9A">
        <w:trPr>
          <w:trHeight w:val="234"/>
        </w:trPr>
        <w:tc>
          <w:tcPr>
            <w:tcW w:w="1768" w:type="dxa"/>
            <w:tcBorders>
              <w:top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84" w:type="dxa"/>
            <w:tcBorders>
              <w:top w:val="nil"/>
              <w:bottom w:val="single" w:sz="2" w:space="0" w:color="000000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07" w:type="dxa"/>
            <w:tcBorders>
              <w:top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81" w:type="dxa"/>
            <w:vMerge/>
            <w:tcBorders>
              <w:top w:val="nil"/>
            </w:tcBorders>
          </w:tcPr>
          <w:p w:rsidR="00EB3B9A" w:rsidRDefault="00EB3B9A">
            <w:pPr>
              <w:rPr>
                <w:sz w:val="2"/>
                <w:szCs w:val="2"/>
              </w:rPr>
            </w:pPr>
          </w:p>
        </w:tc>
        <w:tc>
          <w:tcPr>
            <w:tcW w:w="882" w:type="dxa"/>
            <w:tcBorders>
              <w:top w:val="nil"/>
            </w:tcBorders>
          </w:tcPr>
          <w:p w:rsidR="00EB3B9A" w:rsidRDefault="006A45F2">
            <w:pPr>
              <w:pStyle w:val="TableParagraph"/>
              <w:spacing w:before="6"/>
              <w:ind w:right="112"/>
              <w:jc w:val="right"/>
              <w:rPr>
                <w:sz w:val="17"/>
              </w:rPr>
            </w:pPr>
            <w:r>
              <w:rPr>
                <w:w w:val="105"/>
                <w:sz w:val="17"/>
              </w:rPr>
              <w:t>persona</w:t>
            </w:r>
          </w:p>
        </w:tc>
        <w:tc>
          <w:tcPr>
            <w:tcW w:w="928" w:type="dxa"/>
            <w:vMerge/>
            <w:tcBorders>
              <w:top w:val="nil"/>
            </w:tcBorders>
          </w:tcPr>
          <w:p w:rsidR="00EB3B9A" w:rsidRDefault="00EB3B9A">
            <w:pPr>
              <w:rPr>
                <w:sz w:val="2"/>
                <w:szCs w:val="2"/>
              </w:rPr>
            </w:pPr>
          </w:p>
        </w:tc>
      </w:tr>
      <w:tr w:rsidR="00EB3B9A">
        <w:trPr>
          <w:trHeight w:val="266"/>
        </w:trPr>
        <w:tc>
          <w:tcPr>
            <w:tcW w:w="1768" w:type="dxa"/>
          </w:tcPr>
          <w:p w:rsidR="00EB3B9A" w:rsidRDefault="006A45F2">
            <w:pPr>
              <w:pStyle w:val="TableParagraph"/>
              <w:spacing w:before="38"/>
              <w:ind w:left="70"/>
              <w:rPr>
                <w:sz w:val="17"/>
              </w:rPr>
            </w:pPr>
            <w:r>
              <w:rPr>
                <w:w w:val="105"/>
                <w:sz w:val="17"/>
              </w:rPr>
              <w:t>III.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Recreación</w:t>
            </w:r>
          </w:p>
        </w:tc>
        <w:tc>
          <w:tcPr>
            <w:tcW w:w="2884" w:type="dxa"/>
            <w:tcBorders>
              <w:top w:val="single" w:sz="2" w:space="0" w:color="000000"/>
              <w:bottom w:val="single" w:sz="2" w:space="0" w:color="000000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07" w:type="dxa"/>
          </w:tcPr>
          <w:p w:rsidR="00EB3B9A" w:rsidRDefault="00EB3B9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81" w:type="dxa"/>
          </w:tcPr>
          <w:p w:rsidR="00EB3B9A" w:rsidRDefault="00EB3B9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82" w:type="dxa"/>
          </w:tcPr>
          <w:p w:rsidR="00EB3B9A" w:rsidRDefault="00EB3B9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8" w:type="dxa"/>
          </w:tcPr>
          <w:p w:rsidR="00EB3B9A" w:rsidRDefault="00EB3B9A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EB3B9A" w:rsidRDefault="00EB3B9A">
      <w:pPr>
        <w:rPr>
          <w:rFonts w:ascii="Times New Roman"/>
          <w:sz w:val="16"/>
        </w:rPr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6A45F2">
      <w:pPr>
        <w:pStyle w:val="Textoindependiente"/>
        <w:spacing w:before="3"/>
        <w:rPr>
          <w:sz w:val="23"/>
        </w:rPr>
      </w:pPr>
      <w:r>
        <w:rPr>
          <w:noProof/>
          <w:lang w:val="es-MX" w:eastAsia="es-MX"/>
        </w:rPr>
        <w:drawing>
          <wp:anchor distT="0" distB="0" distL="0" distR="0" simplePos="0" relativeHeight="48024832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3261601</wp:posOffset>
            </wp:positionV>
            <wp:extent cx="7772400" cy="4046397"/>
            <wp:effectExtent l="0" t="0" r="0" b="0"/>
            <wp:wrapNone/>
            <wp:docPr id="10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4046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eNormal"/>
        <w:tblW w:w="0" w:type="auto"/>
        <w:tblInd w:w="1422" w:type="dxa"/>
        <w:tblBorders>
          <w:top w:val="dotted" w:sz="2" w:space="0" w:color="000000"/>
          <w:left w:val="dotted" w:sz="2" w:space="0" w:color="000000"/>
          <w:bottom w:val="dotted" w:sz="2" w:space="0" w:color="000000"/>
          <w:right w:val="dotted" w:sz="2" w:space="0" w:color="000000"/>
          <w:insideH w:val="dotted" w:sz="2" w:space="0" w:color="000000"/>
          <w:insideV w:val="dotted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68"/>
        <w:gridCol w:w="2884"/>
        <w:gridCol w:w="1007"/>
        <w:gridCol w:w="881"/>
        <w:gridCol w:w="882"/>
        <w:gridCol w:w="928"/>
      </w:tblGrid>
      <w:tr w:rsidR="00EB3B9A">
        <w:trPr>
          <w:trHeight w:val="1972"/>
        </w:trPr>
        <w:tc>
          <w:tcPr>
            <w:tcW w:w="1768" w:type="dxa"/>
          </w:tcPr>
          <w:p w:rsidR="00EB3B9A" w:rsidRDefault="006A45F2">
            <w:pPr>
              <w:pStyle w:val="TableParagraph"/>
              <w:spacing w:before="38" w:line="261" w:lineRule="auto"/>
              <w:ind w:left="299" w:right="55"/>
              <w:rPr>
                <w:sz w:val="17"/>
              </w:rPr>
            </w:pPr>
            <w:r>
              <w:rPr>
                <w:w w:val="105"/>
                <w:sz w:val="17"/>
              </w:rPr>
              <w:t>Alimentos y Bebi-</w:t>
            </w:r>
            <w:r>
              <w:rPr>
                <w:spacing w:val="-4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das</w:t>
            </w:r>
          </w:p>
        </w:tc>
        <w:tc>
          <w:tcPr>
            <w:tcW w:w="2884" w:type="dxa"/>
            <w:tcBorders>
              <w:top w:val="single" w:sz="2" w:space="0" w:color="000000"/>
              <w:bottom w:val="single" w:sz="2" w:space="0" w:color="000000"/>
            </w:tcBorders>
          </w:tcPr>
          <w:p w:rsidR="00EB3B9A" w:rsidRDefault="006A45F2">
            <w:pPr>
              <w:pStyle w:val="TableParagraph"/>
              <w:spacing w:before="38"/>
              <w:ind w:left="95" w:right="91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Área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de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comensales</w:t>
            </w:r>
          </w:p>
          <w:p w:rsidR="00EB3B9A" w:rsidRDefault="00EB3B9A">
            <w:pPr>
              <w:pStyle w:val="TableParagraph"/>
              <w:spacing w:before="1"/>
              <w:rPr>
                <w:sz w:val="20"/>
              </w:rPr>
            </w:pPr>
          </w:p>
          <w:p w:rsidR="00EB3B9A" w:rsidRDefault="006A45F2">
            <w:pPr>
              <w:pStyle w:val="TableParagraph"/>
              <w:ind w:left="94" w:right="91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Hasta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50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m2</w:t>
            </w:r>
          </w:p>
          <w:p w:rsidR="00EB3B9A" w:rsidRDefault="006A45F2">
            <w:pPr>
              <w:pStyle w:val="TableParagraph"/>
              <w:spacing w:before="18" w:line="261" w:lineRule="auto"/>
              <w:ind w:left="127" w:right="122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De más de 50m2 hasta 200m2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De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más</w:t>
            </w:r>
            <w:r>
              <w:rPr>
                <w:spacing w:val="-5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de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200m2</w:t>
            </w:r>
            <w:r>
              <w:rPr>
                <w:spacing w:val="-5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hasta</w:t>
            </w:r>
            <w:r>
              <w:rPr>
                <w:spacing w:val="-5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1000m2</w:t>
            </w:r>
            <w:r>
              <w:rPr>
                <w:spacing w:val="-4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Más</w:t>
            </w:r>
            <w:r>
              <w:rPr>
                <w:spacing w:val="-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de</w:t>
            </w:r>
            <w:r>
              <w:rPr>
                <w:spacing w:val="-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1000</w:t>
            </w:r>
            <w:r>
              <w:rPr>
                <w:spacing w:val="-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m2</w:t>
            </w:r>
          </w:p>
          <w:p w:rsidR="00EB3B9A" w:rsidRDefault="00EB3B9A">
            <w:pPr>
              <w:pStyle w:val="TableParagraph"/>
              <w:spacing w:before="6"/>
              <w:rPr>
                <w:sz w:val="18"/>
              </w:rPr>
            </w:pPr>
          </w:p>
          <w:p w:rsidR="00EB3B9A" w:rsidRDefault="006A45F2">
            <w:pPr>
              <w:pStyle w:val="TableParagraph"/>
              <w:ind w:left="95" w:right="91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Áreas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de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cocina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y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servicio</w:t>
            </w:r>
          </w:p>
        </w:tc>
        <w:tc>
          <w:tcPr>
            <w:tcW w:w="1007" w:type="dxa"/>
          </w:tcPr>
          <w:p w:rsidR="00EB3B9A" w:rsidRDefault="006A45F2">
            <w:pPr>
              <w:pStyle w:val="TableParagraph"/>
              <w:spacing w:before="38" w:line="261" w:lineRule="auto"/>
              <w:ind w:left="123" w:firstLine="79"/>
              <w:rPr>
                <w:sz w:val="17"/>
              </w:rPr>
            </w:pPr>
            <w:r>
              <w:rPr>
                <w:w w:val="105"/>
                <w:sz w:val="17"/>
              </w:rPr>
              <w:t>1.0 m</w:t>
            </w:r>
            <w:r>
              <w:rPr>
                <w:w w:val="105"/>
                <w:position w:val="6"/>
                <w:sz w:val="10"/>
              </w:rPr>
              <w:t>2</w:t>
            </w:r>
            <w:r>
              <w:rPr>
                <w:spacing w:val="1"/>
                <w:w w:val="105"/>
                <w:position w:val="6"/>
                <w:sz w:val="10"/>
              </w:rPr>
              <w:t xml:space="preserve"> </w:t>
            </w:r>
            <w:r>
              <w:rPr>
                <w:w w:val="105"/>
                <w:sz w:val="17"/>
              </w:rPr>
              <w:t>/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sz w:val="17"/>
              </w:rPr>
              <w:t>comensal</w:t>
            </w:r>
          </w:p>
          <w:p w:rsidR="00EB3B9A" w:rsidRDefault="00EB3B9A">
            <w:pPr>
              <w:pStyle w:val="TableParagraph"/>
              <w:rPr>
                <w:sz w:val="20"/>
              </w:rPr>
            </w:pPr>
          </w:p>
          <w:p w:rsidR="00EB3B9A" w:rsidRDefault="00EB3B9A">
            <w:pPr>
              <w:pStyle w:val="TableParagraph"/>
              <w:rPr>
                <w:sz w:val="20"/>
              </w:rPr>
            </w:pPr>
          </w:p>
          <w:p w:rsidR="00EB3B9A" w:rsidRDefault="00EB3B9A">
            <w:pPr>
              <w:pStyle w:val="TableParagraph"/>
              <w:rPr>
                <w:sz w:val="20"/>
              </w:rPr>
            </w:pPr>
          </w:p>
          <w:p w:rsidR="00EB3B9A" w:rsidRDefault="006A45F2">
            <w:pPr>
              <w:pStyle w:val="TableParagraph"/>
              <w:spacing w:before="163" w:line="261" w:lineRule="auto"/>
              <w:ind w:left="123" w:firstLine="30"/>
              <w:rPr>
                <w:sz w:val="17"/>
              </w:rPr>
            </w:pPr>
            <w:r>
              <w:rPr>
                <w:w w:val="105"/>
                <w:sz w:val="17"/>
              </w:rPr>
              <w:t>0.40 m</w:t>
            </w:r>
            <w:r>
              <w:rPr>
                <w:w w:val="105"/>
                <w:position w:val="6"/>
                <w:sz w:val="10"/>
              </w:rPr>
              <w:t>2</w:t>
            </w:r>
            <w:r>
              <w:rPr>
                <w:spacing w:val="1"/>
                <w:w w:val="105"/>
                <w:position w:val="6"/>
                <w:sz w:val="10"/>
              </w:rPr>
              <w:t xml:space="preserve"> </w:t>
            </w:r>
            <w:r>
              <w:rPr>
                <w:w w:val="105"/>
                <w:sz w:val="17"/>
              </w:rPr>
              <w:t>/</w:t>
            </w:r>
            <w:r>
              <w:rPr>
                <w:spacing w:val="-47"/>
                <w:w w:val="105"/>
                <w:sz w:val="17"/>
              </w:rPr>
              <w:t xml:space="preserve"> </w:t>
            </w:r>
            <w:r>
              <w:rPr>
                <w:sz w:val="17"/>
              </w:rPr>
              <w:t>comensal</w:t>
            </w:r>
          </w:p>
        </w:tc>
        <w:tc>
          <w:tcPr>
            <w:tcW w:w="881" w:type="dxa"/>
          </w:tcPr>
          <w:p w:rsidR="00EB3B9A" w:rsidRDefault="006A45F2">
            <w:pPr>
              <w:pStyle w:val="TableParagraph"/>
              <w:spacing w:before="38"/>
              <w:ind w:left="267"/>
              <w:rPr>
                <w:sz w:val="17"/>
              </w:rPr>
            </w:pPr>
            <w:r>
              <w:rPr>
                <w:w w:val="105"/>
                <w:sz w:val="17"/>
              </w:rPr>
              <w:t>2.30</w:t>
            </w:r>
          </w:p>
          <w:p w:rsidR="00EB3B9A" w:rsidRDefault="00EB3B9A">
            <w:pPr>
              <w:pStyle w:val="TableParagraph"/>
              <w:rPr>
                <w:sz w:val="20"/>
              </w:rPr>
            </w:pPr>
          </w:p>
          <w:p w:rsidR="00EB3B9A" w:rsidRDefault="00EB3B9A">
            <w:pPr>
              <w:pStyle w:val="TableParagraph"/>
              <w:rPr>
                <w:sz w:val="20"/>
              </w:rPr>
            </w:pPr>
          </w:p>
          <w:p w:rsidR="00EB3B9A" w:rsidRDefault="00EB3B9A">
            <w:pPr>
              <w:pStyle w:val="TableParagraph"/>
              <w:rPr>
                <w:sz w:val="20"/>
              </w:rPr>
            </w:pPr>
          </w:p>
          <w:p w:rsidR="00EB3B9A" w:rsidRDefault="00EB3B9A">
            <w:pPr>
              <w:pStyle w:val="TableParagraph"/>
              <w:rPr>
                <w:sz w:val="20"/>
              </w:rPr>
            </w:pPr>
          </w:p>
          <w:p w:rsidR="00EB3B9A" w:rsidRDefault="006A45F2">
            <w:pPr>
              <w:pStyle w:val="TableParagraph"/>
              <w:spacing w:before="164"/>
              <w:ind w:left="267"/>
              <w:rPr>
                <w:sz w:val="17"/>
              </w:rPr>
            </w:pPr>
            <w:r>
              <w:rPr>
                <w:w w:val="105"/>
                <w:sz w:val="17"/>
              </w:rPr>
              <w:t>2.30</w:t>
            </w:r>
          </w:p>
        </w:tc>
        <w:tc>
          <w:tcPr>
            <w:tcW w:w="882" w:type="dxa"/>
          </w:tcPr>
          <w:p w:rsidR="00EB3B9A" w:rsidRDefault="00EB3B9A">
            <w:pPr>
              <w:pStyle w:val="TableParagraph"/>
              <w:rPr>
                <w:sz w:val="20"/>
              </w:rPr>
            </w:pPr>
          </w:p>
          <w:p w:rsidR="00EB3B9A" w:rsidRDefault="00EB3B9A">
            <w:pPr>
              <w:pStyle w:val="TableParagraph"/>
              <w:spacing w:before="4"/>
              <w:rPr>
                <w:sz w:val="20"/>
              </w:rPr>
            </w:pPr>
          </w:p>
          <w:p w:rsidR="00EB3B9A" w:rsidRDefault="006A45F2">
            <w:pPr>
              <w:pStyle w:val="TableParagraph"/>
              <w:spacing w:before="1"/>
              <w:ind w:left="268"/>
              <w:rPr>
                <w:sz w:val="17"/>
              </w:rPr>
            </w:pPr>
            <w:r>
              <w:rPr>
                <w:w w:val="105"/>
                <w:sz w:val="17"/>
              </w:rPr>
              <w:t>2.50</w:t>
            </w:r>
          </w:p>
          <w:p w:rsidR="00EB3B9A" w:rsidRDefault="006A45F2">
            <w:pPr>
              <w:pStyle w:val="TableParagraph"/>
              <w:spacing w:before="17"/>
              <w:ind w:left="268"/>
              <w:rPr>
                <w:sz w:val="17"/>
              </w:rPr>
            </w:pPr>
            <w:r>
              <w:rPr>
                <w:w w:val="105"/>
                <w:sz w:val="17"/>
              </w:rPr>
              <w:t>2.70</w:t>
            </w:r>
          </w:p>
          <w:p w:rsidR="00EB3B9A" w:rsidRDefault="006A45F2">
            <w:pPr>
              <w:pStyle w:val="TableParagraph"/>
              <w:spacing w:before="18"/>
              <w:ind w:left="268"/>
              <w:rPr>
                <w:sz w:val="17"/>
              </w:rPr>
            </w:pPr>
            <w:r>
              <w:rPr>
                <w:w w:val="105"/>
                <w:sz w:val="17"/>
              </w:rPr>
              <w:t>3.00</w:t>
            </w:r>
          </w:p>
          <w:p w:rsidR="00EB3B9A" w:rsidRDefault="006A45F2">
            <w:pPr>
              <w:pStyle w:val="TableParagraph"/>
              <w:spacing w:before="3" w:line="210" w:lineRule="atLeast"/>
              <w:ind w:left="115" w:right="107" w:firstLine="49"/>
              <w:jc w:val="both"/>
              <w:rPr>
                <w:sz w:val="17"/>
              </w:rPr>
            </w:pPr>
            <w:r>
              <w:rPr>
                <w:w w:val="105"/>
                <w:sz w:val="17"/>
              </w:rPr>
              <w:t>Alturas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propor-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sz w:val="17"/>
              </w:rPr>
              <w:t>cionales</w:t>
            </w:r>
            <w:r>
              <w:rPr>
                <w:spacing w:val="-4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al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área</w:t>
            </w:r>
          </w:p>
        </w:tc>
        <w:tc>
          <w:tcPr>
            <w:tcW w:w="928" w:type="dxa"/>
          </w:tcPr>
          <w:p w:rsidR="00EB3B9A" w:rsidRDefault="006A45F2">
            <w:pPr>
              <w:pStyle w:val="TableParagraph"/>
              <w:spacing w:before="38"/>
              <w:ind w:left="5"/>
              <w:jc w:val="center"/>
              <w:rPr>
                <w:sz w:val="17"/>
              </w:rPr>
            </w:pPr>
            <w:r>
              <w:rPr>
                <w:w w:val="104"/>
                <w:sz w:val="17"/>
              </w:rPr>
              <w:t>e</w:t>
            </w:r>
          </w:p>
        </w:tc>
      </w:tr>
      <w:tr w:rsidR="00EB3B9A">
        <w:trPr>
          <w:trHeight w:val="242"/>
        </w:trPr>
        <w:tc>
          <w:tcPr>
            <w:tcW w:w="1768" w:type="dxa"/>
            <w:tcBorders>
              <w:bottom w:val="nil"/>
            </w:tcBorders>
          </w:tcPr>
          <w:p w:rsidR="00EB3B9A" w:rsidRDefault="006A45F2">
            <w:pPr>
              <w:pStyle w:val="TableParagraph"/>
              <w:spacing w:before="38" w:line="184" w:lineRule="exact"/>
              <w:ind w:left="299"/>
              <w:rPr>
                <w:sz w:val="17"/>
              </w:rPr>
            </w:pPr>
            <w:r>
              <w:rPr>
                <w:w w:val="105"/>
                <w:sz w:val="17"/>
              </w:rPr>
              <w:t>Entretenimiento</w:t>
            </w:r>
          </w:p>
        </w:tc>
        <w:tc>
          <w:tcPr>
            <w:tcW w:w="2884" w:type="dxa"/>
            <w:tcBorders>
              <w:top w:val="single" w:sz="2" w:space="0" w:color="000000"/>
              <w:bottom w:val="nil"/>
            </w:tcBorders>
          </w:tcPr>
          <w:p w:rsidR="00EB3B9A" w:rsidRDefault="006A45F2">
            <w:pPr>
              <w:pStyle w:val="TableParagraph"/>
              <w:spacing w:before="38" w:line="184" w:lineRule="exact"/>
              <w:ind w:left="93" w:right="91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Salas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de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espectáculos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hasta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250</w:t>
            </w:r>
          </w:p>
        </w:tc>
        <w:tc>
          <w:tcPr>
            <w:tcW w:w="1007" w:type="dxa"/>
            <w:tcBorders>
              <w:bottom w:val="nil"/>
            </w:tcBorders>
          </w:tcPr>
          <w:p w:rsidR="00EB3B9A" w:rsidRDefault="006A45F2">
            <w:pPr>
              <w:pStyle w:val="TableParagraph"/>
              <w:spacing w:before="38" w:line="184" w:lineRule="exact"/>
              <w:ind w:left="153"/>
              <w:rPr>
                <w:sz w:val="17"/>
              </w:rPr>
            </w:pPr>
            <w:r>
              <w:rPr>
                <w:w w:val="105"/>
                <w:sz w:val="17"/>
              </w:rPr>
              <w:t>0.50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m</w:t>
            </w:r>
            <w:r>
              <w:rPr>
                <w:w w:val="105"/>
                <w:position w:val="6"/>
                <w:sz w:val="10"/>
              </w:rPr>
              <w:t>2</w:t>
            </w:r>
            <w:r>
              <w:rPr>
                <w:spacing w:val="18"/>
                <w:w w:val="105"/>
                <w:position w:val="6"/>
                <w:sz w:val="10"/>
              </w:rPr>
              <w:t xml:space="preserve"> </w:t>
            </w:r>
            <w:r>
              <w:rPr>
                <w:w w:val="105"/>
                <w:sz w:val="17"/>
              </w:rPr>
              <w:t>/</w:t>
            </w:r>
          </w:p>
        </w:tc>
        <w:tc>
          <w:tcPr>
            <w:tcW w:w="881" w:type="dxa"/>
            <w:tcBorders>
              <w:bottom w:val="nil"/>
            </w:tcBorders>
          </w:tcPr>
          <w:p w:rsidR="00EB3B9A" w:rsidRDefault="006A45F2">
            <w:pPr>
              <w:pStyle w:val="TableParagraph"/>
              <w:spacing w:before="38" w:line="184" w:lineRule="exact"/>
              <w:ind w:left="218"/>
              <w:rPr>
                <w:sz w:val="17"/>
              </w:rPr>
            </w:pPr>
            <w:r>
              <w:rPr>
                <w:w w:val="105"/>
                <w:sz w:val="17"/>
              </w:rPr>
              <w:t>0.45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/</w:t>
            </w:r>
          </w:p>
        </w:tc>
        <w:tc>
          <w:tcPr>
            <w:tcW w:w="882" w:type="dxa"/>
            <w:tcBorders>
              <w:bottom w:val="nil"/>
            </w:tcBorders>
          </w:tcPr>
          <w:p w:rsidR="00EB3B9A" w:rsidRDefault="006A45F2">
            <w:pPr>
              <w:pStyle w:val="TableParagraph"/>
              <w:spacing w:before="38" w:line="184" w:lineRule="exact"/>
              <w:ind w:left="91"/>
              <w:rPr>
                <w:sz w:val="17"/>
              </w:rPr>
            </w:pPr>
            <w:r>
              <w:rPr>
                <w:w w:val="105"/>
                <w:sz w:val="17"/>
              </w:rPr>
              <w:t>1.75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m</w:t>
            </w:r>
            <w:r>
              <w:rPr>
                <w:w w:val="105"/>
                <w:position w:val="6"/>
                <w:sz w:val="10"/>
              </w:rPr>
              <w:t>3</w:t>
            </w:r>
            <w:r>
              <w:rPr>
                <w:spacing w:val="18"/>
                <w:w w:val="105"/>
                <w:position w:val="6"/>
                <w:sz w:val="10"/>
              </w:rPr>
              <w:t xml:space="preserve"> </w:t>
            </w:r>
            <w:r>
              <w:rPr>
                <w:w w:val="105"/>
                <w:sz w:val="17"/>
              </w:rPr>
              <w:t>/</w:t>
            </w:r>
          </w:p>
        </w:tc>
        <w:tc>
          <w:tcPr>
            <w:tcW w:w="928" w:type="dxa"/>
            <w:tcBorders>
              <w:bottom w:val="nil"/>
            </w:tcBorders>
          </w:tcPr>
          <w:p w:rsidR="00EB3B9A" w:rsidRDefault="006A45F2">
            <w:pPr>
              <w:pStyle w:val="TableParagraph"/>
              <w:spacing w:before="38" w:line="184" w:lineRule="exact"/>
              <w:ind w:left="6"/>
              <w:jc w:val="center"/>
              <w:rPr>
                <w:sz w:val="17"/>
              </w:rPr>
            </w:pPr>
            <w:r>
              <w:rPr>
                <w:w w:val="104"/>
                <w:sz w:val="17"/>
              </w:rPr>
              <w:t>g</w:t>
            </w:r>
          </w:p>
        </w:tc>
      </w:tr>
      <w:tr w:rsidR="00EB3B9A">
        <w:trPr>
          <w:trHeight w:val="213"/>
        </w:trPr>
        <w:tc>
          <w:tcPr>
            <w:tcW w:w="1768" w:type="dxa"/>
            <w:tcBorders>
              <w:top w:val="nil"/>
              <w:bottom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4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8" w:line="184" w:lineRule="exact"/>
              <w:ind w:left="95" w:right="91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concurrentes</w:t>
            </w:r>
          </w:p>
        </w:tc>
        <w:tc>
          <w:tcPr>
            <w:tcW w:w="1007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8" w:line="184" w:lineRule="exact"/>
              <w:ind w:left="160" w:right="156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persona</w:t>
            </w:r>
          </w:p>
        </w:tc>
        <w:tc>
          <w:tcPr>
            <w:tcW w:w="881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8" w:line="184" w:lineRule="exact"/>
              <w:ind w:left="132" w:right="127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asiento</w:t>
            </w:r>
          </w:p>
        </w:tc>
        <w:tc>
          <w:tcPr>
            <w:tcW w:w="882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8" w:line="184" w:lineRule="exact"/>
              <w:ind w:left="93" w:right="8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persona</w:t>
            </w:r>
          </w:p>
        </w:tc>
        <w:tc>
          <w:tcPr>
            <w:tcW w:w="928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8" w:line="184" w:lineRule="exact"/>
              <w:ind w:left="6"/>
              <w:jc w:val="center"/>
              <w:rPr>
                <w:sz w:val="17"/>
              </w:rPr>
            </w:pPr>
            <w:r>
              <w:rPr>
                <w:w w:val="104"/>
                <w:sz w:val="17"/>
              </w:rPr>
              <w:t>h</w:t>
            </w:r>
          </w:p>
        </w:tc>
      </w:tr>
      <w:tr w:rsidR="00EB3B9A">
        <w:trPr>
          <w:trHeight w:val="213"/>
        </w:trPr>
        <w:tc>
          <w:tcPr>
            <w:tcW w:w="1768" w:type="dxa"/>
            <w:tcBorders>
              <w:top w:val="nil"/>
              <w:bottom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4" w:type="dxa"/>
            <w:tcBorders>
              <w:top w:val="nil"/>
              <w:bottom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07" w:type="dxa"/>
            <w:tcBorders>
              <w:top w:val="nil"/>
              <w:bottom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1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8" w:line="184" w:lineRule="exact"/>
              <w:ind w:left="218"/>
              <w:rPr>
                <w:sz w:val="17"/>
              </w:rPr>
            </w:pPr>
            <w:r>
              <w:rPr>
                <w:w w:val="105"/>
                <w:sz w:val="17"/>
              </w:rPr>
              <w:t>0.45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/</w:t>
            </w:r>
          </w:p>
        </w:tc>
        <w:tc>
          <w:tcPr>
            <w:tcW w:w="882" w:type="dxa"/>
            <w:tcBorders>
              <w:top w:val="nil"/>
              <w:bottom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28" w:type="dxa"/>
            <w:tcBorders>
              <w:top w:val="nil"/>
              <w:bottom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B3B9A">
        <w:trPr>
          <w:trHeight w:val="213"/>
        </w:trPr>
        <w:tc>
          <w:tcPr>
            <w:tcW w:w="1768" w:type="dxa"/>
            <w:tcBorders>
              <w:top w:val="nil"/>
              <w:bottom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4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8" w:line="184" w:lineRule="exact"/>
              <w:ind w:left="94" w:right="91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Más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de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250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concurrentes</w:t>
            </w:r>
          </w:p>
        </w:tc>
        <w:tc>
          <w:tcPr>
            <w:tcW w:w="1007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8" w:line="184" w:lineRule="exact"/>
              <w:ind w:left="153"/>
              <w:rPr>
                <w:sz w:val="17"/>
              </w:rPr>
            </w:pPr>
            <w:r>
              <w:rPr>
                <w:w w:val="105"/>
                <w:sz w:val="17"/>
              </w:rPr>
              <w:t>0.70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m</w:t>
            </w:r>
            <w:r>
              <w:rPr>
                <w:w w:val="105"/>
                <w:position w:val="6"/>
                <w:sz w:val="10"/>
              </w:rPr>
              <w:t>2</w:t>
            </w:r>
            <w:r>
              <w:rPr>
                <w:spacing w:val="18"/>
                <w:w w:val="105"/>
                <w:position w:val="6"/>
                <w:sz w:val="10"/>
              </w:rPr>
              <w:t xml:space="preserve"> </w:t>
            </w:r>
            <w:r>
              <w:rPr>
                <w:w w:val="105"/>
                <w:sz w:val="17"/>
              </w:rPr>
              <w:t>/</w:t>
            </w:r>
          </w:p>
        </w:tc>
        <w:tc>
          <w:tcPr>
            <w:tcW w:w="881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8" w:line="184" w:lineRule="exact"/>
              <w:ind w:left="132" w:right="127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asiento</w:t>
            </w:r>
          </w:p>
        </w:tc>
        <w:tc>
          <w:tcPr>
            <w:tcW w:w="882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8" w:line="184" w:lineRule="exact"/>
              <w:ind w:left="93" w:right="8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2.50</w:t>
            </w:r>
          </w:p>
        </w:tc>
        <w:tc>
          <w:tcPr>
            <w:tcW w:w="928" w:type="dxa"/>
            <w:tcBorders>
              <w:top w:val="nil"/>
              <w:bottom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B3B9A">
        <w:trPr>
          <w:trHeight w:val="213"/>
        </w:trPr>
        <w:tc>
          <w:tcPr>
            <w:tcW w:w="1768" w:type="dxa"/>
            <w:tcBorders>
              <w:top w:val="nil"/>
              <w:bottom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4" w:type="dxa"/>
            <w:tcBorders>
              <w:top w:val="nil"/>
              <w:bottom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07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8" w:line="184" w:lineRule="exact"/>
              <w:ind w:left="160" w:right="156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persona</w:t>
            </w:r>
          </w:p>
        </w:tc>
        <w:tc>
          <w:tcPr>
            <w:tcW w:w="881" w:type="dxa"/>
            <w:tcBorders>
              <w:top w:val="nil"/>
              <w:bottom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2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8" w:line="184" w:lineRule="exact"/>
              <w:ind w:left="91"/>
              <w:rPr>
                <w:sz w:val="17"/>
              </w:rPr>
            </w:pPr>
            <w:r>
              <w:rPr>
                <w:w w:val="105"/>
                <w:sz w:val="17"/>
              </w:rPr>
              <w:t>3.50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m</w:t>
            </w:r>
            <w:r>
              <w:rPr>
                <w:w w:val="105"/>
                <w:position w:val="6"/>
                <w:sz w:val="10"/>
              </w:rPr>
              <w:t>3</w:t>
            </w:r>
            <w:r>
              <w:rPr>
                <w:spacing w:val="18"/>
                <w:w w:val="105"/>
                <w:position w:val="6"/>
                <w:sz w:val="10"/>
              </w:rPr>
              <w:t xml:space="preserve"> </w:t>
            </w:r>
            <w:r>
              <w:rPr>
                <w:w w:val="105"/>
                <w:sz w:val="17"/>
              </w:rPr>
              <w:t>/</w:t>
            </w:r>
          </w:p>
        </w:tc>
        <w:tc>
          <w:tcPr>
            <w:tcW w:w="928" w:type="dxa"/>
            <w:tcBorders>
              <w:top w:val="nil"/>
              <w:bottom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B3B9A">
        <w:trPr>
          <w:trHeight w:val="319"/>
        </w:trPr>
        <w:tc>
          <w:tcPr>
            <w:tcW w:w="1768" w:type="dxa"/>
            <w:tcBorders>
              <w:top w:val="nil"/>
              <w:bottom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84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8"/>
              <w:ind w:left="94" w:right="91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Vestíbulos:</w:t>
            </w:r>
          </w:p>
        </w:tc>
        <w:tc>
          <w:tcPr>
            <w:tcW w:w="1007" w:type="dxa"/>
            <w:tcBorders>
              <w:top w:val="nil"/>
              <w:bottom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81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8"/>
              <w:ind w:left="132" w:right="127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3.00</w:t>
            </w:r>
          </w:p>
        </w:tc>
        <w:tc>
          <w:tcPr>
            <w:tcW w:w="882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8"/>
              <w:ind w:left="93" w:right="8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persona</w:t>
            </w:r>
          </w:p>
        </w:tc>
        <w:tc>
          <w:tcPr>
            <w:tcW w:w="928" w:type="dxa"/>
            <w:tcBorders>
              <w:top w:val="nil"/>
              <w:bottom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B3B9A">
        <w:trPr>
          <w:trHeight w:val="319"/>
        </w:trPr>
        <w:tc>
          <w:tcPr>
            <w:tcW w:w="1768" w:type="dxa"/>
            <w:tcBorders>
              <w:top w:val="nil"/>
              <w:bottom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84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115" w:line="184" w:lineRule="exact"/>
              <w:ind w:left="94" w:right="91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Hasta</w:t>
            </w:r>
            <w:r>
              <w:rPr>
                <w:spacing w:val="-5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250</w:t>
            </w:r>
            <w:r>
              <w:rPr>
                <w:spacing w:val="-5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concurrentes</w:t>
            </w:r>
          </w:p>
        </w:tc>
        <w:tc>
          <w:tcPr>
            <w:tcW w:w="1007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115" w:line="184" w:lineRule="exact"/>
              <w:ind w:left="153"/>
              <w:rPr>
                <w:sz w:val="17"/>
              </w:rPr>
            </w:pPr>
            <w:r>
              <w:rPr>
                <w:w w:val="105"/>
                <w:sz w:val="17"/>
              </w:rPr>
              <w:t>0.25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m</w:t>
            </w:r>
            <w:r>
              <w:rPr>
                <w:w w:val="105"/>
                <w:position w:val="6"/>
                <w:sz w:val="10"/>
              </w:rPr>
              <w:t>2</w:t>
            </w:r>
            <w:r>
              <w:rPr>
                <w:spacing w:val="18"/>
                <w:w w:val="105"/>
                <w:position w:val="6"/>
                <w:sz w:val="10"/>
              </w:rPr>
              <w:t xml:space="preserve"> </w:t>
            </w:r>
            <w:r>
              <w:rPr>
                <w:w w:val="105"/>
                <w:sz w:val="17"/>
              </w:rPr>
              <w:t>/</w:t>
            </w:r>
          </w:p>
        </w:tc>
        <w:tc>
          <w:tcPr>
            <w:tcW w:w="881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115" w:line="184" w:lineRule="exact"/>
              <w:ind w:left="132" w:right="127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5.00</w:t>
            </w:r>
          </w:p>
        </w:tc>
        <w:tc>
          <w:tcPr>
            <w:tcW w:w="882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115" w:line="184" w:lineRule="exact"/>
              <w:ind w:left="93" w:right="8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2.50</w:t>
            </w:r>
          </w:p>
        </w:tc>
        <w:tc>
          <w:tcPr>
            <w:tcW w:w="928" w:type="dxa"/>
            <w:tcBorders>
              <w:top w:val="nil"/>
              <w:bottom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B3B9A">
        <w:trPr>
          <w:trHeight w:val="213"/>
        </w:trPr>
        <w:tc>
          <w:tcPr>
            <w:tcW w:w="1768" w:type="dxa"/>
            <w:tcBorders>
              <w:top w:val="nil"/>
              <w:bottom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4" w:type="dxa"/>
            <w:tcBorders>
              <w:top w:val="nil"/>
              <w:bottom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07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8" w:line="184" w:lineRule="exact"/>
              <w:ind w:left="160" w:right="156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asiento</w:t>
            </w:r>
          </w:p>
        </w:tc>
        <w:tc>
          <w:tcPr>
            <w:tcW w:w="881" w:type="dxa"/>
            <w:tcBorders>
              <w:top w:val="nil"/>
              <w:bottom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2" w:type="dxa"/>
            <w:tcBorders>
              <w:top w:val="nil"/>
              <w:bottom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28" w:type="dxa"/>
            <w:tcBorders>
              <w:top w:val="nil"/>
              <w:bottom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B3B9A">
        <w:trPr>
          <w:trHeight w:val="213"/>
        </w:trPr>
        <w:tc>
          <w:tcPr>
            <w:tcW w:w="1768" w:type="dxa"/>
            <w:tcBorders>
              <w:top w:val="nil"/>
              <w:bottom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4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8" w:line="184" w:lineRule="exact"/>
              <w:ind w:left="94" w:right="91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Más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de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250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concurrentes</w:t>
            </w:r>
          </w:p>
        </w:tc>
        <w:tc>
          <w:tcPr>
            <w:tcW w:w="1007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8" w:line="184" w:lineRule="exact"/>
              <w:ind w:left="153"/>
              <w:rPr>
                <w:sz w:val="17"/>
              </w:rPr>
            </w:pPr>
            <w:r>
              <w:rPr>
                <w:w w:val="105"/>
                <w:sz w:val="17"/>
              </w:rPr>
              <w:t>0.30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m</w:t>
            </w:r>
            <w:r>
              <w:rPr>
                <w:w w:val="105"/>
                <w:position w:val="6"/>
                <w:sz w:val="10"/>
              </w:rPr>
              <w:t>2</w:t>
            </w:r>
            <w:r>
              <w:rPr>
                <w:spacing w:val="18"/>
                <w:w w:val="105"/>
                <w:position w:val="6"/>
                <w:sz w:val="10"/>
              </w:rPr>
              <w:t xml:space="preserve"> </w:t>
            </w:r>
            <w:r>
              <w:rPr>
                <w:w w:val="105"/>
                <w:sz w:val="17"/>
              </w:rPr>
              <w:t>/</w:t>
            </w:r>
          </w:p>
        </w:tc>
        <w:tc>
          <w:tcPr>
            <w:tcW w:w="881" w:type="dxa"/>
            <w:tcBorders>
              <w:top w:val="nil"/>
              <w:bottom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2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8" w:line="184" w:lineRule="exact"/>
              <w:ind w:left="93" w:right="8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3.50</w:t>
            </w:r>
          </w:p>
        </w:tc>
        <w:tc>
          <w:tcPr>
            <w:tcW w:w="928" w:type="dxa"/>
            <w:tcBorders>
              <w:top w:val="nil"/>
              <w:bottom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B3B9A">
        <w:trPr>
          <w:trHeight w:val="236"/>
        </w:trPr>
        <w:tc>
          <w:tcPr>
            <w:tcW w:w="1768" w:type="dxa"/>
            <w:tcBorders>
              <w:top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84" w:type="dxa"/>
            <w:tcBorders>
              <w:top w:val="nil"/>
              <w:bottom w:val="single" w:sz="2" w:space="0" w:color="000000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07" w:type="dxa"/>
            <w:tcBorders>
              <w:top w:val="nil"/>
            </w:tcBorders>
          </w:tcPr>
          <w:p w:rsidR="00EB3B9A" w:rsidRDefault="006A45F2">
            <w:pPr>
              <w:pStyle w:val="TableParagraph"/>
              <w:spacing w:before="8"/>
              <w:ind w:left="160" w:right="156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asiento</w:t>
            </w:r>
          </w:p>
        </w:tc>
        <w:tc>
          <w:tcPr>
            <w:tcW w:w="881" w:type="dxa"/>
            <w:tcBorders>
              <w:top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82" w:type="dxa"/>
            <w:tcBorders>
              <w:top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8" w:type="dxa"/>
            <w:tcBorders>
              <w:top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B3B9A">
        <w:trPr>
          <w:trHeight w:val="242"/>
        </w:trPr>
        <w:tc>
          <w:tcPr>
            <w:tcW w:w="1768" w:type="dxa"/>
            <w:tcBorders>
              <w:bottom w:val="nil"/>
            </w:tcBorders>
          </w:tcPr>
          <w:p w:rsidR="00EB3B9A" w:rsidRDefault="006A45F2">
            <w:pPr>
              <w:pStyle w:val="TableParagraph"/>
              <w:spacing w:before="38" w:line="184" w:lineRule="exact"/>
              <w:ind w:left="299"/>
              <w:rPr>
                <w:sz w:val="17"/>
              </w:rPr>
            </w:pPr>
            <w:r>
              <w:rPr>
                <w:w w:val="105"/>
                <w:sz w:val="17"/>
              </w:rPr>
              <w:t>Recreación</w:t>
            </w:r>
          </w:p>
        </w:tc>
        <w:tc>
          <w:tcPr>
            <w:tcW w:w="2884" w:type="dxa"/>
            <w:tcBorders>
              <w:top w:val="single" w:sz="2" w:space="0" w:color="000000"/>
              <w:bottom w:val="nil"/>
            </w:tcBorders>
          </w:tcPr>
          <w:p w:rsidR="00EB3B9A" w:rsidRDefault="006A45F2">
            <w:pPr>
              <w:pStyle w:val="TableParagraph"/>
              <w:spacing w:before="38" w:line="184" w:lineRule="exact"/>
              <w:ind w:left="94" w:right="91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Caseta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de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proyección</w:t>
            </w:r>
          </w:p>
        </w:tc>
        <w:tc>
          <w:tcPr>
            <w:tcW w:w="1007" w:type="dxa"/>
            <w:tcBorders>
              <w:bottom w:val="nil"/>
            </w:tcBorders>
          </w:tcPr>
          <w:p w:rsidR="00EB3B9A" w:rsidRDefault="006A45F2">
            <w:pPr>
              <w:pStyle w:val="TableParagraph"/>
              <w:spacing w:before="38" w:line="184" w:lineRule="exact"/>
              <w:ind w:left="219" w:right="215"/>
              <w:jc w:val="center"/>
              <w:rPr>
                <w:sz w:val="10"/>
              </w:rPr>
            </w:pPr>
            <w:r>
              <w:rPr>
                <w:w w:val="105"/>
                <w:sz w:val="17"/>
              </w:rPr>
              <w:t>5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m</w:t>
            </w:r>
            <w:r>
              <w:rPr>
                <w:w w:val="105"/>
                <w:position w:val="6"/>
                <w:sz w:val="10"/>
              </w:rPr>
              <w:t>2</w:t>
            </w:r>
          </w:p>
        </w:tc>
        <w:tc>
          <w:tcPr>
            <w:tcW w:w="881" w:type="dxa"/>
            <w:tcBorders>
              <w:bottom w:val="nil"/>
            </w:tcBorders>
          </w:tcPr>
          <w:p w:rsidR="00EB3B9A" w:rsidRDefault="006A45F2">
            <w:pPr>
              <w:pStyle w:val="TableParagraph"/>
              <w:spacing w:before="38" w:line="184" w:lineRule="exact"/>
              <w:ind w:left="4"/>
              <w:jc w:val="center"/>
              <w:rPr>
                <w:sz w:val="17"/>
              </w:rPr>
            </w:pPr>
            <w:r>
              <w:rPr>
                <w:w w:val="104"/>
                <w:sz w:val="17"/>
              </w:rPr>
              <w:t>-</w:t>
            </w:r>
          </w:p>
        </w:tc>
        <w:tc>
          <w:tcPr>
            <w:tcW w:w="882" w:type="dxa"/>
            <w:tcBorders>
              <w:bottom w:val="nil"/>
            </w:tcBorders>
          </w:tcPr>
          <w:p w:rsidR="00EB3B9A" w:rsidRDefault="006A45F2">
            <w:pPr>
              <w:pStyle w:val="TableParagraph"/>
              <w:spacing w:before="38" w:line="184" w:lineRule="exact"/>
              <w:ind w:left="93" w:right="8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2.40</w:t>
            </w:r>
          </w:p>
        </w:tc>
        <w:tc>
          <w:tcPr>
            <w:tcW w:w="928" w:type="dxa"/>
            <w:tcBorders>
              <w:bottom w:val="nil"/>
            </w:tcBorders>
          </w:tcPr>
          <w:p w:rsidR="00EB3B9A" w:rsidRDefault="006A45F2">
            <w:pPr>
              <w:pStyle w:val="TableParagraph"/>
              <w:spacing w:before="38" w:line="184" w:lineRule="exact"/>
              <w:ind w:left="5"/>
              <w:jc w:val="center"/>
              <w:rPr>
                <w:sz w:val="17"/>
              </w:rPr>
            </w:pPr>
            <w:r>
              <w:rPr>
                <w:w w:val="104"/>
                <w:sz w:val="17"/>
              </w:rPr>
              <w:t>k</w:t>
            </w:r>
          </w:p>
        </w:tc>
      </w:tr>
      <w:tr w:rsidR="00EB3B9A">
        <w:trPr>
          <w:trHeight w:val="213"/>
        </w:trPr>
        <w:tc>
          <w:tcPr>
            <w:tcW w:w="1768" w:type="dxa"/>
            <w:tcBorders>
              <w:top w:val="nil"/>
              <w:bottom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4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8" w:line="184" w:lineRule="exact"/>
              <w:ind w:left="95" w:right="91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Taquilla</w:t>
            </w:r>
          </w:p>
        </w:tc>
        <w:tc>
          <w:tcPr>
            <w:tcW w:w="1007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8" w:line="184" w:lineRule="exact"/>
              <w:ind w:left="219" w:right="215"/>
              <w:jc w:val="center"/>
              <w:rPr>
                <w:sz w:val="10"/>
              </w:rPr>
            </w:pPr>
            <w:r>
              <w:rPr>
                <w:w w:val="105"/>
                <w:sz w:val="17"/>
              </w:rPr>
              <w:t>1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m</w:t>
            </w:r>
            <w:r>
              <w:rPr>
                <w:w w:val="105"/>
                <w:position w:val="6"/>
                <w:sz w:val="10"/>
              </w:rPr>
              <w:t>2</w:t>
            </w:r>
          </w:p>
        </w:tc>
        <w:tc>
          <w:tcPr>
            <w:tcW w:w="881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8" w:line="184" w:lineRule="exact"/>
              <w:ind w:left="4"/>
              <w:jc w:val="center"/>
              <w:rPr>
                <w:sz w:val="17"/>
              </w:rPr>
            </w:pPr>
            <w:r>
              <w:rPr>
                <w:w w:val="104"/>
                <w:sz w:val="17"/>
              </w:rPr>
              <w:t>-</w:t>
            </w:r>
          </w:p>
        </w:tc>
        <w:tc>
          <w:tcPr>
            <w:tcW w:w="882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8" w:line="184" w:lineRule="exact"/>
              <w:ind w:left="93" w:right="8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2.10</w:t>
            </w:r>
          </w:p>
        </w:tc>
        <w:tc>
          <w:tcPr>
            <w:tcW w:w="928" w:type="dxa"/>
            <w:tcBorders>
              <w:top w:val="nil"/>
              <w:bottom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B3B9A">
        <w:trPr>
          <w:trHeight w:val="213"/>
        </w:trPr>
        <w:tc>
          <w:tcPr>
            <w:tcW w:w="1768" w:type="dxa"/>
            <w:tcBorders>
              <w:top w:val="nil"/>
              <w:bottom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4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8" w:line="184" w:lineRule="exact"/>
              <w:ind w:left="95" w:right="91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Salas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de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reunió</w:t>
            </w:r>
          </w:p>
        </w:tc>
        <w:tc>
          <w:tcPr>
            <w:tcW w:w="1007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8" w:line="184" w:lineRule="exact"/>
              <w:ind w:left="219" w:right="215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1m</w:t>
            </w:r>
            <w:r>
              <w:rPr>
                <w:w w:val="105"/>
                <w:position w:val="6"/>
                <w:sz w:val="10"/>
              </w:rPr>
              <w:t>2</w:t>
            </w:r>
            <w:r>
              <w:rPr>
                <w:spacing w:val="17"/>
                <w:w w:val="105"/>
                <w:position w:val="6"/>
                <w:sz w:val="10"/>
              </w:rPr>
              <w:t xml:space="preserve"> </w:t>
            </w:r>
            <w:r>
              <w:rPr>
                <w:w w:val="105"/>
                <w:sz w:val="17"/>
              </w:rPr>
              <w:t>/</w:t>
            </w:r>
          </w:p>
        </w:tc>
        <w:tc>
          <w:tcPr>
            <w:tcW w:w="881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8" w:line="184" w:lineRule="exact"/>
              <w:ind w:left="4"/>
              <w:jc w:val="center"/>
              <w:rPr>
                <w:sz w:val="17"/>
              </w:rPr>
            </w:pPr>
            <w:r>
              <w:rPr>
                <w:w w:val="104"/>
                <w:sz w:val="17"/>
              </w:rPr>
              <w:t>-</w:t>
            </w:r>
          </w:p>
        </w:tc>
        <w:tc>
          <w:tcPr>
            <w:tcW w:w="882" w:type="dxa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before="8" w:line="184" w:lineRule="exact"/>
              <w:ind w:left="93" w:right="8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2.50</w:t>
            </w:r>
          </w:p>
        </w:tc>
        <w:tc>
          <w:tcPr>
            <w:tcW w:w="928" w:type="dxa"/>
            <w:tcBorders>
              <w:top w:val="nil"/>
              <w:bottom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B3B9A">
        <w:trPr>
          <w:trHeight w:val="236"/>
        </w:trPr>
        <w:tc>
          <w:tcPr>
            <w:tcW w:w="1768" w:type="dxa"/>
            <w:tcBorders>
              <w:top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84" w:type="dxa"/>
            <w:tcBorders>
              <w:top w:val="nil"/>
              <w:bottom w:val="single" w:sz="2" w:space="0" w:color="000000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07" w:type="dxa"/>
            <w:tcBorders>
              <w:top w:val="nil"/>
            </w:tcBorders>
          </w:tcPr>
          <w:p w:rsidR="00EB3B9A" w:rsidRDefault="006A45F2">
            <w:pPr>
              <w:pStyle w:val="TableParagraph"/>
              <w:spacing w:before="8"/>
              <w:ind w:left="160" w:right="156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persona</w:t>
            </w:r>
          </w:p>
        </w:tc>
        <w:tc>
          <w:tcPr>
            <w:tcW w:w="881" w:type="dxa"/>
            <w:tcBorders>
              <w:top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82" w:type="dxa"/>
            <w:tcBorders>
              <w:top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8" w:type="dxa"/>
            <w:tcBorders>
              <w:top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B3B9A">
        <w:trPr>
          <w:trHeight w:val="479"/>
        </w:trPr>
        <w:tc>
          <w:tcPr>
            <w:tcW w:w="1768" w:type="dxa"/>
          </w:tcPr>
          <w:p w:rsidR="00EB3B9A" w:rsidRDefault="006A45F2">
            <w:pPr>
              <w:pStyle w:val="TableParagraph"/>
              <w:spacing w:before="38"/>
              <w:ind w:left="299"/>
              <w:rPr>
                <w:sz w:val="17"/>
              </w:rPr>
            </w:pPr>
            <w:r>
              <w:rPr>
                <w:w w:val="105"/>
                <w:sz w:val="17"/>
              </w:rPr>
              <w:t>Deportes</w:t>
            </w:r>
          </w:p>
        </w:tc>
        <w:tc>
          <w:tcPr>
            <w:tcW w:w="2884" w:type="dxa"/>
            <w:tcBorders>
              <w:top w:val="single" w:sz="2" w:space="0" w:color="000000"/>
              <w:bottom w:val="single" w:sz="2" w:space="0" w:color="000000"/>
            </w:tcBorders>
          </w:tcPr>
          <w:p w:rsidR="00EB3B9A" w:rsidRDefault="006A45F2">
            <w:pPr>
              <w:pStyle w:val="TableParagraph"/>
              <w:spacing w:before="38"/>
              <w:ind w:left="95" w:right="91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Graderías</w:t>
            </w:r>
          </w:p>
        </w:tc>
        <w:tc>
          <w:tcPr>
            <w:tcW w:w="1007" w:type="dxa"/>
          </w:tcPr>
          <w:p w:rsidR="00EB3B9A" w:rsidRDefault="006A45F2">
            <w:pPr>
              <w:pStyle w:val="TableParagraph"/>
              <w:spacing w:before="24" w:line="210" w:lineRule="atLeast"/>
              <w:ind w:left="182" w:right="143" w:hanging="29"/>
              <w:rPr>
                <w:sz w:val="17"/>
              </w:rPr>
            </w:pPr>
            <w:r>
              <w:rPr>
                <w:w w:val="105"/>
                <w:sz w:val="17"/>
              </w:rPr>
              <w:t>0.50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m</w:t>
            </w:r>
            <w:r>
              <w:rPr>
                <w:w w:val="105"/>
                <w:position w:val="6"/>
                <w:sz w:val="10"/>
              </w:rPr>
              <w:t>2</w:t>
            </w:r>
            <w:r>
              <w:rPr>
                <w:spacing w:val="12"/>
                <w:w w:val="105"/>
                <w:position w:val="6"/>
                <w:sz w:val="10"/>
              </w:rPr>
              <w:t xml:space="preserve"> </w:t>
            </w:r>
            <w:r>
              <w:rPr>
                <w:w w:val="105"/>
                <w:sz w:val="17"/>
              </w:rPr>
              <w:t>/</w:t>
            </w:r>
            <w:r>
              <w:rPr>
                <w:spacing w:val="-4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persona</w:t>
            </w:r>
          </w:p>
        </w:tc>
        <w:tc>
          <w:tcPr>
            <w:tcW w:w="881" w:type="dxa"/>
          </w:tcPr>
          <w:p w:rsidR="00EB3B9A" w:rsidRDefault="006A45F2">
            <w:pPr>
              <w:pStyle w:val="TableParagraph"/>
              <w:spacing w:before="24" w:line="210" w:lineRule="atLeast"/>
              <w:ind w:left="154" w:right="133" w:firstLine="64"/>
              <w:rPr>
                <w:sz w:val="17"/>
              </w:rPr>
            </w:pPr>
            <w:r>
              <w:rPr>
                <w:w w:val="105"/>
                <w:sz w:val="17"/>
              </w:rPr>
              <w:t>0.45 /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asiento</w:t>
            </w:r>
          </w:p>
        </w:tc>
        <w:tc>
          <w:tcPr>
            <w:tcW w:w="882" w:type="dxa"/>
          </w:tcPr>
          <w:p w:rsidR="00EB3B9A" w:rsidRDefault="006A45F2">
            <w:pPr>
              <w:pStyle w:val="TableParagraph"/>
              <w:spacing w:before="38"/>
              <w:ind w:left="93" w:right="8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3.00</w:t>
            </w:r>
          </w:p>
        </w:tc>
        <w:tc>
          <w:tcPr>
            <w:tcW w:w="928" w:type="dxa"/>
          </w:tcPr>
          <w:p w:rsidR="00EB3B9A" w:rsidRDefault="006A45F2">
            <w:pPr>
              <w:pStyle w:val="TableParagraph"/>
              <w:spacing w:before="38"/>
              <w:ind w:left="6"/>
              <w:jc w:val="center"/>
              <w:rPr>
                <w:sz w:val="17"/>
              </w:rPr>
            </w:pPr>
            <w:r>
              <w:rPr>
                <w:w w:val="104"/>
                <w:sz w:val="17"/>
              </w:rPr>
              <w:t>k</w:t>
            </w:r>
          </w:p>
        </w:tc>
      </w:tr>
      <w:tr w:rsidR="00EB3B9A">
        <w:trPr>
          <w:trHeight w:val="479"/>
        </w:trPr>
        <w:tc>
          <w:tcPr>
            <w:tcW w:w="1768" w:type="dxa"/>
          </w:tcPr>
          <w:p w:rsidR="00EB3B9A" w:rsidRDefault="006A45F2">
            <w:pPr>
              <w:pStyle w:val="TableParagraph"/>
              <w:spacing w:before="38"/>
              <w:ind w:left="70"/>
              <w:rPr>
                <w:sz w:val="17"/>
              </w:rPr>
            </w:pPr>
            <w:r>
              <w:rPr>
                <w:sz w:val="17"/>
              </w:rPr>
              <w:t>IV.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Alojamiento</w:t>
            </w:r>
          </w:p>
        </w:tc>
        <w:tc>
          <w:tcPr>
            <w:tcW w:w="2884" w:type="dxa"/>
            <w:tcBorders>
              <w:top w:val="single" w:sz="2" w:space="0" w:color="000000"/>
              <w:bottom w:val="single" w:sz="2" w:space="0" w:color="000000"/>
            </w:tcBorders>
          </w:tcPr>
          <w:p w:rsidR="00EB3B9A" w:rsidRDefault="006A45F2">
            <w:pPr>
              <w:pStyle w:val="TableParagraph"/>
              <w:spacing w:before="24" w:line="210" w:lineRule="atLeast"/>
              <w:ind w:left="236" w:right="152" w:hanging="74"/>
              <w:rPr>
                <w:sz w:val="17"/>
              </w:rPr>
            </w:pPr>
            <w:r>
              <w:rPr>
                <w:w w:val="105"/>
                <w:sz w:val="17"/>
              </w:rPr>
              <w:t>Cuartos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de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hoteles,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moteles,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ca-</w:t>
            </w:r>
            <w:r>
              <w:rPr>
                <w:spacing w:val="-4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sas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de</w:t>
            </w:r>
            <w:r>
              <w:rPr>
                <w:spacing w:val="-5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huéspedes</w:t>
            </w:r>
            <w:r>
              <w:rPr>
                <w:spacing w:val="-5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y</w:t>
            </w:r>
            <w:r>
              <w:rPr>
                <w:spacing w:val="-5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albergues</w:t>
            </w:r>
          </w:p>
        </w:tc>
        <w:tc>
          <w:tcPr>
            <w:tcW w:w="1007" w:type="dxa"/>
          </w:tcPr>
          <w:p w:rsidR="00EB3B9A" w:rsidRDefault="00EB3B9A">
            <w:pPr>
              <w:pStyle w:val="TableParagraph"/>
              <w:spacing w:before="10"/>
              <w:rPr>
                <w:sz w:val="21"/>
              </w:rPr>
            </w:pPr>
          </w:p>
          <w:p w:rsidR="00EB3B9A" w:rsidRDefault="006A45F2">
            <w:pPr>
              <w:pStyle w:val="TableParagraph"/>
              <w:ind w:left="202"/>
              <w:rPr>
                <w:sz w:val="10"/>
              </w:rPr>
            </w:pPr>
            <w:r>
              <w:rPr>
                <w:w w:val="105"/>
                <w:sz w:val="17"/>
              </w:rPr>
              <w:t>7.00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m</w:t>
            </w:r>
            <w:r>
              <w:rPr>
                <w:w w:val="105"/>
                <w:position w:val="6"/>
                <w:sz w:val="10"/>
              </w:rPr>
              <w:t>2</w:t>
            </w:r>
          </w:p>
        </w:tc>
        <w:tc>
          <w:tcPr>
            <w:tcW w:w="881" w:type="dxa"/>
          </w:tcPr>
          <w:p w:rsidR="00EB3B9A" w:rsidRDefault="00EB3B9A">
            <w:pPr>
              <w:pStyle w:val="TableParagraph"/>
              <w:spacing w:before="10"/>
              <w:rPr>
                <w:sz w:val="21"/>
              </w:rPr>
            </w:pPr>
          </w:p>
          <w:p w:rsidR="00EB3B9A" w:rsidRDefault="006A45F2">
            <w:pPr>
              <w:pStyle w:val="TableParagraph"/>
              <w:ind w:left="132" w:right="127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2.40</w:t>
            </w:r>
          </w:p>
        </w:tc>
        <w:tc>
          <w:tcPr>
            <w:tcW w:w="882" w:type="dxa"/>
          </w:tcPr>
          <w:p w:rsidR="00EB3B9A" w:rsidRDefault="00EB3B9A">
            <w:pPr>
              <w:pStyle w:val="TableParagraph"/>
              <w:spacing w:before="10"/>
              <w:rPr>
                <w:sz w:val="21"/>
              </w:rPr>
            </w:pPr>
          </w:p>
          <w:p w:rsidR="00EB3B9A" w:rsidRDefault="006A45F2">
            <w:pPr>
              <w:pStyle w:val="TableParagraph"/>
              <w:ind w:left="93" w:right="8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2.50</w:t>
            </w:r>
          </w:p>
        </w:tc>
        <w:tc>
          <w:tcPr>
            <w:tcW w:w="928" w:type="dxa"/>
          </w:tcPr>
          <w:p w:rsidR="00EB3B9A" w:rsidRDefault="00EB3B9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B3B9A">
        <w:trPr>
          <w:trHeight w:val="692"/>
        </w:trPr>
        <w:tc>
          <w:tcPr>
            <w:tcW w:w="1768" w:type="dxa"/>
          </w:tcPr>
          <w:p w:rsidR="00EB3B9A" w:rsidRDefault="006A45F2">
            <w:pPr>
              <w:pStyle w:val="TableParagraph"/>
              <w:spacing w:before="38" w:line="261" w:lineRule="auto"/>
              <w:ind w:left="70" w:right="61"/>
              <w:rPr>
                <w:sz w:val="17"/>
              </w:rPr>
            </w:pPr>
            <w:r>
              <w:rPr>
                <w:w w:val="105"/>
                <w:sz w:val="17"/>
              </w:rPr>
              <w:t>V.</w:t>
            </w:r>
            <w:r>
              <w:rPr>
                <w:spacing w:val="2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Comunicaciones</w:t>
            </w:r>
            <w:r>
              <w:rPr>
                <w:spacing w:val="-4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y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Transportes:</w:t>
            </w:r>
          </w:p>
        </w:tc>
        <w:tc>
          <w:tcPr>
            <w:tcW w:w="2884" w:type="dxa"/>
            <w:tcBorders>
              <w:top w:val="single" w:sz="2" w:space="0" w:color="000000"/>
              <w:bottom w:val="single" w:sz="2" w:space="0" w:color="000000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07" w:type="dxa"/>
          </w:tcPr>
          <w:p w:rsidR="00EB3B9A" w:rsidRDefault="00EB3B9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81" w:type="dxa"/>
          </w:tcPr>
          <w:p w:rsidR="00EB3B9A" w:rsidRDefault="00EB3B9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82" w:type="dxa"/>
          </w:tcPr>
          <w:p w:rsidR="00EB3B9A" w:rsidRDefault="00EB3B9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8" w:type="dxa"/>
          </w:tcPr>
          <w:p w:rsidR="00EB3B9A" w:rsidRDefault="00EB3B9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B3B9A">
        <w:trPr>
          <w:trHeight w:val="453"/>
        </w:trPr>
        <w:tc>
          <w:tcPr>
            <w:tcW w:w="1768" w:type="dxa"/>
            <w:tcBorders>
              <w:bottom w:val="nil"/>
            </w:tcBorders>
          </w:tcPr>
          <w:p w:rsidR="00EB3B9A" w:rsidRDefault="006A45F2">
            <w:pPr>
              <w:pStyle w:val="TableParagraph"/>
              <w:tabs>
                <w:tab w:val="left" w:pos="1143"/>
              </w:tabs>
              <w:spacing w:before="13" w:line="210" w:lineRule="atLeast"/>
              <w:ind w:left="70" w:right="64" w:hanging="1"/>
              <w:rPr>
                <w:sz w:val="17"/>
              </w:rPr>
            </w:pPr>
            <w:r>
              <w:rPr>
                <w:w w:val="105"/>
                <w:sz w:val="17"/>
              </w:rPr>
              <w:t>Estaciones</w:t>
            </w:r>
            <w:r>
              <w:rPr>
                <w:w w:val="105"/>
                <w:sz w:val="17"/>
              </w:rPr>
              <w:tab/>
            </w:r>
            <w:r>
              <w:rPr>
                <w:spacing w:val="-4"/>
                <w:w w:val="105"/>
                <w:sz w:val="17"/>
              </w:rPr>
              <w:t>Terres-</w:t>
            </w:r>
            <w:r>
              <w:rPr>
                <w:spacing w:val="-4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tres:</w:t>
            </w:r>
          </w:p>
        </w:tc>
        <w:tc>
          <w:tcPr>
            <w:tcW w:w="2884" w:type="dxa"/>
            <w:tcBorders>
              <w:top w:val="single" w:sz="2" w:space="0" w:color="000000"/>
              <w:bottom w:val="nil"/>
            </w:tcBorders>
          </w:tcPr>
          <w:p w:rsidR="00EB3B9A" w:rsidRDefault="006A45F2">
            <w:pPr>
              <w:pStyle w:val="TableParagraph"/>
              <w:spacing w:before="38"/>
              <w:ind w:left="94" w:right="91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Anden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de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pasajeros:</w:t>
            </w:r>
          </w:p>
        </w:tc>
        <w:tc>
          <w:tcPr>
            <w:tcW w:w="1007" w:type="dxa"/>
            <w:tcBorders>
              <w:bottom w:val="nil"/>
            </w:tcBorders>
          </w:tcPr>
          <w:p w:rsidR="00EB3B9A" w:rsidRDefault="006A45F2">
            <w:pPr>
              <w:pStyle w:val="TableParagraph"/>
              <w:spacing w:before="38"/>
              <w:ind w:left="4"/>
              <w:jc w:val="center"/>
              <w:rPr>
                <w:sz w:val="17"/>
              </w:rPr>
            </w:pPr>
            <w:r>
              <w:rPr>
                <w:w w:val="104"/>
                <w:sz w:val="17"/>
              </w:rPr>
              <w:t>-</w:t>
            </w:r>
          </w:p>
        </w:tc>
        <w:tc>
          <w:tcPr>
            <w:tcW w:w="881" w:type="dxa"/>
            <w:tcBorders>
              <w:bottom w:val="nil"/>
            </w:tcBorders>
          </w:tcPr>
          <w:p w:rsidR="00EB3B9A" w:rsidRDefault="006A45F2">
            <w:pPr>
              <w:pStyle w:val="TableParagraph"/>
              <w:spacing w:before="38"/>
              <w:ind w:left="132" w:right="127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2.00</w:t>
            </w:r>
          </w:p>
        </w:tc>
        <w:tc>
          <w:tcPr>
            <w:tcW w:w="882" w:type="dxa"/>
            <w:tcBorders>
              <w:bottom w:val="nil"/>
            </w:tcBorders>
          </w:tcPr>
          <w:p w:rsidR="00EB3B9A" w:rsidRDefault="006A45F2">
            <w:pPr>
              <w:pStyle w:val="TableParagraph"/>
              <w:spacing w:before="38"/>
              <w:ind w:left="5"/>
              <w:jc w:val="center"/>
              <w:rPr>
                <w:sz w:val="17"/>
              </w:rPr>
            </w:pPr>
            <w:r>
              <w:rPr>
                <w:w w:val="104"/>
                <w:sz w:val="17"/>
              </w:rPr>
              <w:t>-</w:t>
            </w:r>
          </w:p>
        </w:tc>
        <w:tc>
          <w:tcPr>
            <w:tcW w:w="928" w:type="dxa"/>
            <w:vMerge w:val="restart"/>
          </w:tcPr>
          <w:p w:rsidR="00EB3B9A" w:rsidRDefault="00EB3B9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B3B9A">
        <w:trPr>
          <w:trHeight w:val="447"/>
        </w:trPr>
        <w:tc>
          <w:tcPr>
            <w:tcW w:w="1768" w:type="dxa"/>
            <w:tcBorders>
              <w:top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84" w:type="dxa"/>
            <w:tcBorders>
              <w:top w:val="nil"/>
              <w:bottom w:val="single" w:sz="2" w:space="0" w:color="000000"/>
            </w:tcBorders>
          </w:tcPr>
          <w:p w:rsidR="00EB3B9A" w:rsidRDefault="006A45F2">
            <w:pPr>
              <w:pStyle w:val="TableParagraph"/>
              <w:spacing w:before="6"/>
              <w:ind w:left="94" w:right="91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Salas</w:t>
            </w:r>
            <w:r>
              <w:rPr>
                <w:spacing w:val="-5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de</w:t>
            </w:r>
            <w:r>
              <w:rPr>
                <w:spacing w:val="-5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espera:</w:t>
            </w:r>
          </w:p>
        </w:tc>
        <w:tc>
          <w:tcPr>
            <w:tcW w:w="1007" w:type="dxa"/>
            <w:tcBorders>
              <w:top w:val="nil"/>
            </w:tcBorders>
          </w:tcPr>
          <w:p w:rsidR="00EB3B9A" w:rsidRDefault="006A45F2">
            <w:pPr>
              <w:pStyle w:val="TableParagraph"/>
              <w:spacing w:before="6"/>
              <w:ind w:left="104"/>
              <w:rPr>
                <w:sz w:val="17"/>
              </w:rPr>
            </w:pPr>
            <w:r>
              <w:rPr>
                <w:w w:val="105"/>
                <w:sz w:val="17"/>
              </w:rPr>
              <w:t>20.00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m</w:t>
            </w:r>
            <w:r>
              <w:rPr>
                <w:w w:val="105"/>
                <w:position w:val="6"/>
                <w:sz w:val="10"/>
              </w:rPr>
              <w:t>2</w:t>
            </w:r>
            <w:r>
              <w:rPr>
                <w:spacing w:val="17"/>
                <w:w w:val="105"/>
                <w:position w:val="6"/>
                <w:sz w:val="10"/>
              </w:rPr>
              <w:t xml:space="preserve"> </w:t>
            </w:r>
            <w:r>
              <w:rPr>
                <w:w w:val="105"/>
                <w:sz w:val="17"/>
              </w:rPr>
              <w:t>/</w:t>
            </w:r>
          </w:p>
          <w:p w:rsidR="00EB3B9A" w:rsidRDefault="006A45F2">
            <w:pPr>
              <w:pStyle w:val="TableParagraph"/>
              <w:spacing w:before="18"/>
              <w:ind w:left="256"/>
              <w:rPr>
                <w:sz w:val="17"/>
              </w:rPr>
            </w:pPr>
            <w:r>
              <w:rPr>
                <w:w w:val="105"/>
                <w:sz w:val="17"/>
              </w:rPr>
              <w:t>anden</w:t>
            </w:r>
          </w:p>
        </w:tc>
        <w:tc>
          <w:tcPr>
            <w:tcW w:w="881" w:type="dxa"/>
            <w:tcBorders>
              <w:top w:val="nil"/>
            </w:tcBorders>
          </w:tcPr>
          <w:p w:rsidR="00EB3B9A" w:rsidRDefault="006A45F2">
            <w:pPr>
              <w:pStyle w:val="TableParagraph"/>
              <w:spacing w:before="6"/>
              <w:ind w:left="132" w:right="127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3.00</w:t>
            </w:r>
          </w:p>
        </w:tc>
        <w:tc>
          <w:tcPr>
            <w:tcW w:w="882" w:type="dxa"/>
            <w:tcBorders>
              <w:top w:val="nil"/>
            </w:tcBorders>
          </w:tcPr>
          <w:p w:rsidR="00EB3B9A" w:rsidRDefault="006A45F2">
            <w:pPr>
              <w:pStyle w:val="TableParagraph"/>
              <w:spacing w:before="6"/>
              <w:ind w:left="93" w:right="8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3.00</w:t>
            </w:r>
          </w:p>
        </w:tc>
        <w:tc>
          <w:tcPr>
            <w:tcW w:w="928" w:type="dxa"/>
            <w:vMerge/>
            <w:tcBorders>
              <w:top w:val="nil"/>
            </w:tcBorders>
          </w:tcPr>
          <w:p w:rsidR="00EB3B9A" w:rsidRDefault="00EB3B9A">
            <w:pPr>
              <w:rPr>
                <w:sz w:val="2"/>
                <w:szCs w:val="2"/>
              </w:rPr>
            </w:pPr>
          </w:p>
        </w:tc>
      </w:tr>
      <w:tr w:rsidR="00EB3B9A">
        <w:trPr>
          <w:trHeight w:val="266"/>
        </w:trPr>
        <w:tc>
          <w:tcPr>
            <w:tcW w:w="1768" w:type="dxa"/>
          </w:tcPr>
          <w:p w:rsidR="00EB3B9A" w:rsidRDefault="006A45F2">
            <w:pPr>
              <w:pStyle w:val="TableParagraph"/>
              <w:spacing w:before="38"/>
              <w:ind w:left="70"/>
              <w:rPr>
                <w:sz w:val="17"/>
              </w:rPr>
            </w:pPr>
            <w:r>
              <w:rPr>
                <w:w w:val="105"/>
                <w:sz w:val="17"/>
              </w:rPr>
              <w:t>Estacionamientos:</w:t>
            </w:r>
          </w:p>
        </w:tc>
        <w:tc>
          <w:tcPr>
            <w:tcW w:w="2884" w:type="dxa"/>
            <w:tcBorders>
              <w:top w:val="single" w:sz="2" w:space="0" w:color="000000"/>
              <w:bottom w:val="single" w:sz="2" w:space="0" w:color="000000"/>
            </w:tcBorders>
          </w:tcPr>
          <w:p w:rsidR="00EB3B9A" w:rsidRDefault="006A45F2">
            <w:pPr>
              <w:pStyle w:val="TableParagraph"/>
              <w:spacing w:before="38"/>
              <w:ind w:left="95" w:right="32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Caseta</w:t>
            </w:r>
            <w:r>
              <w:rPr>
                <w:spacing w:val="-5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de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control:</w:t>
            </w:r>
          </w:p>
        </w:tc>
        <w:tc>
          <w:tcPr>
            <w:tcW w:w="1007" w:type="dxa"/>
          </w:tcPr>
          <w:p w:rsidR="00EB3B9A" w:rsidRDefault="006A45F2">
            <w:pPr>
              <w:pStyle w:val="TableParagraph"/>
              <w:spacing w:before="38"/>
              <w:ind w:left="202"/>
              <w:rPr>
                <w:sz w:val="10"/>
              </w:rPr>
            </w:pPr>
            <w:r>
              <w:rPr>
                <w:w w:val="105"/>
                <w:sz w:val="17"/>
              </w:rPr>
              <w:t>1.00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m</w:t>
            </w:r>
            <w:r>
              <w:rPr>
                <w:w w:val="105"/>
                <w:position w:val="6"/>
                <w:sz w:val="10"/>
              </w:rPr>
              <w:t>2</w:t>
            </w:r>
          </w:p>
        </w:tc>
        <w:tc>
          <w:tcPr>
            <w:tcW w:w="881" w:type="dxa"/>
          </w:tcPr>
          <w:p w:rsidR="00EB3B9A" w:rsidRDefault="006A45F2">
            <w:pPr>
              <w:pStyle w:val="TableParagraph"/>
              <w:spacing w:before="38"/>
              <w:ind w:left="132" w:right="127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0.80</w:t>
            </w:r>
          </w:p>
        </w:tc>
        <w:tc>
          <w:tcPr>
            <w:tcW w:w="882" w:type="dxa"/>
          </w:tcPr>
          <w:p w:rsidR="00EB3B9A" w:rsidRDefault="006A45F2">
            <w:pPr>
              <w:pStyle w:val="TableParagraph"/>
              <w:spacing w:before="38"/>
              <w:ind w:left="93" w:right="8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2.10</w:t>
            </w:r>
          </w:p>
        </w:tc>
        <w:tc>
          <w:tcPr>
            <w:tcW w:w="928" w:type="dxa"/>
          </w:tcPr>
          <w:p w:rsidR="00EB3B9A" w:rsidRDefault="00EB3B9A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EB3B9A" w:rsidRDefault="00EB3B9A">
      <w:pPr>
        <w:rPr>
          <w:rFonts w:ascii="Times New Roman"/>
          <w:sz w:val="16"/>
        </w:rPr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  <w:spacing w:before="5"/>
        <w:rPr>
          <w:sz w:val="11"/>
        </w:rPr>
      </w:pPr>
    </w:p>
    <w:p w:rsidR="00EB3B9A" w:rsidRDefault="006A45F2">
      <w:pPr>
        <w:pStyle w:val="Textoindependiente"/>
        <w:spacing w:before="94"/>
        <w:ind w:left="1417"/>
      </w:pPr>
      <w:r>
        <w:rPr>
          <w:spacing w:val="-1"/>
        </w:rPr>
        <w:t>Las</w:t>
      </w:r>
      <w:r>
        <w:rPr>
          <w:spacing w:val="-13"/>
        </w:rPr>
        <w:t xml:space="preserve"> </w:t>
      </w:r>
      <w:r>
        <w:rPr>
          <w:spacing w:val="-1"/>
        </w:rPr>
        <w:t>especificaciones</w:t>
      </w:r>
      <w:r>
        <w:rPr>
          <w:spacing w:val="-13"/>
        </w:rPr>
        <w:t xml:space="preserve"> </w:t>
      </w:r>
      <w:r>
        <w:rPr>
          <w:spacing w:val="-1"/>
        </w:rPr>
        <w:t>complementarias</w:t>
      </w:r>
      <w:r>
        <w:rPr>
          <w:spacing w:val="-13"/>
        </w:rPr>
        <w:t xml:space="preserve"> </w:t>
      </w:r>
      <w:r>
        <w:rPr>
          <w:spacing w:val="-1"/>
        </w:rPr>
        <w:t>u</w:t>
      </w:r>
      <w:r>
        <w:rPr>
          <w:spacing w:val="-12"/>
        </w:rPr>
        <w:t xml:space="preserve"> </w:t>
      </w:r>
      <w:r>
        <w:rPr>
          <w:spacing w:val="-1"/>
        </w:rPr>
        <w:t>observaciones</w:t>
      </w:r>
      <w:r>
        <w:rPr>
          <w:spacing w:val="-12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que</w:t>
      </w:r>
      <w:r>
        <w:rPr>
          <w:spacing w:val="-12"/>
        </w:rPr>
        <w:t xml:space="preserve"> </w:t>
      </w:r>
      <w:r>
        <w:t>se</w:t>
      </w:r>
      <w:r>
        <w:rPr>
          <w:spacing w:val="-13"/>
        </w:rPr>
        <w:t xml:space="preserve"> </w:t>
      </w:r>
      <w:r>
        <w:t>refiere</w:t>
      </w:r>
      <w:r>
        <w:rPr>
          <w:spacing w:val="-13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tabla</w:t>
      </w:r>
      <w:r>
        <w:rPr>
          <w:spacing w:val="-11"/>
        </w:rPr>
        <w:t xml:space="preserve"> </w:t>
      </w:r>
      <w:r>
        <w:t>anterior,</w:t>
      </w:r>
      <w:r>
        <w:rPr>
          <w:spacing w:val="-13"/>
        </w:rPr>
        <w:t xml:space="preserve"> </w:t>
      </w:r>
      <w:r>
        <w:t>son</w:t>
      </w:r>
      <w:r>
        <w:rPr>
          <w:spacing w:val="-13"/>
        </w:rPr>
        <w:t xml:space="preserve"> </w:t>
      </w:r>
      <w:r>
        <w:t>las</w:t>
      </w:r>
      <w:r>
        <w:rPr>
          <w:spacing w:val="-12"/>
        </w:rPr>
        <w:t xml:space="preserve"> </w:t>
      </w:r>
      <w:r>
        <w:t>siguientes: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80"/>
        </w:numPr>
        <w:tabs>
          <w:tab w:val="left" w:pos="2207"/>
        </w:tabs>
        <w:rPr>
          <w:sz w:val="20"/>
        </w:rPr>
      </w:pP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dimensión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lado</w:t>
      </w:r>
      <w:r>
        <w:rPr>
          <w:spacing w:val="-3"/>
          <w:sz w:val="20"/>
        </w:rPr>
        <w:t xml:space="preserve"> </w:t>
      </w:r>
      <w:r>
        <w:rPr>
          <w:sz w:val="20"/>
        </w:rPr>
        <w:t>se</w:t>
      </w:r>
      <w:r>
        <w:rPr>
          <w:spacing w:val="-2"/>
          <w:sz w:val="20"/>
        </w:rPr>
        <w:t xml:space="preserve"> </w:t>
      </w:r>
      <w:r>
        <w:rPr>
          <w:sz w:val="20"/>
        </w:rPr>
        <w:t>refiere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longitud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cocina;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0"/>
          <w:numId w:val="80"/>
        </w:numPr>
        <w:tabs>
          <w:tab w:val="left" w:pos="2211"/>
        </w:tabs>
        <w:spacing w:line="249" w:lineRule="auto"/>
        <w:ind w:left="1984" w:right="1417" w:firstLine="0"/>
        <w:rPr>
          <w:sz w:val="20"/>
        </w:rPr>
      </w:pPr>
      <w:r>
        <w:rPr>
          <w:sz w:val="20"/>
        </w:rPr>
        <w:t>Las dimensiones libres mínimas para los aspectos de los</w:t>
      </w:r>
      <w:r>
        <w:rPr>
          <w:spacing w:val="1"/>
          <w:sz w:val="20"/>
        </w:rPr>
        <w:t xml:space="preserve"> </w:t>
      </w:r>
      <w:r>
        <w:rPr>
          <w:sz w:val="20"/>
        </w:rPr>
        <w:t>muebles sanitarios se establecen en el</w:t>
      </w:r>
      <w:r>
        <w:rPr>
          <w:spacing w:val="-52"/>
          <w:sz w:val="20"/>
        </w:rPr>
        <w:t xml:space="preserve"> </w:t>
      </w:r>
      <w:r>
        <w:rPr>
          <w:sz w:val="20"/>
        </w:rPr>
        <w:t>Título</w:t>
      </w:r>
      <w:r>
        <w:rPr>
          <w:spacing w:val="-1"/>
          <w:sz w:val="20"/>
        </w:rPr>
        <w:t xml:space="preserve"> </w:t>
      </w:r>
      <w:r>
        <w:rPr>
          <w:sz w:val="20"/>
        </w:rPr>
        <w:t>Cuarto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este</w:t>
      </w:r>
      <w:r>
        <w:rPr>
          <w:spacing w:val="-1"/>
          <w:sz w:val="20"/>
        </w:rPr>
        <w:t xml:space="preserve"> </w:t>
      </w:r>
      <w:r>
        <w:rPr>
          <w:sz w:val="20"/>
        </w:rPr>
        <w:t>Reglamento;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0"/>
          <w:numId w:val="80"/>
        </w:numPr>
        <w:tabs>
          <w:tab w:val="left" w:pos="2246"/>
        </w:tabs>
        <w:ind w:left="2245" w:hanging="262"/>
        <w:rPr>
          <w:sz w:val="20"/>
        </w:rPr>
      </w:pPr>
      <w:r>
        <w:rPr>
          <w:sz w:val="20"/>
        </w:rPr>
        <w:t>Incluye</w:t>
      </w:r>
      <w:r>
        <w:rPr>
          <w:spacing w:val="47"/>
          <w:sz w:val="20"/>
        </w:rPr>
        <w:t xml:space="preserve"> </w:t>
      </w:r>
      <w:r>
        <w:rPr>
          <w:sz w:val="20"/>
        </w:rPr>
        <w:t>privados,</w:t>
      </w:r>
      <w:r>
        <w:rPr>
          <w:spacing w:val="47"/>
          <w:sz w:val="20"/>
        </w:rPr>
        <w:t xml:space="preserve"> </w:t>
      </w:r>
      <w:r>
        <w:rPr>
          <w:sz w:val="20"/>
        </w:rPr>
        <w:t>salas</w:t>
      </w:r>
      <w:r>
        <w:rPr>
          <w:spacing w:val="47"/>
          <w:sz w:val="20"/>
        </w:rPr>
        <w:t xml:space="preserve"> </w:t>
      </w:r>
      <w:r>
        <w:rPr>
          <w:sz w:val="20"/>
        </w:rPr>
        <w:t>de</w:t>
      </w:r>
      <w:r>
        <w:rPr>
          <w:spacing w:val="47"/>
          <w:sz w:val="20"/>
        </w:rPr>
        <w:t xml:space="preserve"> </w:t>
      </w:r>
      <w:r>
        <w:rPr>
          <w:sz w:val="20"/>
        </w:rPr>
        <w:t>reunión,</w:t>
      </w:r>
      <w:r>
        <w:rPr>
          <w:spacing w:val="47"/>
          <w:sz w:val="20"/>
        </w:rPr>
        <w:t xml:space="preserve"> </w:t>
      </w:r>
      <w:r>
        <w:rPr>
          <w:sz w:val="20"/>
        </w:rPr>
        <w:t>área</w:t>
      </w:r>
      <w:r>
        <w:rPr>
          <w:spacing w:val="47"/>
          <w:sz w:val="20"/>
        </w:rPr>
        <w:t xml:space="preserve"> </w:t>
      </w:r>
      <w:r>
        <w:rPr>
          <w:sz w:val="20"/>
        </w:rPr>
        <w:t>de</w:t>
      </w:r>
      <w:r>
        <w:rPr>
          <w:spacing w:val="47"/>
          <w:sz w:val="20"/>
        </w:rPr>
        <w:t xml:space="preserve"> </w:t>
      </w:r>
      <w:r>
        <w:rPr>
          <w:sz w:val="20"/>
        </w:rPr>
        <w:t>apoyo</w:t>
      </w:r>
      <w:r>
        <w:rPr>
          <w:spacing w:val="47"/>
          <w:sz w:val="20"/>
        </w:rPr>
        <w:t xml:space="preserve"> </w:t>
      </w:r>
      <w:r>
        <w:rPr>
          <w:sz w:val="20"/>
        </w:rPr>
        <w:t>y</w:t>
      </w:r>
      <w:r>
        <w:rPr>
          <w:spacing w:val="47"/>
          <w:sz w:val="20"/>
        </w:rPr>
        <w:t xml:space="preserve"> </w:t>
      </w:r>
      <w:r>
        <w:rPr>
          <w:sz w:val="20"/>
        </w:rPr>
        <w:t>circulaciones</w:t>
      </w:r>
      <w:r>
        <w:rPr>
          <w:spacing w:val="47"/>
          <w:sz w:val="20"/>
        </w:rPr>
        <w:t xml:space="preserve"> </w:t>
      </w:r>
      <w:r>
        <w:rPr>
          <w:sz w:val="20"/>
        </w:rPr>
        <w:t>internas</w:t>
      </w:r>
      <w:r>
        <w:rPr>
          <w:spacing w:val="47"/>
          <w:sz w:val="20"/>
        </w:rPr>
        <w:t xml:space="preserve"> </w:t>
      </w:r>
      <w:r>
        <w:rPr>
          <w:sz w:val="20"/>
        </w:rPr>
        <w:t>entre</w:t>
      </w:r>
      <w:r>
        <w:rPr>
          <w:spacing w:val="47"/>
          <w:sz w:val="20"/>
        </w:rPr>
        <w:t xml:space="preserve"> </w:t>
      </w:r>
      <w:r>
        <w:rPr>
          <w:sz w:val="20"/>
        </w:rPr>
        <w:t>las</w:t>
      </w:r>
      <w:r>
        <w:rPr>
          <w:spacing w:val="47"/>
          <w:sz w:val="20"/>
        </w:rPr>
        <w:t xml:space="preserve"> </w:t>
      </w:r>
      <w:r>
        <w:rPr>
          <w:sz w:val="20"/>
        </w:rPr>
        <w:t>áreas</w:t>
      </w:r>
    </w:p>
    <w:p w:rsidR="00EB3B9A" w:rsidRDefault="006A45F2">
      <w:pPr>
        <w:pStyle w:val="Textoindependiente"/>
        <w:spacing w:before="10"/>
        <w:ind w:left="1984"/>
      </w:pPr>
      <w:r>
        <w:t>amuebladas</w:t>
      </w:r>
      <w:r>
        <w:rPr>
          <w:spacing w:val="-5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trabajo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oficina;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80"/>
        </w:numPr>
        <w:tabs>
          <w:tab w:val="left" w:pos="2201"/>
        </w:tabs>
        <w:spacing w:before="1" w:line="249" w:lineRule="auto"/>
        <w:ind w:left="1984" w:right="1417" w:firstLine="0"/>
        <w:rPr>
          <w:sz w:val="20"/>
        </w:rPr>
      </w:pPr>
      <w:r>
        <w:rPr>
          <w:noProof/>
          <w:lang w:val="es-MX" w:eastAsia="es-MX"/>
        </w:rPr>
        <w:drawing>
          <wp:anchor distT="0" distB="0" distL="0" distR="0" simplePos="0" relativeHeight="480248832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144900</wp:posOffset>
            </wp:positionV>
            <wp:extent cx="7772400" cy="4046397"/>
            <wp:effectExtent l="0" t="0" r="0" b="0"/>
            <wp:wrapNone/>
            <wp:docPr id="10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4046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El</w:t>
      </w:r>
      <w:r>
        <w:rPr>
          <w:spacing w:val="-11"/>
          <w:sz w:val="20"/>
        </w:rPr>
        <w:t xml:space="preserve"> </w:t>
      </w:r>
      <w:r>
        <w:rPr>
          <w:sz w:val="20"/>
        </w:rPr>
        <w:t>índice</w:t>
      </w:r>
      <w:r>
        <w:rPr>
          <w:spacing w:val="-10"/>
          <w:sz w:val="20"/>
        </w:rPr>
        <w:t xml:space="preserve"> </w:t>
      </w:r>
      <w:r>
        <w:rPr>
          <w:sz w:val="20"/>
        </w:rPr>
        <w:t>en</w:t>
      </w:r>
      <w:r>
        <w:rPr>
          <w:spacing w:val="-11"/>
          <w:sz w:val="20"/>
        </w:rPr>
        <w:t xml:space="preserve"> </w:t>
      </w:r>
      <w:r>
        <w:rPr>
          <w:sz w:val="20"/>
        </w:rPr>
        <w:t>m³.</w:t>
      </w:r>
      <w:r>
        <w:rPr>
          <w:spacing w:val="-10"/>
          <w:sz w:val="20"/>
        </w:rPr>
        <w:t xml:space="preserve"> </w:t>
      </w:r>
      <w:r>
        <w:rPr>
          <w:sz w:val="20"/>
        </w:rPr>
        <w:t>Permitirá</w:t>
      </w:r>
      <w:r>
        <w:rPr>
          <w:spacing w:val="-11"/>
          <w:sz w:val="20"/>
        </w:rPr>
        <w:t xml:space="preserve"> </w:t>
      </w:r>
      <w:r>
        <w:rPr>
          <w:sz w:val="20"/>
        </w:rPr>
        <w:t>dimensionar</w:t>
      </w:r>
      <w:r>
        <w:rPr>
          <w:spacing w:val="-10"/>
          <w:sz w:val="20"/>
        </w:rPr>
        <w:t xml:space="preserve"> </w:t>
      </w:r>
      <w:r>
        <w:rPr>
          <w:sz w:val="20"/>
        </w:rPr>
        <w:t>el</w:t>
      </w:r>
      <w:r>
        <w:rPr>
          <w:spacing w:val="-11"/>
          <w:sz w:val="20"/>
        </w:rPr>
        <w:t xml:space="preserve"> </w:t>
      </w:r>
      <w:r>
        <w:rPr>
          <w:sz w:val="20"/>
        </w:rPr>
        <w:t>espacio</w:t>
      </w:r>
      <w:r>
        <w:rPr>
          <w:spacing w:val="-10"/>
          <w:sz w:val="20"/>
        </w:rPr>
        <w:t xml:space="preserve"> </w:t>
      </w:r>
      <w:r>
        <w:rPr>
          <w:sz w:val="20"/>
        </w:rPr>
        <w:t>mínimo</w:t>
      </w:r>
      <w:r>
        <w:rPr>
          <w:spacing w:val="-11"/>
          <w:sz w:val="20"/>
        </w:rPr>
        <w:t xml:space="preserve"> </w:t>
      </w:r>
      <w:r>
        <w:rPr>
          <w:sz w:val="20"/>
        </w:rPr>
        <w:t>necesario,</w:t>
      </w:r>
      <w:r>
        <w:rPr>
          <w:spacing w:val="-10"/>
          <w:sz w:val="20"/>
        </w:rPr>
        <w:t xml:space="preserve"> </w:t>
      </w:r>
      <w:r>
        <w:rPr>
          <w:sz w:val="20"/>
        </w:rPr>
        <w:t>considerando</w:t>
      </w:r>
      <w:r>
        <w:rPr>
          <w:spacing w:val="-11"/>
          <w:sz w:val="20"/>
        </w:rPr>
        <w:t xml:space="preserve"> </w:t>
      </w:r>
      <w:r>
        <w:rPr>
          <w:sz w:val="20"/>
        </w:rPr>
        <w:t>indistintamente</w:t>
      </w:r>
      <w:r>
        <w:rPr>
          <w:spacing w:val="-53"/>
          <w:sz w:val="20"/>
        </w:rPr>
        <w:t xml:space="preserve"> </w:t>
      </w:r>
      <w:r>
        <w:rPr>
          <w:sz w:val="20"/>
        </w:rPr>
        <w:t>personas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camas y literas;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0"/>
          <w:numId w:val="80"/>
        </w:numPr>
        <w:tabs>
          <w:tab w:val="left" w:pos="2250"/>
        </w:tabs>
        <w:ind w:left="2249" w:hanging="266"/>
        <w:rPr>
          <w:sz w:val="20"/>
        </w:rPr>
      </w:pPr>
      <w:r>
        <w:rPr>
          <w:sz w:val="20"/>
        </w:rPr>
        <w:t>El</w:t>
      </w:r>
      <w:r>
        <w:rPr>
          <w:spacing w:val="41"/>
          <w:sz w:val="20"/>
        </w:rPr>
        <w:t xml:space="preserve"> </w:t>
      </w:r>
      <w:r>
        <w:rPr>
          <w:sz w:val="20"/>
        </w:rPr>
        <w:t>índice</w:t>
      </w:r>
      <w:r>
        <w:rPr>
          <w:spacing w:val="42"/>
          <w:sz w:val="20"/>
        </w:rPr>
        <w:t xml:space="preserve"> </w:t>
      </w:r>
      <w:r>
        <w:rPr>
          <w:sz w:val="20"/>
        </w:rPr>
        <w:t>considera</w:t>
      </w:r>
      <w:r>
        <w:rPr>
          <w:spacing w:val="41"/>
          <w:sz w:val="20"/>
        </w:rPr>
        <w:t xml:space="preserve"> </w:t>
      </w:r>
      <w:r>
        <w:rPr>
          <w:sz w:val="20"/>
        </w:rPr>
        <w:t>comensales</w:t>
      </w:r>
      <w:r>
        <w:rPr>
          <w:spacing w:val="42"/>
          <w:sz w:val="20"/>
        </w:rPr>
        <w:t xml:space="preserve"> </w:t>
      </w:r>
      <w:r>
        <w:rPr>
          <w:sz w:val="20"/>
        </w:rPr>
        <w:t>en</w:t>
      </w:r>
      <w:r>
        <w:rPr>
          <w:spacing w:val="41"/>
          <w:sz w:val="20"/>
        </w:rPr>
        <w:t xml:space="preserve"> </w:t>
      </w:r>
      <w:r>
        <w:rPr>
          <w:sz w:val="20"/>
        </w:rPr>
        <w:t>mesas.</w:t>
      </w:r>
      <w:r>
        <w:rPr>
          <w:spacing w:val="42"/>
          <w:sz w:val="20"/>
        </w:rPr>
        <w:t xml:space="preserve"> </w:t>
      </w:r>
      <w:r>
        <w:rPr>
          <w:sz w:val="20"/>
        </w:rPr>
        <w:t>Serán</w:t>
      </w:r>
      <w:r>
        <w:rPr>
          <w:spacing w:val="41"/>
          <w:sz w:val="20"/>
        </w:rPr>
        <w:t xml:space="preserve"> </w:t>
      </w:r>
      <w:r>
        <w:rPr>
          <w:sz w:val="20"/>
        </w:rPr>
        <w:t>aceptables</w:t>
      </w:r>
      <w:r>
        <w:rPr>
          <w:spacing w:val="42"/>
          <w:sz w:val="20"/>
        </w:rPr>
        <w:t xml:space="preserve"> </w:t>
      </w:r>
      <w:r>
        <w:rPr>
          <w:sz w:val="20"/>
        </w:rPr>
        <w:t>índices</w:t>
      </w:r>
      <w:r>
        <w:rPr>
          <w:spacing w:val="41"/>
          <w:sz w:val="20"/>
        </w:rPr>
        <w:t xml:space="preserve"> </w:t>
      </w:r>
      <w:r>
        <w:rPr>
          <w:sz w:val="20"/>
        </w:rPr>
        <w:t>menores</w:t>
      </w:r>
      <w:r>
        <w:rPr>
          <w:spacing w:val="42"/>
          <w:sz w:val="20"/>
        </w:rPr>
        <w:t xml:space="preserve"> </w:t>
      </w:r>
      <w:r>
        <w:rPr>
          <w:sz w:val="20"/>
        </w:rPr>
        <w:t>en</w:t>
      </w:r>
      <w:r>
        <w:rPr>
          <w:spacing w:val="41"/>
          <w:sz w:val="20"/>
        </w:rPr>
        <w:t xml:space="preserve"> </w:t>
      </w:r>
      <w:r>
        <w:rPr>
          <w:sz w:val="20"/>
        </w:rPr>
        <w:t>casos</w:t>
      </w:r>
      <w:r>
        <w:rPr>
          <w:spacing w:val="42"/>
          <w:sz w:val="20"/>
        </w:rPr>
        <w:t xml:space="preserve"> </w:t>
      </w:r>
      <w:r>
        <w:rPr>
          <w:sz w:val="20"/>
        </w:rPr>
        <w:t>de</w:t>
      </w:r>
    </w:p>
    <w:p w:rsidR="00EB3B9A" w:rsidRDefault="006A45F2">
      <w:pPr>
        <w:pStyle w:val="Textoindependiente"/>
        <w:spacing w:before="10"/>
        <w:ind w:left="1984"/>
      </w:pPr>
      <w:r>
        <w:t>comensales</w:t>
      </w:r>
      <w:r>
        <w:rPr>
          <w:spacing w:val="-3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barras,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pie</w:t>
      </w:r>
      <w:r>
        <w:rPr>
          <w:spacing w:val="-4"/>
        </w:rPr>
        <w:t xml:space="preserve"> </w:t>
      </w:r>
      <w:r>
        <w:t>cuando</w:t>
      </w:r>
      <w:r>
        <w:rPr>
          <w:spacing w:val="-2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proyecto</w:t>
      </w:r>
      <w:r>
        <w:rPr>
          <w:spacing w:val="-4"/>
        </w:rPr>
        <w:t xml:space="preserve"> </w:t>
      </w:r>
      <w:r>
        <w:t>identifique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numere</w:t>
      </w:r>
      <w:r>
        <w:rPr>
          <w:spacing w:val="-4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lugares</w:t>
      </w:r>
      <w:r>
        <w:rPr>
          <w:spacing w:val="-3"/>
        </w:rPr>
        <w:t xml:space="preserve"> </w:t>
      </w:r>
      <w:r>
        <w:t>respectivos;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80"/>
        </w:numPr>
        <w:tabs>
          <w:tab w:val="left" w:pos="2171"/>
        </w:tabs>
        <w:spacing w:line="249" w:lineRule="auto"/>
        <w:ind w:left="1984" w:right="1415" w:firstLine="0"/>
        <w:rPr>
          <w:sz w:val="20"/>
        </w:rPr>
      </w:pPr>
      <w:r>
        <w:rPr>
          <w:sz w:val="20"/>
        </w:rPr>
        <w:t>El</w:t>
      </w:r>
      <w:r>
        <w:rPr>
          <w:spacing w:val="17"/>
          <w:sz w:val="20"/>
        </w:rPr>
        <w:t xml:space="preserve"> </w:t>
      </w:r>
      <w:r>
        <w:rPr>
          <w:sz w:val="20"/>
        </w:rPr>
        <w:t>índice</w:t>
      </w:r>
      <w:r>
        <w:rPr>
          <w:spacing w:val="18"/>
          <w:sz w:val="20"/>
        </w:rPr>
        <w:t xml:space="preserve"> </w:t>
      </w:r>
      <w:r>
        <w:rPr>
          <w:sz w:val="20"/>
        </w:rPr>
        <w:t>de</w:t>
      </w:r>
      <w:r>
        <w:rPr>
          <w:spacing w:val="18"/>
          <w:sz w:val="20"/>
        </w:rPr>
        <w:t xml:space="preserve"> </w:t>
      </w:r>
      <w:r>
        <w:rPr>
          <w:sz w:val="20"/>
        </w:rPr>
        <w:t>m2</w:t>
      </w:r>
      <w:r>
        <w:rPr>
          <w:spacing w:val="17"/>
          <w:sz w:val="20"/>
        </w:rPr>
        <w:t xml:space="preserve"> </w:t>
      </w:r>
      <w:r>
        <w:rPr>
          <w:sz w:val="20"/>
        </w:rPr>
        <w:t>/persona</w:t>
      </w:r>
      <w:r>
        <w:rPr>
          <w:spacing w:val="18"/>
          <w:sz w:val="20"/>
        </w:rPr>
        <w:t xml:space="preserve"> </w:t>
      </w:r>
      <w:r>
        <w:rPr>
          <w:sz w:val="20"/>
        </w:rPr>
        <w:t>incluye</w:t>
      </w:r>
      <w:r>
        <w:rPr>
          <w:spacing w:val="18"/>
          <w:sz w:val="20"/>
        </w:rPr>
        <w:t xml:space="preserve"> </w:t>
      </w:r>
      <w:r>
        <w:rPr>
          <w:sz w:val="20"/>
        </w:rPr>
        <w:t>área</w:t>
      </w:r>
      <w:r>
        <w:rPr>
          <w:spacing w:val="17"/>
          <w:sz w:val="20"/>
        </w:rPr>
        <w:t xml:space="preserve"> </w:t>
      </w:r>
      <w:r>
        <w:rPr>
          <w:sz w:val="20"/>
        </w:rPr>
        <w:t>de</w:t>
      </w:r>
      <w:r>
        <w:rPr>
          <w:spacing w:val="18"/>
          <w:sz w:val="20"/>
        </w:rPr>
        <w:t xml:space="preserve"> </w:t>
      </w:r>
      <w:r>
        <w:rPr>
          <w:sz w:val="20"/>
        </w:rPr>
        <w:t>concurrentes</w:t>
      </w:r>
      <w:r>
        <w:rPr>
          <w:spacing w:val="18"/>
          <w:sz w:val="20"/>
        </w:rPr>
        <w:t xml:space="preserve"> </w:t>
      </w:r>
      <w:r>
        <w:rPr>
          <w:sz w:val="20"/>
        </w:rPr>
        <w:t>sentados,</w:t>
      </w:r>
      <w:r>
        <w:rPr>
          <w:spacing w:val="17"/>
          <w:sz w:val="20"/>
        </w:rPr>
        <w:t xml:space="preserve"> </w:t>
      </w:r>
      <w:r>
        <w:rPr>
          <w:sz w:val="20"/>
        </w:rPr>
        <w:t>espacios</w:t>
      </w:r>
      <w:r>
        <w:rPr>
          <w:spacing w:val="18"/>
          <w:sz w:val="20"/>
        </w:rPr>
        <w:t xml:space="preserve"> </w:t>
      </w:r>
      <w:r>
        <w:rPr>
          <w:sz w:val="20"/>
        </w:rPr>
        <w:t>de</w:t>
      </w:r>
      <w:r>
        <w:rPr>
          <w:spacing w:val="18"/>
          <w:sz w:val="20"/>
        </w:rPr>
        <w:t xml:space="preserve"> </w:t>
      </w:r>
      <w:r>
        <w:rPr>
          <w:sz w:val="20"/>
        </w:rPr>
        <w:t>culto</w:t>
      </w:r>
      <w:r>
        <w:rPr>
          <w:spacing w:val="17"/>
          <w:sz w:val="20"/>
        </w:rPr>
        <w:t xml:space="preserve"> </w:t>
      </w:r>
      <w:r>
        <w:rPr>
          <w:sz w:val="20"/>
        </w:rPr>
        <w:t>tales</w:t>
      </w:r>
      <w:r>
        <w:rPr>
          <w:spacing w:val="18"/>
          <w:sz w:val="20"/>
        </w:rPr>
        <w:t xml:space="preserve"> </w:t>
      </w:r>
      <w:r>
        <w:rPr>
          <w:sz w:val="20"/>
        </w:rPr>
        <w:t>como</w:t>
      </w:r>
      <w:r>
        <w:rPr>
          <w:spacing w:val="-53"/>
          <w:sz w:val="20"/>
        </w:rPr>
        <w:t xml:space="preserve"> </w:t>
      </w:r>
      <w:r>
        <w:rPr>
          <w:sz w:val="20"/>
        </w:rPr>
        <w:t>altares</w:t>
      </w:r>
      <w:r>
        <w:rPr>
          <w:spacing w:val="-2"/>
          <w:sz w:val="20"/>
        </w:rPr>
        <w:t xml:space="preserve"> </w:t>
      </w:r>
      <w:r>
        <w:rPr>
          <w:sz w:val="20"/>
        </w:rPr>
        <w:t>y circulaciones dentro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las</w:t>
      </w:r>
      <w:r>
        <w:rPr>
          <w:spacing w:val="-2"/>
          <w:sz w:val="20"/>
        </w:rPr>
        <w:t xml:space="preserve"> </w:t>
      </w:r>
      <w:r>
        <w:rPr>
          <w:sz w:val="20"/>
        </w:rPr>
        <w:t>salas de</w:t>
      </w:r>
      <w:r>
        <w:rPr>
          <w:spacing w:val="-1"/>
          <w:sz w:val="20"/>
        </w:rPr>
        <w:t xml:space="preserve"> </w:t>
      </w:r>
      <w:r>
        <w:rPr>
          <w:sz w:val="20"/>
        </w:rPr>
        <w:t>culto;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0"/>
          <w:numId w:val="80"/>
        </w:numPr>
        <w:tabs>
          <w:tab w:val="left" w:pos="2233"/>
        </w:tabs>
        <w:spacing w:line="249" w:lineRule="auto"/>
        <w:ind w:left="1984" w:right="1415" w:firstLine="0"/>
        <w:rPr>
          <w:sz w:val="20"/>
        </w:rPr>
      </w:pPr>
      <w:r>
        <w:rPr>
          <w:sz w:val="20"/>
        </w:rPr>
        <w:t>Determinada</w:t>
      </w:r>
      <w:r>
        <w:rPr>
          <w:spacing w:val="22"/>
          <w:sz w:val="20"/>
        </w:rPr>
        <w:t xml:space="preserve"> </w:t>
      </w:r>
      <w:r>
        <w:rPr>
          <w:sz w:val="20"/>
        </w:rPr>
        <w:t>la</w:t>
      </w:r>
      <w:r>
        <w:rPr>
          <w:spacing w:val="22"/>
          <w:sz w:val="20"/>
        </w:rPr>
        <w:t xml:space="preserve"> </w:t>
      </w:r>
      <w:r>
        <w:rPr>
          <w:sz w:val="20"/>
        </w:rPr>
        <w:t>capacidad</w:t>
      </w:r>
      <w:r>
        <w:rPr>
          <w:spacing w:val="24"/>
          <w:sz w:val="20"/>
        </w:rPr>
        <w:t xml:space="preserve"> </w:t>
      </w:r>
      <w:r>
        <w:rPr>
          <w:sz w:val="20"/>
        </w:rPr>
        <w:t>del</w:t>
      </w:r>
      <w:r>
        <w:rPr>
          <w:spacing w:val="22"/>
          <w:sz w:val="20"/>
        </w:rPr>
        <w:t xml:space="preserve"> </w:t>
      </w:r>
      <w:r>
        <w:rPr>
          <w:sz w:val="20"/>
        </w:rPr>
        <w:t>templo</w:t>
      </w:r>
      <w:r>
        <w:rPr>
          <w:spacing w:val="24"/>
          <w:sz w:val="20"/>
        </w:rPr>
        <w:t xml:space="preserve"> </w:t>
      </w:r>
      <w:r>
        <w:rPr>
          <w:sz w:val="20"/>
        </w:rPr>
        <w:t>o</w:t>
      </w:r>
      <w:r>
        <w:rPr>
          <w:spacing w:val="22"/>
          <w:sz w:val="20"/>
        </w:rPr>
        <w:t xml:space="preserve"> </w:t>
      </w:r>
      <w:r>
        <w:rPr>
          <w:sz w:val="20"/>
        </w:rPr>
        <w:t>centro</w:t>
      </w:r>
      <w:r>
        <w:rPr>
          <w:spacing w:val="24"/>
          <w:sz w:val="20"/>
        </w:rPr>
        <w:t xml:space="preserve"> </w:t>
      </w:r>
      <w:r>
        <w:rPr>
          <w:sz w:val="20"/>
        </w:rPr>
        <w:t>de</w:t>
      </w:r>
      <w:r>
        <w:rPr>
          <w:spacing w:val="22"/>
          <w:sz w:val="20"/>
        </w:rPr>
        <w:t xml:space="preserve"> </w:t>
      </w:r>
      <w:r>
        <w:rPr>
          <w:sz w:val="20"/>
        </w:rPr>
        <w:t>entretenimiento</w:t>
      </w:r>
      <w:r>
        <w:rPr>
          <w:spacing w:val="23"/>
          <w:sz w:val="20"/>
        </w:rPr>
        <w:t xml:space="preserve"> </w:t>
      </w:r>
      <w:r>
        <w:rPr>
          <w:sz w:val="20"/>
        </w:rPr>
        <w:t>aplicando</w:t>
      </w:r>
      <w:r>
        <w:rPr>
          <w:spacing w:val="23"/>
          <w:sz w:val="20"/>
        </w:rPr>
        <w:t xml:space="preserve"> </w:t>
      </w:r>
      <w:r>
        <w:rPr>
          <w:sz w:val="20"/>
        </w:rPr>
        <w:t>el</w:t>
      </w:r>
      <w:r>
        <w:rPr>
          <w:spacing w:val="23"/>
          <w:sz w:val="20"/>
        </w:rPr>
        <w:t xml:space="preserve"> </w:t>
      </w:r>
      <w:r>
        <w:rPr>
          <w:sz w:val="20"/>
        </w:rPr>
        <w:t>índice</w:t>
      </w:r>
      <w:r>
        <w:rPr>
          <w:spacing w:val="23"/>
          <w:sz w:val="20"/>
        </w:rPr>
        <w:t xml:space="preserve"> </w:t>
      </w:r>
      <w:r>
        <w:rPr>
          <w:sz w:val="20"/>
        </w:rPr>
        <w:t>de</w:t>
      </w:r>
      <w:r>
        <w:rPr>
          <w:spacing w:val="23"/>
          <w:sz w:val="20"/>
        </w:rPr>
        <w:t xml:space="preserve"> </w:t>
      </w:r>
      <w:r>
        <w:rPr>
          <w:sz w:val="20"/>
        </w:rPr>
        <w:t>m2</w:t>
      </w:r>
      <w:r>
        <w:rPr>
          <w:spacing w:val="23"/>
          <w:sz w:val="20"/>
        </w:rPr>
        <w:t xml:space="preserve"> </w:t>
      </w:r>
      <w:r>
        <w:rPr>
          <w:sz w:val="20"/>
        </w:rPr>
        <w:t>/</w:t>
      </w:r>
      <w:r>
        <w:rPr>
          <w:spacing w:val="-53"/>
          <w:sz w:val="20"/>
        </w:rPr>
        <w:t xml:space="preserve"> </w:t>
      </w:r>
      <w:r>
        <w:rPr>
          <w:sz w:val="20"/>
        </w:rPr>
        <w:t>persona,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altura</w:t>
      </w:r>
      <w:r>
        <w:rPr>
          <w:spacing w:val="-2"/>
          <w:sz w:val="20"/>
        </w:rPr>
        <w:t xml:space="preserve"> </w:t>
      </w:r>
      <w:r>
        <w:rPr>
          <w:sz w:val="20"/>
        </w:rPr>
        <w:t>promedio</w:t>
      </w:r>
      <w:r>
        <w:rPr>
          <w:spacing w:val="-2"/>
          <w:sz w:val="20"/>
        </w:rPr>
        <w:t xml:space="preserve"> </w:t>
      </w:r>
      <w:r>
        <w:rPr>
          <w:sz w:val="20"/>
        </w:rPr>
        <w:t>se</w:t>
      </w:r>
      <w:r>
        <w:rPr>
          <w:spacing w:val="-1"/>
          <w:sz w:val="20"/>
        </w:rPr>
        <w:t xml:space="preserve"> </w:t>
      </w:r>
      <w:r>
        <w:rPr>
          <w:sz w:val="20"/>
        </w:rPr>
        <w:t>determinará</w:t>
      </w:r>
      <w:r>
        <w:rPr>
          <w:spacing w:val="-2"/>
          <w:sz w:val="20"/>
        </w:rPr>
        <w:t xml:space="preserve"> </w:t>
      </w:r>
      <w:r>
        <w:rPr>
          <w:sz w:val="20"/>
        </w:rPr>
        <w:t>aplicando</w:t>
      </w:r>
      <w:r>
        <w:rPr>
          <w:spacing w:val="-2"/>
          <w:sz w:val="20"/>
        </w:rPr>
        <w:t xml:space="preserve"> </w:t>
      </w:r>
      <w:r>
        <w:rPr>
          <w:sz w:val="20"/>
        </w:rPr>
        <w:t>el</w:t>
      </w:r>
      <w:r>
        <w:rPr>
          <w:spacing w:val="-2"/>
          <w:sz w:val="20"/>
        </w:rPr>
        <w:t xml:space="preserve"> </w:t>
      </w:r>
      <w:r>
        <w:rPr>
          <w:sz w:val="20"/>
        </w:rPr>
        <w:t>índice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m3</w:t>
      </w:r>
      <w:r>
        <w:rPr>
          <w:spacing w:val="-1"/>
          <w:sz w:val="20"/>
        </w:rPr>
        <w:t xml:space="preserve"> </w:t>
      </w:r>
      <w:r>
        <w:rPr>
          <w:sz w:val="20"/>
        </w:rPr>
        <w:t>/persona;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0"/>
          <w:numId w:val="80"/>
        </w:numPr>
        <w:tabs>
          <w:tab w:val="left" w:pos="2240"/>
        </w:tabs>
        <w:spacing w:before="1" w:line="249" w:lineRule="auto"/>
        <w:ind w:left="1984" w:right="1415" w:firstLine="0"/>
        <w:rPr>
          <w:sz w:val="20"/>
        </w:rPr>
      </w:pPr>
      <w:r>
        <w:rPr>
          <w:sz w:val="20"/>
        </w:rPr>
        <w:t>El</w:t>
      </w:r>
      <w:r>
        <w:rPr>
          <w:spacing w:val="30"/>
          <w:sz w:val="20"/>
        </w:rPr>
        <w:t xml:space="preserve"> </w:t>
      </w:r>
      <w:r>
        <w:rPr>
          <w:sz w:val="20"/>
        </w:rPr>
        <w:t>índice</w:t>
      </w:r>
      <w:r>
        <w:rPr>
          <w:spacing w:val="31"/>
          <w:sz w:val="20"/>
        </w:rPr>
        <w:t xml:space="preserve"> </w:t>
      </w:r>
      <w:r>
        <w:rPr>
          <w:sz w:val="20"/>
        </w:rPr>
        <w:t>de</w:t>
      </w:r>
      <w:r>
        <w:rPr>
          <w:spacing w:val="30"/>
          <w:sz w:val="20"/>
        </w:rPr>
        <w:t xml:space="preserve"> </w:t>
      </w:r>
      <w:r>
        <w:rPr>
          <w:sz w:val="20"/>
        </w:rPr>
        <w:t>metro</w:t>
      </w:r>
      <w:r>
        <w:rPr>
          <w:spacing w:val="30"/>
          <w:sz w:val="20"/>
        </w:rPr>
        <w:t xml:space="preserve"> </w:t>
      </w:r>
      <w:r>
        <w:rPr>
          <w:sz w:val="20"/>
        </w:rPr>
        <w:t>cuadrado</w:t>
      </w:r>
      <w:r>
        <w:rPr>
          <w:spacing w:val="31"/>
          <w:sz w:val="20"/>
        </w:rPr>
        <w:t xml:space="preserve"> </w:t>
      </w:r>
      <w:r>
        <w:rPr>
          <w:sz w:val="20"/>
        </w:rPr>
        <w:t>por</w:t>
      </w:r>
      <w:r>
        <w:rPr>
          <w:spacing w:val="30"/>
          <w:sz w:val="20"/>
        </w:rPr>
        <w:t xml:space="preserve"> </w:t>
      </w:r>
      <w:r>
        <w:rPr>
          <w:sz w:val="20"/>
        </w:rPr>
        <w:t>persona</w:t>
      </w:r>
      <w:r>
        <w:rPr>
          <w:spacing w:val="31"/>
          <w:sz w:val="20"/>
        </w:rPr>
        <w:t xml:space="preserve"> </w:t>
      </w:r>
      <w:r>
        <w:rPr>
          <w:sz w:val="20"/>
        </w:rPr>
        <w:t>incluye</w:t>
      </w:r>
      <w:r>
        <w:rPr>
          <w:spacing w:val="30"/>
          <w:sz w:val="20"/>
        </w:rPr>
        <w:t xml:space="preserve"> </w:t>
      </w:r>
      <w:r>
        <w:rPr>
          <w:sz w:val="20"/>
        </w:rPr>
        <w:t>área</w:t>
      </w:r>
      <w:r>
        <w:rPr>
          <w:spacing w:val="31"/>
          <w:sz w:val="20"/>
        </w:rPr>
        <w:t xml:space="preserve"> </w:t>
      </w:r>
      <w:r>
        <w:rPr>
          <w:sz w:val="20"/>
        </w:rPr>
        <w:t>de</w:t>
      </w:r>
      <w:r>
        <w:rPr>
          <w:spacing w:val="30"/>
          <w:sz w:val="20"/>
        </w:rPr>
        <w:t xml:space="preserve"> </w:t>
      </w:r>
      <w:r>
        <w:rPr>
          <w:sz w:val="20"/>
        </w:rPr>
        <w:t>escena</w:t>
      </w:r>
      <w:r>
        <w:rPr>
          <w:spacing w:val="31"/>
          <w:sz w:val="20"/>
        </w:rPr>
        <w:t xml:space="preserve"> </w:t>
      </w:r>
      <w:r>
        <w:rPr>
          <w:sz w:val="20"/>
        </w:rPr>
        <w:t>o</w:t>
      </w:r>
      <w:r>
        <w:rPr>
          <w:spacing w:val="30"/>
          <w:sz w:val="20"/>
        </w:rPr>
        <w:t xml:space="preserve"> </w:t>
      </w:r>
      <w:r>
        <w:rPr>
          <w:sz w:val="20"/>
        </w:rPr>
        <w:t>representación</w:t>
      </w:r>
      <w:r>
        <w:rPr>
          <w:spacing w:val="32"/>
          <w:sz w:val="20"/>
        </w:rPr>
        <w:t xml:space="preserve"> </w:t>
      </w:r>
      <w:r>
        <w:rPr>
          <w:sz w:val="20"/>
        </w:rPr>
        <w:t>áreas</w:t>
      </w:r>
      <w:r>
        <w:rPr>
          <w:spacing w:val="30"/>
          <w:sz w:val="20"/>
        </w:rPr>
        <w:t xml:space="preserve"> </w:t>
      </w:r>
      <w:r>
        <w:rPr>
          <w:sz w:val="20"/>
        </w:rPr>
        <w:t>de</w:t>
      </w:r>
      <w:r>
        <w:rPr>
          <w:spacing w:val="-52"/>
          <w:sz w:val="20"/>
        </w:rPr>
        <w:t xml:space="preserve"> </w:t>
      </w:r>
      <w:r>
        <w:rPr>
          <w:sz w:val="20"/>
        </w:rPr>
        <w:t>espectadores</w:t>
      </w:r>
      <w:r>
        <w:rPr>
          <w:spacing w:val="-2"/>
          <w:sz w:val="20"/>
        </w:rPr>
        <w:t xml:space="preserve"> </w:t>
      </w:r>
      <w:r>
        <w:rPr>
          <w:sz w:val="20"/>
        </w:rPr>
        <w:t>sentados y circulaciones</w:t>
      </w:r>
      <w:r>
        <w:rPr>
          <w:spacing w:val="-1"/>
          <w:sz w:val="20"/>
        </w:rPr>
        <w:t xml:space="preserve"> </w:t>
      </w:r>
      <w:r>
        <w:rPr>
          <w:sz w:val="20"/>
        </w:rPr>
        <w:t>dentro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las</w:t>
      </w:r>
      <w:r>
        <w:rPr>
          <w:spacing w:val="-1"/>
          <w:sz w:val="20"/>
        </w:rPr>
        <w:t xml:space="preserve"> </w:t>
      </w:r>
      <w:r>
        <w:rPr>
          <w:sz w:val="20"/>
        </w:rPr>
        <w:t>salas;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0"/>
          <w:numId w:val="80"/>
        </w:numPr>
        <w:tabs>
          <w:tab w:val="left" w:pos="2170"/>
        </w:tabs>
        <w:ind w:left="2169" w:hanging="186"/>
        <w:rPr>
          <w:sz w:val="20"/>
        </w:rPr>
      </w:pPr>
      <w:r>
        <w:rPr>
          <w:sz w:val="20"/>
        </w:rPr>
        <w:t>El</w:t>
      </w:r>
      <w:r>
        <w:rPr>
          <w:spacing w:val="28"/>
          <w:sz w:val="20"/>
        </w:rPr>
        <w:t xml:space="preserve"> </w:t>
      </w:r>
      <w:r>
        <w:rPr>
          <w:sz w:val="20"/>
        </w:rPr>
        <w:t>índice</w:t>
      </w:r>
      <w:r>
        <w:rPr>
          <w:spacing w:val="28"/>
          <w:sz w:val="20"/>
        </w:rPr>
        <w:t xml:space="preserve"> </w:t>
      </w:r>
      <w:r>
        <w:rPr>
          <w:sz w:val="20"/>
        </w:rPr>
        <w:t>se</w:t>
      </w:r>
      <w:r>
        <w:rPr>
          <w:spacing w:val="29"/>
          <w:sz w:val="20"/>
        </w:rPr>
        <w:t xml:space="preserve"> </w:t>
      </w:r>
      <w:r>
        <w:rPr>
          <w:sz w:val="20"/>
        </w:rPr>
        <w:t>refiere</w:t>
      </w:r>
      <w:r>
        <w:rPr>
          <w:spacing w:val="28"/>
          <w:sz w:val="20"/>
        </w:rPr>
        <w:t xml:space="preserve"> </w:t>
      </w:r>
      <w:r>
        <w:rPr>
          <w:sz w:val="20"/>
        </w:rPr>
        <w:t>a</w:t>
      </w:r>
      <w:r>
        <w:rPr>
          <w:spacing w:val="29"/>
          <w:sz w:val="20"/>
        </w:rPr>
        <w:t xml:space="preserve"> </w:t>
      </w:r>
      <w:r>
        <w:rPr>
          <w:sz w:val="20"/>
        </w:rPr>
        <w:t>la</w:t>
      </w:r>
      <w:r>
        <w:rPr>
          <w:spacing w:val="28"/>
          <w:sz w:val="20"/>
        </w:rPr>
        <w:t xml:space="preserve"> </w:t>
      </w:r>
      <w:r>
        <w:rPr>
          <w:sz w:val="20"/>
        </w:rPr>
        <w:t>concentración</w:t>
      </w:r>
      <w:r>
        <w:rPr>
          <w:spacing w:val="28"/>
          <w:sz w:val="20"/>
        </w:rPr>
        <w:t xml:space="preserve"> </w:t>
      </w:r>
      <w:r>
        <w:rPr>
          <w:sz w:val="20"/>
        </w:rPr>
        <w:t>máxima</w:t>
      </w:r>
      <w:r>
        <w:rPr>
          <w:spacing w:val="29"/>
          <w:sz w:val="20"/>
        </w:rPr>
        <w:t xml:space="preserve"> </w:t>
      </w:r>
      <w:r>
        <w:rPr>
          <w:sz w:val="20"/>
        </w:rPr>
        <w:t>simultánea</w:t>
      </w:r>
      <w:r>
        <w:rPr>
          <w:spacing w:val="28"/>
          <w:sz w:val="20"/>
        </w:rPr>
        <w:t xml:space="preserve"> </w:t>
      </w:r>
      <w:r>
        <w:rPr>
          <w:sz w:val="20"/>
        </w:rPr>
        <w:t>de</w:t>
      </w:r>
      <w:r>
        <w:rPr>
          <w:spacing w:val="29"/>
          <w:sz w:val="20"/>
        </w:rPr>
        <w:t xml:space="preserve"> </w:t>
      </w:r>
      <w:r>
        <w:rPr>
          <w:sz w:val="20"/>
        </w:rPr>
        <w:t>visitantes</w:t>
      </w:r>
      <w:r>
        <w:rPr>
          <w:spacing w:val="28"/>
          <w:sz w:val="20"/>
        </w:rPr>
        <w:t xml:space="preserve"> </w:t>
      </w:r>
      <w:r>
        <w:rPr>
          <w:sz w:val="20"/>
        </w:rPr>
        <w:t>y</w:t>
      </w:r>
      <w:r>
        <w:rPr>
          <w:spacing w:val="29"/>
          <w:sz w:val="20"/>
        </w:rPr>
        <w:t xml:space="preserve"> </w:t>
      </w:r>
      <w:r>
        <w:rPr>
          <w:sz w:val="20"/>
        </w:rPr>
        <w:t>personal</w:t>
      </w:r>
      <w:r>
        <w:rPr>
          <w:spacing w:val="28"/>
          <w:sz w:val="20"/>
        </w:rPr>
        <w:t xml:space="preserve"> </w:t>
      </w:r>
      <w:r>
        <w:rPr>
          <w:sz w:val="20"/>
        </w:rPr>
        <w:t>previsto,</w:t>
      </w:r>
      <w:r>
        <w:rPr>
          <w:spacing w:val="28"/>
          <w:sz w:val="20"/>
        </w:rPr>
        <w:t xml:space="preserve"> </w:t>
      </w:r>
      <w:r>
        <w:rPr>
          <w:sz w:val="20"/>
        </w:rPr>
        <w:t>e</w:t>
      </w:r>
    </w:p>
    <w:p w:rsidR="00EB3B9A" w:rsidRDefault="006A45F2">
      <w:pPr>
        <w:pStyle w:val="Textoindependiente"/>
        <w:spacing w:before="10"/>
        <w:ind w:left="1984"/>
      </w:pPr>
      <w:r>
        <w:t>incluye</w:t>
      </w:r>
      <w:r>
        <w:rPr>
          <w:spacing w:val="-5"/>
        </w:rPr>
        <w:t xml:space="preserve"> </w:t>
      </w:r>
      <w:r>
        <w:t>áreas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exposición</w:t>
      </w:r>
      <w:r>
        <w:rPr>
          <w:spacing w:val="-4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circulaciones;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80"/>
        </w:numPr>
        <w:tabs>
          <w:tab w:val="left" w:pos="2154"/>
        </w:tabs>
        <w:spacing w:line="249" w:lineRule="auto"/>
        <w:ind w:left="1984" w:right="1415" w:firstLine="0"/>
        <w:rPr>
          <w:sz w:val="20"/>
        </w:rPr>
      </w:pPr>
      <w:r>
        <w:rPr>
          <w:sz w:val="20"/>
        </w:rPr>
        <w:t>Las</w:t>
      </w:r>
      <w:r>
        <w:rPr>
          <w:spacing w:val="11"/>
          <w:sz w:val="20"/>
        </w:rPr>
        <w:t xml:space="preserve"> </w:t>
      </w:r>
      <w:r>
        <w:rPr>
          <w:sz w:val="20"/>
        </w:rPr>
        <w:t>taquillas</w:t>
      </w:r>
      <w:r>
        <w:rPr>
          <w:spacing w:val="12"/>
          <w:sz w:val="20"/>
        </w:rPr>
        <w:t xml:space="preserve"> </w:t>
      </w:r>
      <w:r>
        <w:rPr>
          <w:sz w:val="20"/>
        </w:rPr>
        <w:t>se</w:t>
      </w:r>
      <w:r>
        <w:rPr>
          <w:spacing w:val="11"/>
          <w:sz w:val="20"/>
        </w:rPr>
        <w:t xml:space="preserve"> </w:t>
      </w:r>
      <w:r>
        <w:rPr>
          <w:sz w:val="20"/>
        </w:rPr>
        <w:t>colocarán</w:t>
      </w:r>
      <w:r>
        <w:rPr>
          <w:spacing w:val="12"/>
          <w:sz w:val="20"/>
        </w:rPr>
        <w:t xml:space="preserve"> </w:t>
      </w:r>
      <w:r>
        <w:rPr>
          <w:sz w:val="20"/>
        </w:rPr>
        <w:t>ajustándose</w:t>
      </w:r>
      <w:r>
        <w:rPr>
          <w:spacing w:val="12"/>
          <w:sz w:val="20"/>
        </w:rPr>
        <w:t xml:space="preserve"> </w:t>
      </w:r>
      <w:r>
        <w:rPr>
          <w:sz w:val="20"/>
        </w:rPr>
        <w:t>el</w:t>
      </w:r>
      <w:r>
        <w:rPr>
          <w:spacing w:val="11"/>
          <w:sz w:val="20"/>
        </w:rPr>
        <w:t xml:space="preserve"> </w:t>
      </w:r>
      <w:r>
        <w:rPr>
          <w:sz w:val="20"/>
        </w:rPr>
        <w:t>índice</w:t>
      </w:r>
      <w:r>
        <w:rPr>
          <w:spacing w:val="12"/>
          <w:sz w:val="20"/>
        </w:rPr>
        <w:t xml:space="preserve"> </w:t>
      </w:r>
      <w:r>
        <w:rPr>
          <w:sz w:val="20"/>
        </w:rPr>
        <w:t>de</w:t>
      </w:r>
      <w:r>
        <w:rPr>
          <w:spacing w:val="12"/>
          <w:sz w:val="20"/>
        </w:rPr>
        <w:t xml:space="preserve"> </w:t>
      </w:r>
      <w:r>
        <w:rPr>
          <w:sz w:val="20"/>
        </w:rPr>
        <w:t>una</w:t>
      </w:r>
      <w:r>
        <w:rPr>
          <w:spacing w:val="11"/>
          <w:sz w:val="20"/>
        </w:rPr>
        <w:t xml:space="preserve"> </w:t>
      </w:r>
      <w:r>
        <w:rPr>
          <w:sz w:val="20"/>
        </w:rPr>
        <w:t>por</w:t>
      </w:r>
      <w:r>
        <w:rPr>
          <w:spacing w:val="11"/>
          <w:sz w:val="20"/>
        </w:rPr>
        <w:t xml:space="preserve"> </w:t>
      </w:r>
      <w:r>
        <w:rPr>
          <w:sz w:val="20"/>
        </w:rPr>
        <w:t>cada</w:t>
      </w:r>
      <w:r>
        <w:rPr>
          <w:spacing w:val="11"/>
          <w:sz w:val="20"/>
        </w:rPr>
        <w:t xml:space="preserve"> </w:t>
      </w:r>
      <w:r>
        <w:rPr>
          <w:sz w:val="20"/>
        </w:rPr>
        <w:t>1,500</w:t>
      </w:r>
      <w:r>
        <w:rPr>
          <w:spacing w:val="11"/>
          <w:sz w:val="20"/>
        </w:rPr>
        <w:t xml:space="preserve"> </w:t>
      </w:r>
      <w:r>
        <w:rPr>
          <w:sz w:val="20"/>
        </w:rPr>
        <w:t>personas</w:t>
      </w:r>
      <w:r>
        <w:rPr>
          <w:spacing w:val="11"/>
          <w:sz w:val="20"/>
        </w:rPr>
        <w:t xml:space="preserve"> </w:t>
      </w:r>
      <w:r>
        <w:rPr>
          <w:sz w:val="20"/>
        </w:rPr>
        <w:t>o</w:t>
      </w:r>
      <w:r>
        <w:rPr>
          <w:spacing w:val="11"/>
          <w:sz w:val="20"/>
        </w:rPr>
        <w:t xml:space="preserve"> </w:t>
      </w:r>
      <w:r>
        <w:rPr>
          <w:sz w:val="20"/>
        </w:rPr>
        <w:t>fracción,</w:t>
      </w:r>
      <w:r>
        <w:rPr>
          <w:spacing w:val="12"/>
          <w:sz w:val="20"/>
        </w:rPr>
        <w:t xml:space="preserve"> </w:t>
      </w:r>
      <w:r>
        <w:rPr>
          <w:sz w:val="20"/>
        </w:rPr>
        <w:t>sin</w:t>
      </w:r>
      <w:r>
        <w:rPr>
          <w:spacing w:val="-53"/>
          <w:sz w:val="20"/>
        </w:rPr>
        <w:t xml:space="preserve"> </w:t>
      </w:r>
      <w:r>
        <w:rPr>
          <w:sz w:val="20"/>
        </w:rPr>
        <w:t>quedar</w:t>
      </w:r>
      <w:r>
        <w:rPr>
          <w:spacing w:val="-2"/>
          <w:sz w:val="20"/>
        </w:rPr>
        <w:t xml:space="preserve"> </w:t>
      </w:r>
      <w:r>
        <w:rPr>
          <w:sz w:val="20"/>
        </w:rPr>
        <w:t>directamente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calle</w:t>
      </w:r>
      <w:r>
        <w:rPr>
          <w:spacing w:val="-1"/>
          <w:sz w:val="20"/>
        </w:rPr>
        <w:t xml:space="preserve"> </w:t>
      </w:r>
      <w:r>
        <w:rPr>
          <w:sz w:val="20"/>
        </w:rPr>
        <w:t>y sin</w:t>
      </w:r>
      <w:r>
        <w:rPr>
          <w:spacing w:val="-1"/>
          <w:sz w:val="20"/>
        </w:rPr>
        <w:t xml:space="preserve"> </w:t>
      </w:r>
      <w:r>
        <w:rPr>
          <w:sz w:val="20"/>
        </w:rPr>
        <w:t>obstruir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circulación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los</w:t>
      </w:r>
      <w:r>
        <w:rPr>
          <w:spacing w:val="-1"/>
          <w:sz w:val="20"/>
        </w:rPr>
        <w:t xml:space="preserve"> </w:t>
      </w:r>
      <w:r>
        <w:rPr>
          <w:sz w:val="20"/>
        </w:rPr>
        <w:t>accesos,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0"/>
          <w:numId w:val="80"/>
        </w:numPr>
        <w:tabs>
          <w:tab w:val="left" w:pos="2196"/>
        </w:tabs>
        <w:ind w:left="2195" w:hanging="212"/>
        <w:rPr>
          <w:sz w:val="20"/>
        </w:rPr>
      </w:pPr>
      <w:r>
        <w:rPr>
          <w:sz w:val="20"/>
        </w:rPr>
        <w:t>La</w:t>
      </w:r>
      <w:r>
        <w:rPr>
          <w:spacing w:val="-5"/>
          <w:sz w:val="20"/>
        </w:rPr>
        <w:t xml:space="preserve"> </w:t>
      </w:r>
      <w:r>
        <w:rPr>
          <w:sz w:val="20"/>
        </w:rPr>
        <w:t>altura</w:t>
      </w:r>
      <w:r>
        <w:rPr>
          <w:spacing w:val="-5"/>
          <w:sz w:val="20"/>
        </w:rPr>
        <w:t xml:space="preserve"> </w:t>
      </w:r>
      <w:r>
        <w:rPr>
          <w:sz w:val="20"/>
        </w:rPr>
        <w:t>mínima</w:t>
      </w:r>
      <w:r>
        <w:rPr>
          <w:spacing w:val="-3"/>
          <w:sz w:val="20"/>
        </w:rPr>
        <w:t xml:space="preserve"> </w:t>
      </w:r>
      <w:r>
        <w:rPr>
          <w:sz w:val="20"/>
        </w:rPr>
        <w:t>deberá</w:t>
      </w:r>
      <w:r>
        <w:rPr>
          <w:spacing w:val="-5"/>
          <w:sz w:val="20"/>
        </w:rPr>
        <w:t xml:space="preserve"> </w:t>
      </w:r>
      <w:r>
        <w:rPr>
          <w:sz w:val="20"/>
        </w:rPr>
        <w:t>medirse</w:t>
      </w:r>
      <w:r>
        <w:rPr>
          <w:spacing w:val="-4"/>
          <w:sz w:val="20"/>
        </w:rPr>
        <w:t xml:space="preserve"> </w:t>
      </w:r>
      <w:r>
        <w:rPr>
          <w:sz w:val="20"/>
        </w:rPr>
        <w:t>perpendicular</w:t>
      </w:r>
      <w:r>
        <w:rPr>
          <w:spacing w:val="-4"/>
          <w:sz w:val="20"/>
        </w:rPr>
        <w:t xml:space="preserve"> </w:t>
      </w:r>
      <w:r>
        <w:rPr>
          <w:sz w:val="20"/>
        </w:rPr>
        <w:t>al</w:t>
      </w:r>
      <w:r>
        <w:rPr>
          <w:spacing w:val="-5"/>
          <w:sz w:val="20"/>
        </w:rPr>
        <w:t xml:space="preserve"> </w:t>
      </w:r>
      <w:r>
        <w:rPr>
          <w:sz w:val="20"/>
        </w:rPr>
        <w:t>plano</w:t>
      </w:r>
      <w:r>
        <w:rPr>
          <w:spacing w:val="-4"/>
          <w:sz w:val="20"/>
        </w:rPr>
        <w:t xml:space="preserve"> </w:t>
      </w:r>
      <w:r>
        <w:rPr>
          <w:sz w:val="20"/>
        </w:rPr>
        <w:t>horizontal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cada</w:t>
      </w:r>
      <w:r>
        <w:rPr>
          <w:spacing w:val="-4"/>
          <w:sz w:val="20"/>
        </w:rPr>
        <w:t xml:space="preserve"> </w:t>
      </w:r>
      <w:r>
        <w:rPr>
          <w:sz w:val="20"/>
        </w:rPr>
        <w:t>grada.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Textoindependiente"/>
        <w:ind w:left="1417"/>
      </w:pPr>
      <w:r>
        <w:rPr>
          <w:rFonts w:ascii="Arial" w:hAnsi="Arial"/>
          <w:b/>
          <w:spacing w:val="-1"/>
        </w:rPr>
        <w:t>Artículo</w:t>
      </w:r>
      <w:r>
        <w:rPr>
          <w:rFonts w:ascii="Arial" w:hAnsi="Arial"/>
          <w:b/>
          <w:spacing w:val="-24"/>
        </w:rPr>
        <w:t xml:space="preserve"> </w:t>
      </w:r>
      <w:r>
        <w:rPr>
          <w:rFonts w:ascii="Arial" w:hAnsi="Arial"/>
          <w:b/>
          <w:spacing w:val="-1"/>
        </w:rPr>
        <w:t>55.</w:t>
      </w:r>
      <w:r>
        <w:rPr>
          <w:rFonts w:ascii="Arial" w:hAnsi="Arial"/>
          <w:b/>
          <w:spacing w:val="-23"/>
        </w:rPr>
        <w:t xml:space="preserve"> </w:t>
      </w:r>
      <w:r>
        <w:rPr>
          <w:spacing w:val="-1"/>
        </w:rPr>
        <w:t>Sin</w:t>
      </w:r>
      <w:r>
        <w:rPr>
          <w:spacing w:val="-23"/>
        </w:rPr>
        <w:t xml:space="preserve"> </w:t>
      </w:r>
      <w:r>
        <w:rPr>
          <w:spacing w:val="-1"/>
        </w:rPr>
        <w:t>perjuicio</w:t>
      </w:r>
      <w:r>
        <w:rPr>
          <w:spacing w:val="-24"/>
        </w:rPr>
        <w:t xml:space="preserve"> </w:t>
      </w:r>
      <w:r>
        <w:rPr>
          <w:spacing w:val="-1"/>
        </w:rPr>
        <w:t>de</w:t>
      </w:r>
      <w:r>
        <w:rPr>
          <w:spacing w:val="-23"/>
        </w:rPr>
        <w:t xml:space="preserve"> </w:t>
      </w:r>
      <w:r>
        <w:rPr>
          <w:spacing w:val="-1"/>
        </w:rPr>
        <w:t>las</w:t>
      </w:r>
      <w:r>
        <w:rPr>
          <w:spacing w:val="-23"/>
        </w:rPr>
        <w:t xml:space="preserve"> </w:t>
      </w:r>
      <w:r>
        <w:rPr>
          <w:spacing w:val="-1"/>
        </w:rPr>
        <w:t>superficies</w:t>
      </w:r>
      <w:r>
        <w:rPr>
          <w:spacing w:val="-24"/>
        </w:rPr>
        <w:t xml:space="preserve"> </w:t>
      </w:r>
      <w:r>
        <w:rPr>
          <w:spacing w:val="-1"/>
        </w:rPr>
        <w:t>construidas</w:t>
      </w:r>
      <w:r>
        <w:rPr>
          <w:spacing w:val="-23"/>
        </w:rPr>
        <w:t xml:space="preserve"> </w:t>
      </w:r>
      <w:r>
        <w:t>máximas</w:t>
      </w:r>
      <w:r>
        <w:rPr>
          <w:spacing w:val="-23"/>
        </w:rPr>
        <w:t xml:space="preserve"> </w:t>
      </w:r>
      <w:r>
        <w:t>permitidas,</w:t>
      </w:r>
      <w:r>
        <w:rPr>
          <w:spacing w:val="-24"/>
        </w:rPr>
        <w:t xml:space="preserve"> </w:t>
      </w:r>
      <w:r>
        <w:t>se</w:t>
      </w:r>
      <w:r>
        <w:rPr>
          <w:spacing w:val="-23"/>
        </w:rPr>
        <w:t xml:space="preserve"> </w:t>
      </w:r>
      <w:r>
        <w:t>deberá</w:t>
      </w:r>
      <w:r>
        <w:rPr>
          <w:spacing w:val="-23"/>
        </w:rPr>
        <w:t xml:space="preserve"> </w:t>
      </w:r>
      <w:r>
        <w:t>dejar</w:t>
      </w:r>
      <w:r>
        <w:rPr>
          <w:spacing w:val="-24"/>
        </w:rPr>
        <w:t xml:space="preserve"> </w:t>
      </w:r>
      <w:r>
        <w:t>sin</w:t>
      </w:r>
      <w:r>
        <w:rPr>
          <w:spacing w:val="-23"/>
        </w:rPr>
        <w:t xml:space="preserve"> </w:t>
      </w:r>
      <w:r>
        <w:t>construcción</w:t>
      </w:r>
    </w:p>
    <w:p w:rsidR="00EB3B9A" w:rsidRDefault="006A45F2">
      <w:pPr>
        <w:pStyle w:val="Textoindependiente"/>
        <w:spacing w:before="10"/>
        <w:ind w:left="1417"/>
      </w:pPr>
      <w:r>
        <w:t>ciertas</w:t>
      </w:r>
      <w:r>
        <w:rPr>
          <w:spacing w:val="-1"/>
        </w:rPr>
        <w:t xml:space="preserve"> </w:t>
      </w:r>
      <w:r>
        <w:t>áreas</w:t>
      </w:r>
      <w:r>
        <w:rPr>
          <w:spacing w:val="-2"/>
        </w:rPr>
        <w:t xml:space="preserve"> </w:t>
      </w:r>
      <w:r>
        <w:t>conforme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siguientes reglas: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1"/>
          <w:numId w:val="80"/>
        </w:numPr>
        <w:tabs>
          <w:tab w:val="left" w:pos="2152"/>
        </w:tabs>
        <w:spacing w:before="1"/>
        <w:ind w:hanging="168"/>
        <w:rPr>
          <w:sz w:val="20"/>
        </w:rPr>
      </w:pPr>
      <w:r>
        <w:rPr>
          <w:sz w:val="20"/>
        </w:rPr>
        <w:t>Se</w:t>
      </w:r>
      <w:r>
        <w:rPr>
          <w:spacing w:val="-3"/>
          <w:sz w:val="20"/>
        </w:rPr>
        <w:t xml:space="preserve"> </w:t>
      </w:r>
      <w:r>
        <w:rPr>
          <w:sz w:val="20"/>
        </w:rPr>
        <w:t>deberá</w:t>
      </w:r>
      <w:r>
        <w:rPr>
          <w:spacing w:val="-4"/>
          <w:sz w:val="20"/>
        </w:rPr>
        <w:t xml:space="preserve"> </w:t>
      </w:r>
      <w:r>
        <w:rPr>
          <w:sz w:val="20"/>
        </w:rPr>
        <w:t>dejar</w:t>
      </w:r>
      <w:r>
        <w:rPr>
          <w:spacing w:val="-3"/>
          <w:sz w:val="20"/>
        </w:rPr>
        <w:t xml:space="preserve"> </w:t>
      </w:r>
      <w:r>
        <w:rPr>
          <w:sz w:val="20"/>
        </w:rPr>
        <w:t>sin</w:t>
      </w:r>
      <w:r>
        <w:rPr>
          <w:spacing w:val="-3"/>
          <w:sz w:val="20"/>
        </w:rPr>
        <w:t xml:space="preserve"> </w:t>
      </w:r>
      <w:r>
        <w:rPr>
          <w:sz w:val="20"/>
        </w:rPr>
        <w:t>construir</w:t>
      </w:r>
      <w:r>
        <w:rPr>
          <w:spacing w:val="-3"/>
          <w:sz w:val="20"/>
        </w:rPr>
        <w:t xml:space="preserve"> </w:t>
      </w:r>
      <w:r>
        <w:rPr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z w:val="20"/>
        </w:rPr>
        <w:t>los</w:t>
      </w:r>
      <w:r>
        <w:rPr>
          <w:spacing w:val="-4"/>
          <w:sz w:val="20"/>
        </w:rPr>
        <w:t xml:space="preserve"> </w:t>
      </w:r>
      <w:r>
        <w:rPr>
          <w:sz w:val="20"/>
        </w:rPr>
        <w:t>siguientes</w:t>
      </w:r>
      <w:r>
        <w:rPr>
          <w:spacing w:val="-2"/>
          <w:sz w:val="20"/>
        </w:rPr>
        <w:t xml:space="preserve"> </w:t>
      </w:r>
      <w:r>
        <w:rPr>
          <w:sz w:val="20"/>
        </w:rPr>
        <w:t>porcentajes:</w:t>
      </w:r>
    </w:p>
    <w:p w:rsidR="00EB3B9A" w:rsidRDefault="00EB3B9A">
      <w:pPr>
        <w:pStyle w:val="Textoindependiente"/>
        <w:spacing w:before="1"/>
        <w:rPr>
          <w:sz w:val="24"/>
        </w:rPr>
      </w:pPr>
    </w:p>
    <w:tbl>
      <w:tblPr>
        <w:tblStyle w:val="TableNormal"/>
        <w:tblW w:w="0" w:type="auto"/>
        <w:tblInd w:w="1427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5"/>
        <w:gridCol w:w="3900"/>
      </w:tblGrid>
      <w:tr w:rsidR="00EB3B9A">
        <w:trPr>
          <w:trHeight w:val="535"/>
        </w:trPr>
        <w:tc>
          <w:tcPr>
            <w:tcW w:w="5495" w:type="dxa"/>
          </w:tcPr>
          <w:p w:rsidR="00EB3B9A" w:rsidRDefault="006A45F2">
            <w:pPr>
              <w:pStyle w:val="TableParagraph"/>
              <w:spacing w:before="33"/>
              <w:ind w:left="1835"/>
              <w:rPr>
                <w:sz w:val="20"/>
              </w:rPr>
            </w:pPr>
            <w:r>
              <w:rPr>
                <w:sz w:val="20"/>
              </w:rPr>
              <w:t>Superficie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predio</w:t>
            </w:r>
          </w:p>
        </w:tc>
        <w:tc>
          <w:tcPr>
            <w:tcW w:w="3900" w:type="dxa"/>
          </w:tcPr>
          <w:p w:rsidR="00EB3B9A" w:rsidRDefault="006A45F2">
            <w:pPr>
              <w:pStyle w:val="TableParagraph"/>
              <w:spacing w:before="33"/>
              <w:ind w:left="1503" w:right="1493"/>
              <w:jc w:val="center"/>
              <w:rPr>
                <w:sz w:val="20"/>
              </w:rPr>
            </w:pPr>
            <w:r>
              <w:rPr>
                <w:sz w:val="20"/>
              </w:rPr>
              <w:t>Área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libre</w:t>
            </w:r>
          </w:p>
        </w:tc>
      </w:tr>
      <w:tr w:rsidR="00EB3B9A">
        <w:trPr>
          <w:trHeight w:val="295"/>
        </w:trPr>
        <w:tc>
          <w:tcPr>
            <w:tcW w:w="5495" w:type="dxa"/>
          </w:tcPr>
          <w:p w:rsidR="00EB3B9A" w:rsidRDefault="006A45F2">
            <w:pPr>
              <w:pStyle w:val="TableParagraph"/>
              <w:spacing w:before="33"/>
              <w:ind w:left="80"/>
              <w:rPr>
                <w:sz w:val="11"/>
              </w:rPr>
            </w:pPr>
            <w:r>
              <w:rPr>
                <w:sz w:val="20"/>
              </w:rPr>
              <w:t>A. Área menor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500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mts.</w:t>
            </w:r>
            <w:r>
              <w:rPr>
                <w:position w:val="7"/>
                <w:sz w:val="11"/>
              </w:rPr>
              <w:t>2</w:t>
            </w:r>
          </w:p>
        </w:tc>
        <w:tc>
          <w:tcPr>
            <w:tcW w:w="3900" w:type="dxa"/>
          </w:tcPr>
          <w:p w:rsidR="00EB3B9A" w:rsidRDefault="006A45F2">
            <w:pPr>
              <w:pStyle w:val="TableParagraph"/>
              <w:spacing w:before="33"/>
              <w:ind w:left="1288"/>
              <w:rPr>
                <w:sz w:val="20"/>
              </w:rPr>
            </w:pPr>
            <w:r>
              <w:rPr>
                <w:sz w:val="20"/>
              </w:rPr>
              <w:t>20.0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ciento</w:t>
            </w:r>
          </w:p>
        </w:tc>
      </w:tr>
      <w:tr w:rsidR="00EB3B9A">
        <w:trPr>
          <w:trHeight w:val="328"/>
        </w:trPr>
        <w:tc>
          <w:tcPr>
            <w:tcW w:w="5495" w:type="dxa"/>
          </w:tcPr>
          <w:p w:rsidR="00EB3B9A" w:rsidRDefault="006A45F2">
            <w:pPr>
              <w:pStyle w:val="TableParagraph"/>
              <w:spacing w:before="33"/>
              <w:ind w:left="80"/>
              <w:rPr>
                <w:sz w:val="11"/>
              </w:rPr>
            </w:pPr>
            <w:r>
              <w:rPr>
                <w:sz w:val="20"/>
              </w:rPr>
              <w:t>B.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más 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500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mts.</w:t>
            </w:r>
            <w:r>
              <w:rPr>
                <w:position w:val="7"/>
                <w:sz w:val="11"/>
              </w:rPr>
              <w:t>2</w:t>
            </w:r>
            <w:r>
              <w:rPr>
                <w:spacing w:val="24"/>
                <w:position w:val="7"/>
                <w:sz w:val="11"/>
              </w:rPr>
              <w:t xml:space="preserve"> </w:t>
            </w:r>
            <w:r>
              <w:rPr>
                <w:sz w:val="20"/>
              </w:rPr>
              <w:t>hasta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2,000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mts.</w:t>
            </w:r>
            <w:r>
              <w:rPr>
                <w:position w:val="7"/>
                <w:sz w:val="11"/>
              </w:rPr>
              <w:t>2</w:t>
            </w:r>
          </w:p>
        </w:tc>
        <w:tc>
          <w:tcPr>
            <w:tcW w:w="3900" w:type="dxa"/>
          </w:tcPr>
          <w:p w:rsidR="00EB3B9A" w:rsidRDefault="006A45F2">
            <w:pPr>
              <w:pStyle w:val="TableParagraph"/>
              <w:spacing w:before="33"/>
              <w:ind w:left="1260"/>
              <w:rPr>
                <w:sz w:val="20"/>
              </w:rPr>
            </w:pPr>
            <w:r>
              <w:rPr>
                <w:sz w:val="20"/>
              </w:rPr>
              <w:t>22.5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ciento</w:t>
            </w:r>
          </w:p>
        </w:tc>
      </w:tr>
      <w:tr w:rsidR="00EB3B9A">
        <w:trPr>
          <w:trHeight w:val="367"/>
        </w:trPr>
        <w:tc>
          <w:tcPr>
            <w:tcW w:w="5495" w:type="dxa"/>
          </w:tcPr>
          <w:p w:rsidR="00EB3B9A" w:rsidRDefault="006A45F2">
            <w:pPr>
              <w:pStyle w:val="TableParagraph"/>
              <w:spacing w:before="33"/>
              <w:ind w:left="80"/>
              <w:rPr>
                <w:sz w:val="11"/>
              </w:rPr>
            </w:pPr>
            <w:r>
              <w:rPr>
                <w:sz w:val="20"/>
              </w:rPr>
              <w:t>C.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más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2,000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mts.</w:t>
            </w:r>
            <w:r>
              <w:rPr>
                <w:position w:val="7"/>
                <w:sz w:val="11"/>
              </w:rPr>
              <w:t>2</w:t>
            </w:r>
            <w:r>
              <w:rPr>
                <w:spacing w:val="1"/>
                <w:position w:val="7"/>
                <w:sz w:val="11"/>
              </w:rPr>
              <w:t xml:space="preserve"> </w:t>
            </w:r>
            <w:r>
              <w:rPr>
                <w:sz w:val="20"/>
              </w:rPr>
              <w:t>hasta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3,500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mts.</w:t>
            </w:r>
            <w:r>
              <w:rPr>
                <w:position w:val="7"/>
                <w:sz w:val="11"/>
              </w:rPr>
              <w:t>2</w:t>
            </w:r>
          </w:p>
        </w:tc>
        <w:tc>
          <w:tcPr>
            <w:tcW w:w="3900" w:type="dxa"/>
          </w:tcPr>
          <w:p w:rsidR="00EB3B9A" w:rsidRDefault="006A45F2">
            <w:pPr>
              <w:pStyle w:val="TableParagraph"/>
              <w:spacing w:before="33"/>
              <w:ind w:left="1260"/>
              <w:rPr>
                <w:sz w:val="20"/>
              </w:rPr>
            </w:pPr>
            <w:r>
              <w:rPr>
                <w:sz w:val="20"/>
              </w:rPr>
              <w:t>25.0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ciento</w:t>
            </w:r>
          </w:p>
        </w:tc>
      </w:tr>
    </w:tbl>
    <w:p w:rsidR="00EB3B9A" w:rsidRDefault="00EB3B9A">
      <w:pPr>
        <w:rPr>
          <w:sz w:val="20"/>
        </w:rPr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  <w:spacing w:before="3"/>
        <w:rPr>
          <w:sz w:val="23"/>
        </w:rPr>
      </w:pPr>
    </w:p>
    <w:tbl>
      <w:tblPr>
        <w:tblStyle w:val="TableNormal"/>
        <w:tblW w:w="0" w:type="auto"/>
        <w:tblInd w:w="1427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5"/>
        <w:gridCol w:w="3900"/>
      </w:tblGrid>
      <w:tr w:rsidR="00EB3B9A">
        <w:trPr>
          <w:trHeight w:val="535"/>
        </w:trPr>
        <w:tc>
          <w:tcPr>
            <w:tcW w:w="5495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ind w:left="80"/>
              <w:rPr>
                <w:sz w:val="11"/>
              </w:rPr>
            </w:pPr>
            <w:r>
              <w:rPr>
                <w:sz w:val="20"/>
              </w:rPr>
              <w:t>D.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más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3,500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mts.</w:t>
            </w:r>
            <w:r>
              <w:rPr>
                <w:position w:val="7"/>
                <w:sz w:val="11"/>
              </w:rPr>
              <w:t>2</w:t>
            </w:r>
            <w:r>
              <w:rPr>
                <w:spacing w:val="24"/>
                <w:position w:val="7"/>
                <w:sz w:val="11"/>
              </w:rPr>
              <w:t xml:space="preserve"> </w:t>
            </w:r>
            <w:r>
              <w:rPr>
                <w:sz w:val="20"/>
              </w:rPr>
              <w:t>hasta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5,500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mts.</w:t>
            </w:r>
            <w:r>
              <w:rPr>
                <w:position w:val="7"/>
                <w:sz w:val="11"/>
              </w:rPr>
              <w:t>2</w:t>
            </w:r>
          </w:p>
        </w:tc>
        <w:tc>
          <w:tcPr>
            <w:tcW w:w="3900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ind w:left="1260"/>
              <w:rPr>
                <w:sz w:val="20"/>
              </w:rPr>
            </w:pPr>
            <w:r>
              <w:rPr>
                <w:sz w:val="20"/>
              </w:rPr>
              <w:t>27.5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ciento</w:t>
            </w:r>
          </w:p>
        </w:tc>
      </w:tr>
      <w:tr w:rsidR="00EB3B9A">
        <w:trPr>
          <w:trHeight w:val="535"/>
        </w:trPr>
        <w:tc>
          <w:tcPr>
            <w:tcW w:w="5495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ind w:left="80"/>
              <w:rPr>
                <w:sz w:val="11"/>
              </w:rPr>
            </w:pPr>
            <w:r>
              <w:rPr>
                <w:sz w:val="20"/>
              </w:rPr>
              <w:t>E.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más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5,500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mts.</w:t>
            </w:r>
            <w:r>
              <w:rPr>
                <w:position w:val="7"/>
                <w:sz w:val="11"/>
              </w:rPr>
              <w:t>2</w:t>
            </w:r>
          </w:p>
        </w:tc>
        <w:tc>
          <w:tcPr>
            <w:tcW w:w="3900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ind w:left="1260"/>
              <w:rPr>
                <w:sz w:val="20"/>
              </w:rPr>
            </w:pPr>
            <w:r>
              <w:rPr>
                <w:sz w:val="20"/>
              </w:rPr>
              <w:t>30.0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ciento</w:t>
            </w:r>
          </w:p>
        </w:tc>
      </w:tr>
    </w:tbl>
    <w:p w:rsidR="00EB3B9A" w:rsidRDefault="00EB3B9A">
      <w:pPr>
        <w:pStyle w:val="Textoindependiente"/>
      </w:pPr>
    </w:p>
    <w:p w:rsidR="00EB3B9A" w:rsidRDefault="00EB3B9A">
      <w:pPr>
        <w:pStyle w:val="Textoindependiente"/>
        <w:spacing w:before="3"/>
        <w:rPr>
          <w:sz w:val="19"/>
        </w:rPr>
      </w:pPr>
    </w:p>
    <w:p w:rsidR="00EB3B9A" w:rsidRDefault="006A45F2">
      <w:pPr>
        <w:pStyle w:val="Prrafodelista"/>
        <w:numPr>
          <w:ilvl w:val="1"/>
          <w:numId w:val="80"/>
        </w:numPr>
        <w:tabs>
          <w:tab w:val="left" w:pos="2215"/>
        </w:tabs>
        <w:spacing w:before="1"/>
        <w:ind w:left="2214" w:hanging="231"/>
        <w:rPr>
          <w:sz w:val="20"/>
        </w:rPr>
      </w:pPr>
      <w:r>
        <w:rPr>
          <w:sz w:val="20"/>
        </w:rPr>
        <w:t>Las</w:t>
      </w:r>
      <w:r>
        <w:rPr>
          <w:spacing w:val="4"/>
          <w:sz w:val="20"/>
        </w:rPr>
        <w:t xml:space="preserve"> </w:t>
      </w:r>
      <w:r>
        <w:rPr>
          <w:sz w:val="20"/>
        </w:rPr>
        <w:t>áreas</w:t>
      </w:r>
      <w:r>
        <w:rPr>
          <w:spacing w:val="4"/>
          <w:sz w:val="20"/>
        </w:rPr>
        <w:t xml:space="preserve"> </w:t>
      </w:r>
      <w:r>
        <w:rPr>
          <w:sz w:val="20"/>
        </w:rPr>
        <w:t>sin</w:t>
      </w:r>
      <w:r>
        <w:rPr>
          <w:spacing w:val="5"/>
          <w:sz w:val="20"/>
        </w:rPr>
        <w:t xml:space="preserve"> </w:t>
      </w:r>
      <w:r>
        <w:rPr>
          <w:sz w:val="20"/>
        </w:rPr>
        <w:t>construir</w:t>
      </w:r>
      <w:r>
        <w:rPr>
          <w:spacing w:val="4"/>
          <w:sz w:val="20"/>
        </w:rPr>
        <w:t xml:space="preserve"> </w:t>
      </w:r>
      <w:r>
        <w:rPr>
          <w:sz w:val="20"/>
        </w:rPr>
        <w:t>podrán</w:t>
      </w:r>
      <w:r>
        <w:rPr>
          <w:spacing w:val="4"/>
          <w:sz w:val="20"/>
        </w:rPr>
        <w:t xml:space="preserve"> </w:t>
      </w:r>
      <w:r>
        <w:rPr>
          <w:sz w:val="20"/>
        </w:rPr>
        <w:t>pavimentarse</w:t>
      </w:r>
      <w:r>
        <w:rPr>
          <w:spacing w:val="5"/>
          <w:sz w:val="20"/>
        </w:rPr>
        <w:t xml:space="preserve"> </w:t>
      </w:r>
      <w:r>
        <w:rPr>
          <w:sz w:val="20"/>
        </w:rPr>
        <w:t>solamente</w:t>
      </w:r>
      <w:r>
        <w:rPr>
          <w:spacing w:val="4"/>
          <w:sz w:val="20"/>
        </w:rPr>
        <w:t xml:space="preserve"> </w:t>
      </w:r>
      <w:r>
        <w:rPr>
          <w:sz w:val="20"/>
        </w:rPr>
        <w:t>con</w:t>
      </w:r>
      <w:r>
        <w:rPr>
          <w:spacing w:val="4"/>
          <w:sz w:val="20"/>
        </w:rPr>
        <w:t xml:space="preserve"> </w:t>
      </w:r>
      <w:r>
        <w:rPr>
          <w:sz w:val="20"/>
        </w:rPr>
        <w:t>materiales</w:t>
      </w:r>
      <w:r>
        <w:rPr>
          <w:spacing w:val="5"/>
          <w:sz w:val="20"/>
        </w:rPr>
        <w:t xml:space="preserve"> </w:t>
      </w:r>
      <w:r>
        <w:rPr>
          <w:sz w:val="20"/>
        </w:rPr>
        <w:t>que</w:t>
      </w:r>
      <w:r>
        <w:rPr>
          <w:spacing w:val="4"/>
          <w:sz w:val="20"/>
        </w:rPr>
        <w:t xml:space="preserve"> </w:t>
      </w:r>
      <w:r>
        <w:rPr>
          <w:sz w:val="20"/>
        </w:rPr>
        <w:t>permitan</w:t>
      </w:r>
      <w:r>
        <w:rPr>
          <w:spacing w:val="4"/>
          <w:sz w:val="20"/>
        </w:rPr>
        <w:t xml:space="preserve"> </w:t>
      </w:r>
      <w:r>
        <w:rPr>
          <w:sz w:val="20"/>
        </w:rPr>
        <w:t>la</w:t>
      </w:r>
      <w:r>
        <w:rPr>
          <w:spacing w:val="5"/>
          <w:sz w:val="20"/>
        </w:rPr>
        <w:t xml:space="preserve"> </w:t>
      </w:r>
      <w:r>
        <w:rPr>
          <w:sz w:val="20"/>
        </w:rPr>
        <w:t>filtración</w:t>
      </w:r>
    </w:p>
    <w:p w:rsidR="00EB3B9A" w:rsidRDefault="006A45F2">
      <w:pPr>
        <w:pStyle w:val="Textoindependiente"/>
        <w:spacing w:before="10"/>
        <w:ind w:left="1984"/>
      </w:pPr>
      <w:r>
        <w:t>del</w:t>
      </w:r>
      <w:r>
        <w:rPr>
          <w:spacing w:val="-4"/>
        </w:rPr>
        <w:t xml:space="preserve"> </w:t>
      </w:r>
      <w:r>
        <w:t>agua,</w:t>
      </w:r>
      <w:r>
        <w:rPr>
          <w:spacing w:val="-4"/>
        </w:rPr>
        <w:t xml:space="preserve"> </w:t>
      </w:r>
      <w:r>
        <w:t>y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1"/>
          <w:numId w:val="80"/>
        </w:numPr>
        <w:tabs>
          <w:tab w:val="left" w:pos="2263"/>
        </w:tabs>
        <w:ind w:left="2262" w:hanging="279"/>
        <w:rPr>
          <w:sz w:val="20"/>
        </w:rPr>
      </w:pPr>
      <w:r>
        <w:pict>
          <v:group id="_x0000_s1971" style="position:absolute;left:0;text-align:left;margin-left:0;margin-top:15.6pt;width:612pt;height:320.85pt;z-index:-23067136;mso-position-horizontal-relative:page" coordorigin=",312" coordsize="12240,6417">
            <v:shape id="_x0000_s1974" type="#_x0000_t75" style="position:absolute;top:311;width:12240;height:6373">
              <v:imagedata r:id="rId10" o:title=""/>
            </v:shape>
            <v:shape id="_x0000_s1973" type="#_x0000_t202" style="position:absolute;left:1417;top:486;width:2451;height:464" filled="f" stroked="f">
              <v:textbox inset="0,0,0,0">
                <w:txbxContent>
                  <w:p w:rsidR="00EB3B9A" w:rsidRDefault="006A45F2">
                    <w:pPr>
                      <w:spacing w:line="223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VEGETACIÓN</w:t>
                    </w:r>
                  </w:p>
                  <w:p w:rsidR="00EB3B9A" w:rsidRDefault="006A45F2">
                    <w:pPr>
                      <w:spacing w:before="10"/>
                      <w:rPr>
                        <w:sz w:val="20"/>
                      </w:rPr>
                    </w:pPr>
                    <w:r>
                      <w:rPr>
                        <w:spacing w:val="-3"/>
                        <w:sz w:val="20"/>
                      </w:rPr>
                      <w:t>Y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spacing w:val="-3"/>
                        <w:sz w:val="20"/>
                      </w:rPr>
                      <w:t>AREAS</w:t>
                    </w:r>
                    <w:r>
                      <w:rPr>
                        <w:spacing w:val="4"/>
                        <w:sz w:val="20"/>
                      </w:rPr>
                      <w:t xml:space="preserve"> </w:t>
                    </w:r>
                    <w:r>
                      <w:rPr>
                        <w:spacing w:val="-3"/>
                        <w:sz w:val="20"/>
                      </w:rPr>
                      <w:t>PAVIMENTADAS</w:t>
                    </w:r>
                  </w:p>
                </w:txbxContent>
              </v:textbox>
            </v:shape>
            <v:shape id="_x0000_s1972" type="#_x0000_t202" style="position:absolute;left:1417;top:4344;width:9425;height:2384" filled="f" stroked="f">
              <v:textbox inset="0,0,0,0">
                <w:txbxContent>
                  <w:p w:rsidR="00EB3B9A" w:rsidRDefault="006A45F2">
                    <w:pPr>
                      <w:spacing w:line="249" w:lineRule="auto"/>
                      <w:ind w:right="19"/>
                      <w:jc w:val="both"/>
                      <w:rPr>
                        <w:sz w:val="20"/>
                      </w:rPr>
                    </w:pPr>
                    <w:r>
                      <w:rPr>
                        <w:rFonts w:ascii="Arial" w:hAnsi="Arial"/>
                        <w:b/>
                        <w:sz w:val="20"/>
                      </w:rPr>
                      <w:t xml:space="preserve">Artículo 56. </w:t>
                    </w:r>
                    <w:r>
                      <w:rPr>
                        <w:sz w:val="20"/>
                      </w:rPr>
                      <w:t>Ningún punto de edificio podrá estar a mayor altura que dos veces su distancia mínima a un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plano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virtual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vertical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que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se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localice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sobre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el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alineamiento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la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acera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opuesta.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Para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los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predios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que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tengan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frente a plazas o jardines, el alineamiento opuesto para los fines de este artículo, se localizará a 5 metros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hacia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adentro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del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alineamiento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la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acera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opuesta.</w:t>
                    </w:r>
                  </w:p>
                  <w:p w:rsidR="00EB3B9A" w:rsidRDefault="00EB3B9A">
                    <w:pPr>
                      <w:spacing w:before="6"/>
                      <w:rPr>
                        <w:sz w:val="20"/>
                      </w:rPr>
                    </w:pPr>
                  </w:p>
                  <w:p w:rsidR="00EB3B9A" w:rsidRDefault="006A45F2">
                    <w:pPr>
                      <w:jc w:val="both"/>
                      <w:rPr>
                        <w:sz w:val="20"/>
                      </w:rPr>
                    </w:pPr>
                    <w:r>
                      <w:rPr>
                        <w:rFonts w:ascii="Arial" w:hAnsi="Arial"/>
                        <w:b/>
                        <w:sz w:val="20"/>
                      </w:rPr>
                      <w:t>Artículo</w:t>
                    </w:r>
                    <w:r>
                      <w:rPr>
                        <w:rFonts w:ascii="Arial" w:hAnsi="Arial"/>
                        <w:b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57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La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altura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la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edificación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deberá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medirse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partir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la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cota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media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la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guarn</w:t>
                    </w:r>
                    <w:r>
                      <w:rPr>
                        <w:sz w:val="20"/>
                      </w:rPr>
                      <w:t>ición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la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acera</w:t>
                    </w:r>
                  </w:p>
                  <w:p w:rsidR="00EB3B9A" w:rsidRDefault="006A45F2">
                    <w:pPr>
                      <w:spacing w:before="10"/>
                      <w:jc w:val="both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en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el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tramo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la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calle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correspondiente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al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frente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del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predio.</w:t>
                    </w:r>
                  </w:p>
                  <w:p w:rsidR="00EB3B9A" w:rsidRDefault="00EB3B9A">
                    <w:pPr>
                      <w:spacing w:before="5"/>
                      <w:rPr>
                        <w:sz w:val="21"/>
                      </w:rPr>
                    </w:pPr>
                  </w:p>
                  <w:p w:rsidR="00EB3B9A" w:rsidRDefault="006A45F2">
                    <w:pPr>
                      <w:spacing w:line="249" w:lineRule="auto"/>
                      <w:ind w:right="18"/>
                      <w:jc w:val="both"/>
                      <w:rPr>
                        <w:sz w:val="20"/>
                      </w:rPr>
                    </w:pPr>
                    <w:r>
                      <w:rPr>
                        <w:rFonts w:ascii="Arial" w:hAnsi="Arial"/>
                        <w:b/>
                        <w:spacing w:val="-1"/>
                        <w:sz w:val="20"/>
                      </w:rPr>
                      <w:t>Artículo</w:t>
                    </w:r>
                    <w:r>
                      <w:rPr>
                        <w:rFonts w:ascii="Arial" w:hAnsi="Arial"/>
                        <w:b/>
                        <w:spacing w:val="-26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1"/>
                        <w:sz w:val="20"/>
                      </w:rPr>
                      <w:t>58</w:t>
                    </w:r>
                    <w:r>
                      <w:rPr>
                        <w:spacing w:val="-1"/>
                        <w:sz w:val="20"/>
                      </w:rPr>
                      <w:t>.</w:t>
                    </w:r>
                    <w:r>
                      <w:rPr>
                        <w:spacing w:val="-26"/>
                        <w:sz w:val="20"/>
                      </w:rPr>
                      <w:t xml:space="preserve"> </w:t>
                    </w:r>
                    <w:r>
                      <w:rPr>
                        <w:spacing w:val="-1"/>
                        <w:sz w:val="20"/>
                      </w:rPr>
                      <w:t>Cuando</w:t>
                    </w:r>
                    <w:r>
                      <w:rPr>
                        <w:spacing w:val="-26"/>
                        <w:sz w:val="20"/>
                      </w:rPr>
                      <w:t xml:space="preserve"> </w:t>
                    </w:r>
                    <w:r>
                      <w:rPr>
                        <w:spacing w:val="-1"/>
                        <w:sz w:val="20"/>
                      </w:rPr>
                      <w:t>una</w:t>
                    </w:r>
                    <w:r>
                      <w:rPr>
                        <w:spacing w:val="-26"/>
                        <w:sz w:val="20"/>
                      </w:rPr>
                      <w:t xml:space="preserve"> </w:t>
                    </w:r>
                    <w:r>
                      <w:rPr>
                        <w:spacing w:val="-1"/>
                        <w:sz w:val="20"/>
                      </w:rPr>
                      <w:t>edificación</w:t>
                    </w:r>
                    <w:r>
                      <w:rPr>
                        <w:spacing w:val="-25"/>
                        <w:sz w:val="20"/>
                      </w:rPr>
                      <w:t xml:space="preserve"> </w:t>
                    </w:r>
                    <w:r>
                      <w:rPr>
                        <w:spacing w:val="-1"/>
                        <w:sz w:val="20"/>
                      </w:rPr>
                      <w:t>se</w:t>
                    </w:r>
                    <w:r>
                      <w:rPr>
                        <w:spacing w:val="-26"/>
                        <w:sz w:val="20"/>
                      </w:rPr>
                      <w:t xml:space="preserve"> </w:t>
                    </w:r>
                    <w:r>
                      <w:rPr>
                        <w:spacing w:val="-1"/>
                        <w:sz w:val="20"/>
                      </w:rPr>
                      <w:t>encuentre</w:t>
                    </w:r>
                    <w:r>
                      <w:rPr>
                        <w:spacing w:val="-26"/>
                        <w:sz w:val="20"/>
                      </w:rPr>
                      <w:t xml:space="preserve"> </w:t>
                    </w:r>
                    <w:r>
                      <w:rPr>
                        <w:spacing w:val="-1"/>
                        <w:sz w:val="20"/>
                      </w:rPr>
                      <w:t>ubicada</w:t>
                    </w:r>
                    <w:r>
                      <w:rPr>
                        <w:spacing w:val="-26"/>
                        <w:sz w:val="20"/>
                      </w:rPr>
                      <w:t xml:space="preserve"> </w:t>
                    </w:r>
                    <w:r>
                      <w:rPr>
                        <w:spacing w:val="-1"/>
                        <w:sz w:val="20"/>
                      </w:rPr>
                      <w:t>en</w:t>
                    </w:r>
                    <w:r>
                      <w:rPr>
                        <w:spacing w:val="-26"/>
                        <w:sz w:val="20"/>
                      </w:rPr>
                      <w:t xml:space="preserve"> </w:t>
                    </w:r>
                    <w:r>
                      <w:rPr>
                        <w:spacing w:val="-1"/>
                        <w:sz w:val="20"/>
                      </w:rPr>
                      <w:t>una</w:t>
                    </w:r>
                    <w:r>
                      <w:rPr>
                        <w:spacing w:val="-25"/>
                        <w:sz w:val="20"/>
                      </w:rPr>
                      <w:t xml:space="preserve"> </w:t>
                    </w:r>
                    <w:r>
                      <w:rPr>
                        <w:spacing w:val="-1"/>
                        <w:sz w:val="20"/>
                      </w:rPr>
                      <w:t>esquina</w:t>
                    </w:r>
                    <w:r>
                      <w:rPr>
                        <w:spacing w:val="-26"/>
                        <w:sz w:val="20"/>
                      </w:rPr>
                      <w:t xml:space="preserve"> </w:t>
                    </w:r>
                    <w:r>
                      <w:rPr>
                        <w:spacing w:val="-1"/>
                        <w:sz w:val="20"/>
                      </w:rPr>
                      <w:t>de</w:t>
                    </w:r>
                    <w:r>
                      <w:rPr>
                        <w:spacing w:val="-26"/>
                        <w:sz w:val="20"/>
                      </w:rPr>
                      <w:t xml:space="preserve"> </w:t>
                    </w:r>
                    <w:r>
                      <w:rPr>
                        <w:spacing w:val="-1"/>
                        <w:sz w:val="20"/>
                      </w:rPr>
                      <w:t>dos</w:t>
                    </w:r>
                    <w:r>
                      <w:rPr>
                        <w:spacing w:val="-26"/>
                        <w:sz w:val="20"/>
                      </w:rPr>
                      <w:t xml:space="preserve"> </w:t>
                    </w:r>
                    <w:r>
                      <w:rPr>
                        <w:spacing w:val="-1"/>
                        <w:sz w:val="20"/>
                      </w:rPr>
                      <w:t>calles</w:t>
                    </w:r>
                    <w:r>
                      <w:rPr>
                        <w:spacing w:val="-2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2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anchos</w:t>
                    </w:r>
                    <w:r>
                      <w:rPr>
                        <w:spacing w:val="-2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diferentes,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la</w:t>
                    </w:r>
                    <w:r>
                      <w:rPr>
                        <w:spacing w:val="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altura</w:t>
                    </w:r>
                    <w:r>
                      <w:rPr>
                        <w:spacing w:val="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máxima</w:t>
                    </w:r>
                    <w:r>
                      <w:rPr>
                        <w:spacing w:val="1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la</w:t>
                    </w:r>
                    <w:r>
                      <w:rPr>
                        <w:spacing w:val="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edificación</w:t>
                    </w:r>
                    <w:r>
                      <w:rPr>
                        <w:spacing w:val="1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con</w:t>
                    </w:r>
                    <w:r>
                      <w:rPr>
                        <w:spacing w:val="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frente</w:t>
                    </w:r>
                    <w:r>
                      <w:rPr>
                        <w:spacing w:val="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</w:t>
                    </w:r>
                    <w:r>
                      <w:rPr>
                        <w:spacing w:val="1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la</w:t>
                    </w:r>
                    <w:r>
                      <w:rPr>
                        <w:spacing w:val="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calle</w:t>
                    </w:r>
                    <w:r>
                      <w:rPr>
                        <w:spacing w:val="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angosta</w:t>
                    </w:r>
                    <w:r>
                      <w:rPr>
                        <w:spacing w:val="1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podrá</w:t>
                    </w:r>
                    <w:r>
                      <w:rPr>
                        <w:spacing w:val="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ser</w:t>
                    </w:r>
                    <w:r>
                      <w:rPr>
                        <w:spacing w:val="1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igual</w:t>
                    </w:r>
                    <w:r>
                      <w:rPr>
                        <w:spacing w:val="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</w:t>
                    </w:r>
                    <w:r>
                      <w:rPr>
                        <w:spacing w:val="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la</w:t>
                    </w:r>
                    <w:r>
                      <w:rPr>
                        <w:spacing w:val="1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correspondiente</w:t>
                    </w:r>
                    <w:r>
                      <w:rPr>
                        <w:spacing w:val="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</w:t>
                    </w:r>
                    <w:r>
                      <w:rPr>
                        <w:spacing w:val="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la</w:t>
                    </w:r>
                  </w:p>
                </w:txbxContent>
              </v:textbox>
            </v:shape>
            <w10:wrap anchorx="page"/>
          </v:group>
        </w:pict>
      </w:r>
      <w:r>
        <w:rPr>
          <w:sz w:val="20"/>
        </w:rPr>
        <w:t>Deberán</w:t>
      </w:r>
      <w:r>
        <w:rPr>
          <w:spacing w:val="-7"/>
          <w:sz w:val="20"/>
        </w:rPr>
        <w:t xml:space="preserve"> </w:t>
      </w:r>
      <w:r>
        <w:rPr>
          <w:sz w:val="20"/>
        </w:rPr>
        <w:t>arborizarse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acuerdo</w:t>
      </w:r>
      <w:r>
        <w:rPr>
          <w:spacing w:val="-7"/>
          <w:sz w:val="20"/>
        </w:rPr>
        <w:t xml:space="preserve"> </w:t>
      </w:r>
      <w:r>
        <w:rPr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sz w:val="20"/>
        </w:rPr>
        <w:t>la</w:t>
      </w:r>
      <w:r>
        <w:rPr>
          <w:spacing w:val="-6"/>
          <w:sz w:val="20"/>
        </w:rPr>
        <w:t xml:space="preserve"> </w:t>
      </w:r>
      <w:r>
        <w:rPr>
          <w:sz w:val="20"/>
        </w:rPr>
        <w:t>siguiente</w:t>
      </w:r>
      <w:r>
        <w:rPr>
          <w:spacing w:val="-9"/>
          <w:sz w:val="20"/>
        </w:rPr>
        <w:t xml:space="preserve"> </w:t>
      </w:r>
      <w:r>
        <w:rPr>
          <w:sz w:val="20"/>
        </w:rPr>
        <w:t>Tabla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Vegetación</w:t>
      </w:r>
      <w:r>
        <w:rPr>
          <w:spacing w:val="-6"/>
          <w:sz w:val="20"/>
        </w:rPr>
        <w:t xml:space="preserve"> </w:t>
      </w:r>
      <w:r>
        <w:rPr>
          <w:sz w:val="20"/>
        </w:rPr>
        <w:t>y</w:t>
      </w:r>
      <w:r>
        <w:rPr>
          <w:spacing w:val="-6"/>
          <w:sz w:val="20"/>
        </w:rPr>
        <w:t xml:space="preserve"> </w:t>
      </w:r>
      <w:r>
        <w:rPr>
          <w:sz w:val="20"/>
        </w:rPr>
        <w:t>Áreas</w:t>
      </w:r>
      <w:r>
        <w:rPr>
          <w:spacing w:val="-5"/>
          <w:sz w:val="20"/>
        </w:rPr>
        <w:t xml:space="preserve"> </w:t>
      </w:r>
      <w:r>
        <w:rPr>
          <w:sz w:val="20"/>
        </w:rPr>
        <w:t>Pavimentadas:</w:t>
      </w: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  <w:spacing w:before="11"/>
        <w:rPr>
          <w:sz w:val="10"/>
        </w:rPr>
      </w:pPr>
    </w:p>
    <w:tbl>
      <w:tblPr>
        <w:tblStyle w:val="TableNormal"/>
        <w:tblW w:w="0" w:type="auto"/>
        <w:tblInd w:w="1427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12"/>
        <w:gridCol w:w="3024"/>
        <w:gridCol w:w="4859"/>
      </w:tblGrid>
      <w:tr w:rsidR="00EB3B9A">
        <w:trPr>
          <w:trHeight w:val="574"/>
        </w:trPr>
        <w:tc>
          <w:tcPr>
            <w:tcW w:w="1512" w:type="dxa"/>
          </w:tcPr>
          <w:p w:rsidR="00EB3B9A" w:rsidRDefault="006A45F2">
            <w:pPr>
              <w:pStyle w:val="TableParagraph"/>
              <w:spacing w:before="29"/>
              <w:ind w:left="149" w:right="139"/>
              <w:jc w:val="center"/>
            </w:pPr>
            <w:r>
              <w:t>Zonificación</w:t>
            </w:r>
          </w:p>
        </w:tc>
        <w:tc>
          <w:tcPr>
            <w:tcW w:w="3024" w:type="dxa"/>
          </w:tcPr>
          <w:p w:rsidR="00EB3B9A" w:rsidRDefault="006A45F2">
            <w:pPr>
              <w:pStyle w:val="TableParagraph"/>
              <w:spacing w:before="21" w:line="260" w:lineRule="atLeast"/>
              <w:ind w:left="1126" w:hanging="967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Vegetación</w:t>
            </w:r>
            <w:r>
              <w:rPr>
                <w:rFonts w:ascii="Arial" w:hAnsi="Arial"/>
                <w:b/>
                <w:spacing w:val="-10"/>
              </w:rPr>
              <w:t xml:space="preserve"> </w:t>
            </w:r>
            <w:r>
              <w:rPr>
                <w:rFonts w:ascii="Arial" w:hAnsi="Arial"/>
                <w:b/>
              </w:rPr>
              <w:t>1.5m</w:t>
            </w:r>
            <w:r>
              <w:rPr>
                <w:rFonts w:ascii="Arial" w:hAnsi="Arial"/>
                <w:b/>
                <w:spacing w:val="-10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9"/>
              </w:rPr>
              <w:t xml:space="preserve"> </w:t>
            </w:r>
            <w:r>
              <w:rPr>
                <w:rFonts w:ascii="Arial" w:hAnsi="Arial"/>
                <w:b/>
              </w:rPr>
              <w:t>altura</w:t>
            </w:r>
            <w:r>
              <w:rPr>
                <w:rFonts w:ascii="Arial" w:hAnsi="Arial"/>
                <w:b/>
                <w:spacing w:val="-58"/>
              </w:rPr>
              <w:t xml:space="preserve"> </w:t>
            </w:r>
            <w:r>
              <w:rPr>
                <w:rFonts w:ascii="Arial" w:hAnsi="Arial"/>
                <w:b/>
              </w:rPr>
              <w:t>mínima</w:t>
            </w:r>
          </w:p>
        </w:tc>
        <w:tc>
          <w:tcPr>
            <w:tcW w:w="4859" w:type="dxa"/>
          </w:tcPr>
          <w:p w:rsidR="00EB3B9A" w:rsidRDefault="006A45F2">
            <w:pPr>
              <w:pStyle w:val="TableParagraph"/>
              <w:spacing w:before="21" w:line="260" w:lineRule="atLeast"/>
              <w:ind w:left="968" w:right="383" w:hanging="557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Porcentaje de área libre que puede ser</w:t>
            </w:r>
            <w:r>
              <w:rPr>
                <w:rFonts w:ascii="Arial" w:hAnsi="Arial"/>
                <w:b/>
                <w:spacing w:val="-59"/>
              </w:rPr>
              <w:t xml:space="preserve"> </w:t>
            </w:r>
            <w:r>
              <w:rPr>
                <w:rFonts w:ascii="Arial" w:hAnsi="Arial"/>
                <w:b/>
              </w:rPr>
              <w:t>pavimentada dentro del lote</w:t>
            </w:r>
          </w:p>
        </w:tc>
      </w:tr>
      <w:tr w:rsidR="00EB3B9A">
        <w:trPr>
          <w:trHeight w:val="310"/>
        </w:trPr>
        <w:tc>
          <w:tcPr>
            <w:tcW w:w="1512" w:type="dxa"/>
          </w:tcPr>
          <w:p w:rsidR="00EB3B9A" w:rsidRDefault="006A45F2">
            <w:pPr>
              <w:pStyle w:val="TableParagraph"/>
              <w:spacing w:before="28"/>
              <w:ind w:left="149" w:right="139"/>
              <w:jc w:val="center"/>
            </w:pPr>
            <w:r>
              <w:t>H4</w:t>
            </w:r>
          </w:p>
        </w:tc>
        <w:tc>
          <w:tcPr>
            <w:tcW w:w="3024" w:type="dxa"/>
          </w:tcPr>
          <w:p w:rsidR="00EB3B9A" w:rsidRDefault="006A45F2">
            <w:pPr>
              <w:pStyle w:val="TableParagraph"/>
              <w:spacing w:before="28"/>
              <w:ind w:left="269" w:right="260"/>
              <w:jc w:val="center"/>
            </w:pPr>
            <w:r>
              <w:t>2</w:t>
            </w:r>
            <w:r>
              <w:rPr>
                <w:spacing w:val="-3"/>
              </w:rPr>
              <w:t xml:space="preserve"> </w:t>
            </w:r>
            <w:r>
              <w:t>por</w:t>
            </w:r>
            <w:r>
              <w:rPr>
                <w:spacing w:val="-3"/>
              </w:rPr>
              <w:t xml:space="preserve"> </w:t>
            </w:r>
            <w:r>
              <w:t>lote</w:t>
            </w:r>
          </w:p>
        </w:tc>
        <w:tc>
          <w:tcPr>
            <w:tcW w:w="4859" w:type="dxa"/>
          </w:tcPr>
          <w:p w:rsidR="00EB3B9A" w:rsidRDefault="006A45F2">
            <w:pPr>
              <w:pStyle w:val="TableParagraph"/>
              <w:spacing w:before="28"/>
              <w:ind w:right="1781"/>
              <w:jc w:val="right"/>
            </w:pPr>
            <w:r>
              <w:t>30</w:t>
            </w:r>
            <w:r>
              <w:rPr>
                <w:spacing w:val="-2"/>
              </w:rPr>
              <w:t xml:space="preserve"> </w:t>
            </w:r>
            <w:r>
              <w:t>por</w:t>
            </w:r>
            <w:r>
              <w:rPr>
                <w:spacing w:val="-2"/>
              </w:rPr>
              <w:t xml:space="preserve"> </w:t>
            </w:r>
            <w:r>
              <w:t>ciento</w:t>
            </w:r>
          </w:p>
        </w:tc>
      </w:tr>
      <w:tr w:rsidR="00EB3B9A">
        <w:trPr>
          <w:trHeight w:val="310"/>
        </w:trPr>
        <w:tc>
          <w:tcPr>
            <w:tcW w:w="1512" w:type="dxa"/>
          </w:tcPr>
          <w:p w:rsidR="00EB3B9A" w:rsidRDefault="006A45F2">
            <w:pPr>
              <w:pStyle w:val="TableParagraph"/>
              <w:spacing w:before="28"/>
              <w:ind w:left="149" w:right="139"/>
              <w:jc w:val="center"/>
              <w:rPr>
                <w:rFonts w:ascii="Arial"/>
                <w:i/>
              </w:rPr>
            </w:pPr>
            <w:r>
              <w:rPr>
                <w:rFonts w:ascii="Arial"/>
                <w:i/>
              </w:rPr>
              <w:t>H12</w:t>
            </w:r>
          </w:p>
        </w:tc>
        <w:tc>
          <w:tcPr>
            <w:tcW w:w="3024" w:type="dxa"/>
          </w:tcPr>
          <w:p w:rsidR="00EB3B9A" w:rsidRDefault="006A45F2">
            <w:pPr>
              <w:pStyle w:val="TableParagraph"/>
              <w:spacing w:before="28"/>
              <w:ind w:left="270" w:right="260"/>
              <w:jc w:val="center"/>
            </w:pPr>
            <w:r>
              <w:t>2</w:t>
            </w:r>
            <w:r>
              <w:rPr>
                <w:spacing w:val="-3"/>
              </w:rPr>
              <w:t xml:space="preserve"> </w:t>
            </w:r>
            <w:r>
              <w:t>por</w:t>
            </w:r>
            <w:r>
              <w:rPr>
                <w:spacing w:val="-3"/>
              </w:rPr>
              <w:t xml:space="preserve"> </w:t>
            </w:r>
            <w:r>
              <w:t>lote</w:t>
            </w:r>
          </w:p>
        </w:tc>
        <w:tc>
          <w:tcPr>
            <w:tcW w:w="4859" w:type="dxa"/>
          </w:tcPr>
          <w:p w:rsidR="00EB3B9A" w:rsidRDefault="006A45F2">
            <w:pPr>
              <w:pStyle w:val="TableParagraph"/>
              <w:spacing w:before="28"/>
              <w:ind w:right="1781"/>
              <w:jc w:val="right"/>
            </w:pPr>
            <w:r>
              <w:t>35</w:t>
            </w:r>
            <w:r>
              <w:rPr>
                <w:spacing w:val="-2"/>
              </w:rPr>
              <w:t xml:space="preserve"> </w:t>
            </w:r>
            <w:r>
              <w:t>por</w:t>
            </w:r>
            <w:r>
              <w:rPr>
                <w:spacing w:val="-2"/>
              </w:rPr>
              <w:t xml:space="preserve"> </w:t>
            </w:r>
            <w:r>
              <w:t>ciento</w:t>
            </w:r>
          </w:p>
        </w:tc>
      </w:tr>
      <w:tr w:rsidR="00EB3B9A">
        <w:trPr>
          <w:trHeight w:val="310"/>
        </w:trPr>
        <w:tc>
          <w:tcPr>
            <w:tcW w:w="1512" w:type="dxa"/>
          </w:tcPr>
          <w:p w:rsidR="00EB3B9A" w:rsidRDefault="006A45F2">
            <w:pPr>
              <w:pStyle w:val="TableParagraph"/>
              <w:spacing w:before="28"/>
              <w:ind w:left="149" w:right="139"/>
              <w:jc w:val="center"/>
              <w:rPr>
                <w:rFonts w:ascii="Arial"/>
                <w:i/>
              </w:rPr>
            </w:pPr>
            <w:r>
              <w:rPr>
                <w:rFonts w:ascii="Arial"/>
                <w:i/>
              </w:rPr>
              <w:t>H25</w:t>
            </w:r>
          </w:p>
        </w:tc>
        <w:tc>
          <w:tcPr>
            <w:tcW w:w="3024" w:type="dxa"/>
          </w:tcPr>
          <w:p w:rsidR="00EB3B9A" w:rsidRDefault="006A45F2">
            <w:pPr>
              <w:pStyle w:val="TableParagraph"/>
              <w:spacing w:before="28"/>
              <w:ind w:left="270" w:right="260"/>
              <w:jc w:val="center"/>
            </w:pPr>
            <w:r>
              <w:t>2</w:t>
            </w:r>
            <w:r>
              <w:rPr>
                <w:spacing w:val="-3"/>
              </w:rPr>
              <w:t xml:space="preserve"> </w:t>
            </w:r>
            <w:r>
              <w:t>por</w:t>
            </w:r>
            <w:r>
              <w:rPr>
                <w:spacing w:val="-3"/>
              </w:rPr>
              <w:t xml:space="preserve"> </w:t>
            </w:r>
            <w:r>
              <w:t>lote</w:t>
            </w:r>
          </w:p>
        </w:tc>
        <w:tc>
          <w:tcPr>
            <w:tcW w:w="4859" w:type="dxa"/>
          </w:tcPr>
          <w:p w:rsidR="00EB3B9A" w:rsidRDefault="006A45F2">
            <w:pPr>
              <w:pStyle w:val="TableParagraph"/>
              <w:spacing w:before="28"/>
              <w:ind w:right="1780"/>
              <w:jc w:val="right"/>
            </w:pPr>
            <w:r>
              <w:t>42</w:t>
            </w:r>
            <w:r>
              <w:rPr>
                <w:spacing w:val="-2"/>
              </w:rPr>
              <w:t xml:space="preserve"> </w:t>
            </w:r>
            <w:r>
              <w:t>por</w:t>
            </w:r>
            <w:r>
              <w:rPr>
                <w:spacing w:val="-2"/>
              </w:rPr>
              <w:t xml:space="preserve"> </w:t>
            </w:r>
            <w:r>
              <w:t>ciento</w:t>
            </w:r>
          </w:p>
        </w:tc>
      </w:tr>
      <w:tr w:rsidR="00EB3B9A">
        <w:trPr>
          <w:trHeight w:val="310"/>
        </w:trPr>
        <w:tc>
          <w:tcPr>
            <w:tcW w:w="1512" w:type="dxa"/>
          </w:tcPr>
          <w:p w:rsidR="00EB3B9A" w:rsidRDefault="006A45F2">
            <w:pPr>
              <w:pStyle w:val="TableParagraph"/>
              <w:spacing w:before="28"/>
              <w:ind w:left="149" w:right="138"/>
              <w:jc w:val="center"/>
              <w:rPr>
                <w:rFonts w:ascii="Arial"/>
                <w:i/>
              </w:rPr>
            </w:pPr>
            <w:r>
              <w:rPr>
                <w:rFonts w:ascii="Arial"/>
                <w:i/>
              </w:rPr>
              <w:t>H35</w:t>
            </w:r>
          </w:p>
        </w:tc>
        <w:tc>
          <w:tcPr>
            <w:tcW w:w="3024" w:type="dxa"/>
          </w:tcPr>
          <w:p w:rsidR="00EB3B9A" w:rsidRDefault="006A45F2">
            <w:pPr>
              <w:pStyle w:val="TableParagraph"/>
              <w:spacing w:before="28"/>
              <w:ind w:left="271" w:right="260"/>
              <w:jc w:val="center"/>
            </w:pPr>
            <w:r>
              <w:t>1</w:t>
            </w:r>
            <w:r>
              <w:rPr>
                <w:spacing w:val="-3"/>
              </w:rPr>
              <w:t xml:space="preserve"> </w:t>
            </w:r>
            <w:r>
              <w:t>por</w:t>
            </w:r>
            <w:r>
              <w:rPr>
                <w:spacing w:val="-3"/>
              </w:rPr>
              <w:t xml:space="preserve"> </w:t>
            </w:r>
            <w:r>
              <w:t>lote</w:t>
            </w:r>
          </w:p>
        </w:tc>
        <w:tc>
          <w:tcPr>
            <w:tcW w:w="4859" w:type="dxa"/>
          </w:tcPr>
          <w:p w:rsidR="00EB3B9A" w:rsidRDefault="006A45F2">
            <w:pPr>
              <w:pStyle w:val="TableParagraph"/>
              <w:spacing w:before="28"/>
              <w:ind w:right="1780"/>
              <w:jc w:val="right"/>
            </w:pPr>
            <w:r>
              <w:t>37</w:t>
            </w:r>
            <w:r>
              <w:rPr>
                <w:spacing w:val="-2"/>
              </w:rPr>
              <w:t xml:space="preserve"> </w:t>
            </w:r>
            <w:r>
              <w:t>por</w:t>
            </w:r>
            <w:r>
              <w:rPr>
                <w:spacing w:val="-2"/>
              </w:rPr>
              <w:t xml:space="preserve"> </w:t>
            </w:r>
            <w:r>
              <w:t>ciento</w:t>
            </w:r>
          </w:p>
        </w:tc>
      </w:tr>
      <w:tr w:rsidR="00EB3B9A">
        <w:trPr>
          <w:trHeight w:val="310"/>
        </w:trPr>
        <w:tc>
          <w:tcPr>
            <w:tcW w:w="1512" w:type="dxa"/>
          </w:tcPr>
          <w:p w:rsidR="00EB3B9A" w:rsidRDefault="006A45F2">
            <w:pPr>
              <w:pStyle w:val="TableParagraph"/>
              <w:spacing w:before="28"/>
              <w:ind w:left="149" w:right="138"/>
              <w:jc w:val="center"/>
              <w:rPr>
                <w:rFonts w:ascii="Arial"/>
                <w:i/>
              </w:rPr>
            </w:pPr>
            <w:r>
              <w:rPr>
                <w:rFonts w:ascii="Arial"/>
                <w:i/>
              </w:rPr>
              <w:t>H45</w:t>
            </w:r>
          </w:p>
        </w:tc>
        <w:tc>
          <w:tcPr>
            <w:tcW w:w="3024" w:type="dxa"/>
          </w:tcPr>
          <w:p w:rsidR="00EB3B9A" w:rsidRDefault="006A45F2">
            <w:pPr>
              <w:pStyle w:val="TableParagraph"/>
              <w:spacing w:before="28"/>
              <w:ind w:left="271" w:right="260"/>
              <w:jc w:val="center"/>
            </w:pPr>
            <w:r>
              <w:t>1</w:t>
            </w:r>
            <w:r>
              <w:rPr>
                <w:spacing w:val="-3"/>
              </w:rPr>
              <w:t xml:space="preserve"> </w:t>
            </w:r>
            <w:r>
              <w:t>por</w:t>
            </w:r>
            <w:r>
              <w:rPr>
                <w:spacing w:val="-3"/>
              </w:rPr>
              <w:t xml:space="preserve"> </w:t>
            </w:r>
            <w:r>
              <w:t>lote</w:t>
            </w:r>
          </w:p>
        </w:tc>
        <w:tc>
          <w:tcPr>
            <w:tcW w:w="4859" w:type="dxa"/>
          </w:tcPr>
          <w:p w:rsidR="00EB3B9A" w:rsidRDefault="006A45F2">
            <w:pPr>
              <w:pStyle w:val="TableParagraph"/>
              <w:spacing w:before="28"/>
              <w:ind w:right="1780"/>
              <w:jc w:val="right"/>
            </w:pPr>
            <w:r>
              <w:t>30</w:t>
            </w:r>
            <w:r>
              <w:rPr>
                <w:spacing w:val="-2"/>
              </w:rPr>
              <w:t xml:space="preserve"> </w:t>
            </w:r>
            <w:r>
              <w:t>por</w:t>
            </w:r>
            <w:r>
              <w:rPr>
                <w:spacing w:val="-2"/>
              </w:rPr>
              <w:t xml:space="preserve"> </w:t>
            </w:r>
            <w:r>
              <w:t>ciento</w:t>
            </w:r>
          </w:p>
        </w:tc>
      </w:tr>
      <w:tr w:rsidR="00EB3B9A">
        <w:trPr>
          <w:trHeight w:val="310"/>
        </w:trPr>
        <w:tc>
          <w:tcPr>
            <w:tcW w:w="1512" w:type="dxa"/>
          </w:tcPr>
          <w:p w:rsidR="00EB3B9A" w:rsidRDefault="006A45F2">
            <w:pPr>
              <w:pStyle w:val="TableParagraph"/>
              <w:spacing w:before="28"/>
              <w:ind w:left="149" w:right="137"/>
              <w:jc w:val="center"/>
              <w:rPr>
                <w:rFonts w:ascii="Arial"/>
                <w:i/>
              </w:rPr>
            </w:pPr>
            <w:r>
              <w:rPr>
                <w:rFonts w:ascii="Arial"/>
                <w:i/>
              </w:rPr>
              <w:t>H60</w:t>
            </w:r>
          </w:p>
        </w:tc>
        <w:tc>
          <w:tcPr>
            <w:tcW w:w="3024" w:type="dxa"/>
          </w:tcPr>
          <w:p w:rsidR="00EB3B9A" w:rsidRDefault="006A45F2">
            <w:pPr>
              <w:pStyle w:val="TableParagraph"/>
              <w:spacing w:before="28"/>
              <w:ind w:left="271" w:right="259"/>
              <w:jc w:val="center"/>
            </w:pPr>
            <w:r>
              <w:t>1</w:t>
            </w:r>
            <w:r>
              <w:rPr>
                <w:spacing w:val="-3"/>
              </w:rPr>
              <w:t xml:space="preserve"> </w:t>
            </w:r>
            <w:r>
              <w:t>por</w:t>
            </w:r>
            <w:r>
              <w:rPr>
                <w:spacing w:val="-3"/>
              </w:rPr>
              <w:t xml:space="preserve"> </w:t>
            </w:r>
            <w:r>
              <w:t>lote</w:t>
            </w:r>
          </w:p>
        </w:tc>
        <w:tc>
          <w:tcPr>
            <w:tcW w:w="4859" w:type="dxa"/>
          </w:tcPr>
          <w:p w:rsidR="00EB3B9A" w:rsidRDefault="006A45F2">
            <w:pPr>
              <w:pStyle w:val="TableParagraph"/>
              <w:spacing w:before="28"/>
              <w:ind w:right="1780"/>
              <w:jc w:val="right"/>
            </w:pPr>
            <w:r>
              <w:t>30</w:t>
            </w:r>
            <w:r>
              <w:rPr>
                <w:spacing w:val="-2"/>
              </w:rPr>
              <w:t xml:space="preserve"> </w:t>
            </w:r>
            <w:r>
              <w:t>por</w:t>
            </w:r>
            <w:r>
              <w:rPr>
                <w:spacing w:val="-2"/>
              </w:rPr>
              <w:t xml:space="preserve"> </w:t>
            </w:r>
            <w:r>
              <w:t>ciento</w:t>
            </w:r>
          </w:p>
        </w:tc>
      </w:tr>
      <w:tr w:rsidR="00EB3B9A">
        <w:trPr>
          <w:trHeight w:val="324"/>
        </w:trPr>
        <w:tc>
          <w:tcPr>
            <w:tcW w:w="1512" w:type="dxa"/>
          </w:tcPr>
          <w:p w:rsidR="00EB3B9A" w:rsidRDefault="006A45F2">
            <w:pPr>
              <w:pStyle w:val="TableParagraph"/>
              <w:spacing w:before="28"/>
              <w:ind w:left="149" w:right="137"/>
              <w:jc w:val="center"/>
              <w:rPr>
                <w:rFonts w:ascii="Arial"/>
                <w:i/>
              </w:rPr>
            </w:pPr>
            <w:r>
              <w:rPr>
                <w:rFonts w:ascii="Arial"/>
                <w:i/>
              </w:rPr>
              <w:t>H+60</w:t>
            </w:r>
          </w:p>
        </w:tc>
        <w:tc>
          <w:tcPr>
            <w:tcW w:w="3024" w:type="dxa"/>
          </w:tcPr>
          <w:p w:rsidR="00EB3B9A" w:rsidRDefault="006A45F2">
            <w:pPr>
              <w:pStyle w:val="TableParagraph"/>
              <w:spacing w:before="28"/>
              <w:ind w:left="271" w:right="260"/>
              <w:jc w:val="center"/>
            </w:pPr>
            <w:r>
              <w:t>2</w:t>
            </w:r>
            <w:r>
              <w:rPr>
                <w:spacing w:val="-6"/>
              </w:rPr>
              <w:t xml:space="preserve"> </w:t>
            </w:r>
            <w:r>
              <w:t>por</w:t>
            </w:r>
            <w:r>
              <w:rPr>
                <w:spacing w:val="-5"/>
              </w:rPr>
              <w:t xml:space="preserve"> </w:t>
            </w:r>
            <w:r>
              <w:t>unidad</w:t>
            </w:r>
            <w:r>
              <w:rPr>
                <w:spacing w:val="-6"/>
              </w:rPr>
              <w:t xml:space="preserve"> </w:t>
            </w:r>
            <w:r>
              <w:t>habitacional</w:t>
            </w:r>
          </w:p>
        </w:tc>
        <w:tc>
          <w:tcPr>
            <w:tcW w:w="4859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  <w:rPr>
          <w:sz w:val="19"/>
        </w:rPr>
      </w:pPr>
    </w:p>
    <w:p w:rsidR="00EB3B9A" w:rsidRDefault="006A45F2">
      <w:pPr>
        <w:pStyle w:val="Textoindependiente"/>
        <w:spacing w:before="94" w:line="249" w:lineRule="auto"/>
        <w:ind w:left="1417" w:right="1416"/>
        <w:jc w:val="both"/>
      </w:pPr>
      <w:r>
        <w:t>calle</w:t>
      </w:r>
      <w:r>
        <w:rPr>
          <w:spacing w:val="-11"/>
        </w:rPr>
        <w:t xml:space="preserve"> </w:t>
      </w:r>
      <w:r>
        <w:t>más</w:t>
      </w:r>
      <w:r>
        <w:rPr>
          <w:spacing w:val="-11"/>
        </w:rPr>
        <w:t xml:space="preserve"> </w:t>
      </w:r>
      <w:r>
        <w:t>ancha,</w:t>
      </w:r>
      <w:r>
        <w:rPr>
          <w:spacing w:val="-11"/>
        </w:rPr>
        <w:t xml:space="preserve"> </w:t>
      </w:r>
      <w:r>
        <w:t>hasta</w:t>
      </w:r>
      <w:r>
        <w:rPr>
          <w:spacing w:val="-12"/>
        </w:rPr>
        <w:t xml:space="preserve"> </w:t>
      </w:r>
      <w:r>
        <w:t>una</w:t>
      </w:r>
      <w:r>
        <w:rPr>
          <w:spacing w:val="-11"/>
        </w:rPr>
        <w:t xml:space="preserve"> </w:t>
      </w:r>
      <w:r>
        <w:t>distancia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frente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fachada</w:t>
      </w:r>
      <w:r>
        <w:rPr>
          <w:spacing w:val="-11"/>
        </w:rPr>
        <w:t xml:space="preserve"> </w:t>
      </w:r>
      <w:r>
        <w:t>equivalente</w:t>
      </w:r>
      <w:r>
        <w:rPr>
          <w:spacing w:val="-11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dos</w:t>
      </w:r>
      <w:r>
        <w:rPr>
          <w:spacing w:val="-11"/>
        </w:rPr>
        <w:t xml:space="preserve"> </w:t>
      </w:r>
      <w:r>
        <w:t>veces</w:t>
      </w:r>
      <w:r>
        <w:rPr>
          <w:spacing w:val="-11"/>
        </w:rPr>
        <w:t xml:space="preserve"> </w:t>
      </w:r>
      <w:r>
        <w:t>el</w:t>
      </w:r>
      <w:r>
        <w:rPr>
          <w:spacing w:val="-11"/>
        </w:rPr>
        <w:t xml:space="preserve"> </w:t>
      </w:r>
      <w:r>
        <w:t>ancho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calle</w:t>
      </w:r>
      <w:r>
        <w:rPr>
          <w:spacing w:val="-11"/>
        </w:rPr>
        <w:t xml:space="preserve"> </w:t>
      </w:r>
      <w:r>
        <w:t>más</w:t>
      </w:r>
      <w:r>
        <w:rPr>
          <w:spacing w:val="-53"/>
        </w:rPr>
        <w:t xml:space="preserve"> </w:t>
      </w:r>
      <w:r>
        <w:t>angosta medida a partir de la esquina. El resto de la edificación sobre la calle angosta tendrá como límite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altura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señalado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artículo</w:t>
      </w:r>
      <w:r>
        <w:rPr>
          <w:spacing w:val="-2"/>
        </w:rPr>
        <w:t xml:space="preserve"> </w:t>
      </w:r>
      <w:r>
        <w:t>anterior.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6"/>
        <w:jc w:val="both"/>
      </w:pPr>
      <w:r>
        <w:rPr>
          <w:rFonts w:ascii="Arial" w:hAnsi="Arial"/>
          <w:b/>
        </w:rPr>
        <w:t xml:space="preserve">Artículo 59. </w:t>
      </w:r>
      <w:r>
        <w:t>Respecto de las restricciones hacia las colindancias y la separación entre edificios, las</w:t>
      </w:r>
      <w:r>
        <w:rPr>
          <w:spacing w:val="1"/>
        </w:rPr>
        <w:t xml:space="preserve"> </w:t>
      </w:r>
      <w:r>
        <w:t>construcciones cuyo límite sea orientación norte y colinde con predios habitacionales deberán observar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restricción</w:t>
      </w:r>
      <w:r>
        <w:rPr>
          <w:spacing w:val="2"/>
        </w:rPr>
        <w:t xml:space="preserve"> </w:t>
      </w:r>
      <w:r>
        <w:t>hacia</w:t>
      </w:r>
      <w:r>
        <w:rPr>
          <w:spacing w:val="1"/>
        </w:rPr>
        <w:t xml:space="preserve"> </w:t>
      </w:r>
      <w:r>
        <w:t>dicha</w:t>
      </w:r>
      <w:r>
        <w:rPr>
          <w:spacing w:val="2"/>
        </w:rPr>
        <w:t xml:space="preserve"> </w:t>
      </w:r>
      <w:r>
        <w:t>colindancia</w:t>
      </w:r>
      <w:r>
        <w:rPr>
          <w:spacing w:val="2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15</w:t>
      </w:r>
      <w:r>
        <w:rPr>
          <w:spacing w:val="2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ciento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su</w:t>
      </w:r>
      <w:r>
        <w:rPr>
          <w:spacing w:val="2"/>
        </w:rPr>
        <w:t xml:space="preserve"> </w:t>
      </w:r>
      <w:r>
        <w:t>altura</w:t>
      </w:r>
      <w:r>
        <w:rPr>
          <w:spacing w:val="1"/>
        </w:rPr>
        <w:t xml:space="preserve"> </w:t>
      </w:r>
      <w:r>
        <w:t>máxima,</w:t>
      </w:r>
      <w:r>
        <w:rPr>
          <w:spacing w:val="2"/>
        </w:rPr>
        <w:t xml:space="preserve"> </w:t>
      </w:r>
      <w:r>
        <w:t>sin</w:t>
      </w:r>
      <w:r>
        <w:rPr>
          <w:spacing w:val="3"/>
        </w:rPr>
        <w:t xml:space="preserve"> </w:t>
      </w:r>
      <w:r>
        <w:t>perjuicio</w:t>
      </w:r>
      <w:r>
        <w:rPr>
          <w:spacing w:val="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cumplir</w:t>
      </w:r>
      <w:r>
        <w:rPr>
          <w:spacing w:val="3"/>
        </w:rPr>
        <w:t xml:space="preserve"> </w:t>
      </w:r>
      <w:r>
        <w:t>con</w:t>
      </w:r>
    </w:p>
    <w:p w:rsidR="00EB3B9A" w:rsidRDefault="00EB3B9A">
      <w:pPr>
        <w:spacing w:line="249" w:lineRule="auto"/>
        <w:jc w:val="both"/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  <w:spacing w:before="5"/>
        <w:rPr>
          <w:sz w:val="11"/>
        </w:rPr>
      </w:pPr>
    </w:p>
    <w:p w:rsidR="00EB3B9A" w:rsidRDefault="006A45F2">
      <w:pPr>
        <w:pStyle w:val="Textoindependiente"/>
        <w:spacing w:before="94"/>
        <w:ind w:left="1417"/>
        <w:jc w:val="both"/>
      </w:pPr>
      <w:r>
        <w:t>lo</w:t>
      </w:r>
      <w:r>
        <w:rPr>
          <w:spacing w:val="-5"/>
        </w:rPr>
        <w:t xml:space="preserve"> </w:t>
      </w:r>
      <w:r>
        <w:t>establecido</w:t>
      </w:r>
      <w:r>
        <w:rPr>
          <w:spacing w:val="-5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este</w:t>
      </w:r>
      <w:r>
        <w:rPr>
          <w:spacing w:val="-5"/>
        </w:rPr>
        <w:t xml:space="preserve"> </w:t>
      </w:r>
      <w:r>
        <w:t>Reglamento</w:t>
      </w:r>
      <w:r>
        <w:rPr>
          <w:spacing w:val="-5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patios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iluminación</w:t>
      </w:r>
      <w:r>
        <w:rPr>
          <w:spacing w:val="-5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ventilación.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5"/>
        <w:jc w:val="both"/>
      </w:pPr>
      <w:r>
        <w:rPr>
          <w:rFonts w:ascii="Arial" w:hAnsi="Arial"/>
          <w:b/>
        </w:rPr>
        <w:t xml:space="preserve">Artículo 60. </w:t>
      </w:r>
      <w:r>
        <w:t>Se deberá verificar que la separación de edificios nuevos con predios o edificaciones</w:t>
      </w:r>
      <w:r>
        <w:rPr>
          <w:spacing w:val="1"/>
        </w:rPr>
        <w:t xml:space="preserve"> </w:t>
      </w:r>
      <w:r>
        <w:t>colindantes cumpla con lo establecido en el artículo correspondiente a separaciones mínimas de diseño</w:t>
      </w:r>
      <w:r>
        <w:rPr>
          <w:spacing w:val="1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t>sismo de</w:t>
      </w:r>
      <w:r>
        <w:rPr>
          <w:spacing w:val="-1"/>
        </w:rPr>
        <w:t xml:space="preserve"> </w:t>
      </w:r>
      <w:r>
        <w:t>este</w:t>
      </w:r>
      <w:r>
        <w:rPr>
          <w:spacing w:val="-1"/>
        </w:rPr>
        <w:t xml:space="preserve"> </w:t>
      </w:r>
      <w:r>
        <w:t>Reglamento.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7"/>
        <w:jc w:val="both"/>
      </w:pPr>
      <w:r>
        <w:rPr>
          <w:rFonts w:ascii="Arial" w:hAnsi="Arial"/>
          <w:b/>
        </w:rPr>
        <w:t xml:space="preserve">Artículo 61. </w:t>
      </w:r>
      <w:r>
        <w:t>La separación entre edificios de habitación plurifamiliar de hasta 50 viviendas será cuando</w:t>
      </w:r>
      <w:r>
        <w:rPr>
          <w:spacing w:val="1"/>
        </w:rPr>
        <w:t xml:space="preserve"> </w:t>
      </w:r>
      <w:r>
        <w:t>menos la que resul</w:t>
      </w:r>
      <w:r>
        <w:t>te de aplicar la dimensión mínima establecida de este Reglamento para patios de</w:t>
      </w:r>
      <w:r>
        <w:rPr>
          <w:spacing w:val="1"/>
        </w:rPr>
        <w:t xml:space="preserve"> </w:t>
      </w:r>
      <w:r>
        <w:t>iluminación y ventilación, de acuerdo al tipo de local y a la altura promedio de los paramentos de los</w:t>
      </w:r>
      <w:r>
        <w:rPr>
          <w:spacing w:val="1"/>
        </w:rPr>
        <w:t xml:space="preserve"> </w:t>
      </w:r>
      <w:r>
        <w:t>edificios</w:t>
      </w:r>
      <w:r>
        <w:rPr>
          <w:spacing w:val="-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cuestión.</w:t>
      </w:r>
    </w:p>
    <w:p w:rsidR="00EB3B9A" w:rsidRDefault="00EB3B9A">
      <w:pPr>
        <w:pStyle w:val="Textoindependiente"/>
        <w:spacing w:before="2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7"/>
        <w:jc w:val="both"/>
      </w:pPr>
      <w:r>
        <w:rPr>
          <w:noProof/>
          <w:lang w:val="es-MX" w:eastAsia="es-MX"/>
        </w:rPr>
        <w:drawing>
          <wp:anchor distT="0" distB="0" distL="0" distR="0" simplePos="0" relativeHeight="480249856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-8134</wp:posOffset>
            </wp:positionV>
            <wp:extent cx="7772400" cy="4046397"/>
            <wp:effectExtent l="0" t="0" r="0" b="0"/>
            <wp:wrapNone/>
            <wp:docPr id="10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4046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62.</w:t>
      </w:r>
      <w:r>
        <w:rPr>
          <w:rFonts w:ascii="Arial" w:hAnsi="Arial"/>
          <w:b/>
          <w:spacing w:val="-7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conjuntos</w:t>
      </w:r>
      <w:r>
        <w:rPr>
          <w:spacing w:val="-7"/>
        </w:rPr>
        <w:t xml:space="preserve"> </w:t>
      </w:r>
      <w:r>
        <w:t>habitacionales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más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50</w:t>
      </w:r>
      <w:r>
        <w:rPr>
          <w:spacing w:val="-7"/>
        </w:rPr>
        <w:t xml:space="preserve"> </w:t>
      </w:r>
      <w:r>
        <w:t>viviendas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separación</w:t>
      </w:r>
      <w:r>
        <w:rPr>
          <w:spacing w:val="-7"/>
        </w:rPr>
        <w:t xml:space="preserve"> </w:t>
      </w:r>
      <w:r>
        <w:t>entre</w:t>
      </w:r>
      <w:r>
        <w:rPr>
          <w:spacing w:val="-7"/>
        </w:rPr>
        <w:t xml:space="preserve"> </w:t>
      </w:r>
      <w:r>
        <w:t>edificios</w:t>
      </w:r>
      <w:r>
        <w:rPr>
          <w:spacing w:val="-7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dirección</w:t>
      </w:r>
      <w:r>
        <w:rPr>
          <w:spacing w:val="-54"/>
        </w:rPr>
        <w:t xml:space="preserve"> </w:t>
      </w:r>
      <w:r>
        <w:t>norte-sur será por lo menos del 60% de la altura promedio de los mismos, y en dirección este-oeste será</w:t>
      </w:r>
      <w:r>
        <w:rPr>
          <w:spacing w:val="1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t>lo</w:t>
      </w:r>
      <w:r>
        <w:rPr>
          <w:spacing w:val="-1"/>
        </w:rPr>
        <w:t xml:space="preserve"> </w:t>
      </w:r>
      <w:r>
        <w:t>menos del</w:t>
      </w:r>
      <w:r>
        <w:rPr>
          <w:spacing w:val="-1"/>
        </w:rPr>
        <w:t xml:space="preserve"> </w:t>
      </w:r>
      <w:r>
        <w:t>100%.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5"/>
        <w:jc w:val="both"/>
      </w:pPr>
      <w:r>
        <w:rPr>
          <w:rFonts w:ascii="Arial" w:hAnsi="Arial"/>
          <w:b/>
        </w:rPr>
        <w:t xml:space="preserve">Artículo 63. </w:t>
      </w:r>
      <w:r>
        <w:t>En cualquier tipo de edificación deberá construirse una barda que delimite el predio a una</w:t>
      </w:r>
      <w:r>
        <w:rPr>
          <w:spacing w:val="1"/>
        </w:rPr>
        <w:t xml:space="preserve"> </w:t>
      </w:r>
      <w:r>
        <w:t>altura mínima de un metro. De existir construcción colindante, deberá construirse un tapajuntas y resolver</w:t>
      </w:r>
      <w:r>
        <w:rPr>
          <w:spacing w:val="-5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manera eficiente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infiltración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agua.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6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12"/>
        </w:rPr>
        <w:t xml:space="preserve"> </w:t>
      </w:r>
      <w:r>
        <w:rPr>
          <w:rFonts w:ascii="Arial" w:hAnsi="Arial"/>
          <w:b/>
        </w:rPr>
        <w:t>64</w:t>
      </w:r>
      <w:r>
        <w:rPr>
          <w:rFonts w:ascii="Arial" w:hAnsi="Arial"/>
          <w:b/>
        </w:rPr>
        <w:t>.</w:t>
      </w:r>
      <w:r>
        <w:rPr>
          <w:rFonts w:ascii="Arial" w:hAnsi="Arial"/>
          <w:b/>
          <w:spacing w:val="-11"/>
        </w:rPr>
        <w:t xml:space="preserve"> </w:t>
      </w:r>
      <w:r>
        <w:t>Las</w:t>
      </w:r>
      <w:r>
        <w:rPr>
          <w:spacing w:val="-11"/>
        </w:rPr>
        <w:t xml:space="preserve"> </w:t>
      </w:r>
      <w:r>
        <w:t>edificaciones</w:t>
      </w:r>
      <w:r>
        <w:rPr>
          <w:spacing w:val="-11"/>
        </w:rPr>
        <w:t xml:space="preserve"> </w:t>
      </w:r>
      <w:r>
        <w:t>deberán</w:t>
      </w:r>
      <w:r>
        <w:rPr>
          <w:spacing w:val="-10"/>
        </w:rPr>
        <w:t xml:space="preserve"> </w:t>
      </w:r>
      <w:r>
        <w:t>contar</w:t>
      </w:r>
      <w:r>
        <w:rPr>
          <w:spacing w:val="-10"/>
        </w:rPr>
        <w:t xml:space="preserve"> </w:t>
      </w:r>
      <w:r>
        <w:t>con</w:t>
      </w:r>
      <w:r>
        <w:rPr>
          <w:spacing w:val="-11"/>
        </w:rPr>
        <w:t xml:space="preserve"> </w:t>
      </w:r>
      <w:r>
        <w:t>los</w:t>
      </w:r>
      <w:r>
        <w:rPr>
          <w:spacing w:val="-10"/>
        </w:rPr>
        <w:t xml:space="preserve"> </w:t>
      </w:r>
      <w:r>
        <w:t>espacios</w:t>
      </w:r>
      <w:r>
        <w:rPr>
          <w:spacing w:val="-10"/>
        </w:rPr>
        <w:t xml:space="preserve"> </w:t>
      </w:r>
      <w:r>
        <w:t>para</w:t>
      </w:r>
      <w:r>
        <w:rPr>
          <w:spacing w:val="-11"/>
        </w:rPr>
        <w:t xml:space="preserve"> </w:t>
      </w:r>
      <w:r>
        <w:t>estacionamientos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vehículos</w:t>
      </w:r>
      <w:r>
        <w:rPr>
          <w:spacing w:val="-11"/>
        </w:rPr>
        <w:t xml:space="preserve"> </w:t>
      </w:r>
      <w:r>
        <w:t>dentro</w:t>
      </w:r>
      <w:r>
        <w:rPr>
          <w:spacing w:val="1"/>
        </w:rPr>
        <w:t xml:space="preserve"> </w:t>
      </w:r>
      <w:r>
        <w:t>del lote que les corresponde que se establecen a continuación de acuerdo a su tipología y a su ubicación.</w:t>
      </w:r>
      <w:r>
        <w:rPr>
          <w:spacing w:val="-53"/>
        </w:rPr>
        <w:t xml:space="preserve"> </w:t>
      </w:r>
      <w:r>
        <w:t>Para las tipologías diferentes a la habitacional el serv</w:t>
      </w:r>
      <w:r>
        <w:t>icio de estacionamiento deberá ser libre y gratuito</w:t>
      </w:r>
      <w:r>
        <w:rPr>
          <w:spacing w:val="1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sus usuarios,</w:t>
      </w:r>
      <w:r>
        <w:rPr>
          <w:spacing w:val="-1"/>
        </w:rPr>
        <w:t xml:space="preserve"> </w:t>
      </w:r>
      <w:r>
        <w:t>conforme a</w:t>
      </w:r>
      <w:r>
        <w:rPr>
          <w:spacing w:val="-1"/>
        </w:rPr>
        <w:t xml:space="preserve"> </w:t>
      </w:r>
      <w:r>
        <w:t>lo</w:t>
      </w:r>
      <w:r>
        <w:rPr>
          <w:spacing w:val="-1"/>
        </w:rPr>
        <w:t xml:space="preserve"> </w:t>
      </w:r>
      <w:r>
        <w:t>siguiente:</w:t>
      </w:r>
    </w:p>
    <w:p w:rsidR="00EB3B9A" w:rsidRDefault="00EB3B9A">
      <w:pPr>
        <w:pStyle w:val="Textoindependiente"/>
        <w:spacing w:before="2"/>
        <w:rPr>
          <w:sz w:val="21"/>
        </w:rPr>
      </w:pPr>
    </w:p>
    <w:p w:rsidR="00EB3B9A" w:rsidRDefault="006A45F2">
      <w:pPr>
        <w:pStyle w:val="Prrafodelista"/>
        <w:numPr>
          <w:ilvl w:val="0"/>
          <w:numId w:val="79"/>
        </w:numPr>
        <w:tabs>
          <w:tab w:val="left" w:pos="2152"/>
        </w:tabs>
        <w:ind w:hanging="168"/>
        <w:rPr>
          <w:sz w:val="20"/>
        </w:rPr>
      </w:pPr>
      <w:r>
        <w:rPr>
          <w:sz w:val="20"/>
        </w:rPr>
        <w:t>Número</w:t>
      </w:r>
      <w:r>
        <w:rPr>
          <w:spacing w:val="-3"/>
          <w:sz w:val="20"/>
        </w:rPr>
        <w:t xml:space="preserve"> </w:t>
      </w:r>
      <w:r>
        <w:rPr>
          <w:sz w:val="20"/>
        </w:rPr>
        <w:t>mínimo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cajones:</w:t>
      </w:r>
    </w:p>
    <w:p w:rsidR="00EB3B9A" w:rsidRDefault="00EB3B9A">
      <w:pPr>
        <w:pStyle w:val="Textoindependiente"/>
        <w:spacing w:before="1"/>
        <w:rPr>
          <w:sz w:val="24"/>
        </w:rPr>
      </w:pPr>
    </w:p>
    <w:tbl>
      <w:tblPr>
        <w:tblStyle w:val="TableNormal"/>
        <w:tblW w:w="0" w:type="auto"/>
        <w:tblInd w:w="1422" w:type="dxa"/>
        <w:tblBorders>
          <w:top w:val="dotted" w:sz="2" w:space="0" w:color="000000"/>
          <w:left w:val="dotted" w:sz="2" w:space="0" w:color="000000"/>
          <w:bottom w:val="dotted" w:sz="2" w:space="0" w:color="000000"/>
          <w:right w:val="dotted" w:sz="2" w:space="0" w:color="000000"/>
          <w:insideH w:val="dotted" w:sz="2" w:space="0" w:color="000000"/>
          <w:insideV w:val="dotted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33"/>
        <w:gridCol w:w="2681"/>
        <w:gridCol w:w="4186"/>
      </w:tblGrid>
      <w:tr w:rsidR="00EB3B9A">
        <w:trPr>
          <w:trHeight w:val="566"/>
        </w:trPr>
        <w:tc>
          <w:tcPr>
            <w:tcW w:w="2533" w:type="dxa"/>
          </w:tcPr>
          <w:p w:rsidR="00EB3B9A" w:rsidRDefault="006A45F2">
            <w:pPr>
              <w:pStyle w:val="TableParagraph"/>
              <w:spacing w:before="168"/>
              <w:ind w:left="823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Tipología</w:t>
            </w:r>
          </w:p>
        </w:tc>
        <w:tc>
          <w:tcPr>
            <w:tcW w:w="2681" w:type="dxa"/>
          </w:tcPr>
          <w:p w:rsidR="00EB3B9A" w:rsidRDefault="006A45F2">
            <w:pPr>
              <w:pStyle w:val="TableParagraph"/>
              <w:spacing w:before="168"/>
              <w:ind w:left="312"/>
              <w:rPr>
                <w:sz w:val="20"/>
              </w:rPr>
            </w:pPr>
            <w:r>
              <w:rPr>
                <w:sz w:val="20"/>
              </w:rPr>
              <w:t>Área construida/unidad</w:t>
            </w:r>
          </w:p>
        </w:tc>
        <w:tc>
          <w:tcPr>
            <w:tcW w:w="4186" w:type="dxa"/>
          </w:tcPr>
          <w:p w:rsidR="00EB3B9A" w:rsidRDefault="006A45F2">
            <w:pPr>
              <w:pStyle w:val="TableParagraph"/>
              <w:spacing w:before="48" w:line="249" w:lineRule="auto"/>
              <w:ind w:left="1576" w:right="1307" w:hanging="24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mínimo</w:t>
            </w:r>
            <w:r>
              <w:rPr>
                <w:rFonts w:ascii="Arial" w:hAnsi="Arial"/>
                <w:b/>
                <w:spacing w:val="-5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cajones</w:t>
            </w:r>
          </w:p>
        </w:tc>
      </w:tr>
      <w:tr w:rsidR="00EB3B9A">
        <w:trPr>
          <w:trHeight w:val="298"/>
        </w:trPr>
        <w:tc>
          <w:tcPr>
            <w:tcW w:w="9400" w:type="dxa"/>
            <w:gridSpan w:val="3"/>
            <w:tcBorders>
              <w:top w:val="single" w:sz="2" w:space="0" w:color="000000"/>
              <w:bottom w:val="single" w:sz="4" w:space="0" w:color="000000"/>
            </w:tcBorders>
          </w:tcPr>
          <w:p w:rsidR="00EB3B9A" w:rsidRDefault="006A45F2">
            <w:pPr>
              <w:pStyle w:val="TableParagraph"/>
              <w:spacing w:before="35"/>
              <w:ind w:left="4116"/>
              <w:rPr>
                <w:sz w:val="20"/>
              </w:rPr>
            </w:pPr>
            <w:r>
              <w:rPr>
                <w:sz w:val="20"/>
              </w:rPr>
              <w:t>I.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Habitación:</w:t>
            </w:r>
          </w:p>
        </w:tc>
      </w:tr>
      <w:tr w:rsidR="00EB3B9A">
        <w:trPr>
          <w:trHeight w:val="298"/>
        </w:trPr>
        <w:tc>
          <w:tcPr>
            <w:tcW w:w="2533" w:type="dxa"/>
            <w:vMerge w:val="restart"/>
          </w:tcPr>
          <w:p w:rsidR="00EB3B9A" w:rsidRDefault="006A45F2">
            <w:pPr>
              <w:pStyle w:val="TableParagraph"/>
              <w:spacing w:before="33"/>
              <w:ind w:left="79"/>
              <w:rPr>
                <w:sz w:val="20"/>
              </w:rPr>
            </w:pPr>
            <w:r>
              <w:rPr>
                <w:sz w:val="20"/>
              </w:rPr>
              <w:t>I.1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Unifamiliar</w:t>
            </w:r>
          </w:p>
        </w:tc>
        <w:tc>
          <w:tcPr>
            <w:tcW w:w="2681" w:type="dxa"/>
          </w:tcPr>
          <w:p w:rsidR="00EB3B9A" w:rsidRDefault="006A45F2">
            <w:pPr>
              <w:pStyle w:val="TableParagraph"/>
              <w:spacing w:before="33"/>
              <w:ind w:left="79"/>
              <w:rPr>
                <w:sz w:val="11"/>
              </w:rPr>
            </w:pPr>
            <w:r>
              <w:rPr>
                <w:sz w:val="20"/>
              </w:rPr>
              <w:t>hasta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120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  <w:r>
              <w:rPr>
                <w:position w:val="7"/>
                <w:sz w:val="11"/>
              </w:rPr>
              <w:t>2</w:t>
            </w:r>
          </w:p>
        </w:tc>
        <w:tc>
          <w:tcPr>
            <w:tcW w:w="4186" w:type="dxa"/>
          </w:tcPr>
          <w:p w:rsidR="00EB3B9A" w:rsidRDefault="006A45F2">
            <w:pPr>
              <w:pStyle w:val="TableParagraph"/>
              <w:spacing w:before="33"/>
              <w:ind w:left="112" w:right="107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cada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vivienda</w:t>
            </w:r>
          </w:p>
        </w:tc>
      </w:tr>
      <w:tr w:rsidR="00EB3B9A">
        <w:trPr>
          <w:trHeight w:val="540"/>
        </w:trPr>
        <w:tc>
          <w:tcPr>
            <w:tcW w:w="2533" w:type="dxa"/>
            <w:vMerge/>
            <w:tcBorders>
              <w:top w:val="nil"/>
            </w:tcBorders>
          </w:tcPr>
          <w:p w:rsidR="00EB3B9A" w:rsidRDefault="00EB3B9A">
            <w:pPr>
              <w:rPr>
                <w:sz w:val="2"/>
                <w:szCs w:val="2"/>
              </w:rPr>
            </w:pPr>
          </w:p>
        </w:tc>
        <w:tc>
          <w:tcPr>
            <w:tcW w:w="2681" w:type="dxa"/>
          </w:tcPr>
          <w:p w:rsidR="00EB3B9A" w:rsidRDefault="006A45F2">
            <w:pPr>
              <w:pStyle w:val="TableParagraph"/>
              <w:spacing w:before="25" w:line="240" w:lineRule="atLeast"/>
              <w:ind w:left="79" w:right="275"/>
              <w:rPr>
                <w:sz w:val="11"/>
              </w:rPr>
            </w:pPr>
            <w:r>
              <w:rPr>
                <w:sz w:val="20"/>
              </w:rPr>
              <w:t>de más del 120 hasta 250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position w:val="-6"/>
                <w:sz w:val="20"/>
              </w:rPr>
              <w:t>m</w:t>
            </w:r>
            <w:r>
              <w:rPr>
                <w:sz w:val="11"/>
              </w:rPr>
              <w:t>2</w:t>
            </w:r>
          </w:p>
        </w:tc>
        <w:tc>
          <w:tcPr>
            <w:tcW w:w="4186" w:type="dxa"/>
          </w:tcPr>
          <w:p w:rsidR="00EB3B9A" w:rsidRDefault="006A45F2">
            <w:pPr>
              <w:pStyle w:val="TableParagraph"/>
              <w:spacing w:before="35"/>
              <w:ind w:left="112" w:right="107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cada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vivienda</w:t>
            </w:r>
          </w:p>
        </w:tc>
      </w:tr>
      <w:tr w:rsidR="00EB3B9A">
        <w:trPr>
          <w:trHeight w:val="300"/>
        </w:trPr>
        <w:tc>
          <w:tcPr>
            <w:tcW w:w="2533" w:type="dxa"/>
            <w:vMerge/>
            <w:tcBorders>
              <w:top w:val="nil"/>
            </w:tcBorders>
          </w:tcPr>
          <w:p w:rsidR="00EB3B9A" w:rsidRDefault="00EB3B9A">
            <w:pPr>
              <w:rPr>
                <w:sz w:val="2"/>
                <w:szCs w:val="2"/>
              </w:rPr>
            </w:pPr>
          </w:p>
        </w:tc>
        <w:tc>
          <w:tcPr>
            <w:tcW w:w="2681" w:type="dxa"/>
          </w:tcPr>
          <w:p w:rsidR="00EB3B9A" w:rsidRDefault="006A45F2">
            <w:pPr>
              <w:pStyle w:val="TableParagraph"/>
              <w:spacing w:before="35"/>
              <w:ind w:left="79"/>
              <w:rPr>
                <w:sz w:val="11"/>
              </w:rPr>
            </w:pP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más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300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  <w:r>
              <w:rPr>
                <w:position w:val="7"/>
                <w:sz w:val="11"/>
              </w:rPr>
              <w:t>2</w:t>
            </w:r>
          </w:p>
        </w:tc>
        <w:tc>
          <w:tcPr>
            <w:tcW w:w="4186" w:type="dxa"/>
          </w:tcPr>
          <w:p w:rsidR="00EB3B9A" w:rsidRDefault="006A45F2">
            <w:pPr>
              <w:pStyle w:val="TableParagraph"/>
              <w:spacing w:before="35"/>
              <w:ind w:left="112" w:right="107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cada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vivienda</w:t>
            </w:r>
          </w:p>
        </w:tc>
      </w:tr>
      <w:tr w:rsidR="00EB3B9A">
        <w:trPr>
          <w:trHeight w:val="297"/>
        </w:trPr>
        <w:tc>
          <w:tcPr>
            <w:tcW w:w="9400" w:type="dxa"/>
            <w:gridSpan w:val="3"/>
            <w:tcBorders>
              <w:top w:val="single" w:sz="2" w:space="0" w:color="000000"/>
              <w:bottom w:val="single" w:sz="4" w:space="0" w:color="000000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3B9A">
        <w:trPr>
          <w:trHeight w:val="298"/>
        </w:trPr>
        <w:tc>
          <w:tcPr>
            <w:tcW w:w="2533" w:type="dxa"/>
            <w:vMerge w:val="restart"/>
          </w:tcPr>
          <w:p w:rsidR="00EB3B9A" w:rsidRDefault="006A45F2">
            <w:pPr>
              <w:pStyle w:val="TableParagraph"/>
              <w:spacing w:before="33"/>
              <w:ind w:left="79"/>
              <w:rPr>
                <w:sz w:val="20"/>
              </w:rPr>
            </w:pPr>
            <w:r>
              <w:rPr>
                <w:sz w:val="20"/>
              </w:rPr>
              <w:t>I.2 Plurifamiliar</w:t>
            </w:r>
          </w:p>
        </w:tc>
        <w:tc>
          <w:tcPr>
            <w:tcW w:w="2681" w:type="dxa"/>
          </w:tcPr>
          <w:p w:rsidR="00EB3B9A" w:rsidRDefault="006A45F2">
            <w:pPr>
              <w:pStyle w:val="TableParagraph"/>
              <w:spacing w:before="33"/>
              <w:ind w:left="79"/>
              <w:rPr>
                <w:sz w:val="11"/>
              </w:rPr>
            </w:pPr>
            <w:r>
              <w:rPr>
                <w:sz w:val="20"/>
              </w:rPr>
              <w:t>hasta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  <w:r>
              <w:rPr>
                <w:position w:val="7"/>
                <w:sz w:val="11"/>
              </w:rPr>
              <w:t>2</w:t>
            </w:r>
          </w:p>
        </w:tc>
        <w:tc>
          <w:tcPr>
            <w:tcW w:w="4186" w:type="dxa"/>
          </w:tcPr>
          <w:p w:rsidR="00EB3B9A" w:rsidRDefault="006A45F2">
            <w:pPr>
              <w:pStyle w:val="TableParagraph"/>
              <w:spacing w:before="33"/>
              <w:ind w:left="112" w:right="107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cada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vivienda</w:t>
            </w:r>
          </w:p>
        </w:tc>
      </w:tr>
      <w:tr w:rsidR="00EB3B9A">
        <w:trPr>
          <w:trHeight w:val="540"/>
        </w:trPr>
        <w:tc>
          <w:tcPr>
            <w:tcW w:w="2533" w:type="dxa"/>
            <w:vMerge/>
            <w:tcBorders>
              <w:top w:val="nil"/>
            </w:tcBorders>
          </w:tcPr>
          <w:p w:rsidR="00EB3B9A" w:rsidRDefault="00EB3B9A">
            <w:pPr>
              <w:rPr>
                <w:sz w:val="2"/>
                <w:szCs w:val="2"/>
              </w:rPr>
            </w:pPr>
          </w:p>
        </w:tc>
        <w:tc>
          <w:tcPr>
            <w:tcW w:w="2681" w:type="dxa"/>
          </w:tcPr>
          <w:p w:rsidR="00EB3B9A" w:rsidRDefault="006A45F2">
            <w:pPr>
              <w:pStyle w:val="TableParagraph"/>
              <w:spacing w:before="25" w:line="240" w:lineRule="atLeast"/>
              <w:ind w:left="79" w:hanging="1"/>
              <w:rPr>
                <w:sz w:val="11"/>
              </w:rPr>
            </w:pPr>
            <w:r>
              <w:rPr>
                <w:sz w:val="20"/>
              </w:rPr>
              <w:t>de más de 60 m</w:t>
            </w:r>
            <w:r>
              <w:rPr>
                <w:position w:val="7"/>
                <w:sz w:val="11"/>
              </w:rPr>
              <w:t>2</w:t>
            </w:r>
            <w:r>
              <w:rPr>
                <w:spacing w:val="1"/>
                <w:position w:val="7"/>
                <w:sz w:val="11"/>
              </w:rPr>
              <w:t xml:space="preserve"> </w:t>
            </w:r>
            <w:r>
              <w:rPr>
                <w:sz w:val="20"/>
              </w:rPr>
              <w:t>hasta 120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position w:val="-6"/>
                <w:sz w:val="20"/>
              </w:rPr>
              <w:t>m</w:t>
            </w:r>
            <w:r>
              <w:rPr>
                <w:sz w:val="11"/>
              </w:rPr>
              <w:t>2</w:t>
            </w:r>
          </w:p>
        </w:tc>
        <w:tc>
          <w:tcPr>
            <w:tcW w:w="4186" w:type="dxa"/>
          </w:tcPr>
          <w:p w:rsidR="00EB3B9A" w:rsidRDefault="006A45F2">
            <w:pPr>
              <w:pStyle w:val="TableParagraph"/>
              <w:spacing w:before="35"/>
              <w:ind w:left="1086"/>
              <w:rPr>
                <w:sz w:val="20"/>
              </w:rPr>
            </w:pPr>
            <w:r>
              <w:rPr>
                <w:sz w:val="20"/>
              </w:rPr>
              <w:t>1.25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cada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vivienda</w:t>
            </w:r>
          </w:p>
        </w:tc>
      </w:tr>
      <w:tr w:rsidR="00EB3B9A">
        <w:trPr>
          <w:trHeight w:val="540"/>
        </w:trPr>
        <w:tc>
          <w:tcPr>
            <w:tcW w:w="2533" w:type="dxa"/>
            <w:vMerge/>
            <w:tcBorders>
              <w:top w:val="nil"/>
            </w:tcBorders>
          </w:tcPr>
          <w:p w:rsidR="00EB3B9A" w:rsidRDefault="00EB3B9A">
            <w:pPr>
              <w:rPr>
                <w:sz w:val="2"/>
                <w:szCs w:val="2"/>
              </w:rPr>
            </w:pPr>
          </w:p>
        </w:tc>
        <w:tc>
          <w:tcPr>
            <w:tcW w:w="2681" w:type="dxa"/>
          </w:tcPr>
          <w:p w:rsidR="00EB3B9A" w:rsidRDefault="006A45F2">
            <w:pPr>
              <w:pStyle w:val="TableParagraph"/>
              <w:spacing w:before="25" w:line="240" w:lineRule="atLeast"/>
              <w:ind w:left="79" w:right="319"/>
              <w:rPr>
                <w:sz w:val="11"/>
              </w:rPr>
            </w:pPr>
            <w:r>
              <w:rPr>
                <w:sz w:val="20"/>
              </w:rPr>
              <w:t>de más de 120 hasta 250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position w:val="-6"/>
                <w:sz w:val="20"/>
              </w:rPr>
              <w:t>m</w:t>
            </w:r>
            <w:r>
              <w:rPr>
                <w:sz w:val="11"/>
              </w:rPr>
              <w:t>2</w:t>
            </w:r>
          </w:p>
        </w:tc>
        <w:tc>
          <w:tcPr>
            <w:tcW w:w="4186" w:type="dxa"/>
          </w:tcPr>
          <w:p w:rsidR="00EB3B9A" w:rsidRDefault="006A45F2">
            <w:pPr>
              <w:pStyle w:val="TableParagraph"/>
              <w:spacing w:before="35"/>
              <w:ind w:left="112" w:right="107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cada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vivienda</w:t>
            </w:r>
          </w:p>
        </w:tc>
      </w:tr>
      <w:tr w:rsidR="00EB3B9A">
        <w:trPr>
          <w:trHeight w:val="300"/>
        </w:trPr>
        <w:tc>
          <w:tcPr>
            <w:tcW w:w="2533" w:type="dxa"/>
            <w:vMerge/>
            <w:tcBorders>
              <w:top w:val="nil"/>
            </w:tcBorders>
          </w:tcPr>
          <w:p w:rsidR="00EB3B9A" w:rsidRDefault="00EB3B9A">
            <w:pPr>
              <w:rPr>
                <w:sz w:val="2"/>
                <w:szCs w:val="2"/>
              </w:rPr>
            </w:pPr>
          </w:p>
        </w:tc>
        <w:tc>
          <w:tcPr>
            <w:tcW w:w="2681" w:type="dxa"/>
          </w:tcPr>
          <w:p w:rsidR="00EB3B9A" w:rsidRDefault="006A45F2">
            <w:pPr>
              <w:pStyle w:val="TableParagraph"/>
              <w:spacing w:before="35"/>
              <w:ind w:left="79"/>
              <w:rPr>
                <w:sz w:val="11"/>
              </w:rPr>
            </w:pP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más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250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  <w:r>
              <w:rPr>
                <w:position w:val="7"/>
                <w:sz w:val="11"/>
              </w:rPr>
              <w:t>2</w:t>
            </w:r>
          </w:p>
        </w:tc>
        <w:tc>
          <w:tcPr>
            <w:tcW w:w="4186" w:type="dxa"/>
          </w:tcPr>
          <w:p w:rsidR="00EB3B9A" w:rsidRDefault="006A45F2">
            <w:pPr>
              <w:pStyle w:val="TableParagraph"/>
              <w:spacing w:before="35"/>
              <w:ind w:left="112" w:right="107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cada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vivienda</w:t>
            </w:r>
          </w:p>
        </w:tc>
      </w:tr>
      <w:tr w:rsidR="00EB3B9A">
        <w:trPr>
          <w:trHeight w:val="300"/>
        </w:trPr>
        <w:tc>
          <w:tcPr>
            <w:tcW w:w="2533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81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86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EB3B9A" w:rsidRDefault="00EB3B9A">
      <w:pPr>
        <w:rPr>
          <w:rFonts w:ascii="Times New Roman"/>
          <w:sz w:val="18"/>
        </w:rPr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6A45F2">
      <w:pPr>
        <w:pStyle w:val="Textoindependiente"/>
        <w:spacing w:before="3"/>
        <w:rPr>
          <w:sz w:val="23"/>
        </w:rPr>
      </w:pPr>
      <w:r>
        <w:rPr>
          <w:noProof/>
          <w:lang w:val="es-MX" w:eastAsia="es-MX"/>
        </w:rPr>
        <w:drawing>
          <wp:anchor distT="0" distB="0" distL="0" distR="0" simplePos="0" relativeHeight="48025036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3261601</wp:posOffset>
            </wp:positionV>
            <wp:extent cx="7772400" cy="4046397"/>
            <wp:effectExtent l="0" t="0" r="0" b="0"/>
            <wp:wrapNone/>
            <wp:docPr id="10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4046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eNormal"/>
        <w:tblW w:w="0" w:type="auto"/>
        <w:tblInd w:w="1422" w:type="dxa"/>
        <w:tblBorders>
          <w:top w:val="dotted" w:sz="2" w:space="0" w:color="000000"/>
          <w:left w:val="dotted" w:sz="2" w:space="0" w:color="000000"/>
          <w:bottom w:val="dotted" w:sz="2" w:space="0" w:color="000000"/>
          <w:right w:val="dotted" w:sz="2" w:space="0" w:color="000000"/>
          <w:insideH w:val="dotted" w:sz="2" w:space="0" w:color="000000"/>
          <w:insideV w:val="dotted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33"/>
        <w:gridCol w:w="2681"/>
        <w:gridCol w:w="4186"/>
      </w:tblGrid>
      <w:tr w:rsidR="00EB3B9A">
        <w:trPr>
          <w:trHeight w:val="300"/>
        </w:trPr>
        <w:tc>
          <w:tcPr>
            <w:tcW w:w="2533" w:type="dxa"/>
            <w:vMerge w:val="restart"/>
          </w:tcPr>
          <w:p w:rsidR="00EB3B9A" w:rsidRDefault="006A45F2">
            <w:pPr>
              <w:pStyle w:val="TableParagraph"/>
              <w:spacing w:before="35" w:line="249" w:lineRule="auto"/>
              <w:ind w:left="80" w:right="1082"/>
              <w:rPr>
                <w:sz w:val="20"/>
              </w:rPr>
            </w:pPr>
            <w:r>
              <w:rPr>
                <w:sz w:val="20"/>
              </w:rPr>
              <w:t>I.2.2 Conjuntos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Habitacionales</w:t>
            </w:r>
          </w:p>
        </w:tc>
        <w:tc>
          <w:tcPr>
            <w:tcW w:w="2681" w:type="dxa"/>
          </w:tcPr>
          <w:p w:rsidR="00EB3B9A" w:rsidRDefault="006A45F2">
            <w:pPr>
              <w:pStyle w:val="TableParagraph"/>
              <w:spacing w:before="35"/>
              <w:ind w:left="80"/>
              <w:rPr>
                <w:sz w:val="11"/>
              </w:rPr>
            </w:pPr>
            <w:r>
              <w:rPr>
                <w:sz w:val="20"/>
              </w:rPr>
              <w:t>hasta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120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  <w:r>
              <w:rPr>
                <w:position w:val="7"/>
                <w:sz w:val="11"/>
              </w:rPr>
              <w:t>2</w:t>
            </w:r>
          </w:p>
        </w:tc>
        <w:tc>
          <w:tcPr>
            <w:tcW w:w="4186" w:type="dxa"/>
          </w:tcPr>
          <w:p w:rsidR="00EB3B9A" w:rsidRDefault="006A45F2">
            <w:pPr>
              <w:pStyle w:val="TableParagraph"/>
              <w:spacing w:before="35"/>
              <w:ind w:left="1225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cada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vivienda</w:t>
            </w:r>
          </w:p>
        </w:tc>
      </w:tr>
      <w:tr w:rsidR="00EB3B9A">
        <w:trPr>
          <w:trHeight w:val="540"/>
        </w:trPr>
        <w:tc>
          <w:tcPr>
            <w:tcW w:w="2533" w:type="dxa"/>
            <w:vMerge/>
            <w:tcBorders>
              <w:top w:val="nil"/>
            </w:tcBorders>
          </w:tcPr>
          <w:p w:rsidR="00EB3B9A" w:rsidRDefault="00EB3B9A">
            <w:pPr>
              <w:rPr>
                <w:sz w:val="2"/>
                <w:szCs w:val="2"/>
              </w:rPr>
            </w:pPr>
          </w:p>
        </w:tc>
        <w:tc>
          <w:tcPr>
            <w:tcW w:w="2681" w:type="dxa"/>
          </w:tcPr>
          <w:p w:rsidR="00EB3B9A" w:rsidRDefault="006A45F2">
            <w:pPr>
              <w:pStyle w:val="TableParagraph"/>
              <w:spacing w:before="25" w:line="240" w:lineRule="atLeast"/>
              <w:ind w:left="79" w:right="275"/>
              <w:rPr>
                <w:sz w:val="11"/>
              </w:rPr>
            </w:pPr>
            <w:r>
              <w:rPr>
                <w:sz w:val="20"/>
              </w:rPr>
              <w:t>de más del 120 hasta 300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position w:val="-6"/>
                <w:sz w:val="20"/>
              </w:rPr>
              <w:t>m</w:t>
            </w:r>
            <w:r>
              <w:rPr>
                <w:sz w:val="11"/>
              </w:rPr>
              <w:t>2</w:t>
            </w:r>
          </w:p>
        </w:tc>
        <w:tc>
          <w:tcPr>
            <w:tcW w:w="4186" w:type="dxa"/>
          </w:tcPr>
          <w:p w:rsidR="00EB3B9A" w:rsidRDefault="006A45F2">
            <w:pPr>
              <w:pStyle w:val="TableParagraph"/>
              <w:spacing w:before="35"/>
              <w:ind w:left="1225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cada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vivienda</w:t>
            </w:r>
          </w:p>
        </w:tc>
      </w:tr>
      <w:tr w:rsidR="00EB3B9A">
        <w:trPr>
          <w:trHeight w:val="300"/>
        </w:trPr>
        <w:tc>
          <w:tcPr>
            <w:tcW w:w="2533" w:type="dxa"/>
            <w:vMerge/>
            <w:tcBorders>
              <w:top w:val="nil"/>
            </w:tcBorders>
          </w:tcPr>
          <w:p w:rsidR="00EB3B9A" w:rsidRDefault="00EB3B9A">
            <w:pPr>
              <w:rPr>
                <w:sz w:val="2"/>
                <w:szCs w:val="2"/>
              </w:rPr>
            </w:pPr>
          </w:p>
        </w:tc>
        <w:tc>
          <w:tcPr>
            <w:tcW w:w="2681" w:type="dxa"/>
          </w:tcPr>
          <w:p w:rsidR="00EB3B9A" w:rsidRDefault="006A45F2">
            <w:pPr>
              <w:pStyle w:val="TableParagraph"/>
              <w:spacing w:before="35"/>
              <w:ind w:left="79"/>
              <w:rPr>
                <w:sz w:val="11"/>
              </w:rPr>
            </w:pP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más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300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  <w:r>
              <w:rPr>
                <w:position w:val="7"/>
                <w:sz w:val="11"/>
              </w:rPr>
              <w:t>2</w:t>
            </w:r>
          </w:p>
        </w:tc>
        <w:tc>
          <w:tcPr>
            <w:tcW w:w="4186" w:type="dxa"/>
          </w:tcPr>
          <w:p w:rsidR="00EB3B9A" w:rsidRDefault="006A45F2">
            <w:pPr>
              <w:pStyle w:val="TableParagraph"/>
              <w:spacing w:before="35"/>
              <w:ind w:left="1225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cada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vivienda</w:t>
            </w:r>
          </w:p>
        </w:tc>
      </w:tr>
      <w:tr w:rsidR="00EB3B9A">
        <w:trPr>
          <w:trHeight w:val="298"/>
        </w:trPr>
        <w:tc>
          <w:tcPr>
            <w:tcW w:w="9400" w:type="dxa"/>
            <w:gridSpan w:val="3"/>
            <w:tcBorders>
              <w:top w:val="single" w:sz="2" w:space="0" w:color="000000"/>
              <w:bottom w:val="single" w:sz="4" w:space="0" w:color="000000"/>
            </w:tcBorders>
          </w:tcPr>
          <w:p w:rsidR="00EB3B9A" w:rsidRDefault="006A45F2">
            <w:pPr>
              <w:pStyle w:val="TableParagraph"/>
              <w:spacing w:before="35"/>
              <w:ind w:left="4155"/>
              <w:rPr>
                <w:sz w:val="20"/>
              </w:rPr>
            </w:pPr>
            <w:r>
              <w:rPr>
                <w:sz w:val="20"/>
              </w:rPr>
              <w:t>II. Servicios:</w:t>
            </w:r>
          </w:p>
        </w:tc>
      </w:tr>
      <w:tr w:rsidR="00EB3B9A">
        <w:trPr>
          <w:trHeight w:val="298"/>
        </w:trPr>
        <w:tc>
          <w:tcPr>
            <w:tcW w:w="2533" w:type="dxa"/>
          </w:tcPr>
          <w:p w:rsidR="00EB3B9A" w:rsidRDefault="006A45F2">
            <w:pPr>
              <w:pStyle w:val="TableParagraph"/>
              <w:spacing w:before="33"/>
              <w:ind w:left="79"/>
              <w:rPr>
                <w:sz w:val="20"/>
              </w:rPr>
            </w:pPr>
            <w:r>
              <w:rPr>
                <w:sz w:val="20"/>
              </w:rPr>
              <w:t>II.1 Oficinas</w:t>
            </w:r>
          </w:p>
        </w:tc>
        <w:tc>
          <w:tcPr>
            <w:tcW w:w="2681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86" w:type="dxa"/>
          </w:tcPr>
          <w:p w:rsidR="00EB3B9A" w:rsidRDefault="006A45F2">
            <w:pPr>
              <w:pStyle w:val="TableParagraph"/>
              <w:spacing w:before="33"/>
              <w:ind w:right="791"/>
              <w:jc w:val="right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cada 30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  <w:r>
              <w:rPr>
                <w:position w:val="7"/>
                <w:sz w:val="11"/>
              </w:rPr>
              <w:t>2</w:t>
            </w:r>
            <w:r>
              <w:rPr>
                <w:spacing w:val="25"/>
                <w:position w:val="7"/>
                <w:sz w:val="11"/>
              </w:rPr>
              <w:t xml:space="preserve"> </w:t>
            </w:r>
            <w:r>
              <w:rPr>
                <w:sz w:val="20"/>
              </w:rPr>
              <w:t>construidos</w:t>
            </w:r>
          </w:p>
        </w:tc>
      </w:tr>
      <w:tr w:rsidR="00EB3B9A">
        <w:trPr>
          <w:trHeight w:val="540"/>
        </w:trPr>
        <w:tc>
          <w:tcPr>
            <w:tcW w:w="2533" w:type="dxa"/>
          </w:tcPr>
          <w:p w:rsidR="00EB3B9A" w:rsidRDefault="006A45F2">
            <w:pPr>
              <w:pStyle w:val="TableParagraph"/>
              <w:spacing w:before="35" w:line="249" w:lineRule="auto"/>
              <w:ind w:left="80" w:right="204"/>
              <w:rPr>
                <w:sz w:val="20"/>
              </w:rPr>
            </w:pPr>
            <w:r>
              <w:rPr>
                <w:sz w:val="20"/>
              </w:rPr>
              <w:t>II.1.2 Oficinas de Gobier-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</w:p>
        </w:tc>
        <w:tc>
          <w:tcPr>
            <w:tcW w:w="2681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86" w:type="dxa"/>
          </w:tcPr>
          <w:p w:rsidR="00EB3B9A" w:rsidRDefault="006A45F2">
            <w:pPr>
              <w:pStyle w:val="TableParagraph"/>
              <w:spacing w:before="35"/>
              <w:ind w:right="791"/>
              <w:jc w:val="right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cada 15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  <w:r>
              <w:rPr>
                <w:position w:val="7"/>
                <w:sz w:val="11"/>
              </w:rPr>
              <w:t>2</w:t>
            </w:r>
            <w:r>
              <w:rPr>
                <w:spacing w:val="25"/>
                <w:position w:val="7"/>
                <w:sz w:val="11"/>
              </w:rPr>
              <w:t xml:space="preserve"> </w:t>
            </w:r>
            <w:r>
              <w:rPr>
                <w:sz w:val="20"/>
              </w:rPr>
              <w:t>construidos</w:t>
            </w:r>
          </w:p>
        </w:tc>
      </w:tr>
      <w:tr w:rsidR="00EB3B9A">
        <w:trPr>
          <w:trHeight w:val="780"/>
        </w:trPr>
        <w:tc>
          <w:tcPr>
            <w:tcW w:w="2533" w:type="dxa"/>
          </w:tcPr>
          <w:p w:rsidR="00EB3B9A" w:rsidRDefault="006A45F2">
            <w:pPr>
              <w:pStyle w:val="TableParagraph"/>
              <w:spacing w:before="35"/>
              <w:ind w:left="80"/>
              <w:rPr>
                <w:sz w:val="20"/>
              </w:rPr>
            </w:pPr>
            <w:r>
              <w:rPr>
                <w:sz w:val="20"/>
              </w:rPr>
              <w:t>II.1.3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Bancos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agencias</w:t>
            </w:r>
          </w:p>
          <w:p w:rsidR="00EB3B9A" w:rsidRDefault="006A45F2">
            <w:pPr>
              <w:pStyle w:val="TableParagraph"/>
              <w:spacing w:before="10"/>
              <w:ind w:left="80"/>
              <w:rPr>
                <w:sz w:val="20"/>
              </w:rPr>
            </w:pPr>
            <w:r>
              <w:rPr>
                <w:sz w:val="20"/>
              </w:rPr>
              <w:t>de</w:t>
            </w:r>
          </w:p>
          <w:p w:rsidR="00EB3B9A" w:rsidRDefault="006A45F2">
            <w:pPr>
              <w:pStyle w:val="TableParagraph"/>
              <w:spacing w:before="10"/>
              <w:ind w:left="636"/>
              <w:rPr>
                <w:sz w:val="20"/>
              </w:rPr>
            </w:pPr>
            <w:r>
              <w:rPr>
                <w:sz w:val="20"/>
              </w:rPr>
              <w:t>Viajes</w:t>
            </w:r>
          </w:p>
        </w:tc>
        <w:tc>
          <w:tcPr>
            <w:tcW w:w="2681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86" w:type="dxa"/>
          </w:tcPr>
          <w:p w:rsidR="00EB3B9A" w:rsidRDefault="006A45F2">
            <w:pPr>
              <w:pStyle w:val="TableParagraph"/>
              <w:spacing w:before="35"/>
              <w:ind w:right="791"/>
              <w:jc w:val="right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cada 15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  <w:r>
              <w:rPr>
                <w:position w:val="7"/>
                <w:sz w:val="11"/>
              </w:rPr>
              <w:t>2</w:t>
            </w:r>
            <w:r>
              <w:rPr>
                <w:spacing w:val="25"/>
                <w:position w:val="7"/>
                <w:sz w:val="11"/>
              </w:rPr>
              <w:t xml:space="preserve"> </w:t>
            </w:r>
            <w:r>
              <w:rPr>
                <w:sz w:val="20"/>
              </w:rPr>
              <w:t>construidos</w:t>
            </w:r>
          </w:p>
        </w:tc>
      </w:tr>
      <w:tr w:rsidR="00EB3B9A">
        <w:trPr>
          <w:trHeight w:val="780"/>
        </w:trPr>
        <w:tc>
          <w:tcPr>
            <w:tcW w:w="2533" w:type="dxa"/>
          </w:tcPr>
          <w:p w:rsidR="00EB3B9A" w:rsidRDefault="006A45F2">
            <w:pPr>
              <w:pStyle w:val="TableParagraph"/>
              <w:spacing w:before="35" w:line="249" w:lineRule="auto"/>
              <w:ind w:left="80" w:right="304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II.2.1 Almacenamiento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abasto</w:t>
            </w:r>
          </w:p>
        </w:tc>
        <w:tc>
          <w:tcPr>
            <w:tcW w:w="2681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86" w:type="dxa"/>
          </w:tcPr>
          <w:p w:rsidR="00EB3B9A" w:rsidRDefault="006A45F2">
            <w:pPr>
              <w:pStyle w:val="TableParagraph"/>
              <w:spacing w:before="35"/>
              <w:ind w:right="735"/>
              <w:jc w:val="right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cada 200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  <w:r>
              <w:rPr>
                <w:position w:val="7"/>
                <w:sz w:val="11"/>
              </w:rPr>
              <w:t>2</w:t>
            </w:r>
            <w:r>
              <w:rPr>
                <w:spacing w:val="25"/>
                <w:position w:val="7"/>
                <w:sz w:val="11"/>
              </w:rPr>
              <w:t xml:space="preserve"> </w:t>
            </w:r>
            <w:r>
              <w:rPr>
                <w:sz w:val="20"/>
              </w:rPr>
              <w:t>construidos</w:t>
            </w:r>
          </w:p>
        </w:tc>
      </w:tr>
      <w:tr w:rsidR="00EB3B9A">
        <w:trPr>
          <w:trHeight w:val="540"/>
        </w:trPr>
        <w:tc>
          <w:tcPr>
            <w:tcW w:w="2533" w:type="dxa"/>
          </w:tcPr>
          <w:p w:rsidR="00EB3B9A" w:rsidRDefault="006A45F2">
            <w:pPr>
              <w:pStyle w:val="TableParagraph"/>
              <w:spacing w:before="35" w:line="249" w:lineRule="auto"/>
              <w:ind w:left="79" w:right="181"/>
              <w:rPr>
                <w:sz w:val="20"/>
              </w:rPr>
            </w:pPr>
            <w:r>
              <w:rPr>
                <w:sz w:val="20"/>
              </w:rPr>
              <w:t>II.2.2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Corralón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Autos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Grúas</w:t>
            </w:r>
          </w:p>
        </w:tc>
        <w:tc>
          <w:tcPr>
            <w:tcW w:w="2681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86" w:type="dxa"/>
          </w:tcPr>
          <w:p w:rsidR="00EB3B9A" w:rsidRDefault="006A45F2">
            <w:pPr>
              <w:pStyle w:val="TableParagraph"/>
              <w:spacing w:before="35"/>
              <w:ind w:right="771"/>
              <w:jc w:val="right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cada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100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  <w:r>
              <w:rPr>
                <w:position w:val="7"/>
                <w:sz w:val="11"/>
              </w:rPr>
              <w:t>2</w:t>
            </w:r>
            <w:r>
              <w:rPr>
                <w:spacing w:val="20"/>
                <w:position w:val="7"/>
                <w:sz w:val="11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Terreno</w:t>
            </w:r>
          </w:p>
        </w:tc>
      </w:tr>
      <w:tr w:rsidR="00EB3B9A">
        <w:trPr>
          <w:trHeight w:val="540"/>
        </w:trPr>
        <w:tc>
          <w:tcPr>
            <w:tcW w:w="2533" w:type="dxa"/>
          </w:tcPr>
          <w:p w:rsidR="00EB3B9A" w:rsidRDefault="006A45F2">
            <w:pPr>
              <w:pStyle w:val="TableParagraph"/>
              <w:spacing w:before="35" w:line="249" w:lineRule="auto"/>
              <w:ind w:left="80" w:right="220"/>
              <w:rPr>
                <w:sz w:val="20"/>
              </w:rPr>
            </w:pPr>
            <w:r>
              <w:rPr>
                <w:sz w:val="20"/>
              </w:rPr>
              <w:t>II.2.3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Tiendas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produc-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tos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básicos/autoservicios</w:t>
            </w:r>
          </w:p>
        </w:tc>
        <w:tc>
          <w:tcPr>
            <w:tcW w:w="2681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86" w:type="dxa"/>
          </w:tcPr>
          <w:p w:rsidR="00EB3B9A" w:rsidRDefault="006A45F2">
            <w:pPr>
              <w:pStyle w:val="TableParagraph"/>
              <w:spacing w:before="35"/>
              <w:ind w:left="112" w:right="107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cada 40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  <w:r>
              <w:rPr>
                <w:position w:val="7"/>
                <w:sz w:val="11"/>
              </w:rPr>
              <w:t>2</w:t>
            </w:r>
            <w:r>
              <w:rPr>
                <w:spacing w:val="25"/>
                <w:position w:val="7"/>
                <w:sz w:val="11"/>
              </w:rPr>
              <w:t xml:space="preserve"> </w:t>
            </w:r>
            <w:r>
              <w:rPr>
                <w:sz w:val="20"/>
              </w:rPr>
              <w:t>construidos</w:t>
            </w:r>
          </w:p>
          <w:p w:rsidR="00EB3B9A" w:rsidRDefault="006A45F2">
            <w:pPr>
              <w:pStyle w:val="TableParagraph"/>
              <w:spacing w:before="10"/>
              <w:ind w:left="112" w:right="107"/>
              <w:jc w:val="center"/>
              <w:rPr>
                <w:sz w:val="20"/>
              </w:rPr>
            </w:pPr>
            <w:r>
              <w:rPr>
                <w:sz w:val="20"/>
              </w:rPr>
              <w:t>Mínimo 6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cajones</w:t>
            </w:r>
          </w:p>
        </w:tc>
      </w:tr>
      <w:tr w:rsidR="00EB3B9A">
        <w:trPr>
          <w:trHeight w:val="300"/>
        </w:trPr>
        <w:tc>
          <w:tcPr>
            <w:tcW w:w="2533" w:type="dxa"/>
          </w:tcPr>
          <w:p w:rsidR="00EB3B9A" w:rsidRDefault="006A45F2">
            <w:pPr>
              <w:pStyle w:val="TableParagraph"/>
              <w:spacing w:before="35"/>
              <w:ind w:left="80"/>
              <w:rPr>
                <w:sz w:val="20"/>
              </w:rPr>
            </w:pPr>
            <w:r>
              <w:rPr>
                <w:sz w:val="20"/>
              </w:rPr>
              <w:t>II.2.4 Mercado Público</w:t>
            </w:r>
          </w:p>
        </w:tc>
        <w:tc>
          <w:tcPr>
            <w:tcW w:w="2681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86" w:type="dxa"/>
          </w:tcPr>
          <w:p w:rsidR="00EB3B9A" w:rsidRDefault="006A45F2">
            <w:pPr>
              <w:pStyle w:val="TableParagraph"/>
              <w:spacing w:before="35"/>
              <w:ind w:left="953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cada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locales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vta.</w:t>
            </w:r>
          </w:p>
        </w:tc>
      </w:tr>
      <w:tr w:rsidR="00EB3B9A">
        <w:trPr>
          <w:trHeight w:val="540"/>
        </w:trPr>
        <w:tc>
          <w:tcPr>
            <w:tcW w:w="2533" w:type="dxa"/>
          </w:tcPr>
          <w:p w:rsidR="00EB3B9A" w:rsidRDefault="006A45F2">
            <w:pPr>
              <w:pStyle w:val="TableParagraph"/>
              <w:spacing w:before="35" w:line="249" w:lineRule="auto"/>
              <w:ind w:left="80" w:right="107"/>
              <w:rPr>
                <w:sz w:val="20"/>
              </w:rPr>
            </w:pPr>
            <w:r>
              <w:rPr>
                <w:sz w:val="20"/>
              </w:rPr>
              <w:t>II.2.5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Tiendas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especial-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idades</w:t>
            </w:r>
          </w:p>
        </w:tc>
        <w:tc>
          <w:tcPr>
            <w:tcW w:w="2681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86" w:type="dxa"/>
          </w:tcPr>
          <w:p w:rsidR="00EB3B9A" w:rsidRDefault="006A45F2">
            <w:pPr>
              <w:pStyle w:val="TableParagraph"/>
              <w:spacing w:before="35"/>
              <w:ind w:right="791"/>
              <w:jc w:val="right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cada 40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  <w:r>
              <w:rPr>
                <w:position w:val="7"/>
                <w:sz w:val="11"/>
              </w:rPr>
              <w:t>2</w:t>
            </w:r>
            <w:r>
              <w:rPr>
                <w:spacing w:val="25"/>
                <w:position w:val="7"/>
                <w:sz w:val="11"/>
              </w:rPr>
              <w:t xml:space="preserve"> </w:t>
            </w:r>
            <w:r>
              <w:rPr>
                <w:sz w:val="20"/>
              </w:rPr>
              <w:t>construidos</w:t>
            </w:r>
          </w:p>
        </w:tc>
      </w:tr>
      <w:tr w:rsidR="00EB3B9A">
        <w:trPr>
          <w:trHeight w:val="780"/>
        </w:trPr>
        <w:tc>
          <w:tcPr>
            <w:tcW w:w="2533" w:type="dxa"/>
          </w:tcPr>
          <w:p w:rsidR="00EB3B9A" w:rsidRDefault="006A45F2">
            <w:pPr>
              <w:pStyle w:val="TableParagraph"/>
              <w:spacing w:before="35" w:line="249" w:lineRule="auto"/>
              <w:ind w:left="80" w:right="455"/>
              <w:jc w:val="both"/>
              <w:rPr>
                <w:sz w:val="20"/>
              </w:rPr>
            </w:pPr>
            <w:r>
              <w:rPr>
                <w:sz w:val="20"/>
              </w:rPr>
              <w:t>II.2.6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Tiendas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auto-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servicio de 500 m2 en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delante</w:t>
            </w:r>
          </w:p>
        </w:tc>
        <w:tc>
          <w:tcPr>
            <w:tcW w:w="2681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86" w:type="dxa"/>
          </w:tcPr>
          <w:p w:rsidR="00EB3B9A" w:rsidRDefault="006A45F2">
            <w:pPr>
              <w:pStyle w:val="TableParagraph"/>
              <w:spacing w:before="35"/>
              <w:ind w:right="791"/>
              <w:jc w:val="right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cada 25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  <w:r>
              <w:rPr>
                <w:position w:val="7"/>
                <w:sz w:val="11"/>
              </w:rPr>
              <w:t>2</w:t>
            </w:r>
            <w:r>
              <w:rPr>
                <w:spacing w:val="25"/>
                <w:position w:val="7"/>
                <w:sz w:val="11"/>
              </w:rPr>
              <w:t xml:space="preserve"> </w:t>
            </w:r>
            <w:r>
              <w:rPr>
                <w:sz w:val="20"/>
              </w:rPr>
              <w:t>construidos</w:t>
            </w:r>
          </w:p>
        </w:tc>
      </w:tr>
      <w:tr w:rsidR="00EB3B9A">
        <w:trPr>
          <w:trHeight w:val="540"/>
        </w:trPr>
        <w:tc>
          <w:tcPr>
            <w:tcW w:w="2533" w:type="dxa"/>
          </w:tcPr>
          <w:p w:rsidR="00EB3B9A" w:rsidRDefault="006A45F2">
            <w:pPr>
              <w:pStyle w:val="TableParagraph"/>
              <w:spacing w:before="35" w:line="249" w:lineRule="auto"/>
              <w:ind w:left="80" w:right="162"/>
              <w:rPr>
                <w:sz w:val="20"/>
              </w:rPr>
            </w:pPr>
            <w:r>
              <w:rPr>
                <w:sz w:val="20"/>
              </w:rPr>
              <w:t>II.2.7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Tiendas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departa-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mento</w:t>
            </w:r>
          </w:p>
        </w:tc>
        <w:tc>
          <w:tcPr>
            <w:tcW w:w="2681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86" w:type="dxa"/>
          </w:tcPr>
          <w:p w:rsidR="00EB3B9A" w:rsidRDefault="006A45F2">
            <w:pPr>
              <w:pStyle w:val="TableParagraph"/>
              <w:spacing w:before="35"/>
              <w:ind w:right="791"/>
              <w:jc w:val="right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cada 25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  <w:r>
              <w:rPr>
                <w:position w:val="7"/>
                <w:sz w:val="11"/>
              </w:rPr>
              <w:t>2</w:t>
            </w:r>
            <w:r>
              <w:rPr>
                <w:spacing w:val="25"/>
                <w:position w:val="7"/>
                <w:sz w:val="11"/>
              </w:rPr>
              <w:t xml:space="preserve"> </w:t>
            </w:r>
            <w:r>
              <w:rPr>
                <w:sz w:val="20"/>
              </w:rPr>
              <w:t>construidos</w:t>
            </w:r>
          </w:p>
        </w:tc>
      </w:tr>
      <w:tr w:rsidR="00EB3B9A">
        <w:trPr>
          <w:trHeight w:val="300"/>
        </w:trPr>
        <w:tc>
          <w:tcPr>
            <w:tcW w:w="2533" w:type="dxa"/>
          </w:tcPr>
          <w:p w:rsidR="00EB3B9A" w:rsidRDefault="006A45F2">
            <w:pPr>
              <w:pStyle w:val="TableParagraph"/>
              <w:spacing w:before="35"/>
              <w:ind w:left="80"/>
              <w:rPr>
                <w:sz w:val="20"/>
              </w:rPr>
            </w:pPr>
            <w:r>
              <w:rPr>
                <w:sz w:val="20"/>
              </w:rPr>
              <w:t>II.2.8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Centros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comerciales</w:t>
            </w:r>
          </w:p>
        </w:tc>
        <w:tc>
          <w:tcPr>
            <w:tcW w:w="2681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86" w:type="dxa"/>
          </w:tcPr>
          <w:p w:rsidR="00EB3B9A" w:rsidRDefault="006A45F2">
            <w:pPr>
              <w:pStyle w:val="TableParagraph"/>
              <w:spacing w:before="35"/>
              <w:ind w:right="791"/>
              <w:jc w:val="right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cada 25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  <w:r>
              <w:rPr>
                <w:position w:val="7"/>
                <w:sz w:val="11"/>
              </w:rPr>
              <w:t>2</w:t>
            </w:r>
            <w:r>
              <w:rPr>
                <w:spacing w:val="25"/>
                <w:position w:val="7"/>
                <w:sz w:val="11"/>
              </w:rPr>
              <w:t xml:space="preserve"> </w:t>
            </w:r>
            <w:r>
              <w:rPr>
                <w:sz w:val="20"/>
              </w:rPr>
              <w:t>construidos</w:t>
            </w:r>
          </w:p>
        </w:tc>
      </w:tr>
      <w:tr w:rsidR="00EB3B9A">
        <w:trPr>
          <w:trHeight w:val="300"/>
        </w:trPr>
        <w:tc>
          <w:tcPr>
            <w:tcW w:w="2533" w:type="dxa"/>
          </w:tcPr>
          <w:p w:rsidR="00EB3B9A" w:rsidRDefault="006A45F2">
            <w:pPr>
              <w:pStyle w:val="TableParagraph"/>
              <w:spacing w:before="35"/>
              <w:ind w:left="80"/>
              <w:rPr>
                <w:sz w:val="20"/>
              </w:rPr>
            </w:pPr>
            <w:r>
              <w:rPr>
                <w:sz w:val="20"/>
              </w:rPr>
              <w:t>II.2.9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Ventas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materiales</w:t>
            </w:r>
          </w:p>
        </w:tc>
        <w:tc>
          <w:tcPr>
            <w:tcW w:w="2681" w:type="dxa"/>
          </w:tcPr>
          <w:p w:rsidR="00EB3B9A" w:rsidRDefault="006A45F2">
            <w:pPr>
              <w:pStyle w:val="TableParagraph"/>
              <w:spacing w:before="35"/>
              <w:ind w:left="80"/>
              <w:rPr>
                <w:sz w:val="20"/>
              </w:rPr>
            </w:pP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construcción,</w:t>
            </w:r>
          </w:p>
        </w:tc>
        <w:tc>
          <w:tcPr>
            <w:tcW w:w="4186" w:type="dxa"/>
          </w:tcPr>
          <w:p w:rsidR="00EB3B9A" w:rsidRDefault="006A45F2">
            <w:pPr>
              <w:pStyle w:val="TableParagraph"/>
              <w:spacing w:before="35"/>
              <w:ind w:right="791"/>
              <w:jc w:val="right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cada 100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  <w:r>
              <w:rPr>
                <w:position w:val="7"/>
                <w:sz w:val="11"/>
              </w:rPr>
              <w:t>2</w:t>
            </w:r>
            <w:r>
              <w:rPr>
                <w:spacing w:val="24"/>
                <w:position w:val="7"/>
                <w:sz w:val="11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terreno</w:t>
            </w:r>
          </w:p>
        </w:tc>
      </w:tr>
      <w:tr w:rsidR="00EB3B9A">
        <w:trPr>
          <w:trHeight w:val="575"/>
        </w:trPr>
        <w:tc>
          <w:tcPr>
            <w:tcW w:w="2533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81" w:type="dxa"/>
          </w:tcPr>
          <w:p w:rsidR="00EB3B9A" w:rsidRDefault="006A45F2">
            <w:pPr>
              <w:pStyle w:val="TableParagraph"/>
              <w:spacing w:before="35" w:line="249" w:lineRule="auto"/>
              <w:ind w:left="80" w:right="654"/>
              <w:rPr>
                <w:sz w:val="20"/>
              </w:rPr>
            </w:pPr>
            <w:r>
              <w:rPr>
                <w:sz w:val="20"/>
              </w:rPr>
              <w:t>eléctricos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sanitarios,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ferreterías,</w:t>
            </w:r>
          </w:p>
        </w:tc>
        <w:tc>
          <w:tcPr>
            <w:tcW w:w="4186" w:type="dxa"/>
          </w:tcPr>
          <w:p w:rsidR="00EB3B9A" w:rsidRDefault="006A45F2">
            <w:pPr>
              <w:pStyle w:val="TableParagraph"/>
              <w:spacing w:before="35"/>
              <w:ind w:right="791"/>
              <w:jc w:val="right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cada 50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  <w:r>
              <w:rPr>
                <w:position w:val="7"/>
                <w:sz w:val="11"/>
              </w:rPr>
              <w:t>2</w:t>
            </w:r>
            <w:r>
              <w:rPr>
                <w:spacing w:val="25"/>
                <w:position w:val="7"/>
                <w:sz w:val="11"/>
              </w:rPr>
              <w:t xml:space="preserve"> </w:t>
            </w:r>
            <w:r>
              <w:rPr>
                <w:sz w:val="20"/>
              </w:rPr>
              <w:t>construidos</w:t>
            </w:r>
          </w:p>
        </w:tc>
      </w:tr>
      <w:tr w:rsidR="00EB3B9A">
        <w:trPr>
          <w:trHeight w:val="300"/>
        </w:trPr>
        <w:tc>
          <w:tcPr>
            <w:tcW w:w="2533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81" w:type="dxa"/>
          </w:tcPr>
          <w:p w:rsidR="00EB3B9A" w:rsidRDefault="006A45F2">
            <w:pPr>
              <w:pStyle w:val="TableParagraph"/>
              <w:spacing w:before="35"/>
              <w:ind w:left="80"/>
              <w:rPr>
                <w:sz w:val="20"/>
              </w:rPr>
            </w:pPr>
            <w:r>
              <w:rPr>
                <w:sz w:val="20"/>
              </w:rPr>
              <w:t>vehículos y maquinaria</w:t>
            </w:r>
          </w:p>
        </w:tc>
        <w:tc>
          <w:tcPr>
            <w:tcW w:w="4186" w:type="dxa"/>
          </w:tcPr>
          <w:p w:rsidR="00EB3B9A" w:rsidRDefault="006A45F2">
            <w:pPr>
              <w:pStyle w:val="TableParagraph"/>
              <w:spacing w:before="35"/>
              <w:ind w:right="819"/>
              <w:jc w:val="right"/>
              <w:rPr>
                <w:sz w:val="20"/>
              </w:rPr>
            </w:pPr>
            <w:r>
              <w:rPr>
                <w:sz w:val="20"/>
              </w:rPr>
              <w:t>1por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cada 100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  <w:r>
              <w:rPr>
                <w:position w:val="7"/>
                <w:sz w:val="11"/>
              </w:rPr>
              <w:t>2</w:t>
            </w:r>
            <w:r>
              <w:rPr>
                <w:spacing w:val="25"/>
                <w:position w:val="7"/>
                <w:sz w:val="11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terreno</w:t>
            </w:r>
          </w:p>
        </w:tc>
      </w:tr>
      <w:tr w:rsidR="00EB3B9A">
        <w:trPr>
          <w:trHeight w:val="300"/>
        </w:trPr>
        <w:tc>
          <w:tcPr>
            <w:tcW w:w="2533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81" w:type="dxa"/>
          </w:tcPr>
          <w:p w:rsidR="00EB3B9A" w:rsidRDefault="006A45F2">
            <w:pPr>
              <w:pStyle w:val="TableParagraph"/>
              <w:spacing w:before="35"/>
              <w:ind w:left="80"/>
              <w:rPr>
                <w:sz w:val="20"/>
              </w:rPr>
            </w:pPr>
            <w:r>
              <w:rPr>
                <w:sz w:val="20"/>
              </w:rPr>
              <w:t>refacciones</w:t>
            </w:r>
          </w:p>
        </w:tc>
        <w:tc>
          <w:tcPr>
            <w:tcW w:w="4186" w:type="dxa"/>
          </w:tcPr>
          <w:p w:rsidR="00EB3B9A" w:rsidRDefault="006A45F2">
            <w:pPr>
              <w:pStyle w:val="TableParagraph"/>
              <w:spacing w:before="35"/>
              <w:ind w:right="846"/>
              <w:jc w:val="right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cada 75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  <w:r>
              <w:rPr>
                <w:position w:val="7"/>
                <w:sz w:val="11"/>
              </w:rPr>
              <w:t>2</w:t>
            </w:r>
            <w:r>
              <w:rPr>
                <w:spacing w:val="25"/>
                <w:position w:val="7"/>
                <w:sz w:val="11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terreno</w:t>
            </w:r>
          </w:p>
        </w:tc>
      </w:tr>
      <w:tr w:rsidR="00EB3B9A">
        <w:trPr>
          <w:trHeight w:val="540"/>
        </w:trPr>
        <w:tc>
          <w:tcPr>
            <w:tcW w:w="2533" w:type="dxa"/>
          </w:tcPr>
          <w:p w:rsidR="00EB3B9A" w:rsidRDefault="006A45F2">
            <w:pPr>
              <w:pStyle w:val="TableParagraph"/>
              <w:spacing w:before="35" w:line="249" w:lineRule="auto"/>
              <w:ind w:left="80" w:right="238"/>
              <w:rPr>
                <w:sz w:val="20"/>
              </w:rPr>
            </w:pPr>
            <w:r>
              <w:rPr>
                <w:sz w:val="20"/>
              </w:rPr>
              <w:t>II.2.10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Venta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autopar-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tes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usadas</w:t>
            </w:r>
          </w:p>
        </w:tc>
        <w:tc>
          <w:tcPr>
            <w:tcW w:w="2681" w:type="dxa"/>
          </w:tcPr>
          <w:p w:rsidR="00EB3B9A" w:rsidRDefault="006A45F2">
            <w:pPr>
              <w:pStyle w:val="TableParagraph"/>
              <w:spacing w:before="35"/>
              <w:ind w:left="80"/>
              <w:rPr>
                <w:sz w:val="20"/>
              </w:rPr>
            </w:pPr>
            <w:r>
              <w:rPr>
                <w:sz w:val="20"/>
              </w:rPr>
              <w:t>Yonque</w:t>
            </w:r>
          </w:p>
        </w:tc>
        <w:tc>
          <w:tcPr>
            <w:tcW w:w="4186" w:type="dxa"/>
          </w:tcPr>
          <w:p w:rsidR="00EB3B9A" w:rsidRDefault="006A45F2">
            <w:pPr>
              <w:pStyle w:val="TableParagraph"/>
              <w:spacing w:before="35"/>
              <w:ind w:right="791"/>
              <w:jc w:val="right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cada 200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  <w:r>
              <w:rPr>
                <w:position w:val="7"/>
                <w:sz w:val="11"/>
              </w:rPr>
              <w:t>2</w:t>
            </w:r>
            <w:r>
              <w:rPr>
                <w:spacing w:val="24"/>
                <w:position w:val="7"/>
                <w:sz w:val="11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terreno</w:t>
            </w:r>
          </w:p>
        </w:tc>
      </w:tr>
      <w:tr w:rsidR="00EB3B9A">
        <w:trPr>
          <w:trHeight w:val="1260"/>
        </w:trPr>
        <w:tc>
          <w:tcPr>
            <w:tcW w:w="2533" w:type="dxa"/>
          </w:tcPr>
          <w:p w:rsidR="00EB3B9A" w:rsidRDefault="006A45F2">
            <w:pPr>
              <w:pStyle w:val="TableParagraph"/>
              <w:spacing w:before="35"/>
              <w:ind w:left="80"/>
              <w:rPr>
                <w:sz w:val="20"/>
              </w:rPr>
            </w:pPr>
            <w:r>
              <w:rPr>
                <w:sz w:val="20"/>
              </w:rPr>
              <w:t>II.3.0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Tiendas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servicios</w:t>
            </w:r>
          </w:p>
        </w:tc>
        <w:tc>
          <w:tcPr>
            <w:tcW w:w="2681" w:type="dxa"/>
          </w:tcPr>
          <w:p w:rsidR="00EB3B9A" w:rsidRDefault="006A45F2">
            <w:pPr>
              <w:pStyle w:val="TableParagraph"/>
              <w:spacing w:before="35" w:line="249" w:lineRule="auto"/>
              <w:ind w:left="80" w:right="143"/>
              <w:rPr>
                <w:sz w:val="20"/>
              </w:rPr>
            </w:pPr>
            <w:r>
              <w:rPr>
                <w:sz w:val="20"/>
              </w:rPr>
              <w:t>Baños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públicos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Vapor,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Es-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tética</w:t>
            </w:r>
          </w:p>
          <w:p w:rsidR="00EB3B9A" w:rsidRDefault="006A45F2">
            <w:pPr>
              <w:pStyle w:val="TableParagraph"/>
              <w:spacing w:before="2" w:line="249" w:lineRule="auto"/>
              <w:ind w:left="80" w:right="185"/>
              <w:rPr>
                <w:sz w:val="20"/>
              </w:rPr>
            </w:pPr>
            <w:r>
              <w:rPr>
                <w:sz w:val="20"/>
              </w:rPr>
              <w:t>Corporal, salones de belle-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za y</w:t>
            </w:r>
          </w:p>
          <w:p w:rsidR="00EB3B9A" w:rsidRDefault="006A45F2">
            <w:pPr>
              <w:pStyle w:val="TableParagraph"/>
              <w:spacing w:before="1"/>
              <w:ind w:left="80"/>
              <w:rPr>
                <w:sz w:val="20"/>
              </w:rPr>
            </w:pPr>
            <w:r>
              <w:rPr>
                <w:sz w:val="20"/>
              </w:rPr>
              <w:t>Peluquerías,</w:t>
            </w:r>
          </w:p>
        </w:tc>
        <w:tc>
          <w:tcPr>
            <w:tcW w:w="4186" w:type="dxa"/>
          </w:tcPr>
          <w:p w:rsidR="00EB3B9A" w:rsidRDefault="006A45F2">
            <w:pPr>
              <w:pStyle w:val="TableParagraph"/>
              <w:spacing w:before="35"/>
              <w:ind w:left="1043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  <w:r>
              <w:rPr>
                <w:position w:val="7"/>
                <w:sz w:val="11"/>
              </w:rPr>
              <w:t>2</w:t>
            </w:r>
            <w:r>
              <w:rPr>
                <w:spacing w:val="25"/>
                <w:position w:val="7"/>
                <w:sz w:val="11"/>
              </w:rPr>
              <w:t xml:space="preserve"> </w:t>
            </w:r>
            <w:r>
              <w:rPr>
                <w:sz w:val="20"/>
              </w:rPr>
              <w:t>construidos</w:t>
            </w:r>
          </w:p>
        </w:tc>
      </w:tr>
    </w:tbl>
    <w:p w:rsidR="00EB3B9A" w:rsidRDefault="00EB3B9A">
      <w:pPr>
        <w:rPr>
          <w:sz w:val="20"/>
        </w:rPr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6A45F2">
      <w:pPr>
        <w:pStyle w:val="Textoindependiente"/>
        <w:spacing w:before="3"/>
        <w:rPr>
          <w:sz w:val="23"/>
        </w:rPr>
      </w:pPr>
      <w:r>
        <w:rPr>
          <w:noProof/>
          <w:lang w:val="es-MX" w:eastAsia="es-MX"/>
        </w:rPr>
        <w:drawing>
          <wp:anchor distT="0" distB="0" distL="0" distR="0" simplePos="0" relativeHeight="48025088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3261601</wp:posOffset>
            </wp:positionV>
            <wp:extent cx="7772400" cy="4046397"/>
            <wp:effectExtent l="0" t="0" r="0" b="0"/>
            <wp:wrapNone/>
            <wp:docPr id="10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4046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eNormal"/>
        <w:tblW w:w="0" w:type="auto"/>
        <w:tblInd w:w="1422" w:type="dxa"/>
        <w:tblBorders>
          <w:top w:val="dotted" w:sz="2" w:space="0" w:color="000000"/>
          <w:left w:val="dotted" w:sz="2" w:space="0" w:color="000000"/>
          <w:bottom w:val="dotted" w:sz="2" w:space="0" w:color="000000"/>
          <w:right w:val="dotted" w:sz="2" w:space="0" w:color="000000"/>
          <w:insideH w:val="dotted" w:sz="2" w:space="0" w:color="000000"/>
          <w:insideV w:val="dotted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33"/>
        <w:gridCol w:w="2681"/>
        <w:gridCol w:w="4186"/>
      </w:tblGrid>
      <w:tr w:rsidR="00EB3B9A">
        <w:trPr>
          <w:trHeight w:val="1740"/>
        </w:trPr>
        <w:tc>
          <w:tcPr>
            <w:tcW w:w="2533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81" w:type="dxa"/>
          </w:tcPr>
          <w:p w:rsidR="00EB3B9A" w:rsidRDefault="006A45F2">
            <w:pPr>
              <w:pStyle w:val="TableParagraph"/>
              <w:spacing w:before="35" w:line="249" w:lineRule="auto"/>
              <w:ind w:left="80" w:right="219"/>
              <w:rPr>
                <w:sz w:val="20"/>
              </w:rPr>
            </w:pPr>
            <w:r>
              <w:rPr>
                <w:sz w:val="20"/>
              </w:rPr>
              <w:t>lavanderías, sastrerías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reparación de artículos del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hogar,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</w:p>
          <w:p w:rsidR="00EB3B9A" w:rsidRDefault="006A45F2">
            <w:pPr>
              <w:pStyle w:val="TableParagraph"/>
              <w:spacing w:before="3" w:line="249" w:lineRule="auto"/>
              <w:ind w:left="80" w:right="108"/>
              <w:rPr>
                <w:sz w:val="20"/>
              </w:rPr>
            </w:pPr>
            <w:r>
              <w:rPr>
                <w:sz w:val="20"/>
              </w:rPr>
              <w:t>automóviles, estudios y lab-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oratorios</w:t>
            </w:r>
          </w:p>
          <w:p w:rsidR="00EB3B9A" w:rsidRDefault="006A45F2">
            <w:pPr>
              <w:pStyle w:val="TableParagraph"/>
              <w:spacing w:before="1" w:line="249" w:lineRule="auto"/>
              <w:ind w:left="80" w:right="96"/>
              <w:rPr>
                <w:sz w:val="20"/>
              </w:rPr>
            </w:pPr>
            <w:r>
              <w:rPr>
                <w:sz w:val="20"/>
              </w:rPr>
              <w:t>de fotografía, lavado y lubri-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cación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autos</w:t>
            </w:r>
          </w:p>
        </w:tc>
        <w:tc>
          <w:tcPr>
            <w:tcW w:w="4186" w:type="dxa"/>
          </w:tcPr>
          <w:p w:rsidR="00EB3B9A" w:rsidRDefault="006A45F2">
            <w:pPr>
              <w:pStyle w:val="TableParagraph"/>
              <w:spacing w:before="35"/>
              <w:ind w:right="1036"/>
              <w:jc w:val="right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30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  <w:r>
              <w:rPr>
                <w:position w:val="7"/>
                <w:sz w:val="11"/>
              </w:rPr>
              <w:t>2</w:t>
            </w:r>
            <w:r>
              <w:rPr>
                <w:spacing w:val="25"/>
                <w:position w:val="7"/>
                <w:sz w:val="11"/>
              </w:rPr>
              <w:t xml:space="preserve"> </w:t>
            </w:r>
            <w:r>
              <w:rPr>
                <w:sz w:val="20"/>
              </w:rPr>
              <w:t>construidos</w:t>
            </w:r>
          </w:p>
        </w:tc>
      </w:tr>
      <w:tr w:rsidR="00EB3B9A">
        <w:trPr>
          <w:trHeight w:val="780"/>
        </w:trPr>
        <w:tc>
          <w:tcPr>
            <w:tcW w:w="2533" w:type="dxa"/>
          </w:tcPr>
          <w:p w:rsidR="00EB3B9A" w:rsidRDefault="006A45F2">
            <w:pPr>
              <w:pStyle w:val="TableParagraph"/>
              <w:spacing w:before="35" w:line="249" w:lineRule="auto"/>
              <w:ind w:left="80" w:right="192"/>
              <w:jc w:val="both"/>
              <w:rPr>
                <w:sz w:val="20"/>
              </w:rPr>
            </w:pPr>
            <w:r>
              <w:rPr>
                <w:sz w:val="20"/>
              </w:rPr>
              <w:t>II.3.1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Taller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reparación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 vehículos y motocicle-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tas</w:t>
            </w:r>
          </w:p>
        </w:tc>
        <w:tc>
          <w:tcPr>
            <w:tcW w:w="2681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86" w:type="dxa"/>
          </w:tcPr>
          <w:p w:rsidR="00EB3B9A" w:rsidRDefault="006A45F2">
            <w:pPr>
              <w:pStyle w:val="TableParagraph"/>
              <w:spacing w:before="35"/>
              <w:ind w:right="1035"/>
              <w:jc w:val="right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100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  <w:r>
              <w:rPr>
                <w:position w:val="7"/>
                <w:sz w:val="11"/>
              </w:rPr>
              <w:t>2</w:t>
            </w:r>
            <w:r>
              <w:rPr>
                <w:spacing w:val="24"/>
                <w:position w:val="7"/>
                <w:sz w:val="11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terreno</w:t>
            </w:r>
          </w:p>
        </w:tc>
      </w:tr>
      <w:tr w:rsidR="00EB3B9A">
        <w:trPr>
          <w:trHeight w:val="540"/>
        </w:trPr>
        <w:tc>
          <w:tcPr>
            <w:tcW w:w="2533" w:type="dxa"/>
          </w:tcPr>
          <w:p w:rsidR="00EB3B9A" w:rsidRDefault="006A45F2">
            <w:pPr>
              <w:pStyle w:val="TableParagraph"/>
              <w:spacing w:before="35" w:line="249" w:lineRule="auto"/>
              <w:ind w:left="80" w:right="291"/>
              <w:rPr>
                <w:sz w:val="20"/>
              </w:rPr>
            </w:pPr>
            <w:r>
              <w:rPr>
                <w:sz w:val="20"/>
              </w:rPr>
              <w:t>II.3.2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Agencia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Llantera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Lavado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Autos</w:t>
            </w:r>
          </w:p>
        </w:tc>
        <w:tc>
          <w:tcPr>
            <w:tcW w:w="2681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86" w:type="dxa"/>
          </w:tcPr>
          <w:p w:rsidR="00EB3B9A" w:rsidRDefault="006A45F2">
            <w:pPr>
              <w:pStyle w:val="TableParagraph"/>
              <w:spacing w:before="35"/>
              <w:ind w:right="1091"/>
              <w:jc w:val="right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75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  <w:r>
              <w:rPr>
                <w:position w:val="7"/>
                <w:sz w:val="11"/>
              </w:rPr>
              <w:t>2</w:t>
            </w:r>
            <w:r>
              <w:rPr>
                <w:spacing w:val="25"/>
                <w:position w:val="7"/>
                <w:sz w:val="11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terreno</w:t>
            </w:r>
          </w:p>
        </w:tc>
      </w:tr>
      <w:tr w:rsidR="00EB3B9A">
        <w:trPr>
          <w:trHeight w:val="300"/>
        </w:trPr>
        <w:tc>
          <w:tcPr>
            <w:tcW w:w="2533" w:type="dxa"/>
          </w:tcPr>
          <w:p w:rsidR="00EB3B9A" w:rsidRDefault="006A45F2">
            <w:pPr>
              <w:pStyle w:val="TableParagraph"/>
              <w:tabs>
                <w:tab w:val="left" w:pos="747"/>
              </w:tabs>
              <w:spacing w:before="35"/>
              <w:ind w:left="79"/>
              <w:rPr>
                <w:sz w:val="20"/>
              </w:rPr>
            </w:pPr>
            <w:r>
              <w:rPr>
                <w:sz w:val="20"/>
              </w:rPr>
              <w:t>II.3.3</w:t>
            </w:r>
            <w:r>
              <w:rPr>
                <w:sz w:val="20"/>
              </w:rPr>
              <w:tab/>
              <w:t>Hospitales</w:t>
            </w:r>
          </w:p>
        </w:tc>
        <w:tc>
          <w:tcPr>
            <w:tcW w:w="2681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86" w:type="dxa"/>
          </w:tcPr>
          <w:p w:rsidR="00EB3B9A" w:rsidRDefault="006A45F2">
            <w:pPr>
              <w:pStyle w:val="TableParagraph"/>
              <w:spacing w:before="35"/>
              <w:ind w:right="1036"/>
              <w:jc w:val="right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35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  <w:r>
              <w:rPr>
                <w:position w:val="7"/>
                <w:sz w:val="11"/>
              </w:rPr>
              <w:t>2</w:t>
            </w:r>
            <w:r>
              <w:rPr>
                <w:spacing w:val="25"/>
                <w:position w:val="7"/>
                <w:sz w:val="11"/>
              </w:rPr>
              <w:t xml:space="preserve"> </w:t>
            </w:r>
            <w:r>
              <w:rPr>
                <w:sz w:val="20"/>
              </w:rPr>
              <w:t>construidos</w:t>
            </w:r>
          </w:p>
        </w:tc>
      </w:tr>
      <w:tr w:rsidR="00EB3B9A">
        <w:trPr>
          <w:trHeight w:val="540"/>
        </w:trPr>
        <w:tc>
          <w:tcPr>
            <w:tcW w:w="2533" w:type="dxa"/>
          </w:tcPr>
          <w:p w:rsidR="00EB3B9A" w:rsidRDefault="006A45F2">
            <w:pPr>
              <w:pStyle w:val="TableParagraph"/>
              <w:spacing w:before="35" w:line="249" w:lineRule="auto"/>
              <w:ind w:left="80"/>
              <w:rPr>
                <w:sz w:val="20"/>
              </w:rPr>
            </w:pPr>
            <w:r>
              <w:rPr>
                <w:sz w:val="20"/>
              </w:rPr>
              <w:t>II.3.4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Clínicas Centros de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Salud</w:t>
            </w:r>
          </w:p>
        </w:tc>
        <w:tc>
          <w:tcPr>
            <w:tcW w:w="2681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86" w:type="dxa"/>
          </w:tcPr>
          <w:p w:rsidR="00EB3B9A" w:rsidRDefault="006A45F2">
            <w:pPr>
              <w:pStyle w:val="TableParagraph"/>
              <w:spacing w:before="35"/>
              <w:ind w:right="1036"/>
              <w:jc w:val="right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35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  <w:r>
              <w:rPr>
                <w:position w:val="7"/>
                <w:sz w:val="11"/>
              </w:rPr>
              <w:t>2</w:t>
            </w:r>
            <w:r>
              <w:rPr>
                <w:spacing w:val="25"/>
                <w:position w:val="7"/>
                <w:sz w:val="11"/>
              </w:rPr>
              <w:t xml:space="preserve"> </w:t>
            </w:r>
            <w:r>
              <w:rPr>
                <w:sz w:val="20"/>
              </w:rPr>
              <w:t>construidos</w:t>
            </w:r>
          </w:p>
        </w:tc>
      </w:tr>
      <w:tr w:rsidR="00EB3B9A">
        <w:trPr>
          <w:trHeight w:val="540"/>
        </w:trPr>
        <w:tc>
          <w:tcPr>
            <w:tcW w:w="2533" w:type="dxa"/>
          </w:tcPr>
          <w:p w:rsidR="00EB3B9A" w:rsidRDefault="006A45F2">
            <w:pPr>
              <w:pStyle w:val="TableParagraph"/>
              <w:spacing w:before="35"/>
              <w:ind w:left="80"/>
              <w:rPr>
                <w:sz w:val="20"/>
              </w:rPr>
            </w:pPr>
            <w:r>
              <w:rPr>
                <w:sz w:val="20"/>
              </w:rPr>
              <w:t>II.3.5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Asistencia social</w:t>
            </w:r>
          </w:p>
        </w:tc>
        <w:tc>
          <w:tcPr>
            <w:tcW w:w="2681" w:type="dxa"/>
          </w:tcPr>
          <w:p w:rsidR="00EB3B9A" w:rsidRDefault="006A45F2">
            <w:pPr>
              <w:pStyle w:val="TableParagraph"/>
              <w:spacing w:before="35" w:line="249" w:lineRule="auto"/>
              <w:ind w:left="80" w:right="862"/>
              <w:rPr>
                <w:sz w:val="20"/>
              </w:rPr>
            </w:pPr>
            <w:r>
              <w:rPr>
                <w:sz w:val="20"/>
              </w:rPr>
              <w:t>Asilo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ancianos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Casa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Hogar</w:t>
            </w:r>
          </w:p>
        </w:tc>
        <w:tc>
          <w:tcPr>
            <w:tcW w:w="4186" w:type="dxa"/>
          </w:tcPr>
          <w:p w:rsidR="00EB3B9A" w:rsidRDefault="006A45F2">
            <w:pPr>
              <w:pStyle w:val="TableParagraph"/>
              <w:spacing w:before="35"/>
              <w:ind w:right="980"/>
              <w:jc w:val="right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150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  <w:r>
              <w:rPr>
                <w:position w:val="7"/>
                <w:sz w:val="11"/>
              </w:rPr>
              <w:t>2</w:t>
            </w:r>
            <w:r>
              <w:rPr>
                <w:spacing w:val="25"/>
                <w:position w:val="7"/>
                <w:sz w:val="11"/>
              </w:rPr>
              <w:t xml:space="preserve"> </w:t>
            </w:r>
            <w:r>
              <w:rPr>
                <w:sz w:val="20"/>
              </w:rPr>
              <w:t>construidos</w:t>
            </w:r>
          </w:p>
        </w:tc>
      </w:tr>
      <w:tr w:rsidR="00EB3B9A">
        <w:trPr>
          <w:trHeight w:val="300"/>
        </w:trPr>
        <w:tc>
          <w:tcPr>
            <w:tcW w:w="2533" w:type="dxa"/>
          </w:tcPr>
          <w:p w:rsidR="00EB3B9A" w:rsidRDefault="006A45F2">
            <w:pPr>
              <w:pStyle w:val="TableParagraph"/>
              <w:spacing w:before="35"/>
              <w:ind w:left="80"/>
              <w:rPr>
                <w:sz w:val="20"/>
              </w:rPr>
            </w:pPr>
            <w:r>
              <w:rPr>
                <w:sz w:val="20"/>
              </w:rPr>
              <w:t>II.3.6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Asistencia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animal</w:t>
            </w:r>
          </w:p>
        </w:tc>
        <w:tc>
          <w:tcPr>
            <w:tcW w:w="2681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86" w:type="dxa"/>
          </w:tcPr>
          <w:p w:rsidR="00EB3B9A" w:rsidRDefault="006A45F2">
            <w:pPr>
              <w:pStyle w:val="TableParagraph"/>
              <w:spacing w:before="35"/>
              <w:ind w:right="1036"/>
              <w:jc w:val="right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75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  <w:r>
              <w:rPr>
                <w:position w:val="7"/>
                <w:sz w:val="11"/>
              </w:rPr>
              <w:t>2</w:t>
            </w:r>
            <w:r>
              <w:rPr>
                <w:spacing w:val="25"/>
                <w:position w:val="7"/>
                <w:sz w:val="11"/>
              </w:rPr>
              <w:t xml:space="preserve"> </w:t>
            </w:r>
            <w:r>
              <w:rPr>
                <w:sz w:val="20"/>
              </w:rPr>
              <w:t>construidos</w:t>
            </w:r>
          </w:p>
        </w:tc>
      </w:tr>
      <w:tr w:rsidR="00EB3B9A">
        <w:trPr>
          <w:trHeight w:val="540"/>
        </w:trPr>
        <w:tc>
          <w:tcPr>
            <w:tcW w:w="2533" w:type="dxa"/>
          </w:tcPr>
          <w:p w:rsidR="00EB3B9A" w:rsidRDefault="006A45F2">
            <w:pPr>
              <w:pStyle w:val="TableParagraph"/>
              <w:spacing w:before="35"/>
              <w:ind w:left="80"/>
              <w:rPr>
                <w:sz w:val="20"/>
              </w:rPr>
            </w:pPr>
            <w:r>
              <w:rPr>
                <w:sz w:val="20"/>
              </w:rPr>
              <w:t>II.4.0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Educación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básica</w:t>
            </w:r>
          </w:p>
        </w:tc>
        <w:tc>
          <w:tcPr>
            <w:tcW w:w="2681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86" w:type="dxa"/>
          </w:tcPr>
          <w:p w:rsidR="00EB3B9A" w:rsidRDefault="006A45F2">
            <w:pPr>
              <w:pStyle w:val="TableParagraph"/>
              <w:spacing w:before="35"/>
              <w:ind w:right="1036"/>
              <w:jc w:val="right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60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  <w:r>
              <w:rPr>
                <w:position w:val="7"/>
                <w:sz w:val="11"/>
              </w:rPr>
              <w:t>2</w:t>
            </w:r>
            <w:r>
              <w:rPr>
                <w:spacing w:val="25"/>
                <w:position w:val="7"/>
                <w:sz w:val="11"/>
              </w:rPr>
              <w:t xml:space="preserve"> </w:t>
            </w:r>
            <w:r>
              <w:rPr>
                <w:sz w:val="20"/>
              </w:rPr>
              <w:t>construidos</w:t>
            </w:r>
          </w:p>
        </w:tc>
      </w:tr>
      <w:tr w:rsidR="00EB3B9A">
        <w:trPr>
          <w:trHeight w:val="540"/>
        </w:trPr>
        <w:tc>
          <w:tcPr>
            <w:tcW w:w="2533" w:type="dxa"/>
          </w:tcPr>
          <w:p w:rsidR="00EB3B9A" w:rsidRDefault="006A45F2">
            <w:pPr>
              <w:pStyle w:val="TableParagraph"/>
              <w:spacing w:before="35" w:line="249" w:lineRule="auto"/>
              <w:ind w:left="80" w:right="382"/>
              <w:rPr>
                <w:sz w:val="20"/>
              </w:rPr>
            </w:pPr>
            <w:r>
              <w:rPr>
                <w:sz w:val="20"/>
              </w:rPr>
              <w:t>II.4.1 Escuelas de edu-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cación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especial</w:t>
            </w:r>
          </w:p>
        </w:tc>
        <w:tc>
          <w:tcPr>
            <w:tcW w:w="2681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86" w:type="dxa"/>
          </w:tcPr>
          <w:p w:rsidR="00EB3B9A" w:rsidRDefault="006A45F2">
            <w:pPr>
              <w:pStyle w:val="TableParagraph"/>
              <w:spacing w:before="35"/>
              <w:ind w:right="1036"/>
              <w:jc w:val="right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40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  <w:r>
              <w:rPr>
                <w:position w:val="7"/>
                <w:sz w:val="11"/>
              </w:rPr>
              <w:t>2</w:t>
            </w:r>
            <w:r>
              <w:rPr>
                <w:spacing w:val="25"/>
                <w:position w:val="7"/>
                <w:sz w:val="11"/>
              </w:rPr>
              <w:t xml:space="preserve"> </w:t>
            </w:r>
            <w:r>
              <w:rPr>
                <w:sz w:val="20"/>
              </w:rPr>
              <w:t>construidos</w:t>
            </w:r>
          </w:p>
        </w:tc>
      </w:tr>
      <w:tr w:rsidR="00EB3B9A">
        <w:trPr>
          <w:trHeight w:val="540"/>
        </w:trPr>
        <w:tc>
          <w:tcPr>
            <w:tcW w:w="2533" w:type="dxa"/>
          </w:tcPr>
          <w:p w:rsidR="00EB3B9A" w:rsidRDefault="006A45F2">
            <w:pPr>
              <w:pStyle w:val="TableParagraph"/>
              <w:spacing w:before="35" w:line="249" w:lineRule="auto"/>
              <w:ind w:left="80" w:right="237"/>
              <w:rPr>
                <w:sz w:val="20"/>
              </w:rPr>
            </w:pPr>
            <w:r>
              <w:rPr>
                <w:sz w:val="20"/>
              </w:rPr>
              <w:t>II.4.2 Educación Media y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Media superior</w:t>
            </w:r>
          </w:p>
        </w:tc>
        <w:tc>
          <w:tcPr>
            <w:tcW w:w="2681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86" w:type="dxa"/>
          </w:tcPr>
          <w:p w:rsidR="00EB3B9A" w:rsidRDefault="006A45F2">
            <w:pPr>
              <w:pStyle w:val="TableParagraph"/>
              <w:spacing w:before="35"/>
              <w:ind w:right="1036"/>
              <w:jc w:val="right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40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  <w:r>
              <w:rPr>
                <w:position w:val="7"/>
                <w:sz w:val="11"/>
              </w:rPr>
              <w:t>2</w:t>
            </w:r>
            <w:r>
              <w:rPr>
                <w:spacing w:val="25"/>
                <w:position w:val="7"/>
                <w:sz w:val="11"/>
              </w:rPr>
              <w:t xml:space="preserve"> </w:t>
            </w:r>
            <w:r>
              <w:rPr>
                <w:sz w:val="20"/>
              </w:rPr>
              <w:t>construidos</w:t>
            </w:r>
          </w:p>
        </w:tc>
      </w:tr>
      <w:tr w:rsidR="00EB3B9A">
        <w:trPr>
          <w:trHeight w:val="540"/>
        </w:trPr>
        <w:tc>
          <w:tcPr>
            <w:tcW w:w="2533" w:type="dxa"/>
          </w:tcPr>
          <w:p w:rsidR="00EB3B9A" w:rsidRDefault="006A45F2">
            <w:pPr>
              <w:pStyle w:val="TableParagraph"/>
              <w:spacing w:before="35" w:line="249" w:lineRule="auto"/>
              <w:ind w:left="80" w:right="145"/>
              <w:rPr>
                <w:sz w:val="20"/>
              </w:rPr>
            </w:pPr>
            <w:r>
              <w:rPr>
                <w:sz w:val="20"/>
              </w:rPr>
              <w:t>II.4.3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Academia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Danza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Gimnasia Olímpica</w:t>
            </w:r>
          </w:p>
        </w:tc>
        <w:tc>
          <w:tcPr>
            <w:tcW w:w="2681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86" w:type="dxa"/>
          </w:tcPr>
          <w:p w:rsidR="00EB3B9A" w:rsidRDefault="006A45F2">
            <w:pPr>
              <w:pStyle w:val="TableParagraph"/>
              <w:spacing w:before="35"/>
              <w:ind w:right="1036"/>
              <w:jc w:val="right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40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  <w:r>
              <w:rPr>
                <w:position w:val="7"/>
                <w:sz w:val="11"/>
              </w:rPr>
              <w:t>2</w:t>
            </w:r>
            <w:r>
              <w:rPr>
                <w:spacing w:val="25"/>
                <w:position w:val="7"/>
                <w:sz w:val="11"/>
              </w:rPr>
              <w:t xml:space="preserve"> </w:t>
            </w:r>
            <w:r>
              <w:rPr>
                <w:sz w:val="20"/>
              </w:rPr>
              <w:t>construidos</w:t>
            </w:r>
          </w:p>
        </w:tc>
      </w:tr>
      <w:tr w:rsidR="00EB3B9A">
        <w:trPr>
          <w:trHeight w:val="540"/>
        </w:trPr>
        <w:tc>
          <w:tcPr>
            <w:tcW w:w="2533" w:type="dxa"/>
          </w:tcPr>
          <w:p w:rsidR="00EB3B9A" w:rsidRDefault="006A45F2">
            <w:pPr>
              <w:pStyle w:val="TableParagraph"/>
              <w:spacing w:before="35"/>
              <w:ind w:left="80"/>
              <w:rPr>
                <w:sz w:val="20"/>
              </w:rPr>
            </w:pPr>
            <w:r>
              <w:rPr>
                <w:sz w:val="20"/>
              </w:rPr>
              <w:t>II.4.4 Educación superior</w:t>
            </w:r>
          </w:p>
        </w:tc>
        <w:tc>
          <w:tcPr>
            <w:tcW w:w="2681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86" w:type="dxa"/>
          </w:tcPr>
          <w:p w:rsidR="00EB3B9A" w:rsidRDefault="006A45F2">
            <w:pPr>
              <w:pStyle w:val="TableParagraph"/>
              <w:spacing w:before="35"/>
              <w:ind w:left="1131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cada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alumnos</w:t>
            </w:r>
          </w:p>
        </w:tc>
      </w:tr>
      <w:tr w:rsidR="00EB3B9A">
        <w:trPr>
          <w:trHeight w:val="300"/>
        </w:trPr>
        <w:tc>
          <w:tcPr>
            <w:tcW w:w="2533" w:type="dxa"/>
          </w:tcPr>
          <w:p w:rsidR="00EB3B9A" w:rsidRDefault="006A45F2">
            <w:pPr>
              <w:pStyle w:val="TableParagraph"/>
              <w:spacing w:before="35"/>
              <w:ind w:left="80"/>
              <w:rPr>
                <w:sz w:val="20"/>
              </w:rPr>
            </w:pPr>
            <w:r>
              <w:rPr>
                <w:sz w:val="20"/>
              </w:rPr>
              <w:t>II.4.5 Institutos científicos</w:t>
            </w:r>
          </w:p>
        </w:tc>
        <w:tc>
          <w:tcPr>
            <w:tcW w:w="2681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86" w:type="dxa"/>
          </w:tcPr>
          <w:p w:rsidR="00EB3B9A" w:rsidRDefault="006A45F2">
            <w:pPr>
              <w:pStyle w:val="TableParagraph"/>
              <w:spacing w:before="35"/>
              <w:ind w:right="1030"/>
              <w:jc w:val="right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30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  <w:r>
              <w:rPr>
                <w:position w:val="7"/>
                <w:sz w:val="11"/>
              </w:rPr>
              <w:t>2</w:t>
            </w:r>
            <w:r>
              <w:rPr>
                <w:spacing w:val="25"/>
                <w:position w:val="7"/>
                <w:sz w:val="11"/>
              </w:rPr>
              <w:t xml:space="preserve"> </w:t>
            </w:r>
            <w:r>
              <w:rPr>
                <w:sz w:val="20"/>
              </w:rPr>
              <w:t>construídos</w:t>
            </w:r>
          </w:p>
        </w:tc>
      </w:tr>
      <w:tr w:rsidR="00EB3B9A">
        <w:trPr>
          <w:trHeight w:val="540"/>
        </w:trPr>
        <w:tc>
          <w:tcPr>
            <w:tcW w:w="2533" w:type="dxa"/>
          </w:tcPr>
          <w:p w:rsidR="00EB3B9A" w:rsidRDefault="006A45F2">
            <w:pPr>
              <w:pStyle w:val="TableParagraph"/>
              <w:spacing w:before="35"/>
              <w:ind w:left="79"/>
              <w:rPr>
                <w:sz w:val="20"/>
              </w:rPr>
            </w:pPr>
            <w:r>
              <w:rPr>
                <w:sz w:val="20"/>
              </w:rPr>
              <w:t>II.4.6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Instalaciones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</w:p>
          <w:p w:rsidR="00EB3B9A" w:rsidRDefault="006A45F2">
            <w:pPr>
              <w:pStyle w:val="TableParagraph"/>
              <w:spacing w:before="10"/>
              <w:ind w:left="79"/>
              <w:rPr>
                <w:sz w:val="20"/>
              </w:rPr>
            </w:pPr>
            <w:r>
              <w:rPr>
                <w:sz w:val="20"/>
              </w:rPr>
              <w:t>información</w:t>
            </w:r>
          </w:p>
        </w:tc>
        <w:tc>
          <w:tcPr>
            <w:tcW w:w="2681" w:type="dxa"/>
          </w:tcPr>
          <w:p w:rsidR="00EB3B9A" w:rsidRDefault="006A45F2">
            <w:pPr>
              <w:pStyle w:val="TableParagraph"/>
              <w:spacing w:before="35"/>
              <w:ind w:left="79"/>
              <w:rPr>
                <w:sz w:val="20"/>
              </w:rPr>
            </w:pPr>
            <w:r>
              <w:rPr>
                <w:sz w:val="20"/>
              </w:rPr>
              <w:t>Bibliotecas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Hemerotecas</w:t>
            </w:r>
          </w:p>
        </w:tc>
        <w:tc>
          <w:tcPr>
            <w:tcW w:w="4186" w:type="dxa"/>
          </w:tcPr>
          <w:p w:rsidR="00EB3B9A" w:rsidRDefault="006A45F2">
            <w:pPr>
              <w:pStyle w:val="TableParagraph"/>
              <w:spacing w:before="35"/>
              <w:ind w:right="1058"/>
              <w:jc w:val="right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50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  <w:r>
              <w:rPr>
                <w:position w:val="7"/>
                <w:sz w:val="11"/>
              </w:rPr>
              <w:t>2</w:t>
            </w:r>
            <w:r>
              <w:rPr>
                <w:sz w:val="20"/>
              </w:rPr>
              <w:t>construídos</w:t>
            </w:r>
          </w:p>
        </w:tc>
      </w:tr>
      <w:tr w:rsidR="00EB3B9A">
        <w:trPr>
          <w:trHeight w:val="300"/>
        </w:trPr>
        <w:tc>
          <w:tcPr>
            <w:tcW w:w="2533" w:type="dxa"/>
          </w:tcPr>
          <w:p w:rsidR="00EB3B9A" w:rsidRDefault="006A45F2">
            <w:pPr>
              <w:pStyle w:val="TableParagraph"/>
              <w:spacing w:before="35"/>
              <w:ind w:left="80"/>
              <w:rPr>
                <w:sz w:val="20"/>
              </w:rPr>
            </w:pPr>
            <w:r>
              <w:rPr>
                <w:sz w:val="20"/>
              </w:rPr>
              <w:t>II.4.7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Sitios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históricos</w:t>
            </w:r>
          </w:p>
        </w:tc>
        <w:tc>
          <w:tcPr>
            <w:tcW w:w="2681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86" w:type="dxa"/>
          </w:tcPr>
          <w:p w:rsidR="00EB3B9A" w:rsidRDefault="006A45F2">
            <w:pPr>
              <w:pStyle w:val="TableParagraph"/>
              <w:spacing w:before="35"/>
              <w:ind w:right="1035"/>
              <w:jc w:val="right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100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  <w:r>
              <w:rPr>
                <w:position w:val="7"/>
                <w:sz w:val="11"/>
              </w:rPr>
              <w:t>2</w:t>
            </w:r>
            <w:r>
              <w:rPr>
                <w:spacing w:val="24"/>
                <w:position w:val="7"/>
                <w:sz w:val="11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terreno</w:t>
            </w:r>
          </w:p>
        </w:tc>
      </w:tr>
      <w:tr w:rsidR="00EB3B9A">
        <w:trPr>
          <w:trHeight w:val="1020"/>
        </w:trPr>
        <w:tc>
          <w:tcPr>
            <w:tcW w:w="2533" w:type="dxa"/>
          </w:tcPr>
          <w:p w:rsidR="00EB3B9A" w:rsidRDefault="006A45F2">
            <w:pPr>
              <w:pStyle w:val="TableParagraph"/>
              <w:spacing w:before="35"/>
              <w:ind w:left="80"/>
              <w:rPr>
                <w:sz w:val="20"/>
              </w:rPr>
            </w:pPr>
            <w:r>
              <w:rPr>
                <w:sz w:val="20"/>
              </w:rPr>
              <w:t>II.5.0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Alimentos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bebidas</w:t>
            </w:r>
          </w:p>
        </w:tc>
        <w:tc>
          <w:tcPr>
            <w:tcW w:w="2681" w:type="dxa"/>
          </w:tcPr>
          <w:p w:rsidR="00EB3B9A" w:rsidRDefault="006A45F2">
            <w:pPr>
              <w:pStyle w:val="TableParagraph"/>
              <w:spacing w:before="35" w:line="249" w:lineRule="auto"/>
              <w:ind w:left="80" w:right="117"/>
              <w:rPr>
                <w:sz w:val="20"/>
              </w:rPr>
            </w:pPr>
            <w:r>
              <w:rPr>
                <w:sz w:val="20"/>
              </w:rPr>
              <w:t>Cafés y fondas, salones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banquetes,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restaurantes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sin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venta de bebidas alcohóli-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cas</w:t>
            </w:r>
          </w:p>
        </w:tc>
        <w:tc>
          <w:tcPr>
            <w:tcW w:w="4186" w:type="dxa"/>
          </w:tcPr>
          <w:p w:rsidR="00EB3B9A" w:rsidRDefault="006A45F2">
            <w:pPr>
              <w:pStyle w:val="TableParagraph"/>
              <w:spacing w:before="35"/>
              <w:ind w:right="1036"/>
              <w:jc w:val="right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  <w:r>
              <w:rPr>
                <w:position w:val="7"/>
                <w:sz w:val="11"/>
              </w:rPr>
              <w:t>2</w:t>
            </w:r>
            <w:r>
              <w:rPr>
                <w:spacing w:val="25"/>
                <w:position w:val="7"/>
                <w:sz w:val="11"/>
              </w:rPr>
              <w:t xml:space="preserve"> </w:t>
            </w:r>
            <w:r>
              <w:rPr>
                <w:sz w:val="20"/>
              </w:rPr>
              <w:t>construidos</w:t>
            </w:r>
          </w:p>
        </w:tc>
      </w:tr>
    </w:tbl>
    <w:p w:rsidR="00EB3B9A" w:rsidRDefault="00EB3B9A">
      <w:pPr>
        <w:jc w:val="right"/>
        <w:rPr>
          <w:sz w:val="20"/>
        </w:rPr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6A45F2">
      <w:pPr>
        <w:pStyle w:val="Textoindependiente"/>
        <w:spacing w:before="3"/>
        <w:rPr>
          <w:sz w:val="23"/>
        </w:rPr>
      </w:pPr>
      <w:r>
        <w:rPr>
          <w:noProof/>
          <w:lang w:val="es-MX" w:eastAsia="es-MX"/>
        </w:rPr>
        <w:drawing>
          <wp:anchor distT="0" distB="0" distL="0" distR="0" simplePos="0" relativeHeight="48025139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3261601</wp:posOffset>
            </wp:positionV>
            <wp:extent cx="7772400" cy="4046397"/>
            <wp:effectExtent l="0" t="0" r="0" b="0"/>
            <wp:wrapNone/>
            <wp:docPr id="11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4046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eNormal"/>
        <w:tblW w:w="0" w:type="auto"/>
        <w:tblInd w:w="1422" w:type="dxa"/>
        <w:tblBorders>
          <w:top w:val="dotted" w:sz="2" w:space="0" w:color="000000"/>
          <w:left w:val="dotted" w:sz="2" w:space="0" w:color="000000"/>
          <w:bottom w:val="dotted" w:sz="2" w:space="0" w:color="000000"/>
          <w:right w:val="dotted" w:sz="2" w:space="0" w:color="000000"/>
          <w:insideH w:val="dotted" w:sz="2" w:space="0" w:color="000000"/>
          <w:insideV w:val="dotted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33"/>
        <w:gridCol w:w="2681"/>
        <w:gridCol w:w="4186"/>
      </w:tblGrid>
      <w:tr w:rsidR="00EB3B9A">
        <w:trPr>
          <w:trHeight w:val="1500"/>
        </w:trPr>
        <w:tc>
          <w:tcPr>
            <w:tcW w:w="2533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81" w:type="dxa"/>
          </w:tcPr>
          <w:p w:rsidR="00EB3B9A" w:rsidRDefault="006A45F2">
            <w:pPr>
              <w:pStyle w:val="TableParagraph"/>
              <w:spacing w:before="35" w:line="249" w:lineRule="auto"/>
              <w:ind w:left="79" w:right="204"/>
              <w:jc w:val="both"/>
              <w:rPr>
                <w:sz w:val="20"/>
              </w:rPr>
            </w:pPr>
            <w:r>
              <w:rPr>
                <w:sz w:val="20"/>
              </w:rPr>
              <w:t>Restaurantes con venta de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bebidas alcohólicas, canti-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bares</w:t>
            </w:r>
          </w:p>
        </w:tc>
        <w:tc>
          <w:tcPr>
            <w:tcW w:w="4186" w:type="dxa"/>
          </w:tcPr>
          <w:p w:rsidR="00EB3B9A" w:rsidRDefault="006A45F2">
            <w:pPr>
              <w:pStyle w:val="TableParagraph"/>
              <w:spacing w:before="35" w:line="249" w:lineRule="auto"/>
              <w:ind w:left="113" w:right="107"/>
              <w:jc w:val="center"/>
              <w:rPr>
                <w:sz w:val="20"/>
              </w:rPr>
            </w:pPr>
            <w:r>
              <w:rPr>
                <w:sz w:val="20"/>
              </w:rPr>
              <w:t>1 cajón por cada 3 ocupantes hasta aforo de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500 personas, se incrementara en 1 cajón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por cada cuatro personas para aforos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más de 500 y hasta 1000. Se incrementará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 cajón por cada 5 personas para aforos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mayores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1000</w:t>
            </w:r>
          </w:p>
        </w:tc>
      </w:tr>
      <w:tr w:rsidR="00EB3B9A">
        <w:trPr>
          <w:trHeight w:val="300"/>
        </w:trPr>
        <w:tc>
          <w:tcPr>
            <w:tcW w:w="2533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81" w:type="dxa"/>
          </w:tcPr>
          <w:p w:rsidR="00EB3B9A" w:rsidRDefault="006A45F2">
            <w:pPr>
              <w:pStyle w:val="TableParagraph"/>
              <w:spacing w:before="35"/>
              <w:ind w:left="80"/>
              <w:rPr>
                <w:sz w:val="20"/>
              </w:rPr>
            </w:pPr>
            <w:r>
              <w:rPr>
                <w:sz w:val="20"/>
              </w:rPr>
              <w:t>Parque Estacionamiento</w:t>
            </w:r>
          </w:p>
        </w:tc>
        <w:tc>
          <w:tcPr>
            <w:tcW w:w="4186" w:type="dxa"/>
          </w:tcPr>
          <w:p w:rsidR="00EB3B9A" w:rsidRDefault="006A45F2">
            <w:pPr>
              <w:pStyle w:val="TableParagraph"/>
              <w:spacing w:before="35"/>
              <w:ind w:left="112" w:right="107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50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  <w:r>
              <w:rPr>
                <w:position w:val="7"/>
                <w:sz w:val="11"/>
              </w:rPr>
              <w:t>2</w:t>
            </w:r>
            <w:r>
              <w:rPr>
                <w:spacing w:val="25"/>
                <w:position w:val="7"/>
                <w:sz w:val="11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terreno</w:t>
            </w:r>
          </w:p>
        </w:tc>
      </w:tr>
      <w:tr w:rsidR="00EB3B9A">
        <w:trPr>
          <w:trHeight w:val="300"/>
        </w:trPr>
        <w:tc>
          <w:tcPr>
            <w:tcW w:w="2533" w:type="dxa"/>
          </w:tcPr>
          <w:p w:rsidR="00EB3B9A" w:rsidRDefault="006A45F2">
            <w:pPr>
              <w:pStyle w:val="TableParagraph"/>
              <w:spacing w:before="35"/>
              <w:ind w:left="79"/>
              <w:rPr>
                <w:sz w:val="20"/>
              </w:rPr>
            </w:pPr>
            <w:r>
              <w:rPr>
                <w:sz w:val="20"/>
              </w:rPr>
              <w:t>II.5.1 Entretenimiento</w:t>
            </w:r>
          </w:p>
        </w:tc>
        <w:tc>
          <w:tcPr>
            <w:tcW w:w="2681" w:type="dxa"/>
          </w:tcPr>
          <w:p w:rsidR="00EB3B9A" w:rsidRDefault="006A45F2">
            <w:pPr>
              <w:pStyle w:val="TableParagraph"/>
              <w:spacing w:before="35"/>
              <w:ind w:left="79"/>
              <w:rPr>
                <w:sz w:val="20"/>
              </w:rPr>
            </w:pPr>
            <w:r>
              <w:rPr>
                <w:sz w:val="20"/>
              </w:rPr>
              <w:t>Centros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convenciones</w:t>
            </w:r>
          </w:p>
        </w:tc>
        <w:tc>
          <w:tcPr>
            <w:tcW w:w="4186" w:type="dxa"/>
          </w:tcPr>
          <w:p w:rsidR="00EB3B9A" w:rsidRDefault="006A45F2">
            <w:pPr>
              <w:pStyle w:val="TableParagraph"/>
              <w:spacing w:before="35"/>
              <w:ind w:left="112" w:right="107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  <w:r>
              <w:rPr>
                <w:position w:val="7"/>
                <w:sz w:val="11"/>
              </w:rPr>
              <w:t>2</w:t>
            </w:r>
            <w:r>
              <w:rPr>
                <w:spacing w:val="24"/>
                <w:position w:val="7"/>
                <w:sz w:val="11"/>
              </w:rPr>
              <w:t xml:space="preserve"> </w:t>
            </w:r>
            <w:r>
              <w:rPr>
                <w:sz w:val="20"/>
              </w:rPr>
              <w:t>construídos</w:t>
            </w:r>
          </w:p>
        </w:tc>
      </w:tr>
      <w:tr w:rsidR="00EB3B9A">
        <w:trPr>
          <w:trHeight w:val="540"/>
        </w:trPr>
        <w:tc>
          <w:tcPr>
            <w:tcW w:w="2533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81" w:type="dxa"/>
          </w:tcPr>
          <w:p w:rsidR="00EB3B9A" w:rsidRDefault="006A45F2">
            <w:pPr>
              <w:pStyle w:val="TableParagraph"/>
              <w:spacing w:before="35" w:line="249" w:lineRule="auto"/>
              <w:ind w:left="80" w:right="213"/>
              <w:rPr>
                <w:sz w:val="20"/>
              </w:rPr>
            </w:pPr>
            <w:r>
              <w:rPr>
                <w:sz w:val="20"/>
              </w:rPr>
              <w:t>Teatros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aire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libre,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circos,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ferias</w:t>
            </w:r>
          </w:p>
        </w:tc>
        <w:tc>
          <w:tcPr>
            <w:tcW w:w="4186" w:type="dxa"/>
          </w:tcPr>
          <w:p w:rsidR="00EB3B9A" w:rsidRDefault="006A45F2">
            <w:pPr>
              <w:pStyle w:val="TableParagraph"/>
              <w:spacing w:before="35"/>
              <w:ind w:left="112" w:right="107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  <w:r>
              <w:rPr>
                <w:position w:val="7"/>
                <w:sz w:val="11"/>
              </w:rPr>
              <w:t>2</w:t>
            </w:r>
            <w:r>
              <w:rPr>
                <w:spacing w:val="25"/>
                <w:position w:val="7"/>
                <w:sz w:val="11"/>
              </w:rPr>
              <w:t xml:space="preserve"> </w:t>
            </w:r>
            <w:r>
              <w:rPr>
                <w:sz w:val="20"/>
              </w:rPr>
              <w:t>terreno</w:t>
            </w:r>
          </w:p>
        </w:tc>
      </w:tr>
      <w:tr w:rsidR="00EB3B9A">
        <w:trPr>
          <w:trHeight w:val="780"/>
        </w:trPr>
        <w:tc>
          <w:tcPr>
            <w:tcW w:w="2533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81" w:type="dxa"/>
          </w:tcPr>
          <w:p w:rsidR="00EB3B9A" w:rsidRDefault="006A45F2">
            <w:pPr>
              <w:pStyle w:val="TableParagraph"/>
              <w:spacing w:before="35" w:line="249" w:lineRule="auto"/>
              <w:ind w:left="80" w:right="185"/>
              <w:rPr>
                <w:sz w:val="20"/>
              </w:rPr>
            </w:pPr>
            <w:r>
              <w:rPr>
                <w:sz w:val="20"/>
              </w:rPr>
              <w:t>Teatros, cines y auditorios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Salas de Concierto o Cine-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tecas</w:t>
            </w:r>
          </w:p>
        </w:tc>
        <w:tc>
          <w:tcPr>
            <w:tcW w:w="4186" w:type="dxa"/>
          </w:tcPr>
          <w:p w:rsidR="00EB3B9A" w:rsidRDefault="006A45F2">
            <w:pPr>
              <w:pStyle w:val="TableParagraph"/>
              <w:spacing w:before="35"/>
              <w:ind w:left="112" w:right="107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7.5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  <w:r>
              <w:rPr>
                <w:position w:val="7"/>
                <w:sz w:val="11"/>
              </w:rPr>
              <w:t>2</w:t>
            </w:r>
            <w:r>
              <w:rPr>
                <w:spacing w:val="25"/>
                <w:position w:val="7"/>
                <w:sz w:val="11"/>
              </w:rPr>
              <w:t xml:space="preserve"> </w:t>
            </w:r>
            <w:r>
              <w:rPr>
                <w:sz w:val="20"/>
              </w:rPr>
              <w:t>construidos</w:t>
            </w:r>
          </w:p>
        </w:tc>
      </w:tr>
      <w:tr w:rsidR="00EB3B9A">
        <w:trPr>
          <w:trHeight w:val="300"/>
        </w:trPr>
        <w:tc>
          <w:tcPr>
            <w:tcW w:w="2533" w:type="dxa"/>
          </w:tcPr>
          <w:p w:rsidR="00EB3B9A" w:rsidRDefault="006A45F2">
            <w:pPr>
              <w:pStyle w:val="TableParagraph"/>
              <w:spacing w:before="35"/>
              <w:ind w:left="80"/>
              <w:rPr>
                <w:sz w:val="20"/>
              </w:rPr>
            </w:pPr>
            <w:r>
              <w:rPr>
                <w:sz w:val="20"/>
              </w:rPr>
              <w:t>II.5.2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Recreación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social</w:t>
            </w:r>
          </w:p>
        </w:tc>
        <w:tc>
          <w:tcPr>
            <w:tcW w:w="2681" w:type="dxa"/>
          </w:tcPr>
          <w:p w:rsidR="00EB3B9A" w:rsidRDefault="006A45F2">
            <w:pPr>
              <w:pStyle w:val="TableParagraph"/>
              <w:spacing w:before="35"/>
              <w:ind w:left="80"/>
              <w:rPr>
                <w:sz w:val="20"/>
              </w:rPr>
            </w:pPr>
            <w:r>
              <w:rPr>
                <w:sz w:val="20"/>
              </w:rPr>
              <w:t>Templos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Salones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Culto</w:t>
            </w:r>
          </w:p>
        </w:tc>
        <w:tc>
          <w:tcPr>
            <w:tcW w:w="4186" w:type="dxa"/>
          </w:tcPr>
          <w:p w:rsidR="00EB3B9A" w:rsidRDefault="006A45F2">
            <w:pPr>
              <w:pStyle w:val="TableParagraph"/>
              <w:spacing w:before="35"/>
              <w:ind w:left="112" w:right="107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cada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asientos</w:t>
            </w:r>
          </w:p>
        </w:tc>
      </w:tr>
      <w:tr w:rsidR="00EB3B9A">
        <w:trPr>
          <w:trHeight w:val="300"/>
        </w:trPr>
        <w:tc>
          <w:tcPr>
            <w:tcW w:w="2533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81" w:type="dxa"/>
          </w:tcPr>
          <w:p w:rsidR="00EB3B9A" w:rsidRDefault="006A45F2">
            <w:pPr>
              <w:pStyle w:val="TableParagraph"/>
              <w:spacing w:before="35"/>
              <w:ind w:left="80"/>
              <w:rPr>
                <w:sz w:val="20"/>
              </w:rPr>
            </w:pPr>
            <w:r>
              <w:rPr>
                <w:sz w:val="20"/>
              </w:rPr>
              <w:t>Museos,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Galerías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arte</w:t>
            </w:r>
          </w:p>
        </w:tc>
        <w:tc>
          <w:tcPr>
            <w:tcW w:w="4186" w:type="dxa"/>
          </w:tcPr>
          <w:p w:rsidR="00EB3B9A" w:rsidRDefault="006A45F2">
            <w:pPr>
              <w:pStyle w:val="TableParagraph"/>
              <w:spacing w:before="35"/>
              <w:ind w:left="112" w:right="107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50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  <w:r>
              <w:rPr>
                <w:position w:val="7"/>
                <w:sz w:val="11"/>
              </w:rPr>
              <w:t>2</w:t>
            </w:r>
            <w:r>
              <w:rPr>
                <w:spacing w:val="25"/>
                <w:position w:val="7"/>
                <w:sz w:val="11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Exposición</w:t>
            </w:r>
          </w:p>
        </w:tc>
      </w:tr>
      <w:tr w:rsidR="00EB3B9A">
        <w:trPr>
          <w:trHeight w:val="300"/>
        </w:trPr>
        <w:tc>
          <w:tcPr>
            <w:tcW w:w="2533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81" w:type="dxa"/>
          </w:tcPr>
          <w:p w:rsidR="00EB3B9A" w:rsidRDefault="006A45F2">
            <w:pPr>
              <w:pStyle w:val="TableParagraph"/>
              <w:spacing w:before="35"/>
              <w:ind w:left="80"/>
              <w:rPr>
                <w:sz w:val="20"/>
              </w:rPr>
            </w:pPr>
            <w:r>
              <w:rPr>
                <w:sz w:val="20"/>
              </w:rPr>
              <w:t>Centros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comunitarios,</w:t>
            </w:r>
          </w:p>
        </w:tc>
        <w:tc>
          <w:tcPr>
            <w:tcW w:w="4186" w:type="dxa"/>
          </w:tcPr>
          <w:p w:rsidR="00EB3B9A" w:rsidRDefault="006A45F2">
            <w:pPr>
              <w:pStyle w:val="TableParagraph"/>
              <w:spacing w:before="35"/>
              <w:ind w:left="112" w:right="107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40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  <w:r>
              <w:rPr>
                <w:position w:val="7"/>
                <w:sz w:val="11"/>
              </w:rPr>
              <w:t>2</w:t>
            </w:r>
            <w:r>
              <w:rPr>
                <w:spacing w:val="25"/>
                <w:position w:val="7"/>
                <w:sz w:val="11"/>
              </w:rPr>
              <w:t xml:space="preserve"> </w:t>
            </w:r>
            <w:r>
              <w:rPr>
                <w:sz w:val="20"/>
              </w:rPr>
              <w:t>construidos</w:t>
            </w:r>
          </w:p>
        </w:tc>
      </w:tr>
      <w:tr w:rsidR="00EB3B9A">
        <w:trPr>
          <w:trHeight w:val="540"/>
        </w:trPr>
        <w:tc>
          <w:tcPr>
            <w:tcW w:w="2533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81" w:type="dxa"/>
          </w:tcPr>
          <w:p w:rsidR="00EB3B9A" w:rsidRDefault="006A45F2">
            <w:pPr>
              <w:pStyle w:val="TableParagraph"/>
              <w:spacing w:before="35"/>
              <w:ind w:left="80"/>
              <w:rPr>
                <w:sz w:val="20"/>
              </w:rPr>
            </w:pPr>
            <w:r>
              <w:rPr>
                <w:sz w:val="20"/>
              </w:rPr>
              <w:t>Clubes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sociales,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Salones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</w:p>
          <w:p w:rsidR="00EB3B9A" w:rsidRDefault="006A45F2">
            <w:pPr>
              <w:pStyle w:val="TableParagraph"/>
              <w:spacing w:before="10"/>
              <w:ind w:left="80"/>
              <w:rPr>
                <w:sz w:val="20"/>
              </w:rPr>
            </w:pPr>
            <w:r>
              <w:rPr>
                <w:sz w:val="20"/>
              </w:rPr>
              <w:t>fiestas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infantiles</w:t>
            </w:r>
          </w:p>
        </w:tc>
        <w:tc>
          <w:tcPr>
            <w:tcW w:w="4186" w:type="dxa"/>
          </w:tcPr>
          <w:p w:rsidR="00EB3B9A" w:rsidRDefault="006A45F2">
            <w:pPr>
              <w:pStyle w:val="TableParagraph"/>
              <w:spacing w:before="35"/>
              <w:ind w:left="112" w:right="107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  <w:r>
              <w:rPr>
                <w:position w:val="7"/>
                <w:sz w:val="11"/>
              </w:rPr>
              <w:t>2</w:t>
            </w:r>
            <w:r>
              <w:rPr>
                <w:spacing w:val="25"/>
                <w:position w:val="7"/>
                <w:sz w:val="11"/>
              </w:rPr>
              <w:t xml:space="preserve"> </w:t>
            </w:r>
            <w:r>
              <w:rPr>
                <w:sz w:val="20"/>
              </w:rPr>
              <w:t>construídos</w:t>
            </w:r>
          </w:p>
        </w:tc>
      </w:tr>
      <w:tr w:rsidR="00EB3B9A">
        <w:trPr>
          <w:trHeight w:val="1500"/>
        </w:trPr>
        <w:tc>
          <w:tcPr>
            <w:tcW w:w="2533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81" w:type="dxa"/>
          </w:tcPr>
          <w:p w:rsidR="00EB3B9A" w:rsidRDefault="006A45F2">
            <w:pPr>
              <w:pStyle w:val="TableParagraph"/>
              <w:spacing w:before="35" w:line="249" w:lineRule="auto"/>
              <w:ind w:left="79" w:right="72"/>
              <w:rPr>
                <w:sz w:val="20"/>
              </w:rPr>
            </w:pPr>
            <w:r>
              <w:rPr>
                <w:sz w:val="20"/>
              </w:rPr>
              <w:t>Centros nocturnos, discote-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ques,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salón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fiestas,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salón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eventos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sociales</w:t>
            </w:r>
          </w:p>
        </w:tc>
        <w:tc>
          <w:tcPr>
            <w:tcW w:w="4186" w:type="dxa"/>
          </w:tcPr>
          <w:p w:rsidR="00EB3B9A" w:rsidRDefault="006A45F2">
            <w:pPr>
              <w:pStyle w:val="TableParagraph"/>
              <w:spacing w:before="35" w:line="249" w:lineRule="auto"/>
              <w:ind w:left="113" w:right="108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cajón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cada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ocupantes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hasta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aforo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500 personas, se incrementara en 1 cajón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por cada cuatro personas para aforos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más de 500 y hasta 1000. Se incrementará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 cajón por cada 5 personas para aforos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mayores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1000</w:t>
            </w:r>
          </w:p>
        </w:tc>
      </w:tr>
      <w:tr w:rsidR="00EB3B9A">
        <w:trPr>
          <w:trHeight w:val="1020"/>
        </w:trPr>
        <w:tc>
          <w:tcPr>
            <w:tcW w:w="2533" w:type="dxa"/>
          </w:tcPr>
          <w:p w:rsidR="00EB3B9A" w:rsidRDefault="006A45F2">
            <w:pPr>
              <w:pStyle w:val="TableParagraph"/>
              <w:spacing w:before="35" w:line="249" w:lineRule="auto"/>
              <w:ind w:left="80" w:right="560"/>
              <w:rPr>
                <w:sz w:val="20"/>
              </w:rPr>
            </w:pPr>
            <w:r>
              <w:rPr>
                <w:sz w:val="20"/>
              </w:rPr>
              <w:t>II.5.3 Deportes y rec-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reación</w:t>
            </w:r>
          </w:p>
        </w:tc>
        <w:tc>
          <w:tcPr>
            <w:tcW w:w="2681" w:type="dxa"/>
          </w:tcPr>
          <w:p w:rsidR="00EB3B9A" w:rsidRDefault="006A45F2">
            <w:pPr>
              <w:pStyle w:val="TableParagraph"/>
              <w:spacing w:before="35" w:line="249" w:lineRule="auto"/>
              <w:ind w:left="80" w:right="97"/>
              <w:rPr>
                <w:sz w:val="20"/>
              </w:rPr>
            </w:pPr>
            <w:r>
              <w:rPr>
                <w:sz w:val="20"/>
              </w:rPr>
              <w:t>Canchas deportivas, cen-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tros deportivos, Hipódro-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mos, galgódromos, velódro-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mos,</w:t>
            </w:r>
          </w:p>
        </w:tc>
        <w:tc>
          <w:tcPr>
            <w:tcW w:w="4186" w:type="dxa"/>
          </w:tcPr>
          <w:p w:rsidR="00EB3B9A" w:rsidRDefault="006A45F2">
            <w:pPr>
              <w:pStyle w:val="TableParagraph"/>
              <w:spacing w:before="35"/>
              <w:ind w:left="112" w:right="107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75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  <w:r>
              <w:rPr>
                <w:position w:val="7"/>
                <w:sz w:val="11"/>
              </w:rPr>
              <w:t>2</w:t>
            </w:r>
            <w:r>
              <w:rPr>
                <w:spacing w:val="25"/>
                <w:position w:val="7"/>
                <w:sz w:val="11"/>
              </w:rPr>
              <w:t xml:space="preserve"> </w:t>
            </w:r>
            <w:r>
              <w:rPr>
                <w:sz w:val="20"/>
              </w:rPr>
              <w:t>construidos</w:t>
            </w:r>
          </w:p>
        </w:tc>
      </w:tr>
      <w:tr w:rsidR="00EB3B9A">
        <w:trPr>
          <w:trHeight w:val="780"/>
        </w:trPr>
        <w:tc>
          <w:tcPr>
            <w:tcW w:w="2533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81" w:type="dxa"/>
          </w:tcPr>
          <w:p w:rsidR="00EB3B9A" w:rsidRDefault="006A45F2">
            <w:pPr>
              <w:pStyle w:val="TableParagraph"/>
              <w:spacing w:before="35" w:line="249" w:lineRule="auto"/>
              <w:ind w:left="80" w:right="76"/>
              <w:rPr>
                <w:sz w:val="20"/>
              </w:rPr>
            </w:pPr>
            <w:r>
              <w:rPr>
                <w:sz w:val="20"/>
              </w:rPr>
              <w:t>Autódromos,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boliche,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plazas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de toros, lienzos charros,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pistas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patinaje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estadios</w:t>
            </w:r>
          </w:p>
        </w:tc>
        <w:tc>
          <w:tcPr>
            <w:tcW w:w="4186" w:type="dxa"/>
          </w:tcPr>
          <w:p w:rsidR="00EB3B9A" w:rsidRDefault="006A45F2">
            <w:pPr>
              <w:pStyle w:val="TableParagraph"/>
              <w:spacing w:before="35"/>
              <w:ind w:left="112" w:right="107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  <w:r>
              <w:rPr>
                <w:position w:val="7"/>
                <w:sz w:val="11"/>
              </w:rPr>
              <w:t>2</w:t>
            </w:r>
            <w:r>
              <w:rPr>
                <w:spacing w:val="25"/>
                <w:position w:val="7"/>
                <w:sz w:val="11"/>
              </w:rPr>
              <w:t xml:space="preserve"> </w:t>
            </w:r>
            <w:r>
              <w:rPr>
                <w:sz w:val="20"/>
              </w:rPr>
              <w:t>construidos</w:t>
            </w:r>
          </w:p>
        </w:tc>
      </w:tr>
      <w:tr w:rsidR="00EB3B9A">
        <w:trPr>
          <w:trHeight w:val="300"/>
        </w:trPr>
        <w:tc>
          <w:tcPr>
            <w:tcW w:w="2533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81" w:type="dxa"/>
          </w:tcPr>
          <w:p w:rsidR="00EB3B9A" w:rsidRDefault="006A45F2">
            <w:pPr>
              <w:pStyle w:val="TableParagraph"/>
              <w:spacing w:before="35"/>
              <w:ind w:left="80"/>
              <w:rPr>
                <w:sz w:val="20"/>
              </w:rPr>
            </w:pPr>
            <w:r>
              <w:rPr>
                <w:sz w:val="20"/>
              </w:rPr>
              <w:t>Pistas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equitación</w:t>
            </w:r>
          </w:p>
        </w:tc>
        <w:tc>
          <w:tcPr>
            <w:tcW w:w="4186" w:type="dxa"/>
          </w:tcPr>
          <w:p w:rsidR="00EB3B9A" w:rsidRDefault="006A45F2">
            <w:pPr>
              <w:pStyle w:val="TableParagraph"/>
              <w:spacing w:before="35"/>
              <w:ind w:left="112" w:right="107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100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  <w:r>
              <w:rPr>
                <w:position w:val="7"/>
                <w:sz w:val="11"/>
              </w:rPr>
              <w:t>2</w:t>
            </w:r>
            <w:r>
              <w:rPr>
                <w:spacing w:val="24"/>
                <w:position w:val="7"/>
                <w:sz w:val="11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terreno</w:t>
            </w:r>
          </w:p>
        </w:tc>
      </w:tr>
      <w:tr w:rsidR="00EB3B9A">
        <w:trPr>
          <w:trHeight w:val="300"/>
        </w:trPr>
        <w:tc>
          <w:tcPr>
            <w:tcW w:w="2533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81" w:type="dxa"/>
          </w:tcPr>
          <w:p w:rsidR="00EB3B9A" w:rsidRDefault="006A45F2">
            <w:pPr>
              <w:pStyle w:val="TableParagraph"/>
              <w:spacing w:before="35"/>
              <w:ind w:left="80"/>
              <w:rPr>
                <w:sz w:val="20"/>
              </w:rPr>
            </w:pPr>
            <w:r>
              <w:rPr>
                <w:sz w:val="20"/>
              </w:rPr>
              <w:t>Albercas</w:t>
            </w:r>
          </w:p>
        </w:tc>
        <w:tc>
          <w:tcPr>
            <w:tcW w:w="4186" w:type="dxa"/>
          </w:tcPr>
          <w:p w:rsidR="00EB3B9A" w:rsidRDefault="006A45F2">
            <w:pPr>
              <w:pStyle w:val="TableParagraph"/>
              <w:spacing w:before="35"/>
              <w:ind w:left="112" w:right="107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40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  <w:r>
              <w:rPr>
                <w:position w:val="7"/>
                <w:sz w:val="11"/>
              </w:rPr>
              <w:t>2</w:t>
            </w:r>
            <w:r>
              <w:rPr>
                <w:spacing w:val="25"/>
                <w:position w:val="7"/>
                <w:sz w:val="11"/>
              </w:rPr>
              <w:t xml:space="preserve"> </w:t>
            </w:r>
            <w:r>
              <w:rPr>
                <w:sz w:val="20"/>
              </w:rPr>
              <w:t>construidos</w:t>
            </w:r>
          </w:p>
        </w:tc>
      </w:tr>
      <w:tr w:rsidR="00EB3B9A">
        <w:trPr>
          <w:trHeight w:val="300"/>
        </w:trPr>
        <w:tc>
          <w:tcPr>
            <w:tcW w:w="2533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81" w:type="dxa"/>
          </w:tcPr>
          <w:p w:rsidR="00EB3B9A" w:rsidRDefault="006A45F2">
            <w:pPr>
              <w:pStyle w:val="TableParagraph"/>
              <w:spacing w:before="35"/>
              <w:ind w:left="80"/>
              <w:rPr>
                <w:sz w:val="20"/>
              </w:rPr>
            </w:pPr>
            <w:r>
              <w:rPr>
                <w:sz w:val="20"/>
              </w:rPr>
              <w:t>Balnearios</w:t>
            </w:r>
          </w:p>
        </w:tc>
        <w:tc>
          <w:tcPr>
            <w:tcW w:w="4186" w:type="dxa"/>
          </w:tcPr>
          <w:p w:rsidR="00EB3B9A" w:rsidRDefault="006A45F2">
            <w:pPr>
              <w:pStyle w:val="TableParagraph"/>
              <w:spacing w:before="35"/>
              <w:ind w:left="112" w:right="107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50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  <w:r>
              <w:rPr>
                <w:position w:val="7"/>
                <w:sz w:val="11"/>
              </w:rPr>
              <w:t>2</w:t>
            </w:r>
            <w:r>
              <w:rPr>
                <w:spacing w:val="25"/>
                <w:position w:val="7"/>
                <w:sz w:val="11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terreno</w:t>
            </w:r>
          </w:p>
        </w:tc>
      </w:tr>
      <w:tr w:rsidR="00EB3B9A">
        <w:trPr>
          <w:trHeight w:val="540"/>
        </w:trPr>
        <w:tc>
          <w:tcPr>
            <w:tcW w:w="2533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81" w:type="dxa"/>
          </w:tcPr>
          <w:p w:rsidR="00EB3B9A" w:rsidRDefault="006A45F2">
            <w:pPr>
              <w:pStyle w:val="TableParagraph"/>
              <w:spacing w:before="35" w:line="249" w:lineRule="auto"/>
              <w:ind w:left="79" w:right="164"/>
              <w:rPr>
                <w:sz w:val="20"/>
              </w:rPr>
            </w:pPr>
            <w:r>
              <w:rPr>
                <w:sz w:val="20"/>
              </w:rPr>
              <w:t>Canales o lagos para rega-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veleo, campos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tiro</w:t>
            </w:r>
          </w:p>
        </w:tc>
        <w:tc>
          <w:tcPr>
            <w:tcW w:w="4186" w:type="dxa"/>
          </w:tcPr>
          <w:p w:rsidR="00EB3B9A" w:rsidRDefault="006A45F2">
            <w:pPr>
              <w:pStyle w:val="TableParagraph"/>
              <w:spacing w:before="35"/>
              <w:ind w:left="112" w:right="107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100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  <w:r>
              <w:rPr>
                <w:position w:val="7"/>
                <w:sz w:val="11"/>
              </w:rPr>
              <w:t>2</w:t>
            </w:r>
            <w:r>
              <w:rPr>
                <w:spacing w:val="24"/>
                <w:position w:val="7"/>
                <w:sz w:val="11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terreno</w:t>
            </w:r>
          </w:p>
        </w:tc>
      </w:tr>
      <w:tr w:rsidR="00EB3B9A">
        <w:trPr>
          <w:trHeight w:val="780"/>
        </w:trPr>
        <w:tc>
          <w:tcPr>
            <w:tcW w:w="2533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81" w:type="dxa"/>
          </w:tcPr>
          <w:p w:rsidR="00EB3B9A" w:rsidRDefault="006A45F2">
            <w:pPr>
              <w:pStyle w:val="TableParagraph"/>
              <w:spacing w:before="35" w:line="249" w:lineRule="auto"/>
              <w:ind w:left="80" w:right="376"/>
              <w:rPr>
                <w:sz w:val="20"/>
              </w:rPr>
            </w:pPr>
            <w:r>
              <w:rPr>
                <w:sz w:val="20"/>
              </w:rPr>
              <w:t>Gimnasios,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boliches,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bill-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ares</w:t>
            </w:r>
          </w:p>
        </w:tc>
        <w:tc>
          <w:tcPr>
            <w:tcW w:w="4186" w:type="dxa"/>
          </w:tcPr>
          <w:p w:rsidR="00EB3B9A" w:rsidRDefault="006A45F2">
            <w:pPr>
              <w:pStyle w:val="TableParagraph"/>
              <w:spacing w:before="35" w:line="249" w:lineRule="auto"/>
              <w:ind w:left="113" w:right="107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  <w:r>
              <w:rPr>
                <w:position w:val="7"/>
                <w:sz w:val="11"/>
              </w:rPr>
              <w:t>2</w:t>
            </w:r>
            <w:r>
              <w:rPr>
                <w:spacing w:val="23"/>
                <w:position w:val="7"/>
                <w:sz w:val="11"/>
              </w:rPr>
              <w:t xml:space="preserve"> </w:t>
            </w:r>
            <w:r>
              <w:rPr>
                <w:sz w:val="20"/>
              </w:rPr>
              <w:t>construidos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instalaciones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con espectadores, se deberá agregar a lo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anterior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cajón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cada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asistentes</w:t>
            </w:r>
          </w:p>
        </w:tc>
      </w:tr>
      <w:tr w:rsidR="00EB3B9A">
        <w:trPr>
          <w:trHeight w:val="300"/>
        </w:trPr>
        <w:tc>
          <w:tcPr>
            <w:tcW w:w="2533" w:type="dxa"/>
          </w:tcPr>
          <w:p w:rsidR="00EB3B9A" w:rsidRDefault="006A45F2">
            <w:pPr>
              <w:pStyle w:val="TableParagraph"/>
              <w:spacing w:before="35"/>
              <w:ind w:left="80"/>
              <w:rPr>
                <w:sz w:val="20"/>
              </w:rPr>
            </w:pPr>
            <w:r>
              <w:rPr>
                <w:sz w:val="20"/>
              </w:rPr>
              <w:t>II.6.1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Hoteles</w:t>
            </w:r>
          </w:p>
        </w:tc>
        <w:tc>
          <w:tcPr>
            <w:tcW w:w="2681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86" w:type="dxa"/>
          </w:tcPr>
          <w:p w:rsidR="00EB3B9A" w:rsidRDefault="006A45F2">
            <w:pPr>
              <w:pStyle w:val="TableParagraph"/>
              <w:spacing w:before="35"/>
              <w:ind w:left="1031"/>
              <w:rPr>
                <w:sz w:val="20"/>
              </w:rPr>
            </w:pPr>
            <w:r>
              <w:rPr>
                <w:sz w:val="20"/>
              </w:rPr>
              <w:t>0.5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cajón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habitación</w:t>
            </w:r>
          </w:p>
        </w:tc>
      </w:tr>
    </w:tbl>
    <w:p w:rsidR="00EB3B9A" w:rsidRDefault="00EB3B9A">
      <w:pPr>
        <w:rPr>
          <w:sz w:val="20"/>
        </w:rPr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  <w:spacing w:before="3"/>
        <w:rPr>
          <w:sz w:val="23"/>
        </w:rPr>
      </w:pPr>
    </w:p>
    <w:tbl>
      <w:tblPr>
        <w:tblStyle w:val="TableNormal"/>
        <w:tblW w:w="0" w:type="auto"/>
        <w:tblInd w:w="1422" w:type="dxa"/>
        <w:tblBorders>
          <w:top w:val="dotted" w:sz="2" w:space="0" w:color="000000"/>
          <w:left w:val="dotted" w:sz="2" w:space="0" w:color="000000"/>
          <w:bottom w:val="dotted" w:sz="2" w:space="0" w:color="000000"/>
          <w:right w:val="dotted" w:sz="2" w:space="0" w:color="000000"/>
          <w:insideH w:val="dotted" w:sz="2" w:space="0" w:color="000000"/>
          <w:insideV w:val="dotted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33"/>
        <w:gridCol w:w="2681"/>
        <w:gridCol w:w="4186"/>
      </w:tblGrid>
      <w:tr w:rsidR="00EB3B9A">
        <w:trPr>
          <w:trHeight w:val="300"/>
        </w:trPr>
        <w:tc>
          <w:tcPr>
            <w:tcW w:w="2533" w:type="dxa"/>
          </w:tcPr>
          <w:p w:rsidR="00EB3B9A" w:rsidRDefault="006A45F2">
            <w:pPr>
              <w:pStyle w:val="TableParagraph"/>
              <w:spacing w:before="35"/>
              <w:ind w:left="80"/>
              <w:rPr>
                <w:sz w:val="20"/>
              </w:rPr>
            </w:pPr>
            <w:r>
              <w:rPr>
                <w:sz w:val="20"/>
              </w:rPr>
              <w:t>II.6.2 Moteles</w:t>
            </w:r>
          </w:p>
        </w:tc>
        <w:tc>
          <w:tcPr>
            <w:tcW w:w="2681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86" w:type="dxa"/>
          </w:tcPr>
          <w:p w:rsidR="00EB3B9A" w:rsidRDefault="006A45F2">
            <w:pPr>
              <w:pStyle w:val="TableParagraph"/>
              <w:spacing w:before="35"/>
              <w:ind w:left="111" w:right="107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cada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habitaciones</w:t>
            </w:r>
          </w:p>
        </w:tc>
      </w:tr>
      <w:tr w:rsidR="00EB3B9A">
        <w:trPr>
          <w:trHeight w:val="540"/>
        </w:trPr>
        <w:tc>
          <w:tcPr>
            <w:tcW w:w="2533" w:type="dxa"/>
          </w:tcPr>
          <w:p w:rsidR="00EB3B9A" w:rsidRDefault="006A45F2">
            <w:pPr>
              <w:pStyle w:val="TableParagraph"/>
              <w:spacing w:before="35" w:line="249" w:lineRule="auto"/>
              <w:ind w:left="80" w:right="304"/>
              <w:rPr>
                <w:sz w:val="20"/>
              </w:rPr>
            </w:pPr>
            <w:r>
              <w:rPr>
                <w:sz w:val="20"/>
              </w:rPr>
              <w:t>II 6.3 Casas de huéspe-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des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albergues</w:t>
            </w:r>
          </w:p>
        </w:tc>
        <w:tc>
          <w:tcPr>
            <w:tcW w:w="2681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86" w:type="dxa"/>
          </w:tcPr>
          <w:p w:rsidR="00EB3B9A" w:rsidRDefault="006A45F2">
            <w:pPr>
              <w:pStyle w:val="TableParagraph"/>
              <w:spacing w:before="35" w:line="249" w:lineRule="auto"/>
              <w:ind w:left="1804" w:right="200" w:hanging="1595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cada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50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  <w:r>
              <w:rPr>
                <w:position w:val="7"/>
                <w:sz w:val="11"/>
              </w:rPr>
              <w:t>2</w:t>
            </w:r>
            <w:r>
              <w:rPr>
                <w:spacing w:val="23"/>
                <w:position w:val="7"/>
                <w:sz w:val="11"/>
              </w:rPr>
              <w:t xml:space="preserve"> </w:t>
            </w:r>
            <w:r>
              <w:rPr>
                <w:sz w:val="20"/>
              </w:rPr>
              <w:t>construidos,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habita-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ciones</w:t>
            </w:r>
          </w:p>
        </w:tc>
      </w:tr>
      <w:tr w:rsidR="00EB3B9A">
        <w:trPr>
          <w:trHeight w:val="300"/>
        </w:trPr>
        <w:tc>
          <w:tcPr>
            <w:tcW w:w="2533" w:type="dxa"/>
          </w:tcPr>
          <w:p w:rsidR="00EB3B9A" w:rsidRDefault="006A45F2">
            <w:pPr>
              <w:pStyle w:val="TableParagraph"/>
              <w:spacing w:before="35"/>
              <w:ind w:left="79"/>
              <w:rPr>
                <w:sz w:val="20"/>
              </w:rPr>
            </w:pPr>
            <w:r>
              <w:rPr>
                <w:sz w:val="20"/>
              </w:rPr>
              <w:t>II.7.1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Defensa</w:t>
            </w:r>
          </w:p>
        </w:tc>
        <w:tc>
          <w:tcPr>
            <w:tcW w:w="2681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86" w:type="dxa"/>
          </w:tcPr>
          <w:p w:rsidR="00EB3B9A" w:rsidRDefault="006A45F2">
            <w:pPr>
              <w:pStyle w:val="TableParagraph"/>
              <w:spacing w:before="35"/>
              <w:ind w:left="112" w:right="107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cada 100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  <w:r>
              <w:rPr>
                <w:position w:val="7"/>
                <w:sz w:val="11"/>
              </w:rPr>
              <w:t>2</w:t>
            </w:r>
            <w:r>
              <w:rPr>
                <w:spacing w:val="25"/>
                <w:position w:val="7"/>
                <w:sz w:val="11"/>
              </w:rPr>
              <w:t xml:space="preserve"> </w:t>
            </w:r>
            <w:r>
              <w:rPr>
                <w:sz w:val="20"/>
              </w:rPr>
              <w:t>construidos</w:t>
            </w:r>
          </w:p>
        </w:tc>
      </w:tr>
      <w:tr w:rsidR="00EB3B9A">
        <w:trPr>
          <w:trHeight w:val="540"/>
        </w:trPr>
        <w:tc>
          <w:tcPr>
            <w:tcW w:w="2533" w:type="dxa"/>
          </w:tcPr>
          <w:p w:rsidR="00EB3B9A" w:rsidRDefault="006A45F2">
            <w:pPr>
              <w:pStyle w:val="TableParagraph"/>
              <w:spacing w:before="35"/>
              <w:ind w:left="79"/>
              <w:rPr>
                <w:sz w:val="20"/>
              </w:rPr>
            </w:pPr>
            <w:r>
              <w:rPr>
                <w:sz w:val="20"/>
              </w:rPr>
              <w:t>II.7.2 Policía</w:t>
            </w:r>
          </w:p>
        </w:tc>
        <w:tc>
          <w:tcPr>
            <w:tcW w:w="2681" w:type="dxa"/>
          </w:tcPr>
          <w:p w:rsidR="00EB3B9A" w:rsidRDefault="006A45F2">
            <w:pPr>
              <w:pStyle w:val="TableParagraph"/>
              <w:spacing w:before="35" w:line="249" w:lineRule="auto"/>
              <w:ind w:left="79" w:right="142"/>
              <w:rPr>
                <w:sz w:val="20"/>
              </w:rPr>
            </w:pPr>
            <w:r>
              <w:rPr>
                <w:sz w:val="20"/>
              </w:rPr>
              <w:t>Garitas, estaciones central-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es</w:t>
            </w:r>
          </w:p>
        </w:tc>
        <w:tc>
          <w:tcPr>
            <w:tcW w:w="4186" w:type="dxa"/>
          </w:tcPr>
          <w:p w:rsidR="00EB3B9A" w:rsidRDefault="006A45F2">
            <w:pPr>
              <w:pStyle w:val="TableParagraph"/>
              <w:spacing w:before="35"/>
              <w:ind w:left="112" w:right="107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cada 100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  <w:r>
              <w:rPr>
                <w:position w:val="7"/>
                <w:sz w:val="11"/>
              </w:rPr>
              <w:t>2</w:t>
            </w:r>
            <w:r>
              <w:rPr>
                <w:spacing w:val="25"/>
                <w:position w:val="7"/>
                <w:sz w:val="11"/>
              </w:rPr>
              <w:t xml:space="preserve"> </w:t>
            </w:r>
            <w:r>
              <w:rPr>
                <w:sz w:val="20"/>
              </w:rPr>
              <w:t>construidos</w:t>
            </w:r>
          </w:p>
        </w:tc>
      </w:tr>
      <w:tr w:rsidR="00EB3B9A">
        <w:trPr>
          <w:trHeight w:val="300"/>
        </w:trPr>
        <w:tc>
          <w:tcPr>
            <w:tcW w:w="2533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81" w:type="dxa"/>
          </w:tcPr>
          <w:p w:rsidR="00EB3B9A" w:rsidRDefault="006A45F2">
            <w:pPr>
              <w:pStyle w:val="TableParagraph"/>
              <w:spacing w:before="35"/>
              <w:ind w:left="79"/>
              <w:rPr>
                <w:sz w:val="20"/>
              </w:rPr>
            </w:pPr>
            <w:r>
              <w:rPr>
                <w:sz w:val="20"/>
              </w:rPr>
              <w:t>Encierro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vehículos</w:t>
            </w:r>
          </w:p>
        </w:tc>
        <w:tc>
          <w:tcPr>
            <w:tcW w:w="4186" w:type="dxa"/>
          </w:tcPr>
          <w:p w:rsidR="00EB3B9A" w:rsidRDefault="006A45F2">
            <w:pPr>
              <w:pStyle w:val="TableParagraph"/>
              <w:spacing w:before="35"/>
              <w:ind w:left="112" w:right="107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cada 100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  <w:r>
              <w:rPr>
                <w:position w:val="7"/>
                <w:sz w:val="11"/>
              </w:rPr>
              <w:t>2</w:t>
            </w:r>
            <w:r>
              <w:rPr>
                <w:spacing w:val="24"/>
                <w:position w:val="7"/>
                <w:sz w:val="11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terreno</w:t>
            </w:r>
          </w:p>
        </w:tc>
      </w:tr>
      <w:tr w:rsidR="00EB3B9A">
        <w:trPr>
          <w:trHeight w:val="300"/>
        </w:trPr>
        <w:tc>
          <w:tcPr>
            <w:tcW w:w="2533" w:type="dxa"/>
          </w:tcPr>
          <w:p w:rsidR="00EB3B9A" w:rsidRDefault="006A45F2">
            <w:pPr>
              <w:pStyle w:val="TableParagraph"/>
              <w:spacing w:before="35"/>
              <w:ind w:left="80"/>
              <w:rPr>
                <w:sz w:val="20"/>
              </w:rPr>
            </w:pPr>
            <w:r>
              <w:rPr>
                <w:sz w:val="20"/>
              </w:rPr>
              <w:t>II.7.3 Bomberos</w:t>
            </w:r>
          </w:p>
        </w:tc>
        <w:tc>
          <w:tcPr>
            <w:tcW w:w="2681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86" w:type="dxa"/>
          </w:tcPr>
          <w:p w:rsidR="00EB3B9A" w:rsidRDefault="006A45F2">
            <w:pPr>
              <w:pStyle w:val="TableParagraph"/>
              <w:spacing w:before="35"/>
              <w:ind w:left="112" w:right="107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cada 50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  <w:r>
              <w:rPr>
                <w:position w:val="7"/>
                <w:sz w:val="11"/>
              </w:rPr>
              <w:t>2</w:t>
            </w:r>
            <w:r>
              <w:rPr>
                <w:spacing w:val="25"/>
                <w:position w:val="7"/>
                <w:sz w:val="11"/>
              </w:rPr>
              <w:t xml:space="preserve"> </w:t>
            </w:r>
            <w:r>
              <w:rPr>
                <w:sz w:val="20"/>
              </w:rPr>
              <w:t>construidos</w:t>
            </w:r>
          </w:p>
        </w:tc>
      </w:tr>
      <w:tr w:rsidR="00EB3B9A">
        <w:trPr>
          <w:trHeight w:val="300"/>
        </w:trPr>
        <w:tc>
          <w:tcPr>
            <w:tcW w:w="2533" w:type="dxa"/>
          </w:tcPr>
          <w:p w:rsidR="00EB3B9A" w:rsidRDefault="006A45F2">
            <w:pPr>
              <w:pStyle w:val="TableParagraph"/>
              <w:spacing w:before="35"/>
              <w:ind w:left="80"/>
              <w:rPr>
                <w:sz w:val="20"/>
              </w:rPr>
            </w:pPr>
            <w:r>
              <w:rPr>
                <w:sz w:val="20"/>
              </w:rPr>
              <w:t>II.7.4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Reclusorios</w:t>
            </w:r>
          </w:p>
        </w:tc>
        <w:tc>
          <w:tcPr>
            <w:tcW w:w="2681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86" w:type="dxa"/>
          </w:tcPr>
          <w:p w:rsidR="00EB3B9A" w:rsidRDefault="006A45F2">
            <w:pPr>
              <w:pStyle w:val="TableParagraph"/>
              <w:spacing w:before="35"/>
              <w:ind w:left="112" w:right="107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cada 100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  <w:r>
              <w:rPr>
                <w:position w:val="7"/>
                <w:sz w:val="11"/>
              </w:rPr>
              <w:t>2</w:t>
            </w:r>
            <w:r>
              <w:rPr>
                <w:spacing w:val="25"/>
                <w:position w:val="7"/>
                <w:sz w:val="11"/>
              </w:rPr>
              <w:t xml:space="preserve"> </w:t>
            </w:r>
            <w:r>
              <w:rPr>
                <w:sz w:val="20"/>
              </w:rPr>
              <w:t>construidos</w:t>
            </w:r>
          </w:p>
        </w:tc>
      </w:tr>
      <w:tr w:rsidR="00EB3B9A">
        <w:trPr>
          <w:trHeight w:val="300"/>
        </w:trPr>
        <w:tc>
          <w:tcPr>
            <w:tcW w:w="2533" w:type="dxa"/>
          </w:tcPr>
          <w:p w:rsidR="00EB3B9A" w:rsidRDefault="006A45F2">
            <w:pPr>
              <w:pStyle w:val="TableParagraph"/>
              <w:spacing w:before="35"/>
              <w:ind w:left="79"/>
              <w:rPr>
                <w:sz w:val="20"/>
              </w:rPr>
            </w:pPr>
            <w:r>
              <w:rPr>
                <w:sz w:val="20"/>
              </w:rPr>
              <w:t>II.7.5 Emergencias</w:t>
            </w:r>
          </w:p>
        </w:tc>
        <w:tc>
          <w:tcPr>
            <w:tcW w:w="2681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86" w:type="dxa"/>
          </w:tcPr>
          <w:p w:rsidR="00EB3B9A" w:rsidRDefault="006A45F2">
            <w:pPr>
              <w:pStyle w:val="TableParagraph"/>
              <w:spacing w:before="35"/>
              <w:ind w:left="112" w:right="107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cada 50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  <w:r>
              <w:rPr>
                <w:position w:val="7"/>
                <w:sz w:val="11"/>
              </w:rPr>
              <w:t>2</w:t>
            </w:r>
            <w:r>
              <w:rPr>
                <w:spacing w:val="25"/>
                <w:position w:val="7"/>
                <w:sz w:val="11"/>
              </w:rPr>
              <w:t xml:space="preserve"> </w:t>
            </w:r>
            <w:r>
              <w:rPr>
                <w:sz w:val="20"/>
              </w:rPr>
              <w:t>construidos</w:t>
            </w:r>
          </w:p>
        </w:tc>
      </w:tr>
      <w:tr w:rsidR="00EB3B9A">
        <w:trPr>
          <w:trHeight w:val="300"/>
        </w:trPr>
        <w:tc>
          <w:tcPr>
            <w:tcW w:w="2533" w:type="dxa"/>
          </w:tcPr>
          <w:p w:rsidR="00EB3B9A" w:rsidRDefault="006A45F2">
            <w:pPr>
              <w:pStyle w:val="TableParagraph"/>
              <w:spacing w:before="35"/>
              <w:ind w:left="80"/>
              <w:rPr>
                <w:sz w:val="20"/>
              </w:rPr>
            </w:pPr>
            <w:r>
              <w:rPr>
                <w:sz w:val="20"/>
              </w:rPr>
              <w:t>II.8.1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Cementerios</w:t>
            </w:r>
          </w:p>
        </w:tc>
        <w:tc>
          <w:tcPr>
            <w:tcW w:w="2681" w:type="dxa"/>
          </w:tcPr>
          <w:p w:rsidR="00EB3B9A" w:rsidRDefault="006A45F2">
            <w:pPr>
              <w:pStyle w:val="TableParagraph"/>
              <w:spacing w:before="35"/>
              <w:ind w:left="80"/>
              <w:rPr>
                <w:sz w:val="20"/>
              </w:rPr>
            </w:pPr>
            <w:r>
              <w:rPr>
                <w:sz w:val="20"/>
              </w:rPr>
              <w:t>Hasta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1,000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fosas</w:t>
            </w:r>
          </w:p>
        </w:tc>
        <w:tc>
          <w:tcPr>
            <w:tcW w:w="4186" w:type="dxa"/>
          </w:tcPr>
          <w:p w:rsidR="00EB3B9A" w:rsidRDefault="006A45F2">
            <w:pPr>
              <w:pStyle w:val="TableParagraph"/>
              <w:spacing w:before="35"/>
              <w:ind w:left="112" w:right="107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cada 10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fosas</w:t>
            </w:r>
          </w:p>
        </w:tc>
      </w:tr>
      <w:tr w:rsidR="00EB3B9A">
        <w:trPr>
          <w:trHeight w:val="300"/>
        </w:trPr>
        <w:tc>
          <w:tcPr>
            <w:tcW w:w="2533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81" w:type="dxa"/>
          </w:tcPr>
          <w:p w:rsidR="00EB3B9A" w:rsidRDefault="006A45F2">
            <w:pPr>
              <w:pStyle w:val="TableParagraph"/>
              <w:spacing w:before="35"/>
              <w:ind w:left="80"/>
              <w:rPr>
                <w:sz w:val="20"/>
              </w:rPr>
            </w:pP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más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1,000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fosas</w:t>
            </w:r>
          </w:p>
        </w:tc>
        <w:tc>
          <w:tcPr>
            <w:tcW w:w="4186" w:type="dxa"/>
          </w:tcPr>
          <w:p w:rsidR="00EB3B9A" w:rsidRDefault="006A45F2">
            <w:pPr>
              <w:pStyle w:val="TableParagraph"/>
              <w:spacing w:before="35"/>
              <w:ind w:left="112" w:right="107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cada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12.5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fosas</w:t>
            </w:r>
          </w:p>
        </w:tc>
      </w:tr>
      <w:tr w:rsidR="00EB3B9A">
        <w:trPr>
          <w:trHeight w:val="540"/>
        </w:trPr>
        <w:tc>
          <w:tcPr>
            <w:tcW w:w="2533" w:type="dxa"/>
          </w:tcPr>
          <w:p w:rsidR="00EB3B9A" w:rsidRDefault="006A45F2">
            <w:pPr>
              <w:pStyle w:val="TableParagraph"/>
              <w:spacing w:before="35" w:line="249" w:lineRule="auto"/>
              <w:ind w:left="80" w:right="182"/>
              <w:rPr>
                <w:sz w:val="20"/>
              </w:rPr>
            </w:pPr>
            <w:r>
              <w:rPr>
                <w:sz w:val="20"/>
              </w:rPr>
              <w:t>II.8.2 Mausoleos y pante-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ones</w:t>
            </w:r>
          </w:p>
        </w:tc>
        <w:tc>
          <w:tcPr>
            <w:tcW w:w="2681" w:type="dxa"/>
          </w:tcPr>
          <w:p w:rsidR="00EB3B9A" w:rsidRDefault="006A45F2">
            <w:pPr>
              <w:pStyle w:val="TableParagraph"/>
              <w:spacing w:before="35"/>
              <w:ind w:left="80"/>
              <w:rPr>
                <w:sz w:val="20"/>
              </w:rPr>
            </w:pPr>
            <w:r>
              <w:rPr>
                <w:sz w:val="20"/>
              </w:rPr>
              <w:t>Hasta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1,000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unidades</w:t>
            </w:r>
          </w:p>
        </w:tc>
        <w:tc>
          <w:tcPr>
            <w:tcW w:w="4186" w:type="dxa"/>
          </w:tcPr>
          <w:p w:rsidR="00EB3B9A" w:rsidRDefault="006A45F2">
            <w:pPr>
              <w:pStyle w:val="TableParagraph"/>
              <w:spacing w:before="35"/>
              <w:ind w:left="112" w:right="107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cada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unidades</w:t>
            </w:r>
          </w:p>
        </w:tc>
      </w:tr>
      <w:tr w:rsidR="00EB3B9A">
        <w:trPr>
          <w:trHeight w:val="300"/>
        </w:trPr>
        <w:tc>
          <w:tcPr>
            <w:tcW w:w="2533" w:type="dxa"/>
          </w:tcPr>
          <w:p w:rsidR="00EB3B9A" w:rsidRDefault="006A45F2">
            <w:pPr>
              <w:pStyle w:val="TableParagraph"/>
              <w:spacing w:before="35"/>
              <w:ind w:left="80"/>
              <w:rPr>
                <w:sz w:val="20"/>
              </w:rPr>
            </w:pPr>
            <w:r>
              <w:rPr>
                <w:sz w:val="20"/>
              </w:rPr>
              <w:t>II.8.3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Agencias Funerarias</w:t>
            </w:r>
          </w:p>
        </w:tc>
        <w:tc>
          <w:tcPr>
            <w:tcW w:w="2681" w:type="dxa"/>
          </w:tcPr>
          <w:p w:rsidR="00EB3B9A" w:rsidRDefault="006A45F2">
            <w:pPr>
              <w:pStyle w:val="TableParagraph"/>
              <w:spacing w:before="35"/>
              <w:ind w:left="80"/>
              <w:rPr>
                <w:sz w:val="20"/>
              </w:rPr>
            </w:pP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más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1,000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unidades</w:t>
            </w:r>
          </w:p>
        </w:tc>
        <w:tc>
          <w:tcPr>
            <w:tcW w:w="4186" w:type="dxa"/>
          </w:tcPr>
          <w:p w:rsidR="00EB3B9A" w:rsidRDefault="006A45F2">
            <w:pPr>
              <w:pStyle w:val="TableParagraph"/>
              <w:spacing w:before="35"/>
              <w:ind w:left="112" w:right="107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cada 10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  <w:r>
              <w:rPr>
                <w:position w:val="7"/>
                <w:sz w:val="11"/>
              </w:rPr>
              <w:t>2</w:t>
            </w:r>
            <w:r>
              <w:rPr>
                <w:spacing w:val="25"/>
                <w:position w:val="7"/>
                <w:sz w:val="11"/>
              </w:rPr>
              <w:t xml:space="preserve"> </w:t>
            </w:r>
            <w:r>
              <w:rPr>
                <w:sz w:val="20"/>
              </w:rPr>
              <w:t>construidos</w:t>
            </w:r>
          </w:p>
        </w:tc>
      </w:tr>
      <w:tr w:rsidR="00EB3B9A">
        <w:trPr>
          <w:trHeight w:val="780"/>
        </w:trPr>
        <w:tc>
          <w:tcPr>
            <w:tcW w:w="2533" w:type="dxa"/>
          </w:tcPr>
          <w:p w:rsidR="00EB3B9A" w:rsidRDefault="006A45F2">
            <w:pPr>
              <w:pStyle w:val="TableParagraph"/>
              <w:spacing w:before="35"/>
              <w:ind w:left="80"/>
              <w:rPr>
                <w:sz w:val="20"/>
              </w:rPr>
            </w:pPr>
            <w:r>
              <w:rPr>
                <w:sz w:val="20"/>
              </w:rPr>
              <w:t>II.9.1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Comunicaciones</w:t>
            </w:r>
          </w:p>
        </w:tc>
        <w:tc>
          <w:tcPr>
            <w:tcW w:w="2681" w:type="dxa"/>
          </w:tcPr>
          <w:p w:rsidR="00EB3B9A" w:rsidRDefault="006A45F2">
            <w:pPr>
              <w:pStyle w:val="TableParagraph"/>
              <w:spacing w:before="35" w:line="249" w:lineRule="auto"/>
              <w:ind w:left="80" w:right="319"/>
              <w:rPr>
                <w:sz w:val="20"/>
              </w:rPr>
            </w:pPr>
            <w:r>
              <w:rPr>
                <w:sz w:val="20"/>
              </w:rPr>
              <w:t>Agencias y centrales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correos, telégrafos y telé-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fonos</w:t>
            </w:r>
          </w:p>
        </w:tc>
        <w:tc>
          <w:tcPr>
            <w:tcW w:w="4186" w:type="dxa"/>
          </w:tcPr>
          <w:p w:rsidR="00EB3B9A" w:rsidRDefault="006A45F2">
            <w:pPr>
              <w:pStyle w:val="TableParagraph"/>
              <w:spacing w:before="35"/>
              <w:ind w:left="112" w:right="107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cada 20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  <w:r>
              <w:rPr>
                <w:position w:val="7"/>
                <w:sz w:val="11"/>
              </w:rPr>
              <w:t>2</w:t>
            </w:r>
            <w:r>
              <w:rPr>
                <w:spacing w:val="25"/>
                <w:position w:val="7"/>
                <w:sz w:val="11"/>
              </w:rPr>
              <w:t xml:space="preserve"> </w:t>
            </w:r>
            <w:r>
              <w:rPr>
                <w:sz w:val="20"/>
              </w:rPr>
              <w:t>construidos</w:t>
            </w:r>
          </w:p>
        </w:tc>
      </w:tr>
      <w:tr w:rsidR="00EB3B9A">
        <w:trPr>
          <w:trHeight w:val="780"/>
        </w:trPr>
        <w:tc>
          <w:tcPr>
            <w:tcW w:w="2533" w:type="dxa"/>
          </w:tcPr>
          <w:p w:rsidR="00EB3B9A" w:rsidRDefault="006A45F2">
            <w:pPr>
              <w:pStyle w:val="TableParagraph"/>
              <w:spacing w:before="35" w:line="249" w:lineRule="auto"/>
              <w:ind w:left="80" w:right="115"/>
              <w:rPr>
                <w:sz w:val="20"/>
              </w:rPr>
            </w:pPr>
            <w:r>
              <w:rPr>
                <w:sz w:val="20"/>
              </w:rPr>
              <w:t>II.9.2 Estación de Servicio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de gasolineras y gas car-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burante</w:t>
            </w:r>
          </w:p>
        </w:tc>
        <w:tc>
          <w:tcPr>
            <w:tcW w:w="2681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86" w:type="dxa"/>
          </w:tcPr>
          <w:p w:rsidR="00EB3B9A" w:rsidRDefault="006A45F2">
            <w:pPr>
              <w:pStyle w:val="TableParagraph"/>
              <w:spacing w:before="35"/>
              <w:ind w:left="111" w:right="107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cada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isla,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menos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cajones</w:t>
            </w:r>
          </w:p>
        </w:tc>
      </w:tr>
      <w:tr w:rsidR="00EB3B9A">
        <w:trPr>
          <w:trHeight w:val="298"/>
        </w:trPr>
        <w:tc>
          <w:tcPr>
            <w:tcW w:w="5214" w:type="dxa"/>
            <w:gridSpan w:val="2"/>
            <w:tcBorders>
              <w:top w:val="single" w:sz="2" w:space="0" w:color="000000"/>
              <w:bottom w:val="single" w:sz="4" w:space="0" w:color="000000"/>
            </w:tcBorders>
          </w:tcPr>
          <w:p w:rsidR="00EB3B9A" w:rsidRDefault="006A45F2">
            <w:pPr>
              <w:pStyle w:val="TableParagraph"/>
              <w:spacing w:before="35"/>
              <w:ind w:left="80"/>
              <w:rPr>
                <w:sz w:val="20"/>
              </w:rPr>
            </w:pPr>
            <w:r>
              <w:rPr>
                <w:sz w:val="20"/>
              </w:rPr>
              <w:t>III. INDUSTRIA</w:t>
            </w:r>
          </w:p>
        </w:tc>
        <w:tc>
          <w:tcPr>
            <w:tcW w:w="4186" w:type="dxa"/>
          </w:tcPr>
          <w:p w:rsidR="00EB3B9A" w:rsidRDefault="006A45F2">
            <w:pPr>
              <w:pStyle w:val="TableParagraph"/>
              <w:spacing w:before="35"/>
              <w:ind w:left="112" w:right="107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cada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30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  <w:r>
              <w:rPr>
                <w:position w:val="7"/>
                <w:sz w:val="11"/>
              </w:rPr>
              <w:t>2</w:t>
            </w:r>
            <w:r>
              <w:rPr>
                <w:spacing w:val="23"/>
                <w:position w:val="7"/>
                <w:sz w:val="11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oficinas</w:t>
            </w:r>
          </w:p>
        </w:tc>
      </w:tr>
      <w:tr w:rsidR="00EB3B9A">
        <w:trPr>
          <w:trHeight w:val="538"/>
        </w:trPr>
        <w:tc>
          <w:tcPr>
            <w:tcW w:w="2533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81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86" w:type="dxa"/>
          </w:tcPr>
          <w:p w:rsidR="00EB3B9A" w:rsidRDefault="006A45F2">
            <w:pPr>
              <w:pStyle w:val="TableParagraph"/>
              <w:spacing w:before="33" w:line="249" w:lineRule="auto"/>
              <w:ind w:left="2009" w:hanging="1890"/>
              <w:rPr>
                <w:sz w:val="20"/>
              </w:rPr>
            </w:pPr>
            <w:r>
              <w:rPr>
                <w:sz w:val="20"/>
              </w:rPr>
              <w:t>1 por cada 90 m</w:t>
            </w:r>
            <w:r>
              <w:rPr>
                <w:position w:val="7"/>
                <w:sz w:val="11"/>
              </w:rPr>
              <w:t>2</w:t>
            </w:r>
            <w:r>
              <w:rPr>
                <w:spacing w:val="1"/>
                <w:position w:val="7"/>
                <w:sz w:val="11"/>
              </w:rPr>
              <w:t xml:space="preserve"> </w:t>
            </w:r>
            <w:r>
              <w:rPr>
                <w:sz w:val="20"/>
              </w:rPr>
              <w:t>de área de almacenamien-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</w:p>
        </w:tc>
      </w:tr>
      <w:tr w:rsidR="00EB3B9A">
        <w:trPr>
          <w:trHeight w:val="300"/>
        </w:trPr>
        <w:tc>
          <w:tcPr>
            <w:tcW w:w="2533" w:type="dxa"/>
          </w:tcPr>
          <w:p w:rsidR="00EB3B9A" w:rsidRDefault="006A45F2">
            <w:pPr>
              <w:pStyle w:val="TableParagraph"/>
              <w:spacing w:before="35"/>
              <w:ind w:left="80"/>
              <w:rPr>
                <w:sz w:val="20"/>
              </w:rPr>
            </w:pPr>
            <w:r>
              <w:rPr>
                <w:sz w:val="20"/>
              </w:rPr>
              <w:t>III.0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Rastros,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Frigoríficos</w:t>
            </w:r>
          </w:p>
        </w:tc>
        <w:tc>
          <w:tcPr>
            <w:tcW w:w="2681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86" w:type="dxa"/>
          </w:tcPr>
          <w:p w:rsidR="00EB3B9A" w:rsidRDefault="006A45F2">
            <w:pPr>
              <w:pStyle w:val="TableParagraph"/>
              <w:spacing w:before="35"/>
              <w:ind w:left="112" w:right="107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cada 100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  <w:r>
              <w:rPr>
                <w:position w:val="7"/>
                <w:sz w:val="11"/>
              </w:rPr>
              <w:t>2</w:t>
            </w:r>
            <w:r>
              <w:rPr>
                <w:spacing w:val="24"/>
                <w:position w:val="7"/>
                <w:sz w:val="11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terreno</w:t>
            </w:r>
          </w:p>
        </w:tc>
      </w:tr>
      <w:tr w:rsidR="00EB3B9A">
        <w:trPr>
          <w:trHeight w:val="300"/>
        </w:trPr>
        <w:tc>
          <w:tcPr>
            <w:tcW w:w="2533" w:type="dxa"/>
          </w:tcPr>
          <w:p w:rsidR="00EB3B9A" w:rsidRDefault="006A45F2">
            <w:pPr>
              <w:pStyle w:val="TableParagraph"/>
              <w:spacing w:before="35"/>
              <w:ind w:left="80"/>
              <w:rPr>
                <w:sz w:val="20"/>
              </w:rPr>
            </w:pPr>
            <w:r>
              <w:rPr>
                <w:sz w:val="20"/>
              </w:rPr>
              <w:t>III.1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Sub-estación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eléctrica</w:t>
            </w:r>
          </w:p>
        </w:tc>
        <w:tc>
          <w:tcPr>
            <w:tcW w:w="2681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86" w:type="dxa"/>
          </w:tcPr>
          <w:p w:rsidR="00EB3B9A" w:rsidRDefault="006A45F2">
            <w:pPr>
              <w:pStyle w:val="TableParagraph"/>
              <w:spacing w:before="35"/>
              <w:ind w:left="112" w:right="107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cada 200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  <w:r>
              <w:rPr>
                <w:position w:val="7"/>
                <w:sz w:val="11"/>
              </w:rPr>
              <w:t>2</w:t>
            </w:r>
            <w:r>
              <w:rPr>
                <w:spacing w:val="24"/>
                <w:position w:val="7"/>
                <w:sz w:val="11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terreno</w:t>
            </w:r>
          </w:p>
        </w:tc>
      </w:tr>
      <w:tr w:rsidR="00EB3B9A">
        <w:trPr>
          <w:trHeight w:val="540"/>
        </w:trPr>
        <w:tc>
          <w:tcPr>
            <w:tcW w:w="2533" w:type="dxa"/>
          </w:tcPr>
          <w:p w:rsidR="00EB3B9A" w:rsidRDefault="006A45F2">
            <w:pPr>
              <w:pStyle w:val="TableParagraph"/>
              <w:spacing w:before="35" w:line="249" w:lineRule="auto"/>
              <w:ind w:left="80" w:right="404"/>
              <w:rPr>
                <w:sz w:val="20"/>
              </w:rPr>
            </w:pPr>
            <w:r>
              <w:rPr>
                <w:sz w:val="20"/>
              </w:rPr>
              <w:t>III.1.2 Ladrilleras y blo-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queras</w:t>
            </w:r>
          </w:p>
        </w:tc>
        <w:tc>
          <w:tcPr>
            <w:tcW w:w="2681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86" w:type="dxa"/>
          </w:tcPr>
          <w:p w:rsidR="00EB3B9A" w:rsidRDefault="006A45F2">
            <w:pPr>
              <w:pStyle w:val="TableParagraph"/>
              <w:spacing w:before="35"/>
              <w:ind w:left="112" w:right="107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cada 200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  <w:r>
              <w:rPr>
                <w:position w:val="7"/>
                <w:sz w:val="11"/>
              </w:rPr>
              <w:t>2</w:t>
            </w:r>
            <w:r>
              <w:rPr>
                <w:spacing w:val="3"/>
                <w:position w:val="7"/>
                <w:sz w:val="11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terreno</w:t>
            </w:r>
          </w:p>
        </w:tc>
      </w:tr>
      <w:tr w:rsidR="00EB3B9A">
        <w:trPr>
          <w:trHeight w:val="298"/>
        </w:trPr>
        <w:tc>
          <w:tcPr>
            <w:tcW w:w="9400" w:type="dxa"/>
            <w:gridSpan w:val="3"/>
            <w:tcBorders>
              <w:top w:val="single" w:sz="2" w:space="0" w:color="000000"/>
              <w:bottom w:val="single" w:sz="4" w:space="0" w:color="000000"/>
            </w:tcBorders>
          </w:tcPr>
          <w:p w:rsidR="00EB3B9A" w:rsidRDefault="006A45F2">
            <w:pPr>
              <w:pStyle w:val="TableParagraph"/>
              <w:spacing w:before="35"/>
              <w:ind w:left="3531"/>
              <w:rPr>
                <w:sz w:val="20"/>
              </w:rPr>
            </w:pPr>
            <w:r>
              <w:rPr>
                <w:spacing w:val="-3"/>
                <w:sz w:val="20"/>
              </w:rPr>
              <w:t>IV.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ESPACIOS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ABIERTOS</w:t>
            </w:r>
          </w:p>
        </w:tc>
      </w:tr>
      <w:tr w:rsidR="00EB3B9A">
        <w:trPr>
          <w:trHeight w:val="298"/>
        </w:trPr>
        <w:tc>
          <w:tcPr>
            <w:tcW w:w="2533" w:type="dxa"/>
          </w:tcPr>
          <w:p w:rsidR="00EB3B9A" w:rsidRDefault="006A45F2">
            <w:pPr>
              <w:pStyle w:val="TableParagraph"/>
              <w:spacing w:before="33"/>
              <w:ind w:left="80"/>
              <w:rPr>
                <w:sz w:val="20"/>
              </w:rPr>
            </w:pPr>
            <w:r>
              <w:rPr>
                <w:sz w:val="20"/>
              </w:rPr>
              <w:t>IV.1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Plazas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explanadas</w:t>
            </w:r>
          </w:p>
        </w:tc>
        <w:tc>
          <w:tcPr>
            <w:tcW w:w="2681" w:type="dxa"/>
          </w:tcPr>
          <w:p w:rsidR="00EB3B9A" w:rsidRDefault="006A45F2">
            <w:pPr>
              <w:pStyle w:val="TableParagraph"/>
              <w:spacing w:before="33"/>
              <w:ind w:left="80"/>
              <w:rPr>
                <w:sz w:val="20"/>
              </w:rPr>
            </w:pPr>
            <w:r>
              <w:rPr>
                <w:sz w:val="20"/>
              </w:rPr>
              <w:t>Hasta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50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Ha.</w:t>
            </w:r>
          </w:p>
        </w:tc>
        <w:tc>
          <w:tcPr>
            <w:tcW w:w="4186" w:type="dxa"/>
          </w:tcPr>
          <w:p w:rsidR="00EB3B9A" w:rsidRDefault="006A45F2">
            <w:pPr>
              <w:pStyle w:val="TableParagraph"/>
              <w:spacing w:before="33"/>
              <w:ind w:left="112" w:right="107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1000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  <w:r>
              <w:rPr>
                <w:position w:val="7"/>
                <w:sz w:val="11"/>
              </w:rPr>
              <w:t>2</w:t>
            </w:r>
            <w:r>
              <w:rPr>
                <w:spacing w:val="25"/>
                <w:position w:val="7"/>
                <w:sz w:val="11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terreno</w:t>
            </w:r>
          </w:p>
        </w:tc>
      </w:tr>
      <w:tr w:rsidR="00EB3B9A">
        <w:trPr>
          <w:trHeight w:val="300"/>
        </w:trPr>
        <w:tc>
          <w:tcPr>
            <w:tcW w:w="2533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81" w:type="dxa"/>
          </w:tcPr>
          <w:p w:rsidR="00EB3B9A" w:rsidRDefault="006A45F2">
            <w:pPr>
              <w:pStyle w:val="TableParagraph"/>
              <w:spacing w:before="35"/>
              <w:ind w:left="80"/>
              <w:rPr>
                <w:sz w:val="20"/>
              </w:rPr>
            </w:pP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más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50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Ha.</w:t>
            </w:r>
          </w:p>
        </w:tc>
        <w:tc>
          <w:tcPr>
            <w:tcW w:w="4186" w:type="dxa"/>
          </w:tcPr>
          <w:p w:rsidR="00EB3B9A" w:rsidRDefault="006A45F2">
            <w:pPr>
              <w:pStyle w:val="TableParagraph"/>
              <w:spacing w:before="35"/>
              <w:ind w:left="112" w:right="107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10,000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  <w:r>
              <w:rPr>
                <w:position w:val="7"/>
                <w:sz w:val="11"/>
              </w:rPr>
              <w:t>2</w:t>
            </w:r>
            <w:r>
              <w:rPr>
                <w:spacing w:val="23"/>
                <w:position w:val="7"/>
                <w:sz w:val="11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terreno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adicionales</w:t>
            </w:r>
          </w:p>
        </w:tc>
      </w:tr>
    </w:tbl>
    <w:p w:rsidR="00EB3B9A" w:rsidRDefault="00EB3B9A">
      <w:pPr>
        <w:pStyle w:val="Textoindependiente"/>
      </w:pPr>
    </w:p>
    <w:p w:rsidR="00EB3B9A" w:rsidRDefault="00EB3B9A">
      <w:pPr>
        <w:pStyle w:val="Textoindependiente"/>
        <w:spacing w:before="3"/>
        <w:rPr>
          <w:sz w:val="19"/>
        </w:rPr>
      </w:pPr>
    </w:p>
    <w:p w:rsidR="00EB3B9A" w:rsidRDefault="006A45F2">
      <w:pPr>
        <w:pStyle w:val="Prrafodelista"/>
        <w:numPr>
          <w:ilvl w:val="0"/>
          <w:numId w:val="79"/>
        </w:numPr>
        <w:tabs>
          <w:tab w:val="left" w:pos="2227"/>
        </w:tabs>
        <w:spacing w:before="1" w:line="249" w:lineRule="auto"/>
        <w:ind w:left="1984" w:right="1415" w:firstLine="0"/>
        <w:rPr>
          <w:sz w:val="20"/>
        </w:rPr>
      </w:pPr>
      <w:r>
        <w:rPr>
          <w:noProof/>
          <w:lang w:val="es-MX" w:eastAsia="es-MX"/>
        </w:rPr>
        <w:drawing>
          <wp:anchor distT="0" distB="0" distL="0" distR="0" simplePos="0" relativeHeight="480251904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-4289059</wp:posOffset>
            </wp:positionV>
            <wp:extent cx="7772400" cy="4046397"/>
            <wp:effectExtent l="0" t="0" r="0" b="0"/>
            <wp:wrapNone/>
            <wp:docPr id="11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4046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Lo</w:t>
      </w:r>
      <w:r>
        <w:rPr>
          <w:spacing w:val="16"/>
          <w:sz w:val="20"/>
        </w:rPr>
        <w:t xml:space="preserve"> </w:t>
      </w:r>
      <w:r>
        <w:rPr>
          <w:sz w:val="20"/>
        </w:rPr>
        <w:t>que</w:t>
      </w:r>
      <w:r>
        <w:rPr>
          <w:spacing w:val="17"/>
          <w:sz w:val="20"/>
        </w:rPr>
        <w:t xml:space="preserve"> </w:t>
      </w:r>
      <w:r>
        <w:rPr>
          <w:sz w:val="20"/>
        </w:rPr>
        <w:t>resulte</w:t>
      </w:r>
      <w:r>
        <w:rPr>
          <w:spacing w:val="17"/>
          <w:sz w:val="20"/>
        </w:rPr>
        <w:t xml:space="preserve"> </w:t>
      </w:r>
      <w:r>
        <w:rPr>
          <w:sz w:val="20"/>
        </w:rPr>
        <w:t>de</w:t>
      </w:r>
      <w:r>
        <w:rPr>
          <w:spacing w:val="17"/>
          <w:sz w:val="20"/>
        </w:rPr>
        <w:t xml:space="preserve"> </w:t>
      </w:r>
      <w:r>
        <w:rPr>
          <w:sz w:val="20"/>
        </w:rPr>
        <w:t>la</w:t>
      </w:r>
      <w:r>
        <w:rPr>
          <w:spacing w:val="17"/>
          <w:sz w:val="20"/>
        </w:rPr>
        <w:t xml:space="preserve"> </w:t>
      </w:r>
      <w:r>
        <w:rPr>
          <w:sz w:val="20"/>
        </w:rPr>
        <w:t>aplicación</w:t>
      </w:r>
      <w:r>
        <w:rPr>
          <w:spacing w:val="17"/>
          <w:sz w:val="20"/>
        </w:rPr>
        <w:t xml:space="preserve"> </w:t>
      </w:r>
      <w:r>
        <w:rPr>
          <w:sz w:val="20"/>
        </w:rPr>
        <w:t>de</w:t>
      </w:r>
      <w:r>
        <w:rPr>
          <w:spacing w:val="17"/>
          <w:sz w:val="20"/>
        </w:rPr>
        <w:t xml:space="preserve"> </w:t>
      </w:r>
      <w:r>
        <w:rPr>
          <w:sz w:val="20"/>
        </w:rPr>
        <w:t>la</w:t>
      </w:r>
      <w:r>
        <w:rPr>
          <w:spacing w:val="17"/>
          <w:sz w:val="20"/>
        </w:rPr>
        <w:t xml:space="preserve"> </w:t>
      </w:r>
      <w:r>
        <w:rPr>
          <w:sz w:val="20"/>
        </w:rPr>
        <w:t>tabla</w:t>
      </w:r>
      <w:r>
        <w:rPr>
          <w:spacing w:val="17"/>
          <w:sz w:val="20"/>
        </w:rPr>
        <w:t xml:space="preserve"> </w:t>
      </w:r>
      <w:r>
        <w:rPr>
          <w:sz w:val="20"/>
        </w:rPr>
        <w:t>anterior</w:t>
      </w:r>
      <w:r>
        <w:rPr>
          <w:spacing w:val="17"/>
          <w:sz w:val="20"/>
        </w:rPr>
        <w:t xml:space="preserve"> </w:t>
      </w:r>
      <w:r>
        <w:rPr>
          <w:sz w:val="20"/>
        </w:rPr>
        <w:t>en</w:t>
      </w:r>
      <w:r>
        <w:rPr>
          <w:spacing w:val="17"/>
          <w:sz w:val="20"/>
        </w:rPr>
        <w:t xml:space="preserve"> </w:t>
      </w:r>
      <w:r>
        <w:rPr>
          <w:sz w:val="20"/>
        </w:rPr>
        <w:t>cuanto</w:t>
      </w:r>
      <w:r>
        <w:rPr>
          <w:spacing w:val="17"/>
          <w:sz w:val="20"/>
        </w:rPr>
        <w:t xml:space="preserve"> </w:t>
      </w:r>
      <w:r>
        <w:rPr>
          <w:sz w:val="20"/>
        </w:rPr>
        <w:t>al</w:t>
      </w:r>
      <w:r>
        <w:rPr>
          <w:spacing w:val="17"/>
          <w:sz w:val="20"/>
        </w:rPr>
        <w:t xml:space="preserve"> </w:t>
      </w:r>
      <w:r>
        <w:rPr>
          <w:sz w:val="20"/>
        </w:rPr>
        <w:t>número</w:t>
      </w:r>
      <w:r>
        <w:rPr>
          <w:spacing w:val="17"/>
          <w:sz w:val="20"/>
        </w:rPr>
        <w:t xml:space="preserve"> </w:t>
      </w:r>
      <w:r>
        <w:rPr>
          <w:sz w:val="20"/>
        </w:rPr>
        <w:t>de</w:t>
      </w:r>
      <w:r>
        <w:rPr>
          <w:spacing w:val="17"/>
          <w:sz w:val="20"/>
        </w:rPr>
        <w:t xml:space="preserve"> </w:t>
      </w:r>
      <w:r>
        <w:rPr>
          <w:sz w:val="20"/>
        </w:rPr>
        <w:t>cajones</w:t>
      </w:r>
      <w:r>
        <w:rPr>
          <w:spacing w:val="17"/>
          <w:sz w:val="20"/>
        </w:rPr>
        <w:t xml:space="preserve"> </w:t>
      </w:r>
      <w:r>
        <w:rPr>
          <w:sz w:val="20"/>
        </w:rPr>
        <w:t>se</w:t>
      </w:r>
      <w:r>
        <w:rPr>
          <w:spacing w:val="17"/>
          <w:sz w:val="20"/>
        </w:rPr>
        <w:t xml:space="preserve"> </w:t>
      </w:r>
      <w:r>
        <w:rPr>
          <w:sz w:val="20"/>
        </w:rPr>
        <w:t>deberá</w:t>
      </w:r>
      <w:r>
        <w:rPr>
          <w:spacing w:val="-53"/>
          <w:sz w:val="20"/>
        </w:rPr>
        <w:t xml:space="preserve"> </w:t>
      </w:r>
      <w:r>
        <w:rPr>
          <w:sz w:val="20"/>
        </w:rPr>
        <w:t>aplicar</w:t>
      </w:r>
      <w:r>
        <w:rPr>
          <w:spacing w:val="-2"/>
          <w:sz w:val="20"/>
        </w:rPr>
        <w:t xml:space="preserve"> </w:t>
      </w:r>
      <w:r>
        <w:rPr>
          <w:sz w:val="20"/>
        </w:rPr>
        <w:t>un</w:t>
      </w:r>
      <w:r>
        <w:rPr>
          <w:spacing w:val="-2"/>
          <w:sz w:val="20"/>
        </w:rPr>
        <w:t xml:space="preserve"> </w:t>
      </w:r>
      <w:r>
        <w:rPr>
          <w:sz w:val="20"/>
        </w:rPr>
        <w:t>incremento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10%</w:t>
      </w:r>
      <w:r>
        <w:rPr>
          <w:spacing w:val="-1"/>
          <w:sz w:val="20"/>
        </w:rPr>
        <w:t xml:space="preserve"> </w:t>
      </w:r>
      <w:r>
        <w:rPr>
          <w:sz w:val="20"/>
        </w:rPr>
        <w:t>el</w:t>
      </w:r>
      <w:r>
        <w:rPr>
          <w:spacing w:val="-2"/>
          <w:sz w:val="20"/>
        </w:rPr>
        <w:t xml:space="preserve"> </w:t>
      </w:r>
      <w:r>
        <w:rPr>
          <w:sz w:val="20"/>
        </w:rPr>
        <w:t>cual</w:t>
      </w:r>
      <w:r>
        <w:rPr>
          <w:spacing w:val="-1"/>
          <w:sz w:val="20"/>
        </w:rPr>
        <w:t xml:space="preserve"> </w:t>
      </w:r>
      <w:r>
        <w:rPr>
          <w:sz w:val="20"/>
        </w:rPr>
        <w:t>será</w:t>
      </w:r>
      <w:r>
        <w:rPr>
          <w:spacing w:val="-1"/>
          <w:sz w:val="20"/>
        </w:rPr>
        <w:t xml:space="preserve"> </w:t>
      </w:r>
      <w:r>
        <w:rPr>
          <w:sz w:val="20"/>
        </w:rPr>
        <w:t>utilizado</w:t>
      </w:r>
      <w:r>
        <w:rPr>
          <w:spacing w:val="-2"/>
          <w:sz w:val="20"/>
        </w:rPr>
        <w:t xml:space="preserve"> </w:t>
      </w:r>
      <w:r>
        <w:rPr>
          <w:sz w:val="20"/>
        </w:rPr>
        <w:t>para</w:t>
      </w:r>
      <w:r>
        <w:rPr>
          <w:spacing w:val="-1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empleados.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Textoindependiente"/>
        <w:ind w:left="1417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13"/>
        </w:rPr>
        <w:t xml:space="preserve"> </w:t>
      </w:r>
      <w:r>
        <w:rPr>
          <w:rFonts w:ascii="Arial" w:hAnsi="Arial"/>
          <w:b/>
        </w:rPr>
        <w:t>65</w:t>
      </w:r>
      <w:r>
        <w:t>.</w:t>
      </w:r>
      <w:r>
        <w:rPr>
          <w:spacing w:val="-12"/>
        </w:rPr>
        <w:t xml:space="preserve"> </w:t>
      </w:r>
      <w:r>
        <w:t>Cualquier</w:t>
      </w:r>
      <w:r>
        <w:rPr>
          <w:spacing w:val="-12"/>
        </w:rPr>
        <w:t xml:space="preserve"> </w:t>
      </w:r>
      <w:r>
        <w:t>otra</w:t>
      </w:r>
      <w:r>
        <w:rPr>
          <w:spacing w:val="-13"/>
        </w:rPr>
        <w:t xml:space="preserve"> </w:t>
      </w:r>
      <w:r>
        <w:t>edificación</w:t>
      </w:r>
      <w:r>
        <w:rPr>
          <w:spacing w:val="-12"/>
        </w:rPr>
        <w:t xml:space="preserve"> </w:t>
      </w:r>
      <w:r>
        <w:t>no</w:t>
      </w:r>
      <w:r>
        <w:rPr>
          <w:spacing w:val="-12"/>
        </w:rPr>
        <w:t xml:space="preserve"> </w:t>
      </w:r>
      <w:r>
        <w:t>comprendida</w:t>
      </w:r>
      <w:r>
        <w:rPr>
          <w:spacing w:val="-13"/>
        </w:rPr>
        <w:t xml:space="preserve"> </w:t>
      </w:r>
      <w:r>
        <w:t>en</w:t>
      </w:r>
      <w:r>
        <w:rPr>
          <w:spacing w:val="-12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relación</w:t>
      </w:r>
      <w:r>
        <w:rPr>
          <w:spacing w:val="-13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que</w:t>
      </w:r>
      <w:r>
        <w:rPr>
          <w:spacing w:val="-12"/>
        </w:rPr>
        <w:t xml:space="preserve"> </w:t>
      </w:r>
      <w:r>
        <w:t>se</w:t>
      </w:r>
      <w:r>
        <w:rPr>
          <w:spacing w:val="-13"/>
        </w:rPr>
        <w:t xml:space="preserve"> </w:t>
      </w:r>
      <w:r>
        <w:t>refiere</w:t>
      </w:r>
      <w:r>
        <w:rPr>
          <w:spacing w:val="-12"/>
        </w:rPr>
        <w:t xml:space="preserve"> </w:t>
      </w:r>
      <w:r>
        <w:t>el</w:t>
      </w:r>
      <w:r>
        <w:rPr>
          <w:spacing w:val="-12"/>
        </w:rPr>
        <w:t xml:space="preserve"> </w:t>
      </w:r>
      <w:r>
        <w:t>artículo</w:t>
      </w:r>
      <w:r>
        <w:rPr>
          <w:spacing w:val="-12"/>
        </w:rPr>
        <w:t xml:space="preserve"> </w:t>
      </w:r>
      <w:r>
        <w:t>anterior,</w:t>
      </w:r>
      <w:r>
        <w:rPr>
          <w:spacing w:val="-13"/>
        </w:rPr>
        <w:t xml:space="preserve"> </w:t>
      </w:r>
      <w:r>
        <w:t>se</w:t>
      </w:r>
    </w:p>
    <w:p w:rsidR="00EB3B9A" w:rsidRDefault="006A45F2">
      <w:pPr>
        <w:pStyle w:val="Textoindependiente"/>
        <w:spacing w:before="10"/>
        <w:ind w:left="1417"/>
      </w:pPr>
      <w:r>
        <w:t>sujetará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estudio</w:t>
      </w:r>
      <w:r>
        <w:rPr>
          <w:spacing w:val="-3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resolución</w:t>
      </w:r>
      <w:r>
        <w:rPr>
          <w:spacing w:val="-2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parte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Dirección;</w:t>
      </w:r>
      <w:r>
        <w:rPr>
          <w:spacing w:val="-3"/>
        </w:rPr>
        <w:t xml:space="preserve"> </w:t>
      </w:r>
      <w:r>
        <w:t>además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siguientes</w:t>
      </w:r>
      <w:r>
        <w:rPr>
          <w:spacing w:val="-2"/>
        </w:rPr>
        <w:t xml:space="preserve"> </w:t>
      </w:r>
      <w:r>
        <w:t>reglas:</w:t>
      </w:r>
    </w:p>
    <w:p w:rsidR="00EB3B9A" w:rsidRDefault="00EB3B9A">
      <w:pPr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  <w:spacing w:before="5"/>
        <w:rPr>
          <w:sz w:val="11"/>
        </w:rPr>
      </w:pPr>
    </w:p>
    <w:p w:rsidR="00EB3B9A" w:rsidRDefault="006A45F2">
      <w:pPr>
        <w:pStyle w:val="Prrafodelista"/>
        <w:numPr>
          <w:ilvl w:val="0"/>
          <w:numId w:val="78"/>
        </w:numPr>
        <w:tabs>
          <w:tab w:val="left" w:pos="2144"/>
        </w:tabs>
        <w:spacing w:before="94" w:line="249" w:lineRule="auto"/>
        <w:ind w:right="1417" w:firstLine="0"/>
        <w:jc w:val="both"/>
        <w:rPr>
          <w:sz w:val="20"/>
        </w:rPr>
      </w:pPr>
      <w:r>
        <w:rPr>
          <w:sz w:val="20"/>
        </w:rPr>
        <w:t>La</w:t>
      </w:r>
      <w:r>
        <w:rPr>
          <w:spacing w:val="-12"/>
          <w:sz w:val="20"/>
        </w:rPr>
        <w:t xml:space="preserve"> </w:t>
      </w:r>
      <w:r>
        <w:rPr>
          <w:sz w:val="20"/>
        </w:rPr>
        <w:t>demanda</w:t>
      </w:r>
      <w:r>
        <w:rPr>
          <w:spacing w:val="-11"/>
          <w:sz w:val="20"/>
        </w:rPr>
        <w:t xml:space="preserve"> </w:t>
      </w:r>
      <w:r>
        <w:rPr>
          <w:sz w:val="20"/>
        </w:rPr>
        <w:t>total</w:t>
      </w:r>
      <w:r>
        <w:rPr>
          <w:spacing w:val="-11"/>
          <w:sz w:val="20"/>
        </w:rPr>
        <w:t xml:space="preserve"> </w:t>
      </w:r>
      <w:r>
        <w:rPr>
          <w:sz w:val="20"/>
        </w:rPr>
        <w:t>para</w:t>
      </w:r>
      <w:r>
        <w:rPr>
          <w:spacing w:val="-11"/>
          <w:sz w:val="20"/>
        </w:rPr>
        <w:t xml:space="preserve"> </w:t>
      </w:r>
      <w:r>
        <w:rPr>
          <w:sz w:val="20"/>
        </w:rPr>
        <w:t>los</w:t>
      </w:r>
      <w:r>
        <w:rPr>
          <w:spacing w:val="-12"/>
          <w:sz w:val="20"/>
        </w:rPr>
        <w:t xml:space="preserve"> </w:t>
      </w:r>
      <w:r>
        <w:rPr>
          <w:sz w:val="20"/>
        </w:rPr>
        <w:t>casos</w:t>
      </w:r>
      <w:r>
        <w:rPr>
          <w:spacing w:val="-11"/>
          <w:sz w:val="20"/>
        </w:rPr>
        <w:t xml:space="preserve"> </w:t>
      </w:r>
      <w:r>
        <w:rPr>
          <w:sz w:val="20"/>
        </w:rPr>
        <w:t>en</w:t>
      </w:r>
      <w:r>
        <w:rPr>
          <w:spacing w:val="-11"/>
          <w:sz w:val="20"/>
        </w:rPr>
        <w:t xml:space="preserve"> </w:t>
      </w:r>
      <w:r>
        <w:rPr>
          <w:sz w:val="20"/>
        </w:rPr>
        <w:t>que</w:t>
      </w:r>
      <w:r>
        <w:rPr>
          <w:spacing w:val="-11"/>
          <w:sz w:val="20"/>
        </w:rPr>
        <w:t xml:space="preserve"> </w:t>
      </w:r>
      <w:r>
        <w:rPr>
          <w:sz w:val="20"/>
        </w:rPr>
        <w:t>en</w:t>
      </w:r>
      <w:r>
        <w:rPr>
          <w:spacing w:val="-11"/>
          <w:sz w:val="20"/>
        </w:rPr>
        <w:t xml:space="preserve"> </w:t>
      </w:r>
      <w:r>
        <w:rPr>
          <w:sz w:val="20"/>
        </w:rPr>
        <w:t>un</w:t>
      </w:r>
      <w:r>
        <w:rPr>
          <w:spacing w:val="-12"/>
          <w:sz w:val="20"/>
        </w:rPr>
        <w:t xml:space="preserve"> </w:t>
      </w:r>
      <w:r>
        <w:rPr>
          <w:sz w:val="20"/>
        </w:rPr>
        <w:t>mismo</w:t>
      </w:r>
      <w:r>
        <w:rPr>
          <w:spacing w:val="-11"/>
          <w:sz w:val="20"/>
        </w:rPr>
        <w:t xml:space="preserve"> </w:t>
      </w:r>
      <w:r>
        <w:rPr>
          <w:sz w:val="20"/>
        </w:rPr>
        <w:t>predio</w:t>
      </w:r>
      <w:r>
        <w:rPr>
          <w:spacing w:val="-11"/>
          <w:sz w:val="20"/>
        </w:rPr>
        <w:t xml:space="preserve"> </w:t>
      </w:r>
      <w:r>
        <w:rPr>
          <w:sz w:val="20"/>
        </w:rPr>
        <w:t>se</w:t>
      </w:r>
      <w:r>
        <w:rPr>
          <w:spacing w:val="-11"/>
          <w:sz w:val="20"/>
        </w:rPr>
        <w:t xml:space="preserve"> </w:t>
      </w:r>
      <w:r>
        <w:rPr>
          <w:sz w:val="20"/>
        </w:rPr>
        <w:t>encuentren</w:t>
      </w:r>
      <w:r>
        <w:rPr>
          <w:spacing w:val="-11"/>
          <w:sz w:val="20"/>
        </w:rPr>
        <w:t xml:space="preserve"> </w:t>
      </w:r>
      <w:r>
        <w:rPr>
          <w:sz w:val="20"/>
        </w:rPr>
        <w:t>establecidos</w:t>
      </w:r>
      <w:r>
        <w:rPr>
          <w:spacing w:val="-12"/>
          <w:sz w:val="20"/>
        </w:rPr>
        <w:t xml:space="preserve"> </w:t>
      </w:r>
      <w:r>
        <w:rPr>
          <w:sz w:val="20"/>
        </w:rPr>
        <w:t>diferentes</w:t>
      </w:r>
      <w:r>
        <w:rPr>
          <w:spacing w:val="-53"/>
          <w:sz w:val="20"/>
        </w:rPr>
        <w:t xml:space="preserve"> </w:t>
      </w:r>
      <w:r>
        <w:rPr>
          <w:sz w:val="20"/>
        </w:rPr>
        <w:t>giros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usos</w:t>
      </w:r>
      <w:r>
        <w:rPr>
          <w:spacing w:val="-1"/>
          <w:sz w:val="20"/>
        </w:rPr>
        <w:t xml:space="preserve"> </w:t>
      </w:r>
      <w:r>
        <w:rPr>
          <w:sz w:val="20"/>
        </w:rPr>
        <w:t>será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suma de</w:t>
      </w:r>
      <w:r>
        <w:rPr>
          <w:spacing w:val="-2"/>
          <w:sz w:val="20"/>
        </w:rPr>
        <w:t xml:space="preserve"> </w:t>
      </w:r>
      <w:r>
        <w:rPr>
          <w:sz w:val="20"/>
        </w:rPr>
        <w:t>las</w:t>
      </w:r>
      <w:r>
        <w:rPr>
          <w:spacing w:val="-1"/>
          <w:sz w:val="20"/>
        </w:rPr>
        <w:t xml:space="preserve"> </w:t>
      </w:r>
      <w:r>
        <w:rPr>
          <w:sz w:val="20"/>
        </w:rPr>
        <w:t>demandas</w:t>
      </w:r>
      <w:r>
        <w:rPr>
          <w:spacing w:val="-2"/>
          <w:sz w:val="20"/>
        </w:rPr>
        <w:t xml:space="preserve"> </w:t>
      </w:r>
      <w:r>
        <w:rPr>
          <w:sz w:val="20"/>
        </w:rPr>
        <w:t>señaladas</w:t>
      </w:r>
      <w:r>
        <w:rPr>
          <w:spacing w:val="-1"/>
          <w:sz w:val="20"/>
        </w:rPr>
        <w:t xml:space="preserve"> </w:t>
      </w:r>
      <w:r>
        <w:rPr>
          <w:sz w:val="20"/>
        </w:rPr>
        <w:t>para</w:t>
      </w:r>
      <w:r>
        <w:rPr>
          <w:spacing w:val="-1"/>
          <w:sz w:val="20"/>
        </w:rPr>
        <w:t xml:space="preserve"> </w:t>
      </w:r>
      <w:r>
        <w:rPr>
          <w:sz w:val="20"/>
        </w:rPr>
        <w:t>cada</w:t>
      </w:r>
      <w:r>
        <w:rPr>
          <w:spacing w:val="-1"/>
          <w:sz w:val="20"/>
        </w:rPr>
        <w:t xml:space="preserve"> </w:t>
      </w:r>
      <w:r>
        <w:rPr>
          <w:sz w:val="20"/>
        </w:rPr>
        <w:t>uno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ellos;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0"/>
          <w:numId w:val="78"/>
        </w:numPr>
        <w:tabs>
          <w:tab w:val="left" w:pos="2204"/>
        </w:tabs>
        <w:spacing w:line="249" w:lineRule="auto"/>
        <w:ind w:right="1418" w:firstLine="0"/>
        <w:jc w:val="both"/>
        <w:rPr>
          <w:sz w:val="20"/>
        </w:rPr>
      </w:pPr>
      <w:r>
        <w:rPr>
          <w:sz w:val="20"/>
        </w:rPr>
        <w:t>El</w:t>
      </w:r>
      <w:r>
        <w:rPr>
          <w:spacing w:val="-9"/>
          <w:sz w:val="20"/>
        </w:rPr>
        <w:t xml:space="preserve"> </w:t>
      </w:r>
      <w:r>
        <w:rPr>
          <w:sz w:val="20"/>
        </w:rPr>
        <w:t>60%</w:t>
      </w:r>
      <w:r>
        <w:rPr>
          <w:spacing w:val="-8"/>
          <w:sz w:val="20"/>
        </w:rPr>
        <w:t xml:space="preserve"> </w:t>
      </w:r>
      <w:r>
        <w:rPr>
          <w:sz w:val="20"/>
        </w:rPr>
        <w:t>de</w:t>
      </w:r>
      <w:r>
        <w:rPr>
          <w:spacing w:val="-8"/>
          <w:sz w:val="20"/>
        </w:rPr>
        <w:t xml:space="preserve"> </w:t>
      </w:r>
      <w:r>
        <w:rPr>
          <w:sz w:val="20"/>
        </w:rPr>
        <w:t>las</w:t>
      </w:r>
      <w:r>
        <w:rPr>
          <w:spacing w:val="-8"/>
          <w:sz w:val="20"/>
        </w:rPr>
        <w:t xml:space="preserve"> </w:t>
      </w:r>
      <w:r>
        <w:rPr>
          <w:sz w:val="20"/>
        </w:rPr>
        <w:t>áreas</w:t>
      </w:r>
      <w:r>
        <w:rPr>
          <w:spacing w:val="-8"/>
          <w:sz w:val="20"/>
        </w:rPr>
        <w:t xml:space="preserve"> </w:t>
      </w:r>
      <w:r>
        <w:rPr>
          <w:sz w:val="20"/>
        </w:rPr>
        <w:t>de</w:t>
      </w:r>
      <w:r>
        <w:rPr>
          <w:spacing w:val="-9"/>
          <w:sz w:val="20"/>
        </w:rPr>
        <w:t xml:space="preserve"> </w:t>
      </w:r>
      <w:r>
        <w:rPr>
          <w:sz w:val="20"/>
        </w:rPr>
        <w:t>estacionamientos</w:t>
      </w:r>
      <w:r>
        <w:rPr>
          <w:spacing w:val="-8"/>
          <w:sz w:val="20"/>
        </w:rPr>
        <w:t xml:space="preserve"> </w:t>
      </w:r>
      <w:r>
        <w:rPr>
          <w:sz w:val="20"/>
        </w:rPr>
        <w:t>de</w:t>
      </w:r>
      <w:r>
        <w:rPr>
          <w:spacing w:val="-8"/>
          <w:sz w:val="20"/>
        </w:rPr>
        <w:t xml:space="preserve"> </w:t>
      </w:r>
      <w:r>
        <w:rPr>
          <w:sz w:val="20"/>
        </w:rPr>
        <w:t>los</w:t>
      </w:r>
      <w:r>
        <w:rPr>
          <w:spacing w:val="-8"/>
          <w:sz w:val="20"/>
        </w:rPr>
        <w:t xml:space="preserve"> </w:t>
      </w:r>
      <w:r>
        <w:rPr>
          <w:sz w:val="20"/>
        </w:rPr>
        <w:t>conjuntos</w:t>
      </w:r>
      <w:r>
        <w:rPr>
          <w:spacing w:val="-8"/>
          <w:sz w:val="20"/>
        </w:rPr>
        <w:t xml:space="preserve"> </w:t>
      </w:r>
      <w:r>
        <w:rPr>
          <w:sz w:val="20"/>
        </w:rPr>
        <w:t>habitacionales</w:t>
      </w:r>
      <w:r>
        <w:rPr>
          <w:spacing w:val="-8"/>
          <w:sz w:val="20"/>
        </w:rPr>
        <w:t xml:space="preserve"> </w:t>
      </w:r>
      <w:r>
        <w:rPr>
          <w:sz w:val="20"/>
        </w:rPr>
        <w:t>deben</w:t>
      </w:r>
      <w:r>
        <w:rPr>
          <w:spacing w:val="-8"/>
          <w:sz w:val="20"/>
        </w:rPr>
        <w:t xml:space="preserve"> </w:t>
      </w:r>
      <w:r>
        <w:rPr>
          <w:sz w:val="20"/>
        </w:rPr>
        <w:t>estar</w:t>
      </w:r>
      <w:r>
        <w:rPr>
          <w:spacing w:val="-8"/>
          <w:sz w:val="20"/>
        </w:rPr>
        <w:t xml:space="preserve"> </w:t>
      </w:r>
      <w:r>
        <w:rPr>
          <w:sz w:val="20"/>
        </w:rPr>
        <w:t>localizados</w:t>
      </w:r>
      <w:r>
        <w:rPr>
          <w:spacing w:val="1"/>
          <w:sz w:val="20"/>
        </w:rPr>
        <w:t xml:space="preserve"> </w:t>
      </w:r>
      <w:r>
        <w:rPr>
          <w:sz w:val="20"/>
        </w:rPr>
        <w:t>y diseñados para permitir, por lo menos, un incremento del 100 por ciento de la oferta original,</w:t>
      </w:r>
      <w:r>
        <w:rPr>
          <w:spacing w:val="1"/>
          <w:sz w:val="20"/>
        </w:rPr>
        <w:t xml:space="preserve"> </w:t>
      </w:r>
      <w:r>
        <w:rPr>
          <w:sz w:val="20"/>
        </w:rPr>
        <w:t>mediante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construcción posterior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pisos;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Prrafodelista"/>
        <w:numPr>
          <w:ilvl w:val="0"/>
          <w:numId w:val="78"/>
        </w:numPr>
        <w:tabs>
          <w:tab w:val="left" w:pos="2283"/>
        </w:tabs>
        <w:ind w:left="2282" w:hanging="299"/>
        <w:rPr>
          <w:sz w:val="20"/>
        </w:rPr>
      </w:pPr>
      <w:r>
        <w:rPr>
          <w:sz w:val="20"/>
        </w:rPr>
        <w:t>Las</w:t>
      </w:r>
      <w:r>
        <w:rPr>
          <w:spacing w:val="17"/>
          <w:sz w:val="20"/>
        </w:rPr>
        <w:t xml:space="preserve"> </w:t>
      </w:r>
      <w:r>
        <w:rPr>
          <w:sz w:val="20"/>
        </w:rPr>
        <w:t>medidas</w:t>
      </w:r>
      <w:r>
        <w:rPr>
          <w:spacing w:val="17"/>
          <w:sz w:val="20"/>
        </w:rPr>
        <w:t xml:space="preserve"> </w:t>
      </w:r>
      <w:r>
        <w:rPr>
          <w:sz w:val="20"/>
        </w:rPr>
        <w:t>mínimas</w:t>
      </w:r>
      <w:r>
        <w:rPr>
          <w:spacing w:val="17"/>
          <w:sz w:val="20"/>
        </w:rPr>
        <w:t xml:space="preserve"> </w:t>
      </w:r>
      <w:r>
        <w:rPr>
          <w:sz w:val="20"/>
        </w:rPr>
        <w:t>de</w:t>
      </w:r>
      <w:r>
        <w:rPr>
          <w:spacing w:val="17"/>
          <w:sz w:val="20"/>
        </w:rPr>
        <w:t xml:space="preserve"> </w:t>
      </w:r>
      <w:r>
        <w:rPr>
          <w:sz w:val="20"/>
        </w:rPr>
        <w:t>los</w:t>
      </w:r>
      <w:r>
        <w:rPr>
          <w:spacing w:val="17"/>
          <w:sz w:val="20"/>
        </w:rPr>
        <w:t xml:space="preserve"> </w:t>
      </w:r>
      <w:r>
        <w:rPr>
          <w:sz w:val="20"/>
        </w:rPr>
        <w:t>cajones</w:t>
      </w:r>
      <w:r>
        <w:rPr>
          <w:spacing w:val="17"/>
          <w:sz w:val="20"/>
        </w:rPr>
        <w:t xml:space="preserve"> </w:t>
      </w:r>
      <w:r>
        <w:rPr>
          <w:sz w:val="20"/>
        </w:rPr>
        <w:t>de</w:t>
      </w:r>
      <w:r>
        <w:rPr>
          <w:spacing w:val="17"/>
          <w:sz w:val="20"/>
        </w:rPr>
        <w:t xml:space="preserve"> </w:t>
      </w:r>
      <w:r>
        <w:rPr>
          <w:sz w:val="20"/>
        </w:rPr>
        <w:t>estacionamiento</w:t>
      </w:r>
      <w:r>
        <w:rPr>
          <w:spacing w:val="17"/>
          <w:sz w:val="20"/>
        </w:rPr>
        <w:t xml:space="preserve"> </w:t>
      </w:r>
      <w:r>
        <w:rPr>
          <w:sz w:val="20"/>
        </w:rPr>
        <w:t>para</w:t>
      </w:r>
      <w:r>
        <w:rPr>
          <w:spacing w:val="18"/>
          <w:sz w:val="20"/>
        </w:rPr>
        <w:t xml:space="preserve"> </w:t>
      </w:r>
      <w:r>
        <w:rPr>
          <w:sz w:val="20"/>
        </w:rPr>
        <w:t>automóviles</w:t>
      </w:r>
      <w:r>
        <w:rPr>
          <w:spacing w:val="17"/>
          <w:sz w:val="20"/>
        </w:rPr>
        <w:t xml:space="preserve"> </w:t>
      </w:r>
      <w:r>
        <w:rPr>
          <w:sz w:val="20"/>
        </w:rPr>
        <w:t>serán</w:t>
      </w:r>
      <w:r>
        <w:rPr>
          <w:spacing w:val="17"/>
          <w:sz w:val="20"/>
        </w:rPr>
        <w:t xml:space="preserve"> </w:t>
      </w:r>
      <w:r>
        <w:rPr>
          <w:sz w:val="20"/>
        </w:rPr>
        <w:t>de</w:t>
      </w:r>
      <w:r>
        <w:rPr>
          <w:spacing w:val="17"/>
          <w:sz w:val="20"/>
        </w:rPr>
        <w:t xml:space="preserve"> </w:t>
      </w:r>
      <w:r>
        <w:rPr>
          <w:sz w:val="20"/>
        </w:rPr>
        <w:t>5.50</w:t>
      </w:r>
      <w:r>
        <w:rPr>
          <w:spacing w:val="17"/>
          <w:sz w:val="20"/>
        </w:rPr>
        <w:t xml:space="preserve"> </w:t>
      </w:r>
      <w:r>
        <w:rPr>
          <w:sz w:val="20"/>
        </w:rPr>
        <w:t>por</w:t>
      </w:r>
    </w:p>
    <w:p w:rsidR="00EB3B9A" w:rsidRDefault="006A45F2">
      <w:pPr>
        <w:pStyle w:val="Textoindependiente"/>
        <w:spacing w:before="10"/>
        <w:ind w:left="1984"/>
      </w:pPr>
      <w:r>
        <w:t>2.70</w:t>
      </w:r>
      <w:r>
        <w:rPr>
          <w:spacing w:val="-3"/>
        </w:rPr>
        <w:t xml:space="preserve"> </w:t>
      </w:r>
      <w:r>
        <w:t>metros;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78"/>
        </w:numPr>
        <w:tabs>
          <w:tab w:val="left" w:pos="2265"/>
        </w:tabs>
        <w:spacing w:line="249" w:lineRule="auto"/>
        <w:ind w:right="1416" w:firstLine="0"/>
        <w:jc w:val="both"/>
        <w:rPr>
          <w:sz w:val="20"/>
        </w:rPr>
      </w:pPr>
      <w:r>
        <w:rPr>
          <w:noProof/>
          <w:lang w:val="es-MX" w:eastAsia="es-MX"/>
        </w:rPr>
        <w:drawing>
          <wp:anchor distT="0" distB="0" distL="0" distR="0" simplePos="0" relativeHeight="480252416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144265</wp:posOffset>
            </wp:positionV>
            <wp:extent cx="7772400" cy="4046397"/>
            <wp:effectExtent l="0" t="0" r="0" b="0"/>
            <wp:wrapNone/>
            <wp:docPr id="11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4046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El</w:t>
      </w:r>
      <w:r>
        <w:rPr>
          <w:spacing w:val="-4"/>
          <w:sz w:val="20"/>
        </w:rPr>
        <w:t xml:space="preserve"> </w:t>
      </w:r>
      <w:r>
        <w:rPr>
          <w:sz w:val="20"/>
        </w:rPr>
        <w:t>ancho</w:t>
      </w:r>
      <w:r>
        <w:rPr>
          <w:spacing w:val="-4"/>
          <w:sz w:val="20"/>
        </w:rPr>
        <w:t xml:space="preserve"> </w:t>
      </w:r>
      <w:r>
        <w:rPr>
          <w:sz w:val="20"/>
        </w:rPr>
        <w:t>mínimo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circulaciones</w:t>
      </w:r>
      <w:r>
        <w:rPr>
          <w:spacing w:val="-4"/>
          <w:sz w:val="20"/>
        </w:rPr>
        <w:t xml:space="preserve"> </w:t>
      </w:r>
      <w:r>
        <w:rPr>
          <w:sz w:val="20"/>
        </w:rPr>
        <w:t>es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7.20</w:t>
      </w:r>
      <w:r>
        <w:rPr>
          <w:spacing w:val="-4"/>
          <w:sz w:val="20"/>
        </w:rPr>
        <w:t xml:space="preserve"> </w:t>
      </w:r>
      <w:r>
        <w:rPr>
          <w:sz w:val="20"/>
        </w:rPr>
        <w:t>ml.</w:t>
      </w:r>
      <w:r>
        <w:rPr>
          <w:spacing w:val="-4"/>
          <w:sz w:val="20"/>
        </w:rPr>
        <w:t xml:space="preserve"> </w:t>
      </w:r>
      <w:r>
        <w:rPr>
          <w:sz w:val="20"/>
        </w:rPr>
        <w:t>en</w:t>
      </w:r>
      <w:r>
        <w:rPr>
          <w:spacing w:val="-4"/>
          <w:sz w:val="20"/>
        </w:rPr>
        <w:t xml:space="preserve"> </w:t>
      </w:r>
      <w:r>
        <w:rPr>
          <w:sz w:val="20"/>
        </w:rPr>
        <w:t>soluciones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estacionamientos</w:t>
      </w:r>
      <w:r>
        <w:rPr>
          <w:spacing w:val="-4"/>
          <w:sz w:val="20"/>
        </w:rPr>
        <w:t xml:space="preserve"> </w:t>
      </w:r>
      <w:r>
        <w:rPr>
          <w:sz w:val="20"/>
        </w:rPr>
        <w:t>con</w:t>
      </w:r>
      <w:r>
        <w:rPr>
          <w:spacing w:val="-3"/>
          <w:sz w:val="20"/>
        </w:rPr>
        <w:t xml:space="preserve"> </w:t>
      </w:r>
      <w:r>
        <w:rPr>
          <w:sz w:val="20"/>
        </w:rPr>
        <w:t>cajones</w:t>
      </w:r>
      <w:r>
        <w:rPr>
          <w:spacing w:val="-54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90</w:t>
      </w:r>
      <w:r>
        <w:rPr>
          <w:spacing w:val="-5"/>
          <w:sz w:val="20"/>
        </w:rPr>
        <w:t xml:space="preserve"> </w:t>
      </w:r>
      <w:r>
        <w:rPr>
          <w:sz w:val="20"/>
        </w:rPr>
        <w:t>grados,</w:t>
      </w:r>
      <w:r>
        <w:rPr>
          <w:spacing w:val="-4"/>
          <w:sz w:val="20"/>
        </w:rPr>
        <w:t xml:space="preserve"> </w:t>
      </w:r>
      <w:r>
        <w:rPr>
          <w:sz w:val="20"/>
        </w:rPr>
        <w:t>para</w:t>
      </w:r>
      <w:r>
        <w:rPr>
          <w:spacing w:val="-5"/>
          <w:sz w:val="20"/>
        </w:rPr>
        <w:t xml:space="preserve"> </w:t>
      </w:r>
      <w:r>
        <w:rPr>
          <w:sz w:val="20"/>
        </w:rPr>
        <w:t>el</w:t>
      </w:r>
      <w:r>
        <w:rPr>
          <w:spacing w:val="-4"/>
          <w:sz w:val="20"/>
        </w:rPr>
        <w:t xml:space="preserve"> </w:t>
      </w:r>
      <w:r>
        <w:rPr>
          <w:sz w:val="20"/>
        </w:rPr>
        <w:t>acomodo</w:t>
      </w:r>
      <w:r>
        <w:rPr>
          <w:spacing w:val="-5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30</w:t>
      </w:r>
      <w:r>
        <w:rPr>
          <w:spacing w:val="-5"/>
          <w:sz w:val="20"/>
        </w:rPr>
        <w:t xml:space="preserve"> </w:t>
      </w:r>
      <w:r>
        <w:rPr>
          <w:sz w:val="20"/>
        </w:rPr>
        <w:t>y</w:t>
      </w:r>
      <w:r>
        <w:rPr>
          <w:spacing w:val="-5"/>
          <w:sz w:val="20"/>
        </w:rPr>
        <w:t xml:space="preserve"> </w:t>
      </w:r>
      <w:r>
        <w:rPr>
          <w:sz w:val="20"/>
        </w:rPr>
        <w:t>45</w:t>
      </w:r>
      <w:r>
        <w:rPr>
          <w:spacing w:val="-4"/>
          <w:sz w:val="20"/>
        </w:rPr>
        <w:t xml:space="preserve"> </w:t>
      </w:r>
      <w:r>
        <w:rPr>
          <w:sz w:val="20"/>
        </w:rPr>
        <w:t>grados</w:t>
      </w:r>
      <w:r>
        <w:rPr>
          <w:spacing w:val="-5"/>
          <w:sz w:val="20"/>
        </w:rPr>
        <w:t xml:space="preserve"> </w:t>
      </w:r>
      <w:r>
        <w:rPr>
          <w:sz w:val="20"/>
        </w:rPr>
        <w:t>en</w:t>
      </w:r>
      <w:r>
        <w:rPr>
          <w:spacing w:val="-4"/>
          <w:sz w:val="20"/>
        </w:rPr>
        <w:t xml:space="preserve"> </w:t>
      </w:r>
      <w:r>
        <w:rPr>
          <w:sz w:val="20"/>
        </w:rPr>
        <w:t>un</w:t>
      </w:r>
      <w:r>
        <w:rPr>
          <w:spacing w:val="-5"/>
          <w:sz w:val="20"/>
        </w:rPr>
        <w:t xml:space="preserve"> </w:t>
      </w:r>
      <w:r>
        <w:rPr>
          <w:sz w:val="20"/>
        </w:rPr>
        <w:t>sentido</w:t>
      </w:r>
      <w:r>
        <w:rPr>
          <w:spacing w:val="-4"/>
          <w:sz w:val="20"/>
        </w:rPr>
        <w:t xml:space="preserve"> </w:t>
      </w:r>
      <w:r>
        <w:rPr>
          <w:sz w:val="20"/>
        </w:rPr>
        <w:t>será</w:t>
      </w:r>
      <w:r>
        <w:rPr>
          <w:spacing w:val="-5"/>
          <w:sz w:val="20"/>
        </w:rPr>
        <w:t xml:space="preserve"> </w:t>
      </w:r>
      <w:r>
        <w:rPr>
          <w:sz w:val="20"/>
        </w:rPr>
        <w:t>como</w:t>
      </w:r>
      <w:r>
        <w:rPr>
          <w:spacing w:val="-4"/>
          <w:sz w:val="20"/>
        </w:rPr>
        <w:t xml:space="preserve"> </w:t>
      </w:r>
      <w:r>
        <w:rPr>
          <w:sz w:val="20"/>
        </w:rPr>
        <w:t>mínimo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circulación</w:t>
      </w:r>
      <w:r>
        <w:rPr>
          <w:spacing w:val="-4"/>
          <w:sz w:val="20"/>
        </w:rPr>
        <w:t xml:space="preserve"> </w:t>
      </w:r>
      <w:r>
        <w:rPr>
          <w:sz w:val="20"/>
        </w:rPr>
        <w:t>3.50</w:t>
      </w:r>
      <w:r>
        <w:rPr>
          <w:spacing w:val="-53"/>
          <w:sz w:val="20"/>
        </w:rPr>
        <w:t xml:space="preserve"> </w:t>
      </w:r>
      <w:r>
        <w:rPr>
          <w:sz w:val="20"/>
        </w:rPr>
        <w:t>ml. y para sesenta grados de 4.50 ml. para el acomodo a 30, 45 y 60 grados en dos sentidos será</w:t>
      </w:r>
      <w:r>
        <w:rPr>
          <w:spacing w:val="1"/>
          <w:sz w:val="20"/>
        </w:rPr>
        <w:t xml:space="preserve"> </w:t>
      </w:r>
      <w:r>
        <w:rPr>
          <w:sz w:val="20"/>
        </w:rPr>
        <w:t>como</w:t>
      </w:r>
      <w:r>
        <w:rPr>
          <w:spacing w:val="-1"/>
          <w:sz w:val="20"/>
        </w:rPr>
        <w:t xml:space="preserve"> </w:t>
      </w:r>
      <w:r>
        <w:rPr>
          <w:sz w:val="20"/>
        </w:rPr>
        <w:t>mínimo de</w:t>
      </w:r>
      <w:r>
        <w:rPr>
          <w:spacing w:val="-1"/>
          <w:sz w:val="20"/>
        </w:rPr>
        <w:t xml:space="preserve"> </w:t>
      </w:r>
      <w:r>
        <w:rPr>
          <w:sz w:val="20"/>
        </w:rPr>
        <w:t>circulación 7.00</w:t>
      </w:r>
      <w:r>
        <w:rPr>
          <w:spacing w:val="-1"/>
          <w:sz w:val="20"/>
        </w:rPr>
        <w:t xml:space="preserve"> </w:t>
      </w:r>
      <w:r>
        <w:rPr>
          <w:sz w:val="20"/>
        </w:rPr>
        <w:t>ml.;</w:t>
      </w:r>
    </w:p>
    <w:p w:rsidR="00EB3B9A" w:rsidRDefault="00EB3B9A">
      <w:pPr>
        <w:pStyle w:val="Textoindependiente"/>
        <w:spacing w:before="2"/>
        <w:rPr>
          <w:sz w:val="21"/>
        </w:rPr>
      </w:pPr>
    </w:p>
    <w:p w:rsidR="00EB3B9A" w:rsidRDefault="006A45F2">
      <w:pPr>
        <w:pStyle w:val="Prrafodelista"/>
        <w:numPr>
          <w:ilvl w:val="0"/>
          <w:numId w:val="78"/>
        </w:numPr>
        <w:tabs>
          <w:tab w:val="left" w:pos="2227"/>
        </w:tabs>
        <w:spacing w:line="249" w:lineRule="auto"/>
        <w:ind w:right="1416" w:firstLine="0"/>
        <w:jc w:val="both"/>
        <w:rPr>
          <w:sz w:val="20"/>
        </w:rPr>
      </w:pPr>
      <w:r>
        <w:rPr>
          <w:sz w:val="20"/>
        </w:rPr>
        <w:t>Se podrá aceptar el estacionamiento e</w:t>
      </w:r>
      <w:r>
        <w:rPr>
          <w:sz w:val="20"/>
        </w:rPr>
        <w:t>n “cordón” en cuyo caso el espacio para el acomodo de</w:t>
      </w:r>
      <w:r>
        <w:rPr>
          <w:spacing w:val="1"/>
          <w:sz w:val="20"/>
        </w:rPr>
        <w:t xml:space="preserve"> </w:t>
      </w:r>
      <w:r>
        <w:rPr>
          <w:sz w:val="20"/>
        </w:rPr>
        <w:t>vehículos</w:t>
      </w:r>
      <w:r>
        <w:rPr>
          <w:spacing w:val="-3"/>
          <w:sz w:val="20"/>
        </w:rPr>
        <w:t xml:space="preserve"> </w:t>
      </w:r>
      <w:r>
        <w:rPr>
          <w:sz w:val="20"/>
        </w:rPr>
        <w:t>será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7.00</w:t>
      </w:r>
      <w:r>
        <w:rPr>
          <w:spacing w:val="-3"/>
          <w:sz w:val="20"/>
        </w:rPr>
        <w:t xml:space="preserve"> </w:t>
      </w:r>
      <w:r>
        <w:rPr>
          <w:sz w:val="20"/>
        </w:rPr>
        <w:t>por</w:t>
      </w:r>
      <w:r>
        <w:rPr>
          <w:spacing w:val="-3"/>
          <w:sz w:val="20"/>
        </w:rPr>
        <w:t xml:space="preserve"> </w:t>
      </w:r>
      <w:r>
        <w:rPr>
          <w:sz w:val="20"/>
        </w:rPr>
        <w:t>2.40</w:t>
      </w:r>
      <w:r>
        <w:rPr>
          <w:spacing w:val="-3"/>
          <w:sz w:val="20"/>
        </w:rPr>
        <w:t xml:space="preserve"> </w:t>
      </w:r>
      <w:r>
        <w:rPr>
          <w:sz w:val="20"/>
        </w:rPr>
        <w:t>metros.</w:t>
      </w:r>
      <w:r>
        <w:rPr>
          <w:spacing w:val="-2"/>
          <w:sz w:val="20"/>
        </w:rPr>
        <w:t xml:space="preserve"> </w:t>
      </w:r>
      <w:r>
        <w:rPr>
          <w:sz w:val="20"/>
        </w:rPr>
        <w:t>Estas</w:t>
      </w:r>
      <w:r>
        <w:rPr>
          <w:spacing w:val="-3"/>
          <w:sz w:val="20"/>
        </w:rPr>
        <w:t xml:space="preserve"> </w:t>
      </w:r>
      <w:r>
        <w:rPr>
          <w:sz w:val="20"/>
        </w:rPr>
        <w:t>dimensiones</w:t>
      </w:r>
      <w:r>
        <w:rPr>
          <w:spacing w:val="-3"/>
          <w:sz w:val="20"/>
        </w:rPr>
        <w:t xml:space="preserve"> </w:t>
      </w:r>
      <w:r>
        <w:rPr>
          <w:sz w:val="20"/>
        </w:rPr>
        <w:t>no</w:t>
      </w:r>
      <w:r>
        <w:rPr>
          <w:spacing w:val="-3"/>
          <w:sz w:val="20"/>
        </w:rPr>
        <w:t xml:space="preserve"> </w:t>
      </w:r>
      <w:r>
        <w:rPr>
          <w:sz w:val="20"/>
        </w:rPr>
        <w:t>comprenden</w:t>
      </w:r>
      <w:r>
        <w:rPr>
          <w:spacing w:val="-3"/>
          <w:sz w:val="20"/>
        </w:rPr>
        <w:t xml:space="preserve"> </w:t>
      </w:r>
      <w:r>
        <w:rPr>
          <w:sz w:val="20"/>
        </w:rPr>
        <w:t>las</w:t>
      </w:r>
      <w:r>
        <w:rPr>
          <w:spacing w:val="-3"/>
          <w:sz w:val="20"/>
        </w:rPr>
        <w:t xml:space="preserve"> </w:t>
      </w:r>
      <w:r>
        <w:rPr>
          <w:sz w:val="20"/>
        </w:rPr>
        <w:t>áreas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circulación</w:t>
      </w:r>
      <w:r>
        <w:rPr>
          <w:spacing w:val="-54"/>
          <w:sz w:val="20"/>
        </w:rPr>
        <w:t xml:space="preserve"> </w:t>
      </w:r>
      <w:r>
        <w:rPr>
          <w:sz w:val="20"/>
        </w:rPr>
        <w:t>necesarias;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Prrafodelista"/>
        <w:numPr>
          <w:ilvl w:val="0"/>
          <w:numId w:val="78"/>
        </w:numPr>
        <w:tabs>
          <w:tab w:val="left" w:pos="2288"/>
        </w:tabs>
        <w:spacing w:line="249" w:lineRule="auto"/>
        <w:ind w:right="1416" w:firstLine="0"/>
        <w:jc w:val="both"/>
        <w:rPr>
          <w:sz w:val="20"/>
        </w:rPr>
      </w:pPr>
      <w:r>
        <w:rPr>
          <w:sz w:val="20"/>
        </w:rPr>
        <w:t>Las áreas destinadas a estacionamientos públicos o privados deberán destinar por lo menos un</w:t>
      </w:r>
      <w:r>
        <w:rPr>
          <w:spacing w:val="-53"/>
          <w:sz w:val="20"/>
        </w:rPr>
        <w:t xml:space="preserve"> </w:t>
      </w:r>
      <w:r>
        <w:rPr>
          <w:sz w:val="20"/>
        </w:rPr>
        <w:t>cajón de cada 50a fracción, para uso exclusivo de personas con discapacidad, ubicando estos lo</w:t>
      </w:r>
      <w:r>
        <w:rPr>
          <w:spacing w:val="1"/>
          <w:sz w:val="20"/>
        </w:rPr>
        <w:t xml:space="preserve"> </w:t>
      </w:r>
      <w:r>
        <w:rPr>
          <w:sz w:val="20"/>
        </w:rPr>
        <w:t>más</w:t>
      </w:r>
      <w:r>
        <w:rPr>
          <w:spacing w:val="-12"/>
          <w:sz w:val="20"/>
        </w:rPr>
        <w:t xml:space="preserve"> </w:t>
      </w:r>
      <w:r>
        <w:rPr>
          <w:sz w:val="20"/>
        </w:rPr>
        <w:t>cerca</w:t>
      </w:r>
      <w:r>
        <w:rPr>
          <w:spacing w:val="-11"/>
          <w:sz w:val="20"/>
        </w:rPr>
        <w:t xml:space="preserve"> </w:t>
      </w:r>
      <w:r>
        <w:rPr>
          <w:sz w:val="20"/>
        </w:rPr>
        <w:t>posible</w:t>
      </w:r>
      <w:r>
        <w:rPr>
          <w:spacing w:val="-11"/>
          <w:sz w:val="20"/>
        </w:rPr>
        <w:t xml:space="preserve"> </w:t>
      </w:r>
      <w:r>
        <w:rPr>
          <w:sz w:val="20"/>
        </w:rPr>
        <w:t>de</w:t>
      </w:r>
      <w:r>
        <w:rPr>
          <w:spacing w:val="-11"/>
          <w:sz w:val="20"/>
        </w:rPr>
        <w:t xml:space="preserve"> </w:t>
      </w:r>
      <w:r>
        <w:rPr>
          <w:sz w:val="20"/>
        </w:rPr>
        <w:t>la</w:t>
      </w:r>
      <w:r>
        <w:rPr>
          <w:spacing w:val="-11"/>
          <w:sz w:val="20"/>
        </w:rPr>
        <w:t xml:space="preserve"> </w:t>
      </w:r>
      <w:r>
        <w:rPr>
          <w:sz w:val="20"/>
        </w:rPr>
        <w:t>entrada</w:t>
      </w:r>
      <w:r>
        <w:rPr>
          <w:spacing w:val="-11"/>
          <w:sz w:val="20"/>
        </w:rPr>
        <w:t xml:space="preserve"> </w:t>
      </w:r>
      <w:r>
        <w:rPr>
          <w:sz w:val="20"/>
        </w:rPr>
        <w:t>a</w:t>
      </w:r>
      <w:r>
        <w:rPr>
          <w:spacing w:val="-11"/>
          <w:sz w:val="20"/>
        </w:rPr>
        <w:t xml:space="preserve"> </w:t>
      </w:r>
      <w:r>
        <w:rPr>
          <w:sz w:val="20"/>
        </w:rPr>
        <w:t>la</w:t>
      </w:r>
      <w:r>
        <w:rPr>
          <w:spacing w:val="-11"/>
          <w:sz w:val="20"/>
        </w:rPr>
        <w:t xml:space="preserve"> </w:t>
      </w:r>
      <w:r>
        <w:rPr>
          <w:sz w:val="20"/>
        </w:rPr>
        <w:t>edificación.</w:t>
      </w:r>
      <w:r>
        <w:rPr>
          <w:spacing w:val="-11"/>
          <w:sz w:val="20"/>
        </w:rPr>
        <w:t xml:space="preserve"> </w:t>
      </w:r>
      <w:r>
        <w:rPr>
          <w:sz w:val="20"/>
        </w:rPr>
        <w:t>En</w:t>
      </w:r>
      <w:r>
        <w:rPr>
          <w:spacing w:val="-11"/>
          <w:sz w:val="20"/>
        </w:rPr>
        <w:t xml:space="preserve"> </w:t>
      </w:r>
      <w:r>
        <w:rPr>
          <w:sz w:val="20"/>
        </w:rPr>
        <w:t>estos</w:t>
      </w:r>
      <w:r>
        <w:rPr>
          <w:spacing w:val="-11"/>
          <w:sz w:val="20"/>
        </w:rPr>
        <w:t xml:space="preserve"> </w:t>
      </w:r>
      <w:r>
        <w:rPr>
          <w:sz w:val="20"/>
        </w:rPr>
        <w:t>casos,</w:t>
      </w:r>
      <w:r>
        <w:rPr>
          <w:spacing w:val="-11"/>
          <w:sz w:val="20"/>
        </w:rPr>
        <w:t xml:space="preserve"> </w:t>
      </w:r>
      <w:r>
        <w:rPr>
          <w:sz w:val="20"/>
        </w:rPr>
        <w:t>las</w:t>
      </w:r>
      <w:r>
        <w:rPr>
          <w:spacing w:val="-11"/>
          <w:sz w:val="20"/>
        </w:rPr>
        <w:t xml:space="preserve"> </w:t>
      </w:r>
      <w:r>
        <w:rPr>
          <w:sz w:val="20"/>
        </w:rPr>
        <w:t>medidas</w:t>
      </w:r>
      <w:r>
        <w:rPr>
          <w:spacing w:val="-11"/>
          <w:sz w:val="20"/>
        </w:rPr>
        <w:t xml:space="preserve"> </w:t>
      </w:r>
      <w:r>
        <w:rPr>
          <w:sz w:val="20"/>
        </w:rPr>
        <w:t>del</w:t>
      </w:r>
      <w:r>
        <w:rPr>
          <w:spacing w:val="-11"/>
          <w:sz w:val="20"/>
        </w:rPr>
        <w:t xml:space="preserve"> </w:t>
      </w:r>
      <w:r>
        <w:rPr>
          <w:sz w:val="20"/>
        </w:rPr>
        <w:t>cajón</w:t>
      </w:r>
      <w:r>
        <w:rPr>
          <w:spacing w:val="-11"/>
          <w:sz w:val="20"/>
        </w:rPr>
        <w:t xml:space="preserve"> </w:t>
      </w:r>
      <w:r>
        <w:rPr>
          <w:sz w:val="20"/>
        </w:rPr>
        <w:t>serán</w:t>
      </w:r>
      <w:r>
        <w:rPr>
          <w:spacing w:val="-11"/>
          <w:sz w:val="20"/>
        </w:rPr>
        <w:t xml:space="preserve"> </w:t>
      </w:r>
      <w:r>
        <w:rPr>
          <w:sz w:val="20"/>
        </w:rPr>
        <w:t>de</w:t>
      </w:r>
      <w:r>
        <w:rPr>
          <w:spacing w:val="-11"/>
          <w:sz w:val="20"/>
        </w:rPr>
        <w:t xml:space="preserve"> </w:t>
      </w:r>
      <w:r>
        <w:rPr>
          <w:sz w:val="20"/>
        </w:rPr>
        <w:t>5.50</w:t>
      </w:r>
      <w:r>
        <w:rPr>
          <w:spacing w:val="-54"/>
          <w:sz w:val="20"/>
        </w:rPr>
        <w:t xml:space="preserve"> </w:t>
      </w:r>
      <w:r>
        <w:rPr>
          <w:sz w:val="20"/>
        </w:rPr>
        <w:t>por</w:t>
      </w:r>
      <w:r>
        <w:rPr>
          <w:spacing w:val="-2"/>
          <w:sz w:val="20"/>
        </w:rPr>
        <w:t xml:space="preserve"> </w:t>
      </w:r>
      <w:r>
        <w:rPr>
          <w:sz w:val="20"/>
        </w:rPr>
        <w:t>3.80</w:t>
      </w:r>
      <w:r>
        <w:rPr>
          <w:spacing w:val="-1"/>
          <w:sz w:val="20"/>
        </w:rPr>
        <w:t xml:space="preserve"> </w:t>
      </w:r>
      <w:r>
        <w:rPr>
          <w:sz w:val="20"/>
        </w:rPr>
        <w:t>metros;</w:t>
      </w:r>
    </w:p>
    <w:p w:rsidR="00EB3B9A" w:rsidRDefault="00EB3B9A">
      <w:pPr>
        <w:pStyle w:val="Textoindependiente"/>
        <w:spacing w:before="2"/>
        <w:rPr>
          <w:sz w:val="21"/>
        </w:rPr>
      </w:pPr>
    </w:p>
    <w:p w:rsidR="00EB3B9A" w:rsidRDefault="006A45F2">
      <w:pPr>
        <w:pStyle w:val="Prrafodelista"/>
        <w:numPr>
          <w:ilvl w:val="0"/>
          <w:numId w:val="78"/>
        </w:numPr>
        <w:tabs>
          <w:tab w:val="left" w:pos="2377"/>
        </w:tabs>
        <w:spacing w:line="249" w:lineRule="auto"/>
        <w:ind w:right="1415" w:firstLine="0"/>
        <w:jc w:val="both"/>
        <w:rPr>
          <w:sz w:val="20"/>
        </w:rPr>
      </w:pPr>
      <w:r>
        <w:rPr>
          <w:sz w:val="20"/>
        </w:rPr>
        <w:t>Los cajones para personas con discapacid</w:t>
      </w:r>
      <w:r>
        <w:rPr>
          <w:sz w:val="20"/>
        </w:rPr>
        <w:t>ad deberán contar con una franja de circulación</w:t>
      </w:r>
      <w:r>
        <w:rPr>
          <w:spacing w:val="1"/>
          <w:sz w:val="20"/>
        </w:rPr>
        <w:t xml:space="preserve"> </w:t>
      </w:r>
      <w:r>
        <w:rPr>
          <w:sz w:val="20"/>
        </w:rPr>
        <w:t>señalizada,</w:t>
      </w:r>
      <w:r>
        <w:rPr>
          <w:spacing w:val="-1"/>
          <w:sz w:val="20"/>
        </w:rPr>
        <w:t xml:space="preserve"> </w:t>
      </w:r>
      <w:r>
        <w:rPr>
          <w:sz w:val="20"/>
        </w:rPr>
        <w:t>con señales en</w:t>
      </w:r>
      <w:r>
        <w:rPr>
          <w:spacing w:val="-1"/>
          <w:sz w:val="20"/>
        </w:rPr>
        <w:t xml:space="preserve"> </w:t>
      </w:r>
      <w:r>
        <w:rPr>
          <w:sz w:val="20"/>
        </w:rPr>
        <w:t>poste</w:t>
      </w:r>
      <w:r>
        <w:rPr>
          <w:spacing w:val="-2"/>
          <w:sz w:val="20"/>
        </w:rPr>
        <w:t xml:space="preserve"> </w:t>
      </w:r>
      <w:r>
        <w:rPr>
          <w:sz w:val="20"/>
        </w:rPr>
        <w:t>y en</w:t>
      </w:r>
      <w:r>
        <w:rPr>
          <w:spacing w:val="-1"/>
          <w:sz w:val="20"/>
        </w:rPr>
        <w:t xml:space="preserve"> </w:t>
      </w:r>
      <w:r>
        <w:rPr>
          <w:sz w:val="20"/>
        </w:rPr>
        <w:t>piso,</w:t>
      </w:r>
      <w:r>
        <w:rPr>
          <w:spacing w:val="-1"/>
          <w:sz w:val="20"/>
        </w:rPr>
        <w:t xml:space="preserve"> </w:t>
      </w:r>
      <w:r>
        <w:rPr>
          <w:sz w:val="20"/>
        </w:rPr>
        <w:t>y con</w:t>
      </w:r>
      <w:r>
        <w:rPr>
          <w:spacing w:val="-1"/>
          <w:sz w:val="20"/>
        </w:rPr>
        <w:t xml:space="preserve"> </w:t>
      </w:r>
      <w:r>
        <w:rPr>
          <w:sz w:val="20"/>
        </w:rPr>
        <w:t>tope para</w:t>
      </w:r>
      <w:r>
        <w:rPr>
          <w:spacing w:val="-1"/>
          <w:sz w:val="20"/>
        </w:rPr>
        <w:t xml:space="preserve"> </w:t>
      </w:r>
      <w:r>
        <w:rPr>
          <w:sz w:val="20"/>
        </w:rPr>
        <w:t>vehículos;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0"/>
          <w:numId w:val="78"/>
        </w:numPr>
        <w:tabs>
          <w:tab w:val="left" w:pos="2409"/>
        </w:tabs>
        <w:spacing w:line="249" w:lineRule="auto"/>
        <w:ind w:right="1416" w:firstLine="0"/>
        <w:jc w:val="both"/>
        <w:rPr>
          <w:sz w:val="20"/>
        </w:rPr>
      </w:pPr>
      <w:r>
        <w:rPr>
          <w:sz w:val="20"/>
        </w:rPr>
        <w:t>En los estacionamientos públicos y privados que no sean autoservicio, podrán permitirse que</w:t>
      </w:r>
      <w:r>
        <w:rPr>
          <w:spacing w:val="1"/>
          <w:sz w:val="20"/>
        </w:rPr>
        <w:t xml:space="preserve"> </w:t>
      </w:r>
      <w:r>
        <w:rPr>
          <w:sz w:val="20"/>
        </w:rPr>
        <w:t>los</w:t>
      </w:r>
      <w:r>
        <w:rPr>
          <w:spacing w:val="-5"/>
          <w:sz w:val="20"/>
        </w:rPr>
        <w:t xml:space="preserve"> </w:t>
      </w:r>
      <w:r>
        <w:rPr>
          <w:sz w:val="20"/>
        </w:rPr>
        <w:t>espacios</w:t>
      </w:r>
      <w:r>
        <w:rPr>
          <w:spacing w:val="-4"/>
          <w:sz w:val="20"/>
        </w:rPr>
        <w:t xml:space="preserve"> </w:t>
      </w:r>
      <w:r>
        <w:rPr>
          <w:sz w:val="20"/>
        </w:rPr>
        <w:t>se</w:t>
      </w:r>
      <w:r>
        <w:rPr>
          <w:spacing w:val="-4"/>
          <w:sz w:val="20"/>
        </w:rPr>
        <w:t xml:space="preserve"> </w:t>
      </w:r>
      <w:r>
        <w:rPr>
          <w:sz w:val="20"/>
        </w:rPr>
        <w:t>dispongan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tal</w:t>
      </w:r>
      <w:r>
        <w:rPr>
          <w:spacing w:val="-4"/>
          <w:sz w:val="20"/>
        </w:rPr>
        <w:t xml:space="preserve"> </w:t>
      </w:r>
      <w:r>
        <w:rPr>
          <w:sz w:val="20"/>
        </w:rPr>
        <w:t>manera</w:t>
      </w:r>
      <w:r>
        <w:rPr>
          <w:spacing w:val="-4"/>
          <w:sz w:val="20"/>
        </w:rPr>
        <w:t xml:space="preserve"> </w:t>
      </w:r>
      <w:r>
        <w:rPr>
          <w:sz w:val="20"/>
        </w:rPr>
        <w:t>que,</w:t>
      </w:r>
      <w:r>
        <w:rPr>
          <w:spacing w:val="-4"/>
          <w:sz w:val="20"/>
        </w:rPr>
        <w:t xml:space="preserve"> </w:t>
      </w:r>
      <w:r>
        <w:rPr>
          <w:sz w:val="20"/>
        </w:rPr>
        <w:t>para</w:t>
      </w:r>
      <w:r>
        <w:rPr>
          <w:spacing w:val="-5"/>
          <w:sz w:val="20"/>
        </w:rPr>
        <w:t xml:space="preserve"> </w:t>
      </w:r>
      <w:r>
        <w:rPr>
          <w:sz w:val="20"/>
        </w:rPr>
        <w:t>sacar</w:t>
      </w:r>
      <w:r>
        <w:rPr>
          <w:spacing w:val="-4"/>
          <w:sz w:val="20"/>
        </w:rPr>
        <w:t xml:space="preserve"> </w:t>
      </w:r>
      <w:r>
        <w:rPr>
          <w:sz w:val="20"/>
        </w:rPr>
        <w:t>un</w:t>
      </w:r>
      <w:r>
        <w:rPr>
          <w:spacing w:val="-5"/>
          <w:sz w:val="20"/>
        </w:rPr>
        <w:t xml:space="preserve"> </w:t>
      </w:r>
      <w:r>
        <w:rPr>
          <w:sz w:val="20"/>
        </w:rPr>
        <w:t>vehículo,</w:t>
      </w:r>
      <w:r>
        <w:rPr>
          <w:spacing w:val="-3"/>
          <w:sz w:val="20"/>
        </w:rPr>
        <w:t xml:space="preserve"> </w:t>
      </w:r>
      <w:r>
        <w:rPr>
          <w:sz w:val="20"/>
        </w:rPr>
        <w:t>se</w:t>
      </w:r>
      <w:r>
        <w:rPr>
          <w:spacing w:val="-4"/>
          <w:sz w:val="20"/>
        </w:rPr>
        <w:t xml:space="preserve"> </w:t>
      </w:r>
      <w:r>
        <w:rPr>
          <w:sz w:val="20"/>
        </w:rPr>
        <w:t>mueva</w:t>
      </w:r>
      <w:r>
        <w:rPr>
          <w:spacing w:val="-4"/>
          <w:sz w:val="20"/>
        </w:rPr>
        <w:t xml:space="preserve"> </w:t>
      </w:r>
      <w:r>
        <w:rPr>
          <w:sz w:val="20"/>
        </w:rPr>
        <w:t>un</w:t>
      </w:r>
      <w:r>
        <w:rPr>
          <w:spacing w:val="-5"/>
          <w:sz w:val="20"/>
        </w:rPr>
        <w:t xml:space="preserve"> </w:t>
      </w:r>
      <w:r>
        <w:rPr>
          <w:sz w:val="20"/>
        </w:rPr>
        <w:t>máximo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dos;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0"/>
          <w:numId w:val="78"/>
        </w:numPr>
        <w:tabs>
          <w:tab w:val="left" w:pos="2275"/>
        </w:tabs>
        <w:spacing w:line="249" w:lineRule="auto"/>
        <w:ind w:right="1415" w:firstLine="0"/>
        <w:jc w:val="both"/>
        <w:rPr>
          <w:sz w:val="20"/>
        </w:rPr>
      </w:pPr>
      <w:r>
        <w:rPr>
          <w:sz w:val="20"/>
        </w:rPr>
        <w:t>La</w:t>
      </w:r>
      <w:r>
        <w:rPr>
          <w:spacing w:val="-14"/>
          <w:sz w:val="20"/>
        </w:rPr>
        <w:t xml:space="preserve"> </w:t>
      </w:r>
      <w:r>
        <w:rPr>
          <w:sz w:val="20"/>
        </w:rPr>
        <w:t>Dirección</w:t>
      </w:r>
      <w:r>
        <w:rPr>
          <w:spacing w:val="-14"/>
          <w:sz w:val="20"/>
        </w:rPr>
        <w:t xml:space="preserve"> </w:t>
      </w:r>
      <w:r>
        <w:rPr>
          <w:sz w:val="20"/>
        </w:rPr>
        <w:t>determinará</w:t>
      </w:r>
      <w:r>
        <w:rPr>
          <w:spacing w:val="-13"/>
          <w:sz w:val="20"/>
        </w:rPr>
        <w:t xml:space="preserve"> </w:t>
      </w:r>
      <w:r>
        <w:rPr>
          <w:sz w:val="20"/>
        </w:rPr>
        <w:t>los</w:t>
      </w:r>
      <w:r>
        <w:rPr>
          <w:spacing w:val="-14"/>
          <w:sz w:val="20"/>
        </w:rPr>
        <w:t xml:space="preserve"> </w:t>
      </w:r>
      <w:r>
        <w:rPr>
          <w:sz w:val="20"/>
        </w:rPr>
        <w:t>casos</w:t>
      </w:r>
      <w:r>
        <w:rPr>
          <w:spacing w:val="-13"/>
          <w:sz w:val="20"/>
        </w:rPr>
        <w:t xml:space="preserve"> </w:t>
      </w:r>
      <w:r>
        <w:rPr>
          <w:sz w:val="20"/>
        </w:rPr>
        <w:t>en</w:t>
      </w:r>
      <w:r>
        <w:rPr>
          <w:spacing w:val="-14"/>
          <w:sz w:val="20"/>
        </w:rPr>
        <w:t xml:space="preserve"> </w:t>
      </w:r>
      <w:r>
        <w:rPr>
          <w:sz w:val="20"/>
        </w:rPr>
        <w:t>que</w:t>
      </w:r>
      <w:r>
        <w:rPr>
          <w:spacing w:val="-13"/>
          <w:sz w:val="20"/>
        </w:rPr>
        <w:t xml:space="preserve"> </w:t>
      </w:r>
      <w:r>
        <w:rPr>
          <w:sz w:val="20"/>
        </w:rPr>
        <w:t>se</w:t>
      </w:r>
      <w:r>
        <w:rPr>
          <w:spacing w:val="-14"/>
          <w:sz w:val="20"/>
        </w:rPr>
        <w:t xml:space="preserve"> </w:t>
      </w:r>
      <w:r>
        <w:rPr>
          <w:sz w:val="20"/>
        </w:rPr>
        <w:t>deberá</w:t>
      </w:r>
      <w:r>
        <w:rPr>
          <w:spacing w:val="-13"/>
          <w:sz w:val="20"/>
        </w:rPr>
        <w:t xml:space="preserve"> </w:t>
      </w:r>
      <w:r>
        <w:rPr>
          <w:sz w:val="20"/>
        </w:rPr>
        <w:t>cumplir</w:t>
      </w:r>
      <w:r>
        <w:rPr>
          <w:spacing w:val="-14"/>
          <w:sz w:val="20"/>
        </w:rPr>
        <w:t xml:space="preserve"> </w:t>
      </w:r>
      <w:r>
        <w:rPr>
          <w:sz w:val="20"/>
        </w:rPr>
        <w:t>una</w:t>
      </w:r>
      <w:r>
        <w:rPr>
          <w:spacing w:val="-13"/>
          <w:sz w:val="20"/>
        </w:rPr>
        <w:t xml:space="preserve"> </w:t>
      </w:r>
      <w:r>
        <w:rPr>
          <w:sz w:val="20"/>
        </w:rPr>
        <w:t>demanda</w:t>
      </w:r>
      <w:r>
        <w:rPr>
          <w:spacing w:val="-14"/>
          <w:sz w:val="20"/>
        </w:rPr>
        <w:t xml:space="preserve"> </w:t>
      </w:r>
      <w:r>
        <w:rPr>
          <w:sz w:val="20"/>
        </w:rPr>
        <w:t>adicional</w:t>
      </w:r>
      <w:r>
        <w:rPr>
          <w:spacing w:val="-13"/>
          <w:sz w:val="20"/>
        </w:rPr>
        <w:t xml:space="preserve"> </w:t>
      </w:r>
      <w:r>
        <w:rPr>
          <w:sz w:val="20"/>
        </w:rPr>
        <w:t>de</w:t>
      </w:r>
      <w:r>
        <w:rPr>
          <w:spacing w:val="-14"/>
          <w:sz w:val="20"/>
        </w:rPr>
        <w:t xml:space="preserve"> </w:t>
      </w:r>
      <w:r>
        <w:rPr>
          <w:sz w:val="20"/>
        </w:rPr>
        <w:t>espacios</w:t>
      </w:r>
      <w:r>
        <w:rPr>
          <w:spacing w:val="1"/>
          <w:sz w:val="20"/>
        </w:rPr>
        <w:t xml:space="preserve"> </w:t>
      </w:r>
      <w:r>
        <w:rPr>
          <w:sz w:val="20"/>
        </w:rPr>
        <w:t>para estacionamientos de visitantes, así como la reducción porcentual de dicha demanda en los</w:t>
      </w:r>
      <w:r>
        <w:rPr>
          <w:spacing w:val="1"/>
          <w:sz w:val="20"/>
        </w:rPr>
        <w:t xml:space="preserve"> </w:t>
      </w:r>
      <w:r>
        <w:rPr>
          <w:sz w:val="20"/>
        </w:rPr>
        <w:t>casos</w:t>
      </w:r>
      <w:r>
        <w:rPr>
          <w:spacing w:val="-9"/>
          <w:sz w:val="20"/>
        </w:rPr>
        <w:t xml:space="preserve"> </w:t>
      </w:r>
      <w:r>
        <w:rPr>
          <w:sz w:val="20"/>
        </w:rPr>
        <w:t>de</w:t>
      </w:r>
      <w:r>
        <w:rPr>
          <w:spacing w:val="-8"/>
          <w:sz w:val="20"/>
        </w:rPr>
        <w:t xml:space="preserve"> </w:t>
      </w:r>
      <w:r>
        <w:rPr>
          <w:sz w:val="20"/>
        </w:rPr>
        <w:t>acciones</w:t>
      </w:r>
      <w:r>
        <w:rPr>
          <w:spacing w:val="-9"/>
          <w:sz w:val="20"/>
        </w:rPr>
        <w:t xml:space="preserve"> </w:t>
      </w:r>
      <w:r>
        <w:rPr>
          <w:sz w:val="20"/>
        </w:rPr>
        <w:t>de</w:t>
      </w:r>
      <w:r>
        <w:rPr>
          <w:spacing w:val="-8"/>
          <w:sz w:val="20"/>
        </w:rPr>
        <w:t xml:space="preserve"> </w:t>
      </w:r>
      <w:r>
        <w:rPr>
          <w:sz w:val="20"/>
        </w:rPr>
        <w:t>mejoramiento</w:t>
      </w:r>
      <w:r>
        <w:rPr>
          <w:spacing w:val="-9"/>
          <w:sz w:val="20"/>
        </w:rPr>
        <w:t xml:space="preserve"> </w:t>
      </w:r>
      <w:r>
        <w:rPr>
          <w:sz w:val="20"/>
        </w:rPr>
        <w:t>de</w:t>
      </w:r>
      <w:r>
        <w:rPr>
          <w:spacing w:val="-8"/>
          <w:sz w:val="20"/>
        </w:rPr>
        <w:t xml:space="preserve"> </w:t>
      </w:r>
      <w:r>
        <w:rPr>
          <w:sz w:val="20"/>
        </w:rPr>
        <w:t>vivienda</w:t>
      </w:r>
      <w:r>
        <w:rPr>
          <w:spacing w:val="-9"/>
          <w:sz w:val="20"/>
        </w:rPr>
        <w:t xml:space="preserve"> </w:t>
      </w:r>
      <w:r>
        <w:rPr>
          <w:sz w:val="20"/>
        </w:rPr>
        <w:t>de</w:t>
      </w:r>
      <w:r>
        <w:rPr>
          <w:spacing w:val="-8"/>
          <w:sz w:val="20"/>
        </w:rPr>
        <w:t xml:space="preserve"> </w:t>
      </w:r>
      <w:r>
        <w:rPr>
          <w:sz w:val="20"/>
        </w:rPr>
        <w:t>menos</w:t>
      </w:r>
      <w:r>
        <w:rPr>
          <w:spacing w:val="-9"/>
          <w:sz w:val="20"/>
        </w:rPr>
        <w:t xml:space="preserve"> </w:t>
      </w:r>
      <w:r>
        <w:rPr>
          <w:sz w:val="20"/>
        </w:rPr>
        <w:t>de</w:t>
      </w:r>
      <w:r>
        <w:rPr>
          <w:spacing w:val="-8"/>
          <w:sz w:val="20"/>
        </w:rPr>
        <w:t xml:space="preserve"> </w:t>
      </w:r>
      <w:r>
        <w:rPr>
          <w:sz w:val="20"/>
        </w:rPr>
        <w:t>60</w:t>
      </w:r>
      <w:r>
        <w:rPr>
          <w:spacing w:val="-8"/>
          <w:sz w:val="20"/>
        </w:rPr>
        <w:t xml:space="preserve"> </w:t>
      </w:r>
      <w:r>
        <w:rPr>
          <w:sz w:val="20"/>
        </w:rPr>
        <w:t>metros2</w:t>
      </w:r>
      <w:r>
        <w:rPr>
          <w:spacing w:val="-9"/>
          <w:sz w:val="20"/>
        </w:rPr>
        <w:t xml:space="preserve"> </w:t>
      </w:r>
      <w:r>
        <w:rPr>
          <w:sz w:val="20"/>
        </w:rPr>
        <w:t>en</w:t>
      </w:r>
      <w:r>
        <w:rPr>
          <w:spacing w:val="-8"/>
          <w:sz w:val="20"/>
        </w:rPr>
        <w:t xml:space="preserve"> </w:t>
      </w:r>
      <w:r>
        <w:rPr>
          <w:sz w:val="20"/>
        </w:rPr>
        <w:t>función</w:t>
      </w:r>
      <w:r>
        <w:rPr>
          <w:spacing w:val="-9"/>
          <w:sz w:val="20"/>
        </w:rPr>
        <w:t xml:space="preserve"> </w:t>
      </w:r>
      <w:r>
        <w:rPr>
          <w:sz w:val="20"/>
        </w:rPr>
        <w:t>de</w:t>
      </w:r>
      <w:r>
        <w:rPr>
          <w:spacing w:val="-8"/>
          <w:sz w:val="20"/>
        </w:rPr>
        <w:t xml:space="preserve"> </w:t>
      </w:r>
      <w:r>
        <w:rPr>
          <w:sz w:val="20"/>
        </w:rPr>
        <w:t>su</w:t>
      </w:r>
      <w:r>
        <w:rPr>
          <w:spacing w:val="-9"/>
          <w:sz w:val="20"/>
        </w:rPr>
        <w:t xml:space="preserve"> </w:t>
      </w:r>
      <w:r>
        <w:rPr>
          <w:sz w:val="20"/>
        </w:rPr>
        <w:t>ubicación</w:t>
      </w:r>
      <w:r>
        <w:rPr>
          <w:spacing w:val="-53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relación con la</w:t>
      </w:r>
      <w:r>
        <w:rPr>
          <w:spacing w:val="-1"/>
          <w:sz w:val="20"/>
        </w:rPr>
        <w:t xml:space="preserve"> </w:t>
      </w:r>
      <w:r>
        <w:rPr>
          <w:sz w:val="20"/>
        </w:rPr>
        <w:t>estructura</w:t>
      </w:r>
      <w:r>
        <w:rPr>
          <w:spacing w:val="-1"/>
          <w:sz w:val="20"/>
        </w:rPr>
        <w:t xml:space="preserve"> </w:t>
      </w:r>
      <w:r>
        <w:rPr>
          <w:sz w:val="20"/>
        </w:rPr>
        <w:t>urbana,</w:t>
      </w:r>
      <w:r>
        <w:rPr>
          <w:spacing w:val="-1"/>
          <w:sz w:val="20"/>
        </w:rPr>
        <w:t xml:space="preserve"> </w:t>
      </w:r>
      <w:r>
        <w:rPr>
          <w:sz w:val="20"/>
        </w:rPr>
        <w:t>y</w:t>
      </w:r>
    </w:p>
    <w:p w:rsidR="00EB3B9A" w:rsidRDefault="00EB3B9A">
      <w:pPr>
        <w:pStyle w:val="Textoindependiente"/>
        <w:spacing w:before="2"/>
        <w:rPr>
          <w:sz w:val="21"/>
        </w:rPr>
      </w:pPr>
    </w:p>
    <w:p w:rsidR="00EB3B9A" w:rsidRDefault="006A45F2">
      <w:pPr>
        <w:pStyle w:val="Prrafodelista"/>
        <w:numPr>
          <w:ilvl w:val="0"/>
          <w:numId w:val="78"/>
        </w:numPr>
        <w:tabs>
          <w:tab w:val="left" w:pos="2198"/>
        </w:tabs>
        <w:spacing w:line="249" w:lineRule="auto"/>
        <w:ind w:right="1415" w:firstLine="0"/>
        <w:jc w:val="both"/>
        <w:rPr>
          <w:sz w:val="20"/>
        </w:rPr>
      </w:pPr>
      <w:r>
        <w:rPr>
          <w:spacing w:val="-1"/>
          <w:sz w:val="20"/>
        </w:rPr>
        <w:t>De</w:t>
      </w:r>
      <w:r>
        <w:rPr>
          <w:spacing w:val="-32"/>
          <w:sz w:val="20"/>
        </w:rPr>
        <w:t xml:space="preserve"> </w:t>
      </w:r>
      <w:r>
        <w:rPr>
          <w:spacing w:val="-1"/>
          <w:sz w:val="20"/>
        </w:rPr>
        <w:t>la</w:t>
      </w:r>
      <w:r>
        <w:rPr>
          <w:spacing w:val="-32"/>
          <w:sz w:val="20"/>
        </w:rPr>
        <w:t xml:space="preserve"> </w:t>
      </w:r>
      <w:r>
        <w:rPr>
          <w:spacing w:val="-1"/>
          <w:sz w:val="20"/>
        </w:rPr>
        <w:t>misma</w:t>
      </w:r>
      <w:r>
        <w:rPr>
          <w:spacing w:val="-32"/>
          <w:sz w:val="20"/>
        </w:rPr>
        <w:t xml:space="preserve"> </w:t>
      </w:r>
      <w:r>
        <w:rPr>
          <w:spacing w:val="-1"/>
          <w:sz w:val="20"/>
        </w:rPr>
        <w:t>manera,</w:t>
      </w:r>
      <w:r>
        <w:rPr>
          <w:spacing w:val="-32"/>
          <w:sz w:val="20"/>
        </w:rPr>
        <w:t xml:space="preserve"> </w:t>
      </w:r>
      <w:r>
        <w:rPr>
          <w:spacing w:val="-1"/>
          <w:sz w:val="20"/>
        </w:rPr>
        <w:t>determinará</w:t>
      </w:r>
      <w:r>
        <w:rPr>
          <w:spacing w:val="-32"/>
          <w:sz w:val="20"/>
        </w:rPr>
        <w:t xml:space="preserve"> </w:t>
      </w:r>
      <w:r>
        <w:rPr>
          <w:spacing w:val="-1"/>
          <w:sz w:val="20"/>
        </w:rPr>
        <w:t>los</w:t>
      </w:r>
      <w:r>
        <w:rPr>
          <w:spacing w:val="-32"/>
          <w:sz w:val="20"/>
        </w:rPr>
        <w:t xml:space="preserve"> </w:t>
      </w:r>
      <w:r>
        <w:rPr>
          <w:spacing w:val="-1"/>
          <w:sz w:val="20"/>
        </w:rPr>
        <w:t>casos</w:t>
      </w:r>
      <w:r>
        <w:rPr>
          <w:spacing w:val="-32"/>
          <w:sz w:val="20"/>
        </w:rPr>
        <w:t xml:space="preserve"> </w:t>
      </w:r>
      <w:r>
        <w:rPr>
          <w:spacing w:val="-1"/>
          <w:sz w:val="20"/>
        </w:rPr>
        <w:t>en</w:t>
      </w:r>
      <w:r>
        <w:rPr>
          <w:spacing w:val="-32"/>
          <w:sz w:val="20"/>
        </w:rPr>
        <w:t xml:space="preserve"> </w:t>
      </w:r>
      <w:r>
        <w:rPr>
          <w:spacing w:val="-1"/>
          <w:sz w:val="20"/>
        </w:rPr>
        <w:t>que</w:t>
      </w:r>
      <w:r>
        <w:rPr>
          <w:spacing w:val="-31"/>
          <w:sz w:val="20"/>
        </w:rPr>
        <w:t xml:space="preserve"> </w:t>
      </w:r>
      <w:r>
        <w:rPr>
          <w:spacing w:val="-1"/>
          <w:sz w:val="20"/>
        </w:rPr>
        <w:t>se</w:t>
      </w:r>
      <w:r>
        <w:rPr>
          <w:spacing w:val="-32"/>
          <w:sz w:val="20"/>
        </w:rPr>
        <w:t xml:space="preserve"> </w:t>
      </w:r>
      <w:r>
        <w:rPr>
          <w:spacing w:val="-1"/>
          <w:sz w:val="20"/>
        </w:rPr>
        <w:t>deberán</w:t>
      </w:r>
      <w:r>
        <w:rPr>
          <w:spacing w:val="-32"/>
          <w:sz w:val="20"/>
        </w:rPr>
        <w:t xml:space="preserve"> </w:t>
      </w:r>
      <w:r>
        <w:rPr>
          <w:spacing w:val="-1"/>
          <w:sz w:val="20"/>
        </w:rPr>
        <w:t>incluir</w:t>
      </w:r>
      <w:r>
        <w:rPr>
          <w:spacing w:val="-32"/>
          <w:sz w:val="20"/>
        </w:rPr>
        <w:t xml:space="preserve"> </w:t>
      </w:r>
      <w:r>
        <w:rPr>
          <w:sz w:val="20"/>
        </w:rPr>
        <w:t>dentro</w:t>
      </w:r>
      <w:r>
        <w:rPr>
          <w:spacing w:val="-32"/>
          <w:sz w:val="20"/>
        </w:rPr>
        <w:t xml:space="preserve"> </w:t>
      </w:r>
      <w:r>
        <w:rPr>
          <w:sz w:val="20"/>
        </w:rPr>
        <w:t>de</w:t>
      </w:r>
      <w:r>
        <w:rPr>
          <w:spacing w:val="-32"/>
          <w:sz w:val="20"/>
        </w:rPr>
        <w:t xml:space="preserve"> </w:t>
      </w:r>
      <w:r>
        <w:rPr>
          <w:sz w:val="20"/>
        </w:rPr>
        <w:t>los</w:t>
      </w:r>
      <w:r>
        <w:rPr>
          <w:spacing w:val="-32"/>
          <w:sz w:val="20"/>
        </w:rPr>
        <w:t xml:space="preserve"> </w:t>
      </w:r>
      <w:r>
        <w:rPr>
          <w:sz w:val="20"/>
        </w:rPr>
        <w:t>estacionamientos,</w:t>
      </w:r>
      <w:r>
        <w:rPr>
          <w:spacing w:val="1"/>
          <w:sz w:val="20"/>
        </w:rPr>
        <w:t xml:space="preserve"> </w:t>
      </w:r>
      <w:r>
        <w:rPr>
          <w:sz w:val="20"/>
        </w:rPr>
        <w:t>espacios para concentradores de taxis y transporte urbano, siendo obligatorio en todos los centros</w:t>
      </w:r>
      <w:r>
        <w:rPr>
          <w:spacing w:val="1"/>
          <w:sz w:val="20"/>
        </w:rPr>
        <w:t xml:space="preserve"> </w:t>
      </w:r>
      <w:r>
        <w:rPr>
          <w:sz w:val="20"/>
        </w:rPr>
        <w:t>comerciales.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ind w:left="1417"/>
        <w:rPr>
          <w:sz w:val="20"/>
        </w:rPr>
      </w:pPr>
      <w:r>
        <w:rPr>
          <w:rFonts w:ascii="Arial" w:hAnsi="Arial"/>
          <w:b/>
          <w:sz w:val="20"/>
        </w:rPr>
        <w:t>Artículo</w:t>
      </w:r>
      <w:r>
        <w:rPr>
          <w:rFonts w:ascii="Arial" w:hAnsi="Arial"/>
          <w:b/>
          <w:spacing w:val="-11"/>
          <w:sz w:val="20"/>
        </w:rPr>
        <w:t xml:space="preserve"> </w:t>
      </w:r>
      <w:r>
        <w:rPr>
          <w:rFonts w:ascii="Arial" w:hAnsi="Arial"/>
          <w:b/>
          <w:sz w:val="20"/>
        </w:rPr>
        <w:t>66.</w:t>
      </w:r>
      <w:r>
        <w:rPr>
          <w:rFonts w:ascii="Arial" w:hAnsi="Arial"/>
          <w:b/>
          <w:spacing w:val="-14"/>
          <w:sz w:val="20"/>
        </w:rPr>
        <w:t xml:space="preserve"> </w:t>
      </w:r>
      <w:r>
        <w:rPr>
          <w:sz w:val="20"/>
        </w:rPr>
        <w:t>Todo</w:t>
      </w:r>
      <w:r>
        <w:rPr>
          <w:spacing w:val="-11"/>
          <w:sz w:val="20"/>
        </w:rPr>
        <w:t xml:space="preserve"> </w:t>
      </w:r>
      <w:r>
        <w:rPr>
          <w:sz w:val="20"/>
        </w:rPr>
        <w:t>estacionamiento</w:t>
      </w:r>
      <w:r>
        <w:rPr>
          <w:spacing w:val="-11"/>
          <w:sz w:val="20"/>
        </w:rPr>
        <w:t xml:space="preserve"> </w:t>
      </w:r>
      <w:r>
        <w:rPr>
          <w:sz w:val="20"/>
        </w:rPr>
        <w:t>público</w:t>
      </w:r>
      <w:r>
        <w:rPr>
          <w:spacing w:val="-10"/>
          <w:sz w:val="20"/>
        </w:rPr>
        <w:t xml:space="preserve"> </w:t>
      </w:r>
      <w:r>
        <w:rPr>
          <w:sz w:val="20"/>
        </w:rPr>
        <w:t>deberá: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77"/>
        </w:numPr>
        <w:tabs>
          <w:tab w:val="left" w:pos="2130"/>
        </w:tabs>
        <w:spacing w:before="1" w:line="249" w:lineRule="auto"/>
        <w:ind w:right="1416" w:firstLine="0"/>
        <w:jc w:val="both"/>
        <w:rPr>
          <w:sz w:val="20"/>
        </w:rPr>
      </w:pPr>
      <w:r>
        <w:rPr>
          <w:spacing w:val="-1"/>
          <w:sz w:val="20"/>
        </w:rPr>
        <w:t>Estar</w:t>
      </w:r>
      <w:r>
        <w:rPr>
          <w:spacing w:val="-22"/>
          <w:sz w:val="20"/>
        </w:rPr>
        <w:t xml:space="preserve"> </w:t>
      </w:r>
      <w:r>
        <w:rPr>
          <w:spacing w:val="-1"/>
          <w:sz w:val="20"/>
        </w:rPr>
        <w:t>drenado</w:t>
      </w:r>
      <w:r>
        <w:rPr>
          <w:spacing w:val="-22"/>
          <w:sz w:val="20"/>
        </w:rPr>
        <w:t xml:space="preserve"> </w:t>
      </w:r>
      <w:r>
        <w:rPr>
          <w:spacing w:val="-1"/>
          <w:sz w:val="20"/>
        </w:rPr>
        <w:t>adecuadamente</w:t>
      </w:r>
      <w:r>
        <w:rPr>
          <w:spacing w:val="-22"/>
          <w:sz w:val="20"/>
        </w:rPr>
        <w:t xml:space="preserve"> </w:t>
      </w:r>
      <w:r>
        <w:rPr>
          <w:spacing w:val="-1"/>
          <w:sz w:val="20"/>
        </w:rPr>
        <w:t>y</w:t>
      </w:r>
      <w:r>
        <w:rPr>
          <w:spacing w:val="-22"/>
          <w:sz w:val="20"/>
        </w:rPr>
        <w:t xml:space="preserve"> </w:t>
      </w:r>
      <w:r>
        <w:rPr>
          <w:spacing w:val="-1"/>
          <w:sz w:val="20"/>
        </w:rPr>
        <w:t>bardeado</w:t>
      </w:r>
      <w:r>
        <w:rPr>
          <w:spacing w:val="-22"/>
          <w:sz w:val="20"/>
        </w:rPr>
        <w:t xml:space="preserve"> </w:t>
      </w:r>
      <w:r>
        <w:rPr>
          <w:spacing w:val="-1"/>
          <w:sz w:val="20"/>
        </w:rPr>
        <w:t>en</w:t>
      </w:r>
      <w:r>
        <w:rPr>
          <w:spacing w:val="-22"/>
          <w:sz w:val="20"/>
        </w:rPr>
        <w:t xml:space="preserve"> </w:t>
      </w:r>
      <w:r>
        <w:rPr>
          <w:spacing w:val="-1"/>
          <w:sz w:val="20"/>
        </w:rPr>
        <w:t>sus</w:t>
      </w:r>
      <w:r>
        <w:rPr>
          <w:spacing w:val="-22"/>
          <w:sz w:val="20"/>
        </w:rPr>
        <w:t xml:space="preserve"> </w:t>
      </w:r>
      <w:r>
        <w:rPr>
          <w:sz w:val="20"/>
        </w:rPr>
        <w:t>colindancias</w:t>
      </w:r>
      <w:r>
        <w:rPr>
          <w:spacing w:val="-22"/>
          <w:sz w:val="20"/>
        </w:rPr>
        <w:t xml:space="preserve"> </w:t>
      </w:r>
      <w:r>
        <w:rPr>
          <w:sz w:val="20"/>
        </w:rPr>
        <w:t>con</w:t>
      </w:r>
      <w:r>
        <w:rPr>
          <w:spacing w:val="-22"/>
          <w:sz w:val="20"/>
        </w:rPr>
        <w:t xml:space="preserve"> </w:t>
      </w:r>
      <w:r>
        <w:rPr>
          <w:sz w:val="20"/>
        </w:rPr>
        <w:t>los</w:t>
      </w:r>
      <w:r>
        <w:rPr>
          <w:spacing w:val="-22"/>
          <w:sz w:val="20"/>
        </w:rPr>
        <w:t xml:space="preserve"> </w:t>
      </w:r>
      <w:r>
        <w:rPr>
          <w:sz w:val="20"/>
        </w:rPr>
        <w:t>predios</w:t>
      </w:r>
      <w:r>
        <w:rPr>
          <w:spacing w:val="-22"/>
          <w:sz w:val="20"/>
        </w:rPr>
        <w:t xml:space="preserve"> </w:t>
      </w:r>
      <w:r>
        <w:rPr>
          <w:sz w:val="20"/>
        </w:rPr>
        <w:t>vecinos,</w:t>
      </w:r>
      <w:r>
        <w:rPr>
          <w:spacing w:val="-22"/>
          <w:sz w:val="20"/>
        </w:rPr>
        <w:t xml:space="preserve"> </w:t>
      </w:r>
      <w:r>
        <w:rPr>
          <w:sz w:val="20"/>
        </w:rPr>
        <w:t>señalización</w:t>
      </w:r>
      <w:r>
        <w:rPr>
          <w:spacing w:val="-53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topes de</w:t>
      </w:r>
      <w:r>
        <w:rPr>
          <w:spacing w:val="-1"/>
          <w:sz w:val="20"/>
        </w:rPr>
        <w:t xml:space="preserve"> </w:t>
      </w:r>
      <w:r>
        <w:rPr>
          <w:sz w:val="20"/>
        </w:rPr>
        <w:t>15</w:t>
      </w:r>
      <w:r>
        <w:rPr>
          <w:spacing w:val="-2"/>
          <w:sz w:val="20"/>
        </w:rPr>
        <w:t xml:space="preserve"> </w:t>
      </w:r>
      <w:r>
        <w:rPr>
          <w:sz w:val="20"/>
        </w:rPr>
        <w:t>centímetros de</w:t>
      </w:r>
      <w:r>
        <w:rPr>
          <w:spacing w:val="-1"/>
          <w:sz w:val="20"/>
        </w:rPr>
        <w:t xml:space="preserve"> </w:t>
      </w:r>
      <w:r>
        <w:rPr>
          <w:sz w:val="20"/>
        </w:rPr>
        <w:t>peralte</w:t>
      </w:r>
      <w:r>
        <w:rPr>
          <w:spacing w:val="-1"/>
          <w:sz w:val="20"/>
        </w:rPr>
        <w:t xml:space="preserve"> </w:t>
      </w:r>
      <w:r>
        <w:rPr>
          <w:sz w:val="20"/>
        </w:rPr>
        <w:t>en</w:t>
      </w:r>
      <w:r>
        <w:rPr>
          <w:spacing w:val="-2"/>
          <w:sz w:val="20"/>
        </w:rPr>
        <w:t xml:space="preserve"> </w:t>
      </w:r>
      <w:r>
        <w:rPr>
          <w:sz w:val="20"/>
        </w:rPr>
        <w:t>los</w:t>
      </w:r>
      <w:r>
        <w:rPr>
          <w:spacing w:val="-1"/>
          <w:sz w:val="20"/>
        </w:rPr>
        <w:t xml:space="preserve"> </w:t>
      </w:r>
      <w:r>
        <w:rPr>
          <w:sz w:val="20"/>
        </w:rPr>
        <w:t>cajones colindantes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los</w:t>
      </w:r>
      <w:r>
        <w:rPr>
          <w:spacing w:val="-1"/>
          <w:sz w:val="20"/>
        </w:rPr>
        <w:t xml:space="preserve"> </w:t>
      </w:r>
      <w:r>
        <w:rPr>
          <w:sz w:val="20"/>
        </w:rPr>
        <w:t>muros;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0"/>
          <w:numId w:val="77"/>
        </w:numPr>
        <w:tabs>
          <w:tab w:val="left" w:pos="2220"/>
        </w:tabs>
        <w:ind w:left="2219" w:hanging="236"/>
        <w:rPr>
          <w:sz w:val="20"/>
        </w:rPr>
      </w:pPr>
      <w:r>
        <w:rPr>
          <w:sz w:val="20"/>
        </w:rPr>
        <w:t>Contar</w:t>
      </w:r>
      <w:r>
        <w:rPr>
          <w:spacing w:val="10"/>
          <w:sz w:val="20"/>
        </w:rPr>
        <w:t xml:space="preserve"> </w:t>
      </w:r>
      <w:r>
        <w:rPr>
          <w:sz w:val="20"/>
        </w:rPr>
        <w:t>con</w:t>
      </w:r>
      <w:r>
        <w:rPr>
          <w:spacing w:val="10"/>
          <w:sz w:val="20"/>
        </w:rPr>
        <w:t xml:space="preserve"> </w:t>
      </w:r>
      <w:r>
        <w:rPr>
          <w:sz w:val="20"/>
        </w:rPr>
        <w:t>carriles</w:t>
      </w:r>
      <w:r>
        <w:rPr>
          <w:spacing w:val="11"/>
          <w:sz w:val="20"/>
        </w:rPr>
        <w:t xml:space="preserve"> </w:t>
      </w:r>
      <w:r>
        <w:rPr>
          <w:sz w:val="20"/>
        </w:rPr>
        <w:t>separados</w:t>
      </w:r>
      <w:r>
        <w:rPr>
          <w:spacing w:val="10"/>
          <w:sz w:val="20"/>
        </w:rPr>
        <w:t xml:space="preserve"> </w:t>
      </w:r>
      <w:r>
        <w:rPr>
          <w:sz w:val="20"/>
        </w:rPr>
        <w:t>para</w:t>
      </w:r>
      <w:r>
        <w:rPr>
          <w:spacing w:val="10"/>
          <w:sz w:val="20"/>
        </w:rPr>
        <w:t xml:space="preserve"> </w:t>
      </w:r>
      <w:r>
        <w:rPr>
          <w:sz w:val="20"/>
        </w:rPr>
        <w:t>circulación</w:t>
      </w:r>
      <w:r>
        <w:rPr>
          <w:spacing w:val="11"/>
          <w:sz w:val="20"/>
        </w:rPr>
        <w:t xml:space="preserve"> </w:t>
      </w:r>
      <w:r>
        <w:rPr>
          <w:sz w:val="20"/>
        </w:rPr>
        <w:t>exclusiva</w:t>
      </w:r>
      <w:r>
        <w:rPr>
          <w:spacing w:val="10"/>
          <w:sz w:val="20"/>
        </w:rPr>
        <w:t xml:space="preserve"> </w:t>
      </w:r>
      <w:r>
        <w:rPr>
          <w:sz w:val="20"/>
        </w:rPr>
        <w:t>de</w:t>
      </w:r>
      <w:r>
        <w:rPr>
          <w:spacing w:val="10"/>
          <w:sz w:val="20"/>
        </w:rPr>
        <w:t xml:space="preserve"> </w:t>
      </w:r>
      <w:r>
        <w:rPr>
          <w:sz w:val="20"/>
        </w:rPr>
        <w:t>vehículos,</w:t>
      </w:r>
      <w:r>
        <w:rPr>
          <w:spacing w:val="11"/>
          <w:sz w:val="20"/>
        </w:rPr>
        <w:t xml:space="preserve"> </w:t>
      </w:r>
      <w:r>
        <w:rPr>
          <w:sz w:val="20"/>
        </w:rPr>
        <w:t>debidamente</w:t>
      </w:r>
      <w:r>
        <w:rPr>
          <w:spacing w:val="10"/>
          <w:sz w:val="20"/>
        </w:rPr>
        <w:t xml:space="preserve"> </w:t>
      </w:r>
      <w:r>
        <w:rPr>
          <w:sz w:val="20"/>
        </w:rPr>
        <w:t>señalados,</w:t>
      </w:r>
    </w:p>
    <w:p w:rsidR="00EB3B9A" w:rsidRDefault="00EB3B9A">
      <w:pPr>
        <w:rPr>
          <w:sz w:val="20"/>
        </w:rPr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  <w:spacing w:before="5"/>
        <w:rPr>
          <w:sz w:val="11"/>
        </w:rPr>
      </w:pPr>
    </w:p>
    <w:p w:rsidR="00EB3B9A" w:rsidRDefault="006A45F2">
      <w:pPr>
        <w:pStyle w:val="Textoindependiente"/>
        <w:spacing w:before="94"/>
        <w:ind w:left="1984"/>
      </w:pPr>
      <w:r>
        <w:t>para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entrada</w:t>
      </w:r>
      <w:r>
        <w:rPr>
          <w:spacing w:val="-3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salida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vehículos,</w:t>
      </w:r>
      <w:r>
        <w:rPr>
          <w:spacing w:val="-2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una</w:t>
      </w:r>
      <w:r>
        <w:rPr>
          <w:spacing w:val="-3"/>
        </w:rPr>
        <w:t xml:space="preserve"> </w:t>
      </w:r>
      <w:r>
        <w:t>anchura</w:t>
      </w:r>
      <w:r>
        <w:rPr>
          <w:spacing w:val="-3"/>
        </w:rPr>
        <w:t xml:space="preserve"> </w:t>
      </w:r>
      <w:r>
        <w:t>mínima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arroyo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3.50</w:t>
      </w:r>
      <w:r>
        <w:rPr>
          <w:spacing w:val="-3"/>
        </w:rPr>
        <w:t xml:space="preserve"> </w:t>
      </w:r>
      <w:r>
        <w:t>cada</w:t>
      </w:r>
      <w:r>
        <w:rPr>
          <w:spacing w:val="-2"/>
        </w:rPr>
        <w:t xml:space="preserve"> </w:t>
      </w:r>
      <w:r>
        <w:t>uno;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77"/>
        </w:numPr>
        <w:tabs>
          <w:tab w:val="left" w:pos="2291"/>
        </w:tabs>
        <w:spacing w:line="249" w:lineRule="auto"/>
        <w:ind w:right="1415" w:firstLine="0"/>
        <w:jc w:val="both"/>
        <w:rPr>
          <w:sz w:val="20"/>
        </w:rPr>
      </w:pPr>
      <w:r>
        <w:rPr>
          <w:sz w:val="20"/>
        </w:rPr>
        <w:t>Tener</w:t>
      </w:r>
      <w:r>
        <w:rPr>
          <w:spacing w:val="26"/>
          <w:sz w:val="20"/>
        </w:rPr>
        <w:t xml:space="preserve"> </w:t>
      </w:r>
      <w:r>
        <w:rPr>
          <w:sz w:val="20"/>
        </w:rPr>
        <w:t>áreas</w:t>
      </w:r>
      <w:r>
        <w:rPr>
          <w:spacing w:val="27"/>
          <w:sz w:val="20"/>
        </w:rPr>
        <w:t xml:space="preserve"> </w:t>
      </w:r>
      <w:r>
        <w:rPr>
          <w:sz w:val="20"/>
        </w:rPr>
        <w:t>de</w:t>
      </w:r>
      <w:r>
        <w:rPr>
          <w:spacing w:val="27"/>
          <w:sz w:val="20"/>
        </w:rPr>
        <w:t xml:space="preserve"> </w:t>
      </w:r>
      <w:r>
        <w:rPr>
          <w:sz w:val="20"/>
        </w:rPr>
        <w:t>espera</w:t>
      </w:r>
      <w:r>
        <w:rPr>
          <w:spacing w:val="27"/>
          <w:sz w:val="20"/>
        </w:rPr>
        <w:t xml:space="preserve"> </w:t>
      </w:r>
      <w:r>
        <w:rPr>
          <w:sz w:val="20"/>
        </w:rPr>
        <w:t>techadas</w:t>
      </w:r>
      <w:r>
        <w:rPr>
          <w:spacing w:val="27"/>
          <w:sz w:val="20"/>
        </w:rPr>
        <w:t xml:space="preserve"> </w:t>
      </w:r>
      <w:r>
        <w:rPr>
          <w:sz w:val="20"/>
        </w:rPr>
        <w:t>para</w:t>
      </w:r>
      <w:r>
        <w:rPr>
          <w:spacing w:val="27"/>
          <w:sz w:val="20"/>
        </w:rPr>
        <w:t xml:space="preserve"> </w:t>
      </w:r>
      <w:r>
        <w:rPr>
          <w:sz w:val="20"/>
        </w:rPr>
        <w:t>la</w:t>
      </w:r>
      <w:r>
        <w:rPr>
          <w:spacing w:val="26"/>
          <w:sz w:val="20"/>
        </w:rPr>
        <w:t xml:space="preserve"> </w:t>
      </w:r>
      <w:r>
        <w:rPr>
          <w:sz w:val="20"/>
        </w:rPr>
        <w:t>entrega</w:t>
      </w:r>
      <w:r>
        <w:rPr>
          <w:spacing w:val="27"/>
          <w:sz w:val="20"/>
        </w:rPr>
        <w:t xml:space="preserve"> </w:t>
      </w:r>
      <w:r>
        <w:rPr>
          <w:sz w:val="20"/>
        </w:rPr>
        <w:t>y</w:t>
      </w:r>
      <w:r>
        <w:rPr>
          <w:spacing w:val="27"/>
          <w:sz w:val="20"/>
        </w:rPr>
        <w:t xml:space="preserve"> </w:t>
      </w:r>
      <w:r>
        <w:rPr>
          <w:sz w:val="20"/>
        </w:rPr>
        <w:t>recepción</w:t>
      </w:r>
      <w:r>
        <w:rPr>
          <w:spacing w:val="27"/>
          <w:sz w:val="20"/>
        </w:rPr>
        <w:t xml:space="preserve"> </w:t>
      </w:r>
      <w:r>
        <w:rPr>
          <w:sz w:val="20"/>
        </w:rPr>
        <w:t>de</w:t>
      </w:r>
      <w:r>
        <w:rPr>
          <w:spacing w:val="27"/>
          <w:sz w:val="20"/>
        </w:rPr>
        <w:t xml:space="preserve"> </w:t>
      </w:r>
      <w:r>
        <w:rPr>
          <w:sz w:val="20"/>
        </w:rPr>
        <w:t>vehículos,</w:t>
      </w:r>
      <w:r>
        <w:rPr>
          <w:spacing w:val="27"/>
          <w:sz w:val="20"/>
        </w:rPr>
        <w:t xml:space="preserve"> </w:t>
      </w:r>
      <w:r>
        <w:rPr>
          <w:sz w:val="20"/>
        </w:rPr>
        <w:t>ubicadas</w:t>
      </w:r>
      <w:r>
        <w:rPr>
          <w:spacing w:val="27"/>
          <w:sz w:val="20"/>
        </w:rPr>
        <w:t xml:space="preserve"> </w:t>
      </w:r>
      <w:r>
        <w:rPr>
          <w:sz w:val="20"/>
        </w:rPr>
        <w:t>a</w:t>
      </w:r>
      <w:r>
        <w:rPr>
          <w:spacing w:val="26"/>
          <w:sz w:val="20"/>
        </w:rPr>
        <w:t xml:space="preserve"> </w:t>
      </w:r>
      <w:r>
        <w:rPr>
          <w:sz w:val="20"/>
        </w:rPr>
        <w:t>cada</w:t>
      </w:r>
      <w:r>
        <w:rPr>
          <w:spacing w:val="-53"/>
          <w:sz w:val="20"/>
        </w:rPr>
        <w:t xml:space="preserve"> </w:t>
      </w:r>
      <w:r>
        <w:rPr>
          <w:sz w:val="20"/>
        </w:rPr>
        <w:t>lado</w:t>
      </w:r>
      <w:r>
        <w:rPr>
          <w:spacing w:val="20"/>
          <w:sz w:val="20"/>
        </w:rPr>
        <w:t xml:space="preserve"> </w:t>
      </w:r>
      <w:r>
        <w:rPr>
          <w:sz w:val="20"/>
        </w:rPr>
        <w:t>de</w:t>
      </w:r>
      <w:r>
        <w:rPr>
          <w:spacing w:val="20"/>
          <w:sz w:val="20"/>
        </w:rPr>
        <w:t xml:space="preserve"> </w:t>
      </w:r>
      <w:r>
        <w:rPr>
          <w:sz w:val="20"/>
        </w:rPr>
        <w:t>los</w:t>
      </w:r>
      <w:r>
        <w:rPr>
          <w:spacing w:val="21"/>
          <w:sz w:val="20"/>
        </w:rPr>
        <w:t xml:space="preserve"> </w:t>
      </w:r>
      <w:r>
        <w:rPr>
          <w:sz w:val="20"/>
        </w:rPr>
        <w:t>carriles</w:t>
      </w:r>
      <w:r>
        <w:rPr>
          <w:spacing w:val="20"/>
          <w:sz w:val="20"/>
        </w:rPr>
        <w:t xml:space="preserve"> </w:t>
      </w:r>
      <w:r>
        <w:rPr>
          <w:sz w:val="20"/>
        </w:rPr>
        <w:t>a</w:t>
      </w:r>
      <w:r>
        <w:rPr>
          <w:spacing w:val="20"/>
          <w:sz w:val="20"/>
        </w:rPr>
        <w:t xml:space="preserve"> </w:t>
      </w:r>
      <w:r>
        <w:rPr>
          <w:sz w:val="20"/>
        </w:rPr>
        <w:t>que</w:t>
      </w:r>
      <w:r>
        <w:rPr>
          <w:spacing w:val="20"/>
          <w:sz w:val="20"/>
        </w:rPr>
        <w:t xml:space="preserve"> </w:t>
      </w:r>
      <w:r>
        <w:rPr>
          <w:sz w:val="20"/>
        </w:rPr>
        <w:t>se</w:t>
      </w:r>
      <w:r>
        <w:rPr>
          <w:spacing w:val="21"/>
          <w:sz w:val="20"/>
        </w:rPr>
        <w:t xml:space="preserve"> </w:t>
      </w:r>
      <w:r>
        <w:rPr>
          <w:sz w:val="20"/>
        </w:rPr>
        <w:t>refiere</w:t>
      </w:r>
      <w:r>
        <w:rPr>
          <w:spacing w:val="20"/>
          <w:sz w:val="20"/>
        </w:rPr>
        <w:t xml:space="preserve"> </w:t>
      </w:r>
      <w:r>
        <w:rPr>
          <w:sz w:val="20"/>
        </w:rPr>
        <w:t>el</w:t>
      </w:r>
      <w:r>
        <w:rPr>
          <w:spacing w:val="20"/>
          <w:sz w:val="20"/>
        </w:rPr>
        <w:t xml:space="preserve"> </w:t>
      </w:r>
      <w:r>
        <w:rPr>
          <w:sz w:val="20"/>
        </w:rPr>
        <w:t>artículo</w:t>
      </w:r>
      <w:r>
        <w:rPr>
          <w:spacing w:val="21"/>
          <w:sz w:val="20"/>
        </w:rPr>
        <w:t xml:space="preserve"> </w:t>
      </w:r>
      <w:r>
        <w:rPr>
          <w:sz w:val="20"/>
        </w:rPr>
        <w:t>anterior,</w:t>
      </w:r>
      <w:r>
        <w:rPr>
          <w:spacing w:val="20"/>
          <w:sz w:val="20"/>
        </w:rPr>
        <w:t xml:space="preserve"> </w:t>
      </w:r>
      <w:r>
        <w:rPr>
          <w:sz w:val="20"/>
        </w:rPr>
        <w:t>con</w:t>
      </w:r>
      <w:r>
        <w:rPr>
          <w:spacing w:val="20"/>
          <w:sz w:val="20"/>
        </w:rPr>
        <w:t xml:space="preserve"> </w:t>
      </w:r>
      <w:r>
        <w:rPr>
          <w:sz w:val="20"/>
        </w:rPr>
        <w:t>una</w:t>
      </w:r>
      <w:r>
        <w:rPr>
          <w:spacing w:val="21"/>
          <w:sz w:val="20"/>
        </w:rPr>
        <w:t xml:space="preserve"> </w:t>
      </w:r>
      <w:r>
        <w:rPr>
          <w:sz w:val="20"/>
        </w:rPr>
        <w:t>longitud</w:t>
      </w:r>
      <w:r>
        <w:rPr>
          <w:spacing w:val="20"/>
          <w:sz w:val="20"/>
        </w:rPr>
        <w:t xml:space="preserve"> </w:t>
      </w:r>
      <w:r>
        <w:rPr>
          <w:sz w:val="20"/>
        </w:rPr>
        <w:t>mínima</w:t>
      </w:r>
      <w:r>
        <w:rPr>
          <w:spacing w:val="20"/>
          <w:sz w:val="20"/>
        </w:rPr>
        <w:t xml:space="preserve"> </w:t>
      </w:r>
      <w:r>
        <w:rPr>
          <w:sz w:val="20"/>
        </w:rPr>
        <w:t>de</w:t>
      </w:r>
      <w:r>
        <w:rPr>
          <w:spacing w:val="21"/>
          <w:sz w:val="20"/>
        </w:rPr>
        <w:t xml:space="preserve"> </w:t>
      </w:r>
      <w:r>
        <w:rPr>
          <w:sz w:val="20"/>
        </w:rPr>
        <w:t>6.00</w:t>
      </w:r>
      <w:r>
        <w:rPr>
          <w:spacing w:val="20"/>
          <w:sz w:val="20"/>
        </w:rPr>
        <w:t xml:space="preserve"> </w:t>
      </w:r>
      <w:r>
        <w:rPr>
          <w:sz w:val="20"/>
        </w:rPr>
        <w:t>metros</w:t>
      </w:r>
      <w:r>
        <w:rPr>
          <w:spacing w:val="-53"/>
          <w:sz w:val="20"/>
        </w:rPr>
        <w:t xml:space="preserve"> </w:t>
      </w:r>
      <w:r>
        <w:rPr>
          <w:sz w:val="20"/>
        </w:rPr>
        <w:t>y una anchura no menor de 1.20 metros. El piso terminado estará elevado sobre la superficie de</w:t>
      </w:r>
      <w:r>
        <w:rPr>
          <w:spacing w:val="1"/>
          <w:sz w:val="20"/>
        </w:rPr>
        <w:t xml:space="preserve"> </w:t>
      </w:r>
      <w:r>
        <w:rPr>
          <w:sz w:val="20"/>
        </w:rPr>
        <w:t>rodamiento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los</w:t>
      </w:r>
      <w:r>
        <w:rPr>
          <w:spacing w:val="-1"/>
          <w:sz w:val="20"/>
        </w:rPr>
        <w:t xml:space="preserve"> </w:t>
      </w:r>
      <w:r>
        <w:rPr>
          <w:sz w:val="20"/>
        </w:rPr>
        <w:t>vehículos;</w:t>
      </w:r>
    </w:p>
    <w:p w:rsidR="00EB3B9A" w:rsidRDefault="00EB3B9A">
      <w:pPr>
        <w:pStyle w:val="Textoindependiente"/>
        <w:spacing w:before="2"/>
        <w:rPr>
          <w:sz w:val="21"/>
        </w:rPr>
      </w:pPr>
    </w:p>
    <w:p w:rsidR="00EB3B9A" w:rsidRDefault="006A45F2">
      <w:pPr>
        <w:pStyle w:val="Prrafodelista"/>
        <w:numPr>
          <w:ilvl w:val="0"/>
          <w:numId w:val="77"/>
        </w:numPr>
        <w:tabs>
          <w:tab w:val="left" w:pos="2260"/>
        </w:tabs>
        <w:ind w:left="2259" w:hanging="276"/>
        <w:jc w:val="both"/>
        <w:rPr>
          <w:sz w:val="20"/>
        </w:rPr>
      </w:pPr>
      <w:r>
        <w:rPr>
          <w:sz w:val="20"/>
        </w:rPr>
        <w:t>Contar</w:t>
      </w:r>
      <w:r>
        <w:rPr>
          <w:spacing w:val="-10"/>
          <w:sz w:val="20"/>
        </w:rPr>
        <w:t xml:space="preserve"> </w:t>
      </w:r>
      <w:r>
        <w:rPr>
          <w:sz w:val="20"/>
        </w:rPr>
        <w:t>con</w:t>
      </w:r>
      <w:r>
        <w:rPr>
          <w:spacing w:val="-9"/>
          <w:sz w:val="20"/>
        </w:rPr>
        <w:t xml:space="preserve"> </w:t>
      </w:r>
      <w:r>
        <w:rPr>
          <w:sz w:val="20"/>
        </w:rPr>
        <w:t>una</w:t>
      </w:r>
      <w:r>
        <w:rPr>
          <w:spacing w:val="-10"/>
          <w:sz w:val="20"/>
        </w:rPr>
        <w:t xml:space="preserve"> </w:t>
      </w:r>
      <w:r>
        <w:rPr>
          <w:sz w:val="20"/>
        </w:rPr>
        <w:t>caseta</w:t>
      </w:r>
      <w:r>
        <w:rPr>
          <w:spacing w:val="-9"/>
          <w:sz w:val="20"/>
        </w:rPr>
        <w:t xml:space="preserve"> </w:t>
      </w:r>
      <w:r>
        <w:rPr>
          <w:sz w:val="20"/>
        </w:rPr>
        <w:t>de</w:t>
      </w:r>
      <w:r>
        <w:rPr>
          <w:spacing w:val="-9"/>
          <w:sz w:val="20"/>
        </w:rPr>
        <w:t xml:space="preserve"> </w:t>
      </w:r>
      <w:r>
        <w:rPr>
          <w:sz w:val="20"/>
        </w:rPr>
        <w:t>control</w:t>
      </w:r>
      <w:r>
        <w:rPr>
          <w:spacing w:val="-10"/>
          <w:sz w:val="20"/>
        </w:rPr>
        <w:t xml:space="preserve"> </w:t>
      </w:r>
      <w:r>
        <w:rPr>
          <w:sz w:val="20"/>
        </w:rPr>
        <w:t>anexa</w:t>
      </w:r>
      <w:r>
        <w:rPr>
          <w:spacing w:val="-9"/>
          <w:sz w:val="20"/>
        </w:rPr>
        <w:t xml:space="preserve"> </w:t>
      </w:r>
      <w:r>
        <w:rPr>
          <w:sz w:val="20"/>
        </w:rPr>
        <w:t>al</w:t>
      </w:r>
      <w:r>
        <w:rPr>
          <w:spacing w:val="-10"/>
          <w:sz w:val="20"/>
        </w:rPr>
        <w:t xml:space="preserve"> </w:t>
      </w:r>
      <w:r>
        <w:rPr>
          <w:sz w:val="20"/>
        </w:rPr>
        <w:t>área</w:t>
      </w:r>
      <w:r>
        <w:rPr>
          <w:spacing w:val="-9"/>
          <w:sz w:val="20"/>
        </w:rPr>
        <w:t xml:space="preserve"> </w:t>
      </w:r>
      <w:r>
        <w:rPr>
          <w:sz w:val="20"/>
        </w:rPr>
        <w:t>de</w:t>
      </w:r>
      <w:r>
        <w:rPr>
          <w:spacing w:val="-9"/>
          <w:sz w:val="20"/>
        </w:rPr>
        <w:t xml:space="preserve"> </w:t>
      </w:r>
      <w:r>
        <w:rPr>
          <w:sz w:val="20"/>
        </w:rPr>
        <w:t>espera</w:t>
      </w:r>
      <w:r>
        <w:rPr>
          <w:spacing w:val="-10"/>
          <w:sz w:val="20"/>
        </w:rPr>
        <w:t xml:space="preserve"> </w:t>
      </w:r>
      <w:r>
        <w:rPr>
          <w:sz w:val="20"/>
        </w:rPr>
        <w:t>para</w:t>
      </w:r>
      <w:r>
        <w:rPr>
          <w:spacing w:val="-9"/>
          <w:sz w:val="20"/>
        </w:rPr>
        <w:t xml:space="preserve"> </w:t>
      </w:r>
      <w:r>
        <w:rPr>
          <w:sz w:val="20"/>
        </w:rPr>
        <w:t>el</w:t>
      </w:r>
      <w:r>
        <w:rPr>
          <w:spacing w:val="-10"/>
          <w:sz w:val="20"/>
        </w:rPr>
        <w:t xml:space="preserve"> </w:t>
      </w:r>
      <w:r>
        <w:rPr>
          <w:sz w:val="20"/>
        </w:rPr>
        <w:t>público,</w:t>
      </w:r>
      <w:r>
        <w:rPr>
          <w:spacing w:val="-9"/>
          <w:sz w:val="20"/>
        </w:rPr>
        <w:t xml:space="preserve"> </w:t>
      </w:r>
      <w:r>
        <w:rPr>
          <w:sz w:val="20"/>
        </w:rPr>
        <w:t>situada</w:t>
      </w:r>
      <w:r>
        <w:rPr>
          <w:spacing w:val="-9"/>
          <w:sz w:val="20"/>
        </w:rPr>
        <w:t xml:space="preserve"> </w:t>
      </w:r>
      <w:r>
        <w:rPr>
          <w:sz w:val="20"/>
        </w:rPr>
        <w:t>a</w:t>
      </w:r>
      <w:r>
        <w:rPr>
          <w:spacing w:val="-10"/>
          <w:sz w:val="20"/>
        </w:rPr>
        <w:t xml:space="preserve"> </w:t>
      </w:r>
      <w:r>
        <w:rPr>
          <w:sz w:val="20"/>
        </w:rPr>
        <w:t>una</w:t>
      </w:r>
      <w:r>
        <w:rPr>
          <w:spacing w:val="-9"/>
          <w:sz w:val="20"/>
        </w:rPr>
        <w:t xml:space="preserve"> </w:t>
      </w:r>
      <w:r>
        <w:rPr>
          <w:sz w:val="20"/>
        </w:rPr>
        <w:t>distancia</w:t>
      </w:r>
    </w:p>
    <w:p w:rsidR="00EB3B9A" w:rsidRDefault="006A45F2">
      <w:pPr>
        <w:pStyle w:val="Textoindependiente"/>
        <w:spacing w:before="10"/>
        <w:ind w:left="1984"/>
      </w:pPr>
      <w:r>
        <w:t>no</w:t>
      </w:r>
      <w:r>
        <w:rPr>
          <w:spacing w:val="-3"/>
        </w:rPr>
        <w:t xml:space="preserve"> </w:t>
      </w:r>
      <w:r>
        <w:t>menor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4.50</w:t>
      </w:r>
      <w:r>
        <w:rPr>
          <w:spacing w:val="-2"/>
        </w:rPr>
        <w:t xml:space="preserve"> </w:t>
      </w:r>
      <w:r>
        <w:t>metros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alineamiento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una</w:t>
      </w:r>
      <w:r>
        <w:rPr>
          <w:spacing w:val="-3"/>
        </w:rPr>
        <w:t xml:space="preserve"> </w:t>
      </w:r>
      <w:r>
        <w:t>superficie</w:t>
      </w:r>
      <w:r>
        <w:rPr>
          <w:spacing w:val="-1"/>
        </w:rPr>
        <w:t xml:space="preserve"> </w:t>
      </w:r>
      <w:r>
        <w:t>mínima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dos</w:t>
      </w:r>
      <w:r>
        <w:rPr>
          <w:spacing w:val="-2"/>
        </w:rPr>
        <w:t xml:space="preserve"> </w:t>
      </w:r>
      <w:r>
        <w:t>metros</w:t>
      </w:r>
      <w:r>
        <w:rPr>
          <w:spacing w:val="-2"/>
        </w:rPr>
        <w:t xml:space="preserve"> </w:t>
      </w:r>
      <w:r>
        <w:t>cuadrados;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77"/>
        </w:numPr>
        <w:tabs>
          <w:tab w:val="left" w:pos="2201"/>
        </w:tabs>
        <w:spacing w:before="1" w:line="249" w:lineRule="auto"/>
        <w:ind w:right="1417" w:firstLine="0"/>
        <w:jc w:val="both"/>
        <w:rPr>
          <w:sz w:val="20"/>
        </w:rPr>
      </w:pPr>
      <w:r>
        <w:rPr>
          <w:noProof/>
          <w:lang w:val="es-MX" w:eastAsia="es-MX"/>
        </w:rPr>
        <w:drawing>
          <wp:anchor distT="0" distB="0" distL="0" distR="0" simplePos="0" relativeHeight="480252928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144900</wp:posOffset>
            </wp:positionV>
            <wp:extent cx="7772400" cy="4046397"/>
            <wp:effectExtent l="0" t="0" r="0" b="0"/>
            <wp:wrapNone/>
            <wp:docPr id="11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4046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"/>
          <w:sz w:val="20"/>
        </w:rPr>
        <w:t>Contar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con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protecciones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adecuadas</w:t>
      </w:r>
      <w:r>
        <w:rPr>
          <w:spacing w:val="-13"/>
          <w:sz w:val="20"/>
        </w:rPr>
        <w:t xml:space="preserve"> </w:t>
      </w:r>
      <w:r>
        <w:rPr>
          <w:sz w:val="20"/>
        </w:rPr>
        <w:t>en</w:t>
      </w:r>
      <w:r>
        <w:rPr>
          <w:spacing w:val="-12"/>
          <w:sz w:val="20"/>
        </w:rPr>
        <w:t xml:space="preserve"> </w:t>
      </w:r>
      <w:r>
        <w:rPr>
          <w:sz w:val="20"/>
        </w:rPr>
        <w:t>rampas,</w:t>
      </w:r>
      <w:r>
        <w:rPr>
          <w:spacing w:val="-13"/>
          <w:sz w:val="20"/>
        </w:rPr>
        <w:t xml:space="preserve"> </w:t>
      </w:r>
      <w:r>
        <w:rPr>
          <w:sz w:val="20"/>
        </w:rPr>
        <w:t>colindancias,</w:t>
      </w:r>
      <w:r>
        <w:rPr>
          <w:spacing w:val="-12"/>
          <w:sz w:val="20"/>
        </w:rPr>
        <w:t xml:space="preserve"> </w:t>
      </w:r>
      <w:r>
        <w:rPr>
          <w:sz w:val="20"/>
        </w:rPr>
        <w:t>fachadas</w:t>
      </w:r>
      <w:r>
        <w:rPr>
          <w:spacing w:val="-13"/>
          <w:sz w:val="20"/>
        </w:rPr>
        <w:t xml:space="preserve"> </w:t>
      </w:r>
      <w:r>
        <w:rPr>
          <w:sz w:val="20"/>
        </w:rPr>
        <w:t>y</w:t>
      </w:r>
      <w:r>
        <w:rPr>
          <w:spacing w:val="-12"/>
          <w:sz w:val="20"/>
        </w:rPr>
        <w:t xml:space="preserve"> </w:t>
      </w:r>
      <w:r>
        <w:rPr>
          <w:sz w:val="20"/>
        </w:rPr>
        <w:t>elementos</w:t>
      </w:r>
      <w:r>
        <w:rPr>
          <w:spacing w:val="-13"/>
          <w:sz w:val="20"/>
        </w:rPr>
        <w:t xml:space="preserve"> </w:t>
      </w:r>
      <w:r>
        <w:rPr>
          <w:sz w:val="20"/>
        </w:rPr>
        <w:t>estructurales,</w:t>
      </w:r>
      <w:r>
        <w:rPr>
          <w:spacing w:val="-53"/>
          <w:sz w:val="20"/>
        </w:rPr>
        <w:t xml:space="preserve"> </w:t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>dispositivos</w:t>
      </w:r>
      <w:r>
        <w:rPr>
          <w:spacing w:val="-2"/>
          <w:sz w:val="20"/>
        </w:rPr>
        <w:t xml:space="preserve"> </w:t>
      </w:r>
      <w:r>
        <w:rPr>
          <w:sz w:val="20"/>
        </w:rPr>
        <w:t>capaces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resistir</w:t>
      </w:r>
      <w:r>
        <w:rPr>
          <w:spacing w:val="-1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posibles</w:t>
      </w:r>
      <w:r>
        <w:rPr>
          <w:spacing w:val="-2"/>
          <w:sz w:val="20"/>
        </w:rPr>
        <w:t xml:space="preserve"> </w:t>
      </w:r>
      <w:r>
        <w:rPr>
          <w:sz w:val="20"/>
        </w:rPr>
        <w:t>impactos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automóviles;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0"/>
          <w:numId w:val="77"/>
        </w:numPr>
        <w:tabs>
          <w:tab w:val="left" w:pos="2309"/>
        </w:tabs>
        <w:spacing w:line="249" w:lineRule="auto"/>
        <w:ind w:right="1415" w:firstLine="0"/>
        <w:jc w:val="both"/>
        <w:rPr>
          <w:sz w:val="20"/>
        </w:rPr>
      </w:pPr>
      <w:r>
        <w:rPr>
          <w:sz w:val="20"/>
        </w:rPr>
        <w:t>Las columnas y muros que limiten los carriles de circulación de vehículos deberán tener una</w:t>
      </w:r>
      <w:r>
        <w:rPr>
          <w:spacing w:val="1"/>
          <w:sz w:val="20"/>
        </w:rPr>
        <w:t xml:space="preserve"> </w:t>
      </w:r>
      <w:r>
        <w:rPr>
          <w:sz w:val="20"/>
        </w:rPr>
        <w:t>banqueta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15</w:t>
      </w:r>
      <w:r>
        <w:rPr>
          <w:spacing w:val="-3"/>
          <w:sz w:val="20"/>
        </w:rPr>
        <w:t xml:space="preserve"> </w:t>
      </w:r>
      <w:r>
        <w:rPr>
          <w:sz w:val="20"/>
        </w:rPr>
        <w:t>centímetros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altura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30</w:t>
      </w:r>
      <w:r>
        <w:rPr>
          <w:spacing w:val="-3"/>
          <w:sz w:val="20"/>
        </w:rPr>
        <w:t xml:space="preserve"> </w:t>
      </w:r>
      <w:r>
        <w:rPr>
          <w:sz w:val="20"/>
        </w:rPr>
        <w:t>centímetros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anchura,</w:t>
      </w:r>
      <w:r>
        <w:rPr>
          <w:spacing w:val="-3"/>
          <w:sz w:val="20"/>
        </w:rPr>
        <w:t xml:space="preserve"> </w:t>
      </w:r>
      <w:r>
        <w:rPr>
          <w:sz w:val="20"/>
        </w:rPr>
        <w:t>con</w:t>
      </w:r>
      <w:r>
        <w:rPr>
          <w:spacing w:val="-2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ángulos</w:t>
      </w:r>
      <w:r>
        <w:rPr>
          <w:spacing w:val="-3"/>
          <w:sz w:val="20"/>
        </w:rPr>
        <w:t xml:space="preserve"> </w:t>
      </w:r>
      <w:r>
        <w:rPr>
          <w:sz w:val="20"/>
        </w:rPr>
        <w:t>redondeados;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0"/>
          <w:numId w:val="77"/>
        </w:numPr>
        <w:tabs>
          <w:tab w:val="left" w:pos="2387"/>
        </w:tabs>
        <w:spacing w:line="249" w:lineRule="auto"/>
        <w:ind w:right="1416" w:firstLine="0"/>
        <w:jc w:val="both"/>
        <w:rPr>
          <w:sz w:val="20"/>
        </w:rPr>
      </w:pPr>
      <w:r>
        <w:rPr>
          <w:sz w:val="20"/>
        </w:rPr>
        <w:t>Las circulaciones para vehículos en estacionamientos deberán estar s</w:t>
      </w:r>
      <w:r>
        <w:rPr>
          <w:sz w:val="20"/>
        </w:rPr>
        <w:t>eparadas de las de</w:t>
      </w:r>
      <w:r>
        <w:rPr>
          <w:spacing w:val="1"/>
          <w:sz w:val="20"/>
        </w:rPr>
        <w:t xml:space="preserve"> </w:t>
      </w:r>
      <w:r>
        <w:rPr>
          <w:sz w:val="20"/>
        </w:rPr>
        <w:t>peatones,</w:t>
      </w:r>
      <w:r>
        <w:rPr>
          <w:spacing w:val="-2"/>
          <w:sz w:val="20"/>
        </w:rPr>
        <w:t xml:space="preserve"> </w:t>
      </w:r>
      <w:r>
        <w:rPr>
          <w:sz w:val="20"/>
        </w:rPr>
        <w:t>conforme a</w:t>
      </w:r>
      <w:r>
        <w:rPr>
          <w:spacing w:val="-1"/>
          <w:sz w:val="20"/>
        </w:rPr>
        <w:t xml:space="preserve"> </w:t>
      </w:r>
      <w:r>
        <w:rPr>
          <w:sz w:val="20"/>
        </w:rPr>
        <w:t>lo</w:t>
      </w:r>
      <w:r>
        <w:rPr>
          <w:spacing w:val="-1"/>
          <w:sz w:val="20"/>
        </w:rPr>
        <w:t xml:space="preserve"> </w:t>
      </w:r>
      <w:r>
        <w:rPr>
          <w:sz w:val="20"/>
        </w:rPr>
        <w:t>siguiente: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0"/>
          <w:numId w:val="76"/>
        </w:numPr>
        <w:tabs>
          <w:tab w:val="left" w:pos="2260"/>
        </w:tabs>
        <w:spacing w:line="249" w:lineRule="auto"/>
        <w:ind w:right="1415" w:firstLine="0"/>
        <w:jc w:val="both"/>
        <w:rPr>
          <w:sz w:val="20"/>
        </w:rPr>
      </w:pPr>
      <w:r>
        <w:rPr>
          <w:sz w:val="20"/>
        </w:rPr>
        <w:t>Las rampas tendrán una pendiente máxima de 15%, una anchura mínima en rectas de 2.50</w:t>
      </w:r>
      <w:r>
        <w:rPr>
          <w:spacing w:val="1"/>
          <w:sz w:val="20"/>
        </w:rPr>
        <w:t xml:space="preserve"> </w:t>
      </w:r>
      <w:r>
        <w:rPr>
          <w:sz w:val="20"/>
        </w:rPr>
        <w:t>metros</w:t>
      </w:r>
      <w:r>
        <w:rPr>
          <w:spacing w:val="9"/>
          <w:sz w:val="20"/>
        </w:rPr>
        <w:t xml:space="preserve"> </w:t>
      </w:r>
      <w:r>
        <w:rPr>
          <w:sz w:val="20"/>
        </w:rPr>
        <w:t>y</w:t>
      </w:r>
      <w:r>
        <w:rPr>
          <w:spacing w:val="9"/>
          <w:sz w:val="20"/>
        </w:rPr>
        <w:t xml:space="preserve"> </w:t>
      </w:r>
      <w:r>
        <w:rPr>
          <w:sz w:val="20"/>
        </w:rPr>
        <w:t>en</w:t>
      </w:r>
      <w:r>
        <w:rPr>
          <w:spacing w:val="10"/>
          <w:sz w:val="20"/>
        </w:rPr>
        <w:t xml:space="preserve"> </w:t>
      </w:r>
      <w:r>
        <w:rPr>
          <w:sz w:val="20"/>
        </w:rPr>
        <w:t>curvas</w:t>
      </w:r>
      <w:r>
        <w:rPr>
          <w:spacing w:val="9"/>
          <w:sz w:val="20"/>
        </w:rPr>
        <w:t xml:space="preserve"> </w:t>
      </w:r>
      <w:r>
        <w:rPr>
          <w:sz w:val="20"/>
        </w:rPr>
        <w:t>de</w:t>
      </w:r>
      <w:r>
        <w:rPr>
          <w:spacing w:val="9"/>
          <w:sz w:val="20"/>
        </w:rPr>
        <w:t xml:space="preserve"> </w:t>
      </w:r>
      <w:r>
        <w:rPr>
          <w:sz w:val="20"/>
        </w:rPr>
        <w:t>3.50</w:t>
      </w:r>
      <w:r>
        <w:rPr>
          <w:spacing w:val="9"/>
          <w:sz w:val="20"/>
        </w:rPr>
        <w:t xml:space="preserve"> </w:t>
      </w:r>
      <w:r>
        <w:rPr>
          <w:sz w:val="20"/>
        </w:rPr>
        <w:t>metros.</w:t>
      </w:r>
      <w:r>
        <w:rPr>
          <w:spacing w:val="10"/>
          <w:sz w:val="20"/>
        </w:rPr>
        <w:t xml:space="preserve"> </w:t>
      </w:r>
      <w:r>
        <w:rPr>
          <w:sz w:val="20"/>
        </w:rPr>
        <w:t>El</w:t>
      </w:r>
      <w:r>
        <w:rPr>
          <w:spacing w:val="9"/>
          <w:sz w:val="20"/>
        </w:rPr>
        <w:t xml:space="preserve"> </w:t>
      </w:r>
      <w:r>
        <w:rPr>
          <w:sz w:val="20"/>
        </w:rPr>
        <w:t>radio</w:t>
      </w:r>
      <w:r>
        <w:rPr>
          <w:spacing w:val="9"/>
          <w:sz w:val="20"/>
        </w:rPr>
        <w:t xml:space="preserve"> </w:t>
      </w:r>
      <w:r>
        <w:rPr>
          <w:sz w:val="20"/>
        </w:rPr>
        <w:t>mínimo</w:t>
      </w:r>
      <w:r>
        <w:rPr>
          <w:spacing w:val="10"/>
          <w:sz w:val="20"/>
        </w:rPr>
        <w:t xml:space="preserve"> </w:t>
      </w:r>
      <w:r>
        <w:rPr>
          <w:sz w:val="20"/>
        </w:rPr>
        <w:t>en</w:t>
      </w:r>
      <w:r>
        <w:rPr>
          <w:spacing w:val="9"/>
          <w:sz w:val="20"/>
        </w:rPr>
        <w:t xml:space="preserve"> </w:t>
      </w:r>
      <w:r>
        <w:rPr>
          <w:sz w:val="20"/>
        </w:rPr>
        <w:t>curvas</w:t>
      </w:r>
      <w:r>
        <w:rPr>
          <w:spacing w:val="9"/>
          <w:sz w:val="20"/>
        </w:rPr>
        <w:t xml:space="preserve"> </w:t>
      </w:r>
      <w:r>
        <w:rPr>
          <w:sz w:val="20"/>
        </w:rPr>
        <w:t>medido</w:t>
      </w:r>
      <w:r>
        <w:rPr>
          <w:spacing w:val="10"/>
          <w:sz w:val="20"/>
        </w:rPr>
        <w:t xml:space="preserve"> </w:t>
      </w:r>
      <w:r>
        <w:rPr>
          <w:sz w:val="20"/>
        </w:rPr>
        <w:t>al</w:t>
      </w:r>
      <w:r>
        <w:rPr>
          <w:spacing w:val="9"/>
          <w:sz w:val="20"/>
        </w:rPr>
        <w:t xml:space="preserve"> </w:t>
      </w:r>
      <w:r>
        <w:rPr>
          <w:sz w:val="20"/>
        </w:rPr>
        <w:t>eje</w:t>
      </w:r>
      <w:r>
        <w:rPr>
          <w:spacing w:val="9"/>
          <w:sz w:val="20"/>
        </w:rPr>
        <w:t xml:space="preserve"> </w:t>
      </w:r>
      <w:r>
        <w:rPr>
          <w:sz w:val="20"/>
        </w:rPr>
        <w:t>de</w:t>
      </w:r>
      <w:r>
        <w:rPr>
          <w:spacing w:val="10"/>
          <w:sz w:val="20"/>
        </w:rPr>
        <w:t xml:space="preserve"> </w:t>
      </w:r>
      <w:r>
        <w:rPr>
          <w:sz w:val="20"/>
        </w:rPr>
        <w:t>la</w:t>
      </w:r>
      <w:r>
        <w:rPr>
          <w:spacing w:val="9"/>
          <w:sz w:val="20"/>
        </w:rPr>
        <w:t xml:space="preserve"> </w:t>
      </w:r>
      <w:r>
        <w:rPr>
          <w:sz w:val="20"/>
        </w:rPr>
        <w:t>rampa,</w:t>
      </w:r>
      <w:r>
        <w:rPr>
          <w:spacing w:val="9"/>
          <w:sz w:val="20"/>
        </w:rPr>
        <w:t xml:space="preserve"> </w:t>
      </w:r>
      <w:r>
        <w:rPr>
          <w:sz w:val="20"/>
        </w:rPr>
        <w:t>será</w:t>
      </w:r>
      <w:r>
        <w:rPr>
          <w:spacing w:val="10"/>
          <w:sz w:val="20"/>
        </w:rPr>
        <w:t xml:space="preserve"> </w:t>
      </w:r>
      <w:r>
        <w:rPr>
          <w:sz w:val="20"/>
        </w:rPr>
        <w:t>de</w:t>
      </w:r>
    </w:p>
    <w:p w:rsidR="00EB3B9A" w:rsidRDefault="006A45F2">
      <w:pPr>
        <w:pStyle w:val="Textoindependiente"/>
        <w:spacing w:before="2"/>
        <w:ind w:left="1984"/>
        <w:jc w:val="both"/>
      </w:pPr>
      <w:r>
        <w:t>7.50</w:t>
      </w:r>
      <w:r>
        <w:rPr>
          <w:spacing w:val="-2"/>
        </w:rPr>
        <w:t xml:space="preserve"> </w:t>
      </w:r>
      <w:r>
        <w:t>metros,</w:t>
      </w:r>
      <w:r>
        <w:rPr>
          <w:spacing w:val="-1"/>
        </w:rPr>
        <w:t xml:space="preserve"> </w:t>
      </w:r>
      <w:r>
        <w:t>y;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76"/>
        </w:numPr>
        <w:tabs>
          <w:tab w:val="left" w:pos="2264"/>
        </w:tabs>
        <w:spacing w:line="249" w:lineRule="auto"/>
        <w:ind w:right="1416" w:firstLine="0"/>
        <w:jc w:val="both"/>
        <w:rPr>
          <w:sz w:val="20"/>
        </w:rPr>
      </w:pPr>
      <w:r>
        <w:rPr>
          <w:sz w:val="20"/>
        </w:rPr>
        <w:t>Las rampas estarán delimitadas por una guarnición con una altura de 15 centímetros y una</w:t>
      </w:r>
      <w:r>
        <w:rPr>
          <w:spacing w:val="1"/>
          <w:sz w:val="20"/>
        </w:rPr>
        <w:t xml:space="preserve"> </w:t>
      </w:r>
      <w:r>
        <w:rPr>
          <w:sz w:val="20"/>
        </w:rPr>
        <w:t>banqueta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protección</w:t>
      </w:r>
      <w:r>
        <w:rPr>
          <w:spacing w:val="-7"/>
          <w:sz w:val="20"/>
        </w:rPr>
        <w:t xml:space="preserve"> </w:t>
      </w:r>
      <w:r>
        <w:rPr>
          <w:sz w:val="20"/>
        </w:rPr>
        <w:t>con</w:t>
      </w:r>
      <w:r>
        <w:rPr>
          <w:spacing w:val="-7"/>
          <w:sz w:val="20"/>
        </w:rPr>
        <w:t xml:space="preserve"> </w:t>
      </w:r>
      <w:r>
        <w:rPr>
          <w:sz w:val="20"/>
        </w:rPr>
        <w:t>anchura</w:t>
      </w:r>
      <w:r>
        <w:rPr>
          <w:spacing w:val="-6"/>
          <w:sz w:val="20"/>
        </w:rPr>
        <w:t xml:space="preserve"> </w:t>
      </w:r>
      <w:r>
        <w:rPr>
          <w:sz w:val="20"/>
        </w:rPr>
        <w:t>mínima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30</w:t>
      </w:r>
      <w:r>
        <w:rPr>
          <w:spacing w:val="-7"/>
          <w:sz w:val="20"/>
        </w:rPr>
        <w:t xml:space="preserve"> </w:t>
      </w:r>
      <w:r>
        <w:rPr>
          <w:sz w:val="20"/>
        </w:rPr>
        <w:t>centímetros</w:t>
      </w:r>
      <w:r>
        <w:rPr>
          <w:spacing w:val="-6"/>
          <w:sz w:val="20"/>
        </w:rPr>
        <w:t xml:space="preserve"> </w:t>
      </w:r>
      <w:r>
        <w:rPr>
          <w:sz w:val="20"/>
        </w:rPr>
        <w:t>en</w:t>
      </w:r>
      <w:r>
        <w:rPr>
          <w:spacing w:val="-7"/>
          <w:sz w:val="20"/>
        </w:rPr>
        <w:t xml:space="preserve"> </w:t>
      </w:r>
      <w:r>
        <w:rPr>
          <w:sz w:val="20"/>
        </w:rPr>
        <w:t>rectas</w:t>
      </w:r>
      <w:r>
        <w:rPr>
          <w:spacing w:val="-7"/>
          <w:sz w:val="20"/>
        </w:rPr>
        <w:t xml:space="preserve"> </w:t>
      </w:r>
      <w:r>
        <w:rPr>
          <w:sz w:val="20"/>
        </w:rPr>
        <w:t>y</w:t>
      </w:r>
      <w:r>
        <w:rPr>
          <w:spacing w:val="-7"/>
          <w:sz w:val="20"/>
        </w:rPr>
        <w:t xml:space="preserve"> </w:t>
      </w:r>
      <w:r>
        <w:rPr>
          <w:sz w:val="20"/>
        </w:rPr>
        <w:t>50</w:t>
      </w:r>
      <w:r>
        <w:rPr>
          <w:spacing w:val="-7"/>
          <w:sz w:val="20"/>
        </w:rPr>
        <w:t xml:space="preserve"> </w:t>
      </w:r>
      <w:r>
        <w:rPr>
          <w:sz w:val="20"/>
        </w:rPr>
        <w:t>centímetros</w:t>
      </w:r>
      <w:r>
        <w:rPr>
          <w:spacing w:val="-6"/>
          <w:sz w:val="20"/>
        </w:rPr>
        <w:t xml:space="preserve"> </w:t>
      </w:r>
      <w:r>
        <w:rPr>
          <w:sz w:val="20"/>
        </w:rPr>
        <w:t>en</w:t>
      </w:r>
      <w:r>
        <w:rPr>
          <w:spacing w:val="-7"/>
          <w:sz w:val="20"/>
        </w:rPr>
        <w:t xml:space="preserve"> </w:t>
      </w:r>
      <w:r>
        <w:rPr>
          <w:sz w:val="20"/>
        </w:rPr>
        <w:t>curva.</w:t>
      </w:r>
      <w:r>
        <w:rPr>
          <w:spacing w:val="-53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este</w:t>
      </w:r>
      <w:r>
        <w:rPr>
          <w:spacing w:val="-2"/>
          <w:sz w:val="20"/>
        </w:rPr>
        <w:t xml:space="preserve"> </w:t>
      </w:r>
      <w:r>
        <w:rPr>
          <w:sz w:val="20"/>
        </w:rPr>
        <w:t>último</w:t>
      </w:r>
      <w:r>
        <w:rPr>
          <w:spacing w:val="-2"/>
          <w:sz w:val="20"/>
        </w:rPr>
        <w:t xml:space="preserve"> </w:t>
      </w:r>
      <w:r>
        <w:rPr>
          <w:sz w:val="20"/>
        </w:rPr>
        <w:t>caso,</w:t>
      </w:r>
      <w:r>
        <w:rPr>
          <w:spacing w:val="-1"/>
          <w:sz w:val="20"/>
        </w:rPr>
        <w:t xml:space="preserve"> </w:t>
      </w:r>
      <w:r>
        <w:rPr>
          <w:sz w:val="20"/>
        </w:rPr>
        <w:t>deberá</w:t>
      </w:r>
      <w:r>
        <w:rPr>
          <w:spacing w:val="-2"/>
          <w:sz w:val="20"/>
        </w:rPr>
        <w:t xml:space="preserve"> </w:t>
      </w:r>
      <w:r>
        <w:rPr>
          <w:sz w:val="20"/>
        </w:rPr>
        <w:t>existir</w:t>
      </w:r>
      <w:r>
        <w:rPr>
          <w:spacing w:val="-2"/>
          <w:sz w:val="20"/>
        </w:rPr>
        <w:t xml:space="preserve"> </w:t>
      </w:r>
      <w:r>
        <w:rPr>
          <w:sz w:val="20"/>
        </w:rPr>
        <w:t>un</w:t>
      </w:r>
      <w:r>
        <w:rPr>
          <w:spacing w:val="-2"/>
          <w:sz w:val="20"/>
        </w:rPr>
        <w:t xml:space="preserve"> </w:t>
      </w:r>
      <w:r>
        <w:rPr>
          <w:sz w:val="20"/>
        </w:rPr>
        <w:t>pretil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60</w:t>
      </w:r>
      <w:r>
        <w:rPr>
          <w:spacing w:val="-2"/>
          <w:sz w:val="20"/>
        </w:rPr>
        <w:t xml:space="preserve"> </w:t>
      </w:r>
      <w:r>
        <w:rPr>
          <w:sz w:val="20"/>
        </w:rPr>
        <w:t>centímetros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altura</w:t>
      </w:r>
      <w:r>
        <w:rPr>
          <w:spacing w:val="-2"/>
          <w:sz w:val="20"/>
        </w:rPr>
        <w:t xml:space="preserve"> </w:t>
      </w:r>
      <w:r>
        <w:rPr>
          <w:sz w:val="20"/>
        </w:rPr>
        <w:t>por</w:t>
      </w:r>
      <w:r>
        <w:rPr>
          <w:spacing w:val="-2"/>
          <w:sz w:val="20"/>
        </w:rPr>
        <w:t xml:space="preserve"> </w:t>
      </w:r>
      <w:r>
        <w:rPr>
          <w:sz w:val="20"/>
        </w:rPr>
        <w:t>lo</w:t>
      </w:r>
      <w:r>
        <w:rPr>
          <w:spacing w:val="-2"/>
          <w:sz w:val="20"/>
        </w:rPr>
        <w:t xml:space="preserve"> </w:t>
      </w:r>
      <w:r>
        <w:rPr>
          <w:sz w:val="20"/>
        </w:rPr>
        <w:t>menos;</w:t>
      </w:r>
      <w:r>
        <w:rPr>
          <w:spacing w:val="-1"/>
          <w:sz w:val="20"/>
        </w:rPr>
        <w:t xml:space="preserve"> </w:t>
      </w:r>
      <w:r>
        <w:rPr>
          <w:sz w:val="20"/>
        </w:rPr>
        <w:t>y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Prrafodelista"/>
        <w:numPr>
          <w:ilvl w:val="0"/>
          <w:numId w:val="77"/>
        </w:numPr>
        <w:tabs>
          <w:tab w:val="left" w:pos="2440"/>
        </w:tabs>
        <w:spacing w:line="249" w:lineRule="auto"/>
        <w:ind w:right="1417" w:firstLine="0"/>
        <w:jc w:val="both"/>
        <w:rPr>
          <w:sz w:val="20"/>
        </w:rPr>
      </w:pPr>
      <w:r>
        <w:rPr>
          <w:sz w:val="20"/>
        </w:rPr>
        <w:t>Las circulaciones verticales para los usuarios y para el personal de los estacionamientos</w:t>
      </w:r>
      <w:r>
        <w:rPr>
          <w:spacing w:val="1"/>
          <w:sz w:val="20"/>
        </w:rPr>
        <w:t xml:space="preserve"> </w:t>
      </w:r>
      <w:r>
        <w:rPr>
          <w:sz w:val="20"/>
        </w:rPr>
        <w:t>públicos</w:t>
      </w:r>
      <w:r>
        <w:rPr>
          <w:spacing w:val="-8"/>
          <w:sz w:val="20"/>
        </w:rPr>
        <w:t xml:space="preserve"> </w:t>
      </w:r>
      <w:r>
        <w:rPr>
          <w:sz w:val="20"/>
        </w:rPr>
        <w:t>estarán</w:t>
      </w:r>
      <w:r>
        <w:rPr>
          <w:spacing w:val="-8"/>
          <w:sz w:val="20"/>
        </w:rPr>
        <w:t xml:space="preserve"> </w:t>
      </w:r>
      <w:r>
        <w:rPr>
          <w:sz w:val="20"/>
        </w:rPr>
        <w:t>separadas</w:t>
      </w:r>
      <w:r>
        <w:rPr>
          <w:spacing w:val="-8"/>
          <w:sz w:val="20"/>
        </w:rPr>
        <w:t xml:space="preserve"> </w:t>
      </w:r>
      <w:r>
        <w:rPr>
          <w:sz w:val="20"/>
        </w:rPr>
        <w:t>entre</w:t>
      </w:r>
      <w:r>
        <w:rPr>
          <w:spacing w:val="-8"/>
          <w:sz w:val="20"/>
        </w:rPr>
        <w:t xml:space="preserve"> </w:t>
      </w:r>
      <w:r>
        <w:rPr>
          <w:sz w:val="20"/>
        </w:rPr>
        <w:t>sí,</w:t>
      </w:r>
      <w:r>
        <w:rPr>
          <w:spacing w:val="-8"/>
          <w:sz w:val="20"/>
        </w:rPr>
        <w:t xml:space="preserve"> </w:t>
      </w:r>
      <w:r>
        <w:rPr>
          <w:sz w:val="20"/>
        </w:rPr>
        <w:t>de</w:t>
      </w:r>
      <w:r>
        <w:rPr>
          <w:spacing w:val="-8"/>
          <w:sz w:val="20"/>
        </w:rPr>
        <w:t xml:space="preserve"> </w:t>
      </w:r>
      <w:r>
        <w:rPr>
          <w:sz w:val="20"/>
        </w:rPr>
        <w:t>las</w:t>
      </w:r>
      <w:r>
        <w:rPr>
          <w:spacing w:val="-8"/>
          <w:sz w:val="20"/>
        </w:rPr>
        <w:t xml:space="preserve"> </w:t>
      </w:r>
      <w:r>
        <w:rPr>
          <w:sz w:val="20"/>
        </w:rPr>
        <w:t>destinadas</w:t>
      </w:r>
      <w:r>
        <w:rPr>
          <w:spacing w:val="-8"/>
          <w:sz w:val="20"/>
        </w:rPr>
        <w:t xml:space="preserve"> </w:t>
      </w:r>
      <w:r>
        <w:rPr>
          <w:sz w:val="20"/>
        </w:rPr>
        <w:t>a</w:t>
      </w:r>
      <w:r>
        <w:rPr>
          <w:spacing w:val="-8"/>
          <w:sz w:val="20"/>
        </w:rPr>
        <w:t xml:space="preserve"> </w:t>
      </w:r>
      <w:r>
        <w:rPr>
          <w:sz w:val="20"/>
        </w:rPr>
        <w:t>los</w:t>
      </w:r>
      <w:r>
        <w:rPr>
          <w:spacing w:val="-9"/>
          <w:sz w:val="20"/>
        </w:rPr>
        <w:t xml:space="preserve"> </w:t>
      </w:r>
      <w:r>
        <w:rPr>
          <w:sz w:val="20"/>
        </w:rPr>
        <w:t>vehículos.</w:t>
      </w:r>
      <w:r>
        <w:rPr>
          <w:spacing w:val="-7"/>
          <w:sz w:val="20"/>
        </w:rPr>
        <w:t xml:space="preserve"> </w:t>
      </w:r>
      <w:r>
        <w:rPr>
          <w:sz w:val="20"/>
        </w:rPr>
        <w:t>Deberán</w:t>
      </w:r>
      <w:r>
        <w:rPr>
          <w:spacing w:val="-8"/>
          <w:sz w:val="20"/>
        </w:rPr>
        <w:t xml:space="preserve"> </w:t>
      </w:r>
      <w:r>
        <w:rPr>
          <w:sz w:val="20"/>
        </w:rPr>
        <w:t>ubicarse</w:t>
      </w:r>
      <w:r>
        <w:rPr>
          <w:spacing w:val="-7"/>
          <w:sz w:val="20"/>
        </w:rPr>
        <w:t xml:space="preserve"> </w:t>
      </w:r>
      <w:r>
        <w:rPr>
          <w:sz w:val="20"/>
        </w:rPr>
        <w:t>en</w:t>
      </w:r>
      <w:r>
        <w:rPr>
          <w:spacing w:val="-8"/>
          <w:sz w:val="20"/>
        </w:rPr>
        <w:t xml:space="preserve"> </w:t>
      </w:r>
      <w:r>
        <w:rPr>
          <w:sz w:val="20"/>
        </w:rPr>
        <w:t>lugares</w:t>
      </w:r>
      <w:r>
        <w:rPr>
          <w:spacing w:val="1"/>
          <w:sz w:val="20"/>
        </w:rPr>
        <w:t xml:space="preserve"> </w:t>
      </w:r>
      <w:r>
        <w:rPr>
          <w:sz w:val="20"/>
        </w:rPr>
        <w:t>independientes de la zona de recepción y e</w:t>
      </w:r>
      <w:r>
        <w:rPr>
          <w:sz w:val="20"/>
        </w:rPr>
        <w:t>ntrega de vehículos, y cumplirán lo dispuesto para</w:t>
      </w:r>
      <w:r>
        <w:rPr>
          <w:spacing w:val="1"/>
          <w:sz w:val="20"/>
        </w:rPr>
        <w:t xml:space="preserve"> </w:t>
      </w:r>
      <w:r>
        <w:rPr>
          <w:sz w:val="20"/>
        </w:rPr>
        <w:t>escaleras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este</w:t>
      </w:r>
      <w:r>
        <w:rPr>
          <w:spacing w:val="-1"/>
          <w:sz w:val="20"/>
        </w:rPr>
        <w:t xml:space="preserve"> </w:t>
      </w:r>
      <w:r>
        <w:rPr>
          <w:sz w:val="20"/>
        </w:rPr>
        <w:t>Reglamento.</w:t>
      </w:r>
    </w:p>
    <w:p w:rsidR="00EB3B9A" w:rsidRDefault="00EB3B9A">
      <w:pPr>
        <w:pStyle w:val="Textoindependiente"/>
        <w:spacing w:before="2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7"/>
        <w:jc w:val="both"/>
      </w:pPr>
      <w:r>
        <w:rPr>
          <w:rFonts w:ascii="Arial" w:hAnsi="Arial"/>
          <w:b/>
        </w:rPr>
        <w:t>Artículo 67</w:t>
      </w:r>
      <w:r>
        <w:t>. En los estacionamientos de servicio privado no se exigirán los carriles separados, áreas para</w:t>
      </w:r>
      <w:r>
        <w:rPr>
          <w:spacing w:val="-54"/>
        </w:rPr>
        <w:t xml:space="preserve"> </w:t>
      </w:r>
      <w:r>
        <w:t>recepción</w:t>
      </w:r>
      <w:r>
        <w:rPr>
          <w:spacing w:val="-1"/>
        </w:rPr>
        <w:t xml:space="preserve"> </w:t>
      </w:r>
      <w:r>
        <w:t>y entrega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vehículos, ni</w:t>
      </w:r>
      <w:r>
        <w:rPr>
          <w:spacing w:val="-1"/>
        </w:rPr>
        <w:t xml:space="preserve"> </w:t>
      </w:r>
      <w:r>
        <w:t>casetas de</w:t>
      </w:r>
      <w:r>
        <w:rPr>
          <w:spacing w:val="-1"/>
        </w:rPr>
        <w:t xml:space="preserve"> </w:t>
      </w:r>
      <w:r>
        <w:t>control.</w:t>
      </w:r>
    </w:p>
    <w:p w:rsidR="00EB3B9A" w:rsidRDefault="00EB3B9A">
      <w:pPr>
        <w:pStyle w:val="Textoindependiente"/>
        <w:spacing w:before="7"/>
        <w:rPr>
          <w:sz w:val="25"/>
        </w:rPr>
      </w:pPr>
    </w:p>
    <w:p w:rsidR="00EB3B9A" w:rsidRDefault="006A45F2">
      <w:pPr>
        <w:pStyle w:val="Ttulo2"/>
        <w:spacing w:before="1"/>
      </w:pPr>
      <w:r>
        <w:t>CAPÍTULO</w:t>
      </w:r>
      <w:r>
        <w:rPr>
          <w:spacing w:val="-5"/>
        </w:rPr>
        <w:t xml:space="preserve"> </w:t>
      </w:r>
      <w:r>
        <w:t>TERCERO</w:t>
      </w:r>
    </w:p>
    <w:p w:rsidR="00EB3B9A" w:rsidRDefault="006A45F2">
      <w:pPr>
        <w:pStyle w:val="Ttulo3"/>
      </w:pPr>
      <w:r>
        <w:t>DE</w:t>
      </w:r>
      <w:r>
        <w:rPr>
          <w:spacing w:val="-4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SERVICIOS</w:t>
      </w:r>
    </w:p>
    <w:p w:rsidR="00EB3B9A" w:rsidRDefault="00EB3B9A">
      <w:pPr>
        <w:pStyle w:val="Textoindependiente"/>
        <w:spacing w:before="6"/>
        <w:rPr>
          <w:sz w:val="25"/>
        </w:rPr>
      </w:pPr>
    </w:p>
    <w:p w:rsidR="00EB3B9A" w:rsidRDefault="006A45F2">
      <w:pPr>
        <w:pStyle w:val="Textoindependiente"/>
        <w:spacing w:line="249" w:lineRule="auto"/>
        <w:ind w:left="1417" w:right="1416"/>
        <w:jc w:val="both"/>
      </w:pPr>
      <w:r>
        <w:rPr>
          <w:rFonts w:ascii="Arial" w:hAnsi="Arial"/>
          <w:b/>
        </w:rPr>
        <w:t xml:space="preserve">Artículo 68. </w:t>
      </w:r>
      <w:r>
        <w:t>Deberán asignarse espacios para almacenar depósitos o bolsas de basura, ventilados y a</w:t>
      </w:r>
      <w:r>
        <w:rPr>
          <w:spacing w:val="1"/>
        </w:rPr>
        <w:t xml:space="preserve"> </w:t>
      </w:r>
      <w:r>
        <w:t>prueba de roedores, convenientemente localizados de forma que se facilite el acceso de los servicios de</w:t>
      </w:r>
      <w:r>
        <w:rPr>
          <w:spacing w:val="1"/>
        </w:rPr>
        <w:t xml:space="preserve"> </w:t>
      </w:r>
      <w:r>
        <w:t>recolección y</w:t>
      </w:r>
      <w:r>
        <w:rPr>
          <w:spacing w:val="-1"/>
        </w:rPr>
        <w:t xml:space="preserve"> </w:t>
      </w:r>
      <w:r>
        <w:t>transporte d</w:t>
      </w:r>
      <w:r>
        <w:t>e</w:t>
      </w:r>
      <w:r>
        <w:rPr>
          <w:spacing w:val="-1"/>
        </w:rPr>
        <w:t xml:space="preserve"> </w:t>
      </w:r>
      <w:r>
        <w:t>residuos.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6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69.</w:t>
      </w:r>
      <w:r>
        <w:rPr>
          <w:rFonts w:ascii="Arial" w:hAnsi="Arial"/>
          <w:b/>
          <w:spacing w:val="-8"/>
        </w:rPr>
        <w:t xml:space="preserve"> </w:t>
      </w:r>
      <w:r>
        <w:t>Los</w:t>
      </w:r>
      <w:r>
        <w:rPr>
          <w:spacing w:val="-7"/>
        </w:rPr>
        <w:t xml:space="preserve"> </w:t>
      </w:r>
      <w:r>
        <w:t>espacios</w:t>
      </w:r>
      <w:r>
        <w:rPr>
          <w:spacing w:val="-8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refiere</w:t>
      </w:r>
      <w:r>
        <w:rPr>
          <w:spacing w:val="-8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artículo</w:t>
      </w:r>
      <w:r>
        <w:rPr>
          <w:spacing w:val="-8"/>
        </w:rPr>
        <w:t xml:space="preserve"> </w:t>
      </w:r>
      <w:r>
        <w:t>anterior,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acuerdo</w:t>
      </w:r>
      <w:r>
        <w:rPr>
          <w:spacing w:val="-7"/>
        </w:rPr>
        <w:t xml:space="preserve"> </w:t>
      </w:r>
      <w:r>
        <w:t>al</w:t>
      </w:r>
      <w:r>
        <w:rPr>
          <w:spacing w:val="-8"/>
        </w:rPr>
        <w:t xml:space="preserve"> </w:t>
      </w:r>
      <w:r>
        <w:t>uso</w:t>
      </w:r>
      <w:r>
        <w:rPr>
          <w:spacing w:val="-7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destino</w:t>
      </w:r>
      <w:r>
        <w:rPr>
          <w:spacing w:val="-8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inmueble,</w:t>
      </w:r>
      <w:r>
        <w:rPr>
          <w:spacing w:val="-8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diseñaran</w:t>
      </w:r>
      <w:r>
        <w:rPr>
          <w:spacing w:val="-14"/>
        </w:rPr>
        <w:t xml:space="preserve"> </w:t>
      </w:r>
      <w:r>
        <w:t>conforme</w:t>
      </w:r>
      <w:r>
        <w:rPr>
          <w:spacing w:val="-14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siguiente</w:t>
      </w:r>
      <w:r>
        <w:rPr>
          <w:spacing w:val="-13"/>
        </w:rPr>
        <w:t xml:space="preserve"> </w:t>
      </w:r>
      <w:r>
        <w:t>tabla</w:t>
      </w:r>
      <w:r>
        <w:rPr>
          <w:spacing w:val="-14"/>
        </w:rPr>
        <w:t xml:space="preserve"> </w:t>
      </w:r>
      <w:r>
        <w:t>y</w:t>
      </w:r>
      <w:r>
        <w:rPr>
          <w:spacing w:val="-14"/>
        </w:rPr>
        <w:t xml:space="preserve"> </w:t>
      </w:r>
      <w:r>
        <w:t>atendiendo</w:t>
      </w:r>
      <w:r>
        <w:rPr>
          <w:spacing w:val="-13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los</w:t>
      </w:r>
      <w:r>
        <w:rPr>
          <w:spacing w:val="-13"/>
        </w:rPr>
        <w:t xml:space="preserve"> </w:t>
      </w:r>
      <w:r>
        <w:t>índices</w:t>
      </w:r>
      <w:r>
        <w:rPr>
          <w:spacing w:val="-14"/>
        </w:rPr>
        <w:t xml:space="preserve"> </w:t>
      </w:r>
      <w:r>
        <w:t>mínimos</w:t>
      </w:r>
      <w:r>
        <w:rPr>
          <w:spacing w:val="-13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dimensionamiento</w:t>
      </w:r>
      <w:r>
        <w:rPr>
          <w:spacing w:val="-14"/>
        </w:rPr>
        <w:t xml:space="preserve"> </w:t>
      </w:r>
      <w:r>
        <w:t>contenido</w:t>
      </w:r>
      <w:r>
        <w:rPr>
          <w:spacing w:val="-53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reglamentación municipal en</w:t>
      </w:r>
      <w:r>
        <w:rPr>
          <w:spacing w:val="-1"/>
        </w:rPr>
        <w:t xml:space="preserve"> </w:t>
      </w:r>
      <w:r>
        <w:t>materia de</w:t>
      </w:r>
      <w:r>
        <w:rPr>
          <w:spacing w:val="-1"/>
        </w:rPr>
        <w:t xml:space="preserve"> </w:t>
      </w:r>
      <w:r>
        <w:t>limpia:</w:t>
      </w:r>
    </w:p>
    <w:p w:rsidR="00EB3B9A" w:rsidRDefault="00EB3B9A">
      <w:pPr>
        <w:spacing w:line="249" w:lineRule="auto"/>
        <w:jc w:val="both"/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6A45F2">
      <w:pPr>
        <w:pStyle w:val="Textoindependiente"/>
      </w:pPr>
      <w:r>
        <w:pict>
          <v:group id="_x0000_s1968" style="position:absolute;margin-left:0;margin-top:256.8pt;width:612pt;height:318.65pt;z-index:-23063040;mso-position-horizontal-relative:page;mso-position-vertical-relative:page" coordorigin=",5136" coordsize="12240,6373">
            <v:shape id="_x0000_s1970" type="#_x0000_t75" style="position:absolute;top:5136;width:12240;height:6373">
              <v:imagedata r:id="rId10" o:title=""/>
            </v:shape>
            <v:shape id="_x0000_s1969" type="#_x0000_t202" style="position:absolute;top:5136;width:12240;height:6373" filled="f" stroked="f">
              <v:textbox inset="0,0,0,0">
                <w:txbxContent>
                  <w:p w:rsidR="00EB3B9A" w:rsidRDefault="00EB3B9A">
                    <w:pPr>
                      <w:rPr>
                        <w:sz w:val="24"/>
                      </w:rPr>
                    </w:pPr>
                  </w:p>
                  <w:p w:rsidR="00EB3B9A" w:rsidRDefault="006A45F2">
                    <w:pPr>
                      <w:spacing w:before="189"/>
                      <w:ind w:left="1417"/>
                      <w:rPr>
                        <w:rFonts w:ascii="Arial" w:hAnsi="Arial"/>
                        <w:b/>
                      </w:rPr>
                    </w:pPr>
                    <w:r>
                      <w:rPr>
                        <w:rFonts w:ascii="Arial" w:hAnsi="Arial"/>
                        <w:b/>
                      </w:rPr>
                      <w:t>CAPÍTULO</w:t>
                    </w:r>
                    <w:r>
                      <w:rPr>
                        <w:rFonts w:ascii="Arial" w:hAnsi="Arial"/>
                        <w:b/>
                        <w:spacing w:val="-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</w:rPr>
                      <w:t>CUARTO</w:t>
                    </w:r>
                  </w:p>
                  <w:p w:rsidR="00EB3B9A" w:rsidRDefault="006A45F2">
                    <w:pPr>
                      <w:spacing w:before="11"/>
                      <w:ind w:left="2137"/>
                    </w:pPr>
                    <w:r>
                      <w:t>CIRCULACIÓN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t>Y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t>ELEMENTOS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COMUNICACIÓN</w:t>
                    </w:r>
                  </w:p>
                  <w:p w:rsidR="00EB3B9A" w:rsidRDefault="00EB3B9A">
                    <w:pPr>
                      <w:spacing w:before="6"/>
                      <w:rPr>
                        <w:sz w:val="25"/>
                      </w:rPr>
                    </w:pPr>
                  </w:p>
                  <w:p w:rsidR="00EB3B9A" w:rsidRDefault="006A45F2">
                    <w:pPr>
                      <w:ind w:left="1417"/>
                      <w:rPr>
                        <w:sz w:val="20"/>
                      </w:rPr>
                    </w:pPr>
                    <w:r>
                      <w:rPr>
                        <w:rFonts w:ascii="Arial" w:hAnsi="Arial"/>
                        <w:b/>
                        <w:sz w:val="20"/>
                      </w:rPr>
                      <w:t>Artículo</w:t>
                    </w:r>
                    <w:r>
                      <w:rPr>
                        <w:rFonts w:ascii="Arial" w:hAnsi="Arial"/>
                        <w:b/>
                        <w:spacing w:val="17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70.</w:t>
                    </w:r>
                    <w:r>
                      <w:rPr>
                        <w:rFonts w:ascii="Arial" w:hAnsi="Arial"/>
                        <w:b/>
                        <w:spacing w:val="1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Las</w:t>
                    </w:r>
                    <w:r>
                      <w:rPr>
                        <w:spacing w:val="1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circulaciones</w:t>
                    </w:r>
                    <w:r>
                      <w:rPr>
                        <w:spacing w:val="1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horizontales</w:t>
                    </w:r>
                    <w:r>
                      <w:rPr>
                        <w:spacing w:val="1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como</w:t>
                    </w:r>
                    <w:r>
                      <w:rPr>
                        <w:spacing w:val="1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corredores,</w:t>
                    </w:r>
                    <w:r>
                      <w:rPr>
                        <w:spacing w:val="1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pasillos</w:t>
                    </w:r>
                    <w:r>
                      <w:rPr>
                        <w:spacing w:val="1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</w:t>
                    </w:r>
                    <w:r>
                      <w:rPr>
                        <w:spacing w:val="1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túneles,</w:t>
                    </w:r>
                    <w:r>
                      <w:rPr>
                        <w:spacing w:val="1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cuando</w:t>
                    </w:r>
                    <w:r>
                      <w:rPr>
                        <w:spacing w:val="1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no</w:t>
                    </w:r>
                    <w:r>
                      <w:rPr>
                        <w:spacing w:val="1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excedan</w:t>
                    </w:r>
                    <w:r>
                      <w:rPr>
                        <w:spacing w:val="1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</w:p>
                  <w:p w:rsidR="00EB3B9A" w:rsidRDefault="006A45F2">
                    <w:pPr>
                      <w:spacing w:before="10"/>
                      <w:ind w:left="1417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6.00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metros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longitud,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deberán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cumplir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con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la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altura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la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anchura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mínima,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expresada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en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metros,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indicada</w:t>
                    </w:r>
                  </w:p>
                  <w:p w:rsidR="00EB3B9A" w:rsidRDefault="006A45F2">
                    <w:pPr>
                      <w:spacing w:before="10"/>
                      <w:ind w:left="1417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en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la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siguiente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tabla:</w:t>
                    </w:r>
                  </w:p>
                </w:txbxContent>
              </v:textbox>
            </v:shape>
            <w10:wrap anchorx="page" anchory="page"/>
          </v:group>
        </w:pict>
      </w:r>
    </w:p>
    <w:p w:rsidR="00EB3B9A" w:rsidRDefault="00EB3B9A">
      <w:pPr>
        <w:pStyle w:val="Textoindependiente"/>
        <w:spacing w:before="10"/>
        <w:rPr>
          <w:sz w:val="22"/>
        </w:rPr>
      </w:pPr>
    </w:p>
    <w:tbl>
      <w:tblPr>
        <w:tblStyle w:val="TableNormal"/>
        <w:tblW w:w="0" w:type="auto"/>
        <w:tblInd w:w="14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1"/>
        <w:gridCol w:w="3994"/>
      </w:tblGrid>
      <w:tr w:rsidR="00EB3B9A">
        <w:trPr>
          <w:trHeight w:val="535"/>
        </w:trPr>
        <w:tc>
          <w:tcPr>
            <w:tcW w:w="5401" w:type="dxa"/>
          </w:tcPr>
          <w:p w:rsidR="00EB3B9A" w:rsidRDefault="006A45F2">
            <w:pPr>
              <w:pStyle w:val="TableParagraph"/>
              <w:spacing w:before="33"/>
              <w:ind w:left="80"/>
              <w:rPr>
                <w:sz w:val="20"/>
              </w:rPr>
            </w:pPr>
            <w:r>
              <w:rPr>
                <w:sz w:val="20"/>
              </w:rPr>
              <w:t>I.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Habitacional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plurifamiliar:</w:t>
            </w:r>
          </w:p>
        </w:tc>
        <w:tc>
          <w:tcPr>
            <w:tcW w:w="3994" w:type="dxa"/>
          </w:tcPr>
          <w:p w:rsidR="00EB3B9A" w:rsidRDefault="006A45F2">
            <w:pPr>
              <w:pStyle w:val="TableParagraph"/>
              <w:spacing w:before="33" w:line="249" w:lineRule="auto"/>
              <w:ind w:left="255"/>
              <w:rPr>
                <w:sz w:val="20"/>
              </w:rPr>
            </w:pPr>
            <w:r>
              <w:rPr>
                <w:sz w:val="20"/>
              </w:rPr>
              <w:t>0.005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metros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cúbicos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cada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metro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cuadrado construido;</w:t>
            </w:r>
          </w:p>
        </w:tc>
      </w:tr>
      <w:tr w:rsidR="00EB3B9A">
        <w:trPr>
          <w:trHeight w:val="1015"/>
        </w:trPr>
        <w:tc>
          <w:tcPr>
            <w:tcW w:w="5401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spacing w:line="249" w:lineRule="auto"/>
              <w:ind w:left="80"/>
              <w:rPr>
                <w:sz w:val="20"/>
              </w:rPr>
            </w:pPr>
            <w:r>
              <w:rPr>
                <w:sz w:val="20"/>
              </w:rPr>
              <w:t>II.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Servicios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otros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usos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habitacionales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más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500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  <w:r>
              <w:rPr>
                <w:position w:val="7"/>
                <w:sz w:val="11"/>
              </w:rPr>
              <w:t>2</w:t>
            </w:r>
            <w:r>
              <w:rPr>
                <w:spacing w:val="24"/>
                <w:position w:val="7"/>
                <w:sz w:val="11"/>
              </w:rPr>
              <w:t xml:space="preserve"> </w:t>
            </w:r>
            <w:r>
              <w:rPr>
                <w:sz w:val="20"/>
              </w:rPr>
              <w:t>construidos:</w:t>
            </w:r>
          </w:p>
        </w:tc>
        <w:tc>
          <w:tcPr>
            <w:tcW w:w="3994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spacing w:line="249" w:lineRule="auto"/>
              <w:ind w:left="255"/>
              <w:rPr>
                <w:sz w:val="20"/>
              </w:rPr>
            </w:pPr>
            <w:r>
              <w:rPr>
                <w:sz w:val="20"/>
              </w:rPr>
              <w:t>0.01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metros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cúbicos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cada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metro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cuadrado construido, y</w:t>
            </w:r>
          </w:p>
        </w:tc>
      </w:tr>
      <w:tr w:rsidR="00EB3B9A">
        <w:trPr>
          <w:trHeight w:val="775"/>
        </w:trPr>
        <w:tc>
          <w:tcPr>
            <w:tcW w:w="5401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spacing w:line="249" w:lineRule="auto"/>
              <w:ind w:left="80"/>
              <w:rPr>
                <w:sz w:val="20"/>
              </w:rPr>
            </w:pPr>
            <w:r>
              <w:rPr>
                <w:sz w:val="20"/>
              </w:rPr>
              <w:t>III.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Almacenamiento,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abasto,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salud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industria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más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500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  <w:r>
              <w:rPr>
                <w:position w:val="7"/>
                <w:sz w:val="11"/>
              </w:rPr>
              <w:t>2</w:t>
            </w:r>
            <w:r>
              <w:rPr>
                <w:spacing w:val="24"/>
                <w:position w:val="7"/>
                <w:sz w:val="11"/>
              </w:rPr>
              <w:t xml:space="preserve"> </w:t>
            </w:r>
            <w:r>
              <w:rPr>
                <w:sz w:val="20"/>
              </w:rPr>
              <w:t>construidos:</w:t>
            </w:r>
          </w:p>
        </w:tc>
        <w:tc>
          <w:tcPr>
            <w:tcW w:w="3994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ind w:left="254"/>
              <w:rPr>
                <w:sz w:val="20"/>
              </w:rPr>
            </w:pPr>
            <w:r>
              <w:rPr>
                <w:sz w:val="20"/>
              </w:rPr>
              <w:t>0.02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metros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cúbicos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vivienda.</w:t>
            </w:r>
          </w:p>
        </w:tc>
      </w:tr>
    </w:tbl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  <w:spacing w:before="2"/>
        <w:rPr>
          <w:sz w:val="16"/>
        </w:rPr>
      </w:pPr>
    </w:p>
    <w:tbl>
      <w:tblPr>
        <w:tblStyle w:val="TableNormal"/>
        <w:tblW w:w="0" w:type="auto"/>
        <w:tblInd w:w="14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11"/>
        <w:gridCol w:w="901"/>
        <w:gridCol w:w="1983"/>
      </w:tblGrid>
      <w:tr w:rsidR="00EB3B9A">
        <w:trPr>
          <w:trHeight w:val="295"/>
        </w:trPr>
        <w:tc>
          <w:tcPr>
            <w:tcW w:w="6511" w:type="dxa"/>
          </w:tcPr>
          <w:p w:rsidR="00EB3B9A" w:rsidRDefault="006A45F2">
            <w:pPr>
              <w:pStyle w:val="TableParagraph"/>
              <w:spacing w:before="33"/>
              <w:ind w:left="198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Circulaciones</w:t>
            </w:r>
            <w:r>
              <w:rPr>
                <w:rFonts w:asci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horizontales</w:t>
            </w:r>
          </w:p>
        </w:tc>
        <w:tc>
          <w:tcPr>
            <w:tcW w:w="901" w:type="dxa"/>
          </w:tcPr>
          <w:p w:rsidR="00EB3B9A" w:rsidRDefault="006A45F2">
            <w:pPr>
              <w:pStyle w:val="TableParagraph"/>
              <w:spacing w:before="33"/>
              <w:ind w:left="118" w:right="109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Ancho</w:t>
            </w:r>
          </w:p>
        </w:tc>
        <w:tc>
          <w:tcPr>
            <w:tcW w:w="1983" w:type="dxa"/>
          </w:tcPr>
          <w:p w:rsidR="00EB3B9A" w:rsidRDefault="006A45F2">
            <w:pPr>
              <w:pStyle w:val="TableParagraph"/>
              <w:spacing w:before="33"/>
              <w:ind w:left="651" w:right="64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Altura</w:t>
            </w:r>
          </w:p>
        </w:tc>
      </w:tr>
      <w:tr w:rsidR="00EB3B9A">
        <w:trPr>
          <w:trHeight w:val="295"/>
        </w:trPr>
        <w:tc>
          <w:tcPr>
            <w:tcW w:w="6511" w:type="dxa"/>
          </w:tcPr>
          <w:p w:rsidR="00EB3B9A" w:rsidRDefault="006A45F2">
            <w:pPr>
              <w:pStyle w:val="TableParagraph"/>
              <w:spacing w:before="33"/>
              <w:ind w:left="79"/>
              <w:rPr>
                <w:sz w:val="20"/>
              </w:rPr>
            </w:pPr>
            <w:r>
              <w:rPr>
                <w:sz w:val="20"/>
              </w:rPr>
              <w:t>I.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Habitación:</w:t>
            </w:r>
          </w:p>
        </w:tc>
        <w:tc>
          <w:tcPr>
            <w:tcW w:w="901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3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3B9A">
        <w:trPr>
          <w:trHeight w:val="535"/>
        </w:trPr>
        <w:tc>
          <w:tcPr>
            <w:tcW w:w="6511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ind w:left="79"/>
              <w:rPr>
                <w:sz w:val="20"/>
              </w:rPr>
            </w:pPr>
            <w:r>
              <w:rPr>
                <w:sz w:val="20"/>
              </w:rPr>
              <w:t>A).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Circulaciones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interiores:</w:t>
            </w:r>
          </w:p>
        </w:tc>
        <w:tc>
          <w:tcPr>
            <w:tcW w:w="901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ind w:left="118" w:right="109"/>
              <w:jc w:val="center"/>
              <w:rPr>
                <w:sz w:val="20"/>
              </w:rPr>
            </w:pPr>
            <w:r>
              <w:rPr>
                <w:sz w:val="20"/>
              </w:rPr>
              <w:t>0.90</w:t>
            </w:r>
          </w:p>
        </w:tc>
        <w:tc>
          <w:tcPr>
            <w:tcW w:w="1983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ind w:left="651" w:right="641"/>
              <w:jc w:val="center"/>
              <w:rPr>
                <w:sz w:val="20"/>
              </w:rPr>
            </w:pPr>
            <w:r>
              <w:rPr>
                <w:sz w:val="20"/>
              </w:rPr>
              <w:t>2.30</w:t>
            </w:r>
          </w:p>
        </w:tc>
      </w:tr>
      <w:tr w:rsidR="00EB3B9A">
        <w:trPr>
          <w:trHeight w:val="535"/>
        </w:trPr>
        <w:tc>
          <w:tcPr>
            <w:tcW w:w="6511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ind w:left="79"/>
              <w:rPr>
                <w:sz w:val="20"/>
              </w:rPr>
            </w:pPr>
            <w:r>
              <w:rPr>
                <w:sz w:val="20"/>
              </w:rPr>
              <w:t>B).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Comunes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más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viviendas:</w:t>
            </w:r>
          </w:p>
        </w:tc>
        <w:tc>
          <w:tcPr>
            <w:tcW w:w="901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ind w:left="118" w:right="109"/>
              <w:jc w:val="center"/>
              <w:rPr>
                <w:sz w:val="20"/>
              </w:rPr>
            </w:pPr>
            <w:r>
              <w:rPr>
                <w:sz w:val="20"/>
              </w:rPr>
              <w:t>1.20</w:t>
            </w:r>
          </w:p>
        </w:tc>
        <w:tc>
          <w:tcPr>
            <w:tcW w:w="1983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ind w:left="651" w:right="641"/>
              <w:jc w:val="center"/>
              <w:rPr>
                <w:sz w:val="20"/>
              </w:rPr>
            </w:pPr>
            <w:r>
              <w:rPr>
                <w:sz w:val="20"/>
              </w:rPr>
              <w:t>2.30</w:t>
            </w:r>
          </w:p>
        </w:tc>
      </w:tr>
      <w:tr w:rsidR="00EB3B9A">
        <w:trPr>
          <w:trHeight w:val="535"/>
        </w:trPr>
        <w:tc>
          <w:tcPr>
            <w:tcW w:w="6511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ind w:left="79"/>
              <w:rPr>
                <w:sz w:val="20"/>
              </w:rPr>
            </w:pPr>
            <w:r>
              <w:rPr>
                <w:sz w:val="20"/>
              </w:rPr>
              <w:t>II. Servicios:</w:t>
            </w:r>
          </w:p>
        </w:tc>
        <w:tc>
          <w:tcPr>
            <w:tcW w:w="901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3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3B9A">
        <w:trPr>
          <w:trHeight w:val="535"/>
        </w:trPr>
        <w:tc>
          <w:tcPr>
            <w:tcW w:w="6511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ind w:left="79"/>
              <w:rPr>
                <w:sz w:val="20"/>
              </w:rPr>
            </w:pPr>
            <w:r>
              <w:rPr>
                <w:sz w:val="20"/>
              </w:rPr>
              <w:t>A). Oficinas:</w:t>
            </w:r>
          </w:p>
        </w:tc>
        <w:tc>
          <w:tcPr>
            <w:tcW w:w="901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3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3B9A">
        <w:trPr>
          <w:trHeight w:val="535"/>
        </w:trPr>
        <w:tc>
          <w:tcPr>
            <w:tcW w:w="6511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ind w:left="79"/>
              <w:rPr>
                <w:sz w:val="20"/>
              </w:rPr>
            </w:pPr>
            <w:r>
              <w:rPr>
                <w:sz w:val="20"/>
              </w:rPr>
              <w:t>a).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áreas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trabajo:</w:t>
            </w:r>
          </w:p>
        </w:tc>
        <w:tc>
          <w:tcPr>
            <w:tcW w:w="901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ind w:left="118" w:right="109"/>
              <w:jc w:val="center"/>
              <w:rPr>
                <w:sz w:val="20"/>
              </w:rPr>
            </w:pPr>
            <w:r>
              <w:rPr>
                <w:sz w:val="20"/>
              </w:rPr>
              <w:t>0.90</w:t>
            </w:r>
          </w:p>
        </w:tc>
        <w:tc>
          <w:tcPr>
            <w:tcW w:w="1983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ind w:left="651" w:right="641"/>
              <w:jc w:val="center"/>
              <w:rPr>
                <w:sz w:val="20"/>
              </w:rPr>
            </w:pPr>
            <w:r>
              <w:rPr>
                <w:sz w:val="20"/>
              </w:rPr>
              <w:t>2.30</w:t>
            </w:r>
          </w:p>
        </w:tc>
      </w:tr>
      <w:tr w:rsidR="00EB3B9A">
        <w:trPr>
          <w:trHeight w:val="535"/>
        </w:trPr>
        <w:tc>
          <w:tcPr>
            <w:tcW w:w="6511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ind w:left="79"/>
              <w:rPr>
                <w:sz w:val="20"/>
              </w:rPr>
            </w:pPr>
            <w:r>
              <w:rPr>
                <w:sz w:val="20"/>
              </w:rPr>
              <w:t>b).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privados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zonas:</w:t>
            </w:r>
          </w:p>
        </w:tc>
        <w:tc>
          <w:tcPr>
            <w:tcW w:w="901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ind w:left="118" w:right="109"/>
              <w:jc w:val="center"/>
              <w:rPr>
                <w:sz w:val="20"/>
              </w:rPr>
            </w:pPr>
            <w:r>
              <w:rPr>
                <w:sz w:val="20"/>
              </w:rPr>
              <w:t>1.20</w:t>
            </w:r>
          </w:p>
        </w:tc>
        <w:tc>
          <w:tcPr>
            <w:tcW w:w="1983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ind w:left="651" w:right="641"/>
              <w:jc w:val="center"/>
              <w:rPr>
                <w:sz w:val="20"/>
              </w:rPr>
            </w:pPr>
            <w:r>
              <w:rPr>
                <w:sz w:val="20"/>
              </w:rPr>
              <w:t>2.30</w:t>
            </w:r>
          </w:p>
        </w:tc>
      </w:tr>
      <w:tr w:rsidR="00EB3B9A">
        <w:trPr>
          <w:trHeight w:val="535"/>
        </w:trPr>
        <w:tc>
          <w:tcPr>
            <w:tcW w:w="6511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ind w:left="79"/>
              <w:rPr>
                <w:sz w:val="20"/>
              </w:rPr>
            </w:pPr>
            <w:r>
              <w:rPr>
                <w:sz w:val="20"/>
              </w:rPr>
              <w:t>B).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Comercios:</w:t>
            </w:r>
          </w:p>
        </w:tc>
        <w:tc>
          <w:tcPr>
            <w:tcW w:w="901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3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3B9A">
        <w:trPr>
          <w:trHeight w:val="535"/>
        </w:trPr>
        <w:tc>
          <w:tcPr>
            <w:tcW w:w="6511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ind w:left="79"/>
              <w:rPr>
                <w:sz w:val="11"/>
              </w:rPr>
            </w:pPr>
            <w:r>
              <w:rPr>
                <w:sz w:val="20"/>
              </w:rPr>
              <w:t>a).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Hasta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120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mts.</w:t>
            </w:r>
            <w:r>
              <w:rPr>
                <w:position w:val="7"/>
                <w:sz w:val="11"/>
              </w:rPr>
              <w:t>2</w:t>
            </w:r>
          </w:p>
        </w:tc>
        <w:tc>
          <w:tcPr>
            <w:tcW w:w="901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ind w:left="118" w:right="109"/>
              <w:jc w:val="center"/>
              <w:rPr>
                <w:sz w:val="20"/>
              </w:rPr>
            </w:pPr>
            <w:r>
              <w:rPr>
                <w:sz w:val="20"/>
              </w:rPr>
              <w:t>0.90</w:t>
            </w:r>
          </w:p>
        </w:tc>
        <w:tc>
          <w:tcPr>
            <w:tcW w:w="1983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ind w:left="682" w:right="421"/>
              <w:jc w:val="center"/>
              <w:rPr>
                <w:sz w:val="20"/>
              </w:rPr>
            </w:pPr>
            <w:r>
              <w:rPr>
                <w:sz w:val="20"/>
              </w:rPr>
              <w:t>a)</w:t>
            </w:r>
          </w:p>
        </w:tc>
      </w:tr>
      <w:tr w:rsidR="00EB3B9A">
        <w:trPr>
          <w:trHeight w:val="535"/>
        </w:trPr>
        <w:tc>
          <w:tcPr>
            <w:tcW w:w="6511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ind w:left="80"/>
              <w:rPr>
                <w:sz w:val="11"/>
              </w:rPr>
            </w:pPr>
            <w:r>
              <w:rPr>
                <w:sz w:val="20"/>
              </w:rPr>
              <w:t>b).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más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120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mts.</w:t>
            </w:r>
            <w:r>
              <w:rPr>
                <w:position w:val="7"/>
                <w:sz w:val="11"/>
              </w:rPr>
              <w:t>2</w:t>
            </w:r>
          </w:p>
        </w:tc>
        <w:tc>
          <w:tcPr>
            <w:tcW w:w="901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ind w:left="118" w:right="109"/>
              <w:jc w:val="center"/>
              <w:rPr>
                <w:sz w:val="20"/>
              </w:rPr>
            </w:pPr>
            <w:r>
              <w:rPr>
                <w:sz w:val="20"/>
              </w:rPr>
              <w:t>1.20</w:t>
            </w:r>
          </w:p>
        </w:tc>
        <w:tc>
          <w:tcPr>
            <w:tcW w:w="1983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ind w:left="682" w:right="421"/>
              <w:jc w:val="center"/>
              <w:rPr>
                <w:sz w:val="20"/>
              </w:rPr>
            </w:pPr>
            <w:r>
              <w:rPr>
                <w:sz w:val="20"/>
              </w:rPr>
              <w:t>a)</w:t>
            </w:r>
          </w:p>
        </w:tc>
      </w:tr>
    </w:tbl>
    <w:p w:rsidR="00EB3B9A" w:rsidRDefault="00EB3B9A">
      <w:pPr>
        <w:jc w:val="center"/>
        <w:rPr>
          <w:sz w:val="20"/>
        </w:rPr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6A45F2">
      <w:pPr>
        <w:pStyle w:val="Textoindependiente"/>
        <w:spacing w:before="3"/>
        <w:rPr>
          <w:sz w:val="23"/>
        </w:rPr>
      </w:pPr>
      <w:r>
        <w:rPr>
          <w:noProof/>
          <w:lang w:val="es-MX" w:eastAsia="es-MX"/>
        </w:rPr>
        <w:drawing>
          <wp:anchor distT="0" distB="0" distL="0" distR="0" simplePos="0" relativeHeight="48025395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3261601</wp:posOffset>
            </wp:positionV>
            <wp:extent cx="7772400" cy="4046397"/>
            <wp:effectExtent l="0" t="0" r="0" b="0"/>
            <wp:wrapNone/>
            <wp:docPr id="11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4046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eNormal"/>
        <w:tblW w:w="0" w:type="auto"/>
        <w:tblInd w:w="14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11"/>
        <w:gridCol w:w="901"/>
        <w:gridCol w:w="1983"/>
      </w:tblGrid>
      <w:tr w:rsidR="00EB3B9A">
        <w:trPr>
          <w:trHeight w:val="535"/>
        </w:trPr>
        <w:tc>
          <w:tcPr>
            <w:tcW w:w="6511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  <w:t>c).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Centro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comercial:</w:t>
            </w:r>
          </w:p>
        </w:tc>
        <w:tc>
          <w:tcPr>
            <w:tcW w:w="901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ind w:left="255"/>
              <w:rPr>
                <w:sz w:val="20"/>
              </w:rPr>
            </w:pPr>
            <w:r>
              <w:rPr>
                <w:sz w:val="20"/>
              </w:rPr>
              <w:t>1.85</w:t>
            </w:r>
          </w:p>
        </w:tc>
        <w:tc>
          <w:tcPr>
            <w:tcW w:w="1983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ind w:left="682" w:right="421"/>
              <w:jc w:val="center"/>
              <w:rPr>
                <w:sz w:val="20"/>
              </w:rPr>
            </w:pPr>
            <w:r>
              <w:rPr>
                <w:sz w:val="20"/>
              </w:rPr>
              <w:t>a)</w:t>
            </w:r>
          </w:p>
        </w:tc>
      </w:tr>
      <w:tr w:rsidR="00EB3B9A">
        <w:trPr>
          <w:trHeight w:val="535"/>
        </w:trPr>
        <w:tc>
          <w:tcPr>
            <w:tcW w:w="6511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  <w:t>C).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Educación 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cultura:</w:t>
            </w:r>
          </w:p>
        </w:tc>
        <w:tc>
          <w:tcPr>
            <w:tcW w:w="901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3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3B9A">
        <w:trPr>
          <w:trHeight w:val="535"/>
        </w:trPr>
        <w:tc>
          <w:tcPr>
            <w:tcW w:w="6511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  <w:t>a).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Corredores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comunes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aulas:</w:t>
            </w:r>
          </w:p>
        </w:tc>
        <w:tc>
          <w:tcPr>
            <w:tcW w:w="901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ind w:left="255"/>
              <w:rPr>
                <w:sz w:val="20"/>
              </w:rPr>
            </w:pPr>
            <w:r>
              <w:rPr>
                <w:sz w:val="20"/>
              </w:rPr>
              <w:t>1.20</w:t>
            </w:r>
          </w:p>
        </w:tc>
        <w:tc>
          <w:tcPr>
            <w:tcW w:w="1983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ind w:left="651" w:right="641"/>
              <w:jc w:val="center"/>
              <w:rPr>
                <w:sz w:val="20"/>
              </w:rPr>
            </w:pPr>
            <w:r>
              <w:rPr>
                <w:sz w:val="20"/>
              </w:rPr>
              <w:t>2.30</w:t>
            </w:r>
          </w:p>
        </w:tc>
      </w:tr>
      <w:tr w:rsidR="00EB3B9A">
        <w:trPr>
          <w:trHeight w:val="535"/>
        </w:trPr>
        <w:tc>
          <w:tcPr>
            <w:tcW w:w="6511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ind w:left="79"/>
              <w:rPr>
                <w:sz w:val="20"/>
              </w:rPr>
            </w:pPr>
            <w:r>
              <w:rPr>
                <w:sz w:val="20"/>
              </w:rPr>
              <w:t>b).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Pasillos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laterales:</w:t>
            </w:r>
          </w:p>
        </w:tc>
        <w:tc>
          <w:tcPr>
            <w:tcW w:w="901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ind w:left="255"/>
              <w:rPr>
                <w:sz w:val="20"/>
              </w:rPr>
            </w:pPr>
            <w:r>
              <w:rPr>
                <w:sz w:val="20"/>
              </w:rPr>
              <w:t>0.90</w:t>
            </w:r>
          </w:p>
        </w:tc>
        <w:tc>
          <w:tcPr>
            <w:tcW w:w="1983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ind w:left="651" w:right="641"/>
              <w:jc w:val="center"/>
              <w:rPr>
                <w:sz w:val="20"/>
              </w:rPr>
            </w:pPr>
            <w:r>
              <w:rPr>
                <w:sz w:val="20"/>
              </w:rPr>
              <w:t>2.50</w:t>
            </w:r>
          </w:p>
        </w:tc>
      </w:tr>
      <w:tr w:rsidR="00EB3B9A">
        <w:trPr>
          <w:trHeight w:val="535"/>
        </w:trPr>
        <w:tc>
          <w:tcPr>
            <w:tcW w:w="6511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ind w:left="79"/>
              <w:rPr>
                <w:sz w:val="20"/>
              </w:rPr>
            </w:pPr>
            <w:r>
              <w:rPr>
                <w:sz w:val="20"/>
              </w:rPr>
              <w:t>c). Pasillos centrales:</w:t>
            </w:r>
          </w:p>
        </w:tc>
        <w:tc>
          <w:tcPr>
            <w:tcW w:w="901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ind w:left="255"/>
              <w:rPr>
                <w:sz w:val="20"/>
              </w:rPr>
            </w:pPr>
            <w:r>
              <w:rPr>
                <w:sz w:val="20"/>
              </w:rPr>
              <w:t>1.20</w:t>
            </w:r>
          </w:p>
        </w:tc>
        <w:tc>
          <w:tcPr>
            <w:tcW w:w="1983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ind w:left="651" w:right="641"/>
              <w:jc w:val="center"/>
              <w:rPr>
                <w:sz w:val="20"/>
              </w:rPr>
            </w:pPr>
            <w:r>
              <w:rPr>
                <w:sz w:val="20"/>
              </w:rPr>
              <w:t>2.50</w:t>
            </w:r>
          </w:p>
        </w:tc>
      </w:tr>
      <w:tr w:rsidR="00EB3B9A">
        <w:trPr>
          <w:trHeight w:val="775"/>
        </w:trPr>
        <w:tc>
          <w:tcPr>
            <w:tcW w:w="6511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spacing w:line="249" w:lineRule="auto"/>
              <w:ind w:left="79"/>
              <w:rPr>
                <w:sz w:val="20"/>
              </w:rPr>
            </w:pPr>
            <w:r>
              <w:rPr>
                <w:sz w:val="20"/>
              </w:rPr>
              <w:t>D).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Salud,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cuartos,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salas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urgencia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salas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operación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consul-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torios:</w:t>
            </w:r>
          </w:p>
        </w:tc>
        <w:tc>
          <w:tcPr>
            <w:tcW w:w="901" w:type="dxa"/>
          </w:tcPr>
          <w:p w:rsidR="00EB3B9A" w:rsidRDefault="00EB3B9A">
            <w:pPr>
              <w:pStyle w:val="TableParagraph"/>
            </w:pPr>
          </w:p>
          <w:p w:rsidR="00EB3B9A" w:rsidRDefault="00EB3B9A">
            <w:pPr>
              <w:pStyle w:val="TableParagraph"/>
              <w:spacing w:before="7"/>
            </w:pPr>
          </w:p>
          <w:p w:rsidR="00EB3B9A" w:rsidRDefault="006A45F2">
            <w:pPr>
              <w:pStyle w:val="TableParagraph"/>
              <w:ind w:left="381"/>
              <w:rPr>
                <w:sz w:val="20"/>
              </w:rPr>
            </w:pPr>
            <w:r>
              <w:rPr>
                <w:sz w:val="20"/>
              </w:rPr>
              <w:t>1.80</w:t>
            </w:r>
          </w:p>
        </w:tc>
        <w:tc>
          <w:tcPr>
            <w:tcW w:w="1983" w:type="dxa"/>
          </w:tcPr>
          <w:p w:rsidR="00EB3B9A" w:rsidRDefault="00EB3B9A">
            <w:pPr>
              <w:pStyle w:val="TableParagraph"/>
            </w:pPr>
          </w:p>
          <w:p w:rsidR="00EB3B9A" w:rsidRDefault="00EB3B9A">
            <w:pPr>
              <w:pStyle w:val="TableParagraph"/>
              <w:spacing w:before="7"/>
            </w:pPr>
          </w:p>
          <w:p w:rsidR="00EB3B9A" w:rsidRDefault="006A45F2">
            <w:pPr>
              <w:pStyle w:val="TableParagraph"/>
              <w:ind w:left="682" w:right="421"/>
              <w:jc w:val="center"/>
              <w:rPr>
                <w:sz w:val="20"/>
              </w:rPr>
            </w:pPr>
            <w:r>
              <w:rPr>
                <w:sz w:val="20"/>
              </w:rPr>
              <w:t>2.30</w:t>
            </w:r>
          </w:p>
        </w:tc>
      </w:tr>
      <w:tr w:rsidR="00EB3B9A">
        <w:trPr>
          <w:trHeight w:val="535"/>
        </w:trPr>
        <w:tc>
          <w:tcPr>
            <w:tcW w:w="6511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ind w:left="79"/>
              <w:rPr>
                <w:sz w:val="20"/>
              </w:rPr>
            </w:pPr>
            <w:r>
              <w:rPr>
                <w:sz w:val="20"/>
              </w:rPr>
              <w:t>E).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Alimentos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bebidas:</w:t>
            </w:r>
          </w:p>
        </w:tc>
        <w:tc>
          <w:tcPr>
            <w:tcW w:w="901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3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3B9A">
        <w:trPr>
          <w:trHeight w:val="535"/>
        </w:trPr>
        <w:tc>
          <w:tcPr>
            <w:tcW w:w="6511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ind w:left="79"/>
              <w:rPr>
                <w:sz w:val="20"/>
              </w:rPr>
            </w:pPr>
            <w:r>
              <w:rPr>
                <w:sz w:val="20"/>
              </w:rPr>
              <w:t>a).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diferentes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locales:</w:t>
            </w:r>
          </w:p>
        </w:tc>
        <w:tc>
          <w:tcPr>
            <w:tcW w:w="901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ind w:left="255"/>
              <w:rPr>
                <w:sz w:val="20"/>
              </w:rPr>
            </w:pPr>
            <w:r>
              <w:rPr>
                <w:sz w:val="20"/>
              </w:rPr>
              <w:t>1.20</w:t>
            </w:r>
          </w:p>
        </w:tc>
        <w:tc>
          <w:tcPr>
            <w:tcW w:w="1983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ind w:left="651" w:right="641"/>
              <w:jc w:val="center"/>
              <w:rPr>
                <w:sz w:val="20"/>
              </w:rPr>
            </w:pPr>
            <w:r>
              <w:rPr>
                <w:sz w:val="20"/>
              </w:rPr>
              <w:t>2.30</w:t>
            </w:r>
          </w:p>
        </w:tc>
      </w:tr>
      <w:tr w:rsidR="00EB3B9A">
        <w:trPr>
          <w:trHeight w:val="535"/>
        </w:trPr>
        <w:tc>
          <w:tcPr>
            <w:tcW w:w="6511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ind w:left="79"/>
              <w:rPr>
                <w:sz w:val="20"/>
              </w:rPr>
            </w:pPr>
            <w:r>
              <w:rPr>
                <w:sz w:val="20"/>
              </w:rPr>
              <w:t>b).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muebles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exhibición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venta:</w:t>
            </w:r>
          </w:p>
        </w:tc>
        <w:tc>
          <w:tcPr>
            <w:tcW w:w="901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ind w:left="255"/>
              <w:rPr>
                <w:sz w:val="20"/>
              </w:rPr>
            </w:pPr>
            <w:r>
              <w:rPr>
                <w:sz w:val="20"/>
              </w:rPr>
              <w:t>1.20</w:t>
            </w:r>
          </w:p>
        </w:tc>
        <w:tc>
          <w:tcPr>
            <w:tcW w:w="1983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ind w:left="651" w:right="641"/>
              <w:jc w:val="center"/>
              <w:rPr>
                <w:sz w:val="20"/>
              </w:rPr>
            </w:pPr>
            <w:r>
              <w:rPr>
                <w:sz w:val="20"/>
              </w:rPr>
              <w:t>2.50</w:t>
            </w:r>
          </w:p>
        </w:tc>
      </w:tr>
      <w:tr w:rsidR="00EB3B9A">
        <w:trPr>
          <w:trHeight w:val="535"/>
        </w:trPr>
        <w:tc>
          <w:tcPr>
            <w:tcW w:w="6511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ind w:left="79"/>
              <w:rPr>
                <w:sz w:val="20"/>
              </w:rPr>
            </w:pPr>
            <w:r>
              <w:rPr>
                <w:sz w:val="20"/>
              </w:rPr>
              <w:t>F). Entretenimiento:</w:t>
            </w:r>
          </w:p>
        </w:tc>
        <w:tc>
          <w:tcPr>
            <w:tcW w:w="901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3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3B9A">
        <w:trPr>
          <w:trHeight w:val="535"/>
        </w:trPr>
        <w:tc>
          <w:tcPr>
            <w:tcW w:w="6511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ind w:left="79"/>
              <w:rPr>
                <w:sz w:val="20"/>
              </w:rPr>
            </w:pPr>
            <w:r>
              <w:rPr>
                <w:sz w:val="20"/>
              </w:rPr>
              <w:t>a).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locales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interiores:</w:t>
            </w:r>
          </w:p>
        </w:tc>
        <w:tc>
          <w:tcPr>
            <w:tcW w:w="901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ind w:left="255"/>
              <w:rPr>
                <w:sz w:val="20"/>
              </w:rPr>
            </w:pPr>
            <w:r>
              <w:rPr>
                <w:sz w:val="20"/>
              </w:rPr>
              <w:t>1.20</w:t>
            </w:r>
          </w:p>
        </w:tc>
        <w:tc>
          <w:tcPr>
            <w:tcW w:w="1983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ind w:left="651" w:right="641"/>
              <w:jc w:val="center"/>
              <w:rPr>
                <w:sz w:val="20"/>
              </w:rPr>
            </w:pPr>
            <w:r>
              <w:rPr>
                <w:sz w:val="20"/>
              </w:rPr>
              <w:t>2.30</w:t>
            </w:r>
          </w:p>
        </w:tc>
      </w:tr>
      <w:tr w:rsidR="00EB3B9A">
        <w:trPr>
          <w:trHeight w:val="535"/>
        </w:trPr>
        <w:tc>
          <w:tcPr>
            <w:tcW w:w="6511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ind w:left="79"/>
              <w:rPr>
                <w:sz w:val="20"/>
              </w:rPr>
            </w:pPr>
            <w:r>
              <w:rPr>
                <w:sz w:val="20"/>
              </w:rPr>
              <w:t>b).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Laterales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butacas:</w:t>
            </w:r>
          </w:p>
        </w:tc>
        <w:tc>
          <w:tcPr>
            <w:tcW w:w="901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ind w:left="255"/>
              <w:rPr>
                <w:sz w:val="20"/>
              </w:rPr>
            </w:pPr>
            <w:r>
              <w:rPr>
                <w:sz w:val="20"/>
              </w:rPr>
              <w:t>0.90</w:t>
            </w:r>
          </w:p>
        </w:tc>
        <w:tc>
          <w:tcPr>
            <w:tcW w:w="1983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ind w:right="89"/>
              <w:jc w:val="right"/>
              <w:rPr>
                <w:sz w:val="20"/>
              </w:rPr>
            </w:pPr>
            <w:r>
              <w:rPr>
                <w:sz w:val="20"/>
              </w:rPr>
              <w:t>3.00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fracción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III.</w:t>
            </w:r>
          </w:p>
        </w:tc>
      </w:tr>
      <w:tr w:rsidR="00EB3B9A">
        <w:trPr>
          <w:trHeight w:val="535"/>
        </w:trPr>
        <w:tc>
          <w:tcPr>
            <w:tcW w:w="6511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ind w:left="79"/>
              <w:rPr>
                <w:sz w:val="20"/>
              </w:rPr>
            </w:pPr>
            <w:r>
              <w:rPr>
                <w:sz w:val="20"/>
              </w:rPr>
              <w:t>c).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Centrales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butacas:</w:t>
            </w:r>
          </w:p>
        </w:tc>
        <w:tc>
          <w:tcPr>
            <w:tcW w:w="901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ind w:left="255"/>
              <w:rPr>
                <w:sz w:val="20"/>
              </w:rPr>
            </w:pPr>
            <w:r>
              <w:rPr>
                <w:sz w:val="20"/>
              </w:rPr>
              <w:t>2.10</w:t>
            </w:r>
          </w:p>
        </w:tc>
        <w:tc>
          <w:tcPr>
            <w:tcW w:w="1983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ind w:right="89"/>
              <w:jc w:val="right"/>
              <w:rPr>
                <w:sz w:val="20"/>
              </w:rPr>
            </w:pPr>
            <w:r>
              <w:rPr>
                <w:sz w:val="20"/>
              </w:rPr>
              <w:t>3.00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fracción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III.</w:t>
            </w:r>
          </w:p>
        </w:tc>
      </w:tr>
      <w:tr w:rsidR="00EB3B9A">
        <w:trPr>
          <w:trHeight w:val="535"/>
        </w:trPr>
        <w:tc>
          <w:tcPr>
            <w:tcW w:w="6511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ind w:left="79"/>
              <w:rPr>
                <w:sz w:val="20"/>
              </w:rPr>
            </w:pPr>
            <w:r>
              <w:rPr>
                <w:sz w:val="20"/>
              </w:rPr>
              <w:t>d).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frente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respaldo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asiento:</w:t>
            </w:r>
          </w:p>
        </w:tc>
        <w:tc>
          <w:tcPr>
            <w:tcW w:w="901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ind w:left="255"/>
              <w:rPr>
                <w:sz w:val="20"/>
              </w:rPr>
            </w:pPr>
            <w:r>
              <w:rPr>
                <w:sz w:val="20"/>
              </w:rPr>
              <w:t>0.40</w:t>
            </w:r>
          </w:p>
        </w:tc>
        <w:tc>
          <w:tcPr>
            <w:tcW w:w="1983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ind w:right="90"/>
              <w:jc w:val="right"/>
              <w:rPr>
                <w:sz w:val="20"/>
              </w:rPr>
            </w:pPr>
            <w:r>
              <w:rPr>
                <w:sz w:val="20"/>
              </w:rPr>
              <w:t>3.00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fracción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III.</w:t>
            </w:r>
          </w:p>
        </w:tc>
      </w:tr>
      <w:tr w:rsidR="00EB3B9A">
        <w:trPr>
          <w:trHeight w:val="535"/>
        </w:trPr>
        <w:tc>
          <w:tcPr>
            <w:tcW w:w="6511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ind w:left="79"/>
              <w:rPr>
                <w:sz w:val="20"/>
              </w:rPr>
            </w:pPr>
            <w:r>
              <w:rPr>
                <w:sz w:val="20"/>
              </w:rPr>
              <w:t>e).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Túneles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acceso-salida:</w:t>
            </w:r>
          </w:p>
        </w:tc>
        <w:tc>
          <w:tcPr>
            <w:tcW w:w="901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ind w:left="255"/>
              <w:rPr>
                <w:sz w:val="20"/>
              </w:rPr>
            </w:pPr>
            <w:r>
              <w:rPr>
                <w:sz w:val="20"/>
              </w:rPr>
              <w:t>1.20</w:t>
            </w:r>
          </w:p>
        </w:tc>
        <w:tc>
          <w:tcPr>
            <w:tcW w:w="1983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ind w:left="649" w:right="641"/>
              <w:jc w:val="center"/>
              <w:rPr>
                <w:sz w:val="20"/>
              </w:rPr>
            </w:pPr>
            <w:r>
              <w:rPr>
                <w:sz w:val="20"/>
              </w:rPr>
              <w:t>3.00</w:t>
            </w:r>
          </w:p>
        </w:tc>
      </w:tr>
      <w:tr w:rsidR="00EB3B9A">
        <w:trPr>
          <w:trHeight w:val="535"/>
        </w:trPr>
        <w:tc>
          <w:tcPr>
            <w:tcW w:w="6511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ind w:left="79"/>
              <w:rPr>
                <w:sz w:val="20"/>
              </w:rPr>
            </w:pPr>
            <w:r>
              <w:rPr>
                <w:sz w:val="20"/>
              </w:rPr>
              <w:t>G).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Deportes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recreación:</w:t>
            </w:r>
          </w:p>
        </w:tc>
        <w:tc>
          <w:tcPr>
            <w:tcW w:w="901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3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3B9A">
        <w:trPr>
          <w:trHeight w:val="535"/>
        </w:trPr>
        <w:tc>
          <w:tcPr>
            <w:tcW w:w="6511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ind w:left="79"/>
              <w:rPr>
                <w:sz w:val="20"/>
              </w:rPr>
            </w:pPr>
            <w:r>
              <w:rPr>
                <w:sz w:val="20"/>
              </w:rPr>
              <w:t>a).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zonas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público:</w:t>
            </w:r>
          </w:p>
        </w:tc>
        <w:tc>
          <w:tcPr>
            <w:tcW w:w="901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ind w:left="255"/>
              <w:rPr>
                <w:sz w:val="20"/>
              </w:rPr>
            </w:pPr>
            <w:r>
              <w:rPr>
                <w:sz w:val="20"/>
              </w:rPr>
              <w:t>1.20</w:t>
            </w:r>
          </w:p>
        </w:tc>
        <w:tc>
          <w:tcPr>
            <w:tcW w:w="1983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ind w:left="649" w:right="641"/>
              <w:jc w:val="center"/>
              <w:rPr>
                <w:sz w:val="20"/>
              </w:rPr>
            </w:pPr>
            <w:r>
              <w:rPr>
                <w:sz w:val="20"/>
              </w:rPr>
              <w:t>2.30</w:t>
            </w:r>
          </w:p>
        </w:tc>
      </w:tr>
      <w:tr w:rsidR="00EB3B9A">
        <w:trPr>
          <w:trHeight w:val="535"/>
        </w:trPr>
        <w:tc>
          <w:tcPr>
            <w:tcW w:w="6511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ind w:left="79"/>
              <w:rPr>
                <w:sz w:val="20"/>
              </w:rPr>
            </w:pPr>
            <w:r>
              <w:rPr>
                <w:sz w:val="20"/>
              </w:rPr>
              <w:t>b).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locales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interiores:</w:t>
            </w:r>
          </w:p>
        </w:tc>
        <w:tc>
          <w:tcPr>
            <w:tcW w:w="901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ind w:left="255"/>
              <w:rPr>
                <w:sz w:val="20"/>
              </w:rPr>
            </w:pPr>
            <w:r>
              <w:rPr>
                <w:sz w:val="20"/>
              </w:rPr>
              <w:t>1.20</w:t>
            </w:r>
          </w:p>
        </w:tc>
        <w:tc>
          <w:tcPr>
            <w:tcW w:w="1983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ind w:left="649" w:right="641"/>
              <w:jc w:val="center"/>
              <w:rPr>
                <w:sz w:val="20"/>
              </w:rPr>
            </w:pPr>
            <w:r>
              <w:rPr>
                <w:sz w:val="20"/>
              </w:rPr>
              <w:t>2.50</w:t>
            </w:r>
          </w:p>
        </w:tc>
      </w:tr>
      <w:tr w:rsidR="00EB3B9A">
        <w:trPr>
          <w:trHeight w:val="535"/>
        </w:trPr>
        <w:tc>
          <w:tcPr>
            <w:tcW w:w="6511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ind w:left="79"/>
              <w:rPr>
                <w:sz w:val="20"/>
              </w:rPr>
            </w:pPr>
            <w:r>
              <w:rPr>
                <w:sz w:val="20"/>
              </w:rPr>
              <w:t>H).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Alojamiento:</w:t>
            </w:r>
          </w:p>
        </w:tc>
        <w:tc>
          <w:tcPr>
            <w:tcW w:w="901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3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EB3B9A" w:rsidRDefault="00EB3B9A">
      <w:pPr>
        <w:rPr>
          <w:rFonts w:ascii="Times New Roman"/>
          <w:sz w:val="18"/>
        </w:rPr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  <w:spacing w:before="3"/>
        <w:rPr>
          <w:sz w:val="23"/>
        </w:rPr>
      </w:pPr>
    </w:p>
    <w:tbl>
      <w:tblPr>
        <w:tblStyle w:val="TableNormal"/>
        <w:tblW w:w="0" w:type="auto"/>
        <w:tblInd w:w="14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11"/>
        <w:gridCol w:w="901"/>
        <w:gridCol w:w="1983"/>
      </w:tblGrid>
      <w:tr w:rsidR="00EB3B9A">
        <w:trPr>
          <w:trHeight w:val="535"/>
        </w:trPr>
        <w:tc>
          <w:tcPr>
            <w:tcW w:w="6511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  <w:t>a).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zonas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público</w:t>
            </w:r>
          </w:p>
        </w:tc>
        <w:tc>
          <w:tcPr>
            <w:tcW w:w="901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ind w:left="255"/>
              <w:rPr>
                <w:sz w:val="20"/>
              </w:rPr>
            </w:pPr>
            <w:r>
              <w:rPr>
                <w:sz w:val="20"/>
              </w:rPr>
              <w:t>1.20</w:t>
            </w:r>
          </w:p>
        </w:tc>
        <w:tc>
          <w:tcPr>
            <w:tcW w:w="1983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ind w:left="796"/>
              <w:rPr>
                <w:sz w:val="20"/>
              </w:rPr>
            </w:pPr>
            <w:r>
              <w:rPr>
                <w:sz w:val="20"/>
              </w:rPr>
              <w:t>2.30</w:t>
            </w:r>
          </w:p>
        </w:tc>
      </w:tr>
      <w:tr w:rsidR="00EB3B9A">
        <w:trPr>
          <w:trHeight w:val="535"/>
        </w:trPr>
        <w:tc>
          <w:tcPr>
            <w:tcW w:w="6511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ind w:left="79"/>
              <w:rPr>
                <w:sz w:val="20"/>
              </w:rPr>
            </w:pPr>
            <w:r>
              <w:rPr>
                <w:sz w:val="20"/>
              </w:rPr>
              <w:t>b).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pasillos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comunes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más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habitaciones</w:t>
            </w:r>
          </w:p>
        </w:tc>
        <w:tc>
          <w:tcPr>
            <w:tcW w:w="901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ind w:left="255"/>
              <w:rPr>
                <w:sz w:val="20"/>
              </w:rPr>
            </w:pPr>
            <w:r>
              <w:rPr>
                <w:sz w:val="20"/>
              </w:rPr>
              <w:t>0.90</w:t>
            </w:r>
          </w:p>
        </w:tc>
        <w:tc>
          <w:tcPr>
            <w:tcW w:w="1983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ind w:left="796"/>
              <w:rPr>
                <w:sz w:val="20"/>
              </w:rPr>
            </w:pPr>
            <w:r>
              <w:rPr>
                <w:sz w:val="20"/>
              </w:rPr>
              <w:t>2.30</w:t>
            </w:r>
          </w:p>
        </w:tc>
      </w:tr>
      <w:tr w:rsidR="00EB3B9A">
        <w:trPr>
          <w:trHeight w:val="535"/>
        </w:trPr>
        <w:tc>
          <w:tcPr>
            <w:tcW w:w="6511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ind w:left="79"/>
              <w:rPr>
                <w:sz w:val="20"/>
              </w:rPr>
            </w:pPr>
            <w:r>
              <w:rPr>
                <w:sz w:val="20"/>
              </w:rPr>
              <w:t>c).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locales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interiores</w:t>
            </w:r>
          </w:p>
        </w:tc>
        <w:tc>
          <w:tcPr>
            <w:tcW w:w="901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ind w:left="255"/>
              <w:rPr>
                <w:sz w:val="20"/>
              </w:rPr>
            </w:pPr>
            <w:r>
              <w:rPr>
                <w:sz w:val="20"/>
              </w:rPr>
              <w:t>1.20</w:t>
            </w:r>
          </w:p>
        </w:tc>
        <w:tc>
          <w:tcPr>
            <w:tcW w:w="1983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ind w:left="796"/>
              <w:rPr>
                <w:sz w:val="20"/>
              </w:rPr>
            </w:pPr>
            <w:r>
              <w:rPr>
                <w:sz w:val="20"/>
              </w:rPr>
              <w:t>2.30</w:t>
            </w:r>
          </w:p>
        </w:tc>
      </w:tr>
      <w:tr w:rsidR="00EB3B9A">
        <w:trPr>
          <w:trHeight w:val="535"/>
        </w:trPr>
        <w:tc>
          <w:tcPr>
            <w:tcW w:w="6511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ind w:left="79"/>
              <w:rPr>
                <w:sz w:val="20"/>
              </w:rPr>
            </w:pPr>
            <w:r>
              <w:rPr>
                <w:sz w:val="20"/>
              </w:rPr>
              <w:t>I).Protección:</w:t>
            </w:r>
          </w:p>
        </w:tc>
        <w:tc>
          <w:tcPr>
            <w:tcW w:w="901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3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3B9A">
        <w:trPr>
          <w:trHeight w:val="535"/>
        </w:trPr>
        <w:tc>
          <w:tcPr>
            <w:tcW w:w="6511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ind w:left="79"/>
              <w:rPr>
                <w:sz w:val="20"/>
              </w:rPr>
            </w:pPr>
            <w:r>
              <w:rPr>
                <w:sz w:val="20"/>
              </w:rPr>
              <w:t>a).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zonas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público:</w:t>
            </w:r>
          </w:p>
        </w:tc>
        <w:tc>
          <w:tcPr>
            <w:tcW w:w="901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ind w:left="255"/>
              <w:rPr>
                <w:sz w:val="20"/>
              </w:rPr>
            </w:pPr>
            <w:r>
              <w:rPr>
                <w:sz w:val="20"/>
              </w:rPr>
              <w:t>1.80</w:t>
            </w:r>
          </w:p>
        </w:tc>
        <w:tc>
          <w:tcPr>
            <w:tcW w:w="1983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ind w:left="796"/>
              <w:rPr>
                <w:sz w:val="20"/>
              </w:rPr>
            </w:pPr>
            <w:r>
              <w:rPr>
                <w:sz w:val="20"/>
              </w:rPr>
              <w:t>2.50</w:t>
            </w:r>
          </w:p>
        </w:tc>
      </w:tr>
      <w:tr w:rsidR="00EB3B9A">
        <w:trPr>
          <w:trHeight w:val="535"/>
        </w:trPr>
        <w:tc>
          <w:tcPr>
            <w:tcW w:w="6511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ind w:left="79"/>
              <w:rPr>
                <w:sz w:val="20"/>
              </w:rPr>
            </w:pPr>
            <w:r>
              <w:rPr>
                <w:sz w:val="20"/>
              </w:rPr>
              <w:t>b).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locales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interiores:</w:t>
            </w:r>
          </w:p>
        </w:tc>
        <w:tc>
          <w:tcPr>
            <w:tcW w:w="901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ind w:left="255"/>
              <w:rPr>
                <w:sz w:val="20"/>
              </w:rPr>
            </w:pPr>
            <w:r>
              <w:rPr>
                <w:sz w:val="20"/>
              </w:rPr>
              <w:t>1.20</w:t>
            </w:r>
          </w:p>
        </w:tc>
        <w:tc>
          <w:tcPr>
            <w:tcW w:w="1983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ind w:left="796"/>
              <w:rPr>
                <w:sz w:val="20"/>
              </w:rPr>
            </w:pPr>
            <w:r>
              <w:rPr>
                <w:sz w:val="20"/>
              </w:rPr>
              <w:t>2.50</w:t>
            </w:r>
          </w:p>
        </w:tc>
      </w:tr>
      <w:tr w:rsidR="00EB3B9A">
        <w:trPr>
          <w:trHeight w:val="775"/>
        </w:trPr>
        <w:tc>
          <w:tcPr>
            <w:tcW w:w="6511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ind w:left="79"/>
              <w:rPr>
                <w:sz w:val="20"/>
              </w:rPr>
            </w:pPr>
            <w:r>
              <w:rPr>
                <w:sz w:val="20"/>
              </w:rPr>
              <w:t>J).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Cementerios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servicios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funerarios,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zonas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público:</w:t>
            </w:r>
          </w:p>
        </w:tc>
        <w:tc>
          <w:tcPr>
            <w:tcW w:w="901" w:type="dxa"/>
          </w:tcPr>
          <w:p w:rsidR="00EB3B9A" w:rsidRDefault="00EB3B9A">
            <w:pPr>
              <w:pStyle w:val="TableParagraph"/>
            </w:pPr>
          </w:p>
          <w:p w:rsidR="00EB3B9A" w:rsidRDefault="00EB3B9A">
            <w:pPr>
              <w:pStyle w:val="TableParagraph"/>
              <w:spacing w:before="7"/>
            </w:pPr>
          </w:p>
          <w:p w:rsidR="00EB3B9A" w:rsidRDefault="006A45F2">
            <w:pPr>
              <w:pStyle w:val="TableParagraph"/>
              <w:ind w:left="381"/>
              <w:rPr>
                <w:sz w:val="20"/>
              </w:rPr>
            </w:pPr>
            <w:r>
              <w:rPr>
                <w:sz w:val="20"/>
              </w:rPr>
              <w:t>1.20</w:t>
            </w:r>
          </w:p>
        </w:tc>
        <w:tc>
          <w:tcPr>
            <w:tcW w:w="1983" w:type="dxa"/>
          </w:tcPr>
          <w:p w:rsidR="00EB3B9A" w:rsidRDefault="00EB3B9A">
            <w:pPr>
              <w:pStyle w:val="TableParagraph"/>
            </w:pPr>
          </w:p>
          <w:p w:rsidR="00EB3B9A" w:rsidRDefault="00EB3B9A">
            <w:pPr>
              <w:pStyle w:val="TableParagraph"/>
              <w:spacing w:before="7"/>
            </w:pPr>
          </w:p>
          <w:p w:rsidR="00EB3B9A" w:rsidRDefault="006A45F2">
            <w:pPr>
              <w:pStyle w:val="TableParagraph"/>
              <w:ind w:left="682" w:right="421"/>
              <w:jc w:val="center"/>
              <w:rPr>
                <w:sz w:val="20"/>
              </w:rPr>
            </w:pPr>
            <w:r>
              <w:rPr>
                <w:sz w:val="20"/>
              </w:rPr>
              <w:t>2.50</w:t>
            </w:r>
          </w:p>
        </w:tc>
      </w:tr>
      <w:tr w:rsidR="00EB3B9A">
        <w:trPr>
          <w:trHeight w:val="535"/>
        </w:trPr>
        <w:tc>
          <w:tcPr>
            <w:tcW w:w="6511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ind w:left="79"/>
              <w:rPr>
                <w:sz w:val="20"/>
              </w:rPr>
            </w:pPr>
            <w:r>
              <w:rPr>
                <w:sz w:val="20"/>
              </w:rPr>
              <w:t>K).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Comunicaciones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transportes:</w:t>
            </w:r>
          </w:p>
        </w:tc>
        <w:tc>
          <w:tcPr>
            <w:tcW w:w="901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3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3B9A">
        <w:trPr>
          <w:trHeight w:val="535"/>
        </w:trPr>
        <w:tc>
          <w:tcPr>
            <w:tcW w:w="6511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ind w:left="79"/>
              <w:rPr>
                <w:sz w:val="20"/>
              </w:rPr>
            </w:pPr>
            <w:r>
              <w:rPr>
                <w:sz w:val="20"/>
              </w:rPr>
              <w:t>a).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zonas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público:</w:t>
            </w:r>
          </w:p>
        </w:tc>
        <w:tc>
          <w:tcPr>
            <w:tcW w:w="901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ind w:left="255"/>
              <w:rPr>
                <w:sz w:val="20"/>
              </w:rPr>
            </w:pPr>
            <w:r>
              <w:rPr>
                <w:sz w:val="20"/>
              </w:rPr>
              <w:t>1.80</w:t>
            </w:r>
          </w:p>
        </w:tc>
        <w:tc>
          <w:tcPr>
            <w:tcW w:w="1983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ind w:left="796"/>
              <w:rPr>
                <w:sz w:val="20"/>
              </w:rPr>
            </w:pPr>
            <w:r>
              <w:rPr>
                <w:sz w:val="20"/>
              </w:rPr>
              <w:t>2.50</w:t>
            </w:r>
          </w:p>
        </w:tc>
      </w:tr>
      <w:tr w:rsidR="00EB3B9A">
        <w:trPr>
          <w:trHeight w:val="535"/>
        </w:trPr>
        <w:tc>
          <w:tcPr>
            <w:tcW w:w="6511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ind w:left="79"/>
              <w:rPr>
                <w:sz w:val="20"/>
              </w:rPr>
            </w:pPr>
            <w:r>
              <w:rPr>
                <w:sz w:val="20"/>
              </w:rPr>
              <w:t>b).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locales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interiores:</w:t>
            </w:r>
          </w:p>
        </w:tc>
        <w:tc>
          <w:tcPr>
            <w:tcW w:w="901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ind w:left="255"/>
              <w:rPr>
                <w:sz w:val="20"/>
              </w:rPr>
            </w:pPr>
            <w:r>
              <w:rPr>
                <w:sz w:val="20"/>
              </w:rPr>
              <w:t>1.20</w:t>
            </w:r>
          </w:p>
        </w:tc>
        <w:tc>
          <w:tcPr>
            <w:tcW w:w="1983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ind w:left="796"/>
              <w:rPr>
                <w:sz w:val="20"/>
              </w:rPr>
            </w:pPr>
            <w:r>
              <w:rPr>
                <w:sz w:val="20"/>
              </w:rPr>
              <w:t>2.50</w:t>
            </w:r>
          </w:p>
        </w:tc>
      </w:tr>
      <w:tr w:rsidR="00EB3B9A">
        <w:trPr>
          <w:trHeight w:val="535"/>
        </w:trPr>
        <w:tc>
          <w:tcPr>
            <w:tcW w:w="6511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ind w:left="79"/>
              <w:rPr>
                <w:sz w:val="20"/>
              </w:rPr>
            </w:pPr>
            <w:r>
              <w:rPr>
                <w:sz w:val="20"/>
              </w:rPr>
              <w:t>L).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Estacionamientos:</w:t>
            </w:r>
          </w:p>
        </w:tc>
        <w:tc>
          <w:tcPr>
            <w:tcW w:w="901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3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3B9A">
        <w:trPr>
          <w:trHeight w:val="535"/>
        </w:trPr>
        <w:tc>
          <w:tcPr>
            <w:tcW w:w="6511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ind w:left="79"/>
              <w:rPr>
                <w:sz w:val="20"/>
              </w:rPr>
            </w:pPr>
            <w:r>
              <w:rPr>
                <w:sz w:val="20"/>
              </w:rPr>
              <w:t>a).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zonas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público:</w:t>
            </w:r>
          </w:p>
        </w:tc>
        <w:tc>
          <w:tcPr>
            <w:tcW w:w="901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ind w:left="255"/>
              <w:rPr>
                <w:sz w:val="20"/>
              </w:rPr>
            </w:pPr>
            <w:r>
              <w:rPr>
                <w:sz w:val="20"/>
              </w:rPr>
              <w:t>1.80</w:t>
            </w:r>
          </w:p>
        </w:tc>
        <w:tc>
          <w:tcPr>
            <w:tcW w:w="1983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ind w:left="796"/>
              <w:rPr>
                <w:sz w:val="20"/>
              </w:rPr>
            </w:pPr>
            <w:r>
              <w:rPr>
                <w:sz w:val="20"/>
              </w:rPr>
              <w:t>2.50</w:t>
            </w:r>
          </w:p>
        </w:tc>
      </w:tr>
      <w:tr w:rsidR="00EB3B9A">
        <w:trPr>
          <w:trHeight w:val="535"/>
        </w:trPr>
        <w:tc>
          <w:tcPr>
            <w:tcW w:w="6511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ind w:left="79"/>
              <w:rPr>
                <w:sz w:val="20"/>
              </w:rPr>
            </w:pPr>
            <w:r>
              <w:rPr>
                <w:sz w:val="20"/>
              </w:rPr>
              <w:t>b).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locales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interiores:</w:t>
            </w:r>
          </w:p>
        </w:tc>
        <w:tc>
          <w:tcPr>
            <w:tcW w:w="901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ind w:left="255"/>
              <w:rPr>
                <w:sz w:val="20"/>
              </w:rPr>
            </w:pPr>
            <w:r>
              <w:rPr>
                <w:sz w:val="20"/>
              </w:rPr>
              <w:t>0.90</w:t>
            </w:r>
          </w:p>
        </w:tc>
        <w:tc>
          <w:tcPr>
            <w:tcW w:w="1983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ind w:left="796"/>
              <w:rPr>
                <w:sz w:val="20"/>
              </w:rPr>
            </w:pPr>
            <w:r>
              <w:rPr>
                <w:sz w:val="20"/>
              </w:rPr>
              <w:t>2.10</w:t>
            </w:r>
          </w:p>
        </w:tc>
      </w:tr>
    </w:tbl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  <w:spacing w:before="8"/>
        <w:rPr>
          <w:sz w:val="19"/>
        </w:rPr>
      </w:pPr>
    </w:p>
    <w:p w:rsidR="00EB3B9A" w:rsidRDefault="006A45F2">
      <w:pPr>
        <w:pStyle w:val="Textoindependiente"/>
        <w:spacing w:before="94"/>
        <w:ind w:left="1417"/>
        <w:jc w:val="both"/>
      </w:pPr>
      <w:r>
        <w:pict>
          <v:group id="_x0000_s1965" style="position:absolute;left:0;text-align:left;margin-left:0;margin-top:-318.2pt;width:612pt;height:322.4pt;z-index:-23062016;mso-position-horizontal-relative:page" coordorigin=",-6364" coordsize="12240,6448">
            <v:shape id="_x0000_s1967" type="#_x0000_t75" style="position:absolute;top:-6365;width:12240;height:6373">
              <v:imagedata r:id="rId10" o:title=""/>
            </v:shape>
            <v:shape id="_x0000_s1966" type="#_x0000_t202" style="position:absolute;top:-6365;width:12240;height:6448" filled="f" stroked="f">
              <v:textbox inset="0,0,0,0">
                <w:txbxContent>
                  <w:p w:rsidR="00EB3B9A" w:rsidRDefault="00EB3B9A"/>
                  <w:p w:rsidR="00EB3B9A" w:rsidRDefault="00EB3B9A"/>
                  <w:p w:rsidR="00EB3B9A" w:rsidRDefault="00EB3B9A"/>
                  <w:p w:rsidR="00EB3B9A" w:rsidRDefault="00EB3B9A"/>
                  <w:p w:rsidR="00EB3B9A" w:rsidRDefault="00EB3B9A"/>
                  <w:p w:rsidR="00EB3B9A" w:rsidRDefault="00EB3B9A"/>
                  <w:p w:rsidR="00EB3B9A" w:rsidRDefault="00EB3B9A"/>
                  <w:p w:rsidR="00EB3B9A" w:rsidRDefault="00EB3B9A"/>
                  <w:p w:rsidR="00EB3B9A" w:rsidRDefault="00EB3B9A"/>
                  <w:p w:rsidR="00EB3B9A" w:rsidRDefault="00EB3B9A"/>
                  <w:p w:rsidR="00EB3B9A" w:rsidRDefault="00EB3B9A"/>
                  <w:p w:rsidR="00EB3B9A" w:rsidRDefault="00EB3B9A"/>
                  <w:p w:rsidR="00EB3B9A" w:rsidRDefault="00EB3B9A"/>
                  <w:p w:rsidR="00EB3B9A" w:rsidRDefault="00EB3B9A"/>
                  <w:p w:rsidR="00EB3B9A" w:rsidRDefault="00EB3B9A"/>
                  <w:p w:rsidR="00EB3B9A" w:rsidRDefault="00EB3B9A"/>
                  <w:p w:rsidR="00EB3B9A" w:rsidRDefault="00EB3B9A"/>
                  <w:p w:rsidR="00EB3B9A" w:rsidRDefault="00EB3B9A"/>
                  <w:p w:rsidR="00EB3B9A" w:rsidRDefault="00EB3B9A"/>
                  <w:p w:rsidR="00EB3B9A" w:rsidRDefault="00EB3B9A"/>
                  <w:p w:rsidR="00EB3B9A" w:rsidRDefault="00EB3B9A">
                    <w:pPr>
                      <w:spacing w:before="2"/>
                      <w:rPr>
                        <w:sz w:val="17"/>
                      </w:rPr>
                    </w:pPr>
                  </w:p>
                  <w:p w:rsidR="00EB3B9A" w:rsidRDefault="006A45F2">
                    <w:pPr>
                      <w:spacing w:before="1" w:line="249" w:lineRule="auto"/>
                      <w:ind w:left="1984" w:right="1416"/>
                      <w:jc w:val="both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III. La altura mínima para estas circulaciones será la resultante para los mismos locales según la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tabla mostrada en el artículo 13 del presente Reglamento. En caso de exceder los 6.00 metros de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longitud,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se ajustarán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los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estándares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aplicables.</w:t>
                    </w:r>
                  </w:p>
                  <w:p w:rsidR="00EB3B9A" w:rsidRDefault="00EB3B9A">
                    <w:pPr>
                      <w:rPr>
                        <w:sz w:val="21"/>
                      </w:rPr>
                    </w:pPr>
                  </w:p>
                  <w:p w:rsidR="00EB3B9A" w:rsidRDefault="006A45F2">
                    <w:pPr>
                      <w:spacing w:before="1"/>
                      <w:ind w:right="1"/>
                      <w:jc w:val="center"/>
                      <w:rPr>
                        <w:sz w:val="20"/>
                      </w:rPr>
                    </w:pPr>
                    <w:r>
                      <w:rPr>
                        <w:rFonts w:ascii="Arial" w:hAnsi="Arial"/>
                        <w:b/>
                        <w:sz w:val="20"/>
                      </w:rPr>
                      <w:t>Artículo</w:t>
                    </w:r>
                    <w:r>
                      <w:rPr>
                        <w:rFonts w:ascii="Arial" w:hAnsi="Arial"/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71.</w:t>
                    </w:r>
                    <w:r>
                      <w:rPr>
                        <w:rFonts w:ascii="Arial" w:hAnsi="Arial"/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Las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distancias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desde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cualquier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punto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en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el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interior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una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edificación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una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puerta,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circulación</w:t>
                    </w:r>
                  </w:p>
                </w:txbxContent>
              </v:textbox>
            </v:shape>
            <w10:wrap anchorx="page"/>
          </v:group>
        </w:pict>
      </w:r>
      <w:r>
        <w:t>horizontal,</w:t>
      </w:r>
      <w:r>
        <w:rPr>
          <w:spacing w:val="-5"/>
        </w:rPr>
        <w:t xml:space="preserve"> </w:t>
      </w:r>
      <w:r>
        <w:t>escaleras</w:t>
      </w:r>
      <w:r>
        <w:rPr>
          <w:spacing w:val="-5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rampa</w:t>
      </w:r>
      <w:r>
        <w:rPr>
          <w:spacing w:val="-5"/>
        </w:rPr>
        <w:t xml:space="preserve"> </w:t>
      </w:r>
      <w:r>
        <w:t>medida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lo</w:t>
      </w:r>
      <w:r>
        <w:rPr>
          <w:spacing w:val="-5"/>
        </w:rPr>
        <w:t xml:space="preserve"> </w:t>
      </w:r>
      <w:r>
        <w:t>largo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línea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recorrido</w:t>
      </w:r>
      <w:r>
        <w:rPr>
          <w:spacing w:val="-5"/>
        </w:rPr>
        <w:t xml:space="preserve"> </w:t>
      </w:r>
      <w:r>
        <w:t>serán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30</w:t>
      </w:r>
      <w:r>
        <w:rPr>
          <w:spacing w:val="-5"/>
        </w:rPr>
        <w:t xml:space="preserve"> </w:t>
      </w:r>
      <w:r>
        <w:t>metros</w:t>
      </w:r>
      <w:r>
        <w:rPr>
          <w:spacing w:val="-5"/>
        </w:rPr>
        <w:t xml:space="preserve"> </w:t>
      </w:r>
      <w:r>
        <w:t>como</w:t>
      </w:r>
      <w:r>
        <w:rPr>
          <w:spacing w:val="-4"/>
        </w:rPr>
        <w:t xml:space="preserve"> </w:t>
      </w:r>
      <w:r>
        <w:t>máximo,</w:t>
      </w:r>
    </w:p>
    <w:p w:rsidR="00EB3B9A" w:rsidRDefault="006A45F2">
      <w:pPr>
        <w:pStyle w:val="Textoindependiente"/>
        <w:spacing w:before="10"/>
        <w:ind w:left="1417"/>
        <w:jc w:val="both"/>
      </w:pPr>
      <w:r>
        <w:t>excepto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edificaciones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oficinas,</w:t>
      </w:r>
      <w:r>
        <w:rPr>
          <w:spacing w:val="-4"/>
        </w:rPr>
        <w:t xml:space="preserve"> </w:t>
      </w:r>
      <w:r>
        <w:t>comercio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industria</w:t>
      </w:r>
      <w:r>
        <w:rPr>
          <w:spacing w:val="-4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podrá</w:t>
      </w:r>
      <w:r>
        <w:rPr>
          <w:spacing w:val="-4"/>
        </w:rPr>
        <w:t xml:space="preserve"> </w:t>
      </w:r>
      <w:r>
        <w:t>ser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40</w:t>
      </w:r>
      <w:r>
        <w:rPr>
          <w:spacing w:val="-4"/>
        </w:rPr>
        <w:t xml:space="preserve"> </w:t>
      </w:r>
      <w:r>
        <w:t>metros</w:t>
      </w:r>
      <w:r>
        <w:rPr>
          <w:spacing w:val="-2"/>
        </w:rPr>
        <w:t xml:space="preserve"> </w:t>
      </w:r>
      <w:r>
        <w:t>como</w:t>
      </w:r>
      <w:r>
        <w:rPr>
          <w:spacing w:val="-3"/>
        </w:rPr>
        <w:t xml:space="preserve"> </w:t>
      </w:r>
      <w:r>
        <w:t>máximo.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6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21"/>
        </w:rPr>
        <w:t xml:space="preserve"> </w:t>
      </w:r>
      <w:r>
        <w:rPr>
          <w:rFonts w:ascii="Arial" w:hAnsi="Arial"/>
          <w:b/>
        </w:rPr>
        <w:t>72.</w:t>
      </w:r>
      <w:r>
        <w:rPr>
          <w:rFonts w:ascii="Arial" w:hAnsi="Arial"/>
          <w:b/>
          <w:spacing w:val="21"/>
        </w:rPr>
        <w:t xml:space="preserve"> </w:t>
      </w:r>
      <w:r>
        <w:t>Las</w:t>
      </w:r>
      <w:r>
        <w:rPr>
          <w:spacing w:val="22"/>
        </w:rPr>
        <w:t xml:space="preserve"> </w:t>
      </w:r>
      <w:r>
        <w:t>distancias</w:t>
      </w:r>
      <w:r>
        <w:rPr>
          <w:spacing w:val="21"/>
        </w:rPr>
        <w:t xml:space="preserve"> </w:t>
      </w:r>
      <w:r>
        <w:t>a</w:t>
      </w:r>
      <w:r>
        <w:rPr>
          <w:spacing w:val="21"/>
        </w:rPr>
        <w:t xml:space="preserve"> </w:t>
      </w:r>
      <w:r>
        <w:t>que</w:t>
      </w:r>
      <w:r>
        <w:rPr>
          <w:spacing w:val="22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t>refiere</w:t>
      </w:r>
      <w:r>
        <w:rPr>
          <w:spacing w:val="22"/>
        </w:rPr>
        <w:t xml:space="preserve"> </w:t>
      </w:r>
      <w:r>
        <w:t>el</w:t>
      </w:r>
      <w:r>
        <w:rPr>
          <w:spacing w:val="21"/>
        </w:rPr>
        <w:t xml:space="preserve"> </w:t>
      </w:r>
      <w:r>
        <w:t>artículo</w:t>
      </w:r>
      <w:r>
        <w:rPr>
          <w:spacing w:val="21"/>
        </w:rPr>
        <w:t xml:space="preserve"> </w:t>
      </w:r>
      <w:r>
        <w:t>anterior</w:t>
      </w:r>
      <w:r>
        <w:rPr>
          <w:spacing w:val="22"/>
        </w:rPr>
        <w:t xml:space="preserve"> </w:t>
      </w:r>
      <w:r>
        <w:t>podrán</w:t>
      </w:r>
      <w:r>
        <w:rPr>
          <w:spacing w:val="21"/>
        </w:rPr>
        <w:t xml:space="preserve"> </w:t>
      </w:r>
      <w:r>
        <w:t>ser</w:t>
      </w:r>
      <w:r>
        <w:rPr>
          <w:spacing w:val="22"/>
        </w:rPr>
        <w:t xml:space="preserve"> </w:t>
      </w:r>
      <w:r>
        <w:t>incrementadas</w:t>
      </w:r>
      <w:r>
        <w:rPr>
          <w:spacing w:val="21"/>
        </w:rPr>
        <w:t xml:space="preserve"> </w:t>
      </w:r>
      <w:r>
        <w:t>hasta</w:t>
      </w:r>
      <w:r>
        <w:rPr>
          <w:spacing w:val="21"/>
        </w:rPr>
        <w:t xml:space="preserve"> </w:t>
      </w:r>
      <w:r>
        <w:t>en</w:t>
      </w:r>
      <w:r>
        <w:rPr>
          <w:spacing w:val="22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50% si la edificación o local cuenta con un sistema de extinción de fuego según lo establecido en este</w:t>
      </w:r>
      <w:r>
        <w:rPr>
          <w:spacing w:val="1"/>
        </w:rPr>
        <w:t xml:space="preserve"> </w:t>
      </w:r>
      <w:r>
        <w:t>Reglamento.</w:t>
      </w:r>
    </w:p>
    <w:p w:rsidR="00EB3B9A" w:rsidRDefault="00EB3B9A">
      <w:pPr>
        <w:spacing w:line="249" w:lineRule="auto"/>
        <w:jc w:val="both"/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  <w:spacing w:before="5"/>
        <w:rPr>
          <w:sz w:val="11"/>
        </w:rPr>
      </w:pPr>
    </w:p>
    <w:p w:rsidR="00EB3B9A" w:rsidRDefault="006A45F2">
      <w:pPr>
        <w:pStyle w:val="Textoindependiente"/>
        <w:spacing w:before="94" w:line="249" w:lineRule="auto"/>
        <w:ind w:left="1417" w:right="1417"/>
        <w:jc w:val="both"/>
      </w:pPr>
      <w:r>
        <w:rPr>
          <w:rFonts w:ascii="Arial" w:hAnsi="Arial"/>
          <w:b/>
        </w:rPr>
        <w:t xml:space="preserve">Artículo 73. </w:t>
      </w:r>
      <w:r>
        <w:t>Las edificaciones o lugares de reunión deberán contar con áreas de dispersión y espera</w:t>
      </w:r>
      <w:r>
        <w:rPr>
          <w:spacing w:val="1"/>
        </w:rPr>
        <w:t xml:space="preserve"> </w:t>
      </w:r>
      <w:r>
        <w:t>dentro de los predios do</w:t>
      </w:r>
      <w:r>
        <w:t>nde desemboquen las puertas de salida antes de conducir a la vía pública a los</w:t>
      </w:r>
      <w:r>
        <w:rPr>
          <w:spacing w:val="1"/>
        </w:rPr>
        <w:t xml:space="preserve"> </w:t>
      </w:r>
      <w:r>
        <w:t>usuarios,</w:t>
      </w:r>
      <w:r>
        <w:rPr>
          <w:spacing w:val="-2"/>
        </w:rPr>
        <w:t xml:space="preserve"> </w:t>
      </w:r>
      <w:r>
        <w:t>con superficie mínima de</w:t>
      </w:r>
      <w:r>
        <w:rPr>
          <w:spacing w:val="-2"/>
        </w:rPr>
        <w:t xml:space="preserve"> </w:t>
      </w:r>
      <w:r>
        <w:t>0.10</w:t>
      </w:r>
      <w:r>
        <w:rPr>
          <w:spacing w:val="-1"/>
        </w:rPr>
        <w:t xml:space="preserve"> </w:t>
      </w:r>
      <w:r>
        <w:t>m2 por</w:t>
      </w:r>
      <w:r>
        <w:rPr>
          <w:spacing w:val="-1"/>
        </w:rPr>
        <w:t xml:space="preserve"> </w:t>
      </w:r>
      <w:r>
        <w:t>persona.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5"/>
        <w:jc w:val="both"/>
      </w:pPr>
      <w:r>
        <w:rPr>
          <w:noProof/>
          <w:lang w:val="es-MX" w:eastAsia="es-MX"/>
        </w:rPr>
        <w:drawing>
          <wp:anchor distT="0" distB="0" distL="0" distR="0" simplePos="0" relativeHeight="480254976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1058665</wp:posOffset>
            </wp:positionV>
            <wp:extent cx="7772400" cy="4046397"/>
            <wp:effectExtent l="0" t="0" r="0" b="0"/>
            <wp:wrapNone/>
            <wp:docPr id="12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4046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21"/>
        </w:rPr>
        <w:t xml:space="preserve"> </w:t>
      </w:r>
      <w:r>
        <w:rPr>
          <w:rFonts w:ascii="Arial" w:hAnsi="Arial"/>
          <w:b/>
        </w:rPr>
        <w:t>74.</w:t>
      </w:r>
      <w:r>
        <w:rPr>
          <w:rFonts w:ascii="Arial" w:hAnsi="Arial"/>
          <w:b/>
          <w:spacing w:val="22"/>
        </w:rPr>
        <w:t xml:space="preserve"> </w:t>
      </w:r>
      <w:r>
        <w:t>Las</w:t>
      </w:r>
      <w:r>
        <w:rPr>
          <w:spacing w:val="22"/>
        </w:rPr>
        <w:t xml:space="preserve"> </w:t>
      </w:r>
      <w:r>
        <w:t>edificaciones</w:t>
      </w:r>
      <w:r>
        <w:rPr>
          <w:spacing w:val="22"/>
        </w:rPr>
        <w:t xml:space="preserve"> </w:t>
      </w:r>
      <w:r>
        <w:t>tendrán</w:t>
      </w:r>
      <w:r>
        <w:rPr>
          <w:spacing w:val="23"/>
        </w:rPr>
        <w:t xml:space="preserve"> </w:t>
      </w:r>
      <w:r>
        <w:t>siempre</w:t>
      </w:r>
      <w:r>
        <w:rPr>
          <w:spacing w:val="22"/>
        </w:rPr>
        <w:t xml:space="preserve"> </w:t>
      </w:r>
      <w:r>
        <w:t>escaleras</w:t>
      </w:r>
      <w:r>
        <w:rPr>
          <w:spacing w:val="22"/>
        </w:rPr>
        <w:t xml:space="preserve"> </w:t>
      </w:r>
      <w:r>
        <w:t>o</w:t>
      </w:r>
      <w:r>
        <w:rPr>
          <w:spacing w:val="22"/>
        </w:rPr>
        <w:t xml:space="preserve"> </w:t>
      </w:r>
      <w:r>
        <w:t>rampas</w:t>
      </w:r>
      <w:r>
        <w:rPr>
          <w:spacing w:val="23"/>
        </w:rPr>
        <w:t xml:space="preserve"> </w:t>
      </w:r>
      <w:r>
        <w:t>peatonales</w:t>
      </w:r>
      <w:r>
        <w:rPr>
          <w:spacing w:val="23"/>
        </w:rPr>
        <w:t xml:space="preserve"> </w:t>
      </w:r>
      <w:r>
        <w:t>que</w:t>
      </w:r>
      <w:r>
        <w:rPr>
          <w:spacing w:val="22"/>
        </w:rPr>
        <w:t xml:space="preserve"> </w:t>
      </w:r>
      <w:r>
        <w:t>comuniquen</w:t>
      </w:r>
      <w:r>
        <w:rPr>
          <w:spacing w:val="22"/>
        </w:rPr>
        <w:t xml:space="preserve"> </w:t>
      </w:r>
      <w:r>
        <w:t>todos</w:t>
      </w:r>
      <w:r>
        <w:rPr>
          <w:spacing w:val="-53"/>
        </w:rPr>
        <w:t xml:space="preserve"> </w:t>
      </w:r>
      <w:r>
        <w:t>sus niveles aun cuando existan elevadores, escaleras eléctricas o montacargas. Las escaleras y rampas</w:t>
      </w:r>
      <w:r>
        <w:rPr>
          <w:spacing w:val="1"/>
        </w:rPr>
        <w:t xml:space="preserve"> </w:t>
      </w:r>
      <w:r>
        <w:t>respetarán las siguientes condiciones de diseño: I. El ancho de las escaleras y rampas no será menor de</w:t>
      </w:r>
      <w:r>
        <w:rPr>
          <w:spacing w:val="1"/>
        </w:rPr>
        <w:t xml:space="preserve"> </w:t>
      </w:r>
      <w:r>
        <w:t>los</w:t>
      </w:r>
      <w:r>
        <w:rPr>
          <w:spacing w:val="-9"/>
        </w:rPr>
        <w:t xml:space="preserve"> </w:t>
      </w:r>
      <w:r>
        <w:t>valores</w:t>
      </w:r>
      <w:r>
        <w:rPr>
          <w:spacing w:val="-8"/>
        </w:rPr>
        <w:t xml:space="preserve"> </w:t>
      </w:r>
      <w:r>
        <w:t>siguientes:</w:t>
      </w:r>
      <w:r>
        <w:rPr>
          <w:spacing w:val="-9"/>
        </w:rPr>
        <w:t xml:space="preserve"> </w:t>
      </w:r>
      <w:r>
        <w:t>hasta</w:t>
      </w:r>
      <w:r>
        <w:rPr>
          <w:spacing w:val="-8"/>
        </w:rPr>
        <w:t xml:space="preserve"> </w:t>
      </w:r>
      <w:r>
        <w:t>75</w:t>
      </w:r>
      <w:r>
        <w:rPr>
          <w:spacing w:val="-8"/>
        </w:rPr>
        <w:t xml:space="preserve"> </w:t>
      </w:r>
      <w:r>
        <w:t>usuarios</w:t>
      </w:r>
      <w:r>
        <w:rPr>
          <w:spacing w:val="-9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t>incre</w:t>
      </w:r>
      <w:r>
        <w:t>mentarán</w:t>
      </w:r>
      <w:r>
        <w:rPr>
          <w:spacing w:val="-8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0.60</w:t>
      </w:r>
      <w:r>
        <w:rPr>
          <w:spacing w:val="-8"/>
        </w:rPr>
        <w:t xml:space="preserve"> </w:t>
      </w:r>
      <w:r>
        <w:t>metros</w:t>
      </w:r>
      <w:r>
        <w:rPr>
          <w:spacing w:val="-8"/>
        </w:rPr>
        <w:t xml:space="preserve"> </w:t>
      </w:r>
      <w:r>
        <w:t>por</w:t>
      </w:r>
      <w:r>
        <w:rPr>
          <w:spacing w:val="-9"/>
        </w:rPr>
        <w:t xml:space="preserve"> </w:t>
      </w:r>
      <w:r>
        <w:t>cada</w:t>
      </w:r>
      <w:r>
        <w:rPr>
          <w:spacing w:val="-8"/>
        </w:rPr>
        <w:t xml:space="preserve"> </w:t>
      </w:r>
      <w:r>
        <w:t>75</w:t>
      </w:r>
      <w:r>
        <w:rPr>
          <w:spacing w:val="-8"/>
        </w:rPr>
        <w:t xml:space="preserve"> </w:t>
      </w:r>
      <w:r>
        <w:t>usuarios</w:t>
      </w:r>
      <w:r>
        <w:rPr>
          <w:spacing w:val="-9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fracción,</w:t>
      </w:r>
      <w:r>
        <w:rPr>
          <w:spacing w:val="-5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acuerdo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siguiente tabla:</w:t>
      </w:r>
    </w:p>
    <w:p w:rsidR="00EB3B9A" w:rsidRDefault="00EB3B9A">
      <w:pPr>
        <w:pStyle w:val="Textoindependiente"/>
      </w:pPr>
    </w:p>
    <w:p w:rsidR="00EB3B9A" w:rsidRDefault="00EB3B9A">
      <w:pPr>
        <w:pStyle w:val="Textoindependiente"/>
        <w:spacing w:before="5"/>
        <w:rPr>
          <w:sz w:val="24"/>
        </w:rPr>
      </w:pPr>
    </w:p>
    <w:tbl>
      <w:tblPr>
        <w:tblStyle w:val="TableNormal"/>
        <w:tblW w:w="0" w:type="auto"/>
        <w:tblInd w:w="1422" w:type="dxa"/>
        <w:tblBorders>
          <w:top w:val="dotted" w:sz="2" w:space="0" w:color="000000"/>
          <w:left w:val="dotted" w:sz="2" w:space="0" w:color="000000"/>
          <w:bottom w:val="dotted" w:sz="2" w:space="0" w:color="000000"/>
          <w:right w:val="dotted" w:sz="2" w:space="0" w:color="000000"/>
          <w:insideH w:val="dotted" w:sz="2" w:space="0" w:color="000000"/>
          <w:insideV w:val="dotted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86"/>
        <w:gridCol w:w="3829"/>
        <w:gridCol w:w="1785"/>
      </w:tblGrid>
      <w:tr w:rsidR="00EB3B9A">
        <w:trPr>
          <w:trHeight w:val="579"/>
        </w:trPr>
        <w:tc>
          <w:tcPr>
            <w:tcW w:w="3786" w:type="dxa"/>
          </w:tcPr>
          <w:p w:rsidR="00EB3B9A" w:rsidRDefault="006A45F2">
            <w:pPr>
              <w:pStyle w:val="TableParagraph"/>
              <w:spacing w:before="31"/>
              <w:ind w:left="776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Tipo</w:t>
            </w:r>
            <w:r>
              <w:rPr>
                <w:rFonts w:ascii="Arial"/>
                <w:b/>
                <w:spacing w:val="-6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5"/>
              </w:rPr>
              <w:t xml:space="preserve"> </w:t>
            </w:r>
            <w:r>
              <w:rPr>
                <w:rFonts w:ascii="Arial"/>
                <w:b/>
              </w:rPr>
              <w:t>edificaciones</w:t>
            </w:r>
          </w:p>
        </w:tc>
        <w:tc>
          <w:tcPr>
            <w:tcW w:w="3829" w:type="dxa"/>
          </w:tcPr>
          <w:p w:rsidR="00EB3B9A" w:rsidRDefault="006A45F2">
            <w:pPr>
              <w:pStyle w:val="TableParagraph"/>
              <w:spacing w:before="31"/>
              <w:ind w:left="601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Tipo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</w:rPr>
              <w:t>escalera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</w:rPr>
              <w:t>y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</w:rPr>
              <w:t>rampa</w:t>
            </w:r>
          </w:p>
        </w:tc>
        <w:tc>
          <w:tcPr>
            <w:tcW w:w="1785" w:type="dxa"/>
          </w:tcPr>
          <w:p w:rsidR="00EB3B9A" w:rsidRDefault="006A45F2">
            <w:pPr>
              <w:pStyle w:val="TableParagraph"/>
              <w:spacing w:before="31"/>
              <w:ind w:right="121"/>
              <w:jc w:val="right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Ancho</w:t>
            </w:r>
            <w:r>
              <w:rPr>
                <w:rFonts w:ascii="Arial" w:hAnsi="Arial"/>
                <w:b/>
                <w:spacing w:val="-6"/>
              </w:rPr>
              <w:t xml:space="preserve"> </w:t>
            </w:r>
            <w:r>
              <w:rPr>
                <w:rFonts w:ascii="Arial" w:hAnsi="Arial"/>
                <w:b/>
              </w:rPr>
              <w:t>mínimo</w:t>
            </w:r>
          </w:p>
        </w:tc>
      </w:tr>
      <w:tr w:rsidR="00EB3B9A">
        <w:trPr>
          <w:trHeight w:val="579"/>
        </w:trPr>
        <w:tc>
          <w:tcPr>
            <w:tcW w:w="3786" w:type="dxa"/>
          </w:tcPr>
          <w:p w:rsidR="00EB3B9A" w:rsidRDefault="006A45F2">
            <w:pPr>
              <w:pStyle w:val="TableParagraph"/>
              <w:spacing w:before="31"/>
              <w:ind w:left="80"/>
            </w:pPr>
            <w:r>
              <w:t>I.</w:t>
            </w:r>
            <w:r>
              <w:rPr>
                <w:spacing w:val="-5"/>
              </w:rPr>
              <w:t xml:space="preserve"> </w:t>
            </w:r>
            <w:r>
              <w:t>Habitación:</w:t>
            </w:r>
          </w:p>
        </w:tc>
        <w:tc>
          <w:tcPr>
            <w:tcW w:w="3829" w:type="dxa"/>
          </w:tcPr>
          <w:p w:rsidR="00EB3B9A" w:rsidRDefault="006A45F2">
            <w:pPr>
              <w:pStyle w:val="TableParagraph"/>
              <w:spacing w:before="31" w:line="249" w:lineRule="auto"/>
              <w:ind w:left="80" w:right="1091"/>
            </w:pPr>
            <w:r>
              <w:t>Privada</w:t>
            </w:r>
            <w:r>
              <w:rPr>
                <w:spacing w:val="-2"/>
              </w:rPr>
              <w:t xml:space="preserve"> </w:t>
            </w:r>
            <w:r>
              <w:t>o</w:t>
            </w:r>
            <w:r>
              <w:rPr>
                <w:spacing w:val="-3"/>
              </w:rPr>
              <w:t xml:space="preserve"> </w:t>
            </w:r>
            <w:r>
              <w:t>interior</w:t>
            </w:r>
            <w:r>
              <w:rPr>
                <w:spacing w:val="-3"/>
              </w:rPr>
              <w:t xml:space="preserve"> </w:t>
            </w:r>
            <w:r>
              <w:t>con</w:t>
            </w:r>
            <w:r>
              <w:rPr>
                <w:spacing w:val="-1"/>
              </w:rPr>
              <w:t xml:space="preserve"> </w:t>
            </w:r>
            <w:r>
              <w:t>muro</w:t>
            </w:r>
            <w:r>
              <w:rPr>
                <w:spacing w:val="-58"/>
              </w:rPr>
              <w:t xml:space="preserve"> </w:t>
            </w:r>
            <w:r>
              <w:t>en</w:t>
            </w:r>
            <w:r>
              <w:rPr>
                <w:spacing w:val="-2"/>
              </w:rPr>
              <w:t xml:space="preserve"> </w:t>
            </w:r>
            <w:r>
              <w:t>un</w:t>
            </w:r>
            <w:r>
              <w:rPr>
                <w:spacing w:val="-1"/>
              </w:rPr>
              <w:t xml:space="preserve"> </w:t>
            </w:r>
            <w:r>
              <w:t>solo costado</w:t>
            </w:r>
          </w:p>
        </w:tc>
        <w:tc>
          <w:tcPr>
            <w:tcW w:w="1785" w:type="dxa"/>
          </w:tcPr>
          <w:p w:rsidR="00EB3B9A" w:rsidRDefault="00EB3B9A">
            <w:pPr>
              <w:pStyle w:val="TableParagraph"/>
              <w:spacing w:before="7"/>
              <w:rPr>
                <w:sz w:val="25"/>
              </w:rPr>
            </w:pPr>
          </w:p>
          <w:p w:rsidR="00EB3B9A" w:rsidRDefault="006A45F2">
            <w:pPr>
              <w:pStyle w:val="TableParagraph"/>
              <w:ind w:right="72"/>
              <w:jc w:val="right"/>
            </w:pPr>
            <w:r>
              <w:t>1.00</w:t>
            </w:r>
            <w:r>
              <w:rPr>
                <w:spacing w:val="-3"/>
              </w:rPr>
              <w:t xml:space="preserve"> </w:t>
            </w:r>
            <w:r>
              <w:t>metros</w:t>
            </w:r>
          </w:p>
        </w:tc>
      </w:tr>
      <w:tr w:rsidR="00EB3B9A">
        <w:trPr>
          <w:trHeight w:val="579"/>
        </w:trPr>
        <w:tc>
          <w:tcPr>
            <w:tcW w:w="3786" w:type="dxa"/>
          </w:tcPr>
          <w:p w:rsidR="00EB3B9A" w:rsidRDefault="00EB3B9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29" w:type="dxa"/>
          </w:tcPr>
          <w:p w:rsidR="00EB3B9A" w:rsidRDefault="006A45F2">
            <w:pPr>
              <w:pStyle w:val="TableParagraph"/>
              <w:spacing w:before="31"/>
              <w:ind w:left="80"/>
            </w:pPr>
            <w:r>
              <w:t>Privada</w:t>
            </w:r>
            <w:r>
              <w:rPr>
                <w:spacing w:val="-3"/>
              </w:rPr>
              <w:t xml:space="preserve"> </w:t>
            </w:r>
            <w:r>
              <w:t>o</w:t>
            </w:r>
            <w:r>
              <w:rPr>
                <w:spacing w:val="-3"/>
              </w:rPr>
              <w:t xml:space="preserve"> </w:t>
            </w:r>
            <w:r>
              <w:t>interior</w:t>
            </w:r>
            <w:r>
              <w:rPr>
                <w:spacing w:val="-3"/>
              </w:rPr>
              <w:t xml:space="preserve"> </w:t>
            </w:r>
            <w:r>
              <w:t>confinada</w:t>
            </w:r>
            <w:r>
              <w:rPr>
                <w:spacing w:val="-3"/>
              </w:rPr>
              <w:t xml:space="preserve"> </w:t>
            </w:r>
            <w:r>
              <w:t>entre</w:t>
            </w:r>
          </w:p>
          <w:p w:rsidR="00EB3B9A" w:rsidRDefault="006A45F2">
            <w:pPr>
              <w:pStyle w:val="TableParagraph"/>
              <w:spacing w:before="11"/>
              <w:ind w:left="80"/>
            </w:pPr>
            <w:r>
              <w:t>dos</w:t>
            </w:r>
            <w:r>
              <w:rPr>
                <w:spacing w:val="-2"/>
              </w:rPr>
              <w:t xml:space="preserve"> </w:t>
            </w:r>
            <w:r>
              <w:t>muros</w:t>
            </w:r>
          </w:p>
        </w:tc>
        <w:tc>
          <w:tcPr>
            <w:tcW w:w="1785" w:type="dxa"/>
          </w:tcPr>
          <w:p w:rsidR="00EB3B9A" w:rsidRDefault="00EB3B9A">
            <w:pPr>
              <w:pStyle w:val="TableParagraph"/>
              <w:spacing w:before="7"/>
              <w:rPr>
                <w:sz w:val="25"/>
              </w:rPr>
            </w:pPr>
          </w:p>
          <w:p w:rsidR="00EB3B9A" w:rsidRDefault="006A45F2">
            <w:pPr>
              <w:pStyle w:val="TableParagraph"/>
              <w:ind w:right="72"/>
              <w:jc w:val="right"/>
            </w:pPr>
            <w:r>
              <w:t>1.20</w:t>
            </w:r>
            <w:r>
              <w:rPr>
                <w:spacing w:val="-3"/>
              </w:rPr>
              <w:t xml:space="preserve"> </w:t>
            </w:r>
            <w:r>
              <w:t>metros</w:t>
            </w:r>
          </w:p>
        </w:tc>
      </w:tr>
      <w:tr w:rsidR="00EB3B9A">
        <w:trPr>
          <w:trHeight w:val="329"/>
        </w:trPr>
        <w:tc>
          <w:tcPr>
            <w:tcW w:w="3786" w:type="dxa"/>
          </w:tcPr>
          <w:p w:rsidR="00EB3B9A" w:rsidRDefault="00EB3B9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29" w:type="dxa"/>
          </w:tcPr>
          <w:p w:rsidR="00EB3B9A" w:rsidRDefault="006A45F2">
            <w:pPr>
              <w:pStyle w:val="TableParagraph"/>
              <w:spacing w:before="31"/>
              <w:ind w:left="80"/>
            </w:pPr>
            <w:r>
              <w:t>Común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dos</w:t>
            </w:r>
            <w:r>
              <w:rPr>
                <w:spacing w:val="-2"/>
              </w:rPr>
              <w:t xml:space="preserve"> </w:t>
            </w:r>
            <w:r>
              <w:t>o</w:t>
            </w:r>
            <w:r>
              <w:rPr>
                <w:spacing w:val="-2"/>
              </w:rPr>
              <w:t xml:space="preserve"> </w:t>
            </w:r>
            <w:r>
              <w:t>más</w:t>
            </w:r>
            <w:r>
              <w:rPr>
                <w:spacing w:val="-1"/>
              </w:rPr>
              <w:t xml:space="preserve"> </w:t>
            </w:r>
            <w:r>
              <w:t>viviendas</w:t>
            </w:r>
          </w:p>
        </w:tc>
        <w:tc>
          <w:tcPr>
            <w:tcW w:w="1785" w:type="dxa"/>
          </w:tcPr>
          <w:p w:rsidR="00EB3B9A" w:rsidRDefault="006A45F2">
            <w:pPr>
              <w:pStyle w:val="TableParagraph"/>
              <w:spacing w:before="31"/>
              <w:ind w:right="72"/>
              <w:jc w:val="right"/>
            </w:pPr>
            <w:r>
              <w:t>1.20</w:t>
            </w:r>
            <w:r>
              <w:rPr>
                <w:spacing w:val="-3"/>
              </w:rPr>
              <w:t xml:space="preserve"> </w:t>
            </w:r>
            <w:r>
              <w:t>metros</w:t>
            </w:r>
          </w:p>
        </w:tc>
      </w:tr>
      <w:tr w:rsidR="00EB3B9A">
        <w:trPr>
          <w:trHeight w:val="329"/>
        </w:trPr>
        <w:tc>
          <w:tcPr>
            <w:tcW w:w="3786" w:type="dxa"/>
          </w:tcPr>
          <w:p w:rsidR="00EB3B9A" w:rsidRDefault="006A45F2">
            <w:pPr>
              <w:pStyle w:val="TableParagraph"/>
              <w:spacing w:before="31"/>
              <w:ind w:left="80"/>
            </w:pPr>
            <w:r>
              <w:t>II. Servicios:</w:t>
            </w:r>
          </w:p>
        </w:tc>
        <w:tc>
          <w:tcPr>
            <w:tcW w:w="3829" w:type="dxa"/>
          </w:tcPr>
          <w:p w:rsidR="00EB3B9A" w:rsidRDefault="00EB3B9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85" w:type="dxa"/>
          </w:tcPr>
          <w:p w:rsidR="00EB3B9A" w:rsidRDefault="00EB3B9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B3B9A">
        <w:trPr>
          <w:trHeight w:val="579"/>
        </w:trPr>
        <w:tc>
          <w:tcPr>
            <w:tcW w:w="3786" w:type="dxa"/>
          </w:tcPr>
          <w:p w:rsidR="00EB3B9A" w:rsidRDefault="006A45F2">
            <w:pPr>
              <w:pStyle w:val="TableParagraph"/>
              <w:spacing w:before="31" w:line="249" w:lineRule="auto"/>
              <w:ind w:left="80" w:right="110"/>
            </w:pPr>
            <w:r>
              <w:t>Oficinas privadas (hasta cuatro nive-</w:t>
            </w:r>
            <w:r>
              <w:rPr>
                <w:spacing w:val="-60"/>
              </w:rPr>
              <w:t xml:space="preserve"> </w:t>
            </w:r>
            <w:r>
              <w:t>les)</w:t>
            </w:r>
          </w:p>
        </w:tc>
        <w:tc>
          <w:tcPr>
            <w:tcW w:w="3829" w:type="dxa"/>
          </w:tcPr>
          <w:p w:rsidR="00EB3B9A" w:rsidRDefault="006A45F2">
            <w:pPr>
              <w:pStyle w:val="TableParagraph"/>
              <w:spacing w:before="31"/>
              <w:ind w:left="80"/>
            </w:pPr>
            <w:r>
              <w:t>Principal</w:t>
            </w:r>
          </w:p>
        </w:tc>
        <w:tc>
          <w:tcPr>
            <w:tcW w:w="1785" w:type="dxa"/>
          </w:tcPr>
          <w:p w:rsidR="00EB3B9A" w:rsidRDefault="006A45F2">
            <w:pPr>
              <w:pStyle w:val="TableParagraph"/>
              <w:spacing w:before="31"/>
              <w:ind w:right="72"/>
              <w:jc w:val="right"/>
            </w:pPr>
            <w:r>
              <w:t>0.90</w:t>
            </w:r>
            <w:r>
              <w:rPr>
                <w:spacing w:val="-3"/>
              </w:rPr>
              <w:t xml:space="preserve"> </w:t>
            </w:r>
            <w:r>
              <w:t>metros</w:t>
            </w:r>
          </w:p>
        </w:tc>
      </w:tr>
      <w:tr w:rsidR="00EB3B9A">
        <w:trPr>
          <w:trHeight w:val="579"/>
        </w:trPr>
        <w:tc>
          <w:tcPr>
            <w:tcW w:w="3786" w:type="dxa"/>
          </w:tcPr>
          <w:p w:rsidR="00EB3B9A" w:rsidRDefault="006A45F2">
            <w:pPr>
              <w:pStyle w:val="TableParagraph"/>
              <w:spacing w:before="31" w:line="249" w:lineRule="auto"/>
              <w:ind w:left="80" w:right="134"/>
            </w:pPr>
            <w:r>
              <w:t>Oficinas públicas (hasta cuatro nive-</w:t>
            </w:r>
            <w:r>
              <w:rPr>
                <w:spacing w:val="-60"/>
              </w:rPr>
              <w:t xml:space="preserve"> </w:t>
            </w:r>
            <w:r>
              <w:t>les)</w:t>
            </w:r>
          </w:p>
        </w:tc>
        <w:tc>
          <w:tcPr>
            <w:tcW w:w="3829" w:type="dxa"/>
          </w:tcPr>
          <w:p w:rsidR="00EB3B9A" w:rsidRDefault="006A45F2">
            <w:pPr>
              <w:pStyle w:val="TableParagraph"/>
              <w:spacing w:before="31"/>
              <w:ind w:left="80"/>
            </w:pPr>
            <w:r>
              <w:t>Principal</w:t>
            </w:r>
          </w:p>
        </w:tc>
        <w:tc>
          <w:tcPr>
            <w:tcW w:w="1785" w:type="dxa"/>
          </w:tcPr>
          <w:p w:rsidR="00EB3B9A" w:rsidRDefault="006A45F2">
            <w:pPr>
              <w:pStyle w:val="TableParagraph"/>
              <w:spacing w:before="31"/>
              <w:ind w:right="72"/>
              <w:jc w:val="right"/>
            </w:pPr>
            <w:r>
              <w:t>1.20</w:t>
            </w:r>
            <w:r>
              <w:rPr>
                <w:spacing w:val="-3"/>
              </w:rPr>
              <w:t xml:space="preserve"> </w:t>
            </w:r>
            <w:r>
              <w:t>metros</w:t>
            </w:r>
          </w:p>
        </w:tc>
      </w:tr>
      <w:tr w:rsidR="00EB3B9A">
        <w:trPr>
          <w:trHeight w:val="579"/>
        </w:trPr>
        <w:tc>
          <w:tcPr>
            <w:tcW w:w="3786" w:type="dxa"/>
          </w:tcPr>
          <w:p w:rsidR="00EB3B9A" w:rsidRDefault="006A45F2">
            <w:pPr>
              <w:pStyle w:val="TableParagraph"/>
              <w:spacing w:before="31" w:line="249" w:lineRule="auto"/>
              <w:ind w:left="80" w:right="465"/>
            </w:pPr>
            <w:r>
              <w:t>Oficinas privadas (más de cuatro</w:t>
            </w:r>
            <w:r>
              <w:rPr>
                <w:spacing w:val="-60"/>
              </w:rPr>
              <w:t xml:space="preserve"> </w:t>
            </w:r>
            <w:r>
              <w:t>niveles)</w:t>
            </w:r>
          </w:p>
        </w:tc>
        <w:tc>
          <w:tcPr>
            <w:tcW w:w="3829" w:type="dxa"/>
          </w:tcPr>
          <w:p w:rsidR="00EB3B9A" w:rsidRDefault="006A45F2">
            <w:pPr>
              <w:pStyle w:val="TableParagraph"/>
              <w:spacing w:before="31"/>
              <w:ind w:left="80"/>
            </w:pPr>
            <w:r>
              <w:t>Principal</w:t>
            </w:r>
          </w:p>
        </w:tc>
        <w:tc>
          <w:tcPr>
            <w:tcW w:w="1785" w:type="dxa"/>
          </w:tcPr>
          <w:p w:rsidR="00EB3B9A" w:rsidRDefault="006A45F2">
            <w:pPr>
              <w:pStyle w:val="TableParagraph"/>
              <w:spacing w:before="31"/>
              <w:ind w:right="72"/>
              <w:jc w:val="right"/>
            </w:pPr>
            <w:r>
              <w:t>1.20</w:t>
            </w:r>
            <w:r>
              <w:rPr>
                <w:spacing w:val="-3"/>
              </w:rPr>
              <w:t xml:space="preserve"> </w:t>
            </w:r>
            <w:r>
              <w:t>metros</w:t>
            </w:r>
          </w:p>
        </w:tc>
      </w:tr>
      <w:tr w:rsidR="00EB3B9A">
        <w:trPr>
          <w:trHeight w:val="579"/>
        </w:trPr>
        <w:tc>
          <w:tcPr>
            <w:tcW w:w="3786" w:type="dxa"/>
          </w:tcPr>
          <w:p w:rsidR="00EB3B9A" w:rsidRDefault="006A45F2">
            <w:pPr>
              <w:pStyle w:val="TableParagraph"/>
              <w:spacing w:before="30" w:line="249" w:lineRule="auto"/>
              <w:ind w:left="80" w:right="489"/>
            </w:pPr>
            <w:r>
              <w:t>Oficinas públicas (más de cuatro</w:t>
            </w:r>
            <w:r>
              <w:rPr>
                <w:spacing w:val="-60"/>
              </w:rPr>
              <w:t xml:space="preserve"> </w:t>
            </w:r>
            <w:r>
              <w:t>niveles)</w:t>
            </w:r>
          </w:p>
        </w:tc>
        <w:tc>
          <w:tcPr>
            <w:tcW w:w="3829" w:type="dxa"/>
          </w:tcPr>
          <w:p w:rsidR="00EB3B9A" w:rsidRDefault="006A45F2">
            <w:pPr>
              <w:pStyle w:val="TableParagraph"/>
              <w:spacing w:before="30"/>
              <w:ind w:left="80"/>
            </w:pPr>
            <w:r>
              <w:t>Principal</w:t>
            </w:r>
          </w:p>
        </w:tc>
        <w:tc>
          <w:tcPr>
            <w:tcW w:w="1785" w:type="dxa"/>
          </w:tcPr>
          <w:p w:rsidR="00EB3B9A" w:rsidRDefault="006A45F2">
            <w:pPr>
              <w:pStyle w:val="TableParagraph"/>
              <w:spacing w:before="30"/>
              <w:ind w:right="72"/>
              <w:jc w:val="right"/>
            </w:pPr>
            <w:r>
              <w:t>1.50</w:t>
            </w:r>
            <w:r>
              <w:rPr>
                <w:spacing w:val="-3"/>
              </w:rPr>
              <w:t xml:space="preserve"> </w:t>
            </w:r>
            <w:r>
              <w:t>metros</w:t>
            </w:r>
          </w:p>
        </w:tc>
      </w:tr>
      <w:tr w:rsidR="00EB3B9A">
        <w:trPr>
          <w:trHeight w:val="726"/>
        </w:trPr>
        <w:tc>
          <w:tcPr>
            <w:tcW w:w="3786" w:type="dxa"/>
          </w:tcPr>
          <w:p w:rsidR="00EB3B9A" w:rsidRDefault="00EB3B9A">
            <w:pPr>
              <w:pStyle w:val="TableParagraph"/>
              <w:spacing w:before="7"/>
              <w:rPr>
                <w:sz w:val="25"/>
              </w:rPr>
            </w:pPr>
          </w:p>
          <w:p w:rsidR="00EB3B9A" w:rsidRDefault="006A45F2">
            <w:pPr>
              <w:pStyle w:val="TableParagraph"/>
              <w:ind w:left="80"/>
            </w:pPr>
            <w:r>
              <w:t>III.</w:t>
            </w:r>
            <w:r>
              <w:rPr>
                <w:spacing w:val="-2"/>
              </w:rPr>
              <w:t xml:space="preserve"> </w:t>
            </w:r>
            <w:r>
              <w:t>Comercio</w:t>
            </w:r>
            <w:r>
              <w:rPr>
                <w:spacing w:val="-3"/>
              </w:rPr>
              <w:t xml:space="preserve"> </w:t>
            </w:r>
            <w:r>
              <w:t>(hasta</w:t>
            </w:r>
            <w:r>
              <w:rPr>
                <w:spacing w:val="-2"/>
              </w:rPr>
              <w:t xml:space="preserve"> </w:t>
            </w:r>
            <w:r>
              <w:t>100</w:t>
            </w:r>
            <w:r>
              <w:rPr>
                <w:spacing w:val="-2"/>
              </w:rPr>
              <w:t xml:space="preserve"> </w:t>
            </w:r>
            <w:r>
              <w:t>m2)</w:t>
            </w:r>
          </w:p>
        </w:tc>
        <w:tc>
          <w:tcPr>
            <w:tcW w:w="3829" w:type="dxa"/>
          </w:tcPr>
          <w:p w:rsidR="00EB3B9A" w:rsidRDefault="006A45F2">
            <w:pPr>
              <w:pStyle w:val="TableParagraph"/>
              <w:spacing w:before="30" w:line="249" w:lineRule="auto"/>
              <w:ind w:left="80" w:right="229"/>
            </w:pPr>
            <w:r>
              <w:t>En</w:t>
            </w:r>
            <w:r>
              <w:rPr>
                <w:spacing w:val="-3"/>
              </w:rPr>
              <w:t xml:space="preserve"> </w:t>
            </w:r>
            <w:r>
              <w:t>zonas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exhibición,</w:t>
            </w:r>
            <w:r>
              <w:rPr>
                <w:spacing w:val="-3"/>
              </w:rPr>
              <w:t xml:space="preserve"> </w:t>
            </w:r>
            <w:r>
              <w:t>ventas</w:t>
            </w:r>
            <w:r>
              <w:rPr>
                <w:spacing w:val="-2"/>
              </w:rPr>
              <w:t xml:space="preserve"> </w:t>
            </w:r>
            <w:r>
              <w:t>y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58"/>
              </w:rPr>
              <w:t xml:space="preserve"> </w:t>
            </w:r>
            <w:r>
              <w:t>almacenamiento.</w:t>
            </w:r>
          </w:p>
        </w:tc>
        <w:tc>
          <w:tcPr>
            <w:tcW w:w="1785" w:type="dxa"/>
          </w:tcPr>
          <w:p w:rsidR="00EB3B9A" w:rsidRDefault="00EB3B9A">
            <w:pPr>
              <w:pStyle w:val="TableParagraph"/>
              <w:spacing w:before="7"/>
              <w:rPr>
                <w:sz w:val="25"/>
              </w:rPr>
            </w:pPr>
          </w:p>
          <w:p w:rsidR="00EB3B9A" w:rsidRDefault="006A45F2">
            <w:pPr>
              <w:pStyle w:val="TableParagraph"/>
              <w:ind w:right="72"/>
              <w:jc w:val="right"/>
            </w:pPr>
            <w:r>
              <w:t>1.20</w:t>
            </w:r>
            <w:r>
              <w:rPr>
                <w:spacing w:val="-3"/>
              </w:rPr>
              <w:t xml:space="preserve"> </w:t>
            </w:r>
            <w:r>
              <w:t>metros</w:t>
            </w:r>
          </w:p>
        </w:tc>
      </w:tr>
      <w:tr w:rsidR="00EB3B9A">
        <w:trPr>
          <w:trHeight w:val="579"/>
        </w:trPr>
        <w:tc>
          <w:tcPr>
            <w:tcW w:w="3786" w:type="dxa"/>
          </w:tcPr>
          <w:p w:rsidR="00EB3B9A" w:rsidRDefault="00EB3B9A">
            <w:pPr>
              <w:pStyle w:val="TableParagraph"/>
              <w:spacing w:before="7"/>
              <w:rPr>
                <w:sz w:val="25"/>
              </w:rPr>
            </w:pPr>
          </w:p>
          <w:p w:rsidR="00EB3B9A" w:rsidRDefault="006A45F2">
            <w:pPr>
              <w:pStyle w:val="TableParagraph"/>
              <w:ind w:left="80"/>
            </w:pPr>
            <w:r>
              <w:t>Comercio</w:t>
            </w:r>
            <w:r>
              <w:rPr>
                <w:spacing w:val="-3"/>
              </w:rPr>
              <w:t xml:space="preserve"> </w:t>
            </w:r>
            <w:r>
              <w:t>(más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100</w:t>
            </w:r>
            <w:r>
              <w:rPr>
                <w:spacing w:val="-3"/>
              </w:rPr>
              <w:t xml:space="preserve"> </w:t>
            </w:r>
            <w:r>
              <w:t>m2)</w:t>
            </w:r>
          </w:p>
        </w:tc>
        <w:tc>
          <w:tcPr>
            <w:tcW w:w="3829" w:type="dxa"/>
          </w:tcPr>
          <w:p w:rsidR="00EB3B9A" w:rsidRDefault="00EB3B9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85" w:type="dxa"/>
          </w:tcPr>
          <w:p w:rsidR="00EB3B9A" w:rsidRDefault="006A45F2">
            <w:pPr>
              <w:pStyle w:val="TableParagraph"/>
              <w:spacing w:before="30"/>
              <w:ind w:right="72"/>
              <w:jc w:val="right"/>
            </w:pPr>
            <w:r>
              <w:t>1.20</w:t>
            </w:r>
            <w:r>
              <w:rPr>
                <w:spacing w:val="-3"/>
              </w:rPr>
              <w:t xml:space="preserve"> </w:t>
            </w:r>
            <w:r>
              <w:t>metros</w:t>
            </w:r>
          </w:p>
        </w:tc>
      </w:tr>
      <w:tr w:rsidR="00EB3B9A">
        <w:trPr>
          <w:trHeight w:val="579"/>
        </w:trPr>
        <w:tc>
          <w:tcPr>
            <w:tcW w:w="3786" w:type="dxa"/>
          </w:tcPr>
          <w:p w:rsidR="00EB3B9A" w:rsidRDefault="00EB3B9A">
            <w:pPr>
              <w:pStyle w:val="TableParagraph"/>
              <w:spacing w:before="7"/>
              <w:rPr>
                <w:sz w:val="25"/>
              </w:rPr>
            </w:pPr>
          </w:p>
          <w:p w:rsidR="00EB3B9A" w:rsidRDefault="006A45F2">
            <w:pPr>
              <w:pStyle w:val="TableParagraph"/>
              <w:ind w:left="80"/>
            </w:pPr>
            <w:r>
              <w:t>IV.</w:t>
            </w:r>
            <w:r>
              <w:rPr>
                <w:spacing w:val="-10"/>
              </w:rPr>
              <w:t xml:space="preserve"> </w:t>
            </w:r>
            <w:r>
              <w:t>Salud</w:t>
            </w:r>
          </w:p>
        </w:tc>
        <w:tc>
          <w:tcPr>
            <w:tcW w:w="3829" w:type="dxa"/>
          </w:tcPr>
          <w:p w:rsidR="00EB3B9A" w:rsidRDefault="006A45F2">
            <w:pPr>
              <w:pStyle w:val="TableParagraph"/>
              <w:spacing w:before="30"/>
              <w:ind w:left="80"/>
            </w:pPr>
            <w:r>
              <w:t>En</w:t>
            </w:r>
            <w:r>
              <w:rPr>
                <w:spacing w:val="-1"/>
              </w:rPr>
              <w:t xml:space="preserve"> </w:t>
            </w:r>
            <w:r>
              <w:t>zonas de</w:t>
            </w:r>
            <w:r>
              <w:rPr>
                <w:spacing w:val="-1"/>
              </w:rPr>
              <w:t xml:space="preserve"> </w:t>
            </w:r>
            <w:r>
              <w:t>cuartos y consultorios</w:t>
            </w:r>
          </w:p>
        </w:tc>
        <w:tc>
          <w:tcPr>
            <w:tcW w:w="1785" w:type="dxa"/>
          </w:tcPr>
          <w:p w:rsidR="00EB3B9A" w:rsidRDefault="006A45F2">
            <w:pPr>
              <w:pStyle w:val="TableParagraph"/>
              <w:spacing w:before="30"/>
              <w:ind w:right="72"/>
              <w:jc w:val="right"/>
            </w:pPr>
            <w:r>
              <w:t>1.80</w:t>
            </w:r>
            <w:r>
              <w:rPr>
                <w:spacing w:val="-3"/>
              </w:rPr>
              <w:t xml:space="preserve"> </w:t>
            </w:r>
            <w:r>
              <w:t>metros</w:t>
            </w:r>
          </w:p>
        </w:tc>
      </w:tr>
      <w:tr w:rsidR="00EB3B9A">
        <w:trPr>
          <w:trHeight w:val="579"/>
        </w:trPr>
        <w:tc>
          <w:tcPr>
            <w:tcW w:w="3786" w:type="dxa"/>
          </w:tcPr>
          <w:p w:rsidR="00EB3B9A" w:rsidRDefault="00EB3B9A">
            <w:pPr>
              <w:pStyle w:val="TableParagraph"/>
              <w:spacing w:before="7"/>
              <w:rPr>
                <w:sz w:val="25"/>
              </w:rPr>
            </w:pPr>
          </w:p>
          <w:p w:rsidR="00EB3B9A" w:rsidRDefault="006A45F2">
            <w:pPr>
              <w:pStyle w:val="TableParagraph"/>
              <w:ind w:left="80"/>
            </w:pPr>
            <w:r>
              <w:rPr>
                <w:spacing w:val="-1"/>
              </w:rPr>
              <w:t>V.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Asistencia social</w:t>
            </w:r>
          </w:p>
        </w:tc>
        <w:tc>
          <w:tcPr>
            <w:tcW w:w="3829" w:type="dxa"/>
          </w:tcPr>
          <w:p w:rsidR="00EB3B9A" w:rsidRDefault="00EB3B9A">
            <w:pPr>
              <w:pStyle w:val="TableParagraph"/>
              <w:spacing w:before="7"/>
              <w:rPr>
                <w:sz w:val="25"/>
              </w:rPr>
            </w:pPr>
          </w:p>
          <w:p w:rsidR="00EB3B9A" w:rsidRDefault="006A45F2">
            <w:pPr>
              <w:pStyle w:val="TableParagraph"/>
              <w:ind w:left="80"/>
            </w:pPr>
            <w:r>
              <w:t>Principal</w:t>
            </w:r>
          </w:p>
        </w:tc>
        <w:tc>
          <w:tcPr>
            <w:tcW w:w="1785" w:type="dxa"/>
          </w:tcPr>
          <w:p w:rsidR="00EB3B9A" w:rsidRDefault="006A45F2">
            <w:pPr>
              <w:pStyle w:val="TableParagraph"/>
              <w:spacing w:before="30"/>
              <w:ind w:right="72"/>
              <w:jc w:val="right"/>
            </w:pPr>
            <w:r>
              <w:t>1.20</w:t>
            </w:r>
            <w:r>
              <w:rPr>
                <w:spacing w:val="-3"/>
              </w:rPr>
              <w:t xml:space="preserve"> </w:t>
            </w:r>
            <w:r>
              <w:t>metros</w:t>
            </w:r>
          </w:p>
        </w:tc>
      </w:tr>
      <w:tr w:rsidR="00EB3B9A">
        <w:trPr>
          <w:trHeight w:val="579"/>
        </w:trPr>
        <w:tc>
          <w:tcPr>
            <w:tcW w:w="3786" w:type="dxa"/>
          </w:tcPr>
          <w:p w:rsidR="00EB3B9A" w:rsidRDefault="00EB3B9A">
            <w:pPr>
              <w:pStyle w:val="TableParagraph"/>
              <w:spacing w:before="6"/>
              <w:rPr>
                <w:sz w:val="25"/>
              </w:rPr>
            </w:pPr>
          </w:p>
          <w:p w:rsidR="00EB3B9A" w:rsidRDefault="006A45F2">
            <w:pPr>
              <w:pStyle w:val="TableParagraph"/>
              <w:spacing w:before="1"/>
              <w:ind w:left="80"/>
            </w:pPr>
            <w:r>
              <w:t>VI. Educación y cultura</w:t>
            </w:r>
          </w:p>
        </w:tc>
        <w:tc>
          <w:tcPr>
            <w:tcW w:w="3829" w:type="dxa"/>
          </w:tcPr>
          <w:p w:rsidR="00EB3B9A" w:rsidRDefault="00EB3B9A">
            <w:pPr>
              <w:pStyle w:val="TableParagraph"/>
              <w:spacing w:before="6"/>
              <w:rPr>
                <w:sz w:val="25"/>
              </w:rPr>
            </w:pPr>
          </w:p>
          <w:p w:rsidR="00EB3B9A" w:rsidRDefault="006A45F2">
            <w:pPr>
              <w:pStyle w:val="TableParagraph"/>
              <w:spacing w:before="1"/>
              <w:ind w:left="80"/>
            </w:pPr>
            <w:r>
              <w:t>En</w:t>
            </w:r>
            <w:r>
              <w:rPr>
                <w:spacing w:val="-2"/>
              </w:rPr>
              <w:t xml:space="preserve"> </w:t>
            </w:r>
            <w:r>
              <w:t>zonas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aulas</w:t>
            </w:r>
          </w:p>
        </w:tc>
        <w:tc>
          <w:tcPr>
            <w:tcW w:w="1785" w:type="dxa"/>
          </w:tcPr>
          <w:p w:rsidR="00EB3B9A" w:rsidRDefault="006A45F2">
            <w:pPr>
              <w:pStyle w:val="TableParagraph"/>
              <w:spacing w:before="30"/>
              <w:ind w:right="72"/>
              <w:jc w:val="right"/>
            </w:pPr>
            <w:r>
              <w:t>1.20</w:t>
            </w:r>
            <w:r>
              <w:rPr>
                <w:spacing w:val="-3"/>
              </w:rPr>
              <w:t xml:space="preserve"> </w:t>
            </w:r>
            <w:r>
              <w:t>metros</w:t>
            </w:r>
          </w:p>
        </w:tc>
      </w:tr>
    </w:tbl>
    <w:p w:rsidR="00EB3B9A" w:rsidRDefault="00EB3B9A">
      <w:pPr>
        <w:jc w:val="right"/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  <w:spacing w:before="3"/>
        <w:rPr>
          <w:sz w:val="23"/>
        </w:rPr>
      </w:pPr>
    </w:p>
    <w:tbl>
      <w:tblPr>
        <w:tblStyle w:val="TableNormal"/>
        <w:tblW w:w="0" w:type="auto"/>
        <w:tblInd w:w="1422" w:type="dxa"/>
        <w:tblBorders>
          <w:top w:val="dotted" w:sz="2" w:space="0" w:color="000000"/>
          <w:left w:val="dotted" w:sz="2" w:space="0" w:color="000000"/>
          <w:bottom w:val="dotted" w:sz="2" w:space="0" w:color="000000"/>
          <w:right w:val="dotted" w:sz="2" w:space="0" w:color="000000"/>
          <w:insideH w:val="dotted" w:sz="2" w:space="0" w:color="000000"/>
          <w:insideV w:val="dotted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86"/>
        <w:gridCol w:w="3829"/>
        <w:gridCol w:w="1785"/>
      </w:tblGrid>
      <w:tr w:rsidR="00EB3B9A">
        <w:trPr>
          <w:trHeight w:val="579"/>
        </w:trPr>
        <w:tc>
          <w:tcPr>
            <w:tcW w:w="3786" w:type="dxa"/>
          </w:tcPr>
          <w:p w:rsidR="00EB3B9A" w:rsidRDefault="00EB3B9A">
            <w:pPr>
              <w:pStyle w:val="TableParagraph"/>
              <w:spacing w:before="7"/>
              <w:rPr>
                <w:sz w:val="25"/>
              </w:rPr>
            </w:pPr>
          </w:p>
          <w:p w:rsidR="00EB3B9A" w:rsidRDefault="006A45F2">
            <w:pPr>
              <w:pStyle w:val="TableParagraph"/>
              <w:spacing w:before="1"/>
              <w:ind w:left="80"/>
            </w:pPr>
            <w:r>
              <w:t>VII.</w:t>
            </w:r>
            <w:r>
              <w:rPr>
                <w:spacing w:val="-5"/>
              </w:rPr>
              <w:t xml:space="preserve"> </w:t>
            </w:r>
            <w:r>
              <w:t>Recreación</w:t>
            </w:r>
          </w:p>
        </w:tc>
        <w:tc>
          <w:tcPr>
            <w:tcW w:w="3829" w:type="dxa"/>
          </w:tcPr>
          <w:p w:rsidR="00EB3B9A" w:rsidRDefault="00EB3B9A">
            <w:pPr>
              <w:pStyle w:val="TableParagraph"/>
              <w:spacing w:before="7"/>
              <w:rPr>
                <w:sz w:val="25"/>
              </w:rPr>
            </w:pPr>
          </w:p>
          <w:p w:rsidR="00EB3B9A" w:rsidRDefault="006A45F2">
            <w:pPr>
              <w:pStyle w:val="TableParagraph"/>
              <w:spacing w:before="1"/>
              <w:ind w:left="79"/>
            </w:pPr>
            <w:r>
              <w:t>En</w:t>
            </w:r>
            <w:r>
              <w:rPr>
                <w:spacing w:val="-2"/>
              </w:rPr>
              <w:t xml:space="preserve"> </w:t>
            </w:r>
            <w:r>
              <w:t>zonas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público</w:t>
            </w:r>
          </w:p>
        </w:tc>
        <w:tc>
          <w:tcPr>
            <w:tcW w:w="1785" w:type="dxa"/>
          </w:tcPr>
          <w:p w:rsidR="00EB3B9A" w:rsidRDefault="006A45F2">
            <w:pPr>
              <w:pStyle w:val="TableParagraph"/>
              <w:spacing w:before="31"/>
              <w:ind w:right="72"/>
              <w:jc w:val="right"/>
            </w:pPr>
            <w:r>
              <w:t>1.20</w:t>
            </w:r>
            <w:r>
              <w:rPr>
                <w:spacing w:val="-3"/>
              </w:rPr>
              <w:t xml:space="preserve"> </w:t>
            </w:r>
            <w:r>
              <w:t>metros</w:t>
            </w:r>
          </w:p>
        </w:tc>
      </w:tr>
      <w:tr w:rsidR="00EB3B9A">
        <w:trPr>
          <w:trHeight w:val="579"/>
        </w:trPr>
        <w:tc>
          <w:tcPr>
            <w:tcW w:w="3786" w:type="dxa"/>
          </w:tcPr>
          <w:p w:rsidR="00EB3B9A" w:rsidRDefault="00EB3B9A">
            <w:pPr>
              <w:pStyle w:val="TableParagraph"/>
              <w:spacing w:before="7"/>
              <w:rPr>
                <w:sz w:val="25"/>
              </w:rPr>
            </w:pPr>
          </w:p>
          <w:p w:rsidR="00EB3B9A" w:rsidRDefault="006A45F2">
            <w:pPr>
              <w:pStyle w:val="TableParagraph"/>
              <w:ind w:left="80"/>
            </w:pPr>
            <w:r>
              <w:t>VIII.</w:t>
            </w:r>
            <w:r>
              <w:rPr>
                <w:spacing w:val="-13"/>
              </w:rPr>
              <w:t xml:space="preserve"> </w:t>
            </w:r>
            <w:r>
              <w:t>Alojamiento</w:t>
            </w:r>
          </w:p>
        </w:tc>
        <w:tc>
          <w:tcPr>
            <w:tcW w:w="3829" w:type="dxa"/>
          </w:tcPr>
          <w:p w:rsidR="00EB3B9A" w:rsidRDefault="00EB3B9A">
            <w:pPr>
              <w:pStyle w:val="TableParagraph"/>
              <w:spacing w:before="7"/>
              <w:rPr>
                <w:sz w:val="25"/>
              </w:rPr>
            </w:pPr>
          </w:p>
          <w:p w:rsidR="00EB3B9A" w:rsidRDefault="006A45F2">
            <w:pPr>
              <w:pStyle w:val="TableParagraph"/>
              <w:ind w:left="79"/>
            </w:pPr>
            <w:r>
              <w:t>En</w:t>
            </w:r>
            <w:r>
              <w:rPr>
                <w:spacing w:val="-2"/>
              </w:rPr>
              <w:t xml:space="preserve"> </w:t>
            </w:r>
            <w:r>
              <w:t>zonas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público</w:t>
            </w:r>
          </w:p>
        </w:tc>
        <w:tc>
          <w:tcPr>
            <w:tcW w:w="1785" w:type="dxa"/>
          </w:tcPr>
          <w:p w:rsidR="00EB3B9A" w:rsidRDefault="006A45F2">
            <w:pPr>
              <w:pStyle w:val="TableParagraph"/>
              <w:spacing w:before="31"/>
              <w:ind w:right="72"/>
              <w:jc w:val="right"/>
            </w:pPr>
            <w:r>
              <w:t>1.20</w:t>
            </w:r>
            <w:r>
              <w:rPr>
                <w:spacing w:val="-3"/>
              </w:rPr>
              <w:t xml:space="preserve"> </w:t>
            </w:r>
            <w:r>
              <w:t>metros</w:t>
            </w:r>
          </w:p>
        </w:tc>
      </w:tr>
      <w:tr w:rsidR="00EB3B9A">
        <w:trPr>
          <w:trHeight w:val="579"/>
        </w:trPr>
        <w:tc>
          <w:tcPr>
            <w:tcW w:w="3786" w:type="dxa"/>
          </w:tcPr>
          <w:p w:rsidR="00EB3B9A" w:rsidRDefault="00EB3B9A">
            <w:pPr>
              <w:pStyle w:val="TableParagraph"/>
              <w:spacing w:before="7"/>
              <w:rPr>
                <w:sz w:val="25"/>
              </w:rPr>
            </w:pPr>
          </w:p>
          <w:p w:rsidR="00EB3B9A" w:rsidRDefault="006A45F2">
            <w:pPr>
              <w:pStyle w:val="TableParagraph"/>
              <w:ind w:left="80"/>
            </w:pPr>
            <w:r>
              <w:t>IX. Seguridad</w:t>
            </w:r>
          </w:p>
        </w:tc>
        <w:tc>
          <w:tcPr>
            <w:tcW w:w="3829" w:type="dxa"/>
          </w:tcPr>
          <w:p w:rsidR="00EB3B9A" w:rsidRDefault="00EB3B9A">
            <w:pPr>
              <w:pStyle w:val="TableParagraph"/>
              <w:spacing w:before="7"/>
              <w:rPr>
                <w:sz w:val="25"/>
              </w:rPr>
            </w:pPr>
          </w:p>
          <w:p w:rsidR="00EB3B9A" w:rsidRDefault="006A45F2">
            <w:pPr>
              <w:pStyle w:val="TableParagraph"/>
              <w:ind w:left="79"/>
            </w:pPr>
            <w:r>
              <w:t>En</w:t>
            </w:r>
            <w:r>
              <w:rPr>
                <w:spacing w:val="-3"/>
              </w:rPr>
              <w:t xml:space="preserve"> </w:t>
            </w:r>
            <w:r>
              <w:t>zonas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dormitorio</w:t>
            </w:r>
          </w:p>
        </w:tc>
        <w:tc>
          <w:tcPr>
            <w:tcW w:w="1785" w:type="dxa"/>
          </w:tcPr>
          <w:p w:rsidR="00EB3B9A" w:rsidRDefault="006A45F2">
            <w:pPr>
              <w:pStyle w:val="TableParagraph"/>
              <w:spacing w:before="31"/>
              <w:ind w:right="72"/>
              <w:jc w:val="right"/>
            </w:pPr>
            <w:r>
              <w:t>1.20</w:t>
            </w:r>
            <w:r>
              <w:rPr>
                <w:spacing w:val="-3"/>
              </w:rPr>
              <w:t xml:space="preserve"> </w:t>
            </w:r>
            <w:r>
              <w:t>metros</w:t>
            </w:r>
          </w:p>
        </w:tc>
      </w:tr>
      <w:tr w:rsidR="00EB3B9A">
        <w:trPr>
          <w:trHeight w:val="579"/>
        </w:trPr>
        <w:tc>
          <w:tcPr>
            <w:tcW w:w="3786" w:type="dxa"/>
          </w:tcPr>
          <w:p w:rsidR="00EB3B9A" w:rsidRDefault="00EB3B9A">
            <w:pPr>
              <w:pStyle w:val="TableParagraph"/>
              <w:spacing w:before="7"/>
              <w:rPr>
                <w:sz w:val="25"/>
              </w:rPr>
            </w:pPr>
          </w:p>
          <w:p w:rsidR="00EB3B9A" w:rsidRDefault="006A45F2">
            <w:pPr>
              <w:pStyle w:val="TableParagraph"/>
              <w:ind w:left="80"/>
            </w:pPr>
            <w:r>
              <w:t>X. Servicios funerarios, funerarias</w:t>
            </w:r>
          </w:p>
        </w:tc>
        <w:tc>
          <w:tcPr>
            <w:tcW w:w="3829" w:type="dxa"/>
          </w:tcPr>
          <w:p w:rsidR="00EB3B9A" w:rsidRDefault="00EB3B9A">
            <w:pPr>
              <w:pStyle w:val="TableParagraph"/>
              <w:spacing w:before="7"/>
              <w:rPr>
                <w:sz w:val="25"/>
              </w:rPr>
            </w:pPr>
          </w:p>
          <w:p w:rsidR="00EB3B9A" w:rsidRDefault="006A45F2">
            <w:pPr>
              <w:pStyle w:val="TableParagraph"/>
              <w:ind w:left="79"/>
            </w:pPr>
            <w:r>
              <w:t>En</w:t>
            </w:r>
            <w:r>
              <w:rPr>
                <w:spacing w:val="-2"/>
              </w:rPr>
              <w:t xml:space="preserve"> </w:t>
            </w:r>
            <w:r>
              <w:t>zonas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público</w:t>
            </w:r>
          </w:p>
        </w:tc>
        <w:tc>
          <w:tcPr>
            <w:tcW w:w="1785" w:type="dxa"/>
          </w:tcPr>
          <w:p w:rsidR="00EB3B9A" w:rsidRDefault="006A45F2">
            <w:pPr>
              <w:pStyle w:val="TableParagraph"/>
              <w:spacing w:before="31"/>
              <w:ind w:right="72"/>
              <w:jc w:val="right"/>
            </w:pPr>
            <w:r>
              <w:t>1.20</w:t>
            </w:r>
            <w:r>
              <w:rPr>
                <w:spacing w:val="-3"/>
              </w:rPr>
              <w:t xml:space="preserve"> </w:t>
            </w:r>
            <w:r>
              <w:t>metros</w:t>
            </w:r>
          </w:p>
        </w:tc>
      </w:tr>
      <w:tr w:rsidR="00EB3B9A">
        <w:trPr>
          <w:trHeight w:val="843"/>
        </w:trPr>
        <w:tc>
          <w:tcPr>
            <w:tcW w:w="3786" w:type="dxa"/>
          </w:tcPr>
          <w:p w:rsidR="00EB3B9A" w:rsidRDefault="00EB3B9A">
            <w:pPr>
              <w:pStyle w:val="TableParagraph"/>
              <w:spacing w:before="7"/>
              <w:rPr>
                <w:sz w:val="25"/>
              </w:rPr>
            </w:pPr>
          </w:p>
          <w:p w:rsidR="00EB3B9A" w:rsidRDefault="006A45F2">
            <w:pPr>
              <w:pStyle w:val="TableParagraph"/>
              <w:spacing w:line="249" w:lineRule="auto"/>
              <w:ind w:left="80" w:right="344"/>
            </w:pPr>
            <w:r>
              <w:t>XI.</w:t>
            </w:r>
            <w:r>
              <w:rPr>
                <w:spacing w:val="-7"/>
              </w:rPr>
              <w:t xml:space="preserve"> </w:t>
            </w:r>
            <w:r>
              <w:t>Comunicaciones</w:t>
            </w:r>
            <w:r>
              <w:rPr>
                <w:spacing w:val="-8"/>
              </w:rPr>
              <w:t xml:space="preserve"> </w:t>
            </w:r>
            <w:r>
              <w:t>y</w:t>
            </w:r>
            <w:r>
              <w:rPr>
                <w:spacing w:val="-11"/>
              </w:rPr>
              <w:t xml:space="preserve"> </w:t>
            </w:r>
            <w:r>
              <w:t>Transportes</w:t>
            </w:r>
            <w:r>
              <w:rPr>
                <w:spacing w:val="-58"/>
              </w:rPr>
              <w:t xml:space="preserve"> </w:t>
            </w:r>
            <w:r>
              <w:t>estacionamientos</w:t>
            </w:r>
          </w:p>
        </w:tc>
        <w:tc>
          <w:tcPr>
            <w:tcW w:w="3829" w:type="dxa"/>
          </w:tcPr>
          <w:p w:rsidR="00EB3B9A" w:rsidRDefault="00EB3B9A">
            <w:pPr>
              <w:pStyle w:val="TableParagraph"/>
              <w:spacing w:before="7"/>
              <w:rPr>
                <w:sz w:val="25"/>
              </w:rPr>
            </w:pPr>
          </w:p>
          <w:p w:rsidR="00EB3B9A" w:rsidRDefault="006A45F2">
            <w:pPr>
              <w:pStyle w:val="TableParagraph"/>
              <w:ind w:left="79"/>
            </w:pPr>
            <w:r>
              <w:t>Para</w:t>
            </w:r>
            <w:r>
              <w:rPr>
                <w:spacing w:val="-3"/>
              </w:rPr>
              <w:t xml:space="preserve"> </w:t>
            </w:r>
            <w:r>
              <w:t>uso</w:t>
            </w:r>
            <w:r>
              <w:rPr>
                <w:spacing w:val="-4"/>
              </w:rPr>
              <w:t xml:space="preserve"> </w:t>
            </w:r>
            <w:r>
              <w:t>del</w:t>
            </w:r>
            <w:r>
              <w:rPr>
                <w:spacing w:val="-3"/>
              </w:rPr>
              <w:t xml:space="preserve"> </w:t>
            </w:r>
            <w:r>
              <w:t>público</w:t>
            </w:r>
          </w:p>
        </w:tc>
        <w:tc>
          <w:tcPr>
            <w:tcW w:w="1785" w:type="dxa"/>
          </w:tcPr>
          <w:p w:rsidR="00EB3B9A" w:rsidRDefault="006A45F2">
            <w:pPr>
              <w:pStyle w:val="TableParagraph"/>
              <w:spacing w:before="31"/>
              <w:ind w:right="72"/>
              <w:jc w:val="right"/>
            </w:pPr>
            <w:r>
              <w:t>1.20</w:t>
            </w:r>
            <w:r>
              <w:rPr>
                <w:spacing w:val="-3"/>
              </w:rPr>
              <w:t xml:space="preserve"> </w:t>
            </w:r>
            <w:r>
              <w:t>metros</w:t>
            </w:r>
          </w:p>
        </w:tc>
      </w:tr>
      <w:tr w:rsidR="00EB3B9A">
        <w:trPr>
          <w:trHeight w:val="843"/>
        </w:trPr>
        <w:tc>
          <w:tcPr>
            <w:tcW w:w="3786" w:type="dxa"/>
          </w:tcPr>
          <w:p w:rsidR="00EB3B9A" w:rsidRDefault="00EB3B9A">
            <w:pPr>
              <w:pStyle w:val="TableParagraph"/>
              <w:spacing w:before="7"/>
              <w:rPr>
                <w:sz w:val="25"/>
              </w:rPr>
            </w:pPr>
          </w:p>
          <w:p w:rsidR="00EB3B9A" w:rsidRDefault="006A45F2">
            <w:pPr>
              <w:pStyle w:val="TableParagraph"/>
              <w:spacing w:line="249" w:lineRule="auto"/>
              <w:ind w:left="80" w:right="660"/>
            </w:pPr>
            <w:r>
              <w:t>XII. Estaciones y terminales de</w:t>
            </w:r>
            <w:r>
              <w:rPr>
                <w:spacing w:val="-59"/>
              </w:rPr>
              <w:t xml:space="preserve"> </w:t>
            </w:r>
            <w:r>
              <w:t>transporte</w:t>
            </w:r>
          </w:p>
        </w:tc>
        <w:tc>
          <w:tcPr>
            <w:tcW w:w="3829" w:type="dxa"/>
          </w:tcPr>
          <w:p w:rsidR="00EB3B9A" w:rsidRDefault="00EB3B9A">
            <w:pPr>
              <w:pStyle w:val="TableParagraph"/>
              <w:spacing w:before="7"/>
              <w:rPr>
                <w:sz w:val="25"/>
              </w:rPr>
            </w:pPr>
          </w:p>
          <w:p w:rsidR="00EB3B9A" w:rsidRDefault="006A45F2">
            <w:pPr>
              <w:pStyle w:val="TableParagraph"/>
              <w:ind w:left="79"/>
            </w:pPr>
            <w:r>
              <w:t>Para</w:t>
            </w:r>
            <w:r>
              <w:rPr>
                <w:spacing w:val="-3"/>
              </w:rPr>
              <w:t xml:space="preserve"> </w:t>
            </w:r>
            <w:r>
              <w:t>uso</w:t>
            </w:r>
            <w:r>
              <w:rPr>
                <w:spacing w:val="-4"/>
              </w:rPr>
              <w:t xml:space="preserve"> </w:t>
            </w:r>
            <w:r>
              <w:t>del</w:t>
            </w:r>
            <w:r>
              <w:rPr>
                <w:spacing w:val="-3"/>
              </w:rPr>
              <w:t xml:space="preserve"> </w:t>
            </w:r>
            <w:r>
              <w:t>público</w:t>
            </w:r>
          </w:p>
        </w:tc>
        <w:tc>
          <w:tcPr>
            <w:tcW w:w="1785" w:type="dxa"/>
          </w:tcPr>
          <w:p w:rsidR="00EB3B9A" w:rsidRDefault="006A45F2">
            <w:pPr>
              <w:pStyle w:val="TableParagraph"/>
              <w:spacing w:before="31"/>
              <w:ind w:right="72"/>
              <w:jc w:val="right"/>
            </w:pPr>
            <w:r>
              <w:t>1.50</w:t>
            </w:r>
            <w:r>
              <w:rPr>
                <w:spacing w:val="-3"/>
              </w:rPr>
              <w:t xml:space="preserve"> </w:t>
            </w:r>
            <w:r>
              <w:t>metros</w:t>
            </w:r>
          </w:p>
        </w:tc>
      </w:tr>
    </w:tbl>
    <w:p w:rsidR="00EB3B9A" w:rsidRDefault="00EB3B9A">
      <w:pPr>
        <w:pStyle w:val="Textoindependiente"/>
      </w:pPr>
    </w:p>
    <w:p w:rsidR="00EB3B9A" w:rsidRDefault="00EB3B9A">
      <w:pPr>
        <w:pStyle w:val="Textoindependiente"/>
        <w:spacing w:before="3"/>
        <w:rPr>
          <w:sz w:val="19"/>
        </w:rPr>
      </w:pPr>
    </w:p>
    <w:p w:rsidR="00EB3B9A" w:rsidRDefault="006A45F2">
      <w:pPr>
        <w:pStyle w:val="Prrafodelista"/>
        <w:numPr>
          <w:ilvl w:val="0"/>
          <w:numId w:val="75"/>
        </w:numPr>
        <w:tabs>
          <w:tab w:val="left" w:pos="2213"/>
        </w:tabs>
        <w:spacing w:before="1" w:line="249" w:lineRule="auto"/>
        <w:ind w:right="1416" w:firstLine="0"/>
        <w:jc w:val="both"/>
        <w:rPr>
          <w:sz w:val="20"/>
        </w:rPr>
      </w:pPr>
      <w:r>
        <w:rPr>
          <w:noProof/>
          <w:lang w:val="es-MX" w:eastAsia="es-MX"/>
        </w:rPr>
        <w:drawing>
          <wp:anchor distT="0" distB="0" distL="0" distR="0" simplePos="0" relativeHeight="480255488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-1209167</wp:posOffset>
            </wp:positionV>
            <wp:extent cx="7772400" cy="4046397"/>
            <wp:effectExtent l="0" t="0" r="0" b="0"/>
            <wp:wrapNone/>
            <wp:docPr id="12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4046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Para el cálculo del ancho mínimo de la escalera podrá considerarse la población del piso o nivel</w:t>
      </w:r>
      <w:r>
        <w:rPr>
          <w:spacing w:val="1"/>
          <w:sz w:val="20"/>
        </w:rPr>
        <w:t xml:space="preserve"> </w:t>
      </w:r>
      <w:r>
        <w:rPr>
          <w:sz w:val="20"/>
        </w:rPr>
        <w:t>de la edificación con más ocupantes, sin tener que sumar la población de toda la edificación y sin</w:t>
      </w:r>
      <w:r>
        <w:rPr>
          <w:spacing w:val="1"/>
          <w:sz w:val="20"/>
        </w:rPr>
        <w:t xml:space="preserve"> </w:t>
      </w:r>
      <w:r>
        <w:rPr>
          <w:sz w:val="20"/>
        </w:rPr>
        <w:t>perjuicio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que</w:t>
      </w:r>
      <w:r>
        <w:rPr>
          <w:spacing w:val="-1"/>
          <w:sz w:val="20"/>
        </w:rPr>
        <w:t xml:space="preserve"> </w:t>
      </w:r>
      <w:r>
        <w:rPr>
          <w:sz w:val="20"/>
        </w:rPr>
        <w:t>se</w:t>
      </w:r>
      <w:r>
        <w:rPr>
          <w:spacing w:val="-1"/>
          <w:sz w:val="20"/>
        </w:rPr>
        <w:t xml:space="preserve"> </w:t>
      </w:r>
      <w:r>
        <w:rPr>
          <w:sz w:val="20"/>
        </w:rPr>
        <w:t>cumplan los</w:t>
      </w:r>
      <w:r>
        <w:rPr>
          <w:spacing w:val="-1"/>
          <w:sz w:val="20"/>
        </w:rPr>
        <w:t xml:space="preserve"> </w:t>
      </w:r>
      <w:r>
        <w:rPr>
          <w:sz w:val="20"/>
        </w:rPr>
        <w:t>valores</w:t>
      </w:r>
      <w:r>
        <w:rPr>
          <w:spacing w:val="-1"/>
          <w:sz w:val="20"/>
        </w:rPr>
        <w:t xml:space="preserve"> </w:t>
      </w:r>
      <w:r>
        <w:rPr>
          <w:sz w:val="20"/>
        </w:rPr>
        <w:t>mínimos indicados;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0"/>
          <w:numId w:val="75"/>
        </w:numPr>
        <w:tabs>
          <w:tab w:val="left" w:pos="2263"/>
        </w:tabs>
        <w:spacing w:before="1"/>
        <w:ind w:left="2262" w:hanging="279"/>
        <w:rPr>
          <w:sz w:val="20"/>
        </w:rPr>
      </w:pPr>
      <w:r>
        <w:rPr>
          <w:sz w:val="20"/>
        </w:rPr>
        <w:t>Las</w:t>
      </w:r>
      <w:r>
        <w:rPr>
          <w:spacing w:val="-3"/>
          <w:sz w:val="20"/>
        </w:rPr>
        <w:t xml:space="preserve"> </w:t>
      </w:r>
      <w:r>
        <w:rPr>
          <w:sz w:val="20"/>
        </w:rPr>
        <w:t>condiciones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diseño</w:t>
      </w:r>
      <w:r>
        <w:rPr>
          <w:spacing w:val="-2"/>
          <w:sz w:val="20"/>
        </w:rPr>
        <w:t xml:space="preserve"> </w:t>
      </w:r>
      <w:r>
        <w:rPr>
          <w:sz w:val="20"/>
        </w:rPr>
        <w:t>serán</w:t>
      </w:r>
      <w:r>
        <w:rPr>
          <w:spacing w:val="-1"/>
          <w:sz w:val="20"/>
        </w:rPr>
        <w:t xml:space="preserve"> </w:t>
      </w:r>
      <w:r>
        <w:rPr>
          <w:sz w:val="20"/>
        </w:rPr>
        <w:t>las</w:t>
      </w:r>
      <w:r>
        <w:rPr>
          <w:spacing w:val="-3"/>
          <w:sz w:val="20"/>
        </w:rPr>
        <w:t xml:space="preserve"> </w:t>
      </w:r>
      <w:r>
        <w:rPr>
          <w:sz w:val="20"/>
        </w:rPr>
        <w:t>siguientes: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74"/>
        </w:numPr>
        <w:tabs>
          <w:tab w:val="left" w:pos="2260"/>
        </w:tabs>
        <w:spacing w:line="249" w:lineRule="auto"/>
        <w:ind w:right="1416" w:firstLine="0"/>
        <w:jc w:val="both"/>
        <w:rPr>
          <w:sz w:val="20"/>
        </w:rPr>
      </w:pPr>
      <w:r>
        <w:rPr>
          <w:sz w:val="20"/>
        </w:rPr>
        <w:t>Las escaleras contarán con un máximo de 16 peral</w:t>
      </w:r>
      <w:r>
        <w:rPr>
          <w:sz w:val="20"/>
        </w:rPr>
        <w:t>tes entre descansos en vivienda y 13 en</w:t>
      </w:r>
      <w:r>
        <w:rPr>
          <w:spacing w:val="1"/>
          <w:sz w:val="20"/>
        </w:rPr>
        <w:t xml:space="preserve"> </w:t>
      </w:r>
      <w:r>
        <w:rPr>
          <w:sz w:val="20"/>
        </w:rPr>
        <w:t>edificios</w:t>
      </w:r>
      <w:r>
        <w:rPr>
          <w:spacing w:val="-2"/>
          <w:sz w:val="20"/>
        </w:rPr>
        <w:t xml:space="preserve"> </w:t>
      </w:r>
      <w:r>
        <w:rPr>
          <w:sz w:val="20"/>
        </w:rPr>
        <w:t>públicos;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0"/>
          <w:numId w:val="74"/>
        </w:numPr>
        <w:tabs>
          <w:tab w:val="left" w:pos="2250"/>
        </w:tabs>
        <w:spacing w:line="249" w:lineRule="auto"/>
        <w:ind w:right="1416" w:firstLine="0"/>
        <w:jc w:val="both"/>
        <w:rPr>
          <w:sz w:val="20"/>
        </w:rPr>
      </w:pPr>
      <w:r>
        <w:rPr>
          <w:sz w:val="20"/>
        </w:rPr>
        <w:t>El ancho de los descansos deberá ser, cuando menos, igual a la anchura reglamentaria de la</w:t>
      </w:r>
      <w:r>
        <w:rPr>
          <w:spacing w:val="1"/>
          <w:sz w:val="20"/>
        </w:rPr>
        <w:t xml:space="preserve"> </w:t>
      </w:r>
      <w:r>
        <w:rPr>
          <w:sz w:val="20"/>
        </w:rPr>
        <w:t>escalera,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su</w:t>
      </w:r>
      <w:r>
        <w:rPr>
          <w:spacing w:val="-1"/>
          <w:sz w:val="20"/>
        </w:rPr>
        <w:t xml:space="preserve"> </w:t>
      </w:r>
      <w:r>
        <w:rPr>
          <w:sz w:val="20"/>
        </w:rPr>
        <w:t>longitud</w:t>
      </w:r>
      <w:r>
        <w:rPr>
          <w:spacing w:val="-1"/>
          <w:sz w:val="20"/>
        </w:rPr>
        <w:t xml:space="preserve"> </w:t>
      </w:r>
      <w:r>
        <w:rPr>
          <w:sz w:val="20"/>
        </w:rPr>
        <w:t>cuando</w:t>
      </w:r>
      <w:r>
        <w:rPr>
          <w:spacing w:val="-1"/>
          <w:sz w:val="20"/>
        </w:rPr>
        <w:t xml:space="preserve"> </w:t>
      </w:r>
      <w:r>
        <w:rPr>
          <w:sz w:val="20"/>
        </w:rPr>
        <w:t>sean</w:t>
      </w:r>
      <w:r>
        <w:rPr>
          <w:spacing w:val="-1"/>
          <w:sz w:val="20"/>
        </w:rPr>
        <w:t xml:space="preserve"> </w:t>
      </w:r>
      <w:r>
        <w:rPr>
          <w:sz w:val="20"/>
        </w:rPr>
        <w:t>escaleras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una</w:t>
      </w:r>
      <w:r>
        <w:rPr>
          <w:spacing w:val="-2"/>
          <w:sz w:val="20"/>
        </w:rPr>
        <w:t xml:space="preserve"> </w:t>
      </w:r>
      <w:r>
        <w:rPr>
          <w:sz w:val="20"/>
        </w:rPr>
        <w:t>sola</w:t>
      </w:r>
      <w:r>
        <w:rPr>
          <w:spacing w:val="-1"/>
          <w:sz w:val="20"/>
        </w:rPr>
        <w:t xml:space="preserve"> </w:t>
      </w:r>
      <w:r>
        <w:rPr>
          <w:sz w:val="20"/>
        </w:rPr>
        <w:t>rampa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90</w:t>
      </w:r>
      <w:r>
        <w:rPr>
          <w:spacing w:val="-2"/>
          <w:sz w:val="20"/>
        </w:rPr>
        <w:t xml:space="preserve"> </w:t>
      </w:r>
      <w:r>
        <w:rPr>
          <w:sz w:val="20"/>
        </w:rPr>
        <w:t>centímetros;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0"/>
          <w:numId w:val="74"/>
        </w:numPr>
        <w:tabs>
          <w:tab w:val="left" w:pos="2248"/>
        </w:tabs>
        <w:spacing w:line="249" w:lineRule="auto"/>
        <w:ind w:right="1416" w:firstLine="0"/>
        <w:jc w:val="both"/>
        <w:rPr>
          <w:sz w:val="20"/>
        </w:rPr>
      </w:pPr>
      <w:r>
        <w:rPr>
          <w:sz w:val="20"/>
        </w:rPr>
        <w:t>La huella de los escalones tendrá un ancho mínimo de 30 centímetros, para lo cual la huella se</w:t>
      </w:r>
      <w:r>
        <w:rPr>
          <w:spacing w:val="1"/>
          <w:sz w:val="20"/>
        </w:rPr>
        <w:t xml:space="preserve"> </w:t>
      </w:r>
      <w:r>
        <w:rPr>
          <w:sz w:val="20"/>
        </w:rPr>
        <w:t>medirá</w:t>
      </w:r>
      <w:r>
        <w:rPr>
          <w:spacing w:val="-1"/>
          <w:sz w:val="20"/>
        </w:rPr>
        <w:t xml:space="preserve"> </w:t>
      </w:r>
      <w:r>
        <w:rPr>
          <w:sz w:val="20"/>
        </w:rPr>
        <w:t>entre</w:t>
      </w:r>
      <w:r>
        <w:rPr>
          <w:spacing w:val="-2"/>
          <w:sz w:val="20"/>
        </w:rPr>
        <w:t xml:space="preserve"> </w:t>
      </w:r>
      <w:r>
        <w:rPr>
          <w:sz w:val="20"/>
        </w:rPr>
        <w:t>las</w:t>
      </w:r>
      <w:r>
        <w:rPr>
          <w:spacing w:val="-1"/>
          <w:sz w:val="20"/>
        </w:rPr>
        <w:t xml:space="preserve"> </w:t>
      </w:r>
      <w:r>
        <w:rPr>
          <w:sz w:val="20"/>
        </w:rPr>
        <w:t>proyecciones</w:t>
      </w:r>
      <w:r>
        <w:rPr>
          <w:spacing w:val="-2"/>
          <w:sz w:val="20"/>
        </w:rPr>
        <w:t xml:space="preserve"> </w:t>
      </w:r>
      <w:r>
        <w:rPr>
          <w:sz w:val="20"/>
        </w:rPr>
        <w:t>verticales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peraltes</w:t>
      </w:r>
      <w:r>
        <w:rPr>
          <w:spacing w:val="-2"/>
          <w:sz w:val="20"/>
        </w:rPr>
        <w:t xml:space="preserve"> </w:t>
      </w:r>
      <w:r>
        <w:rPr>
          <w:sz w:val="20"/>
        </w:rPr>
        <w:t>inmediatos;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0"/>
          <w:numId w:val="74"/>
        </w:numPr>
        <w:tabs>
          <w:tab w:val="left" w:pos="2245"/>
        </w:tabs>
        <w:spacing w:before="1" w:line="249" w:lineRule="auto"/>
        <w:ind w:right="1416" w:firstLine="0"/>
        <w:jc w:val="both"/>
        <w:rPr>
          <w:sz w:val="20"/>
        </w:rPr>
      </w:pPr>
      <w:r>
        <w:rPr>
          <w:sz w:val="20"/>
        </w:rPr>
        <w:t>El peralte de los escalones tendrá un máximo de 18 centímetros y un mínimo de 14 centímetro</w:t>
      </w:r>
      <w:r>
        <w:rPr>
          <w:sz w:val="20"/>
        </w:rPr>
        <w:t>s</w:t>
      </w:r>
      <w:r>
        <w:rPr>
          <w:spacing w:val="1"/>
          <w:sz w:val="20"/>
        </w:rPr>
        <w:t xml:space="preserve"> </w:t>
      </w:r>
      <w:r>
        <w:rPr>
          <w:sz w:val="20"/>
        </w:rPr>
        <w:t>excepto en escaleras de servicio de uso limitado, cuyo caso el peralte podrá ser hasta de 20</w:t>
      </w:r>
      <w:r>
        <w:rPr>
          <w:spacing w:val="1"/>
          <w:sz w:val="20"/>
        </w:rPr>
        <w:t xml:space="preserve"> </w:t>
      </w:r>
      <w:r>
        <w:rPr>
          <w:sz w:val="20"/>
        </w:rPr>
        <w:t>centímetros;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0"/>
          <w:numId w:val="74"/>
        </w:numPr>
        <w:tabs>
          <w:tab w:val="left" w:pos="2243"/>
        </w:tabs>
        <w:spacing w:before="1"/>
        <w:ind w:left="2242" w:hanging="259"/>
        <w:rPr>
          <w:sz w:val="20"/>
        </w:rPr>
      </w:pPr>
      <w:r>
        <w:rPr>
          <w:sz w:val="20"/>
        </w:rPr>
        <w:t>Las</w:t>
      </w:r>
      <w:r>
        <w:rPr>
          <w:spacing w:val="10"/>
          <w:sz w:val="20"/>
        </w:rPr>
        <w:t xml:space="preserve"> </w:t>
      </w:r>
      <w:r>
        <w:rPr>
          <w:sz w:val="20"/>
        </w:rPr>
        <w:t>medidas</w:t>
      </w:r>
      <w:r>
        <w:rPr>
          <w:spacing w:val="11"/>
          <w:sz w:val="20"/>
        </w:rPr>
        <w:t xml:space="preserve"> </w:t>
      </w:r>
      <w:r>
        <w:rPr>
          <w:sz w:val="20"/>
        </w:rPr>
        <w:t>de</w:t>
      </w:r>
      <w:r>
        <w:rPr>
          <w:spacing w:val="11"/>
          <w:sz w:val="20"/>
        </w:rPr>
        <w:t xml:space="preserve"> </w:t>
      </w:r>
      <w:r>
        <w:rPr>
          <w:sz w:val="20"/>
        </w:rPr>
        <w:t>los</w:t>
      </w:r>
      <w:r>
        <w:rPr>
          <w:spacing w:val="11"/>
          <w:sz w:val="20"/>
        </w:rPr>
        <w:t xml:space="preserve"> </w:t>
      </w:r>
      <w:r>
        <w:rPr>
          <w:sz w:val="20"/>
        </w:rPr>
        <w:t>escalones</w:t>
      </w:r>
      <w:r>
        <w:rPr>
          <w:spacing w:val="11"/>
          <w:sz w:val="20"/>
        </w:rPr>
        <w:t xml:space="preserve"> </w:t>
      </w:r>
      <w:r>
        <w:rPr>
          <w:sz w:val="20"/>
        </w:rPr>
        <w:t>deberán</w:t>
      </w:r>
      <w:r>
        <w:rPr>
          <w:spacing w:val="11"/>
          <w:sz w:val="20"/>
        </w:rPr>
        <w:t xml:space="preserve"> </w:t>
      </w:r>
      <w:r>
        <w:rPr>
          <w:sz w:val="20"/>
        </w:rPr>
        <w:t>cumplir</w:t>
      </w:r>
      <w:r>
        <w:rPr>
          <w:spacing w:val="11"/>
          <w:sz w:val="20"/>
        </w:rPr>
        <w:t xml:space="preserve"> </w:t>
      </w:r>
      <w:r>
        <w:rPr>
          <w:sz w:val="20"/>
        </w:rPr>
        <w:t>con</w:t>
      </w:r>
      <w:r>
        <w:rPr>
          <w:spacing w:val="10"/>
          <w:sz w:val="20"/>
        </w:rPr>
        <w:t xml:space="preserve"> </w:t>
      </w:r>
      <w:r>
        <w:rPr>
          <w:sz w:val="20"/>
        </w:rPr>
        <w:t>la</w:t>
      </w:r>
      <w:r>
        <w:rPr>
          <w:spacing w:val="11"/>
          <w:sz w:val="20"/>
        </w:rPr>
        <w:t xml:space="preserve"> </w:t>
      </w:r>
      <w:r>
        <w:rPr>
          <w:sz w:val="20"/>
        </w:rPr>
        <w:t>siguiente</w:t>
      </w:r>
      <w:r>
        <w:rPr>
          <w:spacing w:val="11"/>
          <w:sz w:val="20"/>
        </w:rPr>
        <w:t xml:space="preserve"> </w:t>
      </w:r>
      <w:r>
        <w:rPr>
          <w:sz w:val="20"/>
        </w:rPr>
        <w:t>relación:</w:t>
      </w:r>
      <w:r>
        <w:rPr>
          <w:spacing w:val="11"/>
          <w:sz w:val="20"/>
        </w:rPr>
        <w:t xml:space="preserve"> </w:t>
      </w:r>
      <w:r>
        <w:rPr>
          <w:sz w:val="20"/>
        </w:rPr>
        <w:t>dos</w:t>
      </w:r>
      <w:r>
        <w:rPr>
          <w:spacing w:val="11"/>
          <w:sz w:val="20"/>
        </w:rPr>
        <w:t xml:space="preserve"> </w:t>
      </w:r>
      <w:r>
        <w:rPr>
          <w:sz w:val="20"/>
        </w:rPr>
        <w:t>peraltes</w:t>
      </w:r>
      <w:r>
        <w:rPr>
          <w:spacing w:val="11"/>
          <w:sz w:val="20"/>
        </w:rPr>
        <w:t xml:space="preserve"> </w:t>
      </w:r>
      <w:r>
        <w:rPr>
          <w:sz w:val="20"/>
        </w:rPr>
        <w:t>más</w:t>
      </w:r>
      <w:r>
        <w:rPr>
          <w:spacing w:val="11"/>
          <w:sz w:val="20"/>
        </w:rPr>
        <w:t xml:space="preserve"> </w:t>
      </w:r>
      <w:r>
        <w:rPr>
          <w:sz w:val="20"/>
        </w:rPr>
        <w:t>una</w:t>
      </w:r>
    </w:p>
    <w:p w:rsidR="00EB3B9A" w:rsidRDefault="006A45F2">
      <w:pPr>
        <w:pStyle w:val="Textoindependiente"/>
        <w:spacing w:before="10"/>
        <w:ind w:left="1984"/>
      </w:pPr>
      <w:r>
        <w:t>huella</w:t>
      </w:r>
      <w:r>
        <w:rPr>
          <w:spacing w:val="-2"/>
        </w:rPr>
        <w:t xml:space="preserve"> </w:t>
      </w:r>
      <w:r>
        <w:t>sumarán</w:t>
      </w:r>
      <w:r>
        <w:rPr>
          <w:spacing w:val="-1"/>
        </w:rPr>
        <w:t xml:space="preserve"> </w:t>
      </w:r>
      <w:r>
        <w:t>cuando</w:t>
      </w:r>
      <w:r>
        <w:rPr>
          <w:spacing w:val="-1"/>
        </w:rPr>
        <w:t xml:space="preserve"> </w:t>
      </w:r>
      <w:r>
        <w:t>menos</w:t>
      </w:r>
      <w:r>
        <w:rPr>
          <w:spacing w:val="-1"/>
        </w:rPr>
        <w:t xml:space="preserve"> </w:t>
      </w:r>
      <w:r>
        <w:t>61</w:t>
      </w:r>
      <w:r>
        <w:rPr>
          <w:spacing w:val="-2"/>
        </w:rPr>
        <w:t xml:space="preserve"> </w:t>
      </w:r>
      <w:r>
        <w:t>centímetros,</w:t>
      </w:r>
      <w:r>
        <w:rPr>
          <w:spacing w:val="-1"/>
        </w:rPr>
        <w:t xml:space="preserve"> </w:t>
      </w:r>
      <w:r>
        <w:t>pero</w:t>
      </w:r>
      <w:r>
        <w:rPr>
          <w:spacing w:val="-2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más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65</w:t>
      </w:r>
      <w:r>
        <w:rPr>
          <w:spacing w:val="-2"/>
        </w:rPr>
        <w:t xml:space="preserve"> </w:t>
      </w:r>
      <w:r>
        <w:t>centímetros;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74"/>
        </w:numPr>
        <w:tabs>
          <w:tab w:val="left" w:pos="2210"/>
        </w:tabs>
        <w:spacing w:line="249" w:lineRule="auto"/>
        <w:ind w:right="1416" w:firstLine="0"/>
        <w:jc w:val="both"/>
        <w:rPr>
          <w:sz w:val="20"/>
        </w:rPr>
      </w:pPr>
      <w:r>
        <w:rPr>
          <w:sz w:val="20"/>
        </w:rPr>
        <w:t>En cada tramo de escaleras, la huella y peraltes conservarán siempre las mismas dimensiones</w:t>
      </w:r>
      <w:r>
        <w:rPr>
          <w:spacing w:val="1"/>
          <w:sz w:val="20"/>
        </w:rPr>
        <w:t xml:space="preserve"> </w:t>
      </w:r>
      <w:r>
        <w:rPr>
          <w:sz w:val="20"/>
        </w:rPr>
        <w:t>reglamentarias;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0"/>
          <w:numId w:val="74"/>
        </w:numPr>
        <w:tabs>
          <w:tab w:val="left" w:pos="2267"/>
        </w:tabs>
        <w:ind w:left="2266" w:hanging="283"/>
        <w:rPr>
          <w:sz w:val="20"/>
        </w:rPr>
      </w:pPr>
      <w:r>
        <w:rPr>
          <w:sz w:val="20"/>
        </w:rPr>
        <w:t>En</w:t>
      </w:r>
      <w:r>
        <w:rPr>
          <w:spacing w:val="11"/>
          <w:sz w:val="20"/>
        </w:rPr>
        <w:t xml:space="preserve"> </w:t>
      </w:r>
      <w:r>
        <w:rPr>
          <w:sz w:val="20"/>
        </w:rPr>
        <w:t>edificios</w:t>
      </w:r>
      <w:r>
        <w:rPr>
          <w:spacing w:val="12"/>
          <w:sz w:val="20"/>
        </w:rPr>
        <w:t xml:space="preserve"> </w:t>
      </w:r>
      <w:r>
        <w:rPr>
          <w:sz w:val="20"/>
        </w:rPr>
        <w:t>públicos,</w:t>
      </w:r>
      <w:r>
        <w:rPr>
          <w:spacing w:val="12"/>
          <w:sz w:val="20"/>
        </w:rPr>
        <w:t xml:space="preserve"> </w:t>
      </w:r>
      <w:r>
        <w:rPr>
          <w:sz w:val="20"/>
        </w:rPr>
        <w:t>todas</w:t>
      </w:r>
      <w:r>
        <w:rPr>
          <w:spacing w:val="12"/>
          <w:sz w:val="20"/>
        </w:rPr>
        <w:t xml:space="preserve"> </w:t>
      </w:r>
      <w:r>
        <w:rPr>
          <w:sz w:val="20"/>
        </w:rPr>
        <w:t>las</w:t>
      </w:r>
      <w:r>
        <w:rPr>
          <w:spacing w:val="11"/>
          <w:sz w:val="20"/>
        </w:rPr>
        <w:t xml:space="preserve"> </w:t>
      </w:r>
      <w:r>
        <w:rPr>
          <w:sz w:val="20"/>
        </w:rPr>
        <w:t>escaleras</w:t>
      </w:r>
      <w:r>
        <w:rPr>
          <w:spacing w:val="12"/>
          <w:sz w:val="20"/>
        </w:rPr>
        <w:t xml:space="preserve"> </w:t>
      </w:r>
      <w:r>
        <w:rPr>
          <w:sz w:val="20"/>
        </w:rPr>
        <w:t>deberán</w:t>
      </w:r>
      <w:r>
        <w:rPr>
          <w:spacing w:val="12"/>
          <w:sz w:val="20"/>
        </w:rPr>
        <w:t xml:space="preserve"> </w:t>
      </w:r>
      <w:r>
        <w:rPr>
          <w:sz w:val="20"/>
        </w:rPr>
        <w:t>contar</w:t>
      </w:r>
      <w:r>
        <w:rPr>
          <w:spacing w:val="12"/>
          <w:sz w:val="20"/>
        </w:rPr>
        <w:t xml:space="preserve"> </w:t>
      </w:r>
      <w:r>
        <w:rPr>
          <w:sz w:val="20"/>
        </w:rPr>
        <w:t>con</w:t>
      </w:r>
      <w:r>
        <w:rPr>
          <w:spacing w:val="12"/>
          <w:sz w:val="20"/>
        </w:rPr>
        <w:t xml:space="preserve"> </w:t>
      </w:r>
      <w:r>
        <w:rPr>
          <w:sz w:val="20"/>
        </w:rPr>
        <w:t>barandales</w:t>
      </w:r>
      <w:r>
        <w:rPr>
          <w:spacing w:val="11"/>
          <w:sz w:val="20"/>
        </w:rPr>
        <w:t xml:space="preserve"> </w:t>
      </w:r>
      <w:r>
        <w:rPr>
          <w:sz w:val="20"/>
        </w:rPr>
        <w:t>en</w:t>
      </w:r>
      <w:r>
        <w:rPr>
          <w:spacing w:val="12"/>
          <w:sz w:val="20"/>
        </w:rPr>
        <w:t xml:space="preserve"> </w:t>
      </w:r>
      <w:r>
        <w:rPr>
          <w:sz w:val="20"/>
        </w:rPr>
        <w:t>por</w:t>
      </w:r>
      <w:r>
        <w:rPr>
          <w:spacing w:val="12"/>
          <w:sz w:val="20"/>
        </w:rPr>
        <w:t xml:space="preserve"> </w:t>
      </w:r>
      <w:r>
        <w:rPr>
          <w:sz w:val="20"/>
        </w:rPr>
        <w:t>lo</w:t>
      </w:r>
      <w:r>
        <w:rPr>
          <w:spacing w:val="12"/>
          <w:sz w:val="20"/>
        </w:rPr>
        <w:t xml:space="preserve"> </w:t>
      </w:r>
      <w:r>
        <w:rPr>
          <w:sz w:val="20"/>
        </w:rPr>
        <w:t>menos</w:t>
      </w:r>
      <w:r>
        <w:rPr>
          <w:spacing w:val="12"/>
          <w:sz w:val="20"/>
        </w:rPr>
        <w:t xml:space="preserve"> </w:t>
      </w:r>
      <w:r>
        <w:rPr>
          <w:sz w:val="20"/>
        </w:rPr>
        <w:t>uno</w:t>
      </w:r>
    </w:p>
    <w:p w:rsidR="00EB3B9A" w:rsidRDefault="00EB3B9A">
      <w:pPr>
        <w:rPr>
          <w:sz w:val="20"/>
        </w:rPr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  <w:spacing w:before="5"/>
        <w:rPr>
          <w:sz w:val="11"/>
        </w:rPr>
      </w:pPr>
    </w:p>
    <w:p w:rsidR="00EB3B9A" w:rsidRDefault="006A45F2">
      <w:pPr>
        <w:pStyle w:val="Textoindependiente"/>
        <w:spacing w:before="94"/>
        <w:ind w:left="1984"/>
      </w:pPr>
      <w:r>
        <w:t>de</w:t>
      </w:r>
      <w:r>
        <w:rPr>
          <w:spacing w:val="-6"/>
        </w:rPr>
        <w:t xml:space="preserve"> </w:t>
      </w:r>
      <w:r>
        <w:t>sus</w:t>
      </w:r>
      <w:r>
        <w:rPr>
          <w:spacing w:val="-5"/>
        </w:rPr>
        <w:t xml:space="preserve"> </w:t>
      </w:r>
      <w:r>
        <w:t>lados,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una</w:t>
      </w:r>
      <w:r>
        <w:rPr>
          <w:spacing w:val="-5"/>
        </w:rPr>
        <w:t xml:space="preserve"> </w:t>
      </w:r>
      <w:r>
        <w:t>altura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90</w:t>
      </w:r>
      <w:r>
        <w:rPr>
          <w:spacing w:val="-5"/>
        </w:rPr>
        <w:t xml:space="preserve"> </w:t>
      </w:r>
      <w:r>
        <w:t>centímetros</w:t>
      </w:r>
      <w:r>
        <w:rPr>
          <w:spacing w:val="-5"/>
        </w:rPr>
        <w:t xml:space="preserve"> </w:t>
      </w:r>
      <w:r>
        <w:t>medidos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partir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nariz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escalón</w:t>
      </w:r>
      <w:r>
        <w:rPr>
          <w:spacing w:val="-5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diseñados</w:t>
      </w:r>
      <w:r>
        <w:rPr>
          <w:spacing w:val="-5"/>
        </w:rPr>
        <w:t xml:space="preserve"> </w:t>
      </w:r>
      <w:r>
        <w:t>de</w:t>
      </w:r>
    </w:p>
    <w:p w:rsidR="00EB3B9A" w:rsidRDefault="006A45F2">
      <w:pPr>
        <w:pStyle w:val="Textoindependiente"/>
        <w:spacing w:before="10"/>
        <w:ind w:left="1984"/>
      </w:pPr>
      <w:r>
        <w:t>manera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impidan</w:t>
      </w:r>
      <w:r>
        <w:rPr>
          <w:spacing w:val="-3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paso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niños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través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ellos;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74"/>
        </w:numPr>
        <w:tabs>
          <w:tab w:val="left" w:pos="2225"/>
        </w:tabs>
        <w:spacing w:line="249" w:lineRule="auto"/>
        <w:ind w:right="1416" w:firstLine="0"/>
        <w:jc w:val="both"/>
        <w:rPr>
          <w:sz w:val="20"/>
        </w:rPr>
      </w:pPr>
      <w:r>
        <w:rPr>
          <w:spacing w:val="-1"/>
          <w:sz w:val="20"/>
        </w:rPr>
        <w:t>Las</w:t>
      </w:r>
      <w:r>
        <w:rPr>
          <w:spacing w:val="-16"/>
          <w:sz w:val="20"/>
        </w:rPr>
        <w:t xml:space="preserve"> </w:t>
      </w:r>
      <w:r>
        <w:rPr>
          <w:spacing w:val="-1"/>
          <w:sz w:val="20"/>
        </w:rPr>
        <w:t>escaleras</w:t>
      </w:r>
      <w:r>
        <w:rPr>
          <w:spacing w:val="-16"/>
          <w:sz w:val="20"/>
        </w:rPr>
        <w:t xml:space="preserve"> </w:t>
      </w:r>
      <w:r>
        <w:rPr>
          <w:spacing w:val="-1"/>
          <w:sz w:val="20"/>
        </w:rPr>
        <w:t>ubicadas</w:t>
      </w:r>
      <w:r>
        <w:rPr>
          <w:spacing w:val="-15"/>
          <w:sz w:val="20"/>
        </w:rPr>
        <w:t xml:space="preserve"> </w:t>
      </w:r>
      <w:r>
        <w:rPr>
          <w:spacing w:val="-1"/>
          <w:sz w:val="20"/>
        </w:rPr>
        <w:t>en</w:t>
      </w:r>
      <w:r>
        <w:rPr>
          <w:spacing w:val="-16"/>
          <w:sz w:val="20"/>
        </w:rPr>
        <w:t xml:space="preserve"> </w:t>
      </w:r>
      <w:r>
        <w:rPr>
          <w:spacing w:val="-1"/>
          <w:sz w:val="20"/>
        </w:rPr>
        <w:t>cubos</w:t>
      </w:r>
      <w:r>
        <w:rPr>
          <w:spacing w:val="-15"/>
          <w:sz w:val="20"/>
        </w:rPr>
        <w:t xml:space="preserve"> </w:t>
      </w:r>
      <w:r>
        <w:rPr>
          <w:spacing w:val="-1"/>
          <w:sz w:val="20"/>
        </w:rPr>
        <w:t>cerrados</w:t>
      </w:r>
      <w:r>
        <w:rPr>
          <w:spacing w:val="-16"/>
          <w:sz w:val="20"/>
        </w:rPr>
        <w:t xml:space="preserve"> </w:t>
      </w:r>
      <w:r>
        <w:rPr>
          <w:spacing w:val="-1"/>
          <w:sz w:val="20"/>
        </w:rPr>
        <w:t>en</w:t>
      </w:r>
      <w:r>
        <w:rPr>
          <w:spacing w:val="-15"/>
          <w:sz w:val="20"/>
        </w:rPr>
        <w:t xml:space="preserve"> </w:t>
      </w:r>
      <w:r>
        <w:rPr>
          <w:spacing w:val="-1"/>
          <w:sz w:val="20"/>
        </w:rPr>
        <w:t>edificaciones</w:t>
      </w:r>
      <w:r>
        <w:rPr>
          <w:spacing w:val="-16"/>
          <w:sz w:val="20"/>
        </w:rPr>
        <w:t xml:space="preserve"> </w:t>
      </w:r>
      <w:r>
        <w:rPr>
          <w:sz w:val="20"/>
        </w:rPr>
        <w:t>de</w:t>
      </w:r>
      <w:r>
        <w:rPr>
          <w:spacing w:val="-15"/>
          <w:sz w:val="20"/>
        </w:rPr>
        <w:t xml:space="preserve"> </w:t>
      </w:r>
      <w:r>
        <w:rPr>
          <w:sz w:val="20"/>
        </w:rPr>
        <w:t>cinco</w:t>
      </w:r>
      <w:r>
        <w:rPr>
          <w:spacing w:val="-16"/>
          <w:sz w:val="20"/>
        </w:rPr>
        <w:t xml:space="preserve"> </w:t>
      </w:r>
      <w:r>
        <w:rPr>
          <w:sz w:val="20"/>
        </w:rPr>
        <w:t>niveles</w:t>
      </w:r>
      <w:r>
        <w:rPr>
          <w:spacing w:val="-15"/>
          <w:sz w:val="20"/>
        </w:rPr>
        <w:t xml:space="preserve"> </w:t>
      </w:r>
      <w:r>
        <w:rPr>
          <w:sz w:val="20"/>
        </w:rPr>
        <w:t>o</w:t>
      </w:r>
      <w:r>
        <w:rPr>
          <w:spacing w:val="-16"/>
          <w:sz w:val="20"/>
        </w:rPr>
        <w:t xml:space="preserve"> </w:t>
      </w:r>
      <w:r>
        <w:rPr>
          <w:sz w:val="20"/>
        </w:rPr>
        <w:t>más</w:t>
      </w:r>
      <w:r>
        <w:rPr>
          <w:spacing w:val="-16"/>
          <w:sz w:val="20"/>
        </w:rPr>
        <w:t xml:space="preserve"> </w:t>
      </w:r>
      <w:r>
        <w:rPr>
          <w:sz w:val="20"/>
        </w:rPr>
        <w:t>tendrán</w:t>
      </w:r>
      <w:r>
        <w:rPr>
          <w:spacing w:val="-15"/>
          <w:sz w:val="20"/>
        </w:rPr>
        <w:t xml:space="preserve"> </w:t>
      </w:r>
      <w:r>
        <w:rPr>
          <w:sz w:val="20"/>
        </w:rPr>
        <w:t>puertas</w:t>
      </w:r>
      <w:r>
        <w:rPr>
          <w:spacing w:val="-53"/>
          <w:sz w:val="20"/>
        </w:rPr>
        <w:t xml:space="preserve"> </w:t>
      </w:r>
      <w:r>
        <w:rPr>
          <w:sz w:val="20"/>
        </w:rPr>
        <w:t>hacia los vestíbulos en cada nivel, con las dimensiones y demás requisitos que se establecen en</w:t>
      </w:r>
      <w:r>
        <w:rPr>
          <w:spacing w:val="1"/>
          <w:sz w:val="20"/>
        </w:rPr>
        <w:t xml:space="preserve"> </w:t>
      </w:r>
      <w:r>
        <w:rPr>
          <w:sz w:val="20"/>
        </w:rPr>
        <w:t>este</w:t>
      </w:r>
      <w:r>
        <w:rPr>
          <w:spacing w:val="-2"/>
          <w:sz w:val="20"/>
        </w:rPr>
        <w:t xml:space="preserve"> </w:t>
      </w:r>
      <w:r>
        <w:rPr>
          <w:sz w:val="20"/>
        </w:rPr>
        <w:t>artículo;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Prrafodelista"/>
        <w:numPr>
          <w:ilvl w:val="0"/>
          <w:numId w:val="74"/>
        </w:numPr>
        <w:tabs>
          <w:tab w:val="left" w:pos="2152"/>
        </w:tabs>
        <w:ind w:left="2151" w:hanging="168"/>
        <w:jc w:val="both"/>
        <w:rPr>
          <w:sz w:val="20"/>
        </w:rPr>
      </w:pPr>
      <w:r>
        <w:rPr>
          <w:sz w:val="20"/>
        </w:rPr>
        <w:t>Las</w:t>
      </w:r>
      <w:r>
        <w:rPr>
          <w:spacing w:val="-4"/>
          <w:sz w:val="20"/>
        </w:rPr>
        <w:t xml:space="preserve"> </w:t>
      </w:r>
      <w:r>
        <w:rPr>
          <w:sz w:val="20"/>
        </w:rPr>
        <w:t>escaleras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caracol</w:t>
      </w:r>
      <w:r>
        <w:rPr>
          <w:spacing w:val="-2"/>
          <w:sz w:val="20"/>
        </w:rPr>
        <w:t xml:space="preserve"> </w:t>
      </w:r>
      <w:r>
        <w:rPr>
          <w:sz w:val="20"/>
        </w:rPr>
        <w:t>deberán</w:t>
      </w:r>
      <w:r>
        <w:rPr>
          <w:spacing w:val="-3"/>
          <w:sz w:val="20"/>
        </w:rPr>
        <w:t xml:space="preserve"> </w:t>
      </w:r>
      <w:r>
        <w:rPr>
          <w:sz w:val="20"/>
        </w:rPr>
        <w:t>tener</w:t>
      </w:r>
      <w:r>
        <w:rPr>
          <w:spacing w:val="-3"/>
          <w:sz w:val="20"/>
        </w:rPr>
        <w:t xml:space="preserve"> </w:t>
      </w:r>
      <w:r>
        <w:rPr>
          <w:sz w:val="20"/>
        </w:rPr>
        <w:t>un</w:t>
      </w:r>
      <w:r>
        <w:rPr>
          <w:spacing w:val="-3"/>
          <w:sz w:val="20"/>
        </w:rPr>
        <w:t xml:space="preserve"> </w:t>
      </w:r>
      <w:r>
        <w:rPr>
          <w:sz w:val="20"/>
        </w:rPr>
        <w:t>diámetro</w:t>
      </w:r>
      <w:r>
        <w:rPr>
          <w:spacing w:val="-3"/>
          <w:sz w:val="20"/>
        </w:rPr>
        <w:t xml:space="preserve"> </w:t>
      </w:r>
      <w:r>
        <w:rPr>
          <w:sz w:val="20"/>
        </w:rPr>
        <w:t>mínimo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1.20</w:t>
      </w:r>
      <w:r>
        <w:rPr>
          <w:spacing w:val="-4"/>
          <w:sz w:val="20"/>
        </w:rPr>
        <w:t xml:space="preserve"> </w:t>
      </w:r>
      <w:r>
        <w:rPr>
          <w:sz w:val="20"/>
        </w:rPr>
        <w:t>metros;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0"/>
          <w:numId w:val="74"/>
        </w:numPr>
        <w:tabs>
          <w:tab w:val="left" w:pos="2217"/>
        </w:tabs>
        <w:spacing w:line="249" w:lineRule="auto"/>
        <w:ind w:right="1415" w:firstLine="0"/>
        <w:jc w:val="both"/>
        <w:rPr>
          <w:sz w:val="20"/>
        </w:rPr>
      </w:pPr>
      <w:r>
        <w:pict>
          <v:group id="_x0000_s1960" style="position:absolute;left:0;text-align:left;margin-left:0;margin-top:23.35pt;width:612pt;height:324.55pt;z-index:15764992;mso-position-horizontal-relative:page" coordorigin=",467" coordsize="12240,6491">
            <v:shape id="_x0000_s1964" type="#_x0000_t75" style="position:absolute;top:467;width:12240;height:6373">
              <v:imagedata r:id="rId10" o:title=""/>
            </v:shape>
            <v:shape id="_x0000_s1963" type="#_x0000_t75" style="position:absolute;left:1984;top:3347;width:1640;height:3610">
              <v:imagedata r:id="rId11" o:title=""/>
            </v:shape>
            <v:shape id="_x0000_s1962" type="#_x0000_t75" style="position:absolute;left:3624;top:3536;width:5162;height:3421">
              <v:imagedata r:id="rId12" o:title=""/>
            </v:shape>
            <v:shape id="_x0000_s1961" type="#_x0000_t202" style="position:absolute;top:467;width:12240;height:6491" filled="f" stroked="f">
              <v:textbox inset="0,0,0,0">
                <w:txbxContent>
                  <w:p w:rsidR="00EB3B9A" w:rsidRDefault="006A45F2">
                    <w:pPr>
                      <w:spacing w:before="13"/>
                      <w:ind w:left="1984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en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edificaciones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más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cinco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niveles;</w:t>
                    </w:r>
                  </w:p>
                  <w:p w:rsidR="00EB3B9A" w:rsidRDefault="00EB3B9A">
                    <w:pPr>
                      <w:spacing w:before="8"/>
                      <w:rPr>
                        <w:sz w:val="21"/>
                      </w:rPr>
                    </w:pPr>
                  </w:p>
                  <w:p w:rsidR="00EB3B9A" w:rsidRDefault="006A45F2">
                    <w:pPr>
                      <w:numPr>
                        <w:ilvl w:val="0"/>
                        <w:numId w:val="73"/>
                      </w:numPr>
                      <w:tabs>
                        <w:tab w:val="left" w:pos="2229"/>
                      </w:tabs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Los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escalones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deberán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ser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firmes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tener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superficie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antiderrapante;</w:t>
                    </w:r>
                  </w:p>
                  <w:p w:rsidR="00EB3B9A" w:rsidRDefault="00EB3B9A">
                    <w:pPr>
                      <w:spacing w:before="8"/>
                      <w:rPr>
                        <w:sz w:val="21"/>
                      </w:rPr>
                    </w:pPr>
                  </w:p>
                  <w:p w:rsidR="00EB3B9A" w:rsidRDefault="006A45F2">
                    <w:pPr>
                      <w:numPr>
                        <w:ilvl w:val="0"/>
                        <w:numId w:val="73"/>
                      </w:numPr>
                      <w:tabs>
                        <w:tab w:val="left" w:pos="2222"/>
                      </w:tabs>
                      <w:spacing w:before="1" w:line="249" w:lineRule="auto"/>
                      <w:ind w:left="1984" w:right="1417" w:firstLine="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Los</w:t>
                    </w:r>
                    <w:r>
                      <w:rPr>
                        <w:spacing w:val="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escalones</w:t>
                    </w:r>
                    <w:r>
                      <w:rPr>
                        <w:spacing w:val="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no</w:t>
                    </w:r>
                    <w:r>
                      <w:rPr>
                        <w:spacing w:val="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deberán</w:t>
                    </w:r>
                    <w:r>
                      <w:rPr>
                        <w:spacing w:val="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presentar</w:t>
                    </w:r>
                    <w:r>
                      <w:rPr>
                        <w:spacing w:val="1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aristas</w:t>
                    </w:r>
                    <w:r>
                      <w:rPr>
                        <w:spacing w:val="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vivas,</w:t>
                    </w:r>
                    <w:r>
                      <w:rPr>
                        <w:spacing w:val="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ni</w:t>
                    </w:r>
                    <w:r>
                      <w:rPr>
                        <w:spacing w:val="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narices</w:t>
                    </w:r>
                    <w:r>
                      <w:rPr>
                        <w:spacing w:val="1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sobresalientes,</w:t>
                    </w:r>
                    <w:r>
                      <w:rPr>
                        <w:spacing w:val="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estas</w:t>
                    </w:r>
                    <w:r>
                      <w:rPr>
                        <w:spacing w:val="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deberán</w:t>
                    </w:r>
                    <w:r>
                      <w:rPr>
                        <w:spacing w:val="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ser</w:t>
                    </w:r>
                    <w:r>
                      <w:rPr>
                        <w:spacing w:val="-5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con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arista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redondeada;</w:t>
                    </w:r>
                  </w:p>
                  <w:p w:rsidR="00EB3B9A" w:rsidRDefault="00EB3B9A">
                    <w:pPr>
                      <w:rPr>
                        <w:sz w:val="21"/>
                      </w:rPr>
                    </w:pPr>
                  </w:p>
                  <w:p w:rsidR="00EB3B9A" w:rsidRDefault="006A45F2">
                    <w:pPr>
                      <w:numPr>
                        <w:ilvl w:val="0"/>
                        <w:numId w:val="73"/>
                      </w:numPr>
                      <w:tabs>
                        <w:tab w:val="left" w:pos="2251"/>
                      </w:tabs>
                      <w:ind w:left="2250" w:hanging="267"/>
                      <w:rPr>
                        <w:sz w:val="20"/>
                      </w:rPr>
                    </w:pPr>
                    <w:r>
                      <w:rPr>
                        <w:spacing w:val="-1"/>
                        <w:sz w:val="20"/>
                      </w:rPr>
                      <w:t>Las</w:t>
                    </w:r>
                    <w:r>
                      <w:rPr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spacing w:val="-1"/>
                        <w:sz w:val="20"/>
                      </w:rPr>
                      <w:t>escaleras</w:t>
                    </w:r>
                    <w:r>
                      <w:rPr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spacing w:val="-1"/>
                        <w:sz w:val="20"/>
                      </w:rPr>
                      <w:t>deberán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spacing w:val="-1"/>
                        <w:sz w:val="20"/>
                      </w:rPr>
                      <w:t>tener</w:t>
                    </w:r>
                    <w:r>
                      <w:rPr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pasamanos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</w:t>
                    </w:r>
                    <w:r>
                      <w:rPr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una</w:t>
                    </w:r>
                    <w:r>
                      <w:rPr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altura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75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centímetros</w:t>
                    </w:r>
                    <w:r>
                      <w:rPr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90</w:t>
                    </w:r>
                    <w:r>
                      <w:rPr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centímetros,</w:t>
                    </w:r>
                    <w:r>
                      <w:rPr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volados</w:t>
                    </w:r>
                  </w:p>
                  <w:p w:rsidR="00EB3B9A" w:rsidRDefault="006A45F2">
                    <w:pPr>
                      <w:spacing w:before="10"/>
                      <w:ind w:left="1984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10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centímetros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en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los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extremos.</w:t>
                    </w:r>
                  </w:p>
                  <w:p w:rsidR="00EB3B9A" w:rsidRDefault="00EB3B9A">
                    <w:pPr>
                      <w:spacing w:before="8"/>
                      <w:rPr>
                        <w:sz w:val="21"/>
                      </w:rPr>
                    </w:pPr>
                  </w:p>
                  <w:p w:rsidR="00EB3B9A" w:rsidRDefault="006A45F2">
                    <w:pPr>
                      <w:ind w:left="1984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N.</w:t>
                    </w:r>
                    <w:r>
                      <w:rPr>
                        <w:spacing w:val="1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En</w:t>
                    </w:r>
                    <w:r>
                      <w:rPr>
                        <w:spacing w:val="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las</w:t>
                    </w:r>
                    <w:r>
                      <w:rPr>
                        <w:spacing w:val="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circulaciones</w:t>
                    </w:r>
                    <w:r>
                      <w:rPr>
                        <w:spacing w:val="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bajo</w:t>
                    </w:r>
                    <w:r>
                      <w:rPr>
                        <w:spacing w:val="1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las</w:t>
                    </w:r>
                    <w:r>
                      <w:rPr>
                        <w:spacing w:val="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escaleras,</w:t>
                    </w:r>
                    <w:r>
                      <w:rPr>
                        <w:spacing w:val="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deberá</w:t>
                    </w:r>
                    <w:r>
                      <w:rPr>
                        <w:spacing w:val="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existir</w:t>
                    </w:r>
                    <w:r>
                      <w:rPr>
                        <w:spacing w:val="1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una</w:t>
                    </w:r>
                    <w:r>
                      <w:rPr>
                        <w:spacing w:val="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barrera</w:t>
                    </w:r>
                    <w:r>
                      <w:rPr>
                        <w:spacing w:val="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</w:t>
                    </w:r>
                    <w:r>
                      <w:rPr>
                        <w:spacing w:val="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partir</w:t>
                    </w:r>
                    <w:r>
                      <w:rPr>
                        <w:spacing w:val="1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la</w:t>
                    </w:r>
                    <w:r>
                      <w:rPr>
                        <w:spacing w:val="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proyección</w:t>
                    </w:r>
                    <w:r>
                      <w:rPr>
                        <w:spacing w:val="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del</w:t>
                    </w:r>
                  </w:p>
                  <w:p w:rsidR="00EB3B9A" w:rsidRDefault="006A45F2">
                    <w:pPr>
                      <w:spacing w:before="10"/>
                      <w:ind w:left="1984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límite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1.90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metros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altura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bajo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la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escalera,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conforme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al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siguiente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esquema:</w:t>
                    </w:r>
                  </w:p>
                </w:txbxContent>
              </v:textbox>
            </v:shape>
            <w10:wrap anchorx="page"/>
          </v:group>
        </w:pict>
      </w:r>
      <w:r>
        <w:rPr>
          <w:sz w:val="20"/>
        </w:rPr>
        <w:t>Las escaleras compensadas deberán tener una huella mínima de 30 centímetros medida a 40</w:t>
      </w:r>
      <w:r>
        <w:rPr>
          <w:spacing w:val="1"/>
          <w:sz w:val="20"/>
        </w:rPr>
        <w:t xml:space="preserve"> </w:t>
      </w:r>
      <w:r>
        <w:rPr>
          <w:sz w:val="20"/>
        </w:rPr>
        <w:t>centímetros</w:t>
      </w:r>
      <w:r>
        <w:rPr>
          <w:spacing w:val="-12"/>
          <w:sz w:val="20"/>
        </w:rPr>
        <w:t xml:space="preserve"> </w:t>
      </w:r>
      <w:r>
        <w:rPr>
          <w:sz w:val="20"/>
        </w:rPr>
        <w:t>del</w:t>
      </w:r>
      <w:r>
        <w:rPr>
          <w:spacing w:val="-12"/>
          <w:sz w:val="20"/>
        </w:rPr>
        <w:t xml:space="preserve"> </w:t>
      </w:r>
      <w:r>
        <w:rPr>
          <w:sz w:val="20"/>
        </w:rPr>
        <w:t>barandal</w:t>
      </w:r>
      <w:r>
        <w:rPr>
          <w:spacing w:val="-11"/>
          <w:sz w:val="20"/>
        </w:rPr>
        <w:t xml:space="preserve"> </w:t>
      </w:r>
      <w:r>
        <w:rPr>
          <w:sz w:val="20"/>
        </w:rPr>
        <w:t>del</w:t>
      </w:r>
      <w:r>
        <w:rPr>
          <w:spacing w:val="-12"/>
          <w:sz w:val="20"/>
        </w:rPr>
        <w:t xml:space="preserve"> </w:t>
      </w:r>
      <w:r>
        <w:rPr>
          <w:sz w:val="20"/>
        </w:rPr>
        <w:t>lado</w:t>
      </w:r>
      <w:r>
        <w:rPr>
          <w:spacing w:val="-12"/>
          <w:sz w:val="20"/>
        </w:rPr>
        <w:t xml:space="preserve"> </w:t>
      </w:r>
      <w:r>
        <w:rPr>
          <w:sz w:val="20"/>
        </w:rPr>
        <w:t>interior</w:t>
      </w:r>
      <w:r>
        <w:rPr>
          <w:spacing w:val="-11"/>
          <w:sz w:val="20"/>
        </w:rPr>
        <w:t xml:space="preserve"> </w:t>
      </w:r>
      <w:r>
        <w:rPr>
          <w:sz w:val="20"/>
        </w:rPr>
        <w:t>y</w:t>
      </w:r>
      <w:r>
        <w:rPr>
          <w:spacing w:val="-12"/>
          <w:sz w:val="20"/>
        </w:rPr>
        <w:t xml:space="preserve"> </w:t>
      </w:r>
      <w:r>
        <w:rPr>
          <w:sz w:val="20"/>
        </w:rPr>
        <w:t>un</w:t>
      </w:r>
      <w:r>
        <w:rPr>
          <w:spacing w:val="-11"/>
          <w:sz w:val="20"/>
        </w:rPr>
        <w:t xml:space="preserve"> </w:t>
      </w:r>
      <w:r>
        <w:rPr>
          <w:sz w:val="20"/>
        </w:rPr>
        <w:t>ancho</w:t>
      </w:r>
      <w:r>
        <w:rPr>
          <w:spacing w:val="-12"/>
          <w:sz w:val="20"/>
        </w:rPr>
        <w:t xml:space="preserve"> </w:t>
      </w:r>
      <w:r>
        <w:rPr>
          <w:sz w:val="20"/>
        </w:rPr>
        <w:t>máximo</w:t>
      </w:r>
      <w:r>
        <w:rPr>
          <w:spacing w:val="-12"/>
          <w:sz w:val="20"/>
        </w:rPr>
        <w:t xml:space="preserve"> </w:t>
      </w:r>
      <w:r>
        <w:rPr>
          <w:sz w:val="20"/>
        </w:rPr>
        <w:t>de</w:t>
      </w:r>
      <w:r>
        <w:rPr>
          <w:spacing w:val="-11"/>
          <w:sz w:val="20"/>
        </w:rPr>
        <w:t xml:space="preserve"> </w:t>
      </w:r>
      <w:r>
        <w:rPr>
          <w:sz w:val="20"/>
        </w:rPr>
        <w:t>150</w:t>
      </w:r>
      <w:r>
        <w:rPr>
          <w:spacing w:val="-12"/>
          <w:sz w:val="20"/>
        </w:rPr>
        <w:t xml:space="preserve"> </w:t>
      </w:r>
      <w:r>
        <w:rPr>
          <w:sz w:val="20"/>
        </w:rPr>
        <w:t>centímetros.</w:t>
      </w:r>
      <w:r>
        <w:rPr>
          <w:spacing w:val="-11"/>
          <w:sz w:val="20"/>
        </w:rPr>
        <w:t xml:space="preserve"> </w:t>
      </w:r>
      <w:r>
        <w:rPr>
          <w:sz w:val="20"/>
        </w:rPr>
        <w:t>Estarán</w:t>
      </w:r>
      <w:r>
        <w:rPr>
          <w:spacing w:val="-12"/>
          <w:sz w:val="20"/>
        </w:rPr>
        <w:t xml:space="preserve"> </w:t>
      </w:r>
      <w:r>
        <w:rPr>
          <w:sz w:val="20"/>
        </w:rPr>
        <w:t>prohibidas</w:t>
      </w: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  <w:spacing w:before="7"/>
        <w:rPr>
          <w:sz w:val="21"/>
        </w:rPr>
      </w:pPr>
    </w:p>
    <w:p w:rsidR="00EB3B9A" w:rsidRDefault="006A45F2">
      <w:pPr>
        <w:pStyle w:val="Prrafodelista"/>
        <w:numPr>
          <w:ilvl w:val="0"/>
          <w:numId w:val="124"/>
        </w:numPr>
        <w:tabs>
          <w:tab w:val="left" w:pos="1695"/>
        </w:tabs>
        <w:spacing w:before="94" w:line="249" w:lineRule="auto"/>
        <w:ind w:left="1417" w:right="1416" w:firstLine="0"/>
        <w:jc w:val="left"/>
        <w:rPr>
          <w:sz w:val="20"/>
        </w:rPr>
      </w:pPr>
      <w:r>
        <w:rPr>
          <w:sz w:val="20"/>
        </w:rPr>
        <w:t>Deberá</w:t>
      </w:r>
      <w:r>
        <w:rPr>
          <w:spacing w:val="8"/>
          <w:sz w:val="20"/>
        </w:rPr>
        <w:t xml:space="preserve"> </w:t>
      </w:r>
      <w:r>
        <w:rPr>
          <w:sz w:val="20"/>
        </w:rPr>
        <w:t>estar</w:t>
      </w:r>
      <w:r>
        <w:rPr>
          <w:spacing w:val="8"/>
          <w:sz w:val="20"/>
        </w:rPr>
        <w:t xml:space="preserve"> </w:t>
      </w:r>
      <w:r>
        <w:rPr>
          <w:sz w:val="20"/>
        </w:rPr>
        <w:t>marcada</w:t>
      </w:r>
      <w:r>
        <w:rPr>
          <w:spacing w:val="8"/>
          <w:sz w:val="20"/>
        </w:rPr>
        <w:t xml:space="preserve"> </w:t>
      </w:r>
      <w:r>
        <w:rPr>
          <w:sz w:val="20"/>
        </w:rPr>
        <w:t>un</w:t>
      </w:r>
      <w:r>
        <w:rPr>
          <w:spacing w:val="8"/>
          <w:sz w:val="20"/>
        </w:rPr>
        <w:t xml:space="preserve"> </w:t>
      </w:r>
      <w:r>
        <w:rPr>
          <w:sz w:val="20"/>
        </w:rPr>
        <w:t>área</w:t>
      </w:r>
      <w:r>
        <w:rPr>
          <w:spacing w:val="8"/>
          <w:sz w:val="20"/>
        </w:rPr>
        <w:t xml:space="preserve"> </w:t>
      </w:r>
      <w:r>
        <w:rPr>
          <w:sz w:val="20"/>
        </w:rPr>
        <w:t>de</w:t>
      </w:r>
      <w:r>
        <w:rPr>
          <w:spacing w:val="8"/>
          <w:sz w:val="20"/>
        </w:rPr>
        <w:t xml:space="preserve"> </w:t>
      </w:r>
      <w:r>
        <w:rPr>
          <w:sz w:val="20"/>
        </w:rPr>
        <w:t>aproximación</w:t>
      </w:r>
      <w:r>
        <w:rPr>
          <w:spacing w:val="8"/>
          <w:sz w:val="20"/>
        </w:rPr>
        <w:t xml:space="preserve"> </w:t>
      </w:r>
      <w:r>
        <w:rPr>
          <w:sz w:val="20"/>
        </w:rPr>
        <w:t>de</w:t>
      </w:r>
      <w:r>
        <w:rPr>
          <w:spacing w:val="8"/>
          <w:sz w:val="20"/>
        </w:rPr>
        <w:t xml:space="preserve"> </w:t>
      </w:r>
      <w:r>
        <w:rPr>
          <w:sz w:val="20"/>
        </w:rPr>
        <w:t>75</w:t>
      </w:r>
      <w:r>
        <w:rPr>
          <w:spacing w:val="8"/>
          <w:sz w:val="20"/>
        </w:rPr>
        <w:t xml:space="preserve"> </w:t>
      </w:r>
      <w:r>
        <w:rPr>
          <w:sz w:val="20"/>
        </w:rPr>
        <w:t>centímetros</w:t>
      </w:r>
      <w:r>
        <w:rPr>
          <w:spacing w:val="8"/>
          <w:sz w:val="20"/>
        </w:rPr>
        <w:t xml:space="preserve"> </w:t>
      </w:r>
      <w:r>
        <w:rPr>
          <w:sz w:val="20"/>
        </w:rPr>
        <w:t>mínimo,</w:t>
      </w:r>
      <w:r>
        <w:rPr>
          <w:spacing w:val="8"/>
          <w:sz w:val="20"/>
        </w:rPr>
        <w:t xml:space="preserve"> </w:t>
      </w:r>
      <w:r>
        <w:rPr>
          <w:sz w:val="20"/>
        </w:rPr>
        <w:t>con</w:t>
      </w:r>
      <w:r>
        <w:rPr>
          <w:spacing w:val="8"/>
          <w:sz w:val="20"/>
        </w:rPr>
        <w:t xml:space="preserve"> </w:t>
      </w:r>
      <w:r>
        <w:rPr>
          <w:sz w:val="20"/>
        </w:rPr>
        <w:t>cambio</w:t>
      </w:r>
      <w:r>
        <w:rPr>
          <w:spacing w:val="8"/>
          <w:sz w:val="20"/>
        </w:rPr>
        <w:t xml:space="preserve"> </w:t>
      </w:r>
      <w:r>
        <w:rPr>
          <w:sz w:val="20"/>
        </w:rPr>
        <w:t>de</w:t>
      </w:r>
      <w:r>
        <w:rPr>
          <w:spacing w:val="9"/>
          <w:sz w:val="20"/>
        </w:rPr>
        <w:t xml:space="preserve"> </w:t>
      </w:r>
      <w:r>
        <w:rPr>
          <w:sz w:val="20"/>
        </w:rPr>
        <w:t>textura</w:t>
      </w:r>
      <w:r>
        <w:rPr>
          <w:spacing w:val="8"/>
          <w:sz w:val="20"/>
        </w:rPr>
        <w:t xml:space="preserve"> </w:t>
      </w:r>
      <w:r>
        <w:rPr>
          <w:sz w:val="20"/>
        </w:rPr>
        <w:t>en</w:t>
      </w:r>
      <w:r>
        <w:rPr>
          <w:spacing w:val="-53"/>
          <w:sz w:val="20"/>
        </w:rPr>
        <w:t xml:space="preserve"> </w:t>
      </w:r>
      <w:r>
        <w:rPr>
          <w:sz w:val="20"/>
        </w:rPr>
        <w:t>el</w:t>
      </w:r>
      <w:r>
        <w:rPr>
          <w:spacing w:val="-2"/>
          <w:sz w:val="20"/>
        </w:rPr>
        <w:t xml:space="preserve"> </w:t>
      </w:r>
      <w:r>
        <w:rPr>
          <w:sz w:val="20"/>
        </w:rPr>
        <w:t>piso.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Textoindependiente"/>
        <w:jc w:val="center"/>
      </w:pPr>
      <w:r>
        <w:rPr>
          <w:rFonts w:ascii="Arial" w:hAnsi="Arial"/>
          <w:b/>
          <w:spacing w:val="-1"/>
        </w:rPr>
        <w:t>Artículo</w:t>
      </w:r>
      <w:r>
        <w:rPr>
          <w:rFonts w:ascii="Arial" w:hAnsi="Arial"/>
          <w:b/>
          <w:spacing w:val="-13"/>
        </w:rPr>
        <w:t xml:space="preserve"> </w:t>
      </w:r>
      <w:r>
        <w:rPr>
          <w:rFonts w:ascii="Arial" w:hAnsi="Arial"/>
          <w:b/>
          <w:spacing w:val="-1"/>
        </w:rPr>
        <w:t>75.</w:t>
      </w:r>
      <w:r>
        <w:rPr>
          <w:rFonts w:ascii="Arial" w:hAnsi="Arial"/>
          <w:b/>
          <w:spacing w:val="-12"/>
        </w:rPr>
        <w:t xml:space="preserve"> </w:t>
      </w:r>
      <w:r>
        <w:rPr>
          <w:spacing w:val="-1"/>
        </w:rPr>
        <w:t>Las</w:t>
      </w:r>
      <w:r>
        <w:rPr>
          <w:spacing w:val="-13"/>
        </w:rPr>
        <w:t xml:space="preserve"> </w:t>
      </w:r>
      <w:r>
        <w:rPr>
          <w:spacing w:val="-1"/>
        </w:rPr>
        <w:t>rampas</w:t>
      </w:r>
      <w:r>
        <w:rPr>
          <w:spacing w:val="-12"/>
        </w:rPr>
        <w:t xml:space="preserve"> </w:t>
      </w:r>
      <w:r>
        <w:rPr>
          <w:spacing w:val="-1"/>
        </w:rPr>
        <w:t>peatonales</w:t>
      </w:r>
      <w:r>
        <w:rPr>
          <w:spacing w:val="-13"/>
        </w:rPr>
        <w:t xml:space="preserve"> </w:t>
      </w:r>
      <w:r>
        <w:rPr>
          <w:spacing w:val="-1"/>
        </w:rPr>
        <w:t>que</w:t>
      </w:r>
      <w:r>
        <w:rPr>
          <w:spacing w:val="-12"/>
        </w:rPr>
        <w:t xml:space="preserve"> </w:t>
      </w:r>
      <w:r>
        <w:rPr>
          <w:spacing w:val="-1"/>
        </w:rPr>
        <w:t>se</w:t>
      </w:r>
      <w:r>
        <w:rPr>
          <w:spacing w:val="-12"/>
        </w:rPr>
        <w:t xml:space="preserve"> </w:t>
      </w:r>
      <w:r>
        <w:rPr>
          <w:spacing w:val="-1"/>
        </w:rPr>
        <w:t>proyecten</w:t>
      </w:r>
      <w:r>
        <w:rPr>
          <w:spacing w:val="-13"/>
        </w:rPr>
        <w:t xml:space="preserve"> </w:t>
      </w:r>
      <w:r>
        <w:rPr>
          <w:spacing w:val="-1"/>
        </w:rPr>
        <w:t>en</w:t>
      </w:r>
      <w:r>
        <w:rPr>
          <w:spacing w:val="-12"/>
        </w:rPr>
        <w:t xml:space="preserve"> </w:t>
      </w:r>
      <w:r>
        <w:rPr>
          <w:spacing w:val="-1"/>
        </w:rPr>
        <w:t>cualquier</w:t>
      </w:r>
      <w:r>
        <w:rPr>
          <w:spacing w:val="-13"/>
        </w:rPr>
        <w:t xml:space="preserve"> </w:t>
      </w:r>
      <w:r>
        <w:rPr>
          <w:spacing w:val="-1"/>
        </w:rPr>
        <w:t>edificación</w:t>
      </w:r>
      <w:r>
        <w:rPr>
          <w:spacing w:val="-12"/>
        </w:rPr>
        <w:t xml:space="preserve"> </w:t>
      </w:r>
      <w:r>
        <w:t>deberán</w:t>
      </w:r>
      <w:r>
        <w:rPr>
          <w:spacing w:val="-13"/>
        </w:rPr>
        <w:t xml:space="preserve"> </w:t>
      </w:r>
      <w:r>
        <w:t>tener</w:t>
      </w:r>
      <w:r>
        <w:rPr>
          <w:spacing w:val="-12"/>
        </w:rPr>
        <w:t xml:space="preserve"> </w:t>
      </w:r>
      <w:r>
        <w:t>una</w:t>
      </w:r>
      <w:r>
        <w:rPr>
          <w:spacing w:val="-12"/>
        </w:rPr>
        <w:t xml:space="preserve"> </w:t>
      </w:r>
      <w:r>
        <w:t>pendiente</w:t>
      </w:r>
    </w:p>
    <w:p w:rsidR="00EB3B9A" w:rsidRDefault="006A45F2">
      <w:pPr>
        <w:pStyle w:val="Textoindependiente"/>
        <w:spacing w:before="10"/>
        <w:jc w:val="center"/>
      </w:pPr>
      <w:r>
        <w:t>máxima</w:t>
      </w:r>
      <w:r>
        <w:rPr>
          <w:spacing w:val="7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8%</w:t>
      </w:r>
      <w:r>
        <w:rPr>
          <w:spacing w:val="7"/>
        </w:rPr>
        <w:t xml:space="preserve"> </w:t>
      </w:r>
      <w:r>
        <w:t>con</w:t>
      </w:r>
      <w:r>
        <w:rPr>
          <w:spacing w:val="7"/>
        </w:rPr>
        <w:t xml:space="preserve"> </w:t>
      </w:r>
      <w:r>
        <w:t>pavimentos</w:t>
      </w:r>
      <w:r>
        <w:rPr>
          <w:spacing w:val="7"/>
        </w:rPr>
        <w:t xml:space="preserve"> </w:t>
      </w:r>
      <w:r>
        <w:t>antiderrapantes,</w:t>
      </w:r>
      <w:r>
        <w:rPr>
          <w:spacing w:val="8"/>
        </w:rPr>
        <w:t xml:space="preserve"> </w:t>
      </w:r>
      <w:r>
        <w:t>barandales</w:t>
      </w:r>
      <w:r>
        <w:rPr>
          <w:spacing w:val="7"/>
        </w:rPr>
        <w:t xml:space="preserve"> </w:t>
      </w:r>
      <w:r>
        <w:t>en</w:t>
      </w:r>
      <w:r>
        <w:rPr>
          <w:spacing w:val="7"/>
        </w:rPr>
        <w:t xml:space="preserve"> </w:t>
      </w:r>
      <w:r>
        <w:t>uno</w:t>
      </w:r>
      <w:r>
        <w:rPr>
          <w:spacing w:val="7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sus</w:t>
      </w:r>
      <w:r>
        <w:rPr>
          <w:spacing w:val="7"/>
        </w:rPr>
        <w:t xml:space="preserve"> </w:t>
      </w:r>
      <w:r>
        <w:t>lados</w:t>
      </w:r>
      <w:r>
        <w:rPr>
          <w:spacing w:val="8"/>
        </w:rPr>
        <w:t xml:space="preserve"> </w:t>
      </w:r>
      <w:r>
        <w:t>por</w:t>
      </w:r>
      <w:r>
        <w:rPr>
          <w:spacing w:val="7"/>
        </w:rPr>
        <w:t xml:space="preserve"> </w:t>
      </w:r>
      <w:r>
        <w:t>lo</w:t>
      </w:r>
      <w:r>
        <w:rPr>
          <w:spacing w:val="7"/>
        </w:rPr>
        <w:t xml:space="preserve"> </w:t>
      </w:r>
      <w:r>
        <w:t>menos</w:t>
      </w:r>
      <w:r>
        <w:rPr>
          <w:spacing w:val="7"/>
        </w:rPr>
        <w:t xml:space="preserve"> </w:t>
      </w:r>
      <w:r>
        <w:t>y</w:t>
      </w:r>
      <w:r>
        <w:rPr>
          <w:spacing w:val="7"/>
        </w:rPr>
        <w:t xml:space="preserve"> </w:t>
      </w:r>
      <w:r>
        <w:t>con</w:t>
      </w:r>
      <w:r>
        <w:rPr>
          <w:spacing w:val="8"/>
        </w:rPr>
        <w:t xml:space="preserve"> </w:t>
      </w:r>
      <w:r>
        <w:t>las</w:t>
      </w:r>
    </w:p>
    <w:p w:rsidR="00EB3B9A" w:rsidRDefault="00EB3B9A">
      <w:pPr>
        <w:jc w:val="center"/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  <w:spacing w:before="5"/>
        <w:rPr>
          <w:sz w:val="11"/>
        </w:rPr>
      </w:pPr>
    </w:p>
    <w:p w:rsidR="00EB3B9A" w:rsidRDefault="006A45F2">
      <w:pPr>
        <w:pStyle w:val="Textoindependiente"/>
        <w:spacing w:before="94"/>
        <w:ind w:left="1417"/>
      </w:pPr>
      <w:r>
        <w:t>anchuras</w:t>
      </w:r>
      <w:r>
        <w:rPr>
          <w:spacing w:val="-6"/>
        </w:rPr>
        <w:t xml:space="preserve"> </w:t>
      </w:r>
      <w:r>
        <w:t>mínimas</w:t>
      </w:r>
      <w:r>
        <w:rPr>
          <w:spacing w:val="-5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establecen</w:t>
      </w:r>
      <w:r>
        <w:rPr>
          <w:spacing w:val="-5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las</w:t>
      </w:r>
      <w:r>
        <w:rPr>
          <w:spacing w:val="-6"/>
        </w:rPr>
        <w:t xml:space="preserve"> </w:t>
      </w:r>
      <w:r>
        <w:t>escaleras</w:t>
      </w:r>
      <w:r>
        <w:rPr>
          <w:spacing w:val="-6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artículo</w:t>
      </w:r>
      <w:r>
        <w:rPr>
          <w:spacing w:val="-6"/>
        </w:rPr>
        <w:t xml:space="preserve"> </w:t>
      </w:r>
      <w:r>
        <w:t>anterior.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381"/>
      </w:pPr>
      <w:r>
        <w:rPr>
          <w:rFonts w:ascii="Arial" w:hAnsi="Arial"/>
          <w:b/>
          <w:spacing w:val="-1"/>
        </w:rPr>
        <w:t>Artículo</w:t>
      </w:r>
      <w:r>
        <w:rPr>
          <w:rFonts w:ascii="Arial" w:hAnsi="Arial"/>
          <w:b/>
          <w:spacing w:val="-19"/>
        </w:rPr>
        <w:t xml:space="preserve"> </w:t>
      </w:r>
      <w:r>
        <w:rPr>
          <w:rFonts w:ascii="Arial" w:hAnsi="Arial"/>
          <w:b/>
          <w:spacing w:val="-1"/>
        </w:rPr>
        <w:t>76.</w:t>
      </w:r>
      <w:r>
        <w:rPr>
          <w:rFonts w:ascii="Arial" w:hAnsi="Arial"/>
          <w:b/>
          <w:spacing w:val="-29"/>
        </w:rPr>
        <w:t xml:space="preserve"> </w:t>
      </w:r>
      <w:r>
        <w:rPr>
          <w:spacing w:val="-1"/>
        </w:rPr>
        <w:t>Además</w:t>
      </w:r>
      <w:r>
        <w:rPr>
          <w:spacing w:val="-18"/>
        </w:rPr>
        <w:t xml:space="preserve"> </w:t>
      </w:r>
      <w:r>
        <w:rPr>
          <w:spacing w:val="-1"/>
        </w:rPr>
        <w:t>de</w:t>
      </w:r>
      <w:r>
        <w:rPr>
          <w:spacing w:val="-18"/>
        </w:rPr>
        <w:t xml:space="preserve"> </w:t>
      </w:r>
      <w:r>
        <w:rPr>
          <w:spacing w:val="-1"/>
        </w:rPr>
        <w:t>las</w:t>
      </w:r>
      <w:r>
        <w:rPr>
          <w:spacing w:val="-18"/>
        </w:rPr>
        <w:t xml:space="preserve"> </w:t>
      </w:r>
      <w:r>
        <w:rPr>
          <w:spacing w:val="-1"/>
        </w:rPr>
        <w:t>características</w:t>
      </w:r>
      <w:r>
        <w:rPr>
          <w:spacing w:val="-18"/>
        </w:rPr>
        <w:t xml:space="preserve"> </w:t>
      </w:r>
      <w:r>
        <w:rPr>
          <w:spacing w:val="-1"/>
        </w:rPr>
        <w:t>establecidas</w:t>
      </w:r>
      <w:r>
        <w:rPr>
          <w:spacing w:val="-18"/>
        </w:rPr>
        <w:t xml:space="preserve"> </w:t>
      </w:r>
      <w:r>
        <w:rPr>
          <w:spacing w:val="-1"/>
        </w:rPr>
        <w:t>para</w:t>
      </w:r>
      <w:r>
        <w:rPr>
          <w:spacing w:val="-18"/>
        </w:rPr>
        <w:t xml:space="preserve"> </w:t>
      </w:r>
      <w:r>
        <w:rPr>
          <w:spacing w:val="-1"/>
        </w:rPr>
        <w:t>escaleras,</w:t>
      </w:r>
      <w:r>
        <w:rPr>
          <w:spacing w:val="-18"/>
        </w:rPr>
        <w:t xml:space="preserve"> </w:t>
      </w:r>
      <w:r>
        <w:t>para</w:t>
      </w:r>
      <w:r>
        <w:rPr>
          <w:spacing w:val="-18"/>
        </w:rPr>
        <w:t xml:space="preserve"> </w:t>
      </w:r>
      <w:r>
        <w:t>las</w:t>
      </w:r>
      <w:r>
        <w:rPr>
          <w:spacing w:val="-18"/>
        </w:rPr>
        <w:t xml:space="preserve"> </w:t>
      </w:r>
      <w:r>
        <w:t>personas</w:t>
      </w:r>
      <w:r>
        <w:rPr>
          <w:spacing w:val="-17"/>
        </w:rPr>
        <w:t xml:space="preserve"> </w:t>
      </w:r>
      <w:r>
        <w:t>con</w:t>
      </w:r>
      <w:r>
        <w:rPr>
          <w:spacing w:val="-18"/>
        </w:rPr>
        <w:t xml:space="preserve"> </w:t>
      </w:r>
      <w:r>
        <w:t>discapacidad</w:t>
      </w:r>
      <w:r>
        <w:rPr>
          <w:spacing w:val="1"/>
        </w:rPr>
        <w:t xml:space="preserve"> </w:t>
      </w:r>
      <w:r>
        <w:t>deberá</w:t>
      </w:r>
      <w:r>
        <w:rPr>
          <w:spacing w:val="-2"/>
        </w:rPr>
        <w:t xml:space="preserve"> </w:t>
      </w:r>
      <w:r>
        <w:t>considerarse: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1"/>
          <w:numId w:val="124"/>
        </w:numPr>
        <w:tabs>
          <w:tab w:val="left" w:pos="2152"/>
        </w:tabs>
        <w:spacing w:line="249" w:lineRule="auto"/>
        <w:ind w:right="1417" w:firstLine="0"/>
        <w:jc w:val="both"/>
        <w:rPr>
          <w:sz w:val="20"/>
        </w:rPr>
      </w:pPr>
      <w:r>
        <w:rPr>
          <w:sz w:val="20"/>
        </w:rPr>
        <w:t>La longitud máxima de las rampas entre descansos será de 4.50 metros, y los descansos tendrán</w:t>
      </w:r>
      <w:r>
        <w:rPr>
          <w:spacing w:val="-54"/>
          <w:sz w:val="20"/>
        </w:rPr>
        <w:t xml:space="preserve"> </w:t>
      </w:r>
      <w:r>
        <w:rPr>
          <w:sz w:val="20"/>
        </w:rPr>
        <w:t>una</w:t>
      </w:r>
      <w:r>
        <w:rPr>
          <w:spacing w:val="-2"/>
          <w:sz w:val="20"/>
        </w:rPr>
        <w:t xml:space="preserve"> </w:t>
      </w:r>
      <w:r>
        <w:rPr>
          <w:sz w:val="20"/>
        </w:rPr>
        <w:t>longitud</w:t>
      </w:r>
      <w:r>
        <w:rPr>
          <w:spacing w:val="-2"/>
          <w:sz w:val="20"/>
        </w:rPr>
        <w:t xml:space="preserve"> </w:t>
      </w:r>
      <w:r>
        <w:rPr>
          <w:sz w:val="20"/>
        </w:rPr>
        <w:t>mínima igual</w:t>
      </w:r>
      <w:r>
        <w:rPr>
          <w:spacing w:val="-2"/>
          <w:sz w:val="20"/>
        </w:rPr>
        <w:t xml:space="preserve"> </w:t>
      </w:r>
      <w:r>
        <w:rPr>
          <w:sz w:val="20"/>
        </w:rPr>
        <w:t>al</w:t>
      </w:r>
      <w:r>
        <w:rPr>
          <w:spacing w:val="-1"/>
          <w:sz w:val="20"/>
        </w:rPr>
        <w:t xml:space="preserve"> </w:t>
      </w:r>
      <w:r>
        <w:rPr>
          <w:sz w:val="20"/>
        </w:rPr>
        <w:t>ancho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rampa</w:t>
      </w:r>
      <w:r>
        <w:rPr>
          <w:spacing w:val="-1"/>
          <w:sz w:val="20"/>
        </w:rPr>
        <w:t xml:space="preserve"> </w:t>
      </w:r>
      <w:r>
        <w:rPr>
          <w:sz w:val="20"/>
        </w:rPr>
        <w:t>y nunca</w:t>
      </w:r>
      <w:r>
        <w:rPr>
          <w:spacing w:val="-2"/>
          <w:sz w:val="20"/>
        </w:rPr>
        <w:t xml:space="preserve"> </w:t>
      </w:r>
      <w:r>
        <w:rPr>
          <w:sz w:val="20"/>
        </w:rPr>
        <w:t>menor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1.20</w:t>
      </w:r>
      <w:r>
        <w:rPr>
          <w:spacing w:val="-2"/>
          <w:sz w:val="20"/>
        </w:rPr>
        <w:t xml:space="preserve"> </w:t>
      </w:r>
      <w:r>
        <w:rPr>
          <w:sz w:val="20"/>
        </w:rPr>
        <w:t>metros;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1"/>
          <w:numId w:val="124"/>
        </w:numPr>
        <w:tabs>
          <w:tab w:val="left" w:pos="2220"/>
        </w:tabs>
        <w:spacing w:before="1" w:line="249" w:lineRule="auto"/>
        <w:ind w:right="1416" w:firstLine="0"/>
        <w:jc w:val="both"/>
        <w:rPr>
          <w:sz w:val="20"/>
        </w:rPr>
      </w:pPr>
      <w:r>
        <w:pict>
          <v:group id="_x0000_s1956" style="position:absolute;left:0;text-align:left;margin-left:0;margin-top:35.4pt;width:612pt;height:318.65pt;z-index:-23059968;mso-position-horizontal-relative:page" coordorigin=",708" coordsize="12240,6373">
            <v:shape id="_x0000_s1959" type="#_x0000_t75" style="position:absolute;top:708;width:12240;height:6373">
              <v:imagedata r:id="rId10" o:title=""/>
            </v:shape>
            <v:shape id="_x0000_s1958" type="#_x0000_t202" style="position:absolute;left:1984;top:967;width:8856;height:464" filled="f" stroked="f">
              <v:textbox inset="0,0,0,0">
                <w:txbxContent>
                  <w:p w:rsidR="00EB3B9A" w:rsidRDefault="006A45F2">
                    <w:pPr>
                      <w:spacing w:line="223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III.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En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las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circulaciones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bajo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rampas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deberá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existir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una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barrera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partir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la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proyección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del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límite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</w:p>
                  <w:p w:rsidR="00EB3B9A" w:rsidRDefault="006A45F2">
                    <w:pPr>
                      <w:spacing w:before="1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1.90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metros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altura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bajo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la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rampa.</w:t>
                    </w:r>
                  </w:p>
                </w:txbxContent>
              </v:textbox>
            </v:shape>
            <v:shape id="_x0000_s1957" type="#_x0000_t202" style="position:absolute;left:1417;top:1927;width:9426;height:944" filled="f" stroked="f">
              <v:textbox inset="0,0,0,0">
                <w:txbxContent>
                  <w:p w:rsidR="00EB3B9A" w:rsidRDefault="006A45F2">
                    <w:pPr>
                      <w:spacing w:line="249" w:lineRule="auto"/>
                      <w:ind w:right="18"/>
                      <w:jc w:val="both"/>
                      <w:rPr>
                        <w:sz w:val="20"/>
                      </w:rPr>
                    </w:pPr>
                    <w:r>
                      <w:rPr>
                        <w:rFonts w:ascii="Arial" w:hAnsi="Arial"/>
                        <w:b/>
                        <w:sz w:val="20"/>
                      </w:rPr>
                      <w:t xml:space="preserve">Artículo 77. </w:t>
                    </w:r>
                    <w:r>
                      <w:rPr>
                        <w:sz w:val="20"/>
                      </w:rPr>
                      <w:t>Las puertas de acceso, intercomunicación y salida deberán tener una altura de 2.03 metros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cuando menos y una anchura que cumpla con los valores mínimos de la siguiente tabla hast</w:t>
                    </w:r>
                    <w:r>
                      <w:rPr>
                        <w:sz w:val="20"/>
                      </w:rPr>
                      <w:t>a por 100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usuarios. En caso de considerarse una población mayor, este ancho mínimo deberá incrementarse en 60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centímetros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por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cada 100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usuarios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fracción:</w:t>
                    </w:r>
                  </w:p>
                </w:txbxContent>
              </v:textbox>
            </v:shape>
            <w10:wrap anchorx="page"/>
          </v:group>
        </w:pict>
      </w:r>
      <w:r>
        <w:rPr>
          <w:sz w:val="20"/>
        </w:rPr>
        <w:t>La pendiente máxima de las rampas será del 8%, con superficie antiderrapante y con borde de</w:t>
      </w:r>
      <w:r>
        <w:rPr>
          <w:spacing w:val="1"/>
          <w:sz w:val="20"/>
        </w:rPr>
        <w:t xml:space="preserve"> </w:t>
      </w:r>
      <w:r>
        <w:rPr>
          <w:sz w:val="20"/>
        </w:rPr>
        <w:t>protecc</w:t>
      </w:r>
      <w:r>
        <w:rPr>
          <w:sz w:val="20"/>
        </w:rPr>
        <w:t>ión de 5 centímetros por 5 centímetros, y deberán tener pasamanos a 75 centímetros y 90</w:t>
      </w:r>
      <w:r>
        <w:rPr>
          <w:spacing w:val="1"/>
          <w:sz w:val="20"/>
        </w:rPr>
        <w:t xml:space="preserve"> </w:t>
      </w:r>
      <w:r>
        <w:rPr>
          <w:sz w:val="20"/>
        </w:rPr>
        <w:t>centímetros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altura,</w:t>
      </w:r>
      <w:r>
        <w:rPr>
          <w:spacing w:val="-1"/>
          <w:sz w:val="20"/>
        </w:rPr>
        <w:t xml:space="preserve"> </w:t>
      </w:r>
      <w:r>
        <w:rPr>
          <w:sz w:val="20"/>
        </w:rPr>
        <w:t>volados</w:t>
      </w:r>
      <w:r>
        <w:rPr>
          <w:spacing w:val="-1"/>
          <w:sz w:val="20"/>
        </w:rPr>
        <w:t xml:space="preserve"> </w:t>
      </w:r>
      <w:r>
        <w:rPr>
          <w:sz w:val="20"/>
        </w:rPr>
        <w:t>30</w:t>
      </w:r>
      <w:r>
        <w:rPr>
          <w:spacing w:val="-1"/>
          <w:sz w:val="20"/>
        </w:rPr>
        <w:t xml:space="preserve"> </w:t>
      </w:r>
      <w:r>
        <w:rPr>
          <w:sz w:val="20"/>
        </w:rPr>
        <w:t>centímetros en</w:t>
      </w:r>
      <w:r>
        <w:rPr>
          <w:spacing w:val="-2"/>
          <w:sz w:val="20"/>
        </w:rPr>
        <w:t xml:space="preserve"> </w:t>
      </w:r>
      <w:r>
        <w:rPr>
          <w:sz w:val="20"/>
        </w:rPr>
        <w:t>los</w:t>
      </w:r>
      <w:r>
        <w:rPr>
          <w:spacing w:val="-1"/>
          <w:sz w:val="20"/>
        </w:rPr>
        <w:t xml:space="preserve"> </w:t>
      </w:r>
      <w:r>
        <w:rPr>
          <w:sz w:val="20"/>
        </w:rPr>
        <w:t>extremos,</w:t>
      </w:r>
      <w:r>
        <w:rPr>
          <w:spacing w:val="-1"/>
          <w:sz w:val="20"/>
        </w:rPr>
        <w:t xml:space="preserve"> </w:t>
      </w:r>
      <w:r>
        <w:rPr>
          <w:sz w:val="20"/>
        </w:rPr>
        <w:t>y</w:t>
      </w: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  <w:spacing w:before="2"/>
        <w:rPr>
          <w:sz w:val="12"/>
        </w:rPr>
      </w:pPr>
    </w:p>
    <w:tbl>
      <w:tblPr>
        <w:tblStyle w:val="TableNormal"/>
        <w:tblW w:w="0" w:type="auto"/>
        <w:tblInd w:w="1427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92"/>
        <w:gridCol w:w="2711"/>
        <w:gridCol w:w="3692"/>
      </w:tblGrid>
      <w:tr w:rsidR="00EB3B9A">
        <w:trPr>
          <w:trHeight w:val="295"/>
        </w:trPr>
        <w:tc>
          <w:tcPr>
            <w:tcW w:w="2992" w:type="dxa"/>
          </w:tcPr>
          <w:p w:rsidR="00EB3B9A" w:rsidRDefault="006A45F2">
            <w:pPr>
              <w:pStyle w:val="TableParagraph"/>
              <w:spacing w:before="33"/>
              <w:ind w:left="8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Tipo</w:t>
            </w:r>
            <w:r>
              <w:rPr>
                <w:rFonts w:asci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edificaciones</w:t>
            </w:r>
          </w:p>
        </w:tc>
        <w:tc>
          <w:tcPr>
            <w:tcW w:w="2711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92" w:type="dxa"/>
          </w:tcPr>
          <w:p w:rsidR="00EB3B9A" w:rsidRDefault="006A45F2">
            <w:pPr>
              <w:pStyle w:val="TableParagraph"/>
              <w:spacing w:before="33"/>
              <w:ind w:right="1139"/>
              <w:jc w:val="righ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Ancho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mínimo</w:t>
            </w:r>
          </w:p>
        </w:tc>
      </w:tr>
      <w:tr w:rsidR="00EB3B9A">
        <w:trPr>
          <w:trHeight w:val="295"/>
        </w:trPr>
        <w:tc>
          <w:tcPr>
            <w:tcW w:w="2992" w:type="dxa"/>
          </w:tcPr>
          <w:p w:rsidR="00EB3B9A" w:rsidRDefault="006A45F2">
            <w:pPr>
              <w:pStyle w:val="TableParagraph"/>
              <w:spacing w:before="33"/>
              <w:ind w:left="80"/>
              <w:rPr>
                <w:sz w:val="20"/>
              </w:rPr>
            </w:pPr>
            <w:r>
              <w:rPr>
                <w:sz w:val="20"/>
              </w:rPr>
              <w:t>I.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Habitación:</w:t>
            </w:r>
          </w:p>
        </w:tc>
        <w:tc>
          <w:tcPr>
            <w:tcW w:w="2711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92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3B9A">
        <w:trPr>
          <w:trHeight w:val="295"/>
        </w:trPr>
        <w:tc>
          <w:tcPr>
            <w:tcW w:w="2992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11" w:type="dxa"/>
          </w:tcPr>
          <w:p w:rsidR="00EB3B9A" w:rsidRDefault="006A45F2">
            <w:pPr>
              <w:pStyle w:val="TableParagraph"/>
              <w:spacing w:before="33"/>
              <w:ind w:left="203" w:right="194"/>
              <w:jc w:val="center"/>
              <w:rPr>
                <w:sz w:val="20"/>
              </w:rPr>
            </w:pPr>
            <w:r>
              <w:rPr>
                <w:sz w:val="20"/>
              </w:rPr>
              <w:t>Acceso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principal</w:t>
            </w:r>
          </w:p>
        </w:tc>
        <w:tc>
          <w:tcPr>
            <w:tcW w:w="3692" w:type="dxa"/>
          </w:tcPr>
          <w:p w:rsidR="00EB3B9A" w:rsidRDefault="006A45F2">
            <w:pPr>
              <w:pStyle w:val="TableParagraph"/>
              <w:spacing w:before="33"/>
              <w:ind w:right="1189"/>
              <w:jc w:val="right"/>
              <w:rPr>
                <w:sz w:val="20"/>
              </w:rPr>
            </w:pPr>
            <w:r>
              <w:rPr>
                <w:sz w:val="20"/>
              </w:rPr>
              <w:t>0.90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metros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a)</w:t>
            </w:r>
          </w:p>
        </w:tc>
      </w:tr>
      <w:tr w:rsidR="00EB3B9A">
        <w:trPr>
          <w:trHeight w:val="295"/>
        </w:trPr>
        <w:tc>
          <w:tcPr>
            <w:tcW w:w="2992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11" w:type="dxa"/>
          </w:tcPr>
          <w:p w:rsidR="00EB3B9A" w:rsidRDefault="006A45F2">
            <w:pPr>
              <w:pStyle w:val="TableParagraph"/>
              <w:spacing w:before="33"/>
              <w:ind w:left="203" w:right="194"/>
              <w:jc w:val="center"/>
              <w:rPr>
                <w:sz w:val="20"/>
              </w:rPr>
            </w:pPr>
            <w:r>
              <w:rPr>
                <w:sz w:val="20"/>
              </w:rPr>
              <w:t>Locales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habitables</w:t>
            </w:r>
          </w:p>
        </w:tc>
        <w:tc>
          <w:tcPr>
            <w:tcW w:w="3692" w:type="dxa"/>
          </w:tcPr>
          <w:p w:rsidR="00EB3B9A" w:rsidRDefault="006A45F2">
            <w:pPr>
              <w:pStyle w:val="TableParagraph"/>
              <w:spacing w:before="33"/>
              <w:ind w:left="1540"/>
              <w:rPr>
                <w:sz w:val="20"/>
              </w:rPr>
            </w:pPr>
            <w:r>
              <w:rPr>
                <w:sz w:val="20"/>
              </w:rPr>
              <w:t>0.75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</w:p>
        </w:tc>
      </w:tr>
      <w:tr w:rsidR="00EB3B9A">
        <w:trPr>
          <w:trHeight w:val="295"/>
        </w:trPr>
        <w:tc>
          <w:tcPr>
            <w:tcW w:w="2992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11" w:type="dxa"/>
          </w:tcPr>
          <w:p w:rsidR="00EB3B9A" w:rsidRDefault="006A45F2">
            <w:pPr>
              <w:pStyle w:val="TableParagraph"/>
              <w:spacing w:before="33"/>
              <w:ind w:left="203" w:right="194"/>
              <w:jc w:val="center"/>
              <w:rPr>
                <w:sz w:val="20"/>
              </w:rPr>
            </w:pPr>
            <w:r>
              <w:rPr>
                <w:sz w:val="20"/>
              </w:rPr>
              <w:t>Cocinas</w:t>
            </w:r>
          </w:p>
        </w:tc>
        <w:tc>
          <w:tcPr>
            <w:tcW w:w="3692" w:type="dxa"/>
          </w:tcPr>
          <w:p w:rsidR="00EB3B9A" w:rsidRDefault="006A45F2">
            <w:pPr>
              <w:pStyle w:val="TableParagraph"/>
              <w:spacing w:before="33"/>
              <w:ind w:left="1540"/>
              <w:rPr>
                <w:sz w:val="20"/>
              </w:rPr>
            </w:pPr>
            <w:r>
              <w:rPr>
                <w:sz w:val="20"/>
              </w:rPr>
              <w:t>0.75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</w:p>
        </w:tc>
      </w:tr>
      <w:tr w:rsidR="00EB3B9A">
        <w:trPr>
          <w:trHeight w:val="295"/>
        </w:trPr>
        <w:tc>
          <w:tcPr>
            <w:tcW w:w="2992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11" w:type="dxa"/>
          </w:tcPr>
          <w:p w:rsidR="00EB3B9A" w:rsidRDefault="006A45F2">
            <w:pPr>
              <w:pStyle w:val="TableParagraph"/>
              <w:spacing w:before="33"/>
              <w:ind w:left="203" w:right="194"/>
              <w:jc w:val="center"/>
              <w:rPr>
                <w:sz w:val="20"/>
              </w:rPr>
            </w:pPr>
            <w:r>
              <w:rPr>
                <w:sz w:val="20"/>
              </w:rPr>
              <w:t>Locales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complementarios</w:t>
            </w:r>
          </w:p>
        </w:tc>
        <w:tc>
          <w:tcPr>
            <w:tcW w:w="3692" w:type="dxa"/>
          </w:tcPr>
          <w:p w:rsidR="00EB3B9A" w:rsidRDefault="006A45F2">
            <w:pPr>
              <w:pStyle w:val="TableParagraph"/>
              <w:spacing w:before="33"/>
              <w:ind w:left="1540"/>
              <w:rPr>
                <w:sz w:val="20"/>
              </w:rPr>
            </w:pPr>
            <w:r>
              <w:rPr>
                <w:sz w:val="20"/>
              </w:rPr>
              <w:t>0.60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</w:p>
        </w:tc>
      </w:tr>
      <w:tr w:rsidR="00EB3B9A">
        <w:trPr>
          <w:trHeight w:val="295"/>
        </w:trPr>
        <w:tc>
          <w:tcPr>
            <w:tcW w:w="2992" w:type="dxa"/>
          </w:tcPr>
          <w:p w:rsidR="00EB3B9A" w:rsidRDefault="006A45F2">
            <w:pPr>
              <w:pStyle w:val="TableParagraph"/>
              <w:spacing w:before="33"/>
              <w:ind w:left="80"/>
              <w:rPr>
                <w:sz w:val="20"/>
              </w:rPr>
            </w:pPr>
            <w:r>
              <w:rPr>
                <w:sz w:val="20"/>
              </w:rPr>
              <w:t>II. Servicios:</w:t>
            </w:r>
          </w:p>
        </w:tc>
        <w:tc>
          <w:tcPr>
            <w:tcW w:w="2711" w:type="dxa"/>
          </w:tcPr>
          <w:p w:rsidR="00EB3B9A" w:rsidRDefault="006A45F2">
            <w:pPr>
              <w:pStyle w:val="TableParagraph"/>
              <w:spacing w:before="33"/>
              <w:ind w:left="203" w:right="194"/>
              <w:jc w:val="center"/>
              <w:rPr>
                <w:sz w:val="20"/>
              </w:rPr>
            </w:pPr>
            <w:r>
              <w:rPr>
                <w:sz w:val="20"/>
              </w:rPr>
              <w:t>Acceso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principal</w:t>
            </w:r>
          </w:p>
        </w:tc>
        <w:tc>
          <w:tcPr>
            <w:tcW w:w="3692" w:type="dxa"/>
          </w:tcPr>
          <w:p w:rsidR="00EB3B9A" w:rsidRDefault="006A45F2">
            <w:pPr>
              <w:pStyle w:val="TableParagraph"/>
              <w:spacing w:before="33"/>
              <w:ind w:left="1540"/>
              <w:rPr>
                <w:sz w:val="20"/>
              </w:rPr>
            </w:pPr>
            <w:r>
              <w:rPr>
                <w:sz w:val="20"/>
              </w:rPr>
              <w:t>0.90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</w:p>
        </w:tc>
      </w:tr>
      <w:tr w:rsidR="00EB3B9A">
        <w:trPr>
          <w:trHeight w:val="295"/>
        </w:trPr>
        <w:tc>
          <w:tcPr>
            <w:tcW w:w="2992" w:type="dxa"/>
          </w:tcPr>
          <w:p w:rsidR="00EB3B9A" w:rsidRDefault="006A45F2">
            <w:pPr>
              <w:pStyle w:val="TableParagraph"/>
              <w:spacing w:before="33"/>
              <w:ind w:left="80"/>
              <w:rPr>
                <w:sz w:val="20"/>
              </w:rPr>
            </w:pPr>
            <w:r>
              <w:rPr>
                <w:sz w:val="20"/>
              </w:rPr>
              <w:t>II.1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Oficinas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privadas:</w:t>
            </w:r>
          </w:p>
        </w:tc>
        <w:tc>
          <w:tcPr>
            <w:tcW w:w="2711" w:type="dxa"/>
          </w:tcPr>
          <w:p w:rsidR="00EB3B9A" w:rsidRDefault="006A45F2">
            <w:pPr>
              <w:pStyle w:val="TableParagraph"/>
              <w:spacing w:before="33"/>
              <w:ind w:left="203" w:right="194"/>
              <w:jc w:val="center"/>
              <w:rPr>
                <w:sz w:val="20"/>
              </w:rPr>
            </w:pPr>
            <w:r>
              <w:rPr>
                <w:sz w:val="20"/>
              </w:rPr>
              <w:t>Acceso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principal</w:t>
            </w:r>
          </w:p>
        </w:tc>
        <w:tc>
          <w:tcPr>
            <w:tcW w:w="3692" w:type="dxa"/>
          </w:tcPr>
          <w:p w:rsidR="00EB3B9A" w:rsidRDefault="006A45F2">
            <w:pPr>
              <w:pStyle w:val="TableParagraph"/>
              <w:spacing w:before="33"/>
              <w:ind w:left="1540"/>
              <w:rPr>
                <w:sz w:val="20"/>
              </w:rPr>
            </w:pPr>
            <w:r>
              <w:rPr>
                <w:sz w:val="20"/>
              </w:rPr>
              <w:t>0.90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</w:p>
        </w:tc>
      </w:tr>
      <w:tr w:rsidR="00EB3B9A">
        <w:trPr>
          <w:trHeight w:val="295"/>
        </w:trPr>
        <w:tc>
          <w:tcPr>
            <w:tcW w:w="2992" w:type="dxa"/>
          </w:tcPr>
          <w:p w:rsidR="00EB3B9A" w:rsidRDefault="006A45F2">
            <w:pPr>
              <w:pStyle w:val="TableParagraph"/>
              <w:spacing w:before="33"/>
              <w:ind w:left="80"/>
              <w:rPr>
                <w:sz w:val="20"/>
              </w:rPr>
            </w:pPr>
            <w:r>
              <w:rPr>
                <w:sz w:val="20"/>
              </w:rPr>
              <w:t>II.2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Oficinas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públicas:</w:t>
            </w:r>
          </w:p>
        </w:tc>
        <w:tc>
          <w:tcPr>
            <w:tcW w:w="2711" w:type="dxa"/>
          </w:tcPr>
          <w:p w:rsidR="00EB3B9A" w:rsidRDefault="006A45F2">
            <w:pPr>
              <w:pStyle w:val="TableParagraph"/>
              <w:spacing w:before="33"/>
              <w:ind w:left="203" w:right="194"/>
              <w:jc w:val="center"/>
              <w:rPr>
                <w:sz w:val="20"/>
              </w:rPr>
            </w:pPr>
            <w:r>
              <w:rPr>
                <w:sz w:val="20"/>
              </w:rPr>
              <w:t>Acceso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principal</w:t>
            </w:r>
          </w:p>
        </w:tc>
        <w:tc>
          <w:tcPr>
            <w:tcW w:w="3692" w:type="dxa"/>
          </w:tcPr>
          <w:p w:rsidR="00EB3B9A" w:rsidRDefault="006A45F2">
            <w:pPr>
              <w:pStyle w:val="TableParagraph"/>
              <w:spacing w:before="33"/>
              <w:ind w:left="1540"/>
              <w:rPr>
                <w:sz w:val="20"/>
              </w:rPr>
            </w:pPr>
            <w:r>
              <w:rPr>
                <w:sz w:val="20"/>
              </w:rPr>
              <w:t>1.20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</w:p>
        </w:tc>
      </w:tr>
      <w:tr w:rsidR="00EB3B9A">
        <w:trPr>
          <w:trHeight w:val="295"/>
        </w:trPr>
        <w:tc>
          <w:tcPr>
            <w:tcW w:w="2992" w:type="dxa"/>
          </w:tcPr>
          <w:p w:rsidR="00EB3B9A" w:rsidRDefault="006A45F2">
            <w:pPr>
              <w:pStyle w:val="TableParagraph"/>
              <w:spacing w:before="33"/>
              <w:ind w:left="80"/>
              <w:rPr>
                <w:sz w:val="20"/>
              </w:rPr>
            </w:pPr>
            <w:r>
              <w:rPr>
                <w:sz w:val="20"/>
              </w:rPr>
              <w:t>III.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Comercio:</w:t>
            </w:r>
          </w:p>
        </w:tc>
        <w:tc>
          <w:tcPr>
            <w:tcW w:w="2711" w:type="dxa"/>
          </w:tcPr>
          <w:p w:rsidR="00EB3B9A" w:rsidRDefault="006A45F2">
            <w:pPr>
              <w:pStyle w:val="TableParagraph"/>
              <w:spacing w:before="33"/>
              <w:ind w:left="203" w:right="194"/>
              <w:jc w:val="center"/>
              <w:rPr>
                <w:sz w:val="20"/>
              </w:rPr>
            </w:pPr>
            <w:r>
              <w:rPr>
                <w:sz w:val="20"/>
              </w:rPr>
              <w:t>Acceso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principal</w:t>
            </w:r>
          </w:p>
        </w:tc>
        <w:tc>
          <w:tcPr>
            <w:tcW w:w="3692" w:type="dxa"/>
          </w:tcPr>
          <w:p w:rsidR="00EB3B9A" w:rsidRDefault="006A45F2">
            <w:pPr>
              <w:pStyle w:val="TableParagraph"/>
              <w:spacing w:before="33"/>
              <w:ind w:left="1540"/>
              <w:rPr>
                <w:sz w:val="20"/>
              </w:rPr>
            </w:pPr>
            <w:r>
              <w:rPr>
                <w:sz w:val="20"/>
              </w:rPr>
              <w:t>1.20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</w:p>
        </w:tc>
      </w:tr>
      <w:tr w:rsidR="00EB3B9A">
        <w:trPr>
          <w:trHeight w:val="295"/>
        </w:trPr>
        <w:tc>
          <w:tcPr>
            <w:tcW w:w="2992" w:type="dxa"/>
          </w:tcPr>
          <w:p w:rsidR="00EB3B9A" w:rsidRDefault="006A45F2">
            <w:pPr>
              <w:pStyle w:val="TableParagraph"/>
              <w:spacing w:before="33"/>
              <w:ind w:left="80"/>
              <w:rPr>
                <w:sz w:val="20"/>
              </w:rPr>
            </w:pPr>
            <w:r>
              <w:rPr>
                <w:sz w:val="20"/>
              </w:rPr>
              <w:t>IV.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Hospitales:</w:t>
            </w:r>
          </w:p>
        </w:tc>
        <w:tc>
          <w:tcPr>
            <w:tcW w:w="2711" w:type="dxa"/>
          </w:tcPr>
          <w:p w:rsidR="00EB3B9A" w:rsidRDefault="006A45F2">
            <w:pPr>
              <w:pStyle w:val="TableParagraph"/>
              <w:spacing w:before="33"/>
              <w:ind w:left="203" w:right="194"/>
              <w:jc w:val="center"/>
              <w:rPr>
                <w:sz w:val="20"/>
              </w:rPr>
            </w:pPr>
            <w:r>
              <w:rPr>
                <w:sz w:val="20"/>
              </w:rPr>
              <w:t>Acceso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principal</w:t>
            </w:r>
          </w:p>
        </w:tc>
        <w:tc>
          <w:tcPr>
            <w:tcW w:w="3692" w:type="dxa"/>
          </w:tcPr>
          <w:p w:rsidR="00EB3B9A" w:rsidRDefault="006A45F2">
            <w:pPr>
              <w:pStyle w:val="TableParagraph"/>
              <w:spacing w:before="33"/>
              <w:ind w:left="1540"/>
              <w:rPr>
                <w:sz w:val="20"/>
              </w:rPr>
            </w:pPr>
            <w:r>
              <w:rPr>
                <w:sz w:val="20"/>
              </w:rPr>
              <w:t>1.20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</w:p>
        </w:tc>
      </w:tr>
      <w:tr w:rsidR="00EB3B9A">
        <w:trPr>
          <w:trHeight w:val="295"/>
        </w:trPr>
        <w:tc>
          <w:tcPr>
            <w:tcW w:w="2992" w:type="dxa"/>
          </w:tcPr>
          <w:p w:rsidR="00EB3B9A" w:rsidRDefault="006A45F2">
            <w:pPr>
              <w:pStyle w:val="TableParagraph"/>
              <w:spacing w:before="33"/>
              <w:ind w:left="80"/>
              <w:rPr>
                <w:sz w:val="20"/>
              </w:rPr>
            </w:pPr>
            <w:r>
              <w:rPr>
                <w:sz w:val="20"/>
              </w:rPr>
              <w:t>IV.1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Centros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salud:</w:t>
            </w:r>
          </w:p>
        </w:tc>
        <w:tc>
          <w:tcPr>
            <w:tcW w:w="2711" w:type="dxa"/>
          </w:tcPr>
          <w:p w:rsidR="00EB3B9A" w:rsidRDefault="006A45F2">
            <w:pPr>
              <w:pStyle w:val="TableParagraph"/>
              <w:spacing w:before="33"/>
              <w:ind w:left="203" w:right="194"/>
              <w:jc w:val="center"/>
              <w:rPr>
                <w:sz w:val="20"/>
              </w:rPr>
            </w:pPr>
            <w:r>
              <w:rPr>
                <w:sz w:val="20"/>
              </w:rPr>
              <w:t>Acceso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principal</w:t>
            </w:r>
          </w:p>
        </w:tc>
        <w:tc>
          <w:tcPr>
            <w:tcW w:w="3692" w:type="dxa"/>
          </w:tcPr>
          <w:p w:rsidR="00EB3B9A" w:rsidRDefault="006A45F2">
            <w:pPr>
              <w:pStyle w:val="TableParagraph"/>
              <w:spacing w:before="33"/>
              <w:ind w:left="1540"/>
              <w:rPr>
                <w:sz w:val="20"/>
              </w:rPr>
            </w:pPr>
            <w:r>
              <w:rPr>
                <w:sz w:val="20"/>
              </w:rPr>
              <w:t>1.20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</w:p>
        </w:tc>
      </w:tr>
      <w:tr w:rsidR="00EB3B9A">
        <w:trPr>
          <w:trHeight w:val="535"/>
        </w:trPr>
        <w:tc>
          <w:tcPr>
            <w:tcW w:w="2992" w:type="dxa"/>
          </w:tcPr>
          <w:p w:rsidR="00EB3B9A" w:rsidRDefault="006A45F2">
            <w:pPr>
              <w:pStyle w:val="TableParagraph"/>
              <w:spacing w:before="33" w:line="249" w:lineRule="auto"/>
              <w:ind w:left="135" w:right="384" w:hanging="56"/>
              <w:rPr>
                <w:sz w:val="20"/>
              </w:rPr>
            </w:pPr>
            <w:r>
              <w:rPr>
                <w:sz w:val="20"/>
              </w:rPr>
              <w:t>V.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Educación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básica,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media: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y superior:</w:t>
            </w:r>
          </w:p>
        </w:tc>
        <w:tc>
          <w:tcPr>
            <w:tcW w:w="2711" w:type="dxa"/>
          </w:tcPr>
          <w:p w:rsidR="00EB3B9A" w:rsidRDefault="006A45F2">
            <w:pPr>
              <w:pStyle w:val="TableParagraph"/>
              <w:spacing w:before="33"/>
              <w:ind w:left="203" w:right="194"/>
              <w:jc w:val="center"/>
              <w:rPr>
                <w:sz w:val="20"/>
              </w:rPr>
            </w:pPr>
            <w:r>
              <w:rPr>
                <w:sz w:val="20"/>
              </w:rPr>
              <w:t>Acceso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principal</w:t>
            </w:r>
          </w:p>
        </w:tc>
        <w:tc>
          <w:tcPr>
            <w:tcW w:w="3692" w:type="dxa"/>
          </w:tcPr>
          <w:p w:rsidR="00EB3B9A" w:rsidRDefault="006A45F2">
            <w:pPr>
              <w:pStyle w:val="TableParagraph"/>
              <w:spacing w:before="33"/>
              <w:ind w:right="1189"/>
              <w:jc w:val="right"/>
              <w:rPr>
                <w:sz w:val="20"/>
              </w:rPr>
            </w:pPr>
            <w:r>
              <w:rPr>
                <w:sz w:val="20"/>
              </w:rPr>
              <w:t>1.20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metros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a)</w:t>
            </w:r>
          </w:p>
        </w:tc>
      </w:tr>
      <w:tr w:rsidR="00EB3B9A">
        <w:trPr>
          <w:trHeight w:val="295"/>
        </w:trPr>
        <w:tc>
          <w:tcPr>
            <w:tcW w:w="2992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11" w:type="dxa"/>
          </w:tcPr>
          <w:p w:rsidR="00EB3B9A" w:rsidRDefault="006A45F2">
            <w:pPr>
              <w:pStyle w:val="TableParagraph"/>
              <w:spacing w:before="33"/>
              <w:ind w:left="203" w:right="193"/>
              <w:jc w:val="center"/>
              <w:rPr>
                <w:sz w:val="20"/>
              </w:rPr>
            </w:pPr>
            <w:r>
              <w:rPr>
                <w:sz w:val="20"/>
              </w:rPr>
              <w:t>Aulas</w:t>
            </w:r>
          </w:p>
        </w:tc>
        <w:tc>
          <w:tcPr>
            <w:tcW w:w="3692" w:type="dxa"/>
          </w:tcPr>
          <w:p w:rsidR="00EB3B9A" w:rsidRDefault="006A45F2">
            <w:pPr>
              <w:pStyle w:val="TableParagraph"/>
              <w:spacing w:before="33"/>
              <w:ind w:left="1540"/>
              <w:rPr>
                <w:sz w:val="20"/>
              </w:rPr>
            </w:pPr>
            <w:r>
              <w:rPr>
                <w:sz w:val="20"/>
              </w:rPr>
              <w:t>0.90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</w:p>
        </w:tc>
      </w:tr>
      <w:tr w:rsidR="00EB3B9A">
        <w:trPr>
          <w:trHeight w:val="295"/>
        </w:trPr>
        <w:tc>
          <w:tcPr>
            <w:tcW w:w="2992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11" w:type="dxa"/>
          </w:tcPr>
          <w:p w:rsidR="00EB3B9A" w:rsidRDefault="006A45F2">
            <w:pPr>
              <w:pStyle w:val="TableParagraph"/>
              <w:spacing w:before="33"/>
              <w:ind w:left="203" w:right="194"/>
              <w:jc w:val="center"/>
              <w:rPr>
                <w:sz w:val="20"/>
              </w:rPr>
            </w:pPr>
            <w:r>
              <w:rPr>
                <w:sz w:val="20"/>
              </w:rPr>
              <w:t>Locales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complementarias</w:t>
            </w:r>
          </w:p>
        </w:tc>
        <w:tc>
          <w:tcPr>
            <w:tcW w:w="3692" w:type="dxa"/>
          </w:tcPr>
          <w:p w:rsidR="00EB3B9A" w:rsidRDefault="006A45F2">
            <w:pPr>
              <w:pStyle w:val="TableParagraph"/>
              <w:spacing w:before="33"/>
              <w:ind w:left="1540"/>
              <w:rPr>
                <w:sz w:val="20"/>
              </w:rPr>
            </w:pPr>
            <w:r>
              <w:rPr>
                <w:sz w:val="20"/>
              </w:rPr>
              <w:t>0.75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</w:p>
        </w:tc>
      </w:tr>
      <w:tr w:rsidR="00EB3B9A">
        <w:trPr>
          <w:trHeight w:val="295"/>
        </w:trPr>
        <w:tc>
          <w:tcPr>
            <w:tcW w:w="2992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11" w:type="dxa"/>
          </w:tcPr>
          <w:p w:rsidR="00EB3B9A" w:rsidRDefault="006A45F2">
            <w:pPr>
              <w:pStyle w:val="TableParagraph"/>
              <w:spacing w:before="33"/>
              <w:ind w:left="203" w:right="193"/>
              <w:jc w:val="center"/>
              <w:rPr>
                <w:sz w:val="20"/>
              </w:rPr>
            </w:pPr>
            <w:r>
              <w:rPr>
                <w:sz w:val="20"/>
              </w:rPr>
              <w:t>Salones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reunión</w:t>
            </w:r>
          </w:p>
        </w:tc>
        <w:tc>
          <w:tcPr>
            <w:tcW w:w="3692" w:type="dxa"/>
          </w:tcPr>
          <w:p w:rsidR="00EB3B9A" w:rsidRDefault="006A45F2">
            <w:pPr>
              <w:pStyle w:val="TableParagraph"/>
              <w:spacing w:before="33"/>
              <w:ind w:left="1540"/>
              <w:rPr>
                <w:sz w:val="20"/>
              </w:rPr>
            </w:pPr>
            <w:r>
              <w:rPr>
                <w:sz w:val="20"/>
              </w:rPr>
              <w:t>1.20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</w:p>
        </w:tc>
      </w:tr>
      <w:tr w:rsidR="00EB3B9A">
        <w:trPr>
          <w:trHeight w:val="295"/>
        </w:trPr>
        <w:tc>
          <w:tcPr>
            <w:tcW w:w="2992" w:type="dxa"/>
          </w:tcPr>
          <w:p w:rsidR="00EB3B9A" w:rsidRDefault="006A45F2">
            <w:pPr>
              <w:pStyle w:val="TableParagraph"/>
              <w:spacing w:before="33"/>
              <w:ind w:left="80"/>
              <w:rPr>
                <w:sz w:val="20"/>
              </w:rPr>
            </w:pPr>
            <w:r>
              <w:rPr>
                <w:sz w:val="20"/>
              </w:rPr>
              <w:t>VI. Instituciones religiosas:</w:t>
            </w:r>
          </w:p>
        </w:tc>
        <w:tc>
          <w:tcPr>
            <w:tcW w:w="2711" w:type="dxa"/>
          </w:tcPr>
          <w:p w:rsidR="00EB3B9A" w:rsidRDefault="006A45F2">
            <w:pPr>
              <w:pStyle w:val="TableParagraph"/>
              <w:spacing w:before="33"/>
              <w:ind w:left="203" w:right="193"/>
              <w:jc w:val="center"/>
              <w:rPr>
                <w:sz w:val="20"/>
              </w:rPr>
            </w:pPr>
            <w:r>
              <w:rPr>
                <w:sz w:val="20"/>
              </w:rPr>
              <w:t>Acceso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principal</w:t>
            </w:r>
          </w:p>
        </w:tc>
        <w:tc>
          <w:tcPr>
            <w:tcW w:w="3692" w:type="dxa"/>
          </w:tcPr>
          <w:p w:rsidR="00EB3B9A" w:rsidRDefault="006A45F2">
            <w:pPr>
              <w:pStyle w:val="TableParagraph"/>
              <w:spacing w:before="33"/>
              <w:ind w:right="1189"/>
              <w:jc w:val="right"/>
              <w:rPr>
                <w:sz w:val="20"/>
              </w:rPr>
            </w:pPr>
            <w:r>
              <w:rPr>
                <w:sz w:val="20"/>
              </w:rPr>
              <w:t>1.20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metros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a)</w:t>
            </w:r>
          </w:p>
        </w:tc>
      </w:tr>
    </w:tbl>
    <w:p w:rsidR="00EB3B9A" w:rsidRDefault="00EB3B9A">
      <w:pPr>
        <w:jc w:val="right"/>
        <w:rPr>
          <w:sz w:val="20"/>
        </w:rPr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  <w:spacing w:before="3"/>
        <w:rPr>
          <w:sz w:val="23"/>
        </w:rPr>
      </w:pPr>
    </w:p>
    <w:tbl>
      <w:tblPr>
        <w:tblStyle w:val="TableNormal"/>
        <w:tblW w:w="0" w:type="auto"/>
        <w:tblInd w:w="1427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92"/>
        <w:gridCol w:w="2711"/>
        <w:gridCol w:w="3692"/>
      </w:tblGrid>
      <w:tr w:rsidR="00EB3B9A">
        <w:trPr>
          <w:trHeight w:val="775"/>
        </w:trPr>
        <w:tc>
          <w:tcPr>
            <w:tcW w:w="2992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spacing w:line="249" w:lineRule="auto"/>
              <w:ind w:left="80" w:right="1069"/>
              <w:rPr>
                <w:sz w:val="20"/>
              </w:rPr>
            </w:pPr>
            <w:r>
              <w:rPr>
                <w:sz w:val="20"/>
              </w:rPr>
              <w:t>VII. Entrenamiento y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recreación social:</w:t>
            </w:r>
          </w:p>
        </w:tc>
        <w:tc>
          <w:tcPr>
            <w:tcW w:w="2711" w:type="dxa"/>
          </w:tcPr>
          <w:p w:rsidR="00EB3B9A" w:rsidRDefault="006A45F2">
            <w:pPr>
              <w:pStyle w:val="TableParagraph"/>
              <w:spacing w:before="33"/>
              <w:ind w:left="203" w:right="194"/>
              <w:jc w:val="center"/>
              <w:rPr>
                <w:sz w:val="20"/>
              </w:rPr>
            </w:pPr>
            <w:r>
              <w:rPr>
                <w:sz w:val="20"/>
              </w:rPr>
              <w:t>Acceso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principal</w:t>
            </w:r>
          </w:p>
        </w:tc>
        <w:tc>
          <w:tcPr>
            <w:tcW w:w="3692" w:type="dxa"/>
          </w:tcPr>
          <w:p w:rsidR="00EB3B9A" w:rsidRDefault="006A45F2">
            <w:pPr>
              <w:pStyle w:val="TableParagraph"/>
              <w:spacing w:before="33"/>
              <w:ind w:left="1540"/>
              <w:rPr>
                <w:sz w:val="20"/>
              </w:rPr>
            </w:pPr>
            <w:r>
              <w:rPr>
                <w:sz w:val="20"/>
              </w:rPr>
              <w:t>1.20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</w:p>
        </w:tc>
      </w:tr>
      <w:tr w:rsidR="00EB3B9A">
        <w:trPr>
          <w:trHeight w:val="295"/>
        </w:trPr>
        <w:tc>
          <w:tcPr>
            <w:tcW w:w="2992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11" w:type="dxa"/>
          </w:tcPr>
          <w:p w:rsidR="00EB3B9A" w:rsidRDefault="006A45F2">
            <w:pPr>
              <w:pStyle w:val="TableParagraph"/>
              <w:spacing w:before="33"/>
              <w:ind w:left="203" w:right="193"/>
              <w:jc w:val="center"/>
              <w:rPr>
                <w:sz w:val="20"/>
              </w:rPr>
            </w:pPr>
            <w:r>
              <w:rPr>
                <w:sz w:val="20"/>
              </w:rPr>
              <w:t>Entre vestíbulo y sala</w:t>
            </w:r>
          </w:p>
        </w:tc>
        <w:tc>
          <w:tcPr>
            <w:tcW w:w="3692" w:type="dxa"/>
          </w:tcPr>
          <w:p w:rsidR="00EB3B9A" w:rsidRDefault="006A45F2">
            <w:pPr>
              <w:pStyle w:val="TableParagraph"/>
              <w:spacing w:before="33"/>
              <w:ind w:left="1540"/>
              <w:rPr>
                <w:sz w:val="20"/>
              </w:rPr>
            </w:pPr>
            <w:r>
              <w:rPr>
                <w:sz w:val="20"/>
              </w:rPr>
              <w:t>1.20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</w:p>
        </w:tc>
      </w:tr>
      <w:tr w:rsidR="00EB3B9A">
        <w:trPr>
          <w:trHeight w:val="295"/>
        </w:trPr>
        <w:tc>
          <w:tcPr>
            <w:tcW w:w="2992" w:type="dxa"/>
          </w:tcPr>
          <w:p w:rsidR="00EB3B9A" w:rsidRDefault="006A45F2">
            <w:pPr>
              <w:pStyle w:val="TableParagraph"/>
              <w:spacing w:before="33"/>
              <w:ind w:left="80"/>
              <w:rPr>
                <w:sz w:val="20"/>
              </w:rPr>
            </w:pPr>
            <w:r>
              <w:rPr>
                <w:sz w:val="20"/>
              </w:rPr>
              <w:t>VIII.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Alojamiento:</w:t>
            </w:r>
          </w:p>
        </w:tc>
        <w:tc>
          <w:tcPr>
            <w:tcW w:w="2711" w:type="dxa"/>
          </w:tcPr>
          <w:p w:rsidR="00EB3B9A" w:rsidRDefault="006A45F2">
            <w:pPr>
              <w:pStyle w:val="TableParagraph"/>
              <w:spacing w:before="33"/>
              <w:ind w:left="203" w:right="194"/>
              <w:jc w:val="center"/>
              <w:rPr>
                <w:sz w:val="20"/>
              </w:rPr>
            </w:pPr>
            <w:r>
              <w:rPr>
                <w:sz w:val="20"/>
              </w:rPr>
              <w:t>Acceso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principal</w:t>
            </w:r>
          </w:p>
        </w:tc>
        <w:tc>
          <w:tcPr>
            <w:tcW w:w="3692" w:type="dxa"/>
          </w:tcPr>
          <w:p w:rsidR="00EB3B9A" w:rsidRDefault="006A45F2">
            <w:pPr>
              <w:pStyle w:val="TableParagraph"/>
              <w:spacing w:before="33"/>
              <w:ind w:left="1540"/>
              <w:rPr>
                <w:sz w:val="20"/>
              </w:rPr>
            </w:pPr>
            <w:r>
              <w:rPr>
                <w:sz w:val="20"/>
              </w:rPr>
              <w:t>1.20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</w:p>
        </w:tc>
      </w:tr>
      <w:tr w:rsidR="00EB3B9A">
        <w:trPr>
          <w:trHeight w:val="295"/>
        </w:trPr>
        <w:tc>
          <w:tcPr>
            <w:tcW w:w="2992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11" w:type="dxa"/>
          </w:tcPr>
          <w:p w:rsidR="00EB3B9A" w:rsidRDefault="006A45F2">
            <w:pPr>
              <w:pStyle w:val="TableParagraph"/>
              <w:spacing w:before="33"/>
              <w:ind w:left="203" w:right="193"/>
              <w:jc w:val="center"/>
              <w:rPr>
                <w:sz w:val="20"/>
              </w:rPr>
            </w:pPr>
            <w:r>
              <w:rPr>
                <w:sz w:val="20"/>
              </w:rPr>
              <w:t>Entre cuartos</w:t>
            </w:r>
          </w:p>
        </w:tc>
        <w:tc>
          <w:tcPr>
            <w:tcW w:w="3692" w:type="dxa"/>
          </w:tcPr>
          <w:p w:rsidR="00EB3B9A" w:rsidRDefault="006A45F2">
            <w:pPr>
              <w:pStyle w:val="TableParagraph"/>
              <w:spacing w:before="33"/>
              <w:ind w:left="1540"/>
              <w:rPr>
                <w:sz w:val="20"/>
              </w:rPr>
            </w:pPr>
            <w:r>
              <w:rPr>
                <w:sz w:val="20"/>
              </w:rPr>
              <w:t>0.90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</w:p>
        </w:tc>
      </w:tr>
      <w:tr w:rsidR="00EB3B9A">
        <w:trPr>
          <w:trHeight w:val="295"/>
        </w:trPr>
        <w:tc>
          <w:tcPr>
            <w:tcW w:w="2992" w:type="dxa"/>
          </w:tcPr>
          <w:p w:rsidR="00EB3B9A" w:rsidRDefault="006A45F2">
            <w:pPr>
              <w:pStyle w:val="TableParagraph"/>
              <w:spacing w:before="33"/>
              <w:ind w:left="80"/>
              <w:rPr>
                <w:sz w:val="20"/>
              </w:rPr>
            </w:pPr>
            <w:r>
              <w:rPr>
                <w:sz w:val="20"/>
              </w:rPr>
              <w:t>IX. Seguridad:</w:t>
            </w:r>
          </w:p>
        </w:tc>
        <w:tc>
          <w:tcPr>
            <w:tcW w:w="2711" w:type="dxa"/>
          </w:tcPr>
          <w:p w:rsidR="00EB3B9A" w:rsidRDefault="006A45F2">
            <w:pPr>
              <w:pStyle w:val="TableParagraph"/>
              <w:spacing w:before="33"/>
              <w:ind w:left="203" w:right="194"/>
              <w:jc w:val="center"/>
              <w:rPr>
                <w:sz w:val="20"/>
              </w:rPr>
            </w:pPr>
            <w:r>
              <w:rPr>
                <w:sz w:val="20"/>
              </w:rPr>
              <w:t>Acceso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principal</w:t>
            </w:r>
          </w:p>
        </w:tc>
        <w:tc>
          <w:tcPr>
            <w:tcW w:w="3692" w:type="dxa"/>
          </w:tcPr>
          <w:p w:rsidR="00EB3B9A" w:rsidRDefault="006A45F2">
            <w:pPr>
              <w:pStyle w:val="TableParagraph"/>
              <w:spacing w:before="33"/>
              <w:ind w:left="1540"/>
              <w:rPr>
                <w:sz w:val="20"/>
              </w:rPr>
            </w:pPr>
            <w:r>
              <w:rPr>
                <w:sz w:val="20"/>
              </w:rPr>
              <w:t>1.20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</w:p>
        </w:tc>
      </w:tr>
      <w:tr w:rsidR="00EB3B9A">
        <w:trPr>
          <w:trHeight w:val="535"/>
        </w:trPr>
        <w:tc>
          <w:tcPr>
            <w:tcW w:w="2992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  <w:t>X. Servicios funerarios:</w:t>
            </w:r>
          </w:p>
        </w:tc>
        <w:tc>
          <w:tcPr>
            <w:tcW w:w="2711" w:type="dxa"/>
          </w:tcPr>
          <w:p w:rsidR="00EB3B9A" w:rsidRDefault="006A45F2">
            <w:pPr>
              <w:pStyle w:val="TableParagraph"/>
              <w:spacing w:before="33"/>
              <w:ind w:left="203" w:right="194"/>
              <w:jc w:val="center"/>
              <w:rPr>
                <w:sz w:val="20"/>
              </w:rPr>
            </w:pPr>
            <w:r>
              <w:rPr>
                <w:sz w:val="20"/>
              </w:rPr>
              <w:t>Acceso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principal</w:t>
            </w:r>
          </w:p>
        </w:tc>
        <w:tc>
          <w:tcPr>
            <w:tcW w:w="3692" w:type="dxa"/>
          </w:tcPr>
          <w:p w:rsidR="00EB3B9A" w:rsidRDefault="006A45F2">
            <w:pPr>
              <w:pStyle w:val="TableParagraph"/>
              <w:spacing w:before="33"/>
              <w:ind w:left="1540"/>
              <w:rPr>
                <w:sz w:val="20"/>
              </w:rPr>
            </w:pPr>
            <w:r>
              <w:rPr>
                <w:sz w:val="20"/>
              </w:rPr>
              <w:t>1.20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</w:p>
        </w:tc>
      </w:tr>
      <w:tr w:rsidR="00EB3B9A">
        <w:trPr>
          <w:trHeight w:val="535"/>
        </w:trPr>
        <w:tc>
          <w:tcPr>
            <w:tcW w:w="2992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  <w:t>XI.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Comunicaciones:</w:t>
            </w:r>
          </w:p>
        </w:tc>
        <w:tc>
          <w:tcPr>
            <w:tcW w:w="2711" w:type="dxa"/>
          </w:tcPr>
          <w:p w:rsidR="00EB3B9A" w:rsidRDefault="006A45F2">
            <w:pPr>
              <w:pStyle w:val="TableParagraph"/>
              <w:spacing w:before="33"/>
              <w:ind w:left="203" w:right="194"/>
              <w:jc w:val="center"/>
              <w:rPr>
                <w:sz w:val="20"/>
              </w:rPr>
            </w:pPr>
            <w:r>
              <w:rPr>
                <w:sz w:val="20"/>
              </w:rPr>
              <w:t>Acceso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principal</w:t>
            </w:r>
          </w:p>
        </w:tc>
        <w:tc>
          <w:tcPr>
            <w:tcW w:w="3692" w:type="dxa"/>
          </w:tcPr>
          <w:p w:rsidR="00EB3B9A" w:rsidRDefault="006A45F2">
            <w:pPr>
              <w:pStyle w:val="TableParagraph"/>
              <w:spacing w:before="33"/>
              <w:ind w:left="1540"/>
              <w:rPr>
                <w:sz w:val="20"/>
              </w:rPr>
            </w:pPr>
            <w:r>
              <w:rPr>
                <w:sz w:val="20"/>
              </w:rPr>
              <w:t>1.20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</w:p>
        </w:tc>
      </w:tr>
    </w:tbl>
    <w:p w:rsidR="00EB3B9A" w:rsidRDefault="00EB3B9A">
      <w:pPr>
        <w:pStyle w:val="Textoindependiente"/>
      </w:pPr>
    </w:p>
    <w:p w:rsidR="00EB3B9A" w:rsidRDefault="00EB3B9A">
      <w:pPr>
        <w:pStyle w:val="Textoindependiente"/>
        <w:spacing w:before="5"/>
        <w:rPr>
          <w:sz w:val="23"/>
        </w:rPr>
      </w:pPr>
    </w:p>
    <w:p w:rsidR="00EB3B9A" w:rsidRDefault="006A45F2">
      <w:pPr>
        <w:pStyle w:val="Prrafodelista"/>
        <w:numPr>
          <w:ilvl w:val="0"/>
          <w:numId w:val="72"/>
        </w:numPr>
        <w:tabs>
          <w:tab w:val="left" w:pos="2227"/>
        </w:tabs>
        <w:spacing w:before="1" w:line="249" w:lineRule="auto"/>
        <w:ind w:right="1415" w:firstLine="0"/>
        <w:jc w:val="both"/>
        <w:rPr>
          <w:sz w:val="20"/>
        </w:rPr>
      </w:pPr>
      <w:r>
        <w:rPr>
          <w:noProof/>
          <w:lang w:val="es-MX" w:eastAsia="es-MX"/>
        </w:rPr>
        <w:drawing>
          <wp:anchor distT="0" distB="0" distL="0" distR="0" simplePos="0" relativeHeight="480257024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-649865</wp:posOffset>
            </wp:positionV>
            <wp:extent cx="7772400" cy="4046397"/>
            <wp:effectExtent l="0" t="0" r="0" b="0"/>
            <wp:wrapNone/>
            <wp:docPr id="12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4046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Para</w:t>
      </w:r>
      <w:r>
        <w:rPr>
          <w:spacing w:val="-6"/>
          <w:sz w:val="20"/>
        </w:rPr>
        <w:t xml:space="preserve"> </w:t>
      </w:r>
      <w:r>
        <w:rPr>
          <w:sz w:val="20"/>
        </w:rPr>
        <w:t>el</w:t>
      </w:r>
      <w:r>
        <w:rPr>
          <w:spacing w:val="-6"/>
          <w:sz w:val="20"/>
        </w:rPr>
        <w:t xml:space="preserve"> </w:t>
      </w:r>
      <w:r>
        <w:rPr>
          <w:sz w:val="20"/>
        </w:rPr>
        <w:t>cálculo</w:t>
      </w:r>
      <w:r>
        <w:rPr>
          <w:spacing w:val="-5"/>
          <w:sz w:val="20"/>
        </w:rPr>
        <w:t xml:space="preserve"> </w:t>
      </w:r>
      <w:r>
        <w:rPr>
          <w:sz w:val="20"/>
        </w:rPr>
        <w:t>del</w:t>
      </w:r>
      <w:r>
        <w:rPr>
          <w:spacing w:val="-6"/>
          <w:sz w:val="20"/>
        </w:rPr>
        <w:t xml:space="preserve"> </w:t>
      </w:r>
      <w:r>
        <w:rPr>
          <w:sz w:val="20"/>
        </w:rPr>
        <w:t>ancho</w:t>
      </w:r>
      <w:r>
        <w:rPr>
          <w:spacing w:val="-5"/>
          <w:sz w:val="20"/>
        </w:rPr>
        <w:t xml:space="preserve"> </w:t>
      </w:r>
      <w:r>
        <w:rPr>
          <w:sz w:val="20"/>
        </w:rPr>
        <w:t>mínimo</w:t>
      </w:r>
      <w:r>
        <w:rPr>
          <w:spacing w:val="-6"/>
          <w:sz w:val="20"/>
        </w:rPr>
        <w:t xml:space="preserve"> </w:t>
      </w:r>
      <w:r>
        <w:rPr>
          <w:sz w:val="20"/>
        </w:rPr>
        <w:t>del</w:t>
      </w:r>
      <w:r>
        <w:rPr>
          <w:spacing w:val="-6"/>
          <w:sz w:val="20"/>
        </w:rPr>
        <w:t xml:space="preserve"> </w:t>
      </w:r>
      <w:r>
        <w:rPr>
          <w:sz w:val="20"/>
        </w:rPr>
        <w:t>acceso</w:t>
      </w:r>
      <w:r>
        <w:rPr>
          <w:spacing w:val="-5"/>
          <w:sz w:val="20"/>
        </w:rPr>
        <w:t xml:space="preserve"> </w:t>
      </w:r>
      <w:r>
        <w:rPr>
          <w:sz w:val="20"/>
        </w:rPr>
        <w:t>principal</w:t>
      </w:r>
      <w:r>
        <w:rPr>
          <w:spacing w:val="-6"/>
          <w:sz w:val="20"/>
        </w:rPr>
        <w:t xml:space="preserve"> </w:t>
      </w:r>
      <w:r>
        <w:rPr>
          <w:sz w:val="20"/>
        </w:rPr>
        <w:t>podrá</w:t>
      </w:r>
      <w:r>
        <w:rPr>
          <w:spacing w:val="-5"/>
          <w:sz w:val="20"/>
        </w:rPr>
        <w:t xml:space="preserve"> </w:t>
      </w:r>
      <w:r>
        <w:rPr>
          <w:sz w:val="20"/>
        </w:rPr>
        <w:t>considerarse</w:t>
      </w:r>
      <w:r>
        <w:rPr>
          <w:spacing w:val="-6"/>
          <w:sz w:val="20"/>
        </w:rPr>
        <w:t xml:space="preserve"> </w:t>
      </w:r>
      <w:r>
        <w:rPr>
          <w:sz w:val="20"/>
        </w:rPr>
        <w:t>solamente</w:t>
      </w:r>
      <w:r>
        <w:rPr>
          <w:spacing w:val="-6"/>
          <w:sz w:val="20"/>
        </w:rPr>
        <w:t xml:space="preserve"> </w:t>
      </w:r>
      <w:r>
        <w:rPr>
          <w:sz w:val="20"/>
        </w:rPr>
        <w:t>la</w:t>
      </w:r>
      <w:r>
        <w:rPr>
          <w:spacing w:val="-5"/>
          <w:sz w:val="20"/>
        </w:rPr>
        <w:t xml:space="preserve"> </w:t>
      </w:r>
      <w:r>
        <w:rPr>
          <w:sz w:val="20"/>
        </w:rPr>
        <w:t>población</w:t>
      </w:r>
      <w:r>
        <w:rPr>
          <w:spacing w:val="-53"/>
          <w:sz w:val="20"/>
        </w:rPr>
        <w:t xml:space="preserve"> </w:t>
      </w:r>
      <w:r>
        <w:rPr>
          <w:sz w:val="20"/>
        </w:rPr>
        <w:t>del</w:t>
      </w:r>
      <w:r>
        <w:rPr>
          <w:spacing w:val="-13"/>
          <w:sz w:val="20"/>
        </w:rPr>
        <w:t xml:space="preserve"> </w:t>
      </w:r>
      <w:r>
        <w:rPr>
          <w:sz w:val="20"/>
        </w:rPr>
        <w:t>piso</w:t>
      </w:r>
      <w:r>
        <w:rPr>
          <w:spacing w:val="-13"/>
          <w:sz w:val="20"/>
        </w:rPr>
        <w:t xml:space="preserve"> </w:t>
      </w:r>
      <w:r>
        <w:rPr>
          <w:sz w:val="20"/>
        </w:rPr>
        <w:t>o</w:t>
      </w:r>
      <w:r>
        <w:rPr>
          <w:spacing w:val="-13"/>
          <w:sz w:val="20"/>
        </w:rPr>
        <w:t xml:space="preserve"> </w:t>
      </w:r>
      <w:r>
        <w:rPr>
          <w:sz w:val="20"/>
        </w:rPr>
        <w:t>nivel</w:t>
      </w:r>
      <w:r>
        <w:rPr>
          <w:spacing w:val="-12"/>
          <w:sz w:val="20"/>
        </w:rPr>
        <w:t xml:space="preserve"> </w:t>
      </w:r>
      <w:r>
        <w:rPr>
          <w:sz w:val="20"/>
        </w:rPr>
        <w:t>de</w:t>
      </w:r>
      <w:r>
        <w:rPr>
          <w:spacing w:val="-13"/>
          <w:sz w:val="20"/>
        </w:rPr>
        <w:t xml:space="preserve"> </w:t>
      </w:r>
      <w:r>
        <w:rPr>
          <w:sz w:val="20"/>
        </w:rPr>
        <w:t>la</w:t>
      </w:r>
      <w:r>
        <w:rPr>
          <w:spacing w:val="-13"/>
          <w:sz w:val="20"/>
        </w:rPr>
        <w:t xml:space="preserve"> </w:t>
      </w:r>
      <w:r>
        <w:rPr>
          <w:sz w:val="20"/>
        </w:rPr>
        <w:t>construcción</w:t>
      </w:r>
      <w:r>
        <w:rPr>
          <w:spacing w:val="-12"/>
          <w:sz w:val="20"/>
        </w:rPr>
        <w:t xml:space="preserve"> </w:t>
      </w:r>
      <w:r>
        <w:rPr>
          <w:sz w:val="20"/>
        </w:rPr>
        <w:t>con</w:t>
      </w:r>
      <w:r>
        <w:rPr>
          <w:spacing w:val="-13"/>
          <w:sz w:val="20"/>
        </w:rPr>
        <w:t xml:space="preserve"> </w:t>
      </w:r>
      <w:r>
        <w:rPr>
          <w:sz w:val="20"/>
        </w:rPr>
        <w:t>más</w:t>
      </w:r>
      <w:r>
        <w:rPr>
          <w:spacing w:val="-13"/>
          <w:sz w:val="20"/>
        </w:rPr>
        <w:t xml:space="preserve"> </w:t>
      </w:r>
      <w:r>
        <w:rPr>
          <w:sz w:val="20"/>
        </w:rPr>
        <w:t>ocupantes</w:t>
      </w:r>
      <w:r>
        <w:rPr>
          <w:spacing w:val="-12"/>
          <w:sz w:val="20"/>
        </w:rPr>
        <w:t xml:space="preserve"> </w:t>
      </w:r>
      <w:r>
        <w:rPr>
          <w:sz w:val="20"/>
        </w:rPr>
        <w:t>sin</w:t>
      </w:r>
      <w:r>
        <w:rPr>
          <w:spacing w:val="-13"/>
          <w:sz w:val="20"/>
        </w:rPr>
        <w:t xml:space="preserve"> </w:t>
      </w:r>
      <w:r>
        <w:rPr>
          <w:sz w:val="20"/>
        </w:rPr>
        <w:t>perjuicio</w:t>
      </w:r>
      <w:r>
        <w:rPr>
          <w:spacing w:val="-13"/>
          <w:sz w:val="20"/>
        </w:rPr>
        <w:t xml:space="preserve"> </w:t>
      </w:r>
      <w:r>
        <w:rPr>
          <w:sz w:val="20"/>
        </w:rPr>
        <w:t>de</w:t>
      </w:r>
      <w:r>
        <w:rPr>
          <w:spacing w:val="-12"/>
          <w:sz w:val="20"/>
        </w:rPr>
        <w:t xml:space="preserve"> </w:t>
      </w:r>
      <w:r>
        <w:rPr>
          <w:sz w:val="20"/>
        </w:rPr>
        <w:t>que</w:t>
      </w:r>
      <w:r>
        <w:rPr>
          <w:spacing w:val="-13"/>
          <w:sz w:val="20"/>
        </w:rPr>
        <w:t xml:space="preserve"> </w:t>
      </w:r>
      <w:r>
        <w:rPr>
          <w:sz w:val="20"/>
        </w:rPr>
        <w:t>se</w:t>
      </w:r>
      <w:r>
        <w:rPr>
          <w:spacing w:val="-13"/>
          <w:sz w:val="20"/>
        </w:rPr>
        <w:t xml:space="preserve"> </w:t>
      </w:r>
      <w:r>
        <w:rPr>
          <w:sz w:val="20"/>
        </w:rPr>
        <w:t>cumplan</w:t>
      </w:r>
      <w:r>
        <w:rPr>
          <w:spacing w:val="-12"/>
          <w:sz w:val="20"/>
        </w:rPr>
        <w:t xml:space="preserve"> </w:t>
      </w:r>
      <w:r>
        <w:rPr>
          <w:sz w:val="20"/>
        </w:rPr>
        <w:t>con</w:t>
      </w:r>
      <w:r>
        <w:rPr>
          <w:spacing w:val="-13"/>
          <w:sz w:val="20"/>
        </w:rPr>
        <w:t xml:space="preserve"> </w:t>
      </w:r>
      <w:r>
        <w:rPr>
          <w:sz w:val="20"/>
        </w:rPr>
        <w:t>los</w:t>
      </w:r>
      <w:r>
        <w:rPr>
          <w:spacing w:val="-13"/>
          <w:sz w:val="20"/>
        </w:rPr>
        <w:t xml:space="preserve"> </w:t>
      </w:r>
      <w:r>
        <w:rPr>
          <w:sz w:val="20"/>
        </w:rPr>
        <w:t>valores</w:t>
      </w:r>
      <w:r>
        <w:rPr>
          <w:spacing w:val="-53"/>
          <w:sz w:val="20"/>
        </w:rPr>
        <w:t xml:space="preserve"> </w:t>
      </w:r>
      <w:r>
        <w:rPr>
          <w:sz w:val="20"/>
        </w:rPr>
        <w:t>mínimos</w:t>
      </w:r>
      <w:r>
        <w:rPr>
          <w:spacing w:val="-1"/>
          <w:sz w:val="20"/>
        </w:rPr>
        <w:t xml:space="preserve"> </w:t>
      </w:r>
      <w:r>
        <w:rPr>
          <w:sz w:val="20"/>
        </w:rPr>
        <w:t>indicados.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0"/>
          <w:numId w:val="72"/>
        </w:numPr>
        <w:tabs>
          <w:tab w:val="left" w:pos="2222"/>
        </w:tabs>
        <w:spacing w:before="1"/>
        <w:ind w:left="2221" w:hanging="238"/>
        <w:rPr>
          <w:sz w:val="20"/>
        </w:rPr>
      </w:pPr>
      <w:r>
        <w:rPr>
          <w:sz w:val="20"/>
        </w:rPr>
        <w:t>El</w:t>
      </w:r>
      <w:r>
        <w:rPr>
          <w:spacing w:val="-9"/>
          <w:sz w:val="20"/>
        </w:rPr>
        <w:t xml:space="preserve"> </w:t>
      </w:r>
      <w:r>
        <w:rPr>
          <w:sz w:val="20"/>
        </w:rPr>
        <w:t>caso</w:t>
      </w:r>
      <w:r>
        <w:rPr>
          <w:spacing w:val="-10"/>
          <w:sz w:val="20"/>
        </w:rPr>
        <w:t xml:space="preserve"> </w:t>
      </w:r>
      <w:r>
        <w:rPr>
          <w:sz w:val="20"/>
        </w:rPr>
        <w:t>de</w:t>
      </w:r>
      <w:r>
        <w:rPr>
          <w:spacing w:val="-10"/>
          <w:sz w:val="20"/>
        </w:rPr>
        <w:t xml:space="preserve"> </w:t>
      </w:r>
      <w:r>
        <w:rPr>
          <w:sz w:val="20"/>
        </w:rPr>
        <w:t>puertas</w:t>
      </w:r>
      <w:r>
        <w:rPr>
          <w:spacing w:val="-9"/>
          <w:sz w:val="20"/>
        </w:rPr>
        <w:t xml:space="preserve"> </w:t>
      </w:r>
      <w:r>
        <w:rPr>
          <w:sz w:val="20"/>
        </w:rPr>
        <w:t>a</w:t>
      </w:r>
      <w:r>
        <w:rPr>
          <w:spacing w:val="-10"/>
          <w:sz w:val="20"/>
        </w:rPr>
        <w:t xml:space="preserve"> </w:t>
      </w:r>
      <w:r>
        <w:rPr>
          <w:sz w:val="20"/>
        </w:rPr>
        <w:t>vía</w:t>
      </w:r>
      <w:r>
        <w:rPr>
          <w:spacing w:val="-10"/>
          <w:sz w:val="20"/>
        </w:rPr>
        <w:t xml:space="preserve"> </w:t>
      </w:r>
      <w:r>
        <w:rPr>
          <w:sz w:val="20"/>
        </w:rPr>
        <w:t>pública</w:t>
      </w:r>
      <w:r>
        <w:rPr>
          <w:spacing w:val="-9"/>
          <w:sz w:val="20"/>
        </w:rPr>
        <w:t xml:space="preserve"> </w:t>
      </w:r>
      <w:r>
        <w:rPr>
          <w:sz w:val="20"/>
        </w:rPr>
        <w:t>deberán</w:t>
      </w:r>
      <w:r>
        <w:rPr>
          <w:spacing w:val="-8"/>
          <w:sz w:val="20"/>
        </w:rPr>
        <w:t xml:space="preserve"> </w:t>
      </w:r>
      <w:r>
        <w:rPr>
          <w:sz w:val="20"/>
        </w:rPr>
        <w:t>tener</w:t>
      </w:r>
      <w:r>
        <w:rPr>
          <w:spacing w:val="-9"/>
          <w:sz w:val="20"/>
        </w:rPr>
        <w:t xml:space="preserve"> </w:t>
      </w:r>
      <w:r>
        <w:rPr>
          <w:sz w:val="20"/>
        </w:rPr>
        <w:t>una</w:t>
      </w:r>
      <w:r>
        <w:rPr>
          <w:spacing w:val="-9"/>
          <w:sz w:val="20"/>
        </w:rPr>
        <w:t xml:space="preserve"> </w:t>
      </w:r>
      <w:r>
        <w:rPr>
          <w:sz w:val="20"/>
        </w:rPr>
        <w:t>anchura</w:t>
      </w:r>
      <w:r>
        <w:rPr>
          <w:spacing w:val="-10"/>
          <w:sz w:val="20"/>
        </w:rPr>
        <w:t xml:space="preserve"> </w:t>
      </w:r>
      <w:r>
        <w:rPr>
          <w:sz w:val="20"/>
        </w:rPr>
        <w:t>total</w:t>
      </w:r>
      <w:r>
        <w:rPr>
          <w:spacing w:val="-9"/>
          <w:sz w:val="20"/>
        </w:rPr>
        <w:t xml:space="preserve"> </w:t>
      </w:r>
      <w:r>
        <w:rPr>
          <w:sz w:val="20"/>
        </w:rPr>
        <w:t>por</w:t>
      </w:r>
      <w:r>
        <w:rPr>
          <w:spacing w:val="-9"/>
          <w:sz w:val="20"/>
        </w:rPr>
        <w:t xml:space="preserve"> </w:t>
      </w:r>
      <w:r>
        <w:rPr>
          <w:sz w:val="20"/>
        </w:rPr>
        <w:t>lo</w:t>
      </w:r>
      <w:r>
        <w:rPr>
          <w:spacing w:val="-10"/>
          <w:sz w:val="20"/>
        </w:rPr>
        <w:t xml:space="preserve"> </w:t>
      </w:r>
      <w:r>
        <w:rPr>
          <w:sz w:val="20"/>
        </w:rPr>
        <w:t>menos</w:t>
      </w:r>
      <w:r>
        <w:rPr>
          <w:spacing w:val="-9"/>
          <w:sz w:val="20"/>
        </w:rPr>
        <w:t xml:space="preserve"> </w:t>
      </w:r>
      <w:r>
        <w:rPr>
          <w:sz w:val="20"/>
        </w:rPr>
        <w:t>1.25</w:t>
      </w:r>
      <w:r>
        <w:rPr>
          <w:spacing w:val="-10"/>
          <w:sz w:val="20"/>
        </w:rPr>
        <w:t xml:space="preserve"> </w:t>
      </w:r>
      <w:r>
        <w:rPr>
          <w:sz w:val="20"/>
        </w:rPr>
        <w:t>veces</w:t>
      </w:r>
      <w:r>
        <w:rPr>
          <w:spacing w:val="-8"/>
          <w:sz w:val="20"/>
        </w:rPr>
        <w:t xml:space="preserve"> </w:t>
      </w:r>
      <w:r>
        <w:rPr>
          <w:sz w:val="20"/>
        </w:rPr>
        <w:t>la</w:t>
      </w:r>
      <w:r>
        <w:rPr>
          <w:spacing w:val="-10"/>
          <w:sz w:val="20"/>
        </w:rPr>
        <w:t xml:space="preserve"> </w:t>
      </w:r>
      <w:r>
        <w:rPr>
          <w:sz w:val="20"/>
        </w:rPr>
        <w:t>suma</w:t>
      </w:r>
    </w:p>
    <w:p w:rsidR="00EB3B9A" w:rsidRDefault="006A45F2">
      <w:pPr>
        <w:pStyle w:val="Textoindependiente"/>
        <w:spacing w:before="10"/>
        <w:ind w:left="1984"/>
      </w:pPr>
      <w:r>
        <w:t>de</w:t>
      </w:r>
      <w:r>
        <w:rPr>
          <w:spacing w:val="-4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anchuras</w:t>
      </w:r>
      <w:r>
        <w:rPr>
          <w:spacing w:val="-3"/>
        </w:rPr>
        <w:t xml:space="preserve"> </w:t>
      </w:r>
      <w:r>
        <w:t>reglamentarias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puertas</w:t>
      </w:r>
      <w:r>
        <w:rPr>
          <w:spacing w:val="-3"/>
        </w:rPr>
        <w:t xml:space="preserve"> </w:t>
      </w:r>
      <w:r>
        <w:t>entre</w:t>
      </w:r>
      <w:r>
        <w:rPr>
          <w:spacing w:val="-3"/>
        </w:rPr>
        <w:t xml:space="preserve"> </w:t>
      </w:r>
      <w:r>
        <w:t>vestíbulo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salas.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7"/>
        <w:jc w:val="both"/>
      </w:pPr>
      <w:r>
        <w:rPr>
          <w:rFonts w:ascii="Arial" w:hAnsi="Arial"/>
          <w:b/>
          <w:spacing w:val="-1"/>
        </w:rPr>
        <w:t>Artículo</w:t>
      </w:r>
      <w:r>
        <w:rPr>
          <w:rFonts w:ascii="Arial" w:hAnsi="Arial"/>
          <w:b/>
          <w:spacing w:val="-13"/>
        </w:rPr>
        <w:t xml:space="preserve"> </w:t>
      </w:r>
      <w:r>
        <w:rPr>
          <w:rFonts w:ascii="Arial" w:hAnsi="Arial"/>
          <w:b/>
          <w:spacing w:val="-1"/>
        </w:rPr>
        <w:t>78.</w:t>
      </w:r>
      <w:r>
        <w:rPr>
          <w:rFonts w:ascii="Arial" w:hAnsi="Arial"/>
          <w:b/>
          <w:spacing w:val="-12"/>
        </w:rPr>
        <w:t xml:space="preserve"> </w:t>
      </w:r>
      <w:r>
        <w:rPr>
          <w:spacing w:val="-1"/>
        </w:rPr>
        <w:t>Las</w:t>
      </w:r>
      <w:r>
        <w:rPr>
          <w:spacing w:val="-12"/>
        </w:rPr>
        <w:t xml:space="preserve"> </w:t>
      </w:r>
      <w:r>
        <w:rPr>
          <w:spacing w:val="-1"/>
        </w:rPr>
        <w:t>salidas</w:t>
      </w:r>
      <w:r>
        <w:rPr>
          <w:spacing w:val="-13"/>
        </w:rPr>
        <w:t xml:space="preserve"> </w:t>
      </w:r>
      <w:r>
        <w:rPr>
          <w:spacing w:val="-1"/>
        </w:rPr>
        <w:t>de</w:t>
      </w:r>
      <w:r>
        <w:rPr>
          <w:spacing w:val="-12"/>
        </w:rPr>
        <w:t xml:space="preserve"> </w:t>
      </w:r>
      <w:r>
        <w:rPr>
          <w:spacing w:val="-1"/>
        </w:rPr>
        <w:t>emergencia</w:t>
      </w:r>
      <w:r>
        <w:rPr>
          <w:spacing w:val="-12"/>
        </w:rPr>
        <w:t xml:space="preserve"> </w:t>
      </w:r>
      <w:r>
        <w:rPr>
          <w:spacing w:val="-1"/>
        </w:rPr>
        <w:t>serán</w:t>
      </w:r>
      <w:r>
        <w:rPr>
          <w:spacing w:val="-13"/>
        </w:rPr>
        <w:t xml:space="preserve"> </w:t>
      </w:r>
      <w:r>
        <w:rPr>
          <w:spacing w:val="-1"/>
        </w:rPr>
        <w:t>en</w:t>
      </w:r>
      <w:r>
        <w:rPr>
          <w:spacing w:val="-12"/>
        </w:rPr>
        <w:t xml:space="preserve"> </w:t>
      </w:r>
      <w:r>
        <w:rPr>
          <w:spacing w:val="-1"/>
        </w:rPr>
        <w:t>igual</w:t>
      </w:r>
      <w:r>
        <w:rPr>
          <w:spacing w:val="-12"/>
        </w:rPr>
        <w:t xml:space="preserve"> </w:t>
      </w:r>
      <w:r>
        <w:rPr>
          <w:spacing w:val="-1"/>
        </w:rPr>
        <w:t>número</w:t>
      </w:r>
      <w:r>
        <w:rPr>
          <w:spacing w:val="-13"/>
        </w:rPr>
        <w:t xml:space="preserve"> </w:t>
      </w:r>
      <w:r>
        <w:rPr>
          <w:spacing w:val="-1"/>
        </w:rPr>
        <w:t>y</w:t>
      </w:r>
      <w:r>
        <w:rPr>
          <w:spacing w:val="-12"/>
        </w:rPr>
        <w:t xml:space="preserve"> </w:t>
      </w:r>
      <w:r>
        <w:rPr>
          <w:spacing w:val="-1"/>
        </w:rPr>
        <w:t>dimensiones</w:t>
      </w:r>
      <w:r>
        <w:rPr>
          <w:spacing w:val="-12"/>
        </w:rPr>
        <w:t xml:space="preserve"> </w:t>
      </w:r>
      <w:r>
        <w:t>que</w:t>
      </w:r>
      <w:r>
        <w:rPr>
          <w:spacing w:val="-13"/>
        </w:rPr>
        <w:t xml:space="preserve"> </w:t>
      </w:r>
      <w:r>
        <w:t>las</w:t>
      </w:r>
      <w:r>
        <w:rPr>
          <w:spacing w:val="-12"/>
        </w:rPr>
        <w:t xml:space="preserve"> </w:t>
      </w:r>
      <w:r>
        <w:t>puertas,</w:t>
      </w:r>
      <w:r>
        <w:rPr>
          <w:spacing w:val="-12"/>
        </w:rPr>
        <w:t xml:space="preserve"> </w:t>
      </w:r>
      <w:r>
        <w:t>circulaciones</w:t>
      </w:r>
      <w:r>
        <w:rPr>
          <w:spacing w:val="1"/>
        </w:rPr>
        <w:t xml:space="preserve"> </w:t>
      </w:r>
      <w:r>
        <w:t>horizontales y escaleras consideradas en los tres artículos inmediatos anteriores y deberán cumplir con</w:t>
      </w:r>
      <w:r>
        <w:rPr>
          <w:spacing w:val="1"/>
        </w:rPr>
        <w:t xml:space="preserve"> </w:t>
      </w:r>
      <w:r>
        <w:t>todas las demás disposiciones establecidas en esta sección para circulaciones de uso normal y, además,</w:t>
      </w:r>
      <w:r>
        <w:rPr>
          <w:spacing w:val="1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siguientes condicionantes:</w:t>
      </w:r>
    </w:p>
    <w:p w:rsidR="00EB3B9A" w:rsidRDefault="00EB3B9A">
      <w:pPr>
        <w:pStyle w:val="Textoindependiente"/>
        <w:spacing w:before="2"/>
        <w:rPr>
          <w:sz w:val="21"/>
        </w:rPr>
      </w:pPr>
    </w:p>
    <w:p w:rsidR="00EB3B9A" w:rsidRDefault="006A45F2">
      <w:pPr>
        <w:pStyle w:val="Prrafodelista"/>
        <w:numPr>
          <w:ilvl w:val="0"/>
          <w:numId w:val="71"/>
        </w:numPr>
        <w:tabs>
          <w:tab w:val="left" w:pos="2142"/>
        </w:tabs>
        <w:rPr>
          <w:sz w:val="20"/>
        </w:rPr>
      </w:pPr>
      <w:r>
        <w:rPr>
          <w:sz w:val="20"/>
        </w:rPr>
        <w:t>Las</w:t>
      </w:r>
      <w:r>
        <w:rPr>
          <w:spacing w:val="-14"/>
          <w:sz w:val="20"/>
        </w:rPr>
        <w:t xml:space="preserve"> </w:t>
      </w:r>
      <w:r>
        <w:rPr>
          <w:sz w:val="20"/>
        </w:rPr>
        <w:t>salidas</w:t>
      </w:r>
      <w:r>
        <w:rPr>
          <w:spacing w:val="-14"/>
          <w:sz w:val="20"/>
        </w:rPr>
        <w:t xml:space="preserve"> </w:t>
      </w:r>
      <w:r>
        <w:rPr>
          <w:sz w:val="20"/>
        </w:rPr>
        <w:t>de</w:t>
      </w:r>
      <w:r>
        <w:rPr>
          <w:spacing w:val="-13"/>
          <w:sz w:val="20"/>
        </w:rPr>
        <w:t xml:space="preserve"> </w:t>
      </w:r>
      <w:r>
        <w:rPr>
          <w:sz w:val="20"/>
        </w:rPr>
        <w:t>emergencia</w:t>
      </w:r>
      <w:r>
        <w:rPr>
          <w:spacing w:val="-14"/>
          <w:sz w:val="20"/>
        </w:rPr>
        <w:t xml:space="preserve"> </w:t>
      </w:r>
      <w:r>
        <w:rPr>
          <w:sz w:val="20"/>
        </w:rPr>
        <w:t>deberán</w:t>
      </w:r>
      <w:r>
        <w:rPr>
          <w:spacing w:val="-13"/>
          <w:sz w:val="20"/>
        </w:rPr>
        <w:t xml:space="preserve"> </w:t>
      </w:r>
      <w:r>
        <w:rPr>
          <w:sz w:val="20"/>
        </w:rPr>
        <w:t>permitir</w:t>
      </w:r>
      <w:r>
        <w:rPr>
          <w:spacing w:val="-14"/>
          <w:sz w:val="20"/>
        </w:rPr>
        <w:t xml:space="preserve"> </w:t>
      </w:r>
      <w:r>
        <w:rPr>
          <w:sz w:val="20"/>
        </w:rPr>
        <w:t>el</w:t>
      </w:r>
      <w:r>
        <w:rPr>
          <w:spacing w:val="-14"/>
          <w:sz w:val="20"/>
        </w:rPr>
        <w:t xml:space="preserve"> </w:t>
      </w:r>
      <w:r>
        <w:rPr>
          <w:sz w:val="20"/>
        </w:rPr>
        <w:t>desalojo</w:t>
      </w:r>
      <w:r>
        <w:rPr>
          <w:spacing w:val="-13"/>
          <w:sz w:val="20"/>
        </w:rPr>
        <w:t xml:space="preserve"> </w:t>
      </w:r>
      <w:r>
        <w:rPr>
          <w:sz w:val="20"/>
        </w:rPr>
        <w:t>de</w:t>
      </w:r>
      <w:r>
        <w:rPr>
          <w:spacing w:val="-14"/>
          <w:sz w:val="20"/>
        </w:rPr>
        <w:t xml:space="preserve"> </w:t>
      </w:r>
      <w:r>
        <w:rPr>
          <w:sz w:val="20"/>
        </w:rPr>
        <w:t>cada</w:t>
      </w:r>
      <w:r>
        <w:rPr>
          <w:spacing w:val="-13"/>
          <w:sz w:val="20"/>
        </w:rPr>
        <w:t xml:space="preserve"> </w:t>
      </w:r>
      <w:r>
        <w:rPr>
          <w:sz w:val="20"/>
        </w:rPr>
        <w:t>nivel</w:t>
      </w:r>
      <w:r>
        <w:rPr>
          <w:spacing w:val="-14"/>
          <w:sz w:val="20"/>
        </w:rPr>
        <w:t xml:space="preserve"> </w:t>
      </w:r>
      <w:r>
        <w:rPr>
          <w:sz w:val="20"/>
        </w:rPr>
        <w:t>de</w:t>
      </w:r>
      <w:r>
        <w:rPr>
          <w:spacing w:val="-13"/>
          <w:sz w:val="20"/>
        </w:rPr>
        <w:t xml:space="preserve"> </w:t>
      </w:r>
      <w:r>
        <w:rPr>
          <w:sz w:val="20"/>
        </w:rPr>
        <w:t>la</w:t>
      </w:r>
      <w:r>
        <w:rPr>
          <w:spacing w:val="-14"/>
          <w:sz w:val="20"/>
        </w:rPr>
        <w:t xml:space="preserve"> </w:t>
      </w:r>
      <w:r>
        <w:rPr>
          <w:sz w:val="20"/>
        </w:rPr>
        <w:t>edificación</w:t>
      </w:r>
      <w:r>
        <w:rPr>
          <w:spacing w:val="-14"/>
          <w:sz w:val="20"/>
        </w:rPr>
        <w:t xml:space="preserve"> </w:t>
      </w:r>
      <w:r>
        <w:rPr>
          <w:sz w:val="20"/>
        </w:rPr>
        <w:t>sin</w:t>
      </w:r>
      <w:r>
        <w:rPr>
          <w:spacing w:val="-13"/>
          <w:sz w:val="20"/>
        </w:rPr>
        <w:t xml:space="preserve"> </w:t>
      </w:r>
      <w:r>
        <w:rPr>
          <w:sz w:val="20"/>
        </w:rPr>
        <w:t>atravesar</w:t>
      </w:r>
    </w:p>
    <w:p w:rsidR="00EB3B9A" w:rsidRDefault="006A45F2">
      <w:pPr>
        <w:pStyle w:val="Textoindependiente"/>
        <w:spacing w:before="10"/>
        <w:ind w:left="1984"/>
      </w:pPr>
      <w:r>
        <w:t>locales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servi</w:t>
      </w:r>
      <w:r>
        <w:t>cio</w:t>
      </w:r>
      <w:r>
        <w:rPr>
          <w:spacing w:val="-2"/>
        </w:rPr>
        <w:t xml:space="preserve"> </w:t>
      </w:r>
      <w:r>
        <w:t>como</w:t>
      </w:r>
      <w:r>
        <w:rPr>
          <w:spacing w:val="-2"/>
        </w:rPr>
        <w:t xml:space="preserve"> </w:t>
      </w:r>
      <w:r>
        <w:t>cocinas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bodegas;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71"/>
        </w:numPr>
        <w:tabs>
          <w:tab w:val="left" w:pos="2228"/>
        </w:tabs>
        <w:spacing w:before="1" w:line="249" w:lineRule="auto"/>
        <w:ind w:left="1984" w:right="1417" w:firstLine="0"/>
        <w:jc w:val="both"/>
        <w:rPr>
          <w:sz w:val="20"/>
        </w:rPr>
      </w:pPr>
      <w:r>
        <w:rPr>
          <w:sz w:val="20"/>
        </w:rPr>
        <w:t>Donde se requiera más de un medio de salida del piso de descarga, no menos de dos de las</w:t>
      </w:r>
      <w:r>
        <w:rPr>
          <w:spacing w:val="1"/>
          <w:sz w:val="20"/>
        </w:rPr>
        <w:t xml:space="preserve"> </w:t>
      </w:r>
      <w:r>
        <w:rPr>
          <w:sz w:val="20"/>
        </w:rPr>
        <w:t>puertas en muros exteriores deberán estar lejos una de la otra para minimizar la posibilidad de que</w:t>
      </w:r>
      <w:r>
        <w:rPr>
          <w:spacing w:val="1"/>
          <w:sz w:val="20"/>
        </w:rPr>
        <w:t xml:space="preserve"> </w:t>
      </w:r>
      <w:r>
        <w:rPr>
          <w:sz w:val="20"/>
        </w:rPr>
        <w:t>alguna</w:t>
      </w:r>
      <w:r>
        <w:rPr>
          <w:spacing w:val="-3"/>
          <w:sz w:val="20"/>
        </w:rPr>
        <w:t xml:space="preserve"> </w:t>
      </w:r>
      <w:r>
        <w:rPr>
          <w:sz w:val="20"/>
        </w:rPr>
        <w:t>condición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emergencia</w:t>
      </w:r>
      <w:r>
        <w:rPr>
          <w:spacing w:val="-3"/>
          <w:sz w:val="20"/>
        </w:rPr>
        <w:t xml:space="preserve"> </w:t>
      </w:r>
      <w:r>
        <w:rPr>
          <w:sz w:val="20"/>
        </w:rPr>
        <w:t>pudiese</w:t>
      </w:r>
      <w:r>
        <w:rPr>
          <w:spacing w:val="-3"/>
          <w:sz w:val="20"/>
        </w:rPr>
        <w:t xml:space="preserve"> </w:t>
      </w:r>
      <w:r>
        <w:rPr>
          <w:sz w:val="20"/>
        </w:rPr>
        <w:t>bloquear</w:t>
      </w:r>
      <w:r>
        <w:rPr>
          <w:spacing w:val="-2"/>
          <w:sz w:val="20"/>
        </w:rPr>
        <w:t xml:space="preserve"> </w:t>
      </w:r>
      <w:r>
        <w:rPr>
          <w:sz w:val="20"/>
        </w:rPr>
        <w:t>ambas</w:t>
      </w:r>
      <w:r>
        <w:rPr>
          <w:spacing w:val="-3"/>
          <w:sz w:val="20"/>
        </w:rPr>
        <w:t xml:space="preserve"> </w:t>
      </w:r>
      <w:r>
        <w:rPr>
          <w:sz w:val="20"/>
        </w:rPr>
        <w:t>salidas</w:t>
      </w:r>
      <w:r>
        <w:rPr>
          <w:spacing w:val="-2"/>
          <w:sz w:val="20"/>
        </w:rPr>
        <w:t xml:space="preserve"> </w:t>
      </w:r>
      <w:r>
        <w:rPr>
          <w:sz w:val="20"/>
        </w:rPr>
        <w:t>o</w:t>
      </w:r>
      <w:r>
        <w:rPr>
          <w:spacing w:val="-3"/>
          <w:sz w:val="20"/>
        </w:rPr>
        <w:t xml:space="preserve"> </w:t>
      </w:r>
      <w:r>
        <w:rPr>
          <w:sz w:val="20"/>
        </w:rPr>
        <w:t>sus</w:t>
      </w:r>
      <w:r>
        <w:rPr>
          <w:spacing w:val="-2"/>
          <w:sz w:val="20"/>
        </w:rPr>
        <w:t xml:space="preserve"> </w:t>
      </w:r>
      <w:r>
        <w:rPr>
          <w:sz w:val="20"/>
        </w:rPr>
        <w:t>accesos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las</w:t>
      </w:r>
      <w:r>
        <w:rPr>
          <w:spacing w:val="-3"/>
          <w:sz w:val="20"/>
        </w:rPr>
        <w:t xml:space="preserve"> </w:t>
      </w:r>
      <w:r>
        <w:rPr>
          <w:sz w:val="20"/>
        </w:rPr>
        <w:t>mismas;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0"/>
          <w:numId w:val="71"/>
        </w:numPr>
        <w:tabs>
          <w:tab w:val="left" w:pos="2268"/>
        </w:tabs>
        <w:spacing w:line="249" w:lineRule="auto"/>
        <w:ind w:left="1984" w:right="1415" w:firstLine="0"/>
        <w:jc w:val="both"/>
        <w:rPr>
          <w:sz w:val="20"/>
        </w:rPr>
      </w:pPr>
      <w:r>
        <w:rPr>
          <w:sz w:val="20"/>
        </w:rPr>
        <w:t>Las salidas deben ubicarse de manera que sean fáciles de alcanzar. Donde las salidas no sean</w:t>
      </w:r>
      <w:r>
        <w:rPr>
          <w:spacing w:val="1"/>
          <w:sz w:val="20"/>
        </w:rPr>
        <w:t xml:space="preserve"> </w:t>
      </w:r>
      <w:r>
        <w:rPr>
          <w:sz w:val="20"/>
        </w:rPr>
        <w:t>inmediatamente accesibles desde un área abierta del piso se preverán y mantendrán pasajes,</w:t>
      </w:r>
      <w:r>
        <w:rPr>
          <w:spacing w:val="1"/>
          <w:sz w:val="20"/>
        </w:rPr>
        <w:t xml:space="preserve"> </w:t>
      </w:r>
      <w:r>
        <w:rPr>
          <w:sz w:val="20"/>
        </w:rPr>
        <w:t>pasillos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corredor</w:t>
      </w:r>
      <w:r>
        <w:rPr>
          <w:sz w:val="20"/>
        </w:rPr>
        <w:t>es seguros</w:t>
      </w:r>
      <w:r>
        <w:rPr>
          <w:spacing w:val="-1"/>
          <w:sz w:val="20"/>
        </w:rPr>
        <w:t xml:space="preserve"> </w:t>
      </w:r>
      <w:r>
        <w:rPr>
          <w:sz w:val="20"/>
        </w:rPr>
        <w:t>y continuos</w:t>
      </w:r>
      <w:r>
        <w:rPr>
          <w:spacing w:val="-1"/>
          <w:sz w:val="20"/>
        </w:rPr>
        <w:t xml:space="preserve"> </w:t>
      </w:r>
      <w:r>
        <w:rPr>
          <w:sz w:val="20"/>
        </w:rPr>
        <w:t>que</w:t>
      </w:r>
      <w:r>
        <w:rPr>
          <w:spacing w:val="-2"/>
          <w:sz w:val="20"/>
        </w:rPr>
        <w:t xml:space="preserve"> </w:t>
      </w:r>
      <w:r>
        <w:rPr>
          <w:sz w:val="20"/>
        </w:rPr>
        <w:t>conduzcan directamente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cada</w:t>
      </w:r>
      <w:r>
        <w:rPr>
          <w:spacing w:val="-1"/>
          <w:sz w:val="20"/>
        </w:rPr>
        <w:t xml:space="preserve"> </w:t>
      </w:r>
      <w:r>
        <w:rPr>
          <w:sz w:val="20"/>
        </w:rPr>
        <w:t>salida;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Prrafodelista"/>
        <w:numPr>
          <w:ilvl w:val="0"/>
          <w:numId w:val="71"/>
        </w:numPr>
        <w:tabs>
          <w:tab w:val="left" w:pos="2272"/>
        </w:tabs>
        <w:spacing w:line="249" w:lineRule="auto"/>
        <w:ind w:left="1984" w:right="1418" w:firstLine="0"/>
        <w:jc w:val="both"/>
        <w:rPr>
          <w:sz w:val="20"/>
        </w:rPr>
      </w:pPr>
      <w:r>
        <w:rPr>
          <w:sz w:val="20"/>
        </w:rPr>
        <w:t>Las puertas que den hacia escaleras deberán abrirse a un descanso cuya longitud de ancho no</w:t>
      </w:r>
      <w:r>
        <w:rPr>
          <w:spacing w:val="1"/>
          <w:sz w:val="20"/>
        </w:rPr>
        <w:t xml:space="preserve"> </w:t>
      </w:r>
      <w:r>
        <w:rPr>
          <w:sz w:val="20"/>
        </w:rPr>
        <w:t>será</w:t>
      </w:r>
      <w:r>
        <w:rPr>
          <w:spacing w:val="-1"/>
          <w:sz w:val="20"/>
        </w:rPr>
        <w:t xml:space="preserve"> </w:t>
      </w:r>
      <w:r>
        <w:rPr>
          <w:sz w:val="20"/>
        </w:rPr>
        <w:t>menor que</w:t>
      </w:r>
      <w:r>
        <w:rPr>
          <w:spacing w:val="-1"/>
          <w:sz w:val="20"/>
        </w:rPr>
        <w:t xml:space="preserve"> </w:t>
      </w:r>
      <w:r>
        <w:rPr>
          <w:sz w:val="20"/>
        </w:rPr>
        <w:t>el</w:t>
      </w:r>
      <w:r>
        <w:rPr>
          <w:spacing w:val="-1"/>
          <w:sz w:val="20"/>
        </w:rPr>
        <w:t xml:space="preserve"> </w:t>
      </w:r>
      <w:r>
        <w:rPr>
          <w:sz w:val="20"/>
        </w:rPr>
        <w:t>ancho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puerta;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0"/>
          <w:numId w:val="71"/>
        </w:numPr>
        <w:tabs>
          <w:tab w:val="left" w:pos="2216"/>
        </w:tabs>
        <w:spacing w:before="1" w:line="249" w:lineRule="auto"/>
        <w:ind w:left="1984" w:right="1417" w:firstLine="0"/>
        <w:jc w:val="both"/>
        <w:rPr>
          <w:sz w:val="20"/>
        </w:rPr>
      </w:pPr>
      <w:r>
        <w:rPr>
          <w:sz w:val="20"/>
        </w:rPr>
        <w:t>Las puertas de las salidas de emergencia deberán contar con mecanismos que permitan abrirse</w:t>
      </w:r>
      <w:r>
        <w:rPr>
          <w:spacing w:val="1"/>
          <w:sz w:val="20"/>
        </w:rPr>
        <w:t xml:space="preserve"> </w:t>
      </w:r>
      <w:r>
        <w:rPr>
          <w:sz w:val="20"/>
        </w:rPr>
        <w:t>desde</w:t>
      </w:r>
      <w:r>
        <w:rPr>
          <w:spacing w:val="-2"/>
          <w:sz w:val="20"/>
        </w:rPr>
        <w:t xml:space="preserve"> </w:t>
      </w:r>
      <w:r>
        <w:rPr>
          <w:sz w:val="20"/>
        </w:rPr>
        <w:t>dentro</w:t>
      </w:r>
      <w:r>
        <w:rPr>
          <w:spacing w:val="-1"/>
          <w:sz w:val="20"/>
        </w:rPr>
        <w:t xml:space="preserve"> </w:t>
      </w:r>
      <w:r>
        <w:rPr>
          <w:sz w:val="20"/>
        </w:rPr>
        <w:t>mediante</w:t>
      </w:r>
      <w:r>
        <w:rPr>
          <w:spacing w:val="-1"/>
          <w:sz w:val="20"/>
        </w:rPr>
        <w:t xml:space="preserve"> </w:t>
      </w:r>
      <w:r>
        <w:rPr>
          <w:sz w:val="20"/>
        </w:rPr>
        <w:t>una</w:t>
      </w:r>
      <w:r>
        <w:rPr>
          <w:spacing w:val="-1"/>
          <w:sz w:val="20"/>
        </w:rPr>
        <w:t xml:space="preserve"> </w:t>
      </w:r>
      <w:r>
        <w:rPr>
          <w:sz w:val="20"/>
        </w:rPr>
        <w:t>operación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simple empuje;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0"/>
          <w:numId w:val="71"/>
        </w:numPr>
        <w:tabs>
          <w:tab w:val="left" w:pos="2306"/>
        </w:tabs>
        <w:ind w:left="2305" w:hanging="322"/>
        <w:rPr>
          <w:sz w:val="20"/>
        </w:rPr>
      </w:pPr>
      <w:r>
        <w:rPr>
          <w:sz w:val="20"/>
        </w:rPr>
        <w:t>La</w:t>
      </w:r>
      <w:r>
        <w:rPr>
          <w:spacing w:val="18"/>
          <w:sz w:val="20"/>
        </w:rPr>
        <w:t xml:space="preserve"> </w:t>
      </w:r>
      <w:r>
        <w:rPr>
          <w:sz w:val="20"/>
        </w:rPr>
        <w:t>fuerza</w:t>
      </w:r>
      <w:r>
        <w:rPr>
          <w:spacing w:val="19"/>
          <w:sz w:val="20"/>
        </w:rPr>
        <w:t xml:space="preserve"> </w:t>
      </w:r>
      <w:r>
        <w:rPr>
          <w:sz w:val="20"/>
        </w:rPr>
        <w:t>requerida</w:t>
      </w:r>
      <w:r>
        <w:rPr>
          <w:spacing w:val="19"/>
          <w:sz w:val="20"/>
        </w:rPr>
        <w:t xml:space="preserve"> </w:t>
      </w:r>
      <w:r>
        <w:rPr>
          <w:sz w:val="20"/>
        </w:rPr>
        <w:t>para</w:t>
      </w:r>
      <w:r>
        <w:rPr>
          <w:spacing w:val="19"/>
          <w:sz w:val="20"/>
        </w:rPr>
        <w:t xml:space="preserve"> </w:t>
      </w:r>
      <w:r>
        <w:rPr>
          <w:sz w:val="20"/>
        </w:rPr>
        <w:t>abrir</w:t>
      </w:r>
      <w:r>
        <w:rPr>
          <w:spacing w:val="19"/>
          <w:sz w:val="20"/>
        </w:rPr>
        <w:t xml:space="preserve"> </w:t>
      </w:r>
      <w:r>
        <w:rPr>
          <w:sz w:val="20"/>
        </w:rPr>
        <w:t>completamente</w:t>
      </w:r>
      <w:r>
        <w:rPr>
          <w:spacing w:val="19"/>
          <w:sz w:val="20"/>
        </w:rPr>
        <w:t xml:space="preserve"> </w:t>
      </w:r>
      <w:r>
        <w:rPr>
          <w:sz w:val="20"/>
        </w:rPr>
        <w:t>una</w:t>
      </w:r>
      <w:r>
        <w:rPr>
          <w:spacing w:val="19"/>
          <w:sz w:val="20"/>
        </w:rPr>
        <w:t xml:space="preserve"> </w:t>
      </w:r>
      <w:r>
        <w:rPr>
          <w:sz w:val="20"/>
        </w:rPr>
        <w:t>puerta</w:t>
      </w:r>
      <w:r>
        <w:rPr>
          <w:spacing w:val="19"/>
          <w:sz w:val="20"/>
        </w:rPr>
        <w:t xml:space="preserve"> </w:t>
      </w:r>
      <w:r>
        <w:rPr>
          <w:sz w:val="20"/>
        </w:rPr>
        <w:t>de</w:t>
      </w:r>
      <w:r>
        <w:rPr>
          <w:spacing w:val="19"/>
          <w:sz w:val="20"/>
        </w:rPr>
        <w:t xml:space="preserve"> </w:t>
      </w:r>
      <w:r>
        <w:rPr>
          <w:sz w:val="20"/>
        </w:rPr>
        <w:t>salida</w:t>
      </w:r>
      <w:r>
        <w:rPr>
          <w:spacing w:val="19"/>
          <w:sz w:val="20"/>
        </w:rPr>
        <w:t xml:space="preserve"> </w:t>
      </w:r>
      <w:r>
        <w:rPr>
          <w:sz w:val="20"/>
        </w:rPr>
        <w:t>no</w:t>
      </w:r>
      <w:r>
        <w:rPr>
          <w:spacing w:val="19"/>
          <w:sz w:val="20"/>
        </w:rPr>
        <w:t xml:space="preserve"> </w:t>
      </w:r>
      <w:r>
        <w:rPr>
          <w:sz w:val="20"/>
        </w:rPr>
        <w:t>deberá</w:t>
      </w:r>
      <w:r>
        <w:rPr>
          <w:spacing w:val="18"/>
          <w:sz w:val="20"/>
        </w:rPr>
        <w:t xml:space="preserve"> </w:t>
      </w:r>
      <w:r>
        <w:rPr>
          <w:sz w:val="20"/>
        </w:rPr>
        <w:t>exceder</w:t>
      </w:r>
      <w:r>
        <w:rPr>
          <w:spacing w:val="19"/>
          <w:sz w:val="20"/>
        </w:rPr>
        <w:t xml:space="preserve"> </w:t>
      </w:r>
      <w:r>
        <w:rPr>
          <w:sz w:val="20"/>
        </w:rPr>
        <w:t>de</w:t>
      </w:r>
      <w:r>
        <w:rPr>
          <w:spacing w:val="19"/>
          <w:sz w:val="20"/>
        </w:rPr>
        <w:t xml:space="preserve"> </w:t>
      </w:r>
      <w:r>
        <w:rPr>
          <w:sz w:val="20"/>
        </w:rPr>
        <w:t>20</w:t>
      </w:r>
    </w:p>
    <w:p w:rsidR="00EB3B9A" w:rsidRDefault="00EB3B9A">
      <w:pPr>
        <w:rPr>
          <w:sz w:val="20"/>
        </w:rPr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  <w:spacing w:before="5"/>
        <w:rPr>
          <w:sz w:val="11"/>
        </w:rPr>
      </w:pPr>
    </w:p>
    <w:p w:rsidR="00EB3B9A" w:rsidRDefault="006A45F2">
      <w:pPr>
        <w:pStyle w:val="Textoindependiente"/>
        <w:spacing w:before="94"/>
        <w:ind w:left="1984"/>
      </w:pPr>
      <w:r>
        <w:t>kilogramos,</w:t>
      </w:r>
      <w:r>
        <w:rPr>
          <w:spacing w:val="-3"/>
        </w:rPr>
        <w:t xml:space="preserve"> </w:t>
      </w:r>
      <w:r>
        <w:t>aplicados</w:t>
      </w:r>
      <w:r>
        <w:rPr>
          <w:spacing w:val="-4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elemento</w:t>
      </w:r>
      <w:r>
        <w:rPr>
          <w:spacing w:val="-3"/>
        </w:rPr>
        <w:t xml:space="preserve"> </w:t>
      </w:r>
      <w:r>
        <w:t>vertical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puerta</w:t>
      </w:r>
      <w:r>
        <w:rPr>
          <w:spacing w:val="-3"/>
        </w:rPr>
        <w:t xml:space="preserve"> </w:t>
      </w:r>
      <w:r>
        <w:t>desde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cerradura;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71"/>
        </w:numPr>
        <w:tabs>
          <w:tab w:val="left" w:pos="2317"/>
        </w:tabs>
        <w:spacing w:line="249" w:lineRule="auto"/>
        <w:ind w:left="1984" w:right="1416" w:firstLine="0"/>
        <w:jc w:val="both"/>
        <w:rPr>
          <w:sz w:val="20"/>
        </w:rPr>
      </w:pPr>
      <w:r>
        <w:rPr>
          <w:spacing w:val="-1"/>
          <w:sz w:val="20"/>
        </w:rPr>
        <w:t>Las</w:t>
      </w:r>
      <w:r>
        <w:rPr>
          <w:spacing w:val="-24"/>
          <w:sz w:val="20"/>
        </w:rPr>
        <w:t xml:space="preserve"> </w:t>
      </w:r>
      <w:r>
        <w:rPr>
          <w:spacing w:val="-1"/>
          <w:sz w:val="20"/>
        </w:rPr>
        <w:t>circulaciones</w:t>
      </w:r>
      <w:r>
        <w:rPr>
          <w:spacing w:val="-24"/>
          <w:sz w:val="20"/>
        </w:rPr>
        <w:t xml:space="preserve"> </w:t>
      </w:r>
      <w:r>
        <w:rPr>
          <w:spacing w:val="-1"/>
          <w:sz w:val="20"/>
        </w:rPr>
        <w:t>que</w:t>
      </w:r>
      <w:r>
        <w:rPr>
          <w:spacing w:val="-24"/>
          <w:sz w:val="20"/>
        </w:rPr>
        <w:t xml:space="preserve"> </w:t>
      </w:r>
      <w:r>
        <w:rPr>
          <w:spacing w:val="-1"/>
          <w:sz w:val="20"/>
        </w:rPr>
        <w:t>funcionen</w:t>
      </w:r>
      <w:r>
        <w:rPr>
          <w:spacing w:val="-24"/>
          <w:sz w:val="20"/>
        </w:rPr>
        <w:t xml:space="preserve"> </w:t>
      </w:r>
      <w:r>
        <w:rPr>
          <w:spacing w:val="-1"/>
          <w:sz w:val="20"/>
        </w:rPr>
        <w:t>como</w:t>
      </w:r>
      <w:r>
        <w:rPr>
          <w:spacing w:val="-24"/>
          <w:sz w:val="20"/>
        </w:rPr>
        <w:t xml:space="preserve"> </w:t>
      </w:r>
      <w:r>
        <w:rPr>
          <w:sz w:val="20"/>
        </w:rPr>
        <w:t>salidas</w:t>
      </w:r>
      <w:r>
        <w:rPr>
          <w:spacing w:val="-24"/>
          <w:sz w:val="20"/>
        </w:rPr>
        <w:t xml:space="preserve"> </w:t>
      </w:r>
      <w:r>
        <w:rPr>
          <w:sz w:val="20"/>
        </w:rPr>
        <w:t>a</w:t>
      </w:r>
      <w:r>
        <w:rPr>
          <w:spacing w:val="-24"/>
          <w:sz w:val="20"/>
        </w:rPr>
        <w:t xml:space="preserve"> </w:t>
      </w:r>
      <w:r>
        <w:rPr>
          <w:sz w:val="20"/>
        </w:rPr>
        <w:t>la</w:t>
      </w:r>
      <w:r>
        <w:rPr>
          <w:spacing w:val="-24"/>
          <w:sz w:val="20"/>
        </w:rPr>
        <w:t xml:space="preserve"> </w:t>
      </w:r>
      <w:r>
        <w:rPr>
          <w:sz w:val="20"/>
        </w:rPr>
        <w:t>vía</w:t>
      </w:r>
      <w:r>
        <w:rPr>
          <w:spacing w:val="-24"/>
          <w:sz w:val="20"/>
        </w:rPr>
        <w:t xml:space="preserve"> </w:t>
      </w:r>
      <w:r>
        <w:rPr>
          <w:sz w:val="20"/>
        </w:rPr>
        <w:t>pública</w:t>
      </w:r>
      <w:r>
        <w:rPr>
          <w:spacing w:val="-24"/>
          <w:sz w:val="20"/>
        </w:rPr>
        <w:t xml:space="preserve"> </w:t>
      </w:r>
      <w:r>
        <w:rPr>
          <w:sz w:val="20"/>
        </w:rPr>
        <w:t>o</w:t>
      </w:r>
      <w:r>
        <w:rPr>
          <w:spacing w:val="-24"/>
          <w:sz w:val="20"/>
        </w:rPr>
        <w:t xml:space="preserve"> </w:t>
      </w:r>
      <w:r>
        <w:rPr>
          <w:sz w:val="20"/>
        </w:rPr>
        <w:t>conduzcan</w:t>
      </w:r>
      <w:r>
        <w:rPr>
          <w:spacing w:val="-24"/>
          <w:sz w:val="20"/>
        </w:rPr>
        <w:t xml:space="preserve"> </w:t>
      </w:r>
      <w:r>
        <w:rPr>
          <w:sz w:val="20"/>
        </w:rPr>
        <w:t>directa</w:t>
      </w:r>
      <w:r>
        <w:rPr>
          <w:spacing w:val="-24"/>
          <w:sz w:val="20"/>
        </w:rPr>
        <w:t xml:space="preserve"> </w:t>
      </w:r>
      <w:r>
        <w:rPr>
          <w:sz w:val="20"/>
        </w:rPr>
        <w:t>o</w:t>
      </w:r>
      <w:r>
        <w:rPr>
          <w:spacing w:val="-24"/>
          <w:sz w:val="20"/>
        </w:rPr>
        <w:t xml:space="preserve"> </w:t>
      </w:r>
      <w:r>
        <w:rPr>
          <w:sz w:val="20"/>
        </w:rPr>
        <w:t>indirectamente</w:t>
      </w:r>
      <w:r>
        <w:rPr>
          <w:spacing w:val="-53"/>
          <w:sz w:val="20"/>
        </w:rPr>
        <w:t xml:space="preserve"> </w:t>
      </w:r>
      <w:r>
        <w:rPr>
          <w:sz w:val="20"/>
        </w:rPr>
        <w:t>a estas, estarán señaladas con letreros y flechas permanentemente iluminados, con la leyenda:</w:t>
      </w:r>
      <w:r>
        <w:rPr>
          <w:spacing w:val="1"/>
          <w:sz w:val="20"/>
        </w:rPr>
        <w:t xml:space="preserve"> </w:t>
      </w:r>
      <w:r>
        <w:rPr>
          <w:sz w:val="20"/>
        </w:rPr>
        <w:t>“SALIDA”</w:t>
      </w:r>
      <w:r>
        <w:rPr>
          <w:spacing w:val="-1"/>
          <w:sz w:val="20"/>
        </w:rPr>
        <w:t xml:space="preserve"> </w:t>
      </w:r>
      <w:r>
        <w:rPr>
          <w:sz w:val="20"/>
        </w:rPr>
        <w:t>o</w:t>
      </w:r>
      <w:r>
        <w:rPr>
          <w:spacing w:val="-1"/>
          <w:sz w:val="20"/>
        </w:rPr>
        <w:t xml:space="preserve"> </w:t>
      </w:r>
      <w:r>
        <w:rPr>
          <w:sz w:val="20"/>
        </w:rPr>
        <w:t>“SALIDA</w:t>
      </w:r>
      <w:r>
        <w:rPr>
          <w:spacing w:val="-1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EMERGENCIA”, según sea el</w:t>
      </w:r>
      <w:r>
        <w:rPr>
          <w:spacing w:val="-1"/>
          <w:sz w:val="20"/>
        </w:rPr>
        <w:t xml:space="preserve"> </w:t>
      </w:r>
      <w:r>
        <w:rPr>
          <w:sz w:val="20"/>
        </w:rPr>
        <w:t>caso, y;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Prrafodelista"/>
        <w:numPr>
          <w:ilvl w:val="0"/>
          <w:numId w:val="71"/>
        </w:numPr>
        <w:tabs>
          <w:tab w:val="left" w:pos="2395"/>
        </w:tabs>
        <w:ind w:left="2394" w:hanging="411"/>
        <w:jc w:val="both"/>
        <w:rPr>
          <w:sz w:val="20"/>
        </w:rPr>
      </w:pPr>
      <w:r>
        <w:rPr>
          <w:sz w:val="20"/>
        </w:rPr>
        <w:t>Las</w:t>
      </w:r>
      <w:r>
        <w:rPr>
          <w:spacing w:val="-5"/>
          <w:sz w:val="20"/>
        </w:rPr>
        <w:t xml:space="preserve"> </w:t>
      </w:r>
      <w:r>
        <w:rPr>
          <w:sz w:val="20"/>
        </w:rPr>
        <w:t>cerraduras</w:t>
      </w:r>
      <w:r>
        <w:rPr>
          <w:spacing w:val="-4"/>
          <w:sz w:val="20"/>
        </w:rPr>
        <w:t xml:space="preserve"> </w:t>
      </w:r>
      <w:r>
        <w:rPr>
          <w:sz w:val="20"/>
        </w:rPr>
        <w:t>no</w:t>
      </w:r>
      <w:r>
        <w:rPr>
          <w:spacing w:val="-4"/>
          <w:sz w:val="20"/>
        </w:rPr>
        <w:t xml:space="preserve"> </w:t>
      </w:r>
      <w:r>
        <w:rPr>
          <w:sz w:val="20"/>
        </w:rPr>
        <w:t>deberán</w:t>
      </w:r>
      <w:r>
        <w:rPr>
          <w:spacing w:val="-4"/>
          <w:sz w:val="20"/>
        </w:rPr>
        <w:t xml:space="preserve"> </w:t>
      </w:r>
      <w:r>
        <w:rPr>
          <w:sz w:val="20"/>
        </w:rPr>
        <w:t>requerir</w:t>
      </w:r>
      <w:r>
        <w:rPr>
          <w:spacing w:val="-5"/>
          <w:sz w:val="20"/>
        </w:rPr>
        <w:t xml:space="preserve"> </w:t>
      </w:r>
      <w:r>
        <w:rPr>
          <w:sz w:val="20"/>
        </w:rPr>
        <w:t>llave</w:t>
      </w:r>
      <w:r>
        <w:rPr>
          <w:spacing w:val="-4"/>
          <w:sz w:val="20"/>
        </w:rPr>
        <w:t xml:space="preserve"> </w:t>
      </w:r>
      <w:r>
        <w:rPr>
          <w:sz w:val="20"/>
        </w:rPr>
        <w:t>para</w:t>
      </w:r>
      <w:r>
        <w:rPr>
          <w:spacing w:val="-4"/>
          <w:sz w:val="20"/>
        </w:rPr>
        <w:t xml:space="preserve"> </w:t>
      </w:r>
      <w:r>
        <w:rPr>
          <w:sz w:val="20"/>
        </w:rPr>
        <w:t>su</w:t>
      </w:r>
      <w:r>
        <w:rPr>
          <w:spacing w:val="-4"/>
          <w:sz w:val="20"/>
        </w:rPr>
        <w:t xml:space="preserve"> </w:t>
      </w:r>
      <w:r>
        <w:rPr>
          <w:sz w:val="20"/>
        </w:rPr>
        <w:t>operación</w:t>
      </w:r>
      <w:r>
        <w:rPr>
          <w:spacing w:val="-4"/>
          <w:sz w:val="20"/>
        </w:rPr>
        <w:t xml:space="preserve"> </w:t>
      </w:r>
      <w:r>
        <w:rPr>
          <w:sz w:val="20"/>
        </w:rPr>
        <w:t>desde</w:t>
      </w:r>
      <w:r>
        <w:rPr>
          <w:spacing w:val="-5"/>
          <w:sz w:val="20"/>
        </w:rPr>
        <w:t xml:space="preserve"> </w:t>
      </w:r>
      <w:r>
        <w:rPr>
          <w:sz w:val="20"/>
        </w:rPr>
        <w:t>dentro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edificio</w:t>
      </w:r>
      <w:r>
        <w:rPr>
          <w:spacing w:val="-4"/>
          <w:sz w:val="20"/>
        </w:rPr>
        <w:t xml:space="preserve"> </w:t>
      </w:r>
      <w:r>
        <w:rPr>
          <w:sz w:val="20"/>
        </w:rPr>
        <w:t>y</w:t>
      </w:r>
      <w:r>
        <w:rPr>
          <w:spacing w:val="-5"/>
          <w:sz w:val="20"/>
        </w:rPr>
        <w:t xml:space="preserve"> </w:t>
      </w:r>
      <w:r>
        <w:rPr>
          <w:sz w:val="20"/>
        </w:rPr>
        <w:t>deberán</w:t>
      </w:r>
    </w:p>
    <w:p w:rsidR="00EB3B9A" w:rsidRDefault="006A45F2">
      <w:pPr>
        <w:pStyle w:val="Textoindependiente"/>
        <w:spacing w:before="10"/>
        <w:ind w:left="1984"/>
      </w:pPr>
      <w:r>
        <w:t>ser</w:t>
      </w:r>
      <w:r>
        <w:rPr>
          <w:spacing w:val="-3"/>
        </w:rPr>
        <w:t xml:space="preserve"> </w:t>
      </w:r>
      <w:r>
        <w:t>fáciles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operar</w:t>
      </w:r>
      <w:r>
        <w:rPr>
          <w:spacing w:val="-4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oscuridad.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6"/>
        <w:jc w:val="both"/>
      </w:pPr>
      <w:r>
        <w:rPr>
          <w:noProof/>
          <w:lang w:val="es-MX" w:eastAsia="es-MX"/>
        </w:rPr>
        <w:drawing>
          <wp:anchor distT="0" distB="0" distL="0" distR="0" simplePos="0" relativeHeight="480257536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296665</wp:posOffset>
            </wp:positionV>
            <wp:extent cx="7772400" cy="4046397"/>
            <wp:effectExtent l="0" t="0" r="0" b="0"/>
            <wp:wrapNone/>
            <wp:docPr id="12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4046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</w:rPr>
        <w:t xml:space="preserve">Artículo 79. </w:t>
      </w:r>
      <w:r>
        <w:t>La distancia a una salida deberá medirse sobre la superficie transitable a lo largo del centro</w:t>
      </w:r>
      <w:r>
        <w:rPr>
          <w:spacing w:val="1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trayecto</w:t>
      </w:r>
      <w:r>
        <w:rPr>
          <w:spacing w:val="-9"/>
        </w:rPr>
        <w:t xml:space="preserve"> </w:t>
      </w:r>
      <w:r>
        <w:t>usual</w:t>
      </w:r>
      <w:r>
        <w:rPr>
          <w:spacing w:val="-9"/>
        </w:rPr>
        <w:t xml:space="preserve"> </w:t>
      </w:r>
      <w:r>
        <w:t>desde</w:t>
      </w:r>
      <w:r>
        <w:rPr>
          <w:spacing w:val="-9"/>
        </w:rPr>
        <w:t xml:space="preserve"> </w:t>
      </w:r>
      <w:r>
        <w:t>el</w:t>
      </w:r>
      <w:r>
        <w:rPr>
          <w:spacing w:val="-9"/>
        </w:rPr>
        <w:t xml:space="preserve"> </w:t>
      </w:r>
      <w:r>
        <w:t>punto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ocupación</w:t>
      </w:r>
      <w:r>
        <w:rPr>
          <w:spacing w:val="-9"/>
        </w:rPr>
        <w:t xml:space="preserve"> </w:t>
      </w:r>
      <w:r>
        <w:t>más</w:t>
      </w:r>
      <w:r>
        <w:rPr>
          <w:spacing w:val="-8"/>
        </w:rPr>
        <w:t xml:space="preserve"> </w:t>
      </w:r>
      <w:r>
        <w:t>lejano.</w:t>
      </w:r>
      <w:r>
        <w:rPr>
          <w:spacing w:val="-9"/>
        </w:rPr>
        <w:t xml:space="preserve"> </w:t>
      </w:r>
      <w:r>
        <w:t>Donde</w:t>
      </w:r>
      <w:r>
        <w:rPr>
          <w:spacing w:val="-9"/>
        </w:rPr>
        <w:t xml:space="preserve"> </w:t>
      </w:r>
      <w:r>
        <w:t>se</w:t>
      </w:r>
      <w:r>
        <w:rPr>
          <w:spacing w:val="-9"/>
        </w:rPr>
        <w:t xml:space="preserve"> </w:t>
      </w:r>
      <w:r>
        <w:t>incluyan</w:t>
      </w:r>
      <w:r>
        <w:rPr>
          <w:spacing w:val="-9"/>
        </w:rPr>
        <w:t xml:space="preserve"> </w:t>
      </w:r>
      <w:r>
        <w:t>escaleras</w:t>
      </w:r>
      <w:r>
        <w:rPr>
          <w:spacing w:val="-9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medición</w:t>
      </w:r>
      <w:r>
        <w:rPr>
          <w:spacing w:val="-9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distancia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salida,</w:t>
      </w:r>
      <w:r>
        <w:rPr>
          <w:spacing w:val="-1"/>
        </w:rPr>
        <w:t xml:space="preserve"> </w:t>
      </w:r>
      <w:r>
        <w:t>esta</w:t>
      </w:r>
      <w:r>
        <w:rPr>
          <w:spacing w:val="-2"/>
        </w:rPr>
        <w:t xml:space="preserve"> </w:t>
      </w:r>
      <w:r>
        <w:t>deberá</w:t>
      </w:r>
      <w:r>
        <w:rPr>
          <w:spacing w:val="-2"/>
        </w:rPr>
        <w:t xml:space="preserve"> </w:t>
      </w:r>
      <w:r>
        <w:t>considerarse</w:t>
      </w:r>
      <w:r>
        <w:rPr>
          <w:spacing w:val="-1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plano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nariz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escalones.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7"/>
        <w:jc w:val="both"/>
      </w:pPr>
      <w:r>
        <w:rPr>
          <w:rFonts w:ascii="Arial" w:hAnsi="Arial"/>
          <w:b/>
        </w:rPr>
        <w:t xml:space="preserve">Artículo 80. </w:t>
      </w:r>
      <w:r>
        <w:t>En las edificaciones de entretenimiento, la anchura libre mínima de los pasillos longitudinales</w:t>
      </w:r>
      <w:r>
        <w:rPr>
          <w:spacing w:val="-54"/>
        </w:rPr>
        <w:t xml:space="preserve"> </w:t>
      </w:r>
      <w:r>
        <w:t>con asientos en ambos lados deberá ser de 1.20 metros; c</w:t>
      </w:r>
      <w:r>
        <w:t>uando existan asientos en un solo lado será de</w:t>
      </w:r>
      <w:r>
        <w:rPr>
          <w:spacing w:val="-53"/>
        </w:rPr>
        <w:t xml:space="preserve"> </w:t>
      </w:r>
      <w:r>
        <w:t>90</w:t>
      </w:r>
      <w:r>
        <w:rPr>
          <w:spacing w:val="-3"/>
        </w:rPr>
        <w:t xml:space="preserve"> </w:t>
      </w:r>
      <w:r>
        <w:t>centímetros;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emplea</w:t>
      </w:r>
      <w:r>
        <w:rPr>
          <w:spacing w:val="-2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sistema</w:t>
      </w:r>
      <w:r>
        <w:rPr>
          <w:spacing w:val="-1"/>
        </w:rPr>
        <w:t xml:space="preserve"> </w:t>
      </w:r>
      <w:r>
        <w:t>tradicional</w:t>
      </w:r>
      <w:r>
        <w:rPr>
          <w:spacing w:val="-1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acomodo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butacas,</w:t>
      </w:r>
      <w:r>
        <w:rPr>
          <w:spacing w:val="-2"/>
        </w:rPr>
        <w:t xml:space="preserve"> </w:t>
      </w:r>
      <w:r>
        <w:t>será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90</w:t>
      </w:r>
      <w:r>
        <w:rPr>
          <w:spacing w:val="-2"/>
        </w:rPr>
        <w:t xml:space="preserve"> </w:t>
      </w:r>
      <w:r>
        <w:t>centímetros.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5"/>
        <w:jc w:val="both"/>
      </w:pPr>
      <w:r>
        <w:rPr>
          <w:rFonts w:ascii="Arial" w:hAnsi="Arial"/>
          <w:b/>
          <w:spacing w:val="-1"/>
        </w:rPr>
        <w:t>Artículo</w:t>
      </w:r>
      <w:r>
        <w:rPr>
          <w:rFonts w:ascii="Arial" w:hAnsi="Arial"/>
          <w:b/>
          <w:spacing w:val="-13"/>
        </w:rPr>
        <w:t xml:space="preserve"> </w:t>
      </w:r>
      <w:r>
        <w:rPr>
          <w:rFonts w:ascii="Arial" w:hAnsi="Arial"/>
          <w:b/>
          <w:spacing w:val="-1"/>
        </w:rPr>
        <w:t>81.</w:t>
      </w:r>
      <w:r>
        <w:rPr>
          <w:rFonts w:ascii="Arial" w:hAnsi="Arial"/>
          <w:b/>
          <w:spacing w:val="-12"/>
        </w:rPr>
        <w:t xml:space="preserve"> </w:t>
      </w:r>
      <w:r>
        <w:rPr>
          <w:spacing w:val="-1"/>
        </w:rPr>
        <w:t>Se</w:t>
      </w:r>
      <w:r>
        <w:rPr>
          <w:spacing w:val="-13"/>
        </w:rPr>
        <w:t xml:space="preserve"> </w:t>
      </w:r>
      <w:r>
        <w:rPr>
          <w:spacing w:val="-1"/>
        </w:rPr>
        <w:t>permitirán</w:t>
      </w:r>
      <w:r>
        <w:rPr>
          <w:spacing w:val="-12"/>
        </w:rPr>
        <w:t xml:space="preserve"> </w:t>
      </w:r>
      <w:r>
        <w:t>pasillos</w:t>
      </w:r>
      <w:r>
        <w:rPr>
          <w:spacing w:val="-13"/>
        </w:rPr>
        <w:t xml:space="preserve"> </w:t>
      </w:r>
      <w:r>
        <w:t>transversales</w:t>
      </w:r>
      <w:r>
        <w:rPr>
          <w:spacing w:val="-12"/>
        </w:rPr>
        <w:t xml:space="preserve"> </w:t>
      </w:r>
      <w:r>
        <w:t>además</w:t>
      </w:r>
      <w:r>
        <w:rPr>
          <w:spacing w:val="-12"/>
        </w:rPr>
        <w:t xml:space="preserve"> </w:t>
      </w:r>
      <w:r>
        <w:t>del</w:t>
      </w:r>
      <w:r>
        <w:rPr>
          <w:spacing w:val="-13"/>
        </w:rPr>
        <w:t xml:space="preserve"> </w:t>
      </w:r>
      <w:r>
        <w:t>pasillo</w:t>
      </w:r>
      <w:r>
        <w:rPr>
          <w:spacing w:val="-12"/>
        </w:rPr>
        <w:t xml:space="preserve"> </w:t>
      </w:r>
      <w:r>
        <w:t>central</w:t>
      </w:r>
      <w:r>
        <w:rPr>
          <w:spacing w:val="-13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distribución</w:t>
      </w:r>
      <w:r>
        <w:rPr>
          <w:spacing w:val="-12"/>
        </w:rPr>
        <w:t xml:space="preserve"> </w:t>
      </w:r>
      <w:r>
        <w:t>cuando</w:t>
      </w:r>
      <w:r>
        <w:rPr>
          <w:spacing w:val="-13"/>
        </w:rPr>
        <w:t xml:space="preserve"> </w:t>
      </w:r>
      <w:r>
        <w:t>aquellos</w:t>
      </w:r>
      <w:r>
        <w:rPr>
          <w:spacing w:val="1"/>
        </w:rPr>
        <w:t xml:space="preserve"> </w:t>
      </w:r>
      <w:r>
        <w:t>conduzcan a las puertas de salida, debiendo tener un ancho no menor a la suma del ancho reglamentario</w:t>
      </w:r>
      <w:r>
        <w:rPr>
          <w:spacing w:val="-5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pasillos</w:t>
      </w:r>
      <w:r>
        <w:rPr>
          <w:spacing w:val="-2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concurran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ellos,</w:t>
      </w:r>
      <w:r>
        <w:rPr>
          <w:spacing w:val="-2"/>
        </w:rPr>
        <w:t xml:space="preserve"> </w:t>
      </w:r>
      <w:r>
        <w:t>hasta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puerta</w:t>
      </w:r>
      <w:r>
        <w:rPr>
          <w:spacing w:val="-1"/>
        </w:rPr>
        <w:t xml:space="preserve"> </w:t>
      </w:r>
      <w:r>
        <w:t>más</w:t>
      </w:r>
      <w:r>
        <w:rPr>
          <w:spacing w:val="-1"/>
        </w:rPr>
        <w:t xml:space="preserve"> </w:t>
      </w:r>
      <w:r>
        <w:t>próxima.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6"/>
        <w:jc w:val="both"/>
      </w:pPr>
      <w:r>
        <w:t>El espacio mínimo libre que deberá quedar entre el frente de un asiento y el respaldo del próximo será de</w:t>
      </w:r>
      <w:r>
        <w:rPr>
          <w:spacing w:val="-53"/>
        </w:rPr>
        <w:t xml:space="preserve"> </w:t>
      </w:r>
      <w:r>
        <w:t>40</w:t>
      </w:r>
      <w:r>
        <w:rPr>
          <w:spacing w:val="-1"/>
        </w:rPr>
        <w:t xml:space="preserve"> </w:t>
      </w:r>
      <w:r>
        <w:t>centímetros.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7"/>
        <w:jc w:val="both"/>
      </w:pPr>
      <w:r>
        <w:rPr>
          <w:rFonts w:ascii="Arial" w:hAnsi="Arial"/>
          <w:b/>
        </w:rPr>
        <w:t xml:space="preserve">Artículo 82. </w:t>
      </w:r>
      <w:r>
        <w:t>En los pasillos en las gradas de las edificaciones para deportes y teatros al aire libre deberá</w:t>
      </w:r>
      <w:r>
        <w:rPr>
          <w:spacing w:val="1"/>
        </w:rPr>
        <w:t xml:space="preserve"> </w:t>
      </w:r>
      <w:r>
        <w:t>existir</w:t>
      </w:r>
      <w:r>
        <w:rPr>
          <w:spacing w:val="-12"/>
        </w:rPr>
        <w:t xml:space="preserve"> </w:t>
      </w:r>
      <w:r>
        <w:t>una</w:t>
      </w:r>
      <w:r>
        <w:rPr>
          <w:spacing w:val="-12"/>
        </w:rPr>
        <w:t xml:space="preserve"> </w:t>
      </w:r>
      <w:r>
        <w:t>escalera</w:t>
      </w:r>
      <w:r>
        <w:rPr>
          <w:spacing w:val="-12"/>
        </w:rPr>
        <w:t xml:space="preserve"> </w:t>
      </w:r>
      <w:r>
        <w:t>con</w:t>
      </w:r>
      <w:r>
        <w:rPr>
          <w:spacing w:val="-12"/>
        </w:rPr>
        <w:t xml:space="preserve"> </w:t>
      </w:r>
      <w:r>
        <w:t>una</w:t>
      </w:r>
      <w:r>
        <w:rPr>
          <w:spacing w:val="-11"/>
        </w:rPr>
        <w:t xml:space="preserve"> </w:t>
      </w:r>
      <w:r>
        <w:t>anchura</w:t>
      </w:r>
      <w:r>
        <w:rPr>
          <w:spacing w:val="-12"/>
        </w:rPr>
        <w:t xml:space="preserve"> </w:t>
      </w:r>
      <w:r>
        <w:t>mínima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90</w:t>
      </w:r>
      <w:r>
        <w:rPr>
          <w:spacing w:val="-11"/>
        </w:rPr>
        <w:t xml:space="preserve"> </w:t>
      </w:r>
      <w:r>
        <w:t>centímetros</w:t>
      </w:r>
      <w:r>
        <w:rPr>
          <w:spacing w:val="-12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cada</w:t>
      </w:r>
      <w:r>
        <w:rPr>
          <w:spacing w:val="-12"/>
        </w:rPr>
        <w:t xml:space="preserve"> </w:t>
      </w:r>
      <w:r>
        <w:t>9.00</w:t>
      </w:r>
      <w:r>
        <w:rPr>
          <w:spacing w:val="-12"/>
        </w:rPr>
        <w:t xml:space="preserve"> </w:t>
      </w:r>
      <w:r>
        <w:t>metros</w:t>
      </w:r>
      <w:r>
        <w:rPr>
          <w:spacing w:val="-11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desarrollo</w:t>
      </w:r>
      <w:r>
        <w:rPr>
          <w:spacing w:val="-12"/>
        </w:rPr>
        <w:t xml:space="preserve"> </w:t>
      </w:r>
      <w:r>
        <w:t>horizontal</w:t>
      </w:r>
      <w:r>
        <w:rPr>
          <w:spacing w:val="1"/>
        </w:rPr>
        <w:t xml:space="preserve"> </w:t>
      </w:r>
      <w:r>
        <w:t>del graderío como máximo; y en cada 10 filas habrá pasillos paralelos a las gradas con anchura mínima</w:t>
      </w:r>
      <w:r>
        <w:rPr>
          <w:spacing w:val="1"/>
        </w:rPr>
        <w:t xml:space="preserve"> </w:t>
      </w:r>
      <w:r>
        <w:t>igual a la suma de las anchuras reglamentarias de las escaleras que dese</w:t>
      </w:r>
      <w:r>
        <w:t>mboquen en ellos, entre dos</w:t>
      </w:r>
      <w:r>
        <w:rPr>
          <w:spacing w:val="1"/>
        </w:rPr>
        <w:t xml:space="preserve"> </w:t>
      </w:r>
      <w:r>
        <w:t>puertas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salidas contiguas.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Ttulo2"/>
      </w:pPr>
      <w:r>
        <w:t>CAPÍTULO</w:t>
      </w:r>
      <w:r>
        <w:rPr>
          <w:spacing w:val="-7"/>
        </w:rPr>
        <w:t xml:space="preserve"> </w:t>
      </w:r>
      <w:r>
        <w:t>QUINTO</w:t>
      </w:r>
    </w:p>
    <w:p w:rsidR="00EB3B9A" w:rsidRDefault="006A45F2">
      <w:pPr>
        <w:pStyle w:val="Ttulo3"/>
      </w:pPr>
      <w:r>
        <w:t>ILUMINACIÓN</w:t>
      </w:r>
      <w:r>
        <w:rPr>
          <w:spacing w:val="-4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VENTILACIÓN</w:t>
      </w:r>
    </w:p>
    <w:p w:rsidR="00EB3B9A" w:rsidRDefault="00EB3B9A">
      <w:pPr>
        <w:pStyle w:val="Textoindependiente"/>
        <w:spacing w:before="6"/>
        <w:rPr>
          <w:sz w:val="25"/>
        </w:rPr>
      </w:pPr>
    </w:p>
    <w:p w:rsidR="00EB3B9A" w:rsidRDefault="006A45F2">
      <w:pPr>
        <w:pStyle w:val="Textoindependiente"/>
        <w:ind w:left="1417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1"/>
        </w:rPr>
        <w:t xml:space="preserve"> </w:t>
      </w:r>
      <w:r>
        <w:rPr>
          <w:rFonts w:ascii="Arial" w:hAnsi="Arial"/>
          <w:b/>
        </w:rPr>
        <w:t>83.</w:t>
      </w:r>
      <w:r>
        <w:rPr>
          <w:rFonts w:ascii="Arial" w:hAnsi="Arial"/>
          <w:b/>
          <w:spacing w:val="11"/>
        </w:rPr>
        <w:t xml:space="preserve"> </w:t>
      </w:r>
      <w:r>
        <w:t>Los</w:t>
      </w:r>
      <w:r>
        <w:rPr>
          <w:spacing w:val="12"/>
        </w:rPr>
        <w:t xml:space="preserve"> </w:t>
      </w:r>
      <w:r>
        <w:t>locales</w:t>
      </w:r>
      <w:r>
        <w:rPr>
          <w:spacing w:val="11"/>
        </w:rPr>
        <w:t xml:space="preserve"> </w:t>
      </w:r>
      <w:r>
        <w:t>en</w:t>
      </w:r>
      <w:r>
        <w:rPr>
          <w:spacing w:val="12"/>
        </w:rPr>
        <w:t xml:space="preserve"> </w:t>
      </w:r>
      <w:r>
        <w:t>las</w:t>
      </w:r>
      <w:r>
        <w:rPr>
          <w:spacing w:val="11"/>
        </w:rPr>
        <w:t xml:space="preserve"> </w:t>
      </w:r>
      <w:r>
        <w:t>edificaciones</w:t>
      </w:r>
      <w:r>
        <w:rPr>
          <w:spacing w:val="12"/>
        </w:rPr>
        <w:t xml:space="preserve"> </w:t>
      </w:r>
      <w:r>
        <w:t>contarán</w:t>
      </w:r>
      <w:r>
        <w:rPr>
          <w:spacing w:val="11"/>
        </w:rPr>
        <w:t xml:space="preserve"> </w:t>
      </w:r>
      <w:r>
        <w:t>con</w:t>
      </w:r>
      <w:r>
        <w:rPr>
          <w:spacing w:val="12"/>
        </w:rPr>
        <w:t xml:space="preserve"> </w:t>
      </w:r>
      <w:r>
        <w:t>medios</w:t>
      </w:r>
      <w:r>
        <w:rPr>
          <w:spacing w:val="11"/>
        </w:rPr>
        <w:t xml:space="preserve"> </w:t>
      </w:r>
      <w:r>
        <w:t>que</w:t>
      </w:r>
      <w:r>
        <w:rPr>
          <w:spacing w:val="12"/>
        </w:rPr>
        <w:t xml:space="preserve"> </w:t>
      </w:r>
      <w:r>
        <w:t>aseguren</w:t>
      </w:r>
      <w:r>
        <w:rPr>
          <w:spacing w:val="11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t>iluminación</w:t>
      </w:r>
      <w:r>
        <w:rPr>
          <w:spacing w:val="11"/>
        </w:rPr>
        <w:t xml:space="preserve"> </w:t>
      </w:r>
      <w:r>
        <w:t>diurna</w:t>
      </w:r>
      <w:r>
        <w:rPr>
          <w:spacing w:val="12"/>
        </w:rPr>
        <w:t xml:space="preserve"> </w:t>
      </w:r>
      <w:r>
        <w:t>y</w:t>
      </w:r>
    </w:p>
    <w:p w:rsidR="00EB3B9A" w:rsidRDefault="006A45F2">
      <w:pPr>
        <w:pStyle w:val="Textoindependiente"/>
        <w:spacing w:before="10"/>
        <w:ind w:left="1417"/>
        <w:jc w:val="both"/>
      </w:pPr>
      <w:r>
        <w:t>nocturna</w:t>
      </w:r>
      <w:r>
        <w:rPr>
          <w:spacing w:val="-4"/>
        </w:rPr>
        <w:t xml:space="preserve"> </w:t>
      </w:r>
      <w:r>
        <w:t>necesaria</w:t>
      </w:r>
      <w:r>
        <w:rPr>
          <w:spacing w:val="-4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sus</w:t>
      </w:r>
      <w:r>
        <w:rPr>
          <w:spacing w:val="-2"/>
        </w:rPr>
        <w:t xml:space="preserve"> </w:t>
      </w:r>
      <w:r>
        <w:t>ocupantes</w:t>
      </w:r>
      <w:r>
        <w:rPr>
          <w:spacing w:val="-4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cumplan</w:t>
      </w:r>
      <w:r>
        <w:rPr>
          <w:spacing w:val="-3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siguientes</w:t>
      </w:r>
      <w:r>
        <w:rPr>
          <w:spacing w:val="-3"/>
        </w:rPr>
        <w:t xml:space="preserve"> </w:t>
      </w:r>
      <w:r>
        <w:t>requisitos: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70"/>
        </w:numPr>
        <w:tabs>
          <w:tab w:val="left" w:pos="2199"/>
        </w:tabs>
        <w:spacing w:before="1" w:line="249" w:lineRule="auto"/>
        <w:ind w:right="1417" w:firstLine="0"/>
        <w:jc w:val="both"/>
        <w:rPr>
          <w:sz w:val="20"/>
        </w:rPr>
      </w:pPr>
      <w:r>
        <w:rPr>
          <w:sz w:val="20"/>
        </w:rPr>
        <w:t>Los</w:t>
      </w:r>
      <w:r>
        <w:rPr>
          <w:spacing w:val="41"/>
          <w:sz w:val="20"/>
        </w:rPr>
        <w:t xml:space="preserve"> </w:t>
      </w:r>
      <w:r>
        <w:rPr>
          <w:sz w:val="20"/>
        </w:rPr>
        <w:t>locales</w:t>
      </w:r>
      <w:r>
        <w:rPr>
          <w:spacing w:val="41"/>
          <w:sz w:val="20"/>
        </w:rPr>
        <w:t xml:space="preserve"> </w:t>
      </w:r>
      <w:r>
        <w:rPr>
          <w:sz w:val="20"/>
        </w:rPr>
        <w:t>habitables</w:t>
      </w:r>
      <w:r>
        <w:rPr>
          <w:spacing w:val="41"/>
          <w:sz w:val="20"/>
        </w:rPr>
        <w:t xml:space="preserve"> </w:t>
      </w:r>
      <w:r>
        <w:rPr>
          <w:sz w:val="20"/>
        </w:rPr>
        <w:t>y</w:t>
      </w:r>
      <w:r>
        <w:rPr>
          <w:spacing w:val="41"/>
          <w:sz w:val="20"/>
        </w:rPr>
        <w:t xml:space="preserve"> </w:t>
      </w:r>
      <w:r>
        <w:rPr>
          <w:sz w:val="20"/>
        </w:rPr>
        <w:t>las</w:t>
      </w:r>
      <w:r>
        <w:rPr>
          <w:spacing w:val="41"/>
          <w:sz w:val="20"/>
        </w:rPr>
        <w:t xml:space="preserve"> </w:t>
      </w:r>
      <w:r>
        <w:rPr>
          <w:sz w:val="20"/>
        </w:rPr>
        <w:t>cocinas</w:t>
      </w:r>
      <w:r>
        <w:rPr>
          <w:spacing w:val="41"/>
          <w:sz w:val="20"/>
        </w:rPr>
        <w:t xml:space="preserve"> </w:t>
      </w:r>
      <w:r>
        <w:rPr>
          <w:sz w:val="20"/>
        </w:rPr>
        <w:t>domésticas</w:t>
      </w:r>
      <w:r>
        <w:rPr>
          <w:spacing w:val="41"/>
          <w:sz w:val="20"/>
        </w:rPr>
        <w:t xml:space="preserve"> </w:t>
      </w:r>
      <w:r>
        <w:rPr>
          <w:sz w:val="20"/>
        </w:rPr>
        <w:t>en</w:t>
      </w:r>
      <w:r>
        <w:rPr>
          <w:spacing w:val="41"/>
          <w:sz w:val="20"/>
        </w:rPr>
        <w:t xml:space="preserve"> </w:t>
      </w:r>
      <w:r>
        <w:rPr>
          <w:sz w:val="20"/>
        </w:rPr>
        <w:t>edificaciones</w:t>
      </w:r>
      <w:r>
        <w:rPr>
          <w:spacing w:val="41"/>
          <w:sz w:val="20"/>
        </w:rPr>
        <w:t xml:space="preserve"> </w:t>
      </w:r>
      <w:r>
        <w:rPr>
          <w:sz w:val="20"/>
        </w:rPr>
        <w:t>habitacionales,</w:t>
      </w:r>
      <w:r>
        <w:rPr>
          <w:spacing w:val="42"/>
          <w:sz w:val="20"/>
        </w:rPr>
        <w:t xml:space="preserve"> </w:t>
      </w:r>
      <w:r>
        <w:rPr>
          <w:sz w:val="20"/>
        </w:rPr>
        <w:t>los</w:t>
      </w:r>
      <w:r>
        <w:rPr>
          <w:spacing w:val="41"/>
          <w:sz w:val="20"/>
        </w:rPr>
        <w:t xml:space="preserve"> </w:t>
      </w:r>
      <w:r>
        <w:rPr>
          <w:sz w:val="20"/>
        </w:rPr>
        <w:t>locales</w:t>
      </w:r>
      <w:r>
        <w:rPr>
          <w:spacing w:val="1"/>
          <w:sz w:val="20"/>
        </w:rPr>
        <w:t xml:space="preserve"> </w:t>
      </w:r>
      <w:r>
        <w:rPr>
          <w:sz w:val="20"/>
        </w:rPr>
        <w:t>en edificios de educación elemental y media, y cuartos para encamados en hospitales, tendrán</w:t>
      </w:r>
      <w:r>
        <w:rPr>
          <w:spacing w:val="1"/>
          <w:sz w:val="20"/>
        </w:rPr>
        <w:t xml:space="preserve"> </w:t>
      </w:r>
      <w:r>
        <w:rPr>
          <w:sz w:val="20"/>
        </w:rPr>
        <w:t>iluminación diurna natural por medio de ventanas que den directamente a la vía pública, terrazas,</w:t>
      </w:r>
      <w:r>
        <w:rPr>
          <w:spacing w:val="1"/>
          <w:sz w:val="20"/>
        </w:rPr>
        <w:t xml:space="preserve"> </w:t>
      </w:r>
      <w:r>
        <w:rPr>
          <w:sz w:val="20"/>
        </w:rPr>
        <w:t>azoteas, superficies descubiertas, interiores o patios que satisfagan lo establecido en el artículo</w:t>
      </w:r>
      <w:r>
        <w:rPr>
          <w:spacing w:val="1"/>
          <w:sz w:val="20"/>
        </w:rPr>
        <w:t xml:space="preserve"> </w:t>
      </w:r>
      <w:r>
        <w:rPr>
          <w:sz w:val="20"/>
        </w:rPr>
        <w:t>siguiente, y;</w:t>
      </w:r>
    </w:p>
    <w:p w:rsidR="00EB3B9A" w:rsidRDefault="00EB3B9A">
      <w:pPr>
        <w:pStyle w:val="Textoindependiente"/>
        <w:spacing w:before="2"/>
        <w:rPr>
          <w:sz w:val="21"/>
        </w:rPr>
      </w:pPr>
    </w:p>
    <w:p w:rsidR="00EB3B9A" w:rsidRDefault="006A45F2">
      <w:pPr>
        <w:pStyle w:val="Prrafodelista"/>
        <w:numPr>
          <w:ilvl w:val="0"/>
          <w:numId w:val="70"/>
        </w:numPr>
        <w:tabs>
          <w:tab w:val="left" w:pos="2212"/>
        </w:tabs>
        <w:ind w:left="2211" w:hanging="228"/>
        <w:jc w:val="both"/>
        <w:rPr>
          <w:sz w:val="20"/>
        </w:rPr>
      </w:pPr>
      <w:r>
        <w:rPr>
          <w:sz w:val="20"/>
        </w:rPr>
        <w:t>Por</w:t>
      </w:r>
      <w:r>
        <w:rPr>
          <w:spacing w:val="2"/>
          <w:sz w:val="20"/>
        </w:rPr>
        <w:t xml:space="preserve"> </w:t>
      </w:r>
      <w:r>
        <w:rPr>
          <w:sz w:val="20"/>
        </w:rPr>
        <w:t>ningún</w:t>
      </w:r>
      <w:r>
        <w:rPr>
          <w:spacing w:val="3"/>
          <w:sz w:val="20"/>
        </w:rPr>
        <w:t xml:space="preserve"> </w:t>
      </w:r>
      <w:r>
        <w:rPr>
          <w:sz w:val="20"/>
        </w:rPr>
        <w:t>motivo</w:t>
      </w:r>
      <w:r>
        <w:rPr>
          <w:spacing w:val="3"/>
          <w:sz w:val="20"/>
        </w:rPr>
        <w:t xml:space="preserve"> </w:t>
      </w:r>
      <w:r>
        <w:rPr>
          <w:sz w:val="20"/>
        </w:rPr>
        <w:t>se</w:t>
      </w:r>
      <w:r>
        <w:rPr>
          <w:spacing w:val="3"/>
          <w:sz w:val="20"/>
        </w:rPr>
        <w:t xml:space="preserve"> </w:t>
      </w:r>
      <w:r>
        <w:rPr>
          <w:sz w:val="20"/>
        </w:rPr>
        <w:t>permitirá</w:t>
      </w:r>
      <w:r>
        <w:rPr>
          <w:spacing w:val="3"/>
          <w:sz w:val="20"/>
        </w:rPr>
        <w:t xml:space="preserve"> </w:t>
      </w:r>
      <w:r>
        <w:rPr>
          <w:sz w:val="20"/>
        </w:rPr>
        <w:t>la</w:t>
      </w:r>
      <w:r>
        <w:rPr>
          <w:spacing w:val="3"/>
          <w:sz w:val="20"/>
        </w:rPr>
        <w:t xml:space="preserve"> </w:t>
      </w:r>
      <w:r>
        <w:rPr>
          <w:sz w:val="20"/>
        </w:rPr>
        <w:t>creación</w:t>
      </w:r>
      <w:r>
        <w:rPr>
          <w:spacing w:val="3"/>
          <w:sz w:val="20"/>
        </w:rPr>
        <w:t xml:space="preserve"> </w:t>
      </w:r>
      <w:r>
        <w:rPr>
          <w:sz w:val="20"/>
        </w:rPr>
        <w:t>de</w:t>
      </w:r>
      <w:r>
        <w:rPr>
          <w:spacing w:val="3"/>
          <w:sz w:val="20"/>
        </w:rPr>
        <w:t xml:space="preserve"> </w:t>
      </w:r>
      <w:r>
        <w:rPr>
          <w:sz w:val="20"/>
        </w:rPr>
        <w:t>ventanas</w:t>
      </w:r>
      <w:r>
        <w:rPr>
          <w:spacing w:val="2"/>
          <w:sz w:val="20"/>
        </w:rPr>
        <w:t xml:space="preserve"> </w:t>
      </w:r>
      <w:r>
        <w:rPr>
          <w:sz w:val="20"/>
        </w:rPr>
        <w:t>hacia</w:t>
      </w:r>
      <w:r>
        <w:rPr>
          <w:spacing w:val="3"/>
          <w:sz w:val="20"/>
        </w:rPr>
        <w:t xml:space="preserve"> </w:t>
      </w:r>
      <w:r>
        <w:rPr>
          <w:sz w:val="20"/>
        </w:rPr>
        <w:t>la</w:t>
      </w:r>
      <w:r>
        <w:rPr>
          <w:spacing w:val="3"/>
          <w:sz w:val="20"/>
        </w:rPr>
        <w:t xml:space="preserve"> </w:t>
      </w:r>
      <w:r>
        <w:rPr>
          <w:sz w:val="20"/>
        </w:rPr>
        <w:t>colindancia,</w:t>
      </w:r>
      <w:r>
        <w:rPr>
          <w:spacing w:val="3"/>
          <w:sz w:val="20"/>
        </w:rPr>
        <w:t xml:space="preserve"> </w:t>
      </w:r>
      <w:r>
        <w:rPr>
          <w:sz w:val="20"/>
        </w:rPr>
        <w:t>salvo</w:t>
      </w:r>
      <w:r>
        <w:rPr>
          <w:spacing w:val="3"/>
          <w:sz w:val="20"/>
        </w:rPr>
        <w:t xml:space="preserve"> </w:t>
      </w:r>
      <w:r>
        <w:rPr>
          <w:sz w:val="20"/>
        </w:rPr>
        <w:t>lo</w:t>
      </w:r>
      <w:r>
        <w:rPr>
          <w:spacing w:val="3"/>
          <w:sz w:val="20"/>
        </w:rPr>
        <w:t xml:space="preserve"> </w:t>
      </w:r>
      <w:r>
        <w:rPr>
          <w:sz w:val="20"/>
        </w:rPr>
        <w:t>establecido</w:t>
      </w:r>
    </w:p>
    <w:p w:rsidR="00EB3B9A" w:rsidRDefault="006A45F2">
      <w:pPr>
        <w:pStyle w:val="Textoindependiente"/>
        <w:spacing w:before="10"/>
        <w:ind w:left="1984"/>
      </w:pPr>
      <w:r>
        <w:t>en</w:t>
      </w:r>
      <w:r>
        <w:rPr>
          <w:spacing w:val="-5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artículo</w:t>
      </w:r>
      <w:r>
        <w:rPr>
          <w:spacing w:val="-4"/>
        </w:rPr>
        <w:t xml:space="preserve"> </w:t>
      </w:r>
      <w:r>
        <w:t>86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este</w:t>
      </w:r>
      <w:r>
        <w:rPr>
          <w:spacing w:val="-5"/>
        </w:rPr>
        <w:t xml:space="preserve"> </w:t>
      </w:r>
      <w:r>
        <w:t>instrumento.</w:t>
      </w:r>
    </w:p>
    <w:p w:rsidR="00EB3B9A" w:rsidRDefault="00EB3B9A">
      <w:pPr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  <w:spacing w:before="5"/>
        <w:rPr>
          <w:sz w:val="11"/>
        </w:rPr>
      </w:pPr>
    </w:p>
    <w:p w:rsidR="00EB3B9A" w:rsidRDefault="006A45F2">
      <w:pPr>
        <w:pStyle w:val="Textoindependiente"/>
        <w:spacing w:before="94" w:line="249" w:lineRule="auto"/>
        <w:ind w:left="1417" w:right="1416"/>
        <w:jc w:val="both"/>
      </w:pPr>
      <w:r>
        <w:rPr>
          <w:rFonts w:ascii="Arial" w:hAnsi="Arial"/>
          <w:b/>
        </w:rPr>
        <w:t xml:space="preserve">Artículo 84. </w:t>
      </w:r>
      <w:r>
        <w:t>El área de ventanas no será inferior al 10% correspondiente a la superficie del local de que</w:t>
      </w:r>
      <w:r>
        <w:rPr>
          <w:spacing w:val="1"/>
        </w:rPr>
        <w:t xml:space="preserve"> </w:t>
      </w:r>
      <w:r>
        <w:t>se trate; Cuando se trate de ventanas c</w:t>
      </w:r>
      <w:r>
        <w:t>on distintas orientaciones en un mismo local, las ventanas se</w:t>
      </w:r>
      <w:r>
        <w:rPr>
          <w:spacing w:val="1"/>
        </w:rPr>
        <w:t xml:space="preserve"> </w:t>
      </w:r>
      <w:r>
        <w:t>dimensionarán aplicando el porcentaje mínimo de iluminación a la superficie del local dividida entre el</w:t>
      </w:r>
      <w:r>
        <w:rPr>
          <w:spacing w:val="1"/>
        </w:rPr>
        <w:t xml:space="preserve"> </w:t>
      </w:r>
      <w:r>
        <w:t>número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ventanas.</w:t>
      </w:r>
      <w:r>
        <w:rPr>
          <w:spacing w:val="-9"/>
        </w:rPr>
        <w:t xml:space="preserve"> </w:t>
      </w:r>
      <w:r>
        <w:t>Los</w:t>
      </w:r>
      <w:r>
        <w:rPr>
          <w:spacing w:val="-10"/>
        </w:rPr>
        <w:t xml:space="preserve"> </w:t>
      </w:r>
      <w:r>
        <w:t>locales</w:t>
      </w:r>
      <w:r>
        <w:rPr>
          <w:spacing w:val="-9"/>
        </w:rPr>
        <w:t xml:space="preserve"> </w:t>
      </w:r>
      <w:r>
        <w:t>cuyas</w:t>
      </w:r>
      <w:r>
        <w:rPr>
          <w:spacing w:val="-10"/>
        </w:rPr>
        <w:t xml:space="preserve"> </w:t>
      </w:r>
      <w:r>
        <w:t>ventanas</w:t>
      </w:r>
      <w:r>
        <w:rPr>
          <w:spacing w:val="-9"/>
        </w:rPr>
        <w:t xml:space="preserve"> </w:t>
      </w:r>
      <w:r>
        <w:t>estén</w:t>
      </w:r>
      <w:r>
        <w:rPr>
          <w:spacing w:val="-10"/>
        </w:rPr>
        <w:t xml:space="preserve"> </w:t>
      </w:r>
      <w:r>
        <w:t>ubicadas</w:t>
      </w:r>
      <w:r>
        <w:rPr>
          <w:spacing w:val="-9"/>
        </w:rPr>
        <w:t xml:space="preserve"> </w:t>
      </w:r>
      <w:r>
        <w:t>bajo</w:t>
      </w:r>
      <w:r>
        <w:rPr>
          <w:spacing w:val="-10"/>
        </w:rPr>
        <w:t xml:space="preserve"> </w:t>
      </w:r>
      <w:r>
        <w:t>marquesinas,</w:t>
      </w:r>
      <w:r>
        <w:rPr>
          <w:spacing w:val="-9"/>
        </w:rPr>
        <w:t xml:space="preserve"> </w:t>
      </w:r>
      <w:r>
        <w:t>techumbres</w:t>
      </w:r>
      <w:r>
        <w:rPr>
          <w:spacing w:val="-10"/>
        </w:rPr>
        <w:t xml:space="preserve"> </w:t>
      </w:r>
      <w:r>
        <w:t>pórticos</w:t>
      </w:r>
      <w:r>
        <w:rPr>
          <w:spacing w:val="-9"/>
        </w:rPr>
        <w:t xml:space="preserve"> </w:t>
      </w:r>
      <w:r>
        <w:t>o</w:t>
      </w:r>
      <w:r>
        <w:rPr>
          <w:spacing w:val="-54"/>
        </w:rPr>
        <w:t xml:space="preserve"> </w:t>
      </w:r>
      <w:r>
        <w:t>volados, se consideran iluminados naturalmente, cuando dichas ventanas se encuentren remetidas como</w:t>
      </w:r>
      <w:r>
        <w:rPr>
          <w:spacing w:val="1"/>
        </w:rPr>
        <w:t xml:space="preserve"> </w:t>
      </w:r>
      <w:r>
        <w:t>máximo,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equivalente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altura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piso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techo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local.</w:t>
      </w:r>
    </w:p>
    <w:p w:rsidR="00EB3B9A" w:rsidRDefault="00EB3B9A">
      <w:pPr>
        <w:pStyle w:val="Textoindependiente"/>
        <w:spacing w:before="3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5"/>
        <w:jc w:val="both"/>
      </w:pPr>
      <w:r>
        <w:rPr>
          <w:noProof/>
          <w:lang w:val="es-MX" w:eastAsia="es-MX"/>
        </w:rPr>
        <w:drawing>
          <wp:anchor distT="0" distB="0" distL="0" distR="0" simplePos="0" relativeHeight="480258048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601465</wp:posOffset>
            </wp:positionV>
            <wp:extent cx="7772400" cy="4046397"/>
            <wp:effectExtent l="0" t="0" r="0" b="0"/>
            <wp:wrapNone/>
            <wp:docPr id="12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4046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pacing w:val="-1"/>
        </w:rPr>
        <w:t>Artículo</w:t>
      </w:r>
      <w:r>
        <w:rPr>
          <w:rFonts w:ascii="Arial" w:hAnsi="Arial"/>
          <w:b/>
          <w:spacing w:val="-13"/>
        </w:rPr>
        <w:t xml:space="preserve"> </w:t>
      </w:r>
      <w:r>
        <w:rPr>
          <w:rFonts w:ascii="Arial" w:hAnsi="Arial"/>
          <w:b/>
          <w:spacing w:val="-1"/>
        </w:rPr>
        <w:t>85.</w:t>
      </w:r>
      <w:r>
        <w:rPr>
          <w:rFonts w:ascii="Arial" w:hAnsi="Arial"/>
          <w:b/>
          <w:spacing w:val="-13"/>
        </w:rPr>
        <w:t xml:space="preserve"> </w:t>
      </w:r>
      <w:r>
        <w:rPr>
          <w:spacing w:val="-1"/>
        </w:rPr>
        <w:t>Se</w:t>
      </w:r>
      <w:r>
        <w:rPr>
          <w:spacing w:val="-12"/>
        </w:rPr>
        <w:t xml:space="preserve"> </w:t>
      </w:r>
      <w:r>
        <w:rPr>
          <w:spacing w:val="-1"/>
        </w:rPr>
        <w:t>permitirá</w:t>
      </w:r>
      <w:r>
        <w:rPr>
          <w:spacing w:val="-13"/>
        </w:rPr>
        <w:t xml:space="preserve"> </w:t>
      </w:r>
      <w:r>
        <w:rPr>
          <w:spacing w:val="-1"/>
        </w:rPr>
        <w:t>la</w:t>
      </w:r>
      <w:r>
        <w:rPr>
          <w:spacing w:val="-12"/>
        </w:rPr>
        <w:t xml:space="preserve"> </w:t>
      </w:r>
      <w:r>
        <w:rPr>
          <w:spacing w:val="-1"/>
        </w:rPr>
        <w:t>iluminación</w:t>
      </w:r>
      <w:r>
        <w:rPr>
          <w:spacing w:val="-13"/>
        </w:rPr>
        <w:t xml:space="preserve"> </w:t>
      </w:r>
      <w:r>
        <w:t>por</w:t>
      </w:r>
      <w:r>
        <w:rPr>
          <w:spacing w:val="-12"/>
        </w:rPr>
        <w:t xml:space="preserve"> </w:t>
      </w:r>
      <w:r>
        <w:t>medio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domos</w:t>
      </w:r>
      <w:r>
        <w:rPr>
          <w:spacing w:val="-12"/>
        </w:rPr>
        <w:t xml:space="preserve"> </w:t>
      </w:r>
      <w:r>
        <w:t>y</w:t>
      </w:r>
      <w:r>
        <w:rPr>
          <w:spacing w:val="-13"/>
        </w:rPr>
        <w:t xml:space="preserve"> </w:t>
      </w:r>
      <w:r>
        <w:t>tragaluces</w:t>
      </w:r>
      <w:r>
        <w:rPr>
          <w:spacing w:val="-12"/>
        </w:rPr>
        <w:t xml:space="preserve"> </w:t>
      </w:r>
      <w:r>
        <w:t>en</w:t>
      </w:r>
      <w:r>
        <w:rPr>
          <w:spacing w:val="-13"/>
        </w:rPr>
        <w:t xml:space="preserve"> </w:t>
      </w:r>
      <w:r>
        <w:t>los</w:t>
      </w:r>
      <w:r>
        <w:rPr>
          <w:spacing w:val="-12"/>
        </w:rPr>
        <w:t xml:space="preserve"> </w:t>
      </w:r>
      <w:r>
        <w:t>casos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baños,</w:t>
      </w:r>
      <w:r>
        <w:rPr>
          <w:spacing w:val="-12"/>
        </w:rPr>
        <w:t xml:space="preserve"> </w:t>
      </w:r>
      <w:r>
        <w:t>cocinas</w:t>
      </w:r>
      <w:r>
        <w:rPr>
          <w:spacing w:val="-13"/>
        </w:rPr>
        <w:t xml:space="preserve"> </w:t>
      </w:r>
      <w:r>
        <w:t>no</w:t>
      </w:r>
      <w:r>
        <w:rPr>
          <w:spacing w:val="-53"/>
        </w:rPr>
        <w:t xml:space="preserve"> </w:t>
      </w:r>
      <w:r>
        <w:t>domésticas, locales de trabajo, reunión, almacenamiento, circulaciones y servicios. Deberá considerarse</w:t>
      </w:r>
      <w:r>
        <w:rPr>
          <w:spacing w:val="1"/>
        </w:rPr>
        <w:t xml:space="preserve"> </w:t>
      </w:r>
      <w:r>
        <w:t>como dimensión mínima la proyección horizontal del vano libre del domo o tragaluz, tomando como base</w:t>
      </w:r>
      <w:r>
        <w:rPr>
          <w:spacing w:val="1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25%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superficie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ventana</w:t>
      </w:r>
      <w:r>
        <w:rPr>
          <w:spacing w:val="-3"/>
        </w:rPr>
        <w:t xml:space="preserve"> </w:t>
      </w:r>
      <w:r>
        <w:t>requerida,</w:t>
      </w:r>
      <w:r>
        <w:rPr>
          <w:spacing w:val="-2"/>
        </w:rPr>
        <w:t xml:space="preserve"> </w:t>
      </w:r>
      <w:r>
        <w:t>pero</w:t>
      </w:r>
      <w:r>
        <w:rPr>
          <w:spacing w:val="-4"/>
        </w:rPr>
        <w:t xml:space="preserve"> </w:t>
      </w:r>
      <w:r>
        <w:t>nunca</w:t>
      </w:r>
      <w:r>
        <w:rPr>
          <w:spacing w:val="-3"/>
        </w:rPr>
        <w:t xml:space="preserve"> </w:t>
      </w:r>
      <w:r>
        <w:t>menor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espacio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45</w:t>
      </w:r>
      <w:r>
        <w:rPr>
          <w:spacing w:val="-3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45</w:t>
      </w:r>
      <w:r>
        <w:rPr>
          <w:spacing w:val="-3"/>
        </w:rPr>
        <w:t xml:space="preserve"> </w:t>
      </w:r>
      <w:r>
        <w:t>centímetros.</w:t>
      </w:r>
    </w:p>
    <w:p w:rsidR="00EB3B9A" w:rsidRDefault="00EB3B9A">
      <w:pPr>
        <w:pStyle w:val="Textoindependiente"/>
        <w:spacing w:before="2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5"/>
        <w:jc w:val="both"/>
      </w:pPr>
      <w:r>
        <w:rPr>
          <w:rFonts w:ascii="Arial" w:hAnsi="Arial"/>
          <w:b/>
        </w:rPr>
        <w:t xml:space="preserve">Artículo 86. </w:t>
      </w:r>
      <w:r>
        <w:t>Se permitirá la iluminación en fachadas de colindancia mediante bloques de vidrio prismático</w:t>
      </w:r>
      <w:r>
        <w:rPr>
          <w:spacing w:val="-53"/>
        </w:rPr>
        <w:t xml:space="preserve"> </w:t>
      </w:r>
      <w:r>
        <w:t>traslúcido a partir de 7.20 metros sobre el nivel de banqueta, sin q</w:t>
      </w:r>
      <w:r>
        <w:t>ue esto disminuya los requerimientos</w:t>
      </w:r>
      <w:r>
        <w:rPr>
          <w:spacing w:val="1"/>
        </w:rPr>
        <w:t xml:space="preserve"> </w:t>
      </w:r>
      <w:r>
        <w:t>mínimos establecidos para el tamaño de ventanas y domos o tragaluces, y sin crear derechos respecto a</w:t>
      </w:r>
      <w:r>
        <w:rPr>
          <w:spacing w:val="1"/>
        </w:rPr>
        <w:t xml:space="preserve"> </w:t>
      </w:r>
      <w:r>
        <w:t>futuras</w:t>
      </w:r>
      <w:r>
        <w:rPr>
          <w:spacing w:val="-1"/>
        </w:rPr>
        <w:t xml:space="preserve"> </w:t>
      </w:r>
      <w:r>
        <w:t>edificaciones</w:t>
      </w:r>
      <w:r>
        <w:rPr>
          <w:spacing w:val="-2"/>
        </w:rPr>
        <w:t xml:space="preserve"> </w:t>
      </w:r>
      <w:r>
        <w:t>vecinas que</w:t>
      </w:r>
      <w:r>
        <w:rPr>
          <w:spacing w:val="-2"/>
        </w:rPr>
        <w:t xml:space="preserve"> </w:t>
      </w:r>
      <w:r>
        <w:t>puedan</w:t>
      </w:r>
      <w:r>
        <w:rPr>
          <w:spacing w:val="-1"/>
        </w:rPr>
        <w:t xml:space="preserve"> </w:t>
      </w:r>
      <w:r>
        <w:t>obstruir</w:t>
      </w:r>
      <w:r>
        <w:rPr>
          <w:spacing w:val="-2"/>
        </w:rPr>
        <w:t xml:space="preserve"> </w:t>
      </w:r>
      <w:r>
        <w:t>esta</w:t>
      </w:r>
      <w:r>
        <w:rPr>
          <w:spacing w:val="-2"/>
        </w:rPr>
        <w:t xml:space="preserve"> </w:t>
      </w:r>
      <w:r>
        <w:t>iluminación.</w:t>
      </w:r>
    </w:p>
    <w:p w:rsidR="00EB3B9A" w:rsidRDefault="00EB3B9A">
      <w:pPr>
        <w:pStyle w:val="Textoindependiente"/>
        <w:spacing w:before="2"/>
        <w:rPr>
          <w:sz w:val="21"/>
        </w:rPr>
      </w:pPr>
    </w:p>
    <w:p w:rsidR="00EB3B9A" w:rsidRDefault="006A45F2">
      <w:pPr>
        <w:pStyle w:val="Textoindependiente"/>
        <w:ind w:left="1417"/>
        <w:jc w:val="both"/>
      </w:pPr>
      <w:r>
        <w:rPr>
          <w:rFonts w:ascii="Arial" w:hAnsi="Arial"/>
          <w:b/>
          <w:spacing w:val="-1"/>
        </w:rPr>
        <w:t>Artículo</w:t>
      </w:r>
      <w:r>
        <w:rPr>
          <w:rFonts w:ascii="Arial" w:hAnsi="Arial"/>
          <w:b/>
          <w:spacing w:val="-19"/>
        </w:rPr>
        <w:t xml:space="preserve"> </w:t>
      </w:r>
      <w:r>
        <w:rPr>
          <w:rFonts w:ascii="Arial" w:hAnsi="Arial"/>
          <w:b/>
          <w:spacing w:val="-1"/>
        </w:rPr>
        <w:t>87.</w:t>
      </w:r>
      <w:r>
        <w:rPr>
          <w:rFonts w:ascii="Arial" w:hAnsi="Arial"/>
          <w:b/>
          <w:spacing w:val="-19"/>
        </w:rPr>
        <w:t xml:space="preserve"> </w:t>
      </w:r>
      <w:r>
        <w:rPr>
          <w:spacing w:val="-1"/>
        </w:rPr>
        <w:t>Los</w:t>
      </w:r>
      <w:r>
        <w:rPr>
          <w:spacing w:val="-18"/>
        </w:rPr>
        <w:t xml:space="preserve"> </w:t>
      </w:r>
      <w:r>
        <w:rPr>
          <w:spacing w:val="-1"/>
        </w:rPr>
        <w:t>patios</w:t>
      </w:r>
      <w:r>
        <w:rPr>
          <w:spacing w:val="-19"/>
        </w:rPr>
        <w:t xml:space="preserve"> </w:t>
      </w:r>
      <w:r>
        <w:rPr>
          <w:spacing w:val="-1"/>
        </w:rPr>
        <w:t>de</w:t>
      </w:r>
      <w:r>
        <w:rPr>
          <w:spacing w:val="-19"/>
        </w:rPr>
        <w:t xml:space="preserve"> </w:t>
      </w:r>
      <w:r>
        <w:rPr>
          <w:spacing w:val="-1"/>
        </w:rPr>
        <w:t>iluminación</w:t>
      </w:r>
      <w:r>
        <w:rPr>
          <w:spacing w:val="-18"/>
        </w:rPr>
        <w:t xml:space="preserve"> </w:t>
      </w:r>
      <w:r>
        <w:rPr>
          <w:spacing w:val="-1"/>
        </w:rPr>
        <w:t>y</w:t>
      </w:r>
      <w:r>
        <w:rPr>
          <w:spacing w:val="-19"/>
        </w:rPr>
        <w:t xml:space="preserve"> </w:t>
      </w:r>
      <w:r>
        <w:rPr>
          <w:spacing w:val="-1"/>
        </w:rPr>
        <w:t>ventilación</w:t>
      </w:r>
      <w:r>
        <w:rPr>
          <w:spacing w:val="-18"/>
        </w:rPr>
        <w:t xml:space="preserve"> </w:t>
      </w:r>
      <w:r>
        <w:rPr>
          <w:spacing w:val="-1"/>
        </w:rPr>
        <w:t>natural</w:t>
      </w:r>
      <w:r>
        <w:rPr>
          <w:spacing w:val="-19"/>
        </w:rPr>
        <w:t xml:space="preserve"> </w:t>
      </w:r>
      <w:r>
        <w:rPr>
          <w:spacing w:val="-1"/>
        </w:rPr>
        <w:t>deberán</w:t>
      </w:r>
      <w:r>
        <w:rPr>
          <w:spacing w:val="-19"/>
        </w:rPr>
        <w:t xml:space="preserve"> </w:t>
      </w:r>
      <w:r>
        <w:t>cumplir</w:t>
      </w:r>
      <w:r>
        <w:rPr>
          <w:spacing w:val="-18"/>
        </w:rPr>
        <w:t xml:space="preserve"> </w:t>
      </w:r>
      <w:r>
        <w:t>con</w:t>
      </w:r>
      <w:r>
        <w:rPr>
          <w:spacing w:val="-19"/>
        </w:rPr>
        <w:t xml:space="preserve"> </w:t>
      </w:r>
      <w:r>
        <w:t>las</w:t>
      </w:r>
      <w:r>
        <w:rPr>
          <w:spacing w:val="-19"/>
        </w:rPr>
        <w:t xml:space="preserve"> </w:t>
      </w:r>
      <w:r>
        <w:t>disposiciones</w:t>
      </w:r>
      <w:r>
        <w:rPr>
          <w:spacing w:val="-17"/>
        </w:rPr>
        <w:t xml:space="preserve"> </w:t>
      </w:r>
      <w:r>
        <w:t>siguientes: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69"/>
        </w:numPr>
        <w:tabs>
          <w:tab w:val="left" w:pos="2167"/>
        </w:tabs>
        <w:spacing w:line="249" w:lineRule="auto"/>
        <w:ind w:right="1416" w:firstLine="0"/>
        <w:jc w:val="both"/>
        <w:rPr>
          <w:sz w:val="20"/>
        </w:rPr>
      </w:pPr>
      <w:r>
        <w:rPr>
          <w:sz w:val="20"/>
        </w:rPr>
        <w:t>Los patios de iluminación y ventilación natural tendrán por lo menos las siguientes dimensiones</w:t>
      </w:r>
      <w:r>
        <w:rPr>
          <w:spacing w:val="1"/>
          <w:sz w:val="20"/>
        </w:rPr>
        <w:t xml:space="preserve"> </w:t>
      </w:r>
      <w:r>
        <w:rPr>
          <w:sz w:val="20"/>
        </w:rPr>
        <w:t>que</w:t>
      </w:r>
      <w:r>
        <w:rPr>
          <w:spacing w:val="-2"/>
          <w:sz w:val="20"/>
        </w:rPr>
        <w:t xml:space="preserve"> </w:t>
      </w:r>
      <w:r>
        <w:rPr>
          <w:sz w:val="20"/>
        </w:rPr>
        <w:t>no</w:t>
      </w:r>
      <w:r>
        <w:rPr>
          <w:spacing w:val="-1"/>
          <w:sz w:val="20"/>
        </w:rPr>
        <w:t xml:space="preserve"> </w:t>
      </w:r>
      <w:r>
        <w:rPr>
          <w:sz w:val="20"/>
        </w:rPr>
        <w:t>serán nunca</w:t>
      </w:r>
      <w:r>
        <w:rPr>
          <w:spacing w:val="-1"/>
          <w:sz w:val="20"/>
        </w:rPr>
        <w:t xml:space="preserve"> </w:t>
      </w:r>
      <w:r>
        <w:rPr>
          <w:sz w:val="20"/>
        </w:rPr>
        <w:t>menores a</w:t>
      </w:r>
      <w:r>
        <w:rPr>
          <w:spacing w:val="-2"/>
          <w:sz w:val="20"/>
        </w:rPr>
        <w:t xml:space="preserve"> </w:t>
      </w:r>
      <w:r>
        <w:rPr>
          <w:sz w:val="20"/>
        </w:rPr>
        <w:t>2.50</w:t>
      </w:r>
      <w:r>
        <w:rPr>
          <w:spacing w:val="-1"/>
          <w:sz w:val="20"/>
        </w:rPr>
        <w:t xml:space="preserve"> </w:t>
      </w:r>
      <w:r>
        <w:rPr>
          <w:sz w:val="20"/>
        </w:rPr>
        <w:t>metros, conforme a</w:t>
      </w:r>
      <w:r>
        <w:rPr>
          <w:spacing w:val="-1"/>
          <w:sz w:val="20"/>
        </w:rPr>
        <w:t xml:space="preserve"> </w:t>
      </w:r>
      <w:r>
        <w:rPr>
          <w:sz w:val="20"/>
        </w:rPr>
        <w:t>lo</w:t>
      </w:r>
      <w:r>
        <w:rPr>
          <w:spacing w:val="-1"/>
          <w:sz w:val="20"/>
        </w:rPr>
        <w:t xml:space="preserve"> </w:t>
      </w:r>
      <w:r>
        <w:rPr>
          <w:sz w:val="20"/>
        </w:rPr>
        <w:t>siguiente:</w:t>
      </w:r>
    </w:p>
    <w:p w:rsidR="00EB3B9A" w:rsidRDefault="00EB3B9A">
      <w:pPr>
        <w:pStyle w:val="Textoindependiente"/>
        <w:spacing w:before="5"/>
        <w:rPr>
          <w:sz w:val="23"/>
        </w:rPr>
      </w:pPr>
    </w:p>
    <w:tbl>
      <w:tblPr>
        <w:tblStyle w:val="TableNormal"/>
        <w:tblW w:w="0" w:type="auto"/>
        <w:tblInd w:w="1427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58"/>
        <w:gridCol w:w="5337"/>
      </w:tblGrid>
      <w:tr w:rsidR="00EB3B9A">
        <w:trPr>
          <w:trHeight w:val="778"/>
        </w:trPr>
        <w:tc>
          <w:tcPr>
            <w:tcW w:w="4058" w:type="dxa"/>
          </w:tcPr>
          <w:p w:rsidR="00EB3B9A" w:rsidRDefault="00EB3B9A">
            <w:pPr>
              <w:pStyle w:val="TableParagraph"/>
              <w:spacing w:before="10"/>
              <w:rPr>
                <w:sz w:val="23"/>
              </w:rPr>
            </w:pPr>
          </w:p>
          <w:p w:rsidR="00EB3B9A" w:rsidRDefault="006A45F2">
            <w:pPr>
              <w:pStyle w:val="TableParagraph"/>
              <w:ind w:left="1447" w:right="1438"/>
              <w:jc w:val="center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local</w:t>
            </w:r>
          </w:p>
        </w:tc>
        <w:tc>
          <w:tcPr>
            <w:tcW w:w="5337" w:type="dxa"/>
          </w:tcPr>
          <w:p w:rsidR="00EB3B9A" w:rsidRDefault="006A45F2">
            <w:pPr>
              <w:pStyle w:val="TableParagraph"/>
              <w:spacing w:before="33"/>
              <w:ind w:left="356" w:right="347"/>
              <w:jc w:val="center"/>
              <w:rPr>
                <w:sz w:val="20"/>
              </w:rPr>
            </w:pPr>
            <w:r>
              <w:rPr>
                <w:sz w:val="20"/>
              </w:rPr>
              <w:t>Dimensión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mínima</w:t>
            </w:r>
          </w:p>
          <w:p w:rsidR="00EB3B9A" w:rsidRDefault="006A45F2">
            <w:pPr>
              <w:pStyle w:val="TableParagraph"/>
              <w:spacing w:before="10"/>
              <w:ind w:left="356" w:right="347"/>
              <w:jc w:val="center"/>
              <w:rPr>
                <w:sz w:val="20"/>
              </w:rPr>
            </w:pPr>
            <w:r>
              <w:rPr>
                <w:sz w:val="20"/>
              </w:rPr>
              <w:t>(en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relación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altura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paramentos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patios)</w:t>
            </w:r>
          </w:p>
        </w:tc>
      </w:tr>
      <w:tr w:rsidR="00EB3B9A">
        <w:trPr>
          <w:trHeight w:val="526"/>
        </w:trPr>
        <w:tc>
          <w:tcPr>
            <w:tcW w:w="4058" w:type="dxa"/>
          </w:tcPr>
          <w:p w:rsidR="00EB3B9A" w:rsidRDefault="006A45F2">
            <w:pPr>
              <w:pStyle w:val="TableParagraph"/>
              <w:spacing w:before="33"/>
              <w:ind w:left="80"/>
              <w:rPr>
                <w:sz w:val="20"/>
              </w:rPr>
            </w:pPr>
            <w:r>
              <w:rPr>
                <w:sz w:val="20"/>
              </w:rPr>
              <w:t>A.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Locales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habitables,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comercios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oficinas:</w:t>
            </w:r>
          </w:p>
        </w:tc>
        <w:tc>
          <w:tcPr>
            <w:tcW w:w="5337" w:type="dxa"/>
          </w:tcPr>
          <w:p w:rsidR="00EB3B9A" w:rsidRDefault="006A45F2">
            <w:pPr>
              <w:pStyle w:val="TableParagraph"/>
              <w:spacing w:before="33"/>
              <w:ind w:left="356" w:right="346"/>
              <w:jc w:val="center"/>
              <w:rPr>
                <w:sz w:val="20"/>
              </w:rPr>
            </w:pPr>
            <w:r>
              <w:rPr>
                <w:sz w:val="20"/>
              </w:rPr>
              <w:t>1/3</w:t>
            </w:r>
          </w:p>
        </w:tc>
      </w:tr>
      <w:tr w:rsidR="00EB3B9A">
        <w:trPr>
          <w:trHeight w:val="295"/>
        </w:trPr>
        <w:tc>
          <w:tcPr>
            <w:tcW w:w="4058" w:type="dxa"/>
          </w:tcPr>
          <w:p w:rsidR="00EB3B9A" w:rsidRDefault="006A45F2">
            <w:pPr>
              <w:pStyle w:val="TableParagraph"/>
              <w:spacing w:before="33"/>
              <w:ind w:left="80"/>
              <w:rPr>
                <w:sz w:val="20"/>
              </w:rPr>
            </w:pPr>
            <w:r>
              <w:rPr>
                <w:sz w:val="20"/>
              </w:rPr>
              <w:t>B.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Locales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complementarios:</w:t>
            </w:r>
          </w:p>
        </w:tc>
        <w:tc>
          <w:tcPr>
            <w:tcW w:w="5337" w:type="dxa"/>
          </w:tcPr>
          <w:p w:rsidR="00EB3B9A" w:rsidRDefault="006A45F2">
            <w:pPr>
              <w:pStyle w:val="TableParagraph"/>
              <w:spacing w:before="33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¼</w:t>
            </w:r>
          </w:p>
        </w:tc>
      </w:tr>
      <w:tr w:rsidR="00EB3B9A">
        <w:trPr>
          <w:trHeight w:val="295"/>
        </w:trPr>
        <w:tc>
          <w:tcPr>
            <w:tcW w:w="4058" w:type="dxa"/>
          </w:tcPr>
          <w:p w:rsidR="00EB3B9A" w:rsidRDefault="006A45F2">
            <w:pPr>
              <w:pStyle w:val="TableParagraph"/>
              <w:spacing w:before="33"/>
              <w:ind w:left="80"/>
              <w:rPr>
                <w:sz w:val="20"/>
              </w:rPr>
            </w:pPr>
            <w:r>
              <w:rPr>
                <w:sz w:val="20"/>
              </w:rPr>
              <w:t>C.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Cualquier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otro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tipo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local:</w:t>
            </w:r>
          </w:p>
        </w:tc>
        <w:tc>
          <w:tcPr>
            <w:tcW w:w="5337" w:type="dxa"/>
          </w:tcPr>
          <w:p w:rsidR="00EB3B9A" w:rsidRDefault="006A45F2">
            <w:pPr>
              <w:pStyle w:val="TableParagraph"/>
              <w:spacing w:before="33"/>
              <w:ind w:left="356" w:right="346"/>
              <w:jc w:val="center"/>
              <w:rPr>
                <w:sz w:val="20"/>
              </w:rPr>
            </w:pPr>
            <w:r>
              <w:rPr>
                <w:sz w:val="20"/>
              </w:rPr>
              <w:t>1/5</w:t>
            </w:r>
          </w:p>
        </w:tc>
      </w:tr>
    </w:tbl>
    <w:p w:rsidR="00EB3B9A" w:rsidRDefault="00EB3B9A">
      <w:pPr>
        <w:pStyle w:val="Textoindependiente"/>
        <w:rPr>
          <w:sz w:val="22"/>
        </w:rPr>
      </w:pPr>
    </w:p>
    <w:p w:rsidR="00EB3B9A" w:rsidRDefault="00EB3B9A">
      <w:pPr>
        <w:pStyle w:val="Textoindependiente"/>
        <w:spacing w:before="4"/>
        <w:rPr>
          <w:sz w:val="17"/>
        </w:rPr>
      </w:pPr>
    </w:p>
    <w:p w:rsidR="00EB3B9A" w:rsidRDefault="006A45F2">
      <w:pPr>
        <w:pStyle w:val="Prrafodelista"/>
        <w:numPr>
          <w:ilvl w:val="0"/>
          <w:numId w:val="69"/>
        </w:numPr>
        <w:tabs>
          <w:tab w:val="left" w:pos="2200"/>
        </w:tabs>
        <w:ind w:left="2199" w:hanging="216"/>
        <w:rPr>
          <w:sz w:val="20"/>
        </w:rPr>
      </w:pPr>
      <w:r>
        <w:rPr>
          <w:sz w:val="20"/>
        </w:rPr>
        <w:t>Si</w:t>
      </w:r>
      <w:r>
        <w:rPr>
          <w:spacing w:val="-11"/>
          <w:sz w:val="20"/>
        </w:rPr>
        <w:t xml:space="preserve"> </w:t>
      </w:r>
      <w:r>
        <w:rPr>
          <w:sz w:val="20"/>
        </w:rPr>
        <w:t>la</w:t>
      </w:r>
      <w:r>
        <w:rPr>
          <w:spacing w:val="-10"/>
          <w:sz w:val="20"/>
        </w:rPr>
        <w:t xml:space="preserve"> </w:t>
      </w:r>
      <w:r>
        <w:rPr>
          <w:sz w:val="20"/>
        </w:rPr>
        <w:t>altura</w:t>
      </w:r>
      <w:r>
        <w:rPr>
          <w:spacing w:val="-10"/>
          <w:sz w:val="20"/>
        </w:rPr>
        <w:t xml:space="preserve"> </w:t>
      </w:r>
      <w:r>
        <w:rPr>
          <w:sz w:val="20"/>
        </w:rPr>
        <w:t>de</w:t>
      </w:r>
      <w:r>
        <w:rPr>
          <w:spacing w:val="-10"/>
          <w:sz w:val="20"/>
        </w:rPr>
        <w:t xml:space="preserve"> </w:t>
      </w:r>
      <w:r>
        <w:rPr>
          <w:sz w:val="20"/>
        </w:rPr>
        <w:t>los</w:t>
      </w:r>
      <w:r>
        <w:rPr>
          <w:spacing w:val="-11"/>
          <w:sz w:val="20"/>
        </w:rPr>
        <w:t xml:space="preserve"> </w:t>
      </w:r>
      <w:r>
        <w:rPr>
          <w:sz w:val="20"/>
        </w:rPr>
        <w:t>parámetros</w:t>
      </w:r>
      <w:r>
        <w:rPr>
          <w:spacing w:val="-10"/>
          <w:sz w:val="20"/>
        </w:rPr>
        <w:t xml:space="preserve"> </w:t>
      </w:r>
      <w:r>
        <w:rPr>
          <w:sz w:val="20"/>
        </w:rPr>
        <w:t>del</w:t>
      </w:r>
      <w:r>
        <w:rPr>
          <w:spacing w:val="-10"/>
          <w:sz w:val="20"/>
        </w:rPr>
        <w:t xml:space="preserve"> </w:t>
      </w:r>
      <w:r>
        <w:rPr>
          <w:sz w:val="20"/>
        </w:rPr>
        <w:t>patio</w:t>
      </w:r>
      <w:r>
        <w:rPr>
          <w:spacing w:val="-10"/>
          <w:sz w:val="20"/>
        </w:rPr>
        <w:t xml:space="preserve"> </w:t>
      </w:r>
      <w:r>
        <w:rPr>
          <w:sz w:val="20"/>
        </w:rPr>
        <w:t>fuera</w:t>
      </w:r>
      <w:r>
        <w:rPr>
          <w:spacing w:val="-10"/>
          <w:sz w:val="20"/>
        </w:rPr>
        <w:t xml:space="preserve"> </w:t>
      </w:r>
      <w:r>
        <w:rPr>
          <w:sz w:val="20"/>
        </w:rPr>
        <w:t>variables</w:t>
      </w:r>
      <w:r>
        <w:rPr>
          <w:spacing w:val="-11"/>
          <w:sz w:val="20"/>
        </w:rPr>
        <w:t xml:space="preserve"> </w:t>
      </w:r>
      <w:r>
        <w:rPr>
          <w:sz w:val="20"/>
        </w:rPr>
        <w:t>se</w:t>
      </w:r>
      <w:r>
        <w:rPr>
          <w:spacing w:val="-10"/>
          <w:sz w:val="20"/>
        </w:rPr>
        <w:t xml:space="preserve"> </w:t>
      </w:r>
      <w:r>
        <w:rPr>
          <w:sz w:val="20"/>
        </w:rPr>
        <w:t>tomará</w:t>
      </w:r>
      <w:r>
        <w:rPr>
          <w:spacing w:val="-10"/>
          <w:sz w:val="20"/>
        </w:rPr>
        <w:t xml:space="preserve"> </w:t>
      </w:r>
      <w:r>
        <w:rPr>
          <w:sz w:val="20"/>
        </w:rPr>
        <w:t>el</w:t>
      </w:r>
      <w:r>
        <w:rPr>
          <w:spacing w:val="-10"/>
          <w:sz w:val="20"/>
        </w:rPr>
        <w:t xml:space="preserve"> </w:t>
      </w:r>
      <w:r>
        <w:rPr>
          <w:sz w:val="20"/>
        </w:rPr>
        <w:t>promedio</w:t>
      </w:r>
      <w:r>
        <w:rPr>
          <w:spacing w:val="-11"/>
          <w:sz w:val="20"/>
        </w:rPr>
        <w:t xml:space="preserve"> </w:t>
      </w:r>
      <w:r>
        <w:rPr>
          <w:sz w:val="20"/>
        </w:rPr>
        <w:t>de</w:t>
      </w:r>
      <w:r>
        <w:rPr>
          <w:spacing w:val="-10"/>
          <w:sz w:val="20"/>
        </w:rPr>
        <w:t xml:space="preserve"> </w:t>
      </w:r>
      <w:r>
        <w:rPr>
          <w:sz w:val="20"/>
        </w:rPr>
        <w:t>los</w:t>
      </w:r>
      <w:r>
        <w:rPr>
          <w:spacing w:val="-10"/>
          <w:sz w:val="20"/>
        </w:rPr>
        <w:t xml:space="preserve"> </w:t>
      </w:r>
      <w:r>
        <w:rPr>
          <w:sz w:val="20"/>
        </w:rPr>
        <w:t>dos</w:t>
      </w:r>
      <w:r>
        <w:rPr>
          <w:spacing w:val="-10"/>
          <w:sz w:val="20"/>
        </w:rPr>
        <w:t xml:space="preserve"> </w:t>
      </w:r>
      <w:r>
        <w:rPr>
          <w:sz w:val="20"/>
        </w:rPr>
        <w:t>más</w:t>
      </w:r>
      <w:r>
        <w:rPr>
          <w:spacing w:val="-10"/>
          <w:sz w:val="20"/>
        </w:rPr>
        <w:t xml:space="preserve"> </w:t>
      </w:r>
      <w:r>
        <w:rPr>
          <w:sz w:val="20"/>
        </w:rPr>
        <w:t>altos;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69"/>
        </w:numPr>
        <w:tabs>
          <w:tab w:val="left" w:pos="2254"/>
        </w:tabs>
        <w:ind w:left="2253" w:hanging="270"/>
        <w:rPr>
          <w:sz w:val="20"/>
        </w:rPr>
      </w:pPr>
      <w:r>
        <w:rPr>
          <w:sz w:val="20"/>
        </w:rPr>
        <w:t>Habrá</w:t>
      </w:r>
      <w:r>
        <w:rPr>
          <w:spacing w:val="-12"/>
          <w:sz w:val="20"/>
        </w:rPr>
        <w:t xml:space="preserve"> </w:t>
      </w:r>
      <w:r>
        <w:rPr>
          <w:sz w:val="20"/>
        </w:rPr>
        <w:t>la</w:t>
      </w:r>
      <w:r>
        <w:rPr>
          <w:spacing w:val="-12"/>
          <w:sz w:val="20"/>
        </w:rPr>
        <w:t xml:space="preserve"> </w:t>
      </w:r>
      <w:r>
        <w:rPr>
          <w:sz w:val="20"/>
        </w:rPr>
        <w:t>siguiente</w:t>
      </w:r>
      <w:r>
        <w:rPr>
          <w:spacing w:val="-12"/>
          <w:sz w:val="20"/>
        </w:rPr>
        <w:t xml:space="preserve"> </w:t>
      </w:r>
      <w:r>
        <w:rPr>
          <w:sz w:val="20"/>
        </w:rPr>
        <w:t>tolerancia</w:t>
      </w:r>
      <w:r>
        <w:rPr>
          <w:spacing w:val="-12"/>
          <w:sz w:val="20"/>
        </w:rPr>
        <w:t xml:space="preserve"> </w:t>
      </w:r>
      <w:r>
        <w:rPr>
          <w:sz w:val="20"/>
        </w:rPr>
        <w:t>en</w:t>
      </w:r>
      <w:r>
        <w:rPr>
          <w:spacing w:val="-12"/>
          <w:sz w:val="20"/>
        </w:rPr>
        <w:t xml:space="preserve"> </w:t>
      </w:r>
      <w:r>
        <w:rPr>
          <w:sz w:val="20"/>
        </w:rPr>
        <w:t>las</w:t>
      </w:r>
      <w:r>
        <w:rPr>
          <w:spacing w:val="-12"/>
          <w:sz w:val="20"/>
        </w:rPr>
        <w:t xml:space="preserve"> </w:t>
      </w:r>
      <w:r>
        <w:rPr>
          <w:sz w:val="20"/>
        </w:rPr>
        <w:t>dimensiones</w:t>
      </w:r>
      <w:r>
        <w:rPr>
          <w:spacing w:val="-12"/>
          <w:sz w:val="20"/>
        </w:rPr>
        <w:t xml:space="preserve"> </w:t>
      </w:r>
      <w:r>
        <w:rPr>
          <w:sz w:val="20"/>
        </w:rPr>
        <w:t>de</w:t>
      </w:r>
      <w:r>
        <w:rPr>
          <w:spacing w:val="-12"/>
          <w:sz w:val="20"/>
        </w:rPr>
        <w:t xml:space="preserve"> </w:t>
      </w:r>
      <w:r>
        <w:rPr>
          <w:sz w:val="20"/>
        </w:rPr>
        <w:t>los</w:t>
      </w:r>
      <w:r>
        <w:rPr>
          <w:spacing w:val="-12"/>
          <w:sz w:val="20"/>
        </w:rPr>
        <w:t xml:space="preserve"> </w:t>
      </w:r>
      <w:r>
        <w:rPr>
          <w:sz w:val="20"/>
        </w:rPr>
        <w:t>patios</w:t>
      </w:r>
      <w:r>
        <w:rPr>
          <w:spacing w:val="-12"/>
          <w:sz w:val="20"/>
        </w:rPr>
        <w:t xml:space="preserve"> </w:t>
      </w:r>
      <w:r>
        <w:rPr>
          <w:sz w:val="20"/>
        </w:rPr>
        <w:t>de</w:t>
      </w:r>
      <w:r>
        <w:rPr>
          <w:spacing w:val="-12"/>
          <w:sz w:val="20"/>
        </w:rPr>
        <w:t xml:space="preserve"> </w:t>
      </w:r>
      <w:r>
        <w:rPr>
          <w:sz w:val="20"/>
        </w:rPr>
        <w:t>iluminación</w:t>
      </w:r>
      <w:r>
        <w:rPr>
          <w:spacing w:val="-11"/>
          <w:sz w:val="20"/>
        </w:rPr>
        <w:t xml:space="preserve"> </w:t>
      </w:r>
      <w:r>
        <w:rPr>
          <w:sz w:val="20"/>
        </w:rPr>
        <w:t>y</w:t>
      </w:r>
      <w:r>
        <w:rPr>
          <w:spacing w:val="-12"/>
          <w:sz w:val="20"/>
        </w:rPr>
        <w:t xml:space="preserve"> </w:t>
      </w:r>
      <w:r>
        <w:rPr>
          <w:sz w:val="20"/>
        </w:rPr>
        <w:t>ventilación</w:t>
      </w:r>
      <w:r>
        <w:rPr>
          <w:spacing w:val="-12"/>
          <w:sz w:val="20"/>
        </w:rPr>
        <w:t xml:space="preserve"> </w:t>
      </w:r>
      <w:r>
        <w:rPr>
          <w:sz w:val="20"/>
        </w:rPr>
        <w:t>natural: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0"/>
          <w:numId w:val="68"/>
        </w:numPr>
        <w:tabs>
          <w:tab w:val="left" w:pos="2217"/>
        </w:tabs>
        <w:spacing w:line="249" w:lineRule="auto"/>
        <w:ind w:right="1415" w:firstLine="0"/>
        <w:jc w:val="both"/>
        <w:rPr>
          <w:sz w:val="20"/>
        </w:rPr>
      </w:pPr>
      <w:r>
        <w:rPr>
          <w:sz w:val="20"/>
        </w:rPr>
        <w:t>En</w:t>
      </w:r>
      <w:r>
        <w:rPr>
          <w:spacing w:val="-5"/>
          <w:sz w:val="20"/>
        </w:rPr>
        <w:t xml:space="preserve"> </w:t>
      </w:r>
      <w:r>
        <w:rPr>
          <w:sz w:val="20"/>
        </w:rPr>
        <w:t>cualquier</w:t>
      </w:r>
      <w:r>
        <w:rPr>
          <w:spacing w:val="-5"/>
          <w:sz w:val="20"/>
        </w:rPr>
        <w:t xml:space="preserve"> </w:t>
      </w:r>
      <w:r>
        <w:rPr>
          <w:sz w:val="20"/>
        </w:rPr>
        <w:t>orientación,</w:t>
      </w:r>
      <w:r>
        <w:rPr>
          <w:spacing w:val="-5"/>
          <w:sz w:val="20"/>
        </w:rPr>
        <w:t xml:space="preserve"> </w:t>
      </w:r>
      <w:r>
        <w:rPr>
          <w:sz w:val="20"/>
        </w:rPr>
        <w:t>la</w:t>
      </w:r>
      <w:r>
        <w:rPr>
          <w:spacing w:val="-5"/>
          <w:sz w:val="20"/>
        </w:rPr>
        <w:t xml:space="preserve"> </w:t>
      </w:r>
      <w:r>
        <w:rPr>
          <w:sz w:val="20"/>
        </w:rPr>
        <w:t>reducción</w:t>
      </w:r>
      <w:r>
        <w:rPr>
          <w:spacing w:val="-5"/>
          <w:sz w:val="20"/>
        </w:rPr>
        <w:t xml:space="preserve"> </w:t>
      </w:r>
      <w:r>
        <w:rPr>
          <w:sz w:val="20"/>
        </w:rPr>
        <w:t>hasta</w:t>
      </w:r>
      <w:r>
        <w:rPr>
          <w:spacing w:val="-5"/>
          <w:sz w:val="20"/>
        </w:rPr>
        <w:t xml:space="preserve"> </w:t>
      </w:r>
      <w:r>
        <w:rPr>
          <w:sz w:val="20"/>
        </w:rPr>
        <w:t>una</w:t>
      </w:r>
      <w:r>
        <w:rPr>
          <w:spacing w:val="-5"/>
          <w:sz w:val="20"/>
        </w:rPr>
        <w:t xml:space="preserve"> </w:t>
      </w:r>
      <w:r>
        <w:rPr>
          <w:sz w:val="20"/>
        </w:rPr>
        <w:t>quinta</w:t>
      </w:r>
      <w:r>
        <w:rPr>
          <w:spacing w:val="-4"/>
          <w:sz w:val="20"/>
        </w:rPr>
        <w:t xml:space="preserve"> </w:t>
      </w:r>
      <w:r>
        <w:rPr>
          <w:sz w:val="20"/>
        </w:rPr>
        <w:t>parte</w:t>
      </w:r>
      <w:r>
        <w:rPr>
          <w:spacing w:val="-5"/>
          <w:sz w:val="20"/>
        </w:rPr>
        <w:t xml:space="preserve"> </w:t>
      </w:r>
      <w:r>
        <w:rPr>
          <w:sz w:val="20"/>
        </w:rPr>
        <w:t>en</w:t>
      </w:r>
      <w:r>
        <w:rPr>
          <w:spacing w:val="-5"/>
          <w:sz w:val="20"/>
        </w:rPr>
        <w:t xml:space="preserve"> </w:t>
      </w:r>
      <w:r>
        <w:rPr>
          <w:sz w:val="20"/>
        </w:rPr>
        <w:t>una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las</w:t>
      </w:r>
      <w:r>
        <w:rPr>
          <w:spacing w:val="-5"/>
          <w:sz w:val="20"/>
        </w:rPr>
        <w:t xml:space="preserve"> </w:t>
      </w:r>
      <w:r>
        <w:rPr>
          <w:sz w:val="20"/>
        </w:rPr>
        <w:t>dimensiones</w:t>
      </w:r>
      <w:r>
        <w:rPr>
          <w:spacing w:val="-5"/>
          <w:sz w:val="20"/>
        </w:rPr>
        <w:t xml:space="preserve"> </w:t>
      </w:r>
      <w:r>
        <w:rPr>
          <w:sz w:val="20"/>
        </w:rPr>
        <w:t>mínimas</w:t>
      </w:r>
      <w:r>
        <w:rPr>
          <w:spacing w:val="-53"/>
          <w:sz w:val="20"/>
        </w:rPr>
        <w:t xml:space="preserve"> </w:t>
      </w:r>
      <w:r>
        <w:rPr>
          <w:sz w:val="20"/>
        </w:rPr>
        <w:t>del patio, siempre que la opuesta tenga por lo menos una quinta parte más de la medida mínima</w:t>
      </w:r>
      <w:r>
        <w:rPr>
          <w:spacing w:val="1"/>
          <w:sz w:val="20"/>
        </w:rPr>
        <w:t xml:space="preserve"> </w:t>
      </w:r>
      <w:r>
        <w:rPr>
          <w:sz w:val="20"/>
        </w:rPr>
        <w:t>correspondiente;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Prrafodelista"/>
        <w:numPr>
          <w:ilvl w:val="0"/>
          <w:numId w:val="68"/>
        </w:numPr>
        <w:tabs>
          <w:tab w:val="left" w:pos="2222"/>
        </w:tabs>
        <w:ind w:left="2221" w:hanging="238"/>
        <w:rPr>
          <w:sz w:val="20"/>
        </w:rPr>
      </w:pPr>
      <w:r>
        <w:rPr>
          <w:sz w:val="20"/>
        </w:rPr>
        <w:t>En los</w:t>
      </w:r>
      <w:r>
        <w:rPr>
          <w:spacing w:val="1"/>
          <w:sz w:val="20"/>
        </w:rPr>
        <w:t xml:space="preserve"> </w:t>
      </w:r>
      <w:r>
        <w:rPr>
          <w:sz w:val="20"/>
        </w:rPr>
        <w:t>patios</w:t>
      </w:r>
      <w:r>
        <w:rPr>
          <w:spacing w:val="1"/>
          <w:sz w:val="20"/>
        </w:rPr>
        <w:t xml:space="preserve"> </w:t>
      </w:r>
      <w:r>
        <w:rPr>
          <w:sz w:val="20"/>
        </w:rPr>
        <w:t>completamente</w:t>
      </w:r>
      <w:r>
        <w:rPr>
          <w:spacing w:val="1"/>
          <w:sz w:val="20"/>
        </w:rPr>
        <w:t xml:space="preserve"> </w:t>
      </w:r>
      <w:r>
        <w:rPr>
          <w:sz w:val="20"/>
        </w:rPr>
        <w:t>abiertos</w:t>
      </w:r>
      <w:r>
        <w:rPr>
          <w:spacing w:val="1"/>
          <w:sz w:val="20"/>
        </w:rPr>
        <w:t xml:space="preserve"> </w:t>
      </w:r>
      <w:r>
        <w:rPr>
          <w:sz w:val="20"/>
        </w:rPr>
        <w:t>por</w:t>
      </w:r>
      <w:r>
        <w:rPr>
          <w:spacing w:val="1"/>
          <w:sz w:val="20"/>
        </w:rPr>
        <w:t xml:space="preserve"> </w:t>
      </w:r>
      <w:r>
        <w:rPr>
          <w:sz w:val="20"/>
        </w:rPr>
        <w:t>uno</w:t>
      </w:r>
      <w:r>
        <w:rPr>
          <w:spacing w:val="1"/>
          <w:sz w:val="20"/>
        </w:rPr>
        <w:t xml:space="preserve"> </w:t>
      </w:r>
      <w:r>
        <w:rPr>
          <w:sz w:val="20"/>
        </w:rPr>
        <w:t>o</w:t>
      </w:r>
      <w:r>
        <w:rPr>
          <w:spacing w:val="1"/>
          <w:sz w:val="20"/>
        </w:rPr>
        <w:t xml:space="preserve"> </w:t>
      </w:r>
      <w:r>
        <w:rPr>
          <w:sz w:val="20"/>
        </w:rPr>
        <w:t>más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sus</w:t>
      </w:r>
      <w:r>
        <w:rPr>
          <w:spacing w:val="1"/>
          <w:sz w:val="20"/>
        </w:rPr>
        <w:t xml:space="preserve"> </w:t>
      </w:r>
      <w:r>
        <w:rPr>
          <w:sz w:val="20"/>
        </w:rPr>
        <w:t>lados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vía</w:t>
      </w:r>
      <w:r>
        <w:rPr>
          <w:spacing w:val="1"/>
          <w:sz w:val="20"/>
        </w:rPr>
        <w:t xml:space="preserve"> </w:t>
      </w:r>
      <w:r>
        <w:rPr>
          <w:sz w:val="20"/>
        </w:rPr>
        <w:t>pública,</w:t>
      </w:r>
      <w:r>
        <w:rPr>
          <w:spacing w:val="1"/>
          <w:sz w:val="20"/>
        </w:rPr>
        <w:t xml:space="preserve"> </w:t>
      </w:r>
      <w:r>
        <w:rPr>
          <w:sz w:val="20"/>
        </w:rPr>
        <w:t>reducción</w:t>
      </w:r>
      <w:r>
        <w:rPr>
          <w:spacing w:val="1"/>
          <w:sz w:val="20"/>
        </w:rPr>
        <w:t xml:space="preserve"> </w:t>
      </w:r>
      <w:r>
        <w:rPr>
          <w:sz w:val="20"/>
        </w:rPr>
        <w:t>hasta</w:t>
      </w:r>
    </w:p>
    <w:p w:rsidR="00EB3B9A" w:rsidRDefault="006A45F2">
      <w:pPr>
        <w:pStyle w:val="Textoindependiente"/>
        <w:spacing w:before="10"/>
        <w:ind w:left="1984"/>
      </w:pPr>
      <w:r>
        <w:t>la</w:t>
      </w:r>
      <w:r>
        <w:rPr>
          <w:spacing w:val="-4"/>
        </w:rPr>
        <w:t xml:space="preserve"> </w:t>
      </w:r>
      <w:r>
        <w:t>mitad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dimensión</w:t>
      </w:r>
      <w:r>
        <w:rPr>
          <w:spacing w:val="-4"/>
        </w:rPr>
        <w:t xml:space="preserve"> </w:t>
      </w:r>
      <w:r>
        <w:t>mínima</w:t>
      </w:r>
      <w:r>
        <w:rPr>
          <w:spacing w:val="-2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lados</w:t>
      </w:r>
      <w:r>
        <w:rPr>
          <w:spacing w:val="-4"/>
        </w:rPr>
        <w:t xml:space="preserve"> </w:t>
      </w:r>
      <w:r>
        <w:t>perpendiculares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dicha</w:t>
      </w:r>
      <w:r>
        <w:rPr>
          <w:spacing w:val="-3"/>
        </w:rPr>
        <w:t xml:space="preserve"> </w:t>
      </w:r>
      <w:r>
        <w:t>vía</w:t>
      </w:r>
      <w:r>
        <w:rPr>
          <w:spacing w:val="-3"/>
        </w:rPr>
        <w:t xml:space="preserve"> </w:t>
      </w:r>
      <w:r>
        <w:t>pública,</w:t>
      </w:r>
      <w:r>
        <w:rPr>
          <w:spacing w:val="-4"/>
        </w:rPr>
        <w:t xml:space="preserve"> </w:t>
      </w:r>
      <w:r>
        <w:t>y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68"/>
        </w:numPr>
        <w:tabs>
          <w:tab w:val="left" w:pos="2189"/>
        </w:tabs>
        <w:spacing w:line="249" w:lineRule="auto"/>
        <w:ind w:right="1416" w:firstLine="0"/>
        <w:jc w:val="both"/>
        <w:rPr>
          <w:sz w:val="20"/>
        </w:rPr>
      </w:pPr>
      <w:r>
        <w:rPr>
          <w:spacing w:val="-1"/>
          <w:sz w:val="20"/>
        </w:rPr>
        <w:t>En</w:t>
      </w:r>
      <w:r>
        <w:rPr>
          <w:spacing w:val="-19"/>
          <w:sz w:val="20"/>
        </w:rPr>
        <w:t xml:space="preserve"> </w:t>
      </w:r>
      <w:r>
        <w:rPr>
          <w:spacing w:val="-1"/>
          <w:sz w:val="20"/>
        </w:rPr>
        <w:t>el</w:t>
      </w:r>
      <w:r>
        <w:rPr>
          <w:spacing w:val="-18"/>
          <w:sz w:val="20"/>
        </w:rPr>
        <w:t xml:space="preserve"> </w:t>
      </w:r>
      <w:r>
        <w:rPr>
          <w:spacing w:val="-1"/>
          <w:sz w:val="20"/>
        </w:rPr>
        <w:t>cálculo</w:t>
      </w:r>
      <w:r>
        <w:rPr>
          <w:spacing w:val="-19"/>
          <w:sz w:val="20"/>
        </w:rPr>
        <w:t xml:space="preserve"> </w:t>
      </w:r>
      <w:r>
        <w:rPr>
          <w:spacing w:val="-1"/>
          <w:sz w:val="20"/>
        </w:rPr>
        <w:t>de</w:t>
      </w:r>
      <w:r>
        <w:rPr>
          <w:spacing w:val="-18"/>
          <w:sz w:val="20"/>
        </w:rPr>
        <w:t xml:space="preserve"> </w:t>
      </w:r>
      <w:r>
        <w:rPr>
          <w:spacing w:val="-1"/>
          <w:sz w:val="20"/>
        </w:rPr>
        <w:t>las</w:t>
      </w:r>
      <w:r>
        <w:rPr>
          <w:spacing w:val="-19"/>
          <w:sz w:val="20"/>
        </w:rPr>
        <w:t xml:space="preserve"> </w:t>
      </w:r>
      <w:r>
        <w:rPr>
          <w:spacing w:val="-1"/>
          <w:sz w:val="20"/>
        </w:rPr>
        <w:t>dimensiones</w:t>
      </w:r>
      <w:r>
        <w:rPr>
          <w:spacing w:val="-18"/>
          <w:sz w:val="20"/>
        </w:rPr>
        <w:t xml:space="preserve"> </w:t>
      </w:r>
      <w:r>
        <w:rPr>
          <w:spacing w:val="-1"/>
          <w:sz w:val="20"/>
        </w:rPr>
        <w:t>mínimas</w:t>
      </w:r>
      <w:r>
        <w:rPr>
          <w:spacing w:val="-19"/>
          <w:sz w:val="20"/>
        </w:rPr>
        <w:t xml:space="preserve"> </w:t>
      </w:r>
      <w:r>
        <w:rPr>
          <w:spacing w:val="-1"/>
          <w:sz w:val="20"/>
        </w:rPr>
        <w:t>de</w:t>
      </w:r>
      <w:r>
        <w:rPr>
          <w:spacing w:val="-18"/>
          <w:sz w:val="20"/>
        </w:rPr>
        <w:t xml:space="preserve"> </w:t>
      </w:r>
      <w:r>
        <w:rPr>
          <w:spacing w:val="-1"/>
          <w:sz w:val="20"/>
        </w:rPr>
        <w:t>patios</w:t>
      </w:r>
      <w:r>
        <w:rPr>
          <w:spacing w:val="-19"/>
          <w:sz w:val="20"/>
        </w:rPr>
        <w:t xml:space="preserve"> </w:t>
      </w:r>
      <w:r>
        <w:rPr>
          <w:spacing w:val="-1"/>
          <w:sz w:val="20"/>
        </w:rPr>
        <w:t>de</w:t>
      </w:r>
      <w:r>
        <w:rPr>
          <w:spacing w:val="-18"/>
          <w:sz w:val="20"/>
        </w:rPr>
        <w:t xml:space="preserve"> </w:t>
      </w:r>
      <w:r>
        <w:rPr>
          <w:spacing w:val="-1"/>
          <w:sz w:val="20"/>
        </w:rPr>
        <w:t>iluminación</w:t>
      </w:r>
      <w:r>
        <w:rPr>
          <w:spacing w:val="-19"/>
          <w:sz w:val="20"/>
        </w:rPr>
        <w:t xml:space="preserve"> </w:t>
      </w:r>
      <w:r>
        <w:rPr>
          <w:sz w:val="20"/>
        </w:rPr>
        <w:t>y</w:t>
      </w:r>
      <w:r>
        <w:rPr>
          <w:spacing w:val="-18"/>
          <w:sz w:val="20"/>
        </w:rPr>
        <w:t xml:space="preserve"> </w:t>
      </w:r>
      <w:r>
        <w:rPr>
          <w:sz w:val="20"/>
        </w:rPr>
        <w:t>ventilación</w:t>
      </w:r>
      <w:r>
        <w:rPr>
          <w:spacing w:val="-19"/>
          <w:sz w:val="20"/>
        </w:rPr>
        <w:t xml:space="preserve"> </w:t>
      </w:r>
      <w:r>
        <w:rPr>
          <w:sz w:val="20"/>
        </w:rPr>
        <w:t>podrán</w:t>
      </w:r>
      <w:r>
        <w:rPr>
          <w:spacing w:val="-18"/>
          <w:sz w:val="20"/>
        </w:rPr>
        <w:t xml:space="preserve"> </w:t>
      </w:r>
      <w:r>
        <w:rPr>
          <w:sz w:val="20"/>
        </w:rPr>
        <w:t>descontarse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4"/>
          <w:sz w:val="20"/>
        </w:rPr>
        <w:t xml:space="preserve"> </w:t>
      </w:r>
      <w:r>
        <w:rPr>
          <w:sz w:val="20"/>
        </w:rPr>
        <w:t>la</w:t>
      </w:r>
      <w:r>
        <w:rPr>
          <w:spacing w:val="5"/>
          <w:sz w:val="20"/>
        </w:rPr>
        <w:t xml:space="preserve"> </w:t>
      </w:r>
      <w:r>
        <w:rPr>
          <w:sz w:val="20"/>
        </w:rPr>
        <w:t>altura</w:t>
      </w:r>
      <w:r>
        <w:rPr>
          <w:spacing w:val="5"/>
          <w:sz w:val="20"/>
        </w:rPr>
        <w:t xml:space="preserve"> </w:t>
      </w:r>
      <w:r>
        <w:rPr>
          <w:sz w:val="20"/>
        </w:rPr>
        <w:t>total</w:t>
      </w:r>
      <w:r>
        <w:rPr>
          <w:spacing w:val="5"/>
          <w:sz w:val="20"/>
        </w:rPr>
        <w:t xml:space="preserve"> </w:t>
      </w:r>
      <w:r>
        <w:rPr>
          <w:sz w:val="20"/>
        </w:rPr>
        <w:t>de</w:t>
      </w:r>
      <w:r>
        <w:rPr>
          <w:spacing w:val="4"/>
          <w:sz w:val="20"/>
        </w:rPr>
        <w:t xml:space="preserve"> </w:t>
      </w:r>
      <w:r>
        <w:rPr>
          <w:sz w:val="20"/>
        </w:rPr>
        <w:t>los</w:t>
      </w:r>
      <w:r>
        <w:rPr>
          <w:spacing w:val="5"/>
          <w:sz w:val="20"/>
        </w:rPr>
        <w:t xml:space="preserve"> </w:t>
      </w:r>
      <w:r>
        <w:rPr>
          <w:sz w:val="20"/>
        </w:rPr>
        <w:t>paramentos</w:t>
      </w:r>
      <w:r>
        <w:rPr>
          <w:spacing w:val="5"/>
          <w:sz w:val="20"/>
        </w:rPr>
        <w:t xml:space="preserve"> </w:t>
      </w:r>
      <w:r>
        <w:rPr>
          <w:sz w:val="20"/>
        </w:rPr>
        <w:t>que</w:t>
      </w:r>
      <w:r>
        <w:rPr>
          <w:spacing w:val="5"/>
          <w:sz w:val="20"/>
        </w:rPr>
        <w:t xml:space="preserve"> </w:t>
      </w:r>
      <w:r>
        <w:rPr>
          <w:sz w:val="20"/>
        </w:rPr>
        <w:t>lo</w:t>
      </w:r>
      <w:r>
        <w:rPr>
          <w:spacing w:val="5"/>
          <w:sz w:val="20"/>
        </w:rPr>
        <w:t xml:space="preserve"> </w:t>
      </w:r>
      <w:r>
        <w:rPr>
          <w:sz w:val="20"/>
        </w:rPr>
        <w:t>confinan,</w:t>
      </w:r>
      <w:r>
        <w:rPr>
          <w:spacing w:val="4"/>
          <w:sz w:val="20"/>
        </w:rPr>
        <w:t xml:space="preserve"> </w:t>
      </w:r>
      <w:r>
        <w:rPr>
          <w:sz w:val="20"/>
        </w:rPr>
        <w:t>las</w:t>
      </w:r>
      <w:r>
        <w:rPr>
          <w:spacing w:val="5"/>
          <w:sz w:val="20"/>
        </w:rPr>
        <w:t xml:space="preserve"> </w:t>
      </w:r>
      <w:r>
        <w:rPr>
          <w:sz w:val="20"/>
        </w:rPr>
        <w:t>alturas</w:t>
      </w:r>
      <w:r>
        <w:rPr>
          <w:spacing w:val="5"/>
          <w:sz w:val="20"/>
        </w:rPr>
        <w:t xml:space="preserve"> </w:t>
      </w:r>
      <w:r>
        <w:rPr>
          <w:sz w:val="20"/>
        </w:rPr>
        <w:t>correspondientes</w:t>
      </w:r>
      <w:r>
        <w:rPr>
          <w:spacing w:val="5"/>
          <w:sz w:val="20"/>
        </w:rPr>
        <w:t xml:space="preserve"> </w:t>
      </w:r>
      <w:r>
        <w:rPr>
          <w:sz w:val="20"/>
        </w:rPr>
        <w:t>a</w:t>
      </w:r>
      <w:r>
        <w:rPr>
          <w:spacing w:val="5"/>
          <w:sz w:val="20"/>
        </w:rPr>
        <w:t xml:space="preserve"> </w:t>
      </w:r>
      <w:r>
        <w:rPr>
          <w:sz w:val="20"/>
        </w:rPr>
        <w:t>la</w:t>
      </w:r>
      <w:r>
        <w:rPr>
          <w:spacing w:val="4"/>
          <w:sz w:val="20"/>
        </w:rPr>
        <w:t xml:space="preserve"> </w:t>
      </w:r>
      <w:r>
        <w:rPr>
          <w:sz w:val="20"/>
        </w:rPr>
        <w:t>planta</w:t>
      </w:r>
      <w:r>
        <w:rPr>
          <w:spacing w:val="5"/>
          <w:sz w:val="20"/>
        </w:rPr>
        <w:t xml:space="preserve"> </w:t>
      </w:r>
      <w:r>
        <w:rPr>
          <w:sz w:val="20"/>
        </w:rPr>
        <w:t>baja</w:t>
      </w:r>
      <w:r>
        <w:rPr>
          <w:spacing w:val="5"/>
          <w:sz w:val="20"/>
        </w:rPr>
        <w:t xml:space="preserve"> </w:t>
      </w:r>
      <w:r>
        <w:rPr>
          <w:sz w:val="20"/>
        </w:rPr>
        <w:t>y</w:t>
      </w:r>
    </w:p>
    <w:p w:rsidR="00EB3B9A" w:rsidRDefault="00EB3B9A">
      <w:pPr>
        <w:spacing w:line="249" w:lineRule="auto"/>
        <w:jc w:val="both"/>
        <w:rPr>
          <w:sz w:val="20"/>
        </w:rPr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  <w:spacing w:before="5"/>
        <w:rPr>
          <w:sz w:val="11"/>
        </w:rPr>
      </w:pPr>
    </w:p>
    <w:p w:rsidR="00EB3B9A" w:rsidRDefault="006A45F2">
      <w:pPr>
        <w:pStyle w:val="Textoindependiente"/>
        <w:spacing w:before="94" w:line="249" w:lineRule="auto"/>
        <w:ind w:left="1984" w:right="1381"/>
      </w:pPr>
      <w:r>
        <w:t>niveles</w:t>
      </w:r>
      <w:r>
        <w:rPr>
          <w:spacing w:val="5"/>
        </w:rPr>
        <w:t xml:space="preserve"> </w:t>
      </w:r>
      <w:r>
        <w:t>inmediatamente</w:t>
      </w:r>
      <w:r>
        <w:rPr>
          <w:spacing w:val="6"/>
        </w:rPr>
        <w:t xml:space="preserve"> </w:t>
      </w:r>
      <w:r>
        <w:t>superiores</w:t>
      </w:r>
      <w:r>
        <w:rPr>
          <w:spacing w:val="5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ésta,</w:t>
      </w:r>
      <w:r>
        <w:rPr>
          <w:spacing w:val="5"/>
        </w:rPr>
        <w:t xml:space="preserve"> </w:t>
      </w:r>
      <w:r>
        <w:t>que</w:t>
      </w:r>
      <w:r>
        <w:rPr>
          <w:spacing w:val="6"/>
        </w:rPr>
        <w:t xml:space="preserve"> </w:t>
      </w:r>
      <w:r>
        <w:t>sirvan</w:t>
      </w:r>
      <w:r>
        <w:rPr>
          <w:spacing w:val="6"/>
        </w:rPr>
        <w:t xml:space="preserve"> </w:t>
      </w:r>
      <w:r>
        <w:t>como</w:t>
      </w:r>
      <w:r>
        <w:rPr>
          <w:spacing w:val="5"/>
        </w:rPr>
        <w:t xml:space="preserve"> </w:t>
      </w:r>
      <w:r>
        <w:t>vestíbulos,</w:t>
      </w:r>
      <w:r>
        <w:rPr>
          <w:spacing w:val="6"/>
        </w:rPr>
        <w:t xml:space="preserve"> </w:t>
      </w:r>
      <w:r>
        <w:t>estacionamientos</w:t>
      </w:r>
      <w:r>
        <w:rPr>
          <w:spacing w:val="5"/>
        </w:rPr>
        <w:t xml:space="preserve"> </w:t>
      </w:r>
      <w:r>
        <w:t>o</w:t>
      </w:r>
      <w:r>
        <w:rPr>
          <w:spacing w:val="6"/>
        </w:rPr>
        <w:t xml:space="preserve"> </w:t>
      </w:r>
      <w:r>
        <w:t>locales</w:t>
      </w:r>
      <w:r>
        <w:rPr>
          <w:spacing w:val="-5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máquinas</w:t>
      </w:r>
      <w:r>
        <w:rPr>
          <w:spacing w:val="-1"/>
        </w:rPr>
        <w:t xml:space="preserve"> </w:t>
      </w:r>
      <w:r>
        <w:t>y servicios; y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0"/>
          <w:numId w:val="69"/>
        </w:numPr>
        <w:tabs>
          <w:tab w:val="left" w:pos="2248"/>
        </w:tabs>
        <w:spacing w:line="249" w:lineRule="auto"/>
        <w:ind w:right="1417" w:firstLine="0"/>
        <w:jc w:val="both"/>
        <w:rPr>
          <w:sz w:val="20"/>
        </w:rPr>
      </w:pPr>
      <w:r>
        <w:rPr>
          <w:spacing w:val="-1"/>
          <w:sz w:val="20"/>
        </w:rPr>
        <w:t>Todos</w:t>
      </w:r>
      <w:r>
        <w:rPr>
          <w:spacing w:val="-16"/>
          <w:sz w:val="20"/>
        </w:rPr>
        <w:t xml:space="preserve"> </w:t>
      </w:r>
      <w:r>
        <w:rPr>
          <w:spacing w:val="-1"/>
          <w:sz w:val="20"/>
        </w:rPr>
        <w:t>los</w:t>
      </w:r>
      <w:r>
        <w:rPr>
          <w:spacing w:val="-16"/>
          <w:sz w:val="20"/>
        </w:rPr>
        <w:t xml:space="preserve"> </w:t>
      </w:r>
      <w:r>
        <w:rPr>
          <w:spacing w:val="-1"/>
          <w:sz w:val="20"/>
        </w:rPr>
        <w:t>locales</w:t>
      </w:r>
      <w:r>
        <w:rPr>
          <w:spacing w:val="-15"/>
          <w:sz w:val="20"/>
        </w:rPr>
        <w:t xml:space="preserve"> </w:t>
      </w:r>
      <w:r>
        <w:rPr>
          <w:spacing w:val="-1"/>
          <w:sz w:val="20"/>
        </w:rPr>
        <w:t>habitables</w:t>
      </w:r>
      <w:r>
        <w:rPr>
          <w:spacing w:val="-15"/>
          <w:sz w:val="20"/>
        </w:rPr>
        <w:t xml:space="preserve"> </w:t>
      </w:r>
      <w:r>
        <w:rPr>
          <w:spacing w:val="-1"/>
          <w:sz w:val="20"/>
        </w:rPr>
        <w:t>contarán</w:t>
      </w:r>
      <w:r>
        <w:rPr>
          <w:spacing w:val="-15"/>
          <w:sz w:val="20"/>
        </w:rPr>
        <w:t xml:space="preserve"> </w:t>
      </w:r>
      <w:r>
        <w:rPr>
          <w:spacing w:val="-1"/>
          <w:sz w:val="20"/>
        </w:rPr>
        <w:t>con</w:t>
      </w:r>
      <w:r>
        <w:rPr>
          <w:spacing w:val="-15"/>
          <w:sz w:val="20"/>
        </w:rPr>
        <w:t xml:space="preserve"> </w:t>
      </w:r>
      <w:r>
        <w:rPr>
          <w:spacing w:val="-1"/>
          <w:sz w:val="20"/>
        </w:rPr>
        <w:t>los</w:t>
      </w:r>
      <w:r>
        <w:rPr>
          <w:spacing w:val="-16"/>
          <w:sz w:val="20"/>
        </w:rPr>
        <w:t xml:space="preserve"> </w:t>
      </w:r>
      <w:r>
        <w:rPr>
          <w:spacing w:val="-1"/>
          <w:sz w:val="20"/>
        </w:rPr>
        <w:t>medios</w:t>
      </w:r>
      <w:r>
        <w:rPr>
          <w:spacing w:val="-15"/>
          <w:sz w:val="20"/>
        </w:rPr>
        <w:t xml:space="preserve"> </w:t>
      </w:r>
      <w:r>
        <w:rPr>
          <w:spacing w:val="-1"/>
          <w:sz w:val="20"/>
        </w:rPr>
        <w:t>artificiales</w:t>
      </w:r>
      <w:r>
        <w:rPr>
          <w:spacing w:val="-14"/>
          <w:sz w:val="20"/>
        </w:rPr>
        <w:t xml:space="preserve"> </w:t>
      </w:r>
      <w:r>
        <w:rPr>
          <w:spacing w:val="-1"/>
          <w:sz w:val="20"/>
        </w:rPr>
        <w:t>de</w:t>
      </w:r>
      <w:r>
        <w:rPr>
          <w:spacing w:val="-16"/>
          <w:sz w:val="20"/>
        </w:rPr>
        <w:t xml:space="preserve"> </w:t>
      </w:r>
      <w:r>
        <w:rPr>
          <w:spacing w:val="-1"/>
          <w:sz w:val="20"/>
        </w:rPr>
        <w:t>iluminación</w:t>
      </w:r>
      <w:r>
        <w:rPr>
          <w:spacing w:val="-15"/>
          <w:sz w:val="20"/>
        </w:rPr>
        <w:t xml:space="preserve"> </w:t>
      </w:r>
      <w:r>
        <w:rPr>
          <w:spacing w:val="-1"/>
          <w:sz w:val="20"/>
        </w:rPr>
        <w:t>nocturna</w:t>
      </w:r>
      <w:r>
        <w:rPr>
          <w:spacing w:val="-15"/>
          <w:sz w:val="20"/>
        </w:rPr>
        <w:t xml:space="preserve"> </w:t>
      </w:r>
      <w:r>
        <w:rPr>
          <w:spacing w:val="-1"/>
          <w:sz w:val="20"/>
        </w:rPr>
        <w:t>y</w:t>
      </w:r>
      <w:r>
        <w:rPr>
          <w:spacing w:val="-16"/>
          <w:sz w:val="20"/>
        </w:rPr>
        <w:t xml:space="preserve"> </w:t>
      </w:r>
      <w:r>
        <w:rPr>
          <w:spacing w:val="-1"/>
          <w:sz w:val="20"/>
        </w:rPr>
        <w:t>deberán</w:t>
      </w:r>
      <w:r>
        <w:rPr>
          <w:sz w:val="20"/>
        </w:rPr>
        <w:t xml:space="preserve"> </w:t>
      </w:r>
      <w:r>
        <w:rPr>
          <w:spacing w:val="-1"/>
          <w:sz w:val="20"/>
        </w:rPr>
        <w:t>proporcionar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los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niveles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de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iluminación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en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luces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de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conformidad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con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lo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dispuesto</w:t>
      </w:r>
      <w:r>
        <w:rPr>
          <w:spacing w:val="-12"/>
          <w:sz w:val="20"/>
        </w:rPr>
        <w:t xml:space="preserve"> </w:t>
      </w:r>
      <w:r>
        <w:rPr>
          <w:sz w:val="20"/>
        </w:rPr>
        <w:t>en</w:t>
      </w:r>
      <w:r>
        <w:rPr>
          <w:spacing w:val="-13"/>
          <w:sz w:val="20"/>
        </w:rPr>
        <w:t xml:space="preserve"> </w:t>
      </w:r>
      <w:r>
        <w:rPr>
          <w:sz w:val="20"/>
        </w:rPr>
        <w:t>el</w:t>
      </w:r>
      <w:r>
        <w:rPr>
          <w:spacing w:val="-12"/>
          <w:sz w:val="20"/>
        </w:rPr>
        <w:t xml:space="preserve"> </w:t>
      </w:r>
      <w:r>
        <w:rPr>
          <w:sz w:val="20"/>
        </w:rPr>
        <w:t>Capítulo</w:t>
      </w:r>
      <w:r>
        <w:rPr>
          <w:spacing w:val="-12"/>
          <w:sz w:val="20"/>
        </w:rPr>
        <w:t xml:space="preserve"> </w:t>
      </w:r>
      <w:r>
        <w:rPr>
          <w:sz w:val="20"/>
        </w:rPr>
        <w:t>V,</w:t>
      </w:r>
      <w:r>
        <w:rPr>
          <w:spacing w:val="-13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Título</w:t>
      </w:r>
      <w:r>
        <w:rPr>
          <w:spacing w:val="-8"/>
          <w:sz w:val="20"/>
        </w:rPr>
        <w:t xml:space="preserve"> </w:t>
      </w:r>
      <w:r>
        <w:rPr>
          <w:sz w:val="20"/>
        </w:rPr>
        <w:t>Segundo,</w:t>
      </w:r>
      <w:r>
        <w:rPr>
          <w:spacing w:val="-8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este</w:t>
      </w:r>
      <w:r>
        <w:rPr>
          <w:spacing w:val="-8"/>
          <w:sz w:val="20"/>
        </w:rPr>
        <w:t xml:space="preserve"> </w:t>
      </w:r>
      <w:r>
        <w:rPr>
          <w:sz w:val="20"/>
        </w:rPr>
        <w:t>Reglamento,</w:t>
      </w:r>
      <w:r>
        <w:rPr>
          <w:spacing w:val="-8"/>
          <w:sz w:val="20"/>
        </w:rPr>
        <w:t xml:space="preserve"> </w:t>
      </w:r>
      <w:r>
        <w:rPr>
          <w:sz w:val="20"/>
        </w:rPr>
        <w:t>correspondiente</w:t>
      </w:r>
      <w:r>
        <w:rPr>
          <w:spacing w:val="-7"/>
          <w:sz w:val="20"/>
        </w:rPr>
        <w:t xml:space="preserve"> </w:t>
      </w:r>
      <w:r>
        <w:rPr>
          <w:sz w:val="20"/>
        </w:rPr>
        <w:t>a</w:t>
      </w:r>
      <w:r>
        <w:rPr>
          <w:spacing w:val="-7"/>
          <w:sz w:val="20"/>
        </w:rPr>
        <w:t xml:space="preserve"> </w:t>
      </w:r>
      <w:r>
        <w:rPr>
          <w:sz w:val="20"/>
        </w:rPr>
        <w:t>instalaciones</w:t>
      </w:r>
      <w:r>
        <w:rPr>
          <w:spacing w:val="-8"/>
          <w:sz w:val="20"/>
        </w:rPr>
        <w:t xml:space="preserve"> </w:t>
      </w:r>
      <w:r>
        <w:rPr>
          <w:sz w:val="20"/>
        </w:rPr>
        <w:t>eléctricas.</w:t>
      </w:r>
      <w:r>
        <w:rPr>
          <w:spacing w:val="-8"/>
          <w:sz w:val="20"/>
        </w:rPr>
        <w:t xml:space="preserve"> </w:t>
      </w:r>
      <w:r>
        <w:rPr>
          <w:sz w:val="20"/>
        </w:rPr>
        <w:t>Las</w:t>
      </w:r>
      <w:r>
        <w:rPr>
          <w:spacing w:val="-7"/>
          <w:sz w:val="20"/>
        </w:rPr>
        <w:t xml:space="preserve"> </w:t>
      </w:r>
      <w:r>
        <w:rPr>
          <w:sz w:val="20"/>
        </w:rPr>
        <w:t>prescripciones</w:t>
      </w:r>
      <w:r>
        <w:rPr>
          <w:spacing w:val="-53"/>
          <w:sz w:val="20"/>
        </w:rPr>
        <w:t xml:space="preserve"> </w:t>
      </w:r>
      <w:r>
        <w:rPr>
          <w:sz w:val="20"/>
        </w:rPr>
        <w:t>contenidas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2"/>
          <w:sz w:val="20"/>
        </w:rPr>
        <w:t xml:space="preserve"> </w:t>
      </w:r>
      <w:r>
        <w:rPr>
          <w:sz w:val="20"/>
        </w:rPr>
        <w:t>este</w:t>
      </w:r>
      <w:r>
        <w:rPr>
          <w:spacing w:val="-2"/>
          <w:sz w:val="20"/>
        </w:rPr>
        <w:t xml:space="preserve"> </w:t>
      </w:r>
      <w:r>
        <w:rPr>
          <w:sz w:val="20"/>
        </w:rPr>
        <w:t>artículo</w:t>
      </w:r>
      <w:r>
        <w:rPr>
          <w:spacing w:val="-2"/>
          <w:sz w:val="20"/>
        </w:rPr>
        <w:t xml:space="preserve"> </w:t>
      </w:r>
      <w:r>
        <w:rPr>
          <w:sz w:val="20"/>
        </w:rPr>
        <w:t>conciernen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patios</w:t>
      </w:r>
      <w:r>
        <w:rPr>
          <w:spacing w:val="-2"/>
          <w:sz w:val="20"/>
        </w:rPr>
        <w:t xml:space="preserve"> </w:t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>base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forma</w:t>
      </w:r>
      <w:r>
        <w:rPr>
          <w:spacing w:val="-1"/>
          <w:sz w:val="20"/>
        </w:rPr>
        <w:t xml:space="preserve"> </w:t>
      </w:r>
      <w:r>
        <w:rPr>
          <w:sz w:val="20"/>
        </w:rPr>
        <w:t>cuadrada</w:t>
      </w:r>
      <w:r>
        <w:rPr>
          <w:spacing w:val="-1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r>
        <w:rPr>
          <w:sz w:val="20"/>
        </w:rPr>
        <w:t>rectangular.</w:t>
      </w:r>
    </w:p>
    <w:p w:rsidR="00EB3B9A" w:rsidRDefault="00EB3B9A">
      <w:pPr>
        <w:pStyle w:val="Textoindependiente"/>
        <w:spacing w:before="2"/>
        <w:rPr>
          <w:sz w:val="21"/>
        </w:rPr>
      </w:pPr>
    </w:p>
    <w:p w:rsidR="00EB3B9A" w:rsidRDefault="006A45F2">
      <w:pPr>
        <w:pStyle w:val="Textoindependiente"/>
        <w:ind w:left="1417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10"/>
        </w:rPr>
        <w:t xml:space="preserve"> </w:t>
      </w:r>
      <w:r>
        <w:rPr>
          <w:rFonts w:ascii="Arial" w:hAnsi="Arial"/>
          <w:b/>
        </w:rPr>
        <w:t>88.</w:t>
      </w:r>
      <w:r>
        <w:rPr>
          <w:rFonts w:ascii="Arial" w:hAnsi="Arial"/>
          <w:b/>
          <w:spacing w:val="-9"/>
        </w:rPr>
        <w:t xml:space="preserve"> </w:t>
      </w:r>
      <w:r>
        <w:t>Los</w:t>
      </w:r>
      <w:r>
        <w:rPr>
          <w:spacing w:val="-9"/>
        </w:rPr>
        <w:t xml:space="preserve"> </w:t>
      </w:r>
      <w:r>
        <w:t>locales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las</w:t>
      </w:r>
      <w:r>
        <w:rPr>
          <w:spacing w:val="-9"/>
        </w:rPr>
        <w:t xml:space="preserve"> </w:t>
      </w:r>
      <w:r>
        <w:t>edificaciones</w:t>
      </w:r>
      <w:r>
        <w:rPr>
          <w:spacing w:val="-9"/>
        </w:rPr>
        <w:t xml:space="preserve"> </w:t>
      </w:r>
      <w:r>
        <w:t>contarán</w:t>
      </w:r>
      <w:r>
        <w:rPr>
          <w:spacing w:val="-9"/>
        </w:rPr>
        <w:t xml:space="preserve"> </w:t>
      </w:r>
      <w:r>
        <w:t>con</w:t>
      </w:r>
      <w:r>
        <w:rPr>
          <w:spacing w:val="-10"/>
        </w:rPr>
        <w:t xml:space="preserve"> </w:t>
      </w:r>
      <w:r>
        <w:t>medios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ventilación</w:t>
      </w:r>
      <w:r>
        <w:rPr>
          <w:spacing w:val="-8"/>
        </w:rPr>
        <w:t xml:space="preserve"> </w:t>
      </w:r>
      <w:r>
        <w:t>que</w:t>
      </w:r>
      <w:r>
        <w:rPr>
          <w:spacing w:val="-9"/>
        </w:rPr>
        <w:t xml:space="preserve"> </w:t>
      </w:r>
      <w:r>
        <w:t>aseguren</w:t>
      </w:r>
      <w:r>
        <w:rPr>
          <w:spacing w:val="-9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provisión</w:t>
      </w:r>
    </w:p>
    <w:p w:rsidR="00EB3B9A" w:rsidRDefault="006A45F2">
      <w:pPr>
        <w:pStyle w:val="Textoindependiente"/>
        <w:spacing w:before="10"/>
        <w:ind w:left="1417"/>
      </w:pPr>
      <w:r>
        <w:t>de</w:t>
      </w:r>
      <w:r>
        <w:rPr>
          <w:spacing w:val="-5"/>
        </w:rPr>
        <w:t xml:space="preserve"> </w:t>
      </w:r>
      <w:r>
        <w:t>aire</w:t>
      </w:r>
      <w:r>
        <w:rPr>
          <w:spacing w:val="-4"/>
        </w:rPr>
        <w:t xml:space="preserve"> </w:t>
      </w:r>
      <w:r>
        <w:t>exterior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sus</w:t>
      </w:r>
      <w:r>
        <w:rPr>
          <w:spacing w:val="-3"/>
        </w:rPr>
        <w:t xml:space="preserve"> </w:t>
      </w:r>
      <w:r>
        <w:t>ocupantes.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Textoindependiente"/>
        <w:ind w:left="1417"/>
      </w:pPr>
      <w:r>
        <w:rPr>
          <w:noProof/>
          <w:lang w:val="es-MX" w:eastAsia="es-MX"/>
        </w:rPr>
        <w:drawing>
          <wp:anchor distT="0" distB="0" distL="0" distR="0" simplePos="0" relativeHeight="480258560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-8134</wp:posOffset>
            </wp:positionV>
            <wp:extent cx="7772400" cy="4046397"/>
            <wp:effectExtent l="0" t="0" r="0" b="0"/>
            <wp:wrapNone/>
            <wp:docPr id="13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4046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Para</w:t>
      </w:r>
      <w:r>
        <w:rPr>
          <w:spacing w:val="-4"/>
        </w:rPr>
        <w:t xml:space="preserve"> </w:t>
      </w:r>
      <w:r>
        <w:t>cumplir</w:t>
      </w:r>
      <w:r>
        <w:rPr>
          <w:spacing w:val="-3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esta</w:t>
      </w:r>
      <w:r>
        <w:rPr>
          <w:spacing w:val="-4"/>
        </w:rPr>
        <w:t xml:space="preserve"> </w:t>
      </w:r>
      <w:r>
        <w:t>disposición,</w:t>
      </w:r>
      <w:r>
        <w:rPr>
          <w:spacing w:val="-4"/>
        </w:rPr>
        <w:t xml:space="preserve"> </w:t>
      </w:r>
      <w:r>
        <w:t>deberán</w:t>
      </w:r>
      <w:r>
        <w:rPr>
          <w:spacing w:val="-4"/>
        </w:rPr>
        <w:t xml:space="preserve"> </w:t>
      </w:r>
      <w:r>
        <w:t>observarse</w:t>
      </w:r>
      <w:r>
        <w:rPr>
          <w:spacing w:val="-4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siguientes</w:t>
      </w:r>
      <w:r>
        <w:rPr>
          <w:spacing w:val="-3"/>
        </w:rPr>
        <w:t xml:space="preserve"> </w:t>
      </w:r>
      <w:r>
        <w:t>requisitos: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0"/>
          <w:numId w:val="67"/>
        </w:numPr>
        <w:tabs>
          <w:tab w:val="left" w:pos="2199"/>
        </w:tabs>
        <w:spacing w:line="249" w:lineRule="auto"/>
        <w:ind w:right="1415" w:firstLine="0"/>
        <w:jc w:val="both"/>
        <w:rPr>
          <w:sz w:val="20"/>
        </w:rPr>
      </w:pPr>
      <w:r>
        <w:rPr>
          <w:sz w:val="20"/>
        </w:rPr>
        <w:t>Los locales habitables y las cocinas domésticas en edificaciones habitacionales, los locales</w:t>
      </w:r>
      <w:r>
        <w:rPr>
          <w:spacing w:val="1"/>
          <w:sz w:val="20"/>
        </w:rPr>
        <w:t xml:space="preserve"> </w:t>
      </w:r>
      <w:r>
        <w:rPr>
          <w:sz w:val="20"/>
        </w:rPr>
        <w:t>habitables en edificios de alojamiento, los cuartos de encamados en hospitales y las aulas en</w:t>
      </w:r>
      <w:r>
        <w:rPr>
          <w:spacing w:val="1"/>
          <w:sz w:val="20"/>
        </w:rPr>
        <w:t xml:space="preserve"> </w:t>
      </w:r>
      <w:r>
        <w:rPr>
          <w:sz w:val="20"/>
        </w:rPr>
        <w:t>edificaciones para educación elemental y media tendrán ventilación na</w:t>
      </w:r>
      <w:r>
        <w:rPr>
          <w:sz w:val="20"/>
        </w:rPr>
        <w:t>tural por medio de ventanas</w:t>
      </w:r>
      <w:r>
        <w:rPr>
          <w:spacing w:val="1"/>
          <w:sz w:val="20"/>
        </w:rPr>
        <w:t xml:space="preserve"> </w:t>
      </w:r>
      <w:r>
        <w:rPr>
          <w:sz w:val="20"/>
        </w:rPr>
        <w:t>que</w:t>
      </w:r>
      <w:r>
        <w:rPr>
          <w:spacing w:val="-6"/>
          <w:sz w:val="20"/>
        </w:rPr>
        <w:t xml:space="preserve"> </w:t>
      </w:r>
      <w:r>
        <w:rPr>
          <w:sz w:val="20"/>
        </w:rPr>
        <w:t>den</w:t>
      </w:r>
      <w:r>
        <w:rPr>
          <w:spacing w:val="-6"/>
          <w:sz w:val="20"/>
        </w:rPr>
        <w:t xml:space="preserve"> </w:t>
      </w:r>
      <w:r>
        <w:rPr>
          <w:sz w:val="20"/>
        </w:rPr>
        <w:t>directamente</w:t>
      </w:r>
      <w:r>
        <w:rPr>
          <w:spacing w:val="-6"/>
          <w:sz w:val="20"/>
        </w:rPr>
        <w:t xml:space="preserve"> </w:t>
      </w:r>
      <w:r>
        <w:rPr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sz w:val="20"/>
        </w:rPr>
        <w:t>la</w:t>
      </w:r>
      <w:r>
        <w:rPr>
          <w:spacing w:val="-6"/>
          <w:sz w:val="20"/>
        </w:rPr>
        <w:t xml:space="preserve"> </w:t>
      </w:r>
      <w:r>
        <w:rPr>
          <w:sz w:val="20"/>
        </w:rPr>
        <w:t>vía</w:t>
      </w:r>
      <w:r>
        <w:rPr>
          <w:spacing w:val="-6"/>
          <w:sz w:val="20"/>
        </w:rPr>
        <w:t xml:space="preserve"> </w:t>
      </w:r>
      <w:r>
        <w:rPr>
          <w:sz w:val="20"/>
        </w:rPr>
        <w:t>pública,</w:t>
      </w:r>
      <w:r>
        <w:rPr>
          <w:spacing w:val="-6"/>
          <w:sz w:val="20"/>
        </w:rPr>
        <w:t xml:space="preserve"> </w:t>
      </w:r>
      <w:r>
        <w:rPr>
          <w:sz w:val="20"/>
        </w:rPr>
        <w:t>terrazas,</w:t>
      </w:r>
      <w:r>
        <w:rPr>
          <w:spacing w:val="-6"/>
          <w:sz w:val="20"/>
        </w:rPr>
        <w:t xml:space="preserve"> </w:t>
      </w:r>
      <w:r>
        <w:rPr>
          <w:sz w:val="20"/>
        </w:rPr>
        <w:t>azoteas,</w:t>
      </w:r>
      <w:r>
        <w:rPr>
          <w:spacing w:val="-6"/>
          <w:sz w:val="20"/>
        </w:rPr>
        <w:t xml:space="preserve"> </w:t>
      </w:r>
      <w:r>
        <w:rPr>
          <w:sz w:val="20"/>
        </w:rPr>
        <w:t>superficies</w:t>
      </w:r>
      <w:r>
        <w:rPr>
          <w:spacing w:val="-6"/>
          <w:sz w:val="20"/>
        </w:rPr>
        <w:t xml:space="preserve"> </w:t>
      </w:r>
      <w:r>
        <w:rPr>
          <w:sz w:val="20"/>
        </w:rPr>
        <w:t>descubiertas</w:t>
      </w:r>
      <w:r>
        <w:rPr>
          <w:spacing w:val="-6"/>
          <w:sz w:val="20"/>
        </w:rPr>
        <w:t xml:space="preserve"> </w:t>
      </w:r>
      <w:r>
        <w:rPr>
          <w:sz w:val="20"/>
        </w:rPr>
        <w:t>interiores</w:t>
      </w:r>
      <w:r>
        <w:rPr>
          <w:spacing w:val="-6"/>
          <w:sz w:val="20"/>
        </w:rPr>
        <w:t xml:space="preserve"> </w:t>
      </w:r>
      <w:r>
        <w:rPr>
          <w:sz w:val="20"/>
        </w:rPr>
        <w:t>o</w:t>
      </w:r>
      <w:r>
        <w:rPr>
          <w:spacing w:val="-6"/>
          <w:sz w:val="20"/>
        </w:rPr>
        <w:t xml:space="preserve"> </w:t>
      </w:r>
      <w:r>
        <w:rPr>
          <w:sz w:val="20"/>
        </w:rPr>
        <w:t>patios</w:t>
      </w:r>
      <w:r>
        <w:rPr>
          <w:spacing w:val="1"/>
          <w:sz w:val="20"/>
        </w:rPr>
        <w:t xml:space="preserve"> </w:t>
      </w:r>
      <w:r>
        <w:rPr>
          <w:sz w:val="20"/>
        </w:rPr>
        <w:t>que</w:t>
      </w:r>
      <w:r>
        <w:rPr>
          <w:spacing w:val="-13"/>
          <w:sz w:val="20"/>
        </w:rPr>
        <w:t xml:space="preserve"> </w:t>
      </w:r>
      <w:r>
        <w:rPr>
          <w:sz w:val="20"/>
        </w:rPr>
        <w:t>satisfagan</w:t>
      </w:r>
      <w:r>
        <w:rPr>
          <w:spacing w:val="-13"/>
          <w:sz w:val="20"/>
        </w:rPr>
        <w:t xml:space="preserve"> </w:t>
      </w:r>
      <w:r>
        <w:rPr>
          <w:sz w:val="20"/>
        </w:rPr>
        <w:t>lo</w:t>
      </w:r>
      <w:r>
        <w:rPr>
          <w:spacing w:val="-12"/>
          <w:sz w:val="20"/>
        </w:rPr>
        <w:t xml:space="preserve"> </w:t>
      </w:r>
      <w:r>
        <w:rPr>
          <w:sz w:val="20"/>
        </w:rPr>
        <w:t>establecido</w:t>
      </w:r>
      <w:r>
        <w:rPr>
          <w:spacing w:val="-13"/>
          <w:sz w:val="20"/>
        </w:rPr>
        <w:t xml:space="preserve"> </w:t>
      </w:r>
      <w:r>
        <w:rPr>
          <w:sz w:val="20"/>
        </w:rPr>
        <w:t>en</w:t>
      </w:r>
      <w:r>
        <w:rPr>
          <w:spacing w:val="-12"/>
          <w:sz w:val="20"/>
        </w:rPr>
        <w:t xml:space="preserve"> </w:t>
      </w:r>
      <w:r>
        <w:rPr>
          <w:sz w:val="20"/>
        </w:rPr>
        <w:t>el</w:t>
      </w:r>
      <w:r>
        <w:rPr>
          <w:spacing w:val="-13"/>
          <w:sz w:val="20"/>
        </w:rPr>
        <w:t xml:space="preserve"> </w:t>
      </w:r>
      <w:r>
        <w:rPr>
          <w:sz w:val="20"/>
        </w:rPr>
        <w:t>artículo</w:t>
      </w:r>
      <w:r>
        <w:rPr>
          <w:spacing w:val="-12"/>
          <w:sz w:val="20"/>
        </w:rPr>
        <w:t xml:space="preserve"> </w:t>
      </w:r>
      <w:r>
        <w:rPr>
          <w:sz w:val="20"/>
        </w:rPr>
        <w:t>anterior,</w:t>
      </w:r>
      <w:r>
        <w:rPr>
          <w:spacing w:val="-13"/>
          <w:sz w:val="20"/>
        </w:rPr>
        <w:t xml:space="preserve"> </w:t>
      </w:r>
      <w:r>
        <w:rPr>
          <w:sz w:val="20"/>
        </w:rPr>
        <w:t>el</w:t>
      </w:r>
      <w:r>
        <w:rPr>
          <w:spacing w:val="-13"/>
          <w:sz w:val="20"/>
        </w:rPr>
        <w:t xml:space="preserve"> </w:t>
      </w:r>
      <w:r>
        <w:rPr>
          <w:sz w:val="20"/>
        </w:rPr>
        <w:t>área</w:t>
      </w:r>
      <w:r>
        <w:rPr>
          <w:spacing w:val="-12"/>
          <w:sz w:val="20"/>
        </w:rPr>
        <w:t xml:space="preserve"> </w:t>
      </w:r>
      <w:r>
        <w:rPr>
          <w:sz w:val="20"/>
        </w:rPr>
        <w:t>de</w:t>
      </w:r>
      <w:r>
        <w:rPr>
          <w:spacing w:val="-13"/>
          <w:sz w:val="20"/>
        </w:rPr>
        <w:t xml:space="preserve"> </w:t>
      </w:r>
      <w:r>
        <w:rPr>
          <w:sz w:val="20"/>
        </w:rPr>
        <w:t>abertura</w:t>
      </w:r>
      <w:r>
        <w:rPr>
          <w:spacing w:val="-12"/>
          <w:sz w:val="20"/>
        </w:rPr>
        <w:t xml:space="preserve"> </w:t>
      </w:r>
      <w:r>
        <w:rPr>
          <w:sz w:val="20"/>
        </w:rPr>
        <w:t>de</w:t>
      </w:r>
      <w:r>
        <w:rPr>
          <w:spacing w:val="-13"/>
          <w:sz w:val="20"/>
        </w:rPr>
        <w:t xml:space="preserve"> </w:t>
      </w:r>
      <w:r>
        <w:rPr>
          <w:sz w:val="20"/>
        </w:rPr>
        <w:t>ventilación</w:t>
      </w:r>
      <w:r>
        <w:rPr>
          <w:spacing w:val="-12"/>
          <w:sz w:val="20"/>
        </w:rPr>
        <w:t xml:space="preserve"> </w:t>
      </w:r>
      <w:r>
        <w:rPr>
          <w:sz w:val="20"/>
        </w:rPr>
        <w:t>no</w:t>
      </w:r>
      <w:r>
        <w:rPr>
          <w:spacing w:val="-13"/>
          <w:sz w:val="20"/>
        </w:rPr>
        <w:t xml:space="preserve"> </w:t>
      </w:r>
      <w:r>
        <w:rPr>
          <w:sz w:val="20"/>
        </w:rPr>
        <w:t>será</w:t>
      </w:r>
      <w:r>
        <w:rPr>
          <w:spacing w:val="-13"/>
          <w:sz w:val="20"/>
        </w:rPr>
        <w:t xml:space="preserve"> </w:t>
      </w:r>
      <w:r>
        <w:rPr>
          <w:sz w:val="20"/>
        </w:rPr>
        <w:t>inferior</w:t>
      </w:r>
      <w:r>
        <w:rPr>
          <w:spacing w:val="1"/>
          <w:sz w:val="20"/>
        </w:rPr>
        <w:t xml:space="preserve"> </w:t>
      </w:r>
      <w:r>
        <w:rPr>
          <w:sz w:val="20"/>
        </w:rPr>
        <w:t>al</w:t>
      </w:r>
      <w:r>
        <w:rPr>
          <w:spacing w:val="-2"/>
          <w:sz w:val="20"/>
        </w:rPr>
        <w:t xml:space="preserve"> </w:t>
      </w:r>
      <w:r>
        <w:rPr>
          <w:sz w:val="20"/>
        </w:rPr>
        <w:t>5%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área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local;</w:t>
      </w:r>
    </w:p>
    <w:p w:rsidR="00EB3B9A" w:rsidRDefault="00EB3B9A">
      <w:pPr>
        <w:pStyle w:val="Textoindependiente"/>
        <w:spacing w:before="3"/>
        <w:rPr>
          <w:sz w:val="21"/>
        </w:rPr>
      </w:pPr>
    </w:p>
    <w:p w:rsidR="00EB3B9A" w:rsidRDefault="006A45F2">
      <w:pPr>
        <w:pStyle w:val="Prrafodelista"/>
        <w:numPr>
          <w:ilvl w:val="0"/>
          <w:numId w:val="67"/>
        </w:numPr>
        <w:tabs>
          <w:tab w:val="left" w:pos="2255"/>
        </w:tabs>
        <w:spacing w:line="249" w:lineRule="auto"/>
        <w:ind w:right="1416" w:firstLine="0"/>
        <w:jc w:val="both"/>
        <w:rPr>
          <w:sz w:val="20"/>
        </w:rPr>
      </w:pPr>
      <w:r>
        <w:rPr>
          <w:sz w:val="20"/>
        </w:rPr>
        <w:t>Las escaleras en cubos cerrados en edificaciones para habitación plurifamiliar, en oficinas,</w:t>
      </w:r>
      <w:r>
        <w:rPr>
          <w:spacing w:val="1"/>
          <w:sz w:val="20"/>
        </w:rPr>
        <w:t xml:space="preserve"> </w:t>
      </w:r>
      <w:r>
        <w:rPr>
          <w:sz w:val="20"/>
        </w:rPr>
        <w:t>instalaciones de salud, de educación, de cultura, de recreación, de alojamiento y de servicios</w:t>
      </w:r>
      <w:r>
        <w:rPr>
          <w:spacing w:val="1"/>
          <w:sz w:val="20"/>
        </w:rPr>
        <w:t xml:space="preserve"> </w:t>
      </w:r>
      <w:r>
        <w:rPr>
          <w:sz w:val="20"/>
        </w:rPr>
        <w:t>mortuorios deberán estar ventiladas permanentemente en cada</w:t>
      </w:r>
      <w:r>
        <w:rPr>
          <w:sz w:val="20"/>
        </w:rPr>
        <w:t xml:space="preserve"> nivel, a la vía pública, patios de</w:t>
      </w:r>
      <w:r>
        <w:rPr>
          <w:spacing w:val="1"/>
          <w:sz w:val="20"/>
        </w:rPr>
        <w:t xml:space="preserve"> </w:t>
      </w:r>
      <w:r>
        <w:rPr>
          <w:sz w:val="20"/>
        </w:rPr>
        <w:t>iluminación</w:t>
      </w:r>
      <w:r>
        <w:rPr>
          <w:spacing w:val="-7"/>
          <w:sz w:val="20"/>
        </w:rPr>
        <w:t xml:space="preserve"> </w:t>
      </w:r>
      <w:r>
        <w:rPr>
          <w:sz w:val="20"/>
        </w:rPr>
        <w:t>y</w:t>
      </w:r>
      <w:r>
        <w:rPr>
          <w:spacing w:val="-6"/>
          <w:sz w:val="20"/>
        </w:rPr>
        <w:t xml:space="preserve"> </w:t>
      </w:r>
      <w:r>
        <w:rPr>
          <w:sz w:val="20"/>
        </w:rPr>
        <w:t>ventilación</w:t>
      </w:r>
      <w:r>
        <w:rPr>
          <w:spacing w:val="-6"/>
          <w:sz w:val="20"/>
        </w:rPr>
        <w:t xml:space="preserve"> </w:t>
      </w:r>
      <w:r>
        <w:rPr>
          <w:sz w:val="20"/>
        </w:rPr>
        <w:t>o</w:t>
      </w:r>
      <w:r>
        <w:rPr>
          <w:spacing w:val="-6"/>
          <w:sz w:val="20"/>
        </w:rPr>
        <w:t xml:space="preserve"> </w:t>
      </w:r>
      <w:r>
        <w:rPr>
          <w:sz w:val="20"/>
        </w:rPr>
        <w:t>espacios</w:t>
      </w:r>
      <w:r>
        <w:rPr>
          <w:spacing w:val="-6"/>
          <w:sz w:val="20"/>
        </w:rPr>
        <w:t xml:space="preserve"> </w:t>
      </w:r>
      <w:r>
        <w:rPr>
          <w:sz w:val="20"/>
        </w:rPr>
        <w:t>descubiertos</w:t>
      </w:r>
      <w:r>
        <w:rPr>
          <w:spacing w:val="-7"/>
          <w:sz w:val="20"/>
        </w:rPr>
        <w:t xml:space="preserve"> </w:t>
      </w:r>
      <w:r>
        <w:rPr>
          <w:sz w:val="20"/>
        </w:rPr>
        <w:t>por</w:t>
      </w:r>
      <w:r>
        <w:rPr>
          <w:spacing w:val="-6"/>
          <w:sz w:val="20"/>
        </w:rPr>
        <w:t xml:space="preserve"> </w:t>
      </w:r>
      <w:r>
        <w:rPr>
          <w:sz w:val="20"/>
        </w:rPr>
        <w:t>medio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vanos,</w:t>
      </w:r>
      <w:r>
        <w:rPr>
          <w:spacing w:val="-6"/>
          <w:sz w:val="20"/>
        </w:rPr>
        <w:t xml:space="preserve"> </w:t>
      </w:r>
      <w:r>
        <w:rPr>
          <w:sz w:val="20"/>
        </w:rPr>
        <w:t>cuya</w:t>
      </w:r>
      <w:r>
        <w:rPr>
          <w:spacing w:val="-6"/>
          <w:sz w:val="20"/>
        </w:rPr>
        <w:t xml:space="preserve"> </w:t>
      </w:r>
      <w:r>
        <w:rPr>
          <w:sz w:val="20"/>
        </w:rPr>
        <w:t>superficie</w:t>
      </w:r>
      <w:r>
        <w:rPr>
          <w:spacing w:val="-7"/>
          <w:sz w:val="20"/>
        </w:rPr>
        <w:t xml:space="preserve"> </w:t>
      </w:r>
      <w:r>
        <w:rPr>
          <w:sz w:val="20"/>
        </w:rPr>
        <w:t>no</w:t>
      </w:r>
      <w:r>
        <w:rPr>
          <w:spacing w:val="-6"/>
          <w:sz w:val="20"/>
        </w:rPr>
        <w:t xml:space="preserve"> </w:t>
      </w:r>
      <w:r>
        <w:rPr>
          <w:sz w:val="20"/>
        </w:rPr>
        <w:t>sea</w:t>
      </w:r>
      <w:r>
        <w:rPr>
          <w:spacing w:val="-6"/>
          <w:sz w:val="20"/>
        </w:rPr>
        <w:t xml:space="preserve"> </w:t>
      </w:r>
      <w:r>
        <w:rPr>
          <w:sz w:val="20"/>
        </w:rPr>
        <w:t>menor</w:t>
      </w:r>
      <w:r>
        <w:rPr>
          <w:spacing w:val="-53"/>
          <w:sz w:val="20"/>
        </w:rPr>
        <w:t xml:space="preserve"> </w:t>
      </w:r>
      <w:r>
        <w:rPr>
          <w:spacing w:val="-1"/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pacing w:val="-1"/>
          <w:sz w:val="20"/>
        </w:rPr>
        <w:t>10%</w:t>
      </w:r>
      <w:r>
        <w:rPr>
          <w:spacing w:val="-3"/>
          <w:sz w:val="20"/>
        </w:rPr>
        <w:t xml:space="preserve"> </w:t>
      </w:r>
      <w:r>
        <w:rPr>
          <w:spacing w:val="-1"/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pacing w:val="-1"/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pacing w:val="-1"/>
          <w:sz w:val="20"/>
        </w:rPr>
        <w:t>planta;</w:t>
      </w:r>
      <w:r>
        <w:rPr>
          <w:spacing w:val="-3"/>
          <w:sz w:val="20"/>
        </w:rPr>
        <w:t xml:space="preserve"> </w:t>
      </w:r>
      <w:r>
        <w:rPr>
          <w:spacing w:val="-1"/>
          <w:sz w:val="20"/>
        </w:rPr>
        <w:t>deberán</w:t>
      </w:r>
      <w:r>
        <w:rPr>
          <w:spacing w:val="-3"/>
          <w:sz w:val="20"/>
        </w:rPr>
        <w:t xml:space="preserve"> </w:t>
      </w:r>
      <w:r>
        <w:rPr>
          <w:spacing w:val="-1"/>
          <w:sz w:val="20"/>
        </w:rPr>
        <w:t>corresponder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siguiente</w:t>
      </w:r>
      <w:r>
        <w:rPr>
          <w:spacing w:val="-2"/>
          <w:sz w:val="20"/>
        </w:rPr>
        <w:t xml:space="preserve"> </w:t>
      </w:r>
      <w:r>
        <w:rPr>
          <w:sz w:val="20"/>
        </w:rPr>
        <w:t>función:</w:t>
      </w:r>
      <w:r>
        <w:rPr>
          <w:spacing w:val="-14"/>
          <w:sz w:val="20"/>
        </w:rPr>
        <w:t xml:space="preserve"> </w:t>
      </w:r>
      <w:r>
        <w:rPr>
          <w:sz w:val="20"/>
        </w:rPr>
        <w:t>A=</w:t>
      </w:r>
      <w:r>
        <w:rPr>
          <w:spacing w:val="-3"/>
          <w:sz w:val="20"/>
        </w:rPr>
        <w:t xml:space="preserve"> </w:t>
      </w:r>
      <w:r>
        <w:rPr>
          <w:sz w:val="20"/>
        </w:rPr>
        <w:t>hs/200.</w:t>
      </w:r>
      <w:r>
        <w:rPr>
          <w:spacing w:val="-3"/>
          <w:sz w:val="20"/>
        </w:rPr>
        <w:t xml:space="preserve"> </w:t>
      </w:r>
      <w:r>
        <w:rPr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z w:val="20"/>
        </w:rPr>
        <w:t>donde:</w:t>
      </w:r>
      <w:r>
        <w:rPr>
          <w:spacing w:val="-14"/>
          <w:sz w:val="20"/>
        </w:rPr>
        <w:t xml:space="preserve"> </w:t>
      </w:r>
      <w:r>
        <w:rPr>
          <w:sz w:val="20"/>
        </w:rPr>
        <w:t>A</w:t>
      </w:r>
      <w:r>
        <w:rPr>
          <w:spacing w:val="-14"/>
          <w:sz w:val="20"/>
        </w:rPr>
        <w:t xml:space="preserve"> </w:t>
      </w:r>
      <w:r>
        <w:rPr>
          <w:sz w:val="20"/>
        </w:rPr>
        <w:t>=</w:t>
      </w:r>
      <w:r>
        <w:rPr>
          <w:spacing w:val="-3"/>
          <w:sz w:val="20"/>
        </w:rPr>
        <w:t xml:space="preserve"> </w:t>
      </w:r>
      <w:r>
        <w:rPr>
          <w:sz w:val="20"/>
        </w:rPr>
        <w:t>El</w:t>
      </w:r>
      <w:r>
        <w:rPr>
          <w:spacing w:val="-3"/>
          <w:sz w:val="20"/>
        </w:rPr>
        <w:t xml:space="preserve"> </w:t>
      </w:r>
      <w:r>
        <w:rPr>
          <w:sz w:val="20"/>
        </w:rPr>
        <w:t>área</w:t>
      </w:r>
      <w:r>
        <w:rPr>
          <w:spacing w:val="-53"/>
          <w:sz w:val="20"/>
        </w:rPr>
        <w:t xml:space="preserve"> </w:t>
      </w:r>
      <w:r>
        <w:rPr>
          <w:sz w:val="20"/>
        </w:rPr>
        <w:t>de la sección transversal del ducto. h = Es la altura del edificio en metros lineales. s = Es el área en</w:t>
      </w:r>
      <w:r>
        <w:rPr>
          <w:spacing w:val="-53"/>
          <w:sz w:val="20"/>
        </w:rPr>
        <w:t xml:space="preserve"> </w:t>
      </w:r>
      <w:r>
        <w:rPr>
          <w:sz w:val="20"/>
        </w:rPr>
        <w:t>planta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cubo de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escalera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metros cuadrados.</w:t>
      </w:r>
    </w:p>
    <w:p w:rsidR="00EB3B9A" w:rsidRDefault="00EB3B9A">
      <w:pPr>
        <w:pStyle w:val="Textoindependiente"/>
        <w:spacing w:before="4"/>
        <w:rPr>
          <w:sz w:val="21"/>
        </w:rPr>
      </w:pPr>
    </w:p>
    <w:p w:rsidR="00EB3B9A" w:rsidRDefault="006A45F2">
      <w:pPr>
        <w:pStyle w:val="Prrafodelista"/>
        <w:numPr>
          <w:ilvl w:val="0"/>
          <w:numId w:val="67"/>
        </w:numPr>
        <w:tabs>
          <w:tab w:val="left" w:pos="2273"/>
        </w:tabs>
        <w:spacing w:before="1" w:line="249" w:lineRule="auto"/>
        <w:ind w:right="1417" w:firstLine="0"/>
        <w:jc w:val="both"/>
        <w:rPr>
          <w:sz w:val="20"/>
        </w:rPr>
      </w:pPr>
      <w:r>
        <w:rPr>
          <w:sz w:val="20"/>
        </w:rPr>
        <w:t>En estos casos, el cubo de la escalera no estará ventilado al exterior en su parte superior para</w:t>
      </w:r>
      <w:r>
        <w:rPr>
          <w:spacing w:val="1"/>
          <w:sz w:val="20"/>
        </w:rPr>
        <w:t xml:space="preserve"> </w:t>
      </w:r>
      <w:r>
        <w:rPr>
          <w:sz w:val="20"/>
        </w:rPr>
        <w:t>e</w:t>
      </w:r>
      <w:r>
        <w:rPr>
          <w:sz w:val="20"/>
        </w:rPr>
        <w:t>vitar que funcionen como chimenea, la puerta para azotea debe cerrar herméticamente y las</w:t>
      </w:r>
      <w:r>
        <w:rPr>
          <w:spacing w:val="1"/>
          <w:sz w:val="20"/>
        </w:rPr>
        <w:t xml:space="preserve"> </w:t>
      </w:r>
      <w:r>
        <w:rPr>
          <w:sz w:val="20"/>
        </w:rPr>
        <w:t>aberturas de los cubos de la escalera a los cubos de extracción de humo deberán tener un área</w:t>
      </w:r>
      <w:r>
        <w:rPr>
          <w:spacing w:val="1"/>
          <w:sz w:val="20"/>
        </w:rPr>
        <w:t xml:space="preserve"> </w:t>
      </w:r>
      <w:r>
        <w:rPr>
          <w:sz w:val="20"/>
        </w:rPr>
        <w:t>entre</w:t>
      </w:r>
      <w:r>
        <w:rPr>
          <w:spacing w:val="-2"/>
          <w:sz w:val="20"/>
        </w:rPr>
        <w:t xml:space="preserve"> </w:t>
      </w:r>
      <w:r>
        <w:rPr>
          <w:sz w:val="20"/>
        </w:rPr>
        <w:t>el</w:t>
      </w:r>
      <w:r>
        <w:rPr>
          <w:spacing w:val="-1"/>
          <w:sz w:val="20"/>
        </w:rPr>
        <w:t xml:space="preserve"> </w:t>
      </w:r>
      <w:r>
        <w:rPr>
          <w:sz w:val="20"/>
        </w:rPr>
        <w:t>5%</w:t>
      </w:r>
      <w:r>
        <w:rPr>
          <w:spacing w:val="-2"/>
          <w:sz w:val="20"/>
        </w:rPr>
        <w:t xml:space="preserve"> </w:t>
      </w:r>
      <w:r>
        <w:rPr>
          <w:sz w:val="20"/>
        </w:rPr>
        <w:t>y 8%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planta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cubo de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escalera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cada</w:t>
      </w:r>
      <w:r>
        <w:rPr>
          <w:spacing w:val="-1"/>
          <w:sz w:val="20"/>
        </w:rPr>
        <w:t xml:space="preserve"> </w:t>
      </w:r>
      <w:r>
        <w:rPr>
          <w:sz w:val="20"/>
        </w:rPr>
        <w:t>nivel.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5"/>
        <w:jc w:val="both"/>
      </w:pPr>
      <w:r>
        <w:rPr>
          <w:rFonts w:ascii="Arial" w:hAnsi="Arial"/>
          <w:b/>
        </w:rPr>
        <w:t>Ar</w:t>
      </w:r>
      <w:r>
        <w:rPr>
          <w:rFonts w:ascii="Arial" w:hAnsi="Arial"/>
          <w:b/>
        </w:rPr>
        <w:t>tículo</w:t>
      </w:r>
      <w:r>
        <w:rPr>
          <w:rFonts w:ascii="Arial" w:hAnsi="Arial"/>
          <w:b/>
          <w:spacing w:val="-11"/>
        </w:rPr>
        <w:t xml:space="preserve"> </w:t>
      </w:r>
      <w:r>
        <w:rPr>
          <w:rFonts w:ascii="Arial" w:hAnsi="Arial"/>
          <w:b/>
        </w:rPr>
        <w:t>89.</w:t>
      </w:r>
      <w:r>
        <w:rPr>
          <w:rFonts w:ascii="Arial" w:hAnsi="Arial"/>
          <w:b/>
          <w:spacing w:val="-11"/>
        </w:rPr>
        <w:t xml:space="preserve"> </w:t>
      </w:r>
      <w:r>
        <w:t>Los</w:t>
      </w:r>
      <w:r>
        <w:rPr>
          <w:spacing w:val="-11"/>
        </w:rPr>
        <w:t xml:space="preserve"> </w:t>
      </w:r>
      <w:r>
        <w:t>demás</w:t>
      </w:r>
      <w:r>
        <w:rPr>
          <w:spacing w:val="-11"/>
        </w:rPr>
        <w:t xml:space="preserve"> </w:t>
      </w:r>
      <w:r>
        <w:t>locales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trabajo,</w:t>
      </w:r>
      <w:r>
        <w:rPr>
          <w:spacing w:val="-11"/>
        </w:rPr>
        <w:t xml:space="preserve"> </w:t>
      </w:r>
      <w:r>
        <w:t>reunión</w:t>
      </w:r>
      <w:r>
        <w:rPr>
          <w:spacing w:val="-11"/>
        </w:rPr>
        <w:t xml:space="preserve"> </w:t>
      </w:r>
      <w:r>
        <w:t>o</w:t>
      </w:r>
      <w:r>
        <w:rPr>
          <w:spacing w:val="-11"/>
        </w:rPr>
        <w:t xml:space="preserve"> </w:t>
      </w:r>
      <w:r>
        <w:t>servicio</w:t>
      </w:r>
      <w:r>
        <w:rPr>
          <w:spacing w:val="-11"/>
        </w:rPr>
        <w:t xml:space="preserve"> </w:t>
      </w:r>
      <w:r>
        <w:t>en</w:t>
      </w:r>
      <w:r>
        <w:rPr>
          <w:spacing w:val="-11"/>
        </w:rPr>
        <w:t xml:space="preserve"> </w:t>
      </w:r>
      <w:r>
        <w:t>todo</w:t>
      </w:r>
      <w:r>
        <w:rPr>
          <w:spacing w:val="-11"/>
        </w:rPr>
        <w:t xml:space="preserve"> </w:t>
      </w:r>
      <w:r>
        <w:t>tipo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edificación</w:t>
      </w:r>
      <w:r>
        <w:rPr>
          <w:spacing w:val="-11"/>
        </w:rPr>
        <w:t xml:space="preserve"> </w:t>
      </w:r>
      <w:r>
        <w:t>tendrán</w:t>
      </w:r>
      <w:r>
        <w:rPr>
          <w:spacing w:val="-11"/>
        </w:rPr>
        <w:t xml:space="preserve"> </w:t>
      </w:r>
      <w:r>
        <w:t>ventilación</w:t>
      </w:r>
      <w:r>
        <w:rPr>
          <w:spacing w:val="-53"/>
        </w:rPr>
        <w:t xml:space="preserve"> </w:t>
      </w:r>
      <w:r>
        <w:t>natural</w:t>
      </w:r>
      <w:r>
        <w:rPr>
          <w:spacing w:val="-4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mismas</w:t>
      </w:r>
      <w:r>
        <w:rPr>
          <w:spacing w:val="-3"/>
        </w:rPr>
        <w:t xml:space="preserve"> </w:t>
      </w:r>
      <w:r>
        <w:t>características</w:t>
      </w:r>
      <w:r>
        <w:rPr>
          <w:spacing w:val="-4"/>
        </w:rPr>
        <w:t xml:space="preserve"> </w:t>
      </w:r>
      <w:r>
        <w:t>mínimas</w:t>
      </w:r>
      <w:r>
        <w:rPr>
          <w:spacing w:val="-3"/>
        </w:rPr>
        <w:t xml:space="preserve"> </w:t>
      </w:r>
      <w:r>
        <w:t>señaladas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artículos</w:t>
      </w:r>
      <w:r>
        <w:rPr>
          <w:spacing w:val="-3"/>
        </w:rPr>
        <w:t xml:space="preserve"> </w:t>
      </w:r>
      <w:r>
        <w:t>anteriores,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bien,</w:t>
      </w:r>
      <w:r>
        <w:rPr>
          <w:spacing w:val="-4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ventilarán</w:t>
      </w:r>
      <w:r>
        <w:rPr>
          <w:spacing w:val="-53"/>
        </w:rPr>
        <w:t xml:space="preserve"> </w:t>
      </w:r>
      <w:r>
        <w:t>con medios artificiales que garanticen durante los períodos de uso, los siguientes cambios de volumen de</w:t>
      </w:r>
      <w:r>
        <w:rPr>
          <w:spacing w:val="-53"/>
        </w:rPr>
        <w:t xml:space="preserve"> </w:t>
      </w:r>
      <w:r>
        <w:t>aire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local:</w:t>
      </w:r>
    </w:p>
    <w:p w:rsidR="00EB3B9A" w:rsidRDefault="00EB3B9A">
      <w:pPr>
        <w:pStyle w:val="Textoindependiente"/>
        <w:spacing w:before="7"/>
        <w:rPr>
          <w:sz w:val="23"/>
        </w:rPr>
      </w:pPr>
    </w:p>
    <w:tbl>
      <w:tblPr>
        <w:tblStyle w:val="TableNormal"/>
        <w:tblW w:w="0" w:type="auto"/>
        <w:tblInd w:w="1427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78"/>
        <w:gridCol w:w="2817"/>
      </w:tblGrid>
      <w:tr w:rsidR="00EB3B9A">
        <w:trPr>
          <w:trHeight w:val="295"/>
        </w:trPr>
        <w:tc>
          <w:tcPr>
            <w:tcW w:w="6578" w:type="dxa"/>
          </w:tcPr>
          <w:p w:rsidR="00EB3B9A" w:rsidRDefault="006A45F2">
            <w:pPr>
              <w:pStyle w:val="TableParagraph"/>
              <w:spacing w:before="33"/>
              <w:ind w:left="2923" w:right="2914"/>
              <w:jc w:val="center"/>
              <w:rPr>
                <w:sz w:val="20"/>
              </w:rPr>
            </w:pPr>
            <w:r>
              <w:rPr>
                <w:sz w:val="20"/>
              </w:rPr>
              <w:t>Locales</w:t>
            </w:r>
          </w:p>
        </w:tc>
        <w:tc>
          <w:tcPr>
            <w:tcW w:w="2817" w:type="dxa"/>
          </w:tcPr>
          <w:p w:rsidR="00EB3B9A" w:rsidRDefault="006A45F2">
            <w:pPr>
              <w:pStyle w:val="TableParagraph"/>
              <w:spacing w:before="33"/>
              <w:ind w:left="479" w:right="470"/>
              <w:jc w:val="center"/>
              <w:rPr>
                <w:sz w:val="20"/>
              </w:rPr>
            </w:pPr>
            <w:r>
              <w:rPr>
                <w:sz w:val="20"/>
              </w:rPr>
              <w:t>Cambio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hora</w:t>
            </w:r>
          </w:p>
        </w:tc>
      </w:tr>
      <w:tr w:rsidR="00EB3B9A">
        <w:trPr>
          <w:trHeight w:val="535"/>
        </w:trPr>
        <w:tc>
          <w:tcPr>
            <w:tcW w:w="6578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  <w:t>Locales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reunión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general.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Sanitario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doméstico:</w:t>
            </w:r>
          </w:p>
        </w:tc>
        <w:tc>
          <w:tcPr>
            <w:tcW w:w="2817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ind w:left="479" w:right="469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cambios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hora</w:t>
            </w:r>
          </w:p>
        </w:tc>
      </w:tr>
      <w:tr w:rsidR="00EB3B9A">
        <w:trPr>
          <w:trHeight w:val="775"/>
        </w:trPr>
        <w:tc>
          <w:tcPr>
            <w:tcW w:w="6578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spacing w:line="249" w:lineRule="auto"/>
              <w:ind w:left="80" w:right="109"/>
              <w:rPr>
                <w:sz w:val="20"/>
              </w:rPr>
            </w:pPr>
            <w:r>
              <w:rPr>
                <w:sz w:val="20"/>
              </w:rPr>
              <w:t>Cocinas domésticas, baños públicos, cafeterías, restaurantes y estacio-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namientos:</w:t>
            </w:r>
          </w:p>
        </w:tc>
        <w:tc>
          <w:tcPr>
            <w:tcW w:w="2817" w:type="dxa"/>
          </w:tcPr>
          <w:p w:rsidR="00EB3B9A" w:rsidRDefault="00EB3B9A">
            <w:pPr>
              <w:pStyle w:val="TableParagraph"/>
            </w:pPr>
          </w:p>
          <w:p w:rsidR="00EB3B9A" w:rsidRDefault="00EB3B9A">
            <w:pPr>
              <w:pStyle w:val="TableParagraph"/>
              <w:spacing w:before="7"/>
            </w:pPr>
          </w:p>
          <w:p w:rsidR="00EB3B9A" w:rsidRDefault="006A45F2">
            <w:pPr>
              <w:pStyle w:val="TableParagraph"/>
              <w:ind w:left="479" w:right="469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cambios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hora</w:t>
            </w:r>
          </w:p>
        </w:tc>
      </w:tr>
    </w:tbl>
    <w:p w:rsidR="00EB3B9A" w:rsidRDefault="00EB3B9A">
      <w:pPr>
        <w:jc w:val="center"/>
        <w:rPr>
          <w:sz w:val="20"/>
        </w:rPr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  <w:spacing w:before="3"/>
        <w:rPr>
          <w:sz w:val="23"/>
        </w:rPr>
      </w:pPr>
    </w:p>
    <w:tbl>
      <w:tblPr>
        <w:tblStyle w:val="TableNormal"/>
        <w:tblW w:w="0" w:type="auto"/>
        <w:tblInd w:w="1427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78"/>
        <w:gridCol w:w="2817"/>
      </w:tblGrid>
      <w:tr w:rsidR="00EB3B9A">
        <w:trPr>
          <w:trHeight w:val="535"/>
        </w:trPr>
        <w:tc>
          <w:tcPr>
            <w:tcW w:w="6578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  <w:t>Cocinas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comercios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alimentos:</w:t>
            </w:r>
          </w:p>
        </w:tc>
        <w:tc>
          <w:tcPr>
            <w:tcW w:w="2817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ind w:left="479" w:right="470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cambios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hora</w:t>
            </w:r>
          </w:p>
        </w:tc>
      </w:tr>
      <w:tr w:rsidR="00EB3B9A">
        <w:trPr>
          <w:trHeight w:val="535"/>
        </w:trPr>
        <w:tc>
          <w:tcPr>
            <w:tcW w:w="6578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  <w:t>Centros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nocturnos,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bares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salones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fiesta:</w:t>
            </w:r>
          </w:p>
        </w:tc>
        <w:tc>
          <w:tcPr>
            <w:tcW w:w="2817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ind w:left="479" w:right="470"/>
              <w:jc w:val="center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cambios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hora</w:t>
            </w:r>
          </w:p>
        </w:tc>
      </w:tr>
      <w:tr w:rsidR="00EB3B9A">
        <w:trPr>
          <w:trHeight w:val="775"/>
        </w:trPr>
        <w:tc>
          <w:tcPr>
            <w:tcW w:w="6578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spacing w:line="249" w:lineRule="auto"/>
              <w:ind w:left="80"/>
              <w:rPr>
                <w:sz w:val="20"/>
              </w:rPr>
            </w:pPr>
            <w:r>
              <w:rPr>
                <w:sz w:val="20"/>
              </w:rPr>
              <w:t>Circulaciones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horizontales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como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corredores,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pasillos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túneles,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pueden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través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otros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locales:</w:t>
            </w:r>
          </w:p>
        </w:tc>
        <w:tc>
          <w:tcPr>
            <w:tcW w:w="2817" w:type="dxa"/>
          </w:tcPr>
          <w:p w:rsidR="00EB3B9A" w:rsidRDefault="00EB3B9A">
            <w:pPr>
              <w:pStyle w:val="TableParagraph"/>
            </w:pPr>
          </w:p>
          <w:p w:rsidR="00EB3B9A" w:rsidRDefault="00EB3B9A">
            <w:pPr>
              <w:pStyle w:val="TableParagraph"/>
              <w:spacing w:before="7"/>
            </w:pPr>
          </w:p>
          <w:p w:rsidR="00EB3B9A" w:rsidRDefault="006A45F2">
            <w:pPr>
              <w:pStyle w:val="TableParagraph"/>
              <w:ind w:left="479" w:right="47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cambio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hora</w:t>
            </w:r>
          </w:p>
        </w:tc>
      </w:tr>
    </w:tbl>
    <w:p w:rsidR="00EB3B9A" w:rsidRDefault="00EB3B9A">
      <w:pPr>
        <w:pStyle w:val="Textoindependiente"/>
        <w:spacing w:before="3"/>
        <w:rPr>
          <w:sz w:val="10"/>
        </w:rPr>
      </w:pPr>
    </w:p>
    <w:p w:rsidR="00EB3B9A" w:rsidRDefault="006A45F2">
      <w:pPr>
        <w:pStyle w:val="Textoindependiente"/>
        <w:spacing w:before="94" w:line="249" w:lineRule="auto"/>
        <w:ind w:left="1417" w:right="1417"/>
        <w:jc w:val="both"/>
      </w:pPr>
      <w:r>
        <w:rPr>
          <w:noProof/>
          <w:lang w:val="es-MX" w:eastAsia="es-MX"/>
        </w:rPr>
        <w:drawing>
          <wp:anchor distT="0" distB="0" distL="0" distR="0" simplePos="0" relativeHeight="480259072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368293</wp:posOffset>
            </wp:positionV>
            <wp:extent cx="7772400" cy="4046397"/>
            <wp:effectExtent l="0" t="0" r="0" b="0"/>
            <wp:wrapNone/>
            <wp:docPr id="13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4046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90.</w:t>
      </w:r>
      <w:r>
        <w:rPr>
          <w:rFonts w:ascii="Arial" w:hAnsi="Arial"/>
          <w:b/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locales</w:t>
      </w:r>
      <w:r>
        <w:rPr>
          <w:spacing w:val="1"/>
        </w:rPr>
        <w:t xml:space="preserve"> </w:t>
      </w:r>
      <w:r>
        <w:t>destinados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cines,</w:t>
      </w:r>
      <w:r>
        <w:rPr>
          <w:spacing w:val="1"/>
        </w:rPr>
        <w:t xml:space="preserve"> </w:t>
      </w:r>
      <w:r>
        <w:t>auditorios,</w:t>
      </w:r>
      <w:r>
        <w:rPr>
          <w:spacing w:val="1"/>
        </w:rPr>
        <w:t xml:space="preserve"> </w:t>
      </w:r>
      <w:r>
        <w:t>teatros,</w:t>
      </w:r>
      <w:r>
        <w:rPr>
          <w:spacing w:val="1"/>
        </w:rPr>
        <w:t xml:space="preserve"> </w:t>
      </w:r>
      <w:r>
        <w:t>salas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concierto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espectáculos</w:t>
      </w:r>
      <w:r>
        <w:rPr>
          <w:spacing w:val="-53"/>
        </w:rPr>
        <w:t xml:space="preserve"> </w:t>
      </w:r>
      <w:r>
        <w:t>deportivos deberán garantizar la visibilidad de todos los espectadores al área en que se desarrolla la</w:t>
      </w:r>
      <w:r>
        <w:rPr>
          <w:spacing w:val="1"/>
        </w:rPr>
        <w:t xml:space="preserve"> </w:t>
      </w:r>
      <w:r>
        <w:t>función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espectáculo,</w:t>
      </w:r>
      <w:r>
        <w:rPr>
          <w:spacing w:val="-1"/>
        </w:rPr>
        <w:t xml:space="preserve"> </w:t>
      </w:r>
      <w:r>
        <w:t>bajo</w:t>
      </w:r>
      <w:r>
        <w:rPr>
          <w:spacing w:val="-1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normas</w:t>
      </w:r>
      <w:r>
        <w:rPr>
          <w:spacing w:val="-1"/>
        </w:rPr>
        <w:t xml:space="preserve"> </w:t>
      </w:r>
      <w:r>
        <w:t>siguientes: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Prrafodelista"/>
        <w:numPr>
          <w:ilvl w:val="0"/>
          <w:numId w:val="66"/>
        </w:numPr>
        <w:tabs>
          <w:tab w:val="left" w:pos="2147"/>
        </w:tabs>
        <w:spacing w:line="249" w:lineRule="auto"/>
        <w:ind w:right="1415" w:firstLine="0"/>
        <w:jc w:val="both"/>
        <w:rPr>
          <w:sz w:val="20"/>
        </w:rPr>
      </w:pPr>
      <w:r>
        <w:rPr>
          <w:sz w:val="20"/>
        </w:rPr>
        <w:t>La</w:t>
      </w:r>
      <w:r>
        <w:rPr>
          <w:spacing w:val="-7"/>
          <w:sz w:val="20"/>
        </w:rPr>
        <w:t xml:space="preserve"> </w:t>
      </w:r>
      <w:r>
        <w:rPr>
          <w:sz w:val="20"/>
        </w:rPr>
        <w:t>isóptica</w:t>
      </w:r>
      <w:r>
        <w:rPr>
          <w:spacing w:val="-6"/>
          <w:sz w:val="20"/>
        </w:rPr>
        <w:t xml:space="preserve"> </w:t>
      </w:r>
      <w:r>
        <w:rPr>
          <w:sz w:val="20"/>
        </w:rPr>
        <w:t>o</w:t>
      </w:r>
      <w:r>
        <w:rPr>
          <w:spacing w:val="-7"/>
          <w:sz w:val="20"/>
        </w:rPr>
        <w:t xml:space="preserve"> </w:t>
      </w:r>
      <w:r>
        <w:rPr>
          <w:sz w:val="20"/>
        </w:rPr>
        <w:t>condición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igual</w:t>
      </w:r>
      <w:r>
        <w:rPr>
          <w:spacing w:val="-7"/>
          <w:sz w:val="20"/>
        </w:rPr>
        <w:t xml:space="preserve"> </w:t>
      </w:r>
      <w:r>
        <w:rPr>
          <w:sz w:val="20"/>
        </w:rPr>
        <w:t>visibilidad</w:t>
      </w:r>
      <w:r>
        <w:rPr>
          <w:spacing w:val="-6"/>
          <w:sz w:val="20"/>
        </w:rPr>
        <w:t xml:space="preserve"> </w:t>
      </w:r>
      <w:r>
        <w:rPr>
          <w:sz w:val="20"/>
        </w:rPr>
        <w:t>deberá</w:t>
      </w:r>
      <w:r>
        <w:rPr>
          <w:spacing w:val="-7"/>
          <w:sz w:val="20"/>
        </w:rPr>
        <w:t xml:space="preserve"> </w:t>
      </w:r>
      <w:r>
        <w:rPr>
          <w:sz w:val="20"/>
        </w:rPr>
        <w:t>calcularse</w:t>
      </w:r>
      <w:r>
        <w:rPr>
          <w:spacing w:val="-6"/>
          <w:sz w:val="20"/>
        </w:rPr>
        <w:t xml:space="preserve"> </w:t>
      </w:r>
      <w:r>
        <w:rPr>
          <w:sz w:val="20"/>
        </w:rPr>
        <w:t>con</w:t>
      </w:r>
      <w:r>
        <w:rPr>
          <w:spacing w:val="-7"/>
          <w:sz w:val="20"/>
        </w:rPr>
        <w:t xml:space="preserve"> </w:t>
      </w:r>
      <w:r>
        <w:rPr>
          <w:sz w:val="20"/>
        </w:rPr>
        <w:t>una</w:t>
      </w:r>
      <w:r>
        <w:rPr>
          <w:spacing w:val="-6"/>
          <w:sz w:val="20"/>
        </w:rPr>
        <w:t xml:space="preserve"> </w:t>
      </w:r>
      <w:r>
        <w:rPr>
          <w:sz w:val="20"/>
        </w:rPr>
        <w:t>constante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12</w:t>
      </w:r>
      <w:r>
        <w:rPr>
          <w:spacing w:val="-7"/>
          <w:sz w:val="20"/>
        </w:rPr>
        <w:t xml:space="preserve"> </w:t>
      </w:r>
      <w:r>
        <w:rPr>
          <w:sz w:val="20"/>
        </w:rPr>
        <w:t>centímetros,</w:t>
      </w:r>
      <w:r>
        <w:rPr>
          <w:spacing w:val="-53"/>
          <w:sz w:val="20"/>
        </w:rPr>
        <w:t xml:space="preserve"> </w:t>
      </w:r>
      <w:r>
        <w:rPr>
          <w:sz w:val="20"/>
        </w:rPr>
        <w:t>m</w:t>
      </w:r>
      <w:r>
        <w:rPr>
          <w:sz w:val="20"/>
        </w:rPr>
        <w:t>edida equivalente a la diferencia de niveles entre el ojo de una persona y la parte superior de la</w:t>
      </w:r>
      <w:r>
        <w:rPr>
          <w:spacing w:val="1"/>
          <w:sz w:val="20"/>
        </w:rPr>
        <w:t xml:space="preserve"> </w:t>
      </w:r>
      <w:r>
        <w:rPr>
          <w:sz w:val="20"/>
        </w:rPr>
        <w:t>cabeza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espectador</w:t>
      </w:r>
      <w:r>
        <w:rPr>
          <w:spacing w:val="-1"/>
          <w:sz w:val="20"/>
        </w:rPr>
        <w:t xml:space="preserve"> </w:t>
      </w:r>
      <w:r>
        <w:rPr>
          <w:sz w:val="20"/>
        </w:rPr>
        <w:t>que</w:t>
      </w:r>
      <w:r>
        <w:rPr>
          <w:spacing w:val="-2"/>
          <w:sz w:val="20"/>
        </w:rPr>
        <w:t xml:space="preserve"> </w:t>
      </w:r>
      <w:r>
        <w:rPr>
          <w:sz w:val="20"/>
        </w:rPr>
        <w:t>se</w:t>
      </w:r>
      <w:r>
        <w:rPr>
          <w:spacing w:val="-1"/>
          <w:sz w:val="20"/>
        </w:rPr>
        <w:t xml:space="preserve"> </w:t>
      </w:r>
      <w:r>
        <w:rPr>
          <w:sz w:val="20"/>
        </w:rPr>
        <w:t>encuentre</w:t>
      </w:r>
      <w:r>
        <w:rPr>
          <w:spacing w:val="-1"/>
          <w:sz w:val="20"/>
        </w:rPr>
        <w:t xml:space="preserve"> </w:t>
      </w:r>
      <w:r>
        <w:rPr>
          <w:sz w:val="20"/>
        </w:rPr>
        <w:t>en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fila inmediata</w:t>
      </w:r>
      <w:r>
        <w:rPr>
          <w:spacing w:val="-2"/>
          <w:sz w:val="20"/>
        </w:rPr>
        <w:t xml:space="preserve"> </w:t>
      </w:r>
      <w:r>
        <w:rPr>
          <w:sz w:val="20"/>
        </w:rPr>
        <w:t>inferior;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Prrafodelista"/>
        <w:numPr>
          <w:ilvl w:val="0"/>
          <w:numId w:val="66"/>
        </w:numPr>
        <w:tabs>
          <w:tab w:val="left" w:pos="2223"/>
        </w:tabs>
        <w:spacing w:line="249" w:lineRule="auto"/>
        <w:ind w:right="1416" w:firstLine="0"/>
        <w:jc w:val="both"/>
        <w:rPr>
          <w:sz w:val="20"/>
        </w:rPr>
      </w:pPr>
      <w:r>
        <w:rPr>
          <w:sz w:val="20"/>
        </w:rPr>
        <w:t>En cines o locales que utilicen pantallas de proyección, el ángulo vertical formado por la visual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4"/>
          <w:sz w:val="20"/>
        </w:rPr>
        <w:t xml:space="preserve"> </w:t>
      </w:r>
      <w:r>
        <w:rPr>
          <w:sz w:val="20"/>
        </w:rPr>
        <w:t>espectador</w:t>
      </w:r>
      <w:r>
        <w:rPr>
          <w:spacing w:val="15"/>
          <w:sz w:val="20"/>
        </w:rPr>
        <w:t xml:space="preserve"> </w:t>
      </w:r>
      <w:r>
        <w:rPr>
          <w:sz w:val="20"/>
        </w:rPr>
        <w:t>al</w:t>
      </w:r>
      <w:r>
        <w:rPr>
          <w:spacing w:val="15"/>
          <w:sz w:val="20"/>
        </w:rPr>
        <w:t xml:space="preserve"> </w:t>
      </w:r>
      <w:r>
        <w:rPr>
          <w:sz w:val="20"/>
        </w:rPr>
        <w:t>centro</w:t>
      </w:r>
      <w:r>
        <w:rPr>
          <w:spacing w:val="15"/>
          <w:sz w:val="20"/>
        </w:rPr>
        <w:t xml:space="preserve"> </w:t>
      </w:r>
      <w:r>
        <w:rPr>
          <w:sz w:val="20"/>
        </w:rPr>
        <w:t>de</w:t>
      </w:r>
      <w:r>
        <w:rPr>
          <w:spacing w:val="14"/>
          <w:sz w:val="20"/>
        </w:rPr>
        <w:t xml:space="preserve"> </w:t>
      </w:r>
      <w:r>
        <w:rPr>
          <w:sz w:val="20"/>
        </w:rPr>
        <w:t>la</w:t>
      </w:r>
      <w:r>
        <w:rPr>
          <w:spacing w:val="15"/>
          <w:sz w:val="20"/>
        </w:rPr>
        <w:t xml:space="preserve"> </w:t>
      </w:r>
      <w:r>
        <w:rPr>
          <w:sz w:val="20"/>
        </w:rPr>
        <w:t>pantalla</w:t>
      </w:r>
      <w:r>
        <w:rPr>
          <w:spacing w:val="15"/>
          <w:sz w:val="20"/>
        </w:rPr>
        <w:t xml:space="preserve"> </w:t>
      </w:r>
      <w:r>
        <w:rPr>
          <w:sz w:val="20"/>
        </w:rPr>
        <w:t>y</w:t>
      </w:r>
      <w:r>
        <w:rPr>
          <w:spacing w:val="15"/>
          <w:sz w:val="20"/>
        </w:rPr>
        <w:t xml:space="preserve"> </w:t>
      </w:r>
      <w:r>
        <w:rPr>
          <w:sz w:val="20"/>
        </w:rPr>
        <w:t>una</w:t>
      </w:r>
      <w:r>
        <w:rPr>
          <w:spacing w:val="14"/>
          <w:sz w:val="20"/>
        </w:rPr>
        <w:t xml:space="preserve"> </w:t>
      </w:r>
      <w:r>
        <w:rPr>
          <w:sz w:val="20"/>
        </w:rPr>
        <w:t>línea</w:t>
      </w:r>
      <w:r>
        <w:rPr>
          <w:spacing w:val="15"/>
          <w:sz w:val="20"/>
        </w:rPr>
        <w:t xml:space="preserve"> </w:t>
      </w:r>
      <w:r>
        <w:rPr>
          <w:sz w:val="20"/>
        </w:rPr>
        <w:t>normal</w:t>
      </w:r>
      <w:r>
        <w:rPr>
          <w:spacing w:val="15"/>
          <w:sz w:val="20"/>
        </w:rPr>
        <w:t xml:space="preserve"> </w:t>
      </w:r>
      <w:r>
        <w:rPr>
          <w:sz w:val="20"/>
        </w:rPr>
        <w:t>a</w:t>
      </w:r>
      <w:r>
        <w:rPr>
          <w:spacing w:val="15"/>
          <w:sz w:val="20"/>
        </w:rPr>
        <w:t xml:space="preserve"> </w:t>
      </w:r>
      <w:r>
        <w:rPr>
          <w:sz w:val="20"/>
        </w:rPr>
        <w:t>la</w:t>
      </w:r>
      <w:r>
        <w:rPr>
          <w:spacing w:val="15"/>
          <w:sz w:val="20"/>
        </w:rPr>
        <w:t xml:space="preserve"> </w:t>
      </w:r>
      <w:r>
        <w:rPr>
          <w:sz w:val="20"/>
        </w:rPr>
        <w:t>pantalla</w:t>
      </w:r>
      <w:r>
        <w:rPr>
          <w:spacing w:val="14"/>
          <w:sz w:val="20"/>
        </w:rPr>
        <w:t xml:space="preserve"> </w:t>
      </w:r>
      <w:r>
        <w:rPr>
          <w:sz w:val="20"/>
        </w:rPr>
        <w:t>en</w:t>
      </w:r>
      <w:r>
        <w:rPr>
          <w:spacing w:val="15"/>
          <w:sz w:val="20"/>
        </w:rPr>
        <w:t xml:space="preserve"> </w:t>
      </w:r>
      <w:r>
        <w:rPr>
          <w:sz w:val="20"/>
        </w:rPr>
        <w:t>el</w:t>
      </w:r>
      <w:r>
        <w:rPr>
          <w:spacing w:val="15"/>
          <w:sz w:val="20"/>
        </w:rPr>
        <w:t xml:space="preserve"> </w:t>
      </w:r>
      <w:r>
        <w:rPr>
          <w:sz w:val="20"/>
        </w:rPr>
        <w:t>centro</w:t>
      </w:r>
      <w:r>
        <w:rPr>
          <w:spacing w:val="15"/>
          <w:sz w:val="20"/>
        </w:rPr>
        <w:t xml:space="preserve"> </w:t>
      </w:r>
      <w:r>
        <w:rPr>
          <w:sz w:val="20"/>
        </w:rPr>
        <w:t>de</w:t>
      </w:r>
      <w:r>
        <w:rPr>
          <w:spacing w:val="14"/>
          <w:sz w:val="20"/>
        </w:rPr>
        <w:t xml:space="preserve"> </w:t>
      </w:r>
      <w:r>
        <w:rPr>
          <w:sz w:val="20"/>
        </w:rPr>
        <w:t>la</w:t>
      </w:r>
      <w:r>
        <w:rPr>
          <w:spacing w:val="15"/>
          <w:sz w:val="20"/>
        </w:rPr>
        <w:t xml:space="preserve"> </w:t>
      </w:r>
      <w:r>
        <w:rPr>
          <w:sz w:val="20"/>
        </w:rPr>
        <w:t>misma,</w:t>
      </w:r>
      <w:r>
        <w:rPr>
          <w:spacing w:val="-53"/>
          <w:sz w:val="20"/>
        </w:rPr>
        <w:t xml:space="preserve"> </w:t>
      </w:r>
      <w:r>
        <w:rPr>
          <w:sz w:val="20"/>
        </w:rPr>
        <w:t>no deberá exceder de 30 grados, y ángulo horizontal formado</w:t>
      </w:r>
      <w:r>
        <w:rPr>
          <w:sz w:val="20"/>
        </w:rPr>
        <w:t xml:space="preserve"> por la línea normal a la pantalla, en</w:t>
      </w:r>
      <w:r>
        <w:rPr>
          <w:spacing w:val="1"/>
          <w:sz w:val="20"/>
        </w:rPr>
        <w:t xml:space="preserve"> </w:t>
      </w:r>
      <w:r>
        <w:rPr>
          <w:sz w:val="20"/>
        </w:rPr>
        <w:t>los extremos y la visual de los espectadores más extremos, a los remates correspondientes de la</w:t>
      </w:r>
      <w:r>
        <w:rPr>
          <w:spacing w:val="1"/>
          <w:sz w:val="20"/>
        </w:rPr>
        <w:t xml:space="preserve"> </w:t>
      </w:r>
      <w:r>
        <w:rPr>
          <w:sz w:val="20"/>
        </w:rPr>
        <w:t>pantalla,</w:t>
      </w:r>
      <w:r>
        <w:rPr>
          <w:spacing w:val="-2"/>
          <w:sz w:val="20"/>
        </w:rPr>
        <w:t xml:space="preserve"> </w:t>
      </w:r>
      <w:r>
        <w:rPr>
          <w:sz w:val="20"/>
        </w:rPr>
        <w:t>no</w:t>
      </w:r>
      <w:r>
        <w:rPr>
          <w:spacing w:val="-1"/>
          <w:sz w:val="20"/>
        </w:rPr>
        <w:t xml:space="preserve"> </w:t>
      </w:r>
      <w:r>
        <w:rPr>
          <w:sz w:val="20"/>
        </w:rPr>
        <w:t>deberá</w:t>
      </w:r>
      <w:r>
        <w:rPr>
          <w:spacing w:val="-1"/>
          <w:sz w:val="20"/>
        </w:rPr>
        <w:t xml:space="preserve"> </w:t>
      </w:r>
      <w:r>
        <w:rPr>
          <w:sz w:val="20"/>
        </w:rPr>
        <w:t>exceder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50</w:t>
      </w:r>
      <w:r>
        <w:rPr>
          <w:spacing w:val="-1"/>
          <w:sz w:val="20"/>
        </w:rPr>
        <w:t xml:space="preserve"> </w:t>
      </w:r>
      <w:r>
        <w:rPr>
          <w:sz w:val="20"/>
        </w:rPr>
        <w:t>grados,</w:t>
      </w:r>
      <w:r>
        <w:rPr>
          <w:spacing w:val="-1"/>
          <w:sz w:val="20"/>
        </w:rPr>
        <w:t xml:space="preserve"> </w:t>
      </w:r>
      <w:r>
        <w:rPr>
          <w:sz w:val="20"/>
        </w:rPr>
        <w:t>y</w:t>
      </w:r>
    </w:p>
    <w:p w:rsidR="00EB3B9A" w:rsidRDefault="00EB3B9A">
      <w:pPr>
        <w:pStyle w:val="Textoindependiente"/>
        <w:spacing w:before="2"/>
        <w:rPr>
          <w:sz w:val="21"/>
        </w:rPr>
      </w:pPr>
    </w:p>
    <w:p w:rsidR="00EB3B9A" w:rsidRDefault="006A45F2">
      <w:pPr>
        <w:pStyle w:val="Prrafodelista"/>
        <w:numPr>
          <w:ilvl w:val="0"/>
          <w:numId w:val="66"/>
        </w:numPr>
        <w:tabs>
          <w:tab w:val="left" w:pos="2260"/>
        </w:tabs>
        <w:spacing w:before="1"/>
        <w:ind w:left="2259" w:hanging="276"/>
        <w:jc w:val="both"/>
        <w:rPr>
          <w:sz w:val="20"/>
        </w:rPr>
      </w:pPr>
      <w:r>
        <w:rPr>
          <w:sz w:val="20"/>
        </w:rPr>
        <w:t>En</w:t>
      </w:r>
      <w:r>
        <w:rPr>
          <w:spacing w:val="-8"/>
          <w:sz w:val="20"/>
        </w:rPr>
        <w:t xml:space="preserve"> </w:t>
      </w:r>
      <w:r>
        <w:rPr>
          <w:sz w:val="20"/>
        </w:rPr>
        <w:t>aulas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edificaciones</w:t>
      </w:r>
      <w:r>
        <w:rPr>
          <w:spacing w:val="-8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educación</w:t>
      </w:r>
      <w:r>
        <w:rPr>
          <w:spacing w:val="-7"/>
          <w:sz w:val="20"/>
        </w:rPr>
        <w:t xml:space="preserve"> </w:t>
      </w:r>
      <w:r>
        <w:rPr>
          <w:sz w:val="20"/>
        </w:rPr>
        <w:t>básica</w:t>
      </w:r>
      <w:r>
        <w:rPr>
          <w:spacing w:val="-8"/>
          <w:sz w:val="20"/>
        </w:rPr>
        <w:t xml:space="preserve"> </w:t>
      </w:r>
      <w:r>
        <w:rPr>
          <w:sz w:val="20"/>
        </w:rPr>
        <w:t>y</w:t>
      </w:r>
      <w:r>
        <w:rPr>
          <w:spacing w:val="-7"/>
          <w:sz w:val="20"/>
        </w:rPr>
        <w:t xml:space="preserve"> </w:t>
      </w:r>
      <w:r>
        <w:rPr>
          <w:sz w:val="20"/>
        </w:rPr>
        <w:t>media,</w:t>
      </w:r>
      <w:r>
        <w:rPr>
          <w:spacing w:val="-7"/>
          <w:sz w:val="20"/>
        </w:rPr>
        <w:t xml:space="preserve"> </w:t>
      </w:r>
      <w:r>
        <w:rPr>
          <w:sz w:val="20"/>
        </w:rPr>
        <w:t>la</w:t>
      </w:r>
      <w:r>
        <w:rPr>
          <w:spacing w:val="-7"/>
          <w:sz w:val="20"/>
        </w:rPr>
        <w:t xml:space="preserve"> </w:t>
      </w:r>
      <w:r>
        <w:rPr>
          <w:sz w:val="20"/>
        </w:rPr>
        <w:t>distancia</w:t>
      </w:r>
      <w:r>
        <w:rPr>
          <w:spacing w:val="-8"/>
          <w:sz w:val="20"/>
        </w:rPr>
        <w:t xml:space="preserve"> </w:t>
      </w:r>
      <w:r>
        <w:rPr>
          <w:sz w:val="20"/>
        </w:rPr>
        <w:t>entre</w:t>
      </w:r>
      <w:r>
        <w:rPr>
          <w:spacing w:val="-7"/>
          <w:sz w:val="20"/>
        </w:rPr>
        <w:t xml:space="preserve"> </w:t>
      </w:r>
      <w:r>
        <w:rPr>
          <w:sz w:val="20"/>
        </w:rPr>
        <w:t>la</w:t>
      </w:r>
      <w:r>
        <w:rPr>
          <w:spacing w:val="-7"/>
          <w:sz w:val="20"/>
        </w:rPr>
        <w:t xml:space="preserve"> </w:t>
      </w:r>
      <w:r>
        <w:rPr>
          <w:sz w:val="20"/>
        </w:rPr>
        <w:t>última</w:t>
      </w:r>
      <w:r>
        <w:rPr>
          <w:spacing w:val="-8"/>
          <w:sz w:val="20"/>
        </w:rPr>
        <w:t xml:space="preserve"> </w:t>
      </w:r>
      <w:r>
        <w:rPr>
          <w:sz w:val="20"/>
        </w:rPr>
        <w:t>fila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bancas</w:t>
      </w:r>
    </w:p>
    <w:p w:rsidR="00EB3B9A" w:rsidRDefault="006A45F2">
      <w:pPr>
        <w:pStyle w:val="Textoindependiente"/>
        <w:spacing w:before="58"/>
        <w:ind w:left="1984"/>
      </w:pPr>
      <w:r>
        <w:t>o</w:t>
      </w:r>
      <w:r>
        <w:rPr>
          <w:spacing w:val="-3"/>
        </w:rPr>
        <w:t xml:space="preserve"> </w:t>
      </w:r>
      <w:r>
        <w:t>mesas</w:t>
      </w:r>
      <w:r>
        <w:rPr>
          <w:spacing w:val="-1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pizarrón,</w:t>
      </w:r>
      <w:r>
        <w:rPr>
          <w:spacing w:val="-3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deberán</w:t>
      </w:r>
      <w:r>
        <w:rPr>
          <w:spacing w:val="-3"/>
        </w:rPr>
        <w:t xml:space="preserve"> </w:t>
      </w:r>
      <w:r>
        <w:t>ser</w:t>
      </w:r>
      <w:r>
        <w:rPr>
          <w:spacing w:val="-1"/>
        </w:rPr>
        <w:t xml:space="preserve"> </w:t>
      </w:r>
      <w:r>
        <w:t>mayor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12</w:t>
      </w:r>
      <w:r>
        <w:rPr>
          <w:spacing w:val="-3"/>
        </w:rPr>
        <w:t xml:space="preserve"> </w:t>
      </w:r>
      <w:r>
        <w:t>metros.</w:t>
      </w:r>
    </w:p>
    <w:p w:rsidR="00EB3B9A" w:rsidRDefault="00EB3B9A">
      <w:pPr>
        <w:pStyle w:val="Textoindependiente"/>
        <w:spacing w:before="4"/>
        <w:rPr>
          <w:sz w:val="26"/>
        </w:rPr>
      </w:pPr>
    </w:p>
    <w:p w:rsidR="00EB3B9A" w:rsidRDefault="006A45F2">
      <w:pPr>
        <w:pStyle w:val="Ttulo2"/>
      </w:pPr>
      <w:r>
        <w:t>CAPÍTULO</w:t>
      </w:r>
      <w:r>
        <w:rPr>
          <w:spacing w:val="-7"/>
        </w:rPr>
        <w:t xml:space="preserve"> </w:t>
      </w:r>
      <w:r>
        <w:t>SEXTO</w:t>
      </w:r>
    </w:p>
    <w:p w:rsidR="00EB3B9A" w:rsidRDefault="006A45F2">
      <w:pPr>
        <w:pStyle w:val="Ttulo3"/>
      </w:pPr>
      <w:r>
        <w:t>DISPOSITIVOS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SEGURIDAD</w:t>
      </w:r>
      <w:r>
        <w:rPr>
          <w:spacing w:val="-7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PROTECCIÓN</w:t>
      </w:r>
    </w:p>
    <w:p w:rsidR="00EB3B9A" w:rsidRDefault="00EB3B9A">
      <w:pPr>
        <w:pStyle w:val="Textoindependiente"/>
        <w:spacing w:before="5"/>
        <w:rPr>
          <w:sz w:val="23"/>
        </w:rPr>
      </w:pPr>
    </w:p>
    <w:p w:rsidR="00EB3B9A" w:rsidRDefault="006A45F2">
      <w:pPr>
        <w:pStyle w:val="Textoindependiente"/>
        <w:spacing w:line="249" w:lineRule="auto"/>
        <w:ind w:left="1417" w:right="1416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4"/>
        </w:rPr>
        <w:t xml:space="preserve"> </w:t>
      </w:r>
      <w:r>
        <w:rPr>
          <w:rFonts w:ascii="Arial" w:hAnsi="Arial"/>
          <w:b/>
        </w:rPr>
        <w:t>91.</w:t>
      </w:r>
      <w:r>
        <w:rPr>
          <w:rFonts w:ascii="Arial" w:hAnsi="Arial"/>
          <w:b/>
          <w:spacing w:val="5"/>
        </w:rPr>
        <w:t xml:space="preserve"> </w:t>
      </w:r>
      <w:r>
        <w:t>Los</w:t>
      </w:r>
      <w:r>
        <w:rPr>
          <w:spacing w:val="5"/>
        </w:rPr>
        <w:t xml:space="preserve"> </w:t>
      </w:r>
      <w:r>
        <w:t>locales</w:t>
      </w:r>
      <w:r>
        <w:rPr>
          <w:spacing w:val="5"/>
        </w:rPr>
        <w:t xml:space="preserve"> </w:t>
      </w:r>
      <w:r>
        <w:t>destinados</w:t>
      </w:r>
      <w:r>
        <w:rPr>
          <w:spacing w:val="5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la</w:t>
      </w:r>
      <w:r>
        <w:rPr>
          <w:spacing w:val="5"/>
        </w:rPr>
        <w:t xml:space="preserve"> </w:t>
      </w:r>
      <w:r>
        <w:t>guarda</w:t>
      </w:r>
      <w:r>
        <w:rPr>
          <w:spacing w:val="5"/>
        </w:rPr>
        <w:t xml:space="preserve"> </w:t>
      </w:r>
      <w:r>
        <w:t>y</w:t>
      </w:r>
      <w:r>
        <w:rPr>
          <w:spacing w:val="5"/>
        </w:rPr>
        <w:t xml:space="preserve"> </w:t>
      </w:r>
      <w:r>
        <w:t>exhibición</w:t>
      </w:r>
      <w:r>
        <w:rPr>
          <w:spacing w:val="4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animales</w:t>
      </w:r>
      <w:r>
        <w:rPr>
          <w:spacing w:val="5"/>
        </w:rPr>
        <w:t xml:space="preserve"> </w:t>
      </w:r>
      <w:r>
        <w:t>y</w:t>
      </w:r>
      <w:r>
        <w:rPr>
          <w:spacing w:val="5"/>
        </w:rPr>
        <w:t xml:space="preserve"> </w:t>
      </w:r>
      <w:r>
        <w:t>las</w:t>
      </w:r>
      <w:r>
        <w:rPr>
          <w:spacing w:val="5"/>
        </w:rPr>
        <w:t xml:space="preserve"> </w:t>
      </w:r>
      <w:r>
        <w:t>edificaciones</w:t>
      </w:r>
      <w:r>
        <w:rPr>
          <w:spacing w:val="5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deportes</w:t>
      </w:r>
      <w:r>
        <w:rPr>
          <w:spacing w:val="1"/>
        </w:rPr>
        <w:t xml:space="preserve"> </w:t>
      </w:r>
      <w:r>
        <w:t>y recreación deberán contar con rejas y desniveles para protección al público y que impidan el acceso de</w:t>
      </w:r>
      <w:r>
        <w:rPr>
          <w:spacing w:val="1"/>
        </w:rPr>
        <w:t xml:space="preserve"> </w:t>
      </w:r>
      <w:r>
        <w:t>este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las</w:t>
      </w:r>
      <w:r>
        <w:rPr>
          <w:spacing w:val="-6"/>
        </w:rPr>
        <w:t xml:space="preserve"> </w:t>
      </w:r>
      <w:r>
        <w:t>áreas</w:t>
      </w:r>
      <w:r>
        <w:rPr>
          <w:spacing w:val="-7"/>
        </w:rPr>
        <w:t xml:space="preserve"> </w:t>
      </w:r>
      <w:r>
        <w:t>restringidas.</w:t>
      </w:r>
      <w:r>
        <w:rPr>
          <w:spacing w:val="-6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t>aparatos</w:t>
      </w:r>
      <w:r>
        <w:rPr>
          <w:spacing w:val="-6"/>
        </w:rPr>
        <w:t xml:space="preserve"> </w:t>
      </w:r>
      <w:r>
        <w:t>mecánicos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ferias</w:t>
      </w:r>
      <w:r>
        <w:rPr>
          <w:spacing w:val="-6"/>
        </w:rPr>
        <w:t xml:space="preserve"> </w:t>
      </w:r>
      <w:r>
        <w:t>deberán</w:t>
      </w:r>
      <w:r>
        <w:rPr>
          <w:spacing w:val="-6"/>
        </w:rPr>
        <w:t xml:space="preserve"> </w:t>
      </w:r>
      <w:r>
        <w:t>contar</w:t>
      </w:r>
      <w:r>
        <w:rPr>
          <w:spacing w:val="-6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rejas</w:t>
      </w:r>
      <w:r>
        <w:rPr>
          <w:spacing w:val="-6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barreras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por</w:t>
      </w:r>
      <w:r>
        <w:rPr>
          <w:spacing w:val="-53"/>
        </w:rPr>
        <w:t xml:space="preserve"> </w:t>
      </w:r>
      <w:r>
        <w:t>lo menos 1.20 metros de altura, en todo su p</w:t>
      </w:r>
      <w:r>
        <w:t>erímetro a una distancia de por lo menos 1.50 metros de la</w:t>
      </w:r>
      <w:r>
        <w:rPr>
          <w:spacing w:val="1"/>
        </w:rPr>
        <w:t xml:space="preserve"> </w:t>
      </w:r>
      <w:r>
        <w:t>proyección</w:t>
      </w:r>
      <w:r>
        <w:rPr>
          <w:spacing w:val="-2"/>
        </w:rPr>
        <w:t xml:space="preserve"> </w:t>
      </w:r>
      <w:r>
        <w:t>vertical de</w:t>
      </w:r>
      <w:r>
        <w:rPr>
          <w:spacing w:val="-1"/>
        </w:rPr>
        <w:t xml:space="preserve"> </w:t>
      </w:r>
      <w:r>
        <w:t>cualquier</w:t>
      </w:r>
      <w:r>
        <w:rPr>
          <w:spacing w:val="-1"/>
        </w:rPr>
        <w:t xml:space="preserve"> </w:t>
      </w:r>
      <w:r>
        <w:t>giro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movimiento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aparato</w:t>
      </w:r>
      <w:r>
        <w:rPr>
          <w:spacing w:val="-1"/>
        </w:rPr>
        <w:t xml:space="preserve"> </w:t>
      </w:r>
      <w:r>
        <w:t>mecánico.</w:t>
      </w:r>
    </w:p>
    <w:p w:rsidR="00EB3B9A" w:rsidRDefault="00EB3B9A">
      <w:pPr>
        <w:pStyle w:val="Textoindependiente"/>
        <w:spacing w:before="3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6"/>
        <w:jc w:val="both"/>
      </w:pPr>
      <w:r>
        <w:rPr>
          <w:rFonts w:ascii="Arial" w:hAnsi="Arial"/>
          <w:b/>
        </w:rPr>
        <w:t xml:space="preserve">Artículo 92. </w:t>
      </w:r>
      <w:r>
        <w:t>Los vidrios, ventanas, cristales y espejos de piso a techo, en cualquier edificación, deberán</w:t>
      </w:r>
      <w:r>
        <w:rPr>
          <w:spacing w:val="1"/>
        </w:rPr>
        <w:t xml:space="preserve"> </w:t>
      </w:r>
      <w:r>
        <w:t>contar con señal</w:t>
      </w:r>
      <w:r>
        <w:t>es visuales diseñados de manera que informen sobre su existencia, estar protegidos con</w:t>
      </w:r>
      <w:r>
        <w:rPr>
          <w:spacing w:val="1"/>
        </w:rPr>
        <w:t xml:space="preserve"> </w:t>
      </w:r>
      <w:r>
        <w:t>elementos</w:t>
      </w:r>
      <w:r>
        <w:rPr>
          <w:spacing w:val="-2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impidan</w:t>
      </w:r>
      <w:r>
        <w:rPr>
          <w:spacing w:val="-2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choque del</w:t>
      </w:r>
      <w:r>
        <w:rPr>
          <w:spacing w:val="-2"/>
        </w:rPr>
        <w:t xml:space="preserve"> </w:t>
      </w:r>
      <w:r>
        <w:t>público</w:t>
      </w:r>
      <w:r>
        <w:rPr>
          <w:spacing w:val="-1"/>
        </w:rPr>
        <w:t xml:space="preserve"> </w:t>
      </w:r>
      <w:r>
        <w:t>contra ellos.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6"/>
        <w:jc w:val="both"/>
      </w:pPr>
      <w:r>
        <w:rPr>
          <w:rFonts w:ascii="Arial" w:hAnsi="Arial"/>
          <w:b/>
        </w:rPr>
        <w:t xml:space="preserve">Artículo 93. </w:t>
      </w:r>
      <w:r>
        <w:t>Las edificaciones señaladas a continuación deberán contar con un local de servicio médico</w:t>
      </w:r>
      <w:r>
        <w:rPr>
          <w:spacing w:val="1"/>
        </w:rPr>
        <w:t xml:space="preserve"> </w:t>
      </w:r>
      <w:r>
        <w:t>que consiste en un consultorio con mesas de exploración, botiquín de primeros auxilios y un sanitario con</w:t>
      </w:r>
      <w:r>
        <w:rPr>
          <w:spacing w:val="-53"/>
        </w:rPr>
        <w:t xml:space="preserve"> </w:t>
      </w:r>
      <w:r>
        <w:t>lavabo</w:t>
      </w:r>
      <w:r>
        <w:rPr>
          <w:spacing w:val="-2"/>
        </w:rPr>
        <w:t xml:space="preserve"> </w:t>
      </w:r>
      <w:r>
        <w:t>y excusado:</w:t>
      </w:r>
    </w:p>
    <w:p w:rsidR="00EB3B9A" w:rsidRDefault="00EB3B9A">
      <w:pPr>
        <w:spacing w:line="249" w:lineRule="auto"/>
        <w:jc w:val="both"/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  <w:spacing w:before="3"/>
        <w:rPr>
          <w:sz w:val="23"/>
        </w:rPr>
      </w:pPr>
    </w:p>
    <w:tbl>
      <w:tblPr>
        <w:tblStyle w:val="TableNormal"/>
        <w:tblW w:w="0" w:type="auto"/>
        <w:tblInd w:w="1427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35"/>
        <w:gridCol w:w="6260"/>
      </w:tblGrid>
      <w:tr w:rsidR="00EB3B9A">
        <w:trPr>
          <w:trHeight w:val="447"/>
        </w:trPr>
        <w:tc>
          <w:tcPr>
            <w:tcW w:w="3135" w:type="dxa"/>
          </w:tcPr>
          <w:p w:rsidR="00EB3B9A" w:rsidRDefault="006A45F2">
            <w:pPr>
              <w:pStyle w:val="TableParagraph"/>
              <w:spacing w:before="33"/>
              <w:ind w:left="737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edificación</w:t>
            </w:r>
          </w:p>
        </w:tc>
        <w:tc>
          <w:tcPr>
            <w:tcW w:w="6260" w:type="dxa"/>
          </w:tcPr>
          <w:p w:rsidR="00EB3B9A" w:rsidRDefault="006A45F2">
            <w:pPr>
              <w:pStyle w:val="TableParagraph"/>
              <w:spacing w:before="33"/>
              <w:ind w:left="1279"/>
              <w:rPr>
                <w:sz w:val="20"/>
              </w:rPr>
            </w:pPr>
            <w:r>
              <w:rPr>
                <w:sz w:val="20"/>
              </w:rPr>
              <w:t>Número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mínimo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mesas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exploración</w:t>
            </w:r>
          </w:p>
        </w:tc>
      </w:tr>
      <w:tr w:rsidR="00EB3B9A">
        <w:trPr>
          <w:trHeight w:val="603"/>
        </w:trPr>
        <w:tc>
          <w:tcPr>
            <w:tcW w:w="3135" w:type="dxa"/>
          </w:tcPr>
          <w:p w:rsidR="00EB3B9A" w:rsidRDefault="006A45F2">
            <w:pPr>
              <w:pStyle w:val="TableParagraph"/>
              <w:spacing w:before="33"/>
              <w:ind w:left="79"/>
              <w:rPr>
                <w:sz w:val="20"/>
              </w:rPr>
            </w:pPr>
            <w:r>
              <w:rPr>
                <w:sz w:val="20"/>
              </w:rPr>
              <w:t>I. Educación y cultura:</w:t>
            </w:r>
          </w:p>
        </w:tc>
        <w:tc>
          <w:tcPr>
            <w:tcW w:w="6260" w:type="dxa"/>
          </w:tcPr>
          <w:p w:rsidR="00EB3B9A" w:rsidRDefault="006A45F2">
            <w:pPr>
              <w:pStyle w:val="TableParagraph"/>
              <w:spacing w:before="33" w:line="249" w:lineRule="auto"/>
              <w:ind w:left="79"/>
              <w:rPr>
                <w:sz w:val="20"/>
              </w:rPr>
            </w:pPr>
            <w:r>
              <w:rPr>
                <w:sz w:val="20"/>
              </w:rPr>
              <w:t>Mínimo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hasta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500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alumnos,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cada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500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adicionales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fracción;</w:t>
            </w:r>
          </w:p>
        </w:tc>
      </w:tr>
      <w:tr w:rsidR="00EB3B9A">
        <w:trPr>
          <w:trHeight w:val="398"/>
        </w:trPr>
        <w:tc>
          <w:tcPr>
            <w:tcW w:w="3135" w:type="dxa"/>
          </w:tcPr>
          <w:p w:rsidR="00EB3B9A" w:rsidRDefault="006A45F2">
            <w:pPr>
              <w:pStyle w:val="TableParagraph"/>
              <w:spacing w:before="33"/>
              <w:ind w:left="79"/>
              <w:rPr>
                <w:sz w:val="20"/>
              </w:rPr>
            </w:pPr>
            <w:r>
              <w:rPr>
                <w:sz w:val="20"/>
              </w:rPr>
              <w:t>II.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Deportes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recreación:</w:t>
            </w:r>
          </w:p>
        </w:tc>
        <w:tc>
          <w:tcPr>
            <w:tcW w:w="6260" w:type="dxa"/>
          </w:tcPr>
          <w:p w:rsidR="00EB3B9A" w:rsidRDefault="006A45F2">
            <w:pPr>
              <w:pStyle w:val="TableParagraph"/>
              <w:spacing w:before="33"/>
              <w:ind w:left="79"/>
              <w:rPr>
                <w:sz w:val="20"/>
              </w:rPr>
            </w:pPr>
            <w:r>
              <w:rPr>
                <w:sz w:val="20"/>
              </w:rPr>
              <w:t>Una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cada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10,000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concurrentes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fracción;</w:t>
            </w:r>
          </w:p>
        </w:tc>
      </w:tr>
      <w:tr w:rsidR="00EB3B9A">
        <w:trPr>
          <w:trHeight w:val="535"/>
        </w:trPr>
        <w:tc>
          <w:tcPr>
            <w:tcW w:w="3135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ind w:left="79"/>
              <w:rPr>
                <w:sz w:val="20"/>
              </w:rPr>
            </w:pPr>
            <w:r>
              <w:rPr>
                <w:sz w:val="20"/>
              </w:rPr>
              <w:t>III.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Centros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Deportivos:</w:t>
            </w:r>
          </w:p>
        </w:tc>
        <w:tc>
          <w:tcPr>
            <w:tcW w:w="6260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ind w:left="79"/>
              <w:rPr>
                <w:sz w:val="20"/>
              </w:rPr>
            </w:pPr>
            <w:r>
              <w:rPr>
                <w:sz w:val="20"/>
              </w:rPr>
              <w:t>Una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cada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1,000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concurrentes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fracción;</w:t>
            </w:r>
          </w:p>
        </w:tc>
      </w:tr>
      <w:tr w:rsidR="00EB3B9A">
        <w:trPr>
          <w:trHeight w:val="535"/>
        </w:trPr>
        <w:tc>
          <w:tcPr>
            <w:tcW w:w="3135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ind w:left="79"/>
              <w:rPr>
                <w:sz w:val="20"/>
              </w:rPr>
            </w:pPr>
            <w:r>
              <w:rPr>
                <w:spacing w:val="-1"/>
                <w:sz w:val="20"/>
              </w:rPr>
              <w:t>IV.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Alojamiento:</w:t>
            </w:r>
          </w:p>
        </w:tc>
        <w:tc>
          <w:tcPr>
            <w:tcW w:w="6260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ind w:left="79"/>
              <w:rPr>
                <w:sz w:val="20"/>
              </w:rPr>
            </w:pPr>
            <w:r>
              <w:rPr>
                <w:sz w:val="20"/>
              </w:rPr>
              <w:t>Una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cada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100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cuartos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fracción;</w:t>
            </w:r>
          </w:p>
        </w:tc>
      </w:tr>
      <w:tr w:rsidR="00EB3B9A">
        <w:trPr>
          <w:trHeight w:val="535"/>
        </w:trPr>
        <w:tc>
          <w:tcPr>
            <w:tcW w:w="3135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ind w:left="79"/>
              <w:rPr>
                <w:sz w:val="20"/>
              </w:rPr>
            </w:pPr>
            <w:r>
              <w:rPr>
                <w:sz w:val="20"/>
              </w:rPr>
              <w:t>V.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Industria:</w:t>
            </w:r>
          </w:p>
        </w:tc>
        <w:tc>
          <w:tcPr>
            <w:tcW w:w="6260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ind w:left="79"/>
              <w:rPr>
                <w:sz w:val="20"/>
              </w:rPr>
            </w:pPr>
            <w:r>
              <w:rPr>
                <w:sz w:val="20"/>
              </w:rPr>
              <w:t>Una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cada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100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trabajadores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partir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51,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</w:p>
        </w:tc>
      </w:tr>
      <w:tr w:rsidR="00EB3B9A">
        <w:trPr>
          <w:trHeight w:val="535"/>
        </w:trPr>
        <w:tc>
          <w:tcPr>
            <w:tcW w:w="3135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ind w:left="79"/>
              <w:rPr>
                <w:sz w:val="20"/>
              </w:rPr>
            </w:pPr>
            <w:r>
              <w:rPr>
                <w:sz w:val="20"/>
              </w:rPr>
              <w:t>VI.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Centros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Comerciales:</w:t>
            </w:r>
          </w:p>
        </w:tc>
        <w:tc>
          <w:tcPr>
            <w:tcW w:w="6260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ind w:left="79"/>
              <w:rPr>
                <w:sz w:val="20"/>
              </w:rPr>
            </w:pPr>
            <w:r>
              <w:rPr>
                <w:sz w:val="20"/>
              </w:rPr>
              <w:t>Una,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mínimo.</w:t>
            </w:r>
          </w:p>
        </w:tc>
      </w:tr>
    </w:tbl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  <w:spacing w:before="7"/>
        <w:rPr>
          <w:sz w:val="28"/>
        </w:rPr>
      </w:pPr>
    </w:p>
    <w:p w:rsidR="00EB3B9A" w:rsidRDefault="006A45F2">
      <w:pPr>
        <w:pStyle w:val="Prrafodelista"/>
        <w:numPr>
          <w:ilvl w:val="0"/>
          <w:numId w:val="65"/>
        </w:numPr>
        <w:tabs>
          <w:tab w:val="left" w:pos="2224"/>
        </w:tabs>
        <w:spacing w:before="94" w:line="249" w:lineRule="auto"/>
        <w:ind w:right="1417" w:firstLine="0"/>
        <w:jc w:val="both"/>
        <w:rPr>
          <w:sz w:val="20"/>
        </w:rPr>
      </w:pPr>
      <w:r>
        <w:pict>
          <v:group id="_x0000_s1953" style="position:absolute;left:0;text-align:left;margin-left:0;margin-top:-312.25pt;width:612pt;height:318.65pt;z-index:-23056896;mso-position-horizontal-relative:page" coordorigin=",-6245" coordsize="12240,6373">
            <v:shape id="_x0000_s1955" type="#_x0000_t75" style="position:absolute;top:-6245;width:12240;height:6373">
              <v:imagedata r:id="rId10" o:title=""/>
            </v:shape>
            <v:shape id="_x0000_s1954" type="#_x0000_t202" style="position:absolute;top:-6245;width:12240;height:6373" filled="f" stroked="f">
              <v:textbox inset="0,0,0,0">
                <w:txbxContent>
                  <w:p w:rsidR="00EB3B9A" w:rsidRDefault="00EB3B9A"/>
                  <w:p w:rsidR="00EB3B9A" w:rsidRDefault="00EB3B9A"/>
                  <w:p w:rsidR="00EB3B9A" w:rsidRDefault="00EB3B9A"/>
                  <w:p w:rsidR="00EB3B9A" w:rsidRDefault="00EB3B9A"/>
                  <w:p w:rsidR="00EB3B9A" w:rsidRDefault="00EB3B9A"/>
                  <w:p w:rsidR="00EB3B9A" w:rsidRDefault="00EB3B9A"/>
                  <w:p w:rsidR="00EB3B9A" w:rsidRDefault="00EB3B9A"/>
                  <w:p w:rsidR="00EB3B9A" w:rsidRDefault="00EB3B9A"/>
                  <w:p w:rsidR="00EB3B9A" w:rsidRDefault="00EB3B9A">
                    <w:pPr>
                      <w:spacing w:before="5"/>
                      <w:rPr>
                        <w:sz w:val="20"/>
                      </w:rPr>
                    </w:pPr>
                  </w:p>
                  <w:p w:rsidR="00EB3B9A" w:rsidRDefault="006A45F2">
                    <w:pPr>
                      <w:spacing w:line="249" w:lineRule="auto"/>
                      <w:ind w:left="1417" w:right="1381"/>
                      <w:rPr>
                        <w:sz w:val="20"/>
                      </w:rPr>
                    </w:pPr>
                    <w:r>
                      <w:rPr>
                        <w:rFonts w:ascii="Arial" w:hAnsi="Arial"/>
                        <w:b/>
                        <w:sz w:val="20"/>
                      </w:rPr>
                      <w:t>Artículo</w:t>
                    </w:r>
                    <w:r>
                      <w:rPr>
                        <w:rFonts w:ascii="Arial" w:hAnsi="Arial"/>
                        <w:b/>
                        <w:spacing w:val="9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94.</w:t>
                    </w:r>
                    <w:r>
                      <w:rPr>
                        <w:rFonts w:ascii="Arial" w:hAnsi="Arial"/>
                        <w:b/>
                        <w:spacing w:val="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Las</w:t>
                    </w:r>
                    <w:r>
                      <w:rPr>
                        <w:spacing w:val="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albercas</w:t>
                    </w:r>
                    <w:r>
                      <w:rPr>
                        <w:spacing w:val="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deberán</w:t>
                    </w:r>
                    <w:r>
                      <w:rPr>
                        <w:spacing w:val="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contar</w:t>
                    </w:r>
                    <w:r>
                      <w:rPr>
                        <w:spacing w:val="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en</w:t>
                    </w:r>
                    <w:r>
                      <w:rPr>
                        <w:spacing w:val="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todos</w:t>
                    </w:r>
                    <w:r>
                      <w:rPr>
                        <w:spacing w:val="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los</w:t>
                    </w:r>
                    <w:r>
                      <w:rPr>
                        <w:spacing w:val="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casos,</w:t>
                    </w:r>
                    <w:r>
                      <w:rPr>
                        <w:spacing w:val="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con</w:t>
                    </w:r>
                    <w:r>
                      <w:rPr>
                        <w:spacing w:val="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los</w:t>
                    </w:r>
                    <w:r>
                      <w:rPr>
                        <w:spacing w:val="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siguientes</w:t>
                    </w:r>
                    <w:r>
                      <w:rPr>
                        <w:spacing w:val="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elementos</w:t>
                    </w:r>
                    <w:r>
                      <w:rPr>
                        <w:spacing w:val="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</w:t>
                    </w:r>
                    <w:r>
                      <w:rPr>
                        <w:spacing w:val="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medios</w:t>
                    </w:r>
                    <w:r>
                      <w:rPr>
                        <w:spacing w:val="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5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protección:</w:t>
                    </w:r>
                  </w:p>
                  <w:p w:rsidR="00EB3B9A" w:rsidRDefault="00EB3B9A">
                    <w:pPr>
                      <w:rPr>
                        <w:sz w:val="21"/>
                      </w:rPr>
                    </w:pPr>
                  </w:p>
                  <w:p w:rsidR="00EB3B9A" w:rsidRDefault="006A45F2">
                    <w:pPr>
                      <w:numPr>
                        <w:ilvl w:val="0"/>
                        <w:numId w:val="64"/>
                      </w:numPr>
                      <w:tabs>
                        <w:tab w:val="left" w:pos="2124"/>
                      </w:tabs>
                      <w:rPr>
                        <w:sz w:val="20"/>
                      </w:rPr>
                    </w:pPr>
                    <w:r>
                      <w:rPr>
                        <w:spacing w:val="-1"/>
                        <w:sz w:val="20"/>
                      </w:rPr>
                      <w:t>Andadores</w:t>
                    </w:r>
                    <w:r>
                      <w:rPr>
                        <w:spacing w:val="-17"/>
                        <w:sz w:val="20"/>
                      </w:rPr>
                      <w:t xml:space="preserve"> </w:t>
                    </w:r>
                    <w:r>
                      <w:rPr>
                        <w:spacing w:val="-1"/>
                        <w:sz w:val="20"/>
                      </w:rPr>
                      <w:t>a</w:t>
                    </w:r>
                    <w:r>
                      <w:rPr>
                        <w:spacing w:val="-17"/>
                        <w:sz w:val="20"/>
                      </w:rPr>
                      <w:t xml:space="preserve"> </w:t>
                    </w:r>
                    <w:r>
                      <w:rPr>
                        <w:spacing w:val="-1"/>
                        <w:sz w:val="20"/>
                      </w:rPr>
                      <w:t>las</w:t>
                    </w:r>
                    <w:r>
                      <w:rPr>
                        <w:spacing w:val="-17"/>
                        <w:sz w:val="20"/>
                      </w:rPr>
                      <w:t xml:space="preserve"> </w:t>
                    </w:r>
                    <w:r>
                      <w:rPr>
                        <w:spacing w:val="-1"/>
                        <w:sz w:val="20"/>
                      </w:rPr>
                      <w:t>orillas</w:t>
                    </w:r>
                    <w:r>
                      <w:rPr>
                        <w:spacing w:val="-16"/>
                        <w:sz w:val="20"/>
                      </w:rPr>
                      <w:t xml:space="preserve"> </w:t>
                    </w:r>
                    <w:r>
                      <w:rPr>
                        <w:spacing w:val="-1"/>
                        <w:sz w:val="20"/>
                      </w:rPr>
                      <w:t>de</w:t>
                    </w:r>
                    <w:r>
                      <w:rPr>
                        <w:spacing w:val="-17"/>
                        <w:sz w:val="20"/>
                      </w:rPr>
                      <w:t xml:space="preserve"> </w:t>
                    </w:r>
                    <w:r>
                      <w:rPr>
                        <w:spacing w:val="-1"/>
                        <w:sz w:val="20"/>
                      </w:rPr>
                      <w:t>la</w:t>
                    </w:r>
                    <w:r>
                      <w:rPr>
                        <w:spacing w:val="-17"/>
                        <w:sz w:val="20"/>
                      </w:rPr>
                      <w:t xml:space="preserve"> </w:t>
                    </w:r>
                    <w:r>
                      <w:rPr>
                        <w:spacing w:val="-1"/>
                        <w:sz w:val="20"/>
                      </w:rPr>
                      <w:t>alberca,</w:t>
                    </w:r>
                    <w:r>
                      <w:rPr>
                        <w:spacing w:val="-16"/>
                        <w:sz w:val="20"/>
                      </w:rPr>
                      <w:t xml:space="preserve"> </w:t>
                    </w:r>
                    <w:r>
                      <w:rPr>
                        <w:spacing w:val="-1"/>
                        <w:sz w:val="20"/>
                      </w:rPr>
                      <w:t>con</w:t>
                    </w:r>
                    <w:r>
                      <w:rPr>
                        <w:spacing w:val="-17"/>
                        <w:sz w:val="20"/>
                      </w:rPr>
                      <w:t xml:space="preserve"> </w:t>
                    </w:r>
                    <w:r>
                      <w:rPr>
                        <w:spacing w:val="-1"/>
                        <w:sz w:val="20"/>
                      </w:rPr>
                      <w:t>superficie</w:t>
                    </w:r>
                    <w:r>
                      <w:rPr>
                        <w:spacing w:val="-1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áspera</w:t>
                    </w:r>
                    <w:r>
                      <w:rPr>
                        <w:spacing w:val="-1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</w:t>
                    </w:r>
                    <w:r>
                      <w:rPr>
                        <w:spacing w:val="-1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1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material</w:t>
                    </w:r>
                    <w:r>
                      <w:rPr>
                        <w:spacing w:val="-1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antiderrapante,</w:t>
                    </w:r>
                    <w:r>
                      <w:rPr>
                        <w:spacing w:val="-1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construidos</w:t>
                    </w:r>
                  </w:p>
                  <w:p w:rsidR="00EB3B9A" w:rsidRDefault="006A45F2">
                    <w:pPr>
                      <w:spacing w:before="10"/>
                      <w:ind w:left="1984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tal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manera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que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se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eviten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los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encharcamientos;</w:t>
                    </w:r>
                  </w:p>
                  <w:p w:rsidR="00EB3B9A" w:rsidRDefault="00EB3B9A">
                    <w:pPr>
                      <w:spacing w:before="8"/>
                      <w:rPr>
                        <w:sz w:val="21"/>
                      </w:rPr>
                    </w:pPr>
                  </w:p>
                  <w:p w:rsidR="00EB3B9A" w:rsidRDefault="006A45F2">
                    <w:pPr>
                      <w:numPr>
                        <w:ilvl w:val="0"/>
                        <w:numId w:val="64"/>
                      </w:numPr>
                      <w:tabs>
                        <w:tab w:val="left" w:pos="2206"/>
                      </w:tabs>
                      <w:ind w:left="2205" w:hanging="222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En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todas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las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albercas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donde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la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profundidad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sea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mayor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90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centímetros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se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pondrá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una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escalera</w:t>
                    </w:r>
                  </w:p>
                  <w:p w:rsidR="00EB3B9A" w:rsidRDefault="006A45F2">
                    <w:pPr>
                      <w:spacing w:before="10"/>
                      <w:ind w:left="1984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por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cada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25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metros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lineales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perímetro;</w:t>
                    </w:r>
                  </w:p>
                  <w:p w:rsidR="00EB3B9A" w:rsidRDefault="00EB3B9A">
                    <w:pPr>
                      <w:spacing w:before="9"/>
                      <w:rPr>
                        <w:sz w:val="21"/>
                      </w:rPr>
                    </w:pPr>
                  </w:p>
                  <w:p w:rsidR="00EB3B9A" w:rsidRDefault="006A45F2">
                    <w:pPr>
                      <w:numPr>
                        <w:ilvl w:val="0"/>
                        <w:numId w:val="64"/>
                      </w:numPr>
                      <w:tabs>
                        <w:tab w:val="left" w:pos="2263"/>
                      </w:tabs>
                      <w:ind w:left="2262" w:hanging="279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Las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instalaciones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trampolines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plataformas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reunirán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las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siguientes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condiciones:</w:t>
                    </w:r>
                  </w:p>
                  <w:p w:rsidR="00EB3B9A" w:rsidRDefault="00EB3B9A">
                    <w:pPr>
                      <w:spacing w:before="8"/>
                      <w:rPr>
                        <w:sz w:val="21"/>
                      </w:rPr>
                    </w:pPr>
                  </w:p>
                  <w:p w:rsidR="00EB3B9A" w:rsidRDefault="006A45F2">
                    <w:pPr>
                      <w:numPr>
                        <w:ilvl w:val="0"/>
                        <w:numId w:val="63"/>
                      </w:numPr>
                      <w:tabs>
                        <w:tab w:val="left" w:pos="2211"/>
                      </w:tabs>
                      <w:spacing w:before="1"/>
                      <w:ind w:hanging="227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Las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alturas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máximas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permitidas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serán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3.00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metros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para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los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trampolines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10.00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metros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para</w:t>
                    </w:r>
                  </w:p>
                  <w:p w:rsidR="00EB3B9A" w:rsidRDefault="006A45F2">
                    <w:pPr>
                      <w:spacing w:before="10"/>
                      <w:ind w:left="1984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las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plataformas;</w:t>
                    </w:r>
                  </w:p>
                  <w:p w:rsidR="00EB3B9A" w:rsidRDefault="00EB3B9A">
                    <w:pPr>
                      <w:spacing w:before="8"/>
                      <w:rPr>
                        <w:sz w:val="21"/>
                      </w:rPr>
                    </w:pPr>
                  </w:p>
                  <w:p w:rsidR="00EB3B9A" w:rsidRDefault="006A45F2">
                    <w:pPr>
                      <w:numPr>
                        <w:ilvl w:val="0"/>
                        <w:numId w:val="63"/>
                      </w:numPr>
                      <w:tabs>
                        <w:tab w:val="left" w:pos="2219"/>
                      </w:tabs>
                      <w:spacing w:line="249" w:lineRule="auto"/>
                      <w:ind w:left="1984" w:right="1416" w:firstLine="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La anchura de los tramp</w:t>
                    </w:r>
                    <w:r>
                      <w:rPr>
                        <w:sz w:val="20"/>
                      </w:rPr>
                      <w:t>olines será de 0.50 metros y la anchura mínima de la plataforma de 2.00</w:t>
                    </w:r>
                    <w:r>
                      <w:rPr>
                        <w:spacing w:val="-5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metros.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La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superficie en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ambos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casos será antiderrapante;</w:t>
                    </w:r>
                  </w:p>
                </w:txbxContent>
              </v:textbox>
            </v:shape>
            <w10:wrap anchorx="page"/>
          </v:group>
        </w:pict>
      </w:r>
      <w:r>
        <w:rPr>
          <w:sz w:val="20"/>
        </w:rPr>
        <w:t>Las escaleras para trampolines y plataformas deberán ser de tramos rectos, con escalones de</w:t>
      </w:r>
      <w:r>
        <w:rPr>
          <w:spacing w:val="1"/>
          <w:sz w:val="20"/>
        </w:rPr>
        <w:t xml:space="preserve"> </w:t>
      </w:r>
      <w:r>
        <w:rPr>
          <w:sz w:val="20"/>
        </w:rPr>
        <w:t>material antiderrapante, con huellas de 25 centímetros cuando menos y peraltes de 18 centímetros</w:t>
      </w:r>
      <w:r>
        <w:rPr>
          <w:spacing w:val="1"/>
          <w:sz w:val="20"/>
        </w:rPr>
        <w:t xml:space="preserve"> </w:t>
      </w:r>
      <w:r>
        <w:rPr>
          <w:sz w:val="20"/>
        </w:rPr>
        <w:t>como máximo;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0"/>
          <w:numId w:val="65"/>
        </w:numPr>
        <w:tabs>
          <w:tab w:val="left" w:pos="2201"/>
        </w:tabs>
        <w:spacing w:before="1"/>
        <w:ind w:left="2200" w:hanging="217"/>
        <w:jc w:val="both"/>
        <w:rPr>
          <w:sz w:val="20"/>
        </w:rPr>
      </w:pPr>
      <w:r>
        <w:rPr>
          <w:spacing w:val="-1"/>
          <w:sz w:val="20"/>
        </w:rPr>
        <w:t>Se</w:t>
      </w:r>
      <w:r>
        <w:rPr>
          <w:spacing w:val="-17"/>
          <w:sz w:val="20"/>
        </w:rPr>
        <w:t xml:space="preserve"> </w:t>
      </w:r>
      <w:r>
        <w:rPr>
          <w:spacing w:val="-1"/>
          <w:sz w:val="20"/>
        </w:rPr>
        <w:t>deberán</w:t>
      </w:r>
      <w:r>
        <w:rPr>
          <w:spacing w:val="-16"/>
          <w:sz w:val="20"/>
        </w:rPr>
        <w:t xml:space="preserve"> </w:t>
      </w:r>
      <w:r>
        <w:rPr>
          <w:spacing w:val="-1"/>
          <w:sz w:val="20"/>
        </w:rPr>
        <w:t>colocar</w:t>
      </w:r>
      <w:r>
        <w:rPr>
          <w:spacing w:val="-17"/>
          <w:sz w:val="20"/>
        </w:rPr>
        <w:t xml:space="preserve"> </w:t>
      </w:r>
      <w:r>
        <w:rPr>
          <w:spacing w:val="-1"/>
          <w:sz w:val="20"/>
        </w:rPr>
        <w:t>barandales</w:t>
      </w:r>
      <w:r>
        <w:rPr>
          <w:spacing w:val="-16"/>
          <w:sz w:val="20"/>
        </w:rPr>
        <w:t xml:space="preserve"> </w:t>
      </w:r>
      <w:r>
        <w:rPr>
          <w:spacing w:val="-1"/>
          <w:sz w:val="20"/>
        </w:rPr>
        <w:t>en</w:t>
      </w:r>
      <w:r>
        <w:rPr>
          <w:spacing w:val="-17"/>
          <w:sz w:val="20"/>
        </w:rPr>
        <w:t xml:space="preserve"> </w:t>
      </w:r>
      <w:r>
        <w:rPr>
          <w:spacing w:val="-1"/>
          <w:sz w:val="20"/>
        </w:rPr>
        <w:t>las</w:t>
      </w:r>
      <w:r>
        <w:rPr>
          <w:spacing w:val="-17"/>
          <w:sz w:val="20"/>
        </w:rPr>
        <w:t xml:space="preserve"> </w:t>
      </w:r>
      <w:r>
        <w:rPr>
          <w:spacing w:val="-1"/>
          <w:sz w:val="20"/>
        </w:rPr>
        <w:t>escaleras</w:t>
      </w:r>
      <w:r>
        <w:rPr>
          <w:spacing w:val="-17"/>
          <w:sz w:val="20"/>
        </w:rPr>
        <w:t xml:space="preserve"> </w:t>
      </w:r>
      <w:r>
        <w:rPr>
          <w:spacing w:val="-1"/>
          <w:sz w:val="20"/>
        </w:rPr>
        <w:t>y</w:t>
      </w:r>
      <w:r>
        <w:rPr>
          <w:spacing w:val="-16"/>
          <w:sz w:val="20"/>
        </w:rPr>
        <w:t xml:space="preserve"> </w:t>
      </w:r>
      <w:r>
        <w:rPr>
          <w:spacing w:val="-1"/>
          <w:sz w:val="20"/>
        </w:rPr>
        <w:t>en</w:t>
      </w:r>
      <w:r>
        <w:rPr>
          <w:spacing w:val="-17"/>
          <w:sz w:val="20"/>
        </w:rPr>
        <w:t xml:space="preserve"> </w:t>
      </w:r>
      <w:r>
        <w:rPr>
          <w:spacing w:val="-1"/>
          <w:sz w:val="20"/>
        </w:rPr>
        <w:t>las</w:t>
      </w:r>
      <w:r>
        <w:rPr>
          <w:spacing w:val="-17"/>
          <w:sz w:val="20"/>
        </w:rPr>
        <w:t xml:space="preserve"> </w:t>
      </w:r>
      <w:r>
        <w:rPr>
          <w:spacing w:val="-1"/>
          <w:sz w:val="20"/>
        </w:rPr>
        <w:t>plataformas</w:t>
      </w:r>
      <w:r>
        <w:rPr>
          <w:spacing w:val="-17"/>
          <w:sz w:val="20"/>
        </w:rPr>
        <w:t xml:space="preserve"> </w:t>
      </w:r>
      <w:r>
        <w:rPr>
          <w:sz w:val="20"/>
        </w:rPr>
        <w:t>a</w:t>
      </w:r>
      <w:r>
        <w:rPr>
          <w:spacing w:val="-17"/>
          <w:sz w:val="20"/>
        </w:rPr>
        <w:t xml:space="preserve"> </w:t>
      </w:r>
      <w:r>
        <w:rPr>
          <w:sz w:val="20"/>
        </w:rPr>
        <w:t>una</w:t>
      </w:r>
      <w:r>
        <w:rPr>
          <w:spacing w:val="-17"/>
          <w:sz w:val="20"/>
        </w:rPr>
        <w:t xml:space="preserve"> </w:t>
      </w:r>
      <w:r>
        <w:rPr>
          <w:sz w:val="20"/>
        </w:rPr>
        <w:t>altura</w:t>
      </w:r>
      <w:r>
        <w:rPr>
          <w:spacing w:val="-16"/>
          <w:sz w:val="20"/>
        </w:rPr>
        <w:t xml:space="preserve"> </w:t>
      </w:r>
      <w:r>
        <w:rPr>
          <w:sz w:val="20"/>
        </w:rPr>
        <w:t>de</w:t>
      </w:r>
      <w:r>
        <w:rPr>
          <w:spacing w:val="-17"/>
          <w:sz w:val="20"/>
        </w:rPr>
        <w:t xml:space="preserve"> </w:t>
      </w:r>
      <w:r>
        <w:rPr>
          <w:sz w:val="20"/>
        </w:rPr>
        <w:t>90</w:t>
      </w:r>
      <w:r>
        <w:rPr>
          <w:spacing w:val="-16"/>
          <w:sz w:val="20"/>
        </w:rPr>
        <w:t xml:space="preserve"> </w:t>
      </w:r>
      <w:r>
        <w:rPr>
          <w:sz w:val="20"/>
        </w:rPr>
        <w:t>centímetros</w:t>
      </w:r>
    </w:p>
    <w:p w:rsidR="00EB3B9A" w:rsidRDefault="006A45F2">
      <w:pPr>
        <w:pStyle w:val="Textoindependiente"/>
        <w:spacing w:before="10"/>
        <w:ind w:left="1984"/>
      </w:pPr>
      <w:r>
        <w:t>en</w:t>
      </w:r>
      <w:r>
        <w:rPr>
          <w:spacing w:val="-5"/>
        </w:rPr>
        <w:t xml:space="preserve"> </w:t>
      </w:r>
      <w:r>
        <w:t>ambos</w:t>
      </w:r>
      <w:r>
        <w:rPr>
          <w:spacing w:val="-4"/>
        </w:rPr>
        <w:t xml:space="preserve"> </w:t>
      </w:r>
      <w:r>
        <w:t>lados</w:t>
      </w:r>
      <w:r>
        <w:rPr>
          <w:spacing w:val="-4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estas</w:t>
      </w:r>
      <w:r>
        <w:rPr>
          <w:spacing w:val="-4"/>
        </w:rPr>
        <w:t xml:space="preserve"> </w:t>
      </w:r>
      <w:r>
        <w:t>últimas,</w:t>
      </w:r>
      <w:r>
        <w:rPr>
          <w:spacing w:val="-4"/>
        </w:rPr>
        <w:t xml:space="preserve"> </w:t>
      </w:r>
      <w:r>
        <w:t>también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parte</w:t>
      </w:r>
      <w:r>
        <w:rPr>
          <w:spacing w:val="-4"/>
        </w:rPr>
        <w:t xml:space="preserve"> </w:t>
      </w:r>
      <w:r>
        <w:t>posterior;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65"/>
        </w:numPr>
        <w:tabs>
          <w:tab w:val="left" w:pos="2215"/>
        </w:tabs>
        <w:ind w:left="2214" w:hanging="231"/>
        <w:jc w:val="both"/>
        <w:rPr>
          <w:sz w:val="20"/>
        </w:rPr>
      </w:pPr>
      <w:r>
        <w:rPr>
          <w:sz w:val="20"/>
        </w:rPr>
        <w:t>La</w:t>
      </w:r>
      <w:r>
        <w:rPr>
          <w:spacing w:val="-6"/>
          <w:sz w:val="20"/>
        </w:rPr>
        <w:t xml:space="preserve"> </w:t>
      </w:r>
      <w:r>
        <w:rPr>
          <w:sz w:val="20"/>
        </w:rPr>
        <w:t>superficie</w:t>
      </w:r>
      <w:r>
        <w:rPr>
          <w:spacing w:val="-5"/>
          <w:sz w:val="20"/>
        </w:rPr>
        <w:t xml:space="preserve"> </w:t>
      </w:r>
      <w:r>
        <w:rPr>
          <w:sz w:val="20"/>
        </w:rPr>
        <w:t>del</w:t>
      </w:r>
      <w:r>
        <w:rPr>
          <w:spacing w:val="-6"/>
          <w:sz w:val="20"/>
        </w:rPr>
        <w:t xml:space="preserve"> </w:t>
      </w:r>
      <w:r>
        <w:rPr>
          <w:sz w:val="20"/>
        </w:rPr>
        <w:t>agua</w:t>
      </w:r>
      <w:r>
        <w:rPr>
          <w:spacing w:val="-5"/>
          <w:sz w:val="20"/>
        </w:rPr>
        <w:t xml:space="preserve"> </w:t>
      </w:r>
      <w:r>
        <w:rPr>
          <w:sz w:val="20"/>
        </w:rPr>
        <w:t>deberá</w:t>
      </w:r>
      <w:r>
        <w:rPr>
          <w:spacing w:val="-6"/>
          <w:sz w:val="20"/>
        </w:rPr>
        <w:t xml:space="preserve"> </w:t>
      </w:r>
      <w:r>
        <w:rPr>
          <w:sz w:val="20"/>
        </w:rPr>
        <w:t>mantenerse</w:t>
      </w:r>
      <w:r>
        <w:rPr>
          <w:spacing w:val="-5"/>
          <w:sz w:val="20"/>
        </w:rPr>
        <w:t xml:space="preserve"> </w:t>
      </w:r>
      <w:r>
        <w:rPr>
          <w:sz w:val="20"/>
        </w:rPr>
        <w:t>agitada</w:t>
      </w:r>
      <w:r>
        <w:rPr>
          <w:spacing w:val="-6"/>
          <w:sz w:val="20"/>
        </w:rPr>
        <w:t xml:space="preserve"> </w:t>
      </w:r>
      <w:r>
        <w:rPr>
          <w:sz w:val="20"/>
        </w:rPr>
        <w:t>en</w:t>
      </w:r>
      <w:r>
        <w:rPr>
          <w:spacing w:val="-5"/>
          <w:sz w:val="20"/>
        </w:rPr>
        <w:t xml:space="preserve"> </w:t>
      </w:r>
      <w:r>
        <w:rPr>
          <w:sz w:val="20"/>
        </w:rPr>
        <w:t>las</w:t>
      </w:r>
      <w:r>
        <w:rPr>
          <w:spacing w:val="-5"/>
          <w:sz w:val="20"/>
        </w:rPr>
        <w:t xml:space="preserve"> </w:t>
      </w:r>
      <w:r>
        <w:rPr>
          <w:sz w:val="20"/>
        </w:rPr>
        <w:t>albercas</w:t>
      </w:r>
      <w:r>
        <w:rPr>
          <w:spacing w:val="-6"/>
          <w:sz w:val="20"/>
        </w:rPr>
        <w:t xml:space="preserve"> </w:t>
      </w:r>
      <w:r>
        <w:rPr>
          <w:sz w:val="20"/>
        </w:rPr>
        <w:t>con</w:t>
      </w:r>
      <w:r>
        <w:rPr>
          <w:spacing w:val="-5"/>
          <w:sz w:val="20"/>
        </w:rPr>
        <w:t xml:space="preserve"> </w:t>
      </w:r>
      <w:r>
        <w:rPr>
          <w:sz w:val="20"/>
        </w:rPr>
        <w:t>plataforma</w:t>
      </w:r>
      <w:r>
        <w:rPr>
          <w:spacing w:val="-6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fin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que</w:t>
      </w:r>
      <w:r>
        <w:rPr>
          <w:spacing w:val="-5"/>
          <w:sz w:val="20"/>
        </w:rPr>
        <w:t xml:space="preserve"> </w:t>
      </w:r>
      <w:r>
        <w:rPr>
          <w:sz w:val="20"/>
        </w:rPr>
        <w:t>los</w:t>
      </w:r>
    </w:p>
    <w:p w:rsidR="00EB3B9A" w:rsidRDefault="00EB3B9A">
      <w:pPr>
        <w:jc w:val="both"/>
        <w:rPr>
          <w:sz w:val="20"/>
        </w:rPr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  <w:spacing w:before="5"/>
        <w:rPr>
          <w:sz w:val="11"/>
        </w:rPr>
      </w:pPr>
    </w:p>
    <w:p w:rsidR="00EB3B9A" w:rsidRDefault="006A45F2">
      <w:pPr>
        <w:pStyle w:val="Textoindependiente"/>
        <w:spacing w:before="94"/>
        <w:ind w:left="1984"/>
      </w:pPr>
      <w:r>
        <w:t>clavadistas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distingan</w:t>
      </w:r>
      <w:r>
        <w:rPr>
          <w:spacing w:val="-3"/>
        </w:rPr>
        <w:t xml:space="preserve"> </w:t>
      </w:r>
      <w:r>
        <w:t>claramente;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65"/>
        </w:numPr>
        <w:tabs>
          <w:tab w:val="left" w:pos="2163"/>
        </w:tabs>
        <w:ind w:left="2162" w:hanging="179"/>
        <w:jc w:val="both"/>
        <w:rPr>
          <w:sz w:val="20"/>
        </w:rPr>
      </w:pPr>
      <w:r>
        <w:pict>
          <v:group id="_x0000_s1950" style="position:absolute;left:0;text-align:left;margin-left:0;margin-top:107.35pt;width:612pt;height:318.65pt;z-index:-23056384;mso-position-horizontal-relative:page" coordorigin=",2147" coordsize="12240,6373">
            <v:shape id="_x0000_s1952" type="#_x0000_t75" style="position:absolute;top:2147;width:12240;height:6373">
              <v:imagedata r:id="rId10" o:title=""/>
            </v:shape>
            <v:shape id="_x0000_s1951" type="#_x0000_t202" style="position:absolute;left:1984;top:4437;width:5855;height:224" filled="f" stroked="f">
              <v:textbox inset="0,0,0,0">
                <w:txbxContent>
                  <w:p w:rsidR="00EB3B9A" w:rsidRDefault="006A45F2">
                    <w:pPr>
                      <w:spacing w:line="223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g)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Normas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para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plataformas,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las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que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continuación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se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describen:</w:t>
                    </w:r>
                  </w:p>
                </w:txbxContent>
              </v:textbox>
            </v:shape>
            <w10:wrap anchorx="page"/>
          </v:group>
        </w:pict>
      </w:r>
      <w:r>
        <w:pict>
          <v:group id="_x0000_s1945" style="position:absolute;left:0;text-align:left;margin-left:154.35pt;margin-top:25.9pt;width:.25pt;height:184.2pt;z-index:-23055872;mso-position-horizontal-relative:page" coordorigin="3087,518" coordsize="5,3684">
            <v:line id="_x0000_s1949" style="position:absolute" from="3090,2122" to="3090,518" strokeweight=".25pt">
              <v:stroke dashstyle="dot"/>
            </v:line>
            <v:line id="_x0000_s1948" style="position:absolute" from="3090,2630" to="3090,2144" strokeweight=".25pt">
              <v:stroke dashstyle="dot"/>
            </v:line>
            <v:line id="_x0000_s1947" style="position:absolute" from="3090,3175" to="3090,2652" strokeweight=".25pt">
              <v:stroke dashstyle="dot"/>
            </v:line>
            <v:line id="_x0000_s1946" style="position:absolute" from="3090,4201" to="3090,3198" strokeweight=".25pt">
              <v:stroke dashstyle="dot"/>
            </v:line>
            <w10:wrap anchorx="page"/>
          </v:group>
        </w:pict>
      </w:r>
      <w:r>
        <w:pict>
          <v:group id="_x0000_s1940" style="position:absolute;left:0;text-align:left;margin-left:197.6pt;margin-top:25.9pt;width:.25pt;height:184.2pt;z-index:-23055360;mso-position-horizontal-relative:page" coordorigin="3952,518" coordsize="5,3684">
            <v:line id="_x0000_s1944" style="position:absolute" from="3954,2122" to="3954,518" strokeweight=".25pt">
              <v:stroke dashstyle="dot"/>
            </v:line>
            <v:line id="_x0000_s1943" style="position:absolute" from="3954,2630" to="3954,2144" strokeweight=".25pt">
              <v:stroke dashstyle="dot"/>
            </v:line>
            <v:line id="_x0000_s1942" style="position:absolute" from="3954,3175" to="3954,2652" strokeweight=".25pt">
              <v:stroke dashstyle="dot"/>
            </v:line>
            <v:line id="_x0000_s1941" style="position:absolute" from="3954,4201" to="3954,3198" strokeweight=".25pt">
              <v:stroke dashstyle="dot"/>
            </v:line>
            <w10:wrap anchorx="page"/>
          </v:group>
        </w:pict>
      </w:r>
      <w:r>
        <w:pict>
          <v:group id="_x0000_s1935" style="position:absolute;left:0;text-align:left;margin-left:418pt;margin-top:25.9pt;width:.25pt;height:184.2pt;z-index:-23054848;mso-position-horizontal-relative:page" coordorigin="8360,518" coordsize="5,3684">
            <v:line id="_x0000_s1939" style="position:absolute" from="8362,2122" to="8362,518" strokeweight=".25pt">
              <v:stroke dashstyle="dot"/>
            </v:line>
            <v:line id="_x0000_s1938" style="position:absolute" from="8362,2630" to="8362,2144" strokeweight=".25pt">
              <v:stroke dashstyle="dot"/>
            </v:line>
            <v:line id="_x0000_s1937" style="position:absolute" from="8362,3175" to="8362,2652" strokeweight=".25pt">
              <v:stroke dashstyle="dot"/>
            </v:line>
            <v:line id="_x0000_s1936" style="position:absolute" from="8362,4201" to="8362,3198" strokeweight=".25pt">
              <v:stroke dashstyle="dot"/>
            </v:line>
            <w10:wrap anchorx="page"/>
          </v:group>
        </w:pict>
      </w:r>
      <w:r>
        <w:pict>
          <v:group id="_x0000_s1931" style="position:absolute;left:0;text-align:left;margin-left:273.15pt;margin-top:107.2pt;width:.25pt;height:102.85pt;z-index:-23054336;mso-position-horizontal-relative:page" coordorigin="5463,2144" coordsize="5,2057">
            <v:line id="_x0000_s1934" style="position:absolute" from="5465,2630" to="5465,2144" strokeweight=".25pt">
              <v:stroke dashstyle="dot"/>
            </v:line>
            <v:line id="_x0000_s1933" style="position:absolute" from="5465,3175" to="5465,2652" strokeweight=".25pt">
              <v:stroke dashstyle="dot"/>
            </v:line>
            <v:line id="_x0000_s1932" style="position:absolute" from="5465,4201" to="5465,3198" strokeweight=".25pt">
              <v:stroke dashstyle="dot"/>
            </v:line>
            <w10:wrap anchorx="page"/>
          </v:group>
        </w:pict>
      </w:r>
      <w:r>
        <w:pict>
          <v:group id="_x0000_s1927" style="position:absolute;left:0;text-align:left;margin-left:346.2pt;margin-top:107.2pt;width:.25pt;height:102.85pt;z-index:-23053824;mso-position-horizontal-relative:page" coordorigin="6924,2144" coordsize="5,2057">
            <v:line id="_x0000_s1930" style="position:absolute" from="6926,2630" to="6926,2144" strokeweight=".25pt">
              <v:stroke dashstyle="dot"/>
            </v:line>
            <v:line id="_x0000_s1929" style="position:absolute" from="6926,3175" to="6926,2652" strokeweight=".25pt">
              <v:stroke dashstyle="dot"/>
            </v:line>
            <v:line id="_x0000_s1928" style="position:absolute" from="6926,4201" to="6926,3198" strokeweight=".25pt">
              <v:stroke dashstyle="dot"/>
            </v:line>
            <w10:wrap anchorx="page"/>
          </v:group>
        </w:pict>
      </w:r>
      <w:r>
        <w:pict>
          <v:line id="_x0000_s1926" style="position:absolute;left:0;text-align:left;z-index:-23053312;mso-position-horizontal-relative:page" from="180.45pt,344.05pt" to="180.45pt,247.9pt" strokeweight=".5pt">
            <v:stroke dashstyle="dot"/>
            <w10:wrap anchorx="page"/>
          </v:line>
        </w:pict>
      </w:r>
      <w:r>
        <w:pict>
          <v:line id="_x0000_s1925" style="position:absolute;left:0;text-align:left;z-index:-23052800;mso-position-horizontal-relative:page" from="225.8pt,344.05pt" to="225.8pt,247.9pt" strokeweight=".5pt">
            <v:stroke dashstyle="dot"/>
            <w10:wrap anchorx="page"/>
          </v:line>
        </w:pict>
      </w:r>
      <w:r>
        <w:pict>
          <v:line id="_x0000_s1924" style="position:absolute;left:0;text-align:left;z-index:-23052288;mso-position-horizontal-relative:page" from="364.6pt,344.05pt" to="364.6pt,247.9pt" strokeweight=".5pt">
            <v:stroke dashstyle="dot"/>
            <w10:wrap anchorx="page"/>
          </v:line>
        </w:pict>
      </w:r>
      <w:r>
        <w:pict>
          <v:line id="_x0000_s1923" style="position:absolute;left:0;text-align:left;z-index:-23051776;mso-position-horizontal-relative:page" from="444pt,344.05pt" to="444pt,247.9pt" strokeweight=".5pt">
            <v:stroke dashstyle="dot"/>
            <w10:wrap anchorx="page"/>
          </v:line>
        </w:pict>
      </w:r>
      <w:r>
        <w:rPr>
          <w:sz w:val="20"/>
        </w:rPr>
        <w:t>Normas</w:t>
      </w:r>
      <w:r>
        <w:rPr>
          <w:spacing w:val="-4"/>
          <w:sz w:val="20"/>
        </w:rPr>
        <w:t xml:space="preserve"> </w:t>
      </w:r>
      <w:r>
        <w:rPr>
          <w:sz w:val="20"/>
        </w:rPr>
        <w:t>para</w:t>
      </w:r>
      <w:r>
        <w:rPr>
          <w:spacing w:val="-3"/>
          <w:sz w:val="20"/>
        </w:rPr>
        <w:t xml:space="preserve"> </w:t>
      </w:r>
      <w:r>
        <w:rPr>
          <w:sz w:val="20"/>
        </w:rPr>
        <w:t>los</w:t>
      </w:r>
      <w:r>
        <w:rPr>
          <w:spacing w:val="-3"/>
          <w:sz w:val="20"/>
        </w:rPr>
        <w:t xml:space="preserve"> </w:t>
      </w:r>
      <w:r>
        <w:rPr>
          <w:sz w:val="20"/>
        </w:rPr>
        <w:t>trampolines,</w:t>
      </w:r>
      <w:r>
        <w:rPr>
          <w:spacing w:val="-3"/>
          <w:sz w:val="20"/>
        </w:rPr>
        <w:t xml:space="preserve"> </w:t>
      </w:r>
      <w:r>
        <w:rPr>
          <w:sz w:val="20"/>
        </w:rPr>
        <w:t>las</w:t>
      </w:r>
      <w:r>
        <w:rPr>
          <w:spacing w:val="-3"/>
          <w:sz w:val="20"/>
        </w:rPr>
        <w:t xml:space="preserve"> </w:t>
      </w:r>
      <w:r>
        <w:rPr>
          <w:sz w:val="20"/>
        </w:rPr>
        <w:t>que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continuación</w:t>
      </w:r>
      <w:r>
        <w:rPr>
          <w:spacing w:val="-2"/>
          <w:sz w:val="20"/>
        </w:rPr>
        <w:t xml:space="preserve"> </w:t>
      </w:r>
      <w:r>
        <w:rPr>
          <w:sz w:val="20"/>
        </w:rPr>
        <w:t>se</w:t>
      </w:r>
      <w:r>
        <w:rPr>
          <w:spacing w:val="-3"/>
          <w:sz w:val="20"/>
        </w:rPr>
        <w:t xml:space="preserve"> </w:t>
      </w:r>
      <w:r>
        <w:rPr>
          <w:sz w:val="20"/>
        </w:rPr>
        <w:t>describen:</w:t>
      </w:r>
    </w:p>
    <w:p w:rsidR="00EB3B9A" w:rsidRDefault="00EB3B9A">
      <w:pPr>
        <w:pStyle w:val="Textoindependiente"/>
        <w:spacing w:before="2"/>
        <w:rPr>
          <w:sz w:val="24"/>
        </w:rPr>
      </w:pPr>
    </w:p>
    <w:tbl>
      <w:tblPr>
        <w:tblStyle w:val="TableNormal"/>
        <w:tblW w:w="0" w:type="auto"/>
        <w:tblInd w:w="1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70"/>
        <w:gridCol w:w="865"/>
        <w:gridCol w:w="1511"/>
        <w:gridCol w:w="1461"/>
        <w:gridCol w:w="1436"/>
        <w:gridCol w:w="2458"/>
      </w:tblGrid>
      <w:tr w:rsidR="00EB3B9A">
        <w:trPr>
          <w:trHeight w:val="1616"/>
        </w:trPr>
        <w:tc>
          <w:tcPr>
            <w:tcW w:w="9401" w:type="dxa"/>
            <w:gridSpan w:val="6"/>
            <w:tcBorders>
              <w:left w:val="dotted" w:sz="2" w:space="0" w:color="000000"/>
              <w:right w:val="dotted" w:sz="2" w:space="0" w:color="000000"/>
            </w:tcBorders>
            <w:textDirection w:val="btLr"/>
          </w:tcPr>
          <w:p w:rsidR="00EB3B9A" w:rsidRDefault="006A45F2">
            <w:pPr>
              <w:pStyle w:val="TableParagraph"/>
              <w:spacing w:before="38" w:line="249" w:lineRule="auto"/>
              <w:ind w:left="188" w:right="245"/>
              <w:rPr>
                <w:sz w:val="20"/>
              </w:rPr>
            </w:pPr>
            <w:r>
              <w:rPr>
                <w:sz w:val="20"/>
              </w:rPr>
              <w:t>Altura de los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trampolines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sobre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nivel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agua:</w:t>
            </w:r>
          </w:p>
          <w:p w:rsidR="00EB3B9A" w:rsidRDefault="00EB3B9A">
            <w:pPr>
              <w:pStyle w:val="TableParagraph"/>
            </w:pPr>
          </w:p>
          <w:p w:rsidR="00EB3B9A" w:rsidRDefault="00EB3B9A">
            <w:pPr>
              <w:pStyle w:val="TableParagraph"/>
            </w:pPr>
          </w:p>
          <w:p w:rsidR="00EB3B9A" w:rsidRDefault="00EB3B9A">
            <w:pPr>
              <w:pStyle w:val="TableParagraph"/>
              <w:rPr>
                <w:sz w:val="18"/>
              </w:rPr>
            </w:pPr>
          </w:p>
          <w:p w:rsidR="00EB3B9A" w:rsidRDefault="006A45F2">
            <w:pPr>
              <w:pStyle w:val="TableParagraph"/>
              <w:spacing w:line="249" w:lineRule="auto"/>
              <w:ind w:left="246" w:right="245"/>
              <w:jc w:val="center"/>
              <w:rPr>
                <w:sz w:val="20"/>
              </w:rPr>
            </w:pPr>
            <w:r>
              <w:rPr>
                <w:sz w:val="20"/>
              </w:rPr>
              <w:t>Profundidad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mínima 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agua:</w:t>
            </w:r>
          </w:p>
          <w:p w:rsidR="00EB3B9A" w:rsidRDefault="006A45F2">
            <w:pPr>
              <w:pStyle w:val="TableParagraph"/>
              <w:spacing w:before="147" w:line="249" w:lineRule="auto"/>
              <w:ind w:left="202" w:right="200" w:hanging="1"/>
              <w:jc w:val="center"/>
              <w:rPr>
                <w:sz w:val="20"/>
              </w:rPr>
            </w:pPr>
            <w:r>
              <w:rPr>
                <w:sz w:val="20"/>
              </w:rPr>
              <w:t>Distancia a 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que debe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mantenerse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 profundi-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dad mínima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 agua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partir de 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proyección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vertical 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centro del ex-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tremo frontal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trampolín:</w:t>
            </w:r>
          </w:p>
          <w:p w:rsidR="00EB3B9A" w:rsidRDefault="00EB3B9A">
            <w:pPr>
              <w:pStyle w:val="TableParagraph"/>
            </w:pPr>
          </w:p>
          <w:p w:rsidR="00EB3B9A" w:rsidRDefault="00EB3B9A">
            <w:pPr>
              <w:pStyle w:val="TableParagraph"/>
            </w:pPr>
          </w:p>
          <w:p w:rsidR="00EB3B9A" w:rsidRDefault="00EB3B9A">
            <w:pPr>
              <w:pStyle w:val="TableParagraph"/>
            </w:pPr>
          </w:p>
          <w:p w:rsidR="00EB3B9A" w:rsidRDefault="00EB3B9A">
            <w:pPr>
              <w:pStyle w:val="TableParagraph"/>
            </w:pPr>
          </w:p>
          <w:p w:rsidR="00EB3B9A" w:rsidRDefault="00EB3B9A">
            <w:pPr>
              <w:pStyle w:val="TableParagraph"/>
            </w:pPr>
          </w:p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spacing w:line="249" w:lineRule="auto"/>
              <w:ind w:left="246" w:right="245"/>
              <w:jc w:val="center"/>
              <w:rPr>
                <w:sz w:val="20"/>
              </w:rPr>
            </w:pPr>
            <w:r>
              <w:rPr>
                <w:sz w:val="20"/>
              </w:rPr>
              <w:t>Volado mín-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imo entre 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borde de 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alberca y 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proyección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vertical en el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extremo 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trampolín:</w:t>
            </w:r>
          </w:p>
        </w:tc>
      </w:tr>
      <w:tr w:rsidR="00EB3B9A">
        <w:trPr>
          <w:trHeight w:val="500"/>
        </w:trPr>
        <w:tc>
          <w:tcPr>
            <w:tcW w:w="1670" w:type="dxa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single" w:sz="2" w:space="0" w:color="FFFFFF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65" w:type="dxa"/>
            <w:tcBorders>
              <w:top w:val="dotted" w:sz="2" w:space="0" w:color="000000"/>
              <w:left w:val="single" w:sz="2" w:space="0" w:color="FFFFFF"/>
              <w:bottom w:val="dotted" w:sz="2" w:space="0" w:color="000000"/>
              <w:right w:val="single" w:sz="2" w:space="0" w:color="FFFFFF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11" w:type="dxa"/>
            <w:tcBorders>
              <w:top w:val="dotted" w:sz="2" w:space="0" w:color="000000"/>
              <w:left w:val="single" w:sz="2" w:space="0" w:color="FFFFFF"/>
              <w:bottom w:val="dotted" w:sz="2" w:space="0" w:color="000000"/>
              <w:right w:val="single" w:sz="2" w:space="0" w:color="FFFFFF"/>
            </w:tcBorders>
          </w:tcPr>
          <w:p w:rsidR="00EB3B9A" w:rsidRDefault="006A45F2">
            <w:pPr>
              <w:pStyle w:val="TableParagraph"/>
              <w:spacing w:before="33"/>
              <w:ind w:left="334" w:right="330"/>
              <w:jc w:val="center"/>
              <w:rPr>
                <w:sz w:val="20"/>
              </w:rPr>
            </w:pPr>
            <w:r>
              <w:rPr>
                <w:sz w:val="20"/>
              </w:rPr>
              <w:t>Al frente:</w:t>
            </w:r>
          </w:p>
        </w:tc>
        <w:tc>
          <w:tcPr>
            <w:tcW w:w="1461" w:type="dxa"/>
            <w:tcBorders>
              <w:top w:val="dotted" w:sz="2" w:space="0" w:color="000000"/>
              <w:left w:val="single" w:sz="2" w:space="0" w:color="FFFFFF"/>
              <w:bottom w:val="dotted" w:sz="2" w:space="0" w:color="000000"/>
              <w:right w:val="single" w:sz="2" w:space="0" w:color="FFFFFF"/>
            </w:tcBorders>
          </w:tcPr>
          <w:p w:rsidR="00EB3B9A" w:rsidRDefault="006A45F2">
            <w:pPr>
              <w:pStyle w:val="TableParagraph"/>
              <w:spacing w:before="33"/>
              <w:ind w:left="178" w:right="175"/>
              <w:jc w:val="center"/>
              <w:rPr>
                <w:sz w:val="20"/>
              </w:rPr>
            </w:pPr>
            <w:r>
              <w:rPr>
                <w:sz w:val="20"/>
              </w:rPr>
              <w:t>Hacia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atrás:</w:t>
            </w:r>
          </w:p>
        </w:tc>
        <w:tc>
          <w:tcPr>
            <w:tcW w:w="1436" w:type="dxa"/>
            <w:tcBorders>
              <w:top w:val="dotted" w:sz="2" w:space="0" w:color="000000"/>
              <w:left w:val="single" w:sz="2" w:space="0" w:color="FFFFFF"/>
              <w:bottom w:val="dotted" w:sz="2" w:space="0" w:color="000000"/>
              <w:right w:val="single" w:sz="2" w:space="0" w:color="FFFFFF"/>
            </w:tcBorders>
          </w:tcPr>
          <w:p w:rsidR="00EB3B9A" w:rsidRDefault="006A45F2">
            <w:pPr>
              <w:pStyle w:val="TableParagraph"/>
              <w:spacing w:before="33"/>
              <w:ind w:left="167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cada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lado:</w:t>
            </w:r>
          </w:p>
        </w:tc>
        <w:tc>
          <w:tcPr>
            <w:tcW w:w="2458" w:type="dxa"/>
            <w:tcBorders>
              <w:top w:val="dotted" w:sz="2" w:space="0" w:color="000000"/>
              <w:left w:val="single" w:sz="2" w:space="0" w:color="FFFFFF"/>
              <w:bottom w:val="dotted" w:sz="2" w:space="0" w:color="000000"/>
              <w:right w:val="dotted" w:sz="2" w:space="0" w:color="000000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3B9A">
        <w:trPr>
          <w:trHeight w:val="540"/>
        </w:trPr>
        <w:tc>
          <w:tcPr>
            <w:tcW w:w="1670" w:type="dxa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single" w:sz="2" w:space="0" w:color="FFFFFF"/>
            </w:tcBorders>
          </w:tcPr>
          <w:p w:rsidR="00EB3B9A" w:rsidRDefault="006A45F2">
            <w:pPr>
              <w:pStyle w:val="TableParagraph"/>
              <w:spacing w:before="35"/>
              <w:ind w:left="80"/>
              <w:rPr>
                <w:sz w:val="20"/>
              </w:rPr>
            </w:pPr>
            <w:r>
              <w:rPr>
                <w:sz w:val="20"/>
              </w:rPr>
              <w:t>Hasta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metro:</w:t>
            </w:r>
          </w:p>
        </w:tc>
        <w:tc>
          <w:tcPr>
            <w:tcW w:w="865" w:type="dxa"/>
            <w:tcBorders>
              <w:top w:val="dotted" w:sz="2" w:space="0" w:color="000000"/>
              <w:left w:val="single" w:sz="2" w:space="0" w:color="FFFFFF"/>
              <w:bottom w:val="dotted" w:sz="2" w:space="0" w:color="000000"/>
              <w:right w:val="single" w:sz="2" w:space="0" w:color="FFFFFF"/>
            </w:tcBorders>
          </w:tcPr>
          <w:p w:rsidR="00EB3B9A" w:rsidRDefault="006A45F2">
            <w:pPr>
              <w:pStyle w:val="TableParagraph"/>
              <w:spacing w:before="35"/>
              <w:ind w:left="80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0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0</w:t>
            </w:r>
          </w:p>
          <w:p w:rsidR="00EB3B9A" w:rsidRDefault="006A45F2">
            <w:pPr>
              <w:pStyle w:val="TableParagraph"/>
              <w:spacing w:before="10"/>
              <w:ind w:left="80"/>
              <w:rPr>
                <w:sz w:val="20"/>
              </w:rPr>
            </w:pPr>
            <w:r>
              <w:rPr>
                <w:sz w:val="20"/>
              </w:rPr>
              <w:t>metros</w:t>
            </w:r>
          </w:p>
        </w:tc>
        <w:tc>
          <w:tcPr>
            <w:tcW w:w="1511" w:type="dxa"/>
            <w:tcBorders>
              <w:top w:val="dotted" w:sz="2" w:space="0" w:color="000000"/>
              <w:left w:val="single" w:sz="2" w:space="0" w:color="FFFFFF"/>
              <w:bottom w:val="dotted" w:sz="2" w:space="0" w:color="000000"/>
              <w:right w:val="single" w:sz="2" w:space="0" w:color="FFFFFF"/>
            </w:tcBorders>
          </w:tcPr>
          <w:p w:rsidR="00EB3B9A" w:rsidRDefault="006A45F2">
            <w:pPr>
              <w:pStyle w:val="TableParagraph"/>
              <w:spacing w:before="35"/>
              <w:ind w:left="227"/>
              <w:rPr>
                <w:sz w:val="20"/>
              </w:rPr>
            </w:pPr>
            <w:r>
              <w:rPr>
                <w:sz w:val="20"/>
              </w:rPr>
              <w:t>6.20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metros</w:t>
            </w:r>
          </w:p>
        </w:tc>
        <w:tc>
          <w:tcPr>
            <w:tcW w:w="1461" w:type="dxa"/>
            <w:tcBorders>
              <w:top w:val="dotted" w:sz="2" w:space="0" w:color="000000"/>
              <w:left w:val="single" w:sz="2" w:space="0" w:color="FFFFFF"/>
              <w:bottom w:val="dotted" w:sz="2" w:space="0" w:color="000000"/>
              <w:right w:val="single" w:sz="2" w:space="0" w:color="FFFFFF"/>
            </w:tcBorders>
          </w:tcPr>
          <w:p w:rsidR="00EB3B9A" w:rsidRDefault="006A45F2">
            <w:pPr>
              <w:pStyle w:val="TableParagraph"/>
              <w:spacing w:before="35"/>
              <w:ind w:left="202"/>
              <w:rPr>
                <w:sz w:val="20"/>
              </w:rPr>
            </w:pPr>
            <w:r>
              <w:rPr>
                <w:sz w:val="20"/>
              </w:rPr>
              <w:t>1.50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metros</w:t>
            </w:r>
          </w:p>
        </w:tc>
        <w:tc>
          <w:tcPr>
            <w:tcW w:w="1436" w:type="dxa"/>
            <w:tcBorders>
              <w:top w:val="dotted" w:sz="2" w:space="0" w:color="000000"/>
              <w:left w:val="single" w:sz="2" w:space="0" w:color="FFFFFF"/>
              <w:bottom w:val="dotted" w:sz="2" w:space="0" w:color="000000"/>
              <w:right w:val="single" w:sz="2" w:space="0" w:color="FFFFFF"/>
            </w:tcBorders>
          </w:tcPr>
          <w:p w:rsidR="00EB3B9A" w:rsidRDefault="006A45F2">
            <w:pPr>
              <w:pStyle w:val="TableParagraph"/>
              <w:spacing w:before="35"/>
              <w:ind w:left="189"/>
              <w:rPr>
                <w:sz w:val="20"/>
              </w:rPr>
            </w:pPr>
            <w:r>
              <w:rPr>
                <w:sz w:val="20"/>
              </w:rPr>
              <w:t>2.70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metros</w:t>
            </w:r>
          </w:p>
        </w:tc>
        <w:tc>
          <w:tcPr>
            <w:tcW w:w="2458" w:type="dxa"/>
            <w:tcBorders>
              <w:top w:val="dotted" w:sz="2" w:space="0" w:color="000000"/>
              <w:left w:val="single" w:sz="2" w:space="0" w:color="FFFFFF"/>
              <w:bottom w:val="dotted" w:sz="2" w:space="0" w:color="000000"/>
              <w:right w:val="dotted" w:sz="2" w:space="0" w:color="000000"/>
            </w:tcBorders>
          </w:tcPr>
          <w:p w:rsidR="00EB3B9A" w:rsidRDefault="006A45F2">
            <w:pPr>
              <w:pStyle w:val="TableParagraph"/>
              <w:spacing w:before="35"/>
              <w:ind w:left="79"/>
              <w:rPr>
                <w:sz w:val="20"/>
              </w:rPr>
            </w:pPr>
            <w:r>
              <w:rPr>
                <w:sz w:val="20"/>
              </w:rPr>
              <w:t>1.50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metros</w:t>
            </w:r>
          </w:p>
        </w:tc>
      </w:tr>
      <w:tr w:rsidR="00EB3B9A">
        <w:trPr>
          <w:trHeight w:val="1020"/>
        </w:trPr>
        <w:tc>
          <w:tcPr>
            <w:tcW w:w="1670" w:type="dxa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single" w:sz="2" w:space="0" w:color="FFFFFF"/>
            </w:tcBorders>
          </w:tcPr>
          <w:p w:rsidR="00EB3B9A" w:rsidRDefault="00EB3B9A">
            <w:pPr>
              <w:pStyle w:val="TableParagraph"/>
              <w:spacing w:before="11"/>
              <w:rPr>
                <w:sz w:val="23"/>
              </w:rPr>
            </w:pPr>
          </w:p>
          <w:p w:rsidR="00EB3B9A" w:rsidRDefault="006A45F2">
            <w:pPr>
              <w:pStyle w:val="TableParagraph"/>
              <w:spacing w:line="249" w:lineRule="auto"/>
              <w:ind w:left="80" w:right="336"/>
              <w:rPr>
                <w:sz w:val="20"/>
              </w:rPr>
            </w:pP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más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metro hasta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3.00metros:</w:t>
            </w:r>
          </w:p>
        </w:tc>
        <w:tc>
          <w:tcPr>
            <w:tcW w:w="865" w:type="dxa"/>
            <w:tcBorders>
              <w:top w:val="dotted" w:sz="2" w:space="0" w:color="000000"/>
              <w:left w:val="single" w:sz="2" w:space="0" w:color="FFFFFF"/>
              <w:bottom w:val="dotted" w:sz="2" w:space="0" w:color="000000"/>
              <w:right w:val="single" w:sz="2" w:space="0" w:color="FFFFFF"/>
            </w:tcBorders>
          </w:tcPr>
          <w:p w:rsidR="00EB3B9A" w:rsidRDefault="00EB3B9A">
            <w:pPr>
              <w:pStyle w:val="TableParagraph"/>
            </w:pPr>
          </w:p>
          <w:p w:rsidR="00EB3B9A" w:rsidRDefault="00EB3B9A">
            <w:pPr>
              <w:pStyle w:val="TableParagraph"/>
              <w:spacing w:before="9"/>
            </w:pPr>
          </w:p>
          <w:p w:rsidR="00EB3B9A" w:rsidRDefault="006A45F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0</w:t>
            </w:r>
          </w:p>
          <w:p w:rsidR="00EB3B9A" w:rsidRDefault="006A45F2">
            <w:pPr>
              <w:pStyle w:val="TableParagraph"/>
              <w:spacing w:before="10"/>
              <w:ind w:left="80"/>
              <w:rPr>
                <w:sz w:val="20"/>
              </w:rPr>
            </w:pPr>
            <w:r>
              <w:rPr>
                <w:sz w:val="20"/>
              </w:rPr>
              <w:t>metros</w:t>
            </w:r>
          </w:p>
        </w:tc>
        <w:tc>
          <w:tcPr>
            <w:tcW w:w="1511" w:type="dxa"/>
            <w:tcBorders>
              <w:top w:val="dotted" w:sz="2" w:space="0" w:color="000000"/>
              <w:left w:val="single" w:sz="2" w:space="0" w:color="FFFFFF"/>
              <w:bottom w:val="dotted" w:sz="2" w:space="0" w:color="000000"/>
              <w:right w:val="single" w:sz="2" w:space="0" w:color="FFFFFF"/>
            </w:tcBorders>
          </w:tcPr>
          <w:p w:rsidR="00EB3B9A" w:rsidRDefault="00EB3B9A">
            <w:pPr>
              <w:pStyle w:val="TableParagraph"/>
            </w:pPr>
          </w:p>
          <w:p w:rsidR="00EB3B9A" w:rsidRDefault="00EB3B9A">
            <w:pPr>
              <w:pStyle w:val="TableParagraph"/>
            </w:pPr>
          </w:p>
          <w:p w:rsidR="00EB3B9A" w:rsidRDefault="00EB3B9A">
            <w:pPr>
              <w:pStyle w:val="TableParagraph"/>
              <w:spacing w:before="8"/>
              <w:rPr>
                <w:sz w:val="21"/>
              </w:rPr>
            </w:pPr>
          </w:p>
          <w:p w:rsidR="00EB3B9A" w:rsidRDefault="006A45F2">
            <w:pPr>
              <w:pStyle w:val="TableParagraph"/>
              <w:ind w:left="199"/>
              <w:rPr>
                <w:sz w:val="20"/>
              </w:rPr>
            </w:pPr>
            <w:r>
              <w:rPr>
                <w:sz w:val="20"/>
              </w:rPr>
              <w:t>5.30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metros</w:t>
            </w:r>
          </w:p>
        </w:tc>
        <w:tc>
          <w:tcPr>
            <w:tcW w:w="1461" w:type="dxa"/>
            <w:tcBorders>
              <w:top w:val="dotted" w:sz="2" w:space="0" w:color="000000"/>
              <w:left w:val="single" w:sz="2" w:space="0" w:color="FFFFFF"/>
              <w:bottom w:val="dotted" w:sz="2" w:space="0" w:color="000000"/>
              <w:right w:val="single" w:sz="2" w:space="0" w:color="FFFFFF"/>
            </w:tcBorders>
          </w:tcPr>
          <w:p w:rsidR="00EB3B9A" w:rsidRDefault="00EB3B9A">
            <w:pPr>
              <w:pStyle w:val="TableParagraph"/>
            </w:pPr>
          </w:p>
          <w:p w:rsidR="00EB3B9A" w:rsidRDefault="00EB3B9A">
            <w:pPr>
              <w:pStyle w:val="TableParagraph"/>
            </w:pPr>
          </w:p>
          <w:p w:rsidR="00EB3B9A" w:rsidRDefault="00EB3B9A">
            <w:pPr>
              <w:pStyle w:val="TableParagraph"/>
              <w:spacing w:before="8"/>
              <w:rPr>
                <w:sz w:val="21"/>
              </w:rPr>
            </w:pPr>
          </w:p>
          <w:p w:rsidR="00EB3B9A" w:rsidRDefault="006A45F2">
            <w:pPr>
              <w:pStyle w:val="TableParagraph"/>
              <w:ind w:left="202"/>
              <w:rPr>
                <w:sz w:val="20"/>
              </w:rPr>
            </w:pPr>
            <w:r>
              <w:rPr>
                <w:sz w:val="20"/>
              </w:rPr>
              <w:t>1.50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metros</w:t>
            </w:r>
          </w:p>
        </w:tc>
        <w:tc>
          <w:tcPr>
            <w:tcW w:w="1436" w:type="dxa"/>
            <w:tcBorders>
              <w:top w:val="dotted" w:sz="2" w:space="0" w:color="000000"/>
              <w:left w:val="single" w:sz="2" w:space="0" w:color="FFFFFF"/>
              <w:bottom w:val="dotted" w:sz="2" w:space="0" w:color="000000"/>
              <w:right w:val="single" w:sz="2" w:space="0" w:color="FFFFFF"/>
            </w:tcBorders>
          </w:tcPr>
          <w:p w:rsidR="00EB3B9A" w:rsidRDefault="00EB3B9A">
            <w:pPr>
              <w:pStyle w:val="TableParagraph"/>
            </w:pPr>
          </w:p>
          <w:p w:rsidR="00EB3B9A" w:rsidRDefault="00EB3B9A">
            <w:pPr>
              <w:pStyle w:val="TableParagraph"/>
            </w:pPr>
          </w:p>
          <w:p w:rsidR="00EB3B9A" w:rsidRDefault="00EB3B9A">
            <w:pPr>
              <w:pStyle w:val="TableParagraph"/>
              <w:spacing w:before="8"/>
              <w:rPr>
                <w:sz w:val="21"/>
              </w:rPr>
            </w:pPr>
          </w:p>
          <w:p w:rsidR="00EB3B9A" w:rsidRDefault="006A45F2">
            <w:pPr>
              <w:pStyle w:val="TableParagraph"/>
              <w:ind w:left="189"/>
              <w:rPr>
                <w:sz w:val="20"/>
              </w:rPr>
            </w:pPr>
            <w:r>
              <w:rPr>
                <w:sz w:val="20"/>
              </w:rPr>
              <w:t>2.20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metros</w:t>
            </w:r>
          </w:p>
        </w:tc>
        <w:tc>
          <w:tcPr>
            <w:tcW w:w="2458" w:type="dxa"/>
            <w:tcBorders>
              <w:top w:val="dotted" w:sz="2" w:space="0" w:color="000000"/>
              <w:left w:val="single" w:sz="2" w:space="0" w:color="FFFFFF"/>
              <w:bottom w:val="dotted" w:sz="2" w:space="0" w:color="000000"/>
              <w:right w:val="dotted" w:sz="2" w:space="0" w:color="000000"/>
            </w:tcBorders>
          </w:tcPr>
          <w:p w:rsidR="00EB3B9A" w:rsidRDefault="00EB3B9A">
            <w:pPr>
              <w:pStyle w:val="TableParagraph"/>
            </w:pPr>
          </w:p>
          <w:p w:rsidR="00EB3B9A" w:rsidRDefault="00EB3B9A">
            <w:pPr>
              <w:pStyle w:val="TableParagraph"/>
            </w:pPr>
          </w:p>
          <w:p w:rsidR="00EB3B9A" w:rsidRDefault="00EB3B9A">
            <w:pPr>
              <w:pStyle w:val="TableParagraph"/>
              <w:spacing w:before="8"/>
              <w:rPr>
                <w:sz w:val="21"/>
              </w:rPr>
            </w:pPr>
          </w:p>
          <w:p w:rsidR="00EB3B9A" w:rsidRDefault="006A45F2">
            <w:pPr>
              <w:pStyle w:val="TableParagraph"/>
              <w:ind w:left="79"/>
              <w:rPr>
                <w:sz w:val="20"/>
              </w:rPr>
            </w:pPr>
            <w:r>
              <w:rPr>
                <w:sz w:val="20"/>
              </w:rPr>
              <w:t>1.50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metros</w:t>
            </w:r>
          </w:p>
        </w:tc>
      </w:tr>
    </w:tbl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  <w:spacing w:before="7"/>
        <w:rPr>
          <w:sz w:val="22"/>
        </w:rPr>
      </w:pPr>
    </w:p>
    <w:tbl>
      <w:tblPr>
        <w:tblStyle w:val="TableNormal"/>
        <w:tblW w:w="0" w:type="auto"/>
        <w:tblInd w:w="1427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86"/>
        <w:gridCol w:w="907"/>
        <w:gridCol w:w="935"/>
        <w:gridCol w:w="938"/>
        <w:gridCol w:w="902"/>
        <w:gridCol w:w="1587"/>
        <w:gridCol w:w="1949"/>
      </w:tblGrid>
      <w:tr w:rsidR="00EB3B9A">
        <w:trPr>
          <w:trHeight w:val="1957"/>
        </w:trPr>
        <w:tc>
          <w:tcPr>
            <w:tcW w:w="2186" w:type="dxa"/>
            <w:tcBorders>
              <w:right w:val="single" w:sz="4" w:space="0" w:color="FFFFFF"/>
            </w:tcBorders>
            <w:textDirection w:val="btLr"/>
          </w:tcPr>
          <w:p w:rsidR="00EB3B9A" w:rsidRDefault="006A45F2">
            <w:pPr>
              <w:pStyle w:val="TableParagraph"/>
              <w:spacing w:before="38" w:line="249" w:lineRule="auto"/>
              <w:ind w:left="722" w:right="176" w:hanging="529"/>
              <w:rPr>
                <w:sz w:val="20"/>
              </w:rPr>
            </w:pPr>
            <w:r>
              <w:rPr>
                <w:sz w:val="20"/>
              </w:rPr>
              <w:t>Altura de la plata-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forma</w:t>
            </w:r>
          </w:p>
          <w:p w:rsidR="00EB3B9A" w:rsidRDefault="006A45F2">
            <w:pPr>
              <w:pStyle w:val="TableParagraph"/>
              <w:spacing w:before="1" w:line="249" w:lineRule="auto"/>
              <w:ind w:left="756" w:right="208" w:hanging="528"/>
              <w:rPr>
                <w:sz w:val="20"/>
              </w:rPr>
            </w:pPr>
            <w:r>
              <w:rPr>
                <w:sz w:val="20"/>
              </w:rPr>
              <w:t>sobre el nivel del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agua</w:t>
            </w:r>
          </w:p>
        </w:tc>
        <w:tc>
          <w:tcPr>
            <w:tcW w:w="907" w:type="dxa"/>
            <w:tcBorders>
              <w:left w:val="single" w:sz="4" w:space="0" w:color="FFFFFF"/>
              <w:right w:val="single" w:sz="4" w:space="0" w:color="FFFFFF"/>
            </w:tcBorders>
            <w:textDirection w:val="btLr"/>
          </w:tcPr>
          <w:p w:rsidR="00EB3B9A" w:rsidRDefault="006A45F2">
            <w:pPr>
              <w:pStyle w:val="TableParagraph"/>
              <w:spacing w:before="38" w:line="249" w:lineRule="auto"/>
              <w:ind w:left="239" w:right="235" w:firstLine="200"/>
              <w:rPr>
                <w:sz w:val="20"/>
              </w:rPr>
            </w:pPr>
            <w:r>
              <w:rPr>
                <w:sz w:val="20"/>
              </w:rPr>
              <w:t>Profundidad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mínima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agua</w:t>
            </w:r>
          </w:p>
        </w:tc>
        <w:tc>
          <w:tcPr>
            <w:tcW w:w="2775" w:type="dxa"/>
            <w:gridSpan w:val="3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textDirection w:val="btLr"/>
          </w:tcPr>
          <w:p w:rsidR="00EB3B9A" w:rsidRDefault="006A45F2">
            <w:pPr>
              <w:pStyle w:val="TableParagraph"/>
              <w:spacing w:before="38" w:line="501" w:lineRule="auto"/>
              <w:ind w:left="239" w:right="237" w:hanging="1"/>
              <w:jc w:val="center"/>
              <w:rPr>
                <w:sz w:val="20"/>
              </w:rPr>
            </w:pPr>
            <w:r>
              <w:rPr>
                <w:sz w:val="20"/>
              </w:rPr>
              <w:t>Distancia a 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mantenerse 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ima del agua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cción vertical del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tremo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frontal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</w:p>
        </w:tc>
        <w:tc>
          <w:tcPr>
            <w:tcW w:w="1587" w:type="dxa"/>
            <w:tcBorders>
              <w:left w:val="single" w:sz="4" w:space="0" w:color="FFFFFF"/>
              <w:right w:val="single" w:sz="4" w:space="0" w:color="FFFFFF"/>
            </w:tcBorders>
            <w:textDirection w:val="btLr"/>
          </w:tcPr>
          <w:p w:rsidR="00EB3B9A" w:rsidRDefault="006A45F2">
            <w:pPr>
              <w:pStyle w:val="TableParagraph"/>
              <w:spacing w:before="40" w:line="249" w:lineRule="auto"/>
              <w:ind w:left="217" w:right="215"/>
              <w:jc w:val="center"/>
              <w:rPr>
                <w:sz w:val="20"/>
              </w:rPr>
            </w:pPr>
            <w:r>
              <w:rPr>
                <w:sz w:val="20"/>
              </w:rPr>
              <w:t>Volado mínimo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borde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 la alberca y la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proyección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verti-</w:t>
            </w:r>
          </w:p>
          <w:p w:rsidR="00EB3B9A" w:rsidRDefault="006A45F2">
            <w:pPr>
              <w:pStyle w:val="TableParagraph"/>
              <w:spacing w:before="3" w:line="249" w:lineRule="auto"/>
              <w:ind w:left="217" w:right="215"/>
              <w:jc w:val="center"/>
              <w:rPr>
                <w:sz w:val="20"/>
              </w:rPr>
            </w:pPr>
            <w:r>
              <w:rPr>
                <w:sz w:val="20"/>
              </w:rPr>
              <w:t>cal en el extremo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plataforma</w:t>
            </w:r>
          </w:p>
        </w:tc>
        <w:tc>
          <w:tcPr>
            <w:tcW w:w="1949" w:type="dxa"/>
            <w:tcBorders>
              <w:left w:val="single" w:sz="4" w:space="0" w:color="FFFFFF"/>
            </w:tcBorders>
            <w:textDirection w:val="btLr"/>
          </w:tcPr>
          <w:p w:rsidR="00EB3B9A" w:rsidRDefault="006A45F2">
            <w:pPr>
              <w:pStyle w:val="TableParagraph"/>
              <w:spacing w:before="40" w:line="249" w:lineRule="auto"/>
              <w:ind w:left="211" w:right="209"/>
              <w:jc w:val="center"/>
              <w:rPr>
                <w:sz w:val="20"/>
              </w:rPr>
            </w:pPr>
            <w:r>
              <w:rPr>
                <w:sz w:val="20"/>
              </w:rPr>
              <w:t>Distancia mínima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entre las proyec-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ciones verticales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 los extremos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 plataformas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colocadas una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sobre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otra</w:t>
            </w:r>
          </w:p>
        </w:tc>
      </w:tr>
      <w:tr w:rsidR="00EB3B9A">
        <w:trPr>
          <w:trHeight w:val="781"/>
        </w:trPr>
        <w:tc>
          <w:tcPr>
            <w:tcW w:w="2186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7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35" w:type="dxa"/>
          </w:tcPr>
          <w:p w:rsidR="00EB3B9A" w:rsidRDefault="006A45F2">
            <w:pPr>
              <w:pStyle w:val="TableParagraph"/>
              <w:spacing w:before="33" w:line="249" w:lineRule="auto"/>
              <w:ind w:left="184" w:right="154" w:firstLine="194"/>
              <w:rPr>
                <w:sz w:val="20"/>
              </w:rPr>
            </w:pPr>
            <w:r>
              <w:rPr>
                <w:sz w:val="20"/>
              </w:rPr>
              <w:t>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frente:</w:t>
            </w:r>
          </w:p>
        </w:tc>
        <w:tc>
          <w:tcPr>
            <w:tcW w:w="938" w:type="dxa"/>
          </w:tcPr>
          <w:p w:rsidR="00EB3B9A" w:rsidRDefault="006A45F2">
            <w:pPr>
              <w:pStyle w:val="TableParagraph"/>
              <w:spacing w:before="33" w:line="249" w:lineRule="auto"/>
              <w:ind w:left="219" w:right="183" w:hanging="6"/>
              <w:rPr>
                <w:sz w:val="20"/>
              </w:rPr>
            </w:pPr>
            <w:r>
              <w:rPr>
                <w:sz w:val="20"/>
              </w:rPr>
              <w:t>Hacia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atrás:</w:t>
            </w:r>
          </w:p>
        </w:tc>
        <w:tc>
          <w:tcPr>
            <w:tcW w:w="902" w:type="dxa"/>
          </w:tcPr>
          <w:p w:rsidR="00EB3B9A" w:rsidRDefault="006A45F2">
            <w:pPr>
              <w:pStyle w:val="TableParagraph"/>
              <w:spacing w:before="33" w:line="249" w:lineRule="auto"/>
              <w:ind w:left="235" w:right="127" w:hanging="89"/>
              <w:rPr>
                <w:sz w:val="20"/>
              </w:rPr>
            </w:pPr>
            <w:r>
              <w:rPr>
                <w:spacing w:val="-4"/>
                <w:sz w:val="20"/>
              </w:rPr>
              <w:t>A cada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lado:</w:t>
            </w:r>
          </w:p>
        </w:tc>
        <w:tc>
          <w:tcPr>
            <w:tcW w:w="1587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9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3B9A">
        <w:trPr>
          <w:trHeight w:val="535"/>
        </w:trPr>
        <w:tc>
          <w:tcPr>
            <w:tcW w:w="2186" w:type="dxa"/>
          </w:tcPr>
          <w:p w:rsidR="00EB3B9A" w:rsidRDefault="006A45F2">
            <w:pPr>
              <w:pStyle w:val="TableParagraph"/>
              <w:spacing w:before="33"/>
              <w:ind w:left="248"/>
              <w:rPr>
                <w:sz w:val="20"/>
              </w:rPr>
            </w:pPr>
            <w:r>
              <w:rPr>
                <w:sz w:val="20"/>
              </w:rPr>
              <w:t>Hasta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6.50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metros:</w:t>
            </w:r>
          </w:p>
        </w:tc>
        <w:tc>
          <w:tcPr>
            <w:tcW w:w="907" w:type="dxa"/>
          </w:tcPr>
          <w:p w:rsidR="00EB3B9A" w:rsidRDefault="006A45F2">
            <w:pPr>
              <w:pStyle w:val="TableParagraph"/>
              <w:spacing w:before="33"/>
              <w:ind w:left="259"/>
              <w:rPr>
                <w:sz w:val="20"/>
              </w:rPr>
            </w:pPr>
            <w:r>
              <w:rPr>
                <w:sz w:val="20"/>
              </w:rPr>
              <w:t>4.00</w:t>
            </w:r>
          </w:p>
          <w:p w:rsidR="00EB3B9A" w:rsidRDefault="006A45F2">
            <w:pPr>
              <w:pStyle w:val="TableParagraph"/>
              <w:spacing w:before="10"/>
              <w:ind w:left="148"/>
              <w:rPr>
                <w:sz w:val="20"/>
              </w:rPr>
            </w:pPr>
            <w:r>
              <w:rPr>
                <w:sz w:val="20"/>
              </w:rPr>
              <w:t>metros</w:t>
            </w:r>
          </w:p>
        </w:tc>
        <w:tc>
          <w:tcPr>
            <w:tcW w:w="935" w:type="dxa"/>
          </w:tcPr>
          <w:p w:rsidR="00EB3B9A" w:rsidRDefault="006A45F2">
            <w:pPr>
              <w:pStyle w:val="TableParagraph"/>
              <w:spacing w:before="33"/>
              <w:ind w:left="273"/>
              <w:rPr>
                <w:sz w:val="20"/>
              </w:rPr>
            </w:pPr>
            <w:r>
              <w:rPr>
                <w:sz w:val="20"/>
              </w:rPr>
              <w:t>7.00</w:t>
            </w:r>
          </w:p>
          <w:p w:rsidR="00EB3B9A" w:rsidRDefault="006A45F2">
            <w:pPr>
              <w:pStyle w:val="TableParagraph"/>
              <w:spacing w:before="10"/>
              <w:ind w:left="162"/>
              <w:rPr>
                <w:sz w:val="20"/>
              </w:rPr>
            </w:pPr>
            <w:r>
              <w:rPr>
                <w:sz w:val="20"/>
              </w:rPr>
              <w:t>metros</w:t>
            </w:r>
          </w:p>
        </w:tc>
        <w:tc>
          <w:tcPr>
            <w:tcW w:w="938" w:type="dxa"/>
          </w:tcPr>
          <w:p w:rsidR="00EB3B9A" w:rsidRDefault="006A45F2">
            <w:pPr>
              <w:pStyle w:val="TableParagraph"/>
              <w:spacing w:before="33"/>
              <w:ind w:left="275"/>
              <w:rPr>
                <w:sz w:val="20"/>
              </w:rPr>
            </w:pPr>
            <w:r>
              <w:rPr>
                <w:sz w:val="20"/>
              </w:rPr>
              <w:t>1.50</w:t>
            </w:r>
          </w:p>
          <w:p w:rsidR="00EB3B9A" w:rsidRDefault="006A45F2">
            <w:pPr>
              <w:pStyle w:val="TableParagraph"/>
              <w:spacing w:before="10"/>
              <w:ind w:left="164"/>
              <w:rPr>
                <w:sz w:val="20"/>
              </w:rPr>
            </w:pPr>
            <w:r>
              <w:rPr>
                <w:sz w:val="20"/>
              </w:rPr>
              <w:t>metros</w:t>
            </w:r>
          </w:p>
        </w:tc>
        <w:tc>
          <w:tcPr>
            <w:tcW w:w="902" w:type="dxa"/>
          </w:tcPr>
          <w:p w:rsidR="00EB3B9A" w:rsidRDefault="006A45F2">
            <w:pPr>
              <w:pStyle w:val="TableParagraph"/>
              <w:spacing w:before="33"/>
              <w:ind w:left="257"/>
              <w:rPr>
                <w:sz w:val="20"/>
              </w:rPr>
            </w:pPr>
            <w:r>
              <w:rPr>
                <w:sz w:val="20"/>
              </w:rPr>
              <w:t>3.00</w:t>
            </w:r>
          </w:p>
          <w:p w:rsidR="00EB3B9A" w:rsidRDefault="006A45F2">
            <w:pPr>
              <w:pStyle w:val="TableParagraph"/>
              <w:spacing w:before="10"/>
              <w:ind w:left="146"/>
              <w:rPr>
                <w:sz w:val="20"/>
              </w:rPr>
            </w:pPr>
            <w:r>
              <w:rPr>
                <w:sz w:val="20"/>
              </w:rPr>
              <w:t>metros</w:t>
            </w:r>
          </w:p>
        </w:tc>
        <w:tc>
          <w:tcPr>
            <w:tcW w:w="1587" w:type="dxa"/>
          </w:tcPr>
          <w:p w:rsidR="00EB3B9A" w:rsidRDefault="006A45F2">
            <w:pPr>
              <w:pStyle w:val="TableParagraph"/>
              <w:spacing w:before="33"/>
              <w:ind w:left="267"/>
              <w:rPr>
                <w:sz w:val="20"/>
              </w:rPr>
            </w:pPr>
            <w:r>
              <w:rPr>
                <w:sz w:val="20"/>
              </w:rPr>
              <w:t>1.50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metros</w:t>
            </w:r>
          </w:p>
        </w:tc>
        <w:tc>
          <w:tcPr>
            <w:tcW w:w="1949" w:type="dxa"/>
          </w:tcPr>
          <w:p w:rsidR="00EB3B9A" w:rsidRDefault="006A45F2">
            <w:pPr>
              <w:pStyle w:val="TableParagraph"/>
              <w:spacing w:before="33"/>
              <w:ind w:left="448"/>
              <w:rPr>
                <w:sz w:val="20"/>
              </w:rPr>
            </w:pPr>
            <w:r>
              <w:rPr>
                <w:sz w:val="20"/>
              </w:rPr>
              <w:t>0.75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metros</w:t>
            </w:r>
          </w:p>
        </w:tc>
      </w:tr>
      <w:tr w:rsidR="00EB3B9A">
        <w:trPr>
          <w:trHeight w:val="1015"/>
        </w:trPr>
        <w:tc>
          <w:tcPr>
            <w:tcW w:w="2186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spacing w:line="249" w:lineRule="auto"/>
              <w:ind w:left="159" w:right="147"/>
              <w:jc w:val="center"/>
              <w:rPr>
                <w:sz w:val="20"/>
              </w:rPr>
            </w:pPr>
            <w:r>
              <w:rPr>
                <w:sz w:val="20"/>
              </w:rPr>
              <w:t>De más de 6.50 met-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ros hasta 10.00 met-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ros:</w:t>
            </w:r>
          </w:p>
        </w:tc>
        <w:tc>
          <w:tcPr>
            <w:tcW w:w="907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ind w:left="259"/>
              <w:rPr>
                <w:sz w:val="20"/>
              </w:rPr>
            </w:pPr>
            <w:r>
              <w:rPr>
                <w:sz w:val="20"/>
              </w:rPr>
              <w:t>4.50</w:t>
            </w:r>
          </w:p>
          <w:p w:rsidR="00EB3B9A" w:rsidRDefault="006A45F2">
            <w:pPr>
              <w:pStyle w:val="TableParagraph"/>
              <w:spacing w:before="10"/>
              <w:ind w:left="148"/>
              <w:rPr>
                <w:sz w:val="20"/>
              </w:rPr>
            </w:pPr>
            <w:r>
              <w:rPr>
                <w:sz w:val="20"/>
              </w:rPr>
              <w:t>metros</w:t>
            </w:r>
          </w:p>
        </w:tc>
        <w:tc>
          <w:tcPr>
            <w:tcW w:w="935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ind w:left="217"/>
              <w:rPr>
                <w:sz w:val="20"/>
              </w:rPr>
            </w:pPr>
            <w:r>
              <w:rPr>
                <w:sz w:val="20"/>
              </w:rPr>
              <w:t>10.00</w:t>
            </w:r>
          </w:p>
          <w:p w:rsidR="00EB3B9A" w:rsidRDefault="006A45F2">
            <w:pPr>
              <w:pStyle w:val="TableParagraph"/>
              <w:spacing w:before="10"/>
              <w:ind w:left="162"/>
              <w:rPr>
                <w:sz w:val="20"/>
              </w:rPr>
            </w:pPr>
            <w:r>
              <w:rPr>
                <w:sz w:val="20"/>
              </w:rPr>
              <w:t>metros</w:t>
            </w:r>
          </w:p>
        </w:tc>
        <w:tc>
          <w:tcPr>
            <w:tcW w:w="938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ind w:left="275"/>
              <w:rPr>
                <w:sz w:val="20"/>
              </w:rPr>
            </w:pPr>
            <w:r>
              <w:rPr>
                <w:sz w:val="20"/>
              </w:rPr>
              <w:t>1.50</w:t>
            </w:r>
          </w:p>
          <w:p w:rsidR="00EB3B9A" w:rsidRDefault="006A45F2">
            <w:pPr>
              <w:pStyle w:val="TableParagraph"/>
              <w:spacing w:before="10"/>
              <w:ind w:left="164"/>
              <w:rPr>
                <w:sz w:val="20"/>
              </w:rPr>
            </w:pPr>
            <w:r>
              <w:rPr>
                <w:sz w:val="20"/>
              </w:rPr>
              <w:t>metros</w:t>
            </w:r>
          </w:p>
        </w:tc>
        <w:tc>
          <w:tcPr>
            <w:tcW w:w="902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ind w:left="257"/>
              <w:rPr>
                <w:sz w:val="20"/>
              </w:rPr>
            </w:pPr>
            <w:r>
              <w:rPr>
                <w:sz w:val="20"/>
              </w:rPr>
              <w:t>3.00</w:t>
            </w:r>
          </w:p>
          <w:p w:rsidR="00EB3B9A" w:rsidRDefault="006A45F2">
            <w:pPr>
              <w:pStyle w:val="TableParagraph"/>
              <w:spacing w:before="10"/>
              <w:ind w:left="146"/>
              <w:rPr>
                <w:sz w:val="20"/>
              </w:rPr>
            </w:pPr>
            <w:r>
              <w:rPr>
                <w:sz w:val="20"/>
              </w:rPr>
              <w:t>metros</w:t>
            </w:r>
          </w:p>
        </w:tc>
        <w:tc>
          <w:tcPr>
            <w:tcW w:w="1587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ind w:left="267"/>
              <w:rPr>
                <w:sz w:val="20"/>
              </w:rPr>
            </w:pPr>
            <w:r>
              <w:rPr>
                <w:sz w:val="20"/>
              </w:rPr>
              <w:t>1.50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metros</w:t>
            </w:r>
          </w:p>
        </w:tc>
        <w:tc>
          <w:tcPr>
            <w:tcW w:w="1949" w:type="dxa"/>
          </w:tcPr>
          <w:p w:rsidR="00EB3B9A" w:rsidRDefault="00EB3B9A">
            <w:pPr>
              <w:pStyle w:val="TableParagraph"/>
              <w:spacing w:before="8"/>
              <w:rPr>
                <w:sz w:val="23"/>
              </w:rPr>
            </w:pPr>
          </w:p>
          <w:p w:rsidR="00EB3B9A" w:rsidRDefault="006A45F2">
            <w:pPr>
              <w:pStyle w:val="TableParagraph"/>
              <w:ind w:left="456" w:right="442"/>
              <w:jc w:val="center"/>
              <w:rPr>
                <w:sz w:val="20"/>
              </w:rPr>
            </w:pPr>
            <w:r>
              <w:rPr>
                <w:sz w:val="20"/>
              </w:rPr>
              <w:t>0.75metros</w:t>
            </w:r>
          </w:p>
        </w:tc>
      </w:tr>
    </w:tbl>
    <w:p w:rsidR="00EB3B9A" w:rsidRDefault="00EB3B9A">
      <w:pPr>
        <w:pStyle w:val="Textoindependiente"/>
        <w:rPr>
          <w:sz w:val="22"/>
        </w:rPr>
      </w:pPr>
    </w:p>
    <w:p w:rsidR="00EB3B9A" w:rsidRDefault="00EB3B9A">
      <w:pPr>
        <w:pStyle w:val="Textoindependiente"/>
        <w:spacing w:before="3"/>
        <w:rPr>
          <w:sz w:val="17"/>
        </w:rPr>
      </w:pPr>
    </w:p>
    <w:p w:rsidR="00EB3B9A" w:rsidRDefault="006A45F2">
      <w:pPr>
        <w:pStyle w:val="Prrafodelista"/>
        <w:numPr>
          <w:ilvl w:val="0"/>
          <w:numId w:val="66"/>
        </w:numPr>
        <w:tabs>
          <w:tab w:val="left" w:pos="2293"/>
        </w:tabs>
        <w:spacing w:before="1" w:line="249" w:lineRule="auto"/>
        <w:ind w:right="1418" w:firstLine="0"/>
        <w:jc w:val="both"/>
        <w:rPr>
          <w:sz w:val="20"/>
        </w:rPr>
      </w:pPr>
      <w:r>
        <w:pict>
          <v:shape id="_x0000_s1922" type="#_x0000_t202" style="position:absolute;left:0;text-align:left;margin-left:239pt;margin-top:-212pt;width:13.2pt;height:43.7pt;z-index:-23051264;mso-position-horizontal-relative:page" filled="f" stroked="f">
            <v:textbox style="layout-flow:vertical;mso-layout-flow-alt:bottom-to-top" inset="0,0,0,0">
              <w:txbxContent>
                <w:p w:rsidR="00EB3B9A" w:rsidRDefault="006A45F2">
                  <w:pPr>
                    <w:pStyle w:val="Textoindependiente"/>
                    <w:spacing w:before="13"/>
                    <w:ind w:left="20"/>
                  </w:pPr>
                  <w:r>
                    <w:t>que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debe</w:t>
                  </w:r>
                </w:p>
              </w:txbxContent>
            </v:textbox>
            <w10:wrap anchorx="page"/>
          </v:shape>
        </w:pict>
      </w:r>
      <w:r>
        <w:pict>
          <v:shape id="_x0000_s1921" type="#_x0000_t202" style="position:absolute;left:0;text-align:left;margin-left:263pt;margin-top:-228.95pt;width:13.2pt;height:77.6pt;z-index:-23050752;mso-position-horizontal-relative:page" filled="f" stroked="f">
            <v:textbox style="layout-flow:vertical;mso-layout-flow-alt:bottom-to-top" inset="0,0,0,0">
              <w:txbxContent>
                <w:p w:rsidR="00EB3B9A" w:rsidRDefault="006A45F2">
                  <w:pPr>
                    <w:pStyle w:val="Textoindependiente"/>
                    <w:spacing w:before="13"/>
                    <w:ind w:left="20"/>
                  </w:pPr>
                  <w:r>
                    <w:t>profundidad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>mín-</w:t>
                  </w:r>
                </w:p>
              </w:txbxContent>
            </v:textbox>
            <w10:wrap anchorx="page"/>
          </v:shape>
        </w:pict>
      </w:r>
      <w:r>
        <w:pict>
          <v:shape id="_x0000_s1920" type="#_x0000_t202" style="position:absolute;left:0;text-align:left;margin-left:287pt;margin-top:-230.35pt;width:13.2pt;height:80.4pt;z-index:-23050240;mso-position-horizontal-relative:page" filled="f" stroked="f">
            <v:textbox style="layout-flow:vertical;mso-layout-flow-alt:bottom-to-top" inset="0,0,0,0">
              <w:txbxContent>
                <w:p w:rsidR="00EB3B9A" w:rsidRDefault="006A45F2">
                  <w:pPr>
                    <w:pStyle w:val="Textoindependiente"/>
                    <w:spacing w:before="13"/>
                    <w:ind w:left="20"/>
                  </w:pPr>
                  <w:r>
                    <w:t>partir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de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la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proye-</w:t>
                  </w:r>
                </w:p>
              </w:txbxContent>
            </v:textbox>
            <w10:wrap anchorx="page"/>
          </v:shape>
        </w:pict>
      </w:r>
      <w:r>
        <w:pict>
          <v:shape id="_x0000_s1919" type="#_x0000_t202" style="position:absolute;left:0;text-align:left;margin-left:311pt;margin-top:-221.45pt;width:13.2pt;height:62.6pt;z-index:-23049728;mso-position-horizontal-relative:page" filled="f" stroked="f">
            <v:textbox style="layout-flow:vertical;mso-layout-flow-alt:bottom-to-top" inset="0,0,0,0">
              <w:txbxContent>
                <w:p w:rsidR="00EB3B9A" w:rsidRDefault="006A45F2">
                  <w:pPr>
                    <w:pStyle w:val="Textoindependiente"/>
                    <w:spacing w:before="13"/>
                    <w:ind w:left="20"/>
                  </w:pPr>
                  <w:r>
                    <w:t>centro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del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ex-</w:t>
                  </w:r>
                </w:p>
              </w:txbxContent>
            </v:textbox>
            <w10:wrap anchorx="page"/>
          </v:shape>
        </w:pict>
      </w:r>
      <w:r>
        <w:pict>
          <v:shape id="_x0000_s1918" type="#_x0000_t202" style="position:absolute;left:0;text-align:left;margin-left:335pt;margin-top:-220.05pt;width:13.2pt;height:59.8pt;z-index:-23049216;mso-position-horizontal-relative:page" filled="f" stroked="f">
            <v:textbox style="layout-flow:vertical;mso-layout-flow-alt:bottom-to-top" inset="0,0,0,0">
              <w:txbxContent>
                <w:p w:rsidR="00EB3B9A" w:rsidRDefault="006A45F2">
                  <w:pPr>
                    <w:pStyle w:val="Textoindependiente"/>
                    <w:spacing w:before="13"/>
                    <w:ind w:left="20"/>
                  </w:pPr>
                  <w:r>
                    <w:t>la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>plataforma</w:t>
                  </w:r>
                </w:p>
              </w:txbxContent>
            </v:textbox>
            <w10:wrap anchorx="page"/>
          </v:shape>
        </w:pict>
      </w:r>
      <w:r>
        <w:rPr>
          <w:sz w:val="20"/>
        </w:rPr>
        <w:t>Deberán</w:t>
      </w:r>
      <w:r>
        <w:rPr>
          <w:spacing w:val="23"/>
          <w:sz w:val="20"/>
        </w:rPr>
        <w:t xml:space="preserve"> </w:t>
      </w:r>
      <w:r>
        <w:rPr>
          <w:sz w:val="20"/>
        </w:rPr>
        <w:t>diferenciarse</w:t>
      </w:r>
      <w:r>
        <w:rPr>
          <w:spacing w:val="23"/>
          <w:sz w:val="20"/>
        </w:rPr>
        <w:t xml:space="preserve"> </w:t>
      </w:r>
      <w:r>
        <w:rPr>
          <w:sz w:val="20"/>
        </w:rPr>
        <w:t>con</w:t>
      </w:r>
      <w:r>
        <w:rPr>
          <w:spacing w:val="23"/>
          <w:sz w:val="20"/>
        </w:rPr>
        <w:t xml:space="preserve"> </w:t>
      </w:r>
      <w:r>
        <w:rPr>
          <w:sz w:val="20"/>
        </w:rPr>
        <w:t>señalamientos</w:t>
      </w:r>
      <w:r>
        <w:rPr>
          <w:spacing w:val="23"/>
          <w:sz w:val="20"/>
        </w:rPr>
        <w:t xml:space="preserve"> </w:t>
      </w:r>
      <w:r>
        <w:rPr>
          <w:sz w:val="20"/>
        </w:rPr>
        <w:t>adecuados</w:t>
      </w:r>
      <w:r>
        <w:rPr>
          <w:spacing w:val="23"/>
          <w:sz w:val="20"/>
        </w:rPr>
        <w:t xml:space="preserve"> </w:t>
      </w:r>
      <w:r>
        <w:rPr>
          <w:sz w:val="20"/>
        </w:rPr>
        <w:t>a</w:t>
      </w:r>
      <w:r>
        <w:rPr>
          <w:spacing w:val="23"/>
          <w:sz w:val="20"/>
        </w:rPr>
        <w:t xml:space="preserve"> </w:t>
      </w:r>
      <w:r>
        <w:rPr>
          <w:sz w:val="20"/>
        </w:rPr>
        <w:t>las</w:t>
      </w:r>
      <w:r>
        <w:rPr>
          <w:spacing w:val="23"/>
          <w:sz w:val="20"/>
        </w:rPr>
        <w:t xml:space="preserve"> </w:t>
      </w:r>
      <w:r>
        <w:rPr>
          <w:sz w:val="20"/>
        </w:rPr>
        <w:t>zonas</w:t>
      </w:r>
      <w:r>
        <w:rPr>
          <w:spacing w:val="23"/>
          <w:sz w:val="20"/>
        </w:rPr>
        <w:t xml:space="preserve"> </w:t>
      </w:r>
      <w:r>
        <w:rPr>
          <w:sz w:val="20"/>
        </w:rPr>
        <w:t>de</w:t>
      </w:r>
      <w:r>
        <w:rPr>
          <w:spacing w:val="23"/>
          <w:sz w:val="20"/>
        </w:rPr>
        <w:t xml:space="preserve"> </w:t>
      </w:r>
      <w:r>
        <w:rPr>
          <w:sz w:val="20"/>
        </w:rPr>
        <w:t>natación</w:t>
      </w:r>
      <w:r>
        <w:rPr>
          <w:spacing w:val="23"/>
          <w:sz w:val="20"/>
        </w:rPr>
        <w:t xml:space="preserve"> </w:t>
      </w:r>
      <w:r>
        <w:rPr>
          <w:sz w:val="20"/>
        </w:rPr>
        <w:t>y</w:t>
      </w:r>
      <w:r>
        <w:rPr>
          <w:spacing w:val="23"/>
          <w:sz w:val="20"/>
        </w:rPr>
        <w:t xml:space="preserve"> </w:t>
      </w:r>
      <w:r>
        <w:rPr>
          <w:sz w:val="20"/>
        </w:rPr>
        <w:t>de</w:t>
      </w:r>
      <w:r>
        <w:rPr>
          <w:spacing w:val="23"/>
          <w:sz w:val="20"/>
        </w:rPr>
        <w:t xml:space="preserve"> </w:t>
      </w:r>
      <w:r>
        <w:rPr>
          <w:sz w:val="20"/>
        </w:rPr>
        <w:t>clavados,</w:t>
      </w:r>
      <w:r>
        <w:rPr>
          <w:spacing w:val="-53"/>
          <w:sz w:val="20"/>
        </w:rPr>
        <w:t xml:space="preserve"> </w:t>
      </w:r>
      <w:r>
        <w:rPr>
          <w:sz w:val="20"/>
        </w:rPr>
        <w:t>e indicarse en lugar visible las profundidades mínimas y máximas, así como el punto en que la</w:t>
      </w:r>
      <w:r>
        <w:rPr>
          <w:spacing w:val="1"/>
          <w:sz w:val="20"/>
        </w:rPr>
        <w:t xml:space="preserve"> </w:t>
      </w:r>
      <w:r>
        <w:rPr>
          <w:sz w:val="20"/>
        </w:rPr>
        <w:t>profundidad</w:t>
      </w:r>
      <w:r>
        <w:rPr>
          <w:spacing w:val="-2"/>
          <w:sz w:val="20"/>
        </w:rPr>
        <w:t xml:space="preserve"> </w:t>
      </w:r>
      <w:r>
        <w:rPr>
          <w:sz w:val="20"/>
        </w:rPr>
        <w:t>sea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1.50</w:t>
      </w:r>
      <w:r>
        <w:rPr>
          <w:spacing w:val="-2"/>
          <w:sz w:val="20"/>
        </w:rPr>
        <w:t xml:space="preserve"> </w:t>
      </w:r>
      <w:r>
        <w:rPr>
          <w:sz w:val="20"/>
        </w:rPr>
        <w:t>metros</w:t>
      </w:r>
      <w:r>
        <w:rPr>
          <w:spacing w:val="-1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donde</w:t>
      </w:r>
      <w:r>
        <w:rPr>
          <w:spacing w:val="-2"/>
          <w:sz w:val="20"/>
        </w:rPr>
        <w:t xml:space="preserve"> </w:t>
      </w:r>
      <w:r>
        <w:rPr>
          <w:sz w:val="20"/>
        </w:rPr>
        <w:t>cambie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pendiente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piso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fondo.</w:t>
      </w:r>
    </w:p>
    <w:p w:rsidR="00EB3B9A" w:rsidRDefault="00EB3B9A">
      <w:pPr>
        <w:spacing w:line="249" w:lineRule="auto"/>
        <w:jc w:val="both"/>
        <w:rPr>
          <w:sz w:val="20"/>
        </w:rPr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  <w:spacing w:before="10"/>
      </w:pPr>
    </w:p>
    <w:p w:rsidR="00EB3B9A" w:rsidRDefault="006A45F2">
      <w:pPr>
        <w:pStyle w:val="Ttulo2"/>
        <w:spacing w:before="1"/>
      </w:pPr>
      <w:r>
        <w:t>CAPÍTULO</w:t>
      </w:r>
      <w:r>
        <w:rPr>
          <w:spacing w:val="-5"/>
        </w:rPr>
        <w:t xml:space="preserve"> </w:t>
      </w:r>
      <w:r>
        <w:t>SÉPTIMO</w:t>
      </w:r>
    </w:p>
    <w:p w:rsidR="00EB3B9A" w:rsidRDefault="006A45F2">
      <w:pPr>
        <w:pStyle w:val="Ttulo3"/>
      </w:pPr>
      <w:r>
        <w:rPr>
          <w:spacing w:val="-2"/>
        </w:rPr>
        <w:t>INSTALACIONES</w:t>
      </w:r>
      <w:r>
        <w:rPr>
          <w:spacing w:val="-1"/>
        </w:rPr>
        <w:t xml:space="preserve"> PARA</w:t>
      </w:r>
      <w:r>
        <w:rPr>
          <w:spacing w:val="-14"/>
        </w:rPr>
        <w:t xml:space="preserve"> </w:t>
      </w:r>
      <w:r>
        <w:rPr>
          <w:spacing w:val="-1"/>
        </w:rPr>
        <w:t>PERSONAS CON</w:t>
      </w:r>
      <w:r>
        <w:rPr>
          <w:spacing w:val="-2"/>
        </w:rPr>
        <w:t xml:space="preserve"> </w:t>
      </w:r>
      <w:r>
        <w:rPr>
          <w:spacing w:val="-1"/>
        </w:rPr>
        <w:t>DISCAPACIDAD</w:t>
      </w:r>
    </w:p>
    <w:p w:rsidR="00EB3B9A" w:rsidRDefault="00EB3B9A">
      <w:pPr>
        <w:pStyle w:val="Textoindependiente"/>
        <w:spacing w:before="5"/>
        <w:rPr>
          <w:sz w:val="23"/>
        </w:rPr>
      </w:pPr>
    </w:p>
    <w:p w:rsidR="00EB3B9A" w:rsidRDefault="006A45F2">
      <w:pPr>
        <w:pStyle w:val="Textoindependiente"/>
        <w:spacing w:line="249" w:lineRule="auto"/>
        <w:ind w:left="1417" w:right="1418"/>
        <w:jc w:val="both"/>
      </w:pPr>
      <w:r>
        <w:rPr>
          <w:rFonts w:ascii="Arial" w:hAnsi="Arial"/>
          <w:b/>
          <w:spacing w:val="-1"/>
        </w:rPr>
        <w:t>Artículo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  <w:spacing w:val="-1"/>
        </w:rPr>
        <w:t>95.</w:t>
      </w:r>
      <w:r>
        <w:rPr>
          <w:rFonts w:ascii="Arial" w:hAnsi="Arial"/>
          <w:b/>
          <w:spacing w:val="-7"/>
        </w:rPr>
        <w:t xml:space="preserve"> </w:t>
      </w:r>
      <w:r>
        <w:rPr>
          <w:spacing w:val="-1"/>
        </w:rPr>
        <w:t>Para</w:t>
      </w:r>
      <w:r>
        <w:rPr>
          <w:spacing w:val="-7"/>
        </w:rPr>
        <w:t xml:space="preserve"> </w:t>
      </w:r>
      <w:r>
        <w:rPr>
          <w:spacing w:val="-1"/>
        </w:rPr>
        <w:t>la</w:t>
      </w:r>
      <w:r>
        <w:rPr>
          <w:spacing w:val="-6"/>
        </w:rPr>
        <w:t xml:space="preserve"> </w:t>
      </w:r>
      <w:r>
        <w:rPr>
          <w:spacing w:val="-1"/>
        </w:rPr>
        <w:t>observancia</w:t>
      </w:r>
      <w:r>
        <w:rPr>
          <w:spacing w:val="-7"/>
        </w:rPr>
        <w:t xml:space="preserve"> </w:t>
      </w:r>
      <w:r>
        <w:rPr>
          <w:spacing w:val="-1"/>
        </w:rPr>
        <w:t>de</w:t>
      </w:r>
      <w:r>
        <w:rPr>
          <w:spacing w:val="-7"/>
        </w:rPr>
        <w:t xml:space="preserve"> </w:t>
      </w:r>
      <w:r>
        <w:rPr>
          <w:spacing w:val="-1"/>
        </w:rPr>
        <w:t>estas</w:t>
      </w:r>
      <w:r>
        <w:rPr>
          <w:spacing w:val="-7"/>
        </w:rPr>
        <w:t xml:space="preserve"> </w:t>
      </w:r>
      <w:r>
        <w:rPr>
          <w:spacing w:val="-1"/>
        </w:rPr>
        <w:t>disposiciones,</w:t>
      </w:r>
      <w:r>
        <w:rPr>
          <w:spacing w:val="-5"/>
        </w:rPr>
        <w:t xml:space="preserve"> </w:t>
      </w:r>
      <w:r>
        <w:rPr>
          <w:spacing w:val="-1"/>
        </w:rPr>
        <w:t>se</w:t>
      </w:r>
      <w:r>
        <w:rPr>
          <w:spacing w:val="-7"/>
        </w:rPr>
        <w:t xml:space="preserve"> </w:t>
      </w:r>
      <w:r>
        <w:rPr>
          <w:spacing w:val="-1"/>
        </w:rPr>
        <w:t>estará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lo</w:t>
      </w:r>
      <w:r>
        <w:rPr>
          <w:spacing w:val="-6"/>
        </w:rPr>
        <w:t xml:space="preserve"> </w:t>
      </w:r>
      <w:r>
        <w:t>señalado</w:t>
      </w:r>
      <w:r>
        <w:rPr>
          <w:spacing w:val="-6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Ley</w:t>
      </w:r>
      <w:r>
        <w:rPr>
          <w:spacing w:val="-6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t>la</w:t>
      </w:r>
      <w:r>
        <w:rPr>
          <w:spacing w:val="-18"/>
        </w:rPr>
        <w:t xml:space="preserve"> </w:t>
      </w:r>
      <w:r>
        <w:t>Atención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Personas</w:t>
      </w:r>
      <w:r>
        <w:rPr>
          <w:spacing w:val="-1"/>
        </w:rPr>
        <w:t xml:space="preserve"> </w:t>
      </w:r>
      <w:r>
        <w:t>con Discapacidad</w:t>
      </w:r>
      <w:r>
        <w:rPr>
          <w:spacing w:val="-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Estado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Chihuahua</w:t>
      </w:r>
      <w:r>
        <w:rPr>
          <w:spacing w:val="-2"/>
        </w:rPr>
        <w:t xml:space="preserve"> </w:t>
      </w:r>
      <w:r>
        <w:t>y su</w:t>
      </w:r>
      <w:r>
        <w:rPr>
          <w:spacing w:val="-1"/>
        </w:rPr>
        <w:t xml:space="preserve"> </w:t>
      </w:r>
      <w:r>
        <w:t>Reglamento.</w:t>
      </w:r>
    </w:p>
    <w:p w:rsidR="00EB3B9A" w:rsidRDefault="00EB3B9A">
      <w:pPr>
        <w:pStyle w:val="Textoindependiente"/>
        <w:spacing w:before="7"/>
        <w:rPr>
          <w:sz w:val="25"/>
        </w:rPr>
      </w:pPr>
    </w:p>
    <w:p w:rsidR="00EB3B9A" w:rsidRDefault="006A45F2">
      <w:pPr>
        <w:pStyle w:val="Ttulo2"/>
      </w:pPr>
      <w:r>
        <w:rPr>
          <w:spacing w:val="-1"/>
        </w:rPr>
        <w:t>CAPÍTULO</w:t>
      </w:r>
      <w:r>
        <w:rPr>
          <w:spacing w:val="-14"/>
        </w:rPr>
        <w:t xml:space="preserve"> </w:t>
      </w:r>
      <w:r>
        <w:rPr>
          <w:spacing w:val="-1"/>
        </w:rPr>
        <w:t>OCTAVO</w:t>
      </w:r>
    </w:p>
    <w:p w:rsidR="00EB3B9A" w:rsidRDefault="006A45F2">
      <w:pPr>
        <w:pStyle w:val="Ttulo3"/>
        <w:ind w:left="2369" w:right="2356"/>
      </w:pPr>
      <w:r>
        <w:rPr>
          <w:spacing w:val="-1"/>
        </w:rPr>
        <w:t>INTEGRACIÓN</w:t>
      </w:r>
      <w:r>
        <w:rPr>
          <w:spacing w:val="-14"/>
        </w:rPr>
        <w:t xml:space="preserve"> </w:t>
      </w:r>
      <w:r>
        <w:t>AL</w:t>
      </w:r>
      <w:r>
        <w:rPr>
          <w:spacing w:val="-10"/>
        </w:rPr>
        <w:t xml:space="preserve"> </w:t>
      </w:r>
      <w:r>
        <w:t>CONTEXTO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IMAGEN</w:t>
      </w:r>
      <w:r>
        <w:rPr>
          <w:spacing w:val="-1"/>
        </w:rPr>
        <w:t xml:space="preserve"> </w:t>
      </w:r>
      <w:r>
        <w:t>URBANA</w:t>
      </w:r>
    </w:p>
    <w:p w:rsidR="00EB3B9A" w:rsidRDefault="00EB3B9A">
      <w:pPr>
        <w:pStyle w:val="Textoindependiente"/>
        <w:spacing w:before="5"/>
        <w:rPr>
          <w:sz w:val="23"/>
        </w:rPr>
      </w:pPr>
    </w:p>
    <w:p w:rsidR="00EB3B9A" w:rsidRDefault="006A45F2">
      <w:pPr>
        <w:pStyle w:val="Textoindependiente"/>
        <w:spacing w:before="1" w:line="249" w:lineRule="auto"/>
        <w:ind w:left="1417" w:right="1415"/>
        <w:jc w:val="both"/>
      </w:pPr>
      <w:r>
        <w:rPr>
          <w:noProof/>
          <w:lang w:val="es-MX" w:eastAsia="es-MX"/>
        </w:rPr>
        <w:drawing>
          <wp:anchor distT="0" distB="0" distL="0" distR="0" simplePos="0" relativeHeight="480267776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22980</wp:posOffset>
            </wp:positionV>
            <wp:extent cx="7772400" cy="4046397"/>
            <wp:effectExtent l="0" t="0" r="0" b="0"/>
            <wp:wrapNone/>
            <wp:docPr id="13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4046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</w:rPr>
        <w:t xml:space="preserve">Artículo 96. </w:t>
      </w:r>
      <w:r>
        <w:t>Las edificaciones que se proyecten en zonas de patrimonio histórico, artístico o arqueológico</w:t>
      </w:r>
      <w:r>
        <w:rPr>
          <w:spacing w:val="-53"/>
        </w:rPr>
        <w:t xml:space="preserve"> </w:t>
      </w:r>
      <w:r>
        <w:t>deberán</w:t>
      </w:r>
      <w:r>
        <w:rPr>
          <w:spacing w:val="-9"/>
        </w:rPr>
        <w:t xml:space="preserve"> </w:t>
      </w:r>
      <w:r>
        <w:t>sujetarse</w:t>
      </w:r>
      <w:r>
        <w:rPr>
          <w:spacing w:val="-9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las</w:t>
      </w:r>
      <w:r>
        <w:rPr>
          <w:spacing w:val="-9"/>
        </w:rPr>
        <w:t xml:space="preserve"> </w:t>
      </w:r>
      <w:r>
        <w:t>restricciones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altura,</w:t>
      </w:r>
      <w:r>
        <w:rPr>
          <w:spacing w:val="-8"/>
        </w:rPr>
        <w:t xml:space="preserve"> </w:t>
      </w:r>
      <w:r>
        <w:t>materiales,</w:t>
      </w:r>
      <w:r>
        <w:rPr>
          <w:spacing w:val="-9"/>
        </w:rPr>
        <w:t xml:space="preserve"> </w:t>
      </w:r>
      <w:r>
        <w:t>acabados,</w:t>
      </w:r>
      <w:r>
        <w:rPr>
          <w:spacing w:val="-8"/>
        </w:rPr>
        <w:t xml:space="preserve"> </w:t>
      </w:r>
      <w:r>
        <w:t>colores,</w:t>
      </w:r>
      <w:r>
        <w:rPr>
          <w:spacing w:val="-9"/>
        </w:rPr>
        <w:t xml:space="preserve"> </w:t>
      </w:r>
      <w:r>
        <w:t>aberturas</w:t>
      </w:r>
      <w:r>
        <w:rPr>
          <w:spacing w:val="-8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todas</w:t>
      </w:r>
      <w:r>
        <w:rPr>
          <w:spacing w:val="-9"/>
        </w:rPr>
        <w:t xml:space="preserve"> </w:t>
      </w:r>
      <w:r>
        <w:t>las</w:t>
      </w:r>
      <w:r>
        <w:rPr>
          <w:spacing w:val="-8"/>
        </w:rPr>
        <w:t xml:space="preserve"> </w:t>
      </w:r>
      <w:r>
        <w:t>demás</w:t>
      </w:r>
      <w:r>
        <w:rPr>
          <w:spacing w:val="-5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señalen</w:t>
      </w:r>
      <w:r>
        <w:rPr>
          <w:spacing w:val="-2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cada</w:t>
      </w:r>
      <w:r>
        <w:rPr>
          <w:spacing w:val="-2"/>
        </w:rPr>
        <w:t xml:space="preserve"> </w:t>
      </w:r>
      <w:r>
        <w:t>caso</w:t>
      </w:r>
      <w:r>
        <w:rPr>
          <w:spacing w:val="-2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Instituto</w:t>
      </w:r>
      <w:r>
        <w:rPr>
          <w:spacing w:val="-2"/>
        </w:rPr>
        <w:t xml:space="preserve"> </w:t>
      </w:r>
      <w:r>
        <w:t>Nacional</w:t>
      </w:r>
      <w:r>
        <w:rPr>
          <w:spacing w:val="-2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An</w:t>
      </w:r>
      <w:r>
        <w:t>tropología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Historia,</w:t>
      </w:r>
      <w:r>
        <w:rPr>
          <w:spacing w:val="-3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Instituto</w:t>
      </w:r>
      <w:r>
        <w:rPr>
          <w:spacing w:val="-2"/>
        </w:rPr>
        <w:t xml:space="preserve"> </w:t>
      </w:r>
      <w:r>
        <w:t>Nacional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Bellas</w:t>
      </w:r>
      <w:r>
        <w:rPr>
          <w:spacing w:val="-53"/>
        </w:rPr>
        <w:t xml:space="preserve"> </w:t>
      </w:r>
      <w:r>
        <w:t>Artes</w:t>
      </w:r>
      <w:r>
        <w:rPr>
          <w:spacing w:val="-1"/>
        </w:rPr>
        <w:t xml:space="preserve"> </w:t>
      </w:r>
      <w:r>
        <w:t>y Literatura</w:t>
      </w:r>
      <w:r>
        <w:rPr>
          <w:spacing w:val="-1"/>
        </w:rPr>
        <w:t xml:space="preserve"> </w:t>
      </w:r>
      <w:r>
        <w:t>y el</w:t>
      </w:r>
      <w:r>
        <w:rPr>
          <w:spacing w:val="-1"/>
        </w:rPr>
        <w:t xml:space="preserve"> </w:t>
      </w:r>
      <w:r>
        <w:t>Municipio.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Textoindependiente"/>
        <w:ind w:left="1417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5"/>
        </w:rPr>
        <w:t xml:space="preserve"> </w:t>
      </w:r>
      <w:r>
        <w:rPr>
          <w:rFonts w:ascii="Arial" w:hAnsi="Arial"/>
          <w:b/>
        </w:rPr>
        <w:t>97.</w:t>
      </w:r>
      <w:r>
        <w:rPr>
          <w:rFonts w:ascii="Arial" w:hAnsi="Arial"/>
          <w:b/>
          <w:spacing w:val="6"/>
        </w:rPr>
        <w:t xml:space="preserve"> </w:t>
      </w:r>
      <w:r>
        <w:t>Las</w:t>
      </w:r>
      <w:r>
        <w:rPr>
          <w:spacing w:val="6"/>
        </w:rPr>
        <w:t xml:space="preserve"> </w:t>
      </w:r>
      <w:r>
        <w:t>edificaciones</w:t>
      </w:r>
      <w:r>
        <w:rPr>
          <w:spacing w:val="6"/>
        </w:rPr>
        <w:t xml:space="preserve"> </w:t>
      </w:r>
      <w:r>
        <w:t>que</w:t>
      </w:r>
      <w:r>
        <w:rPr>
          <w:spacing w:val="5"/>
        </w:rPr>
        <w:t xml:space="preserve"> </w:t>
      </w:r>
      <w:r>
        <w:t>requieran</w:t>
      </w:r>
      <w:r>
        <w:rPr>
          <w:spacing w:val="6"/>
        </w:rPr>
        <w:t xml:space="preserve"> </w:t>
      </w:r>
      <w:r>
        <w:t>licencia</w:t>
      </w:r>
      <w:r>
        <w:rPr>
          <w:spacing w:val="6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uso</w:t>
      </w:r>
      <w:r>
        <w:rPr>
          <w:spacing w:val="5"/>
        </w:rPr>
        <w:t xml:space="preserve"> </w:t>
      </w:r>
      <w:r>
        <w:t>del</w:t>
      </w:r>
      <w:r>
        <w:rPr>
          <w:spacing w:val="6"/>
        </w:rPr>
        <w:t xml:space="preserve"> </w:t>
      </w:r>
      <w:r>
        <w:t>suelo,</w:t>
      </w:r>
      <w:r>
        <w:rPr>
          <w:spacing w:val="6"/>
        </w:rPr>
        <w:t xml:space="preserve"> </w:t>
      </w:r>
      <w:r>
        <w:t>deberán</w:t>
      </w:r>
      <w:r>
        <w:rPr>
          <w:spacing w:val="6"/>
        </w:rPr>
        <w:t xml:space="preserve"> </w:t>
      </w:r>
      <w:r>
        <w:t>acompañar</w:t>
      </w:r>
      <w:r>
        <w:rPr>
          <w:spacing w:val="5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la</w:t>
      </w:r>
      <w:r>
        <w:rPr>
          <w:spacing w:val="6"/>
        </w:rPr>
        <w:t xml:space="preserve"> </w:t>
      </w:r>
      <w:r>
        <w:t>solicitud</w:t>
      </w:r>
    </w:p>
    <w:p w:rsidR="00EB3B9A" w:rsidRDefault="006A45F2">
      <w:pPr>
        <w:pStyle w:val="Textoindependiente"/>
        <w:spacing w:before="10"/>
        <w:ind w:left="1417"/>
        <w:jc w:val="both"/>
      </w:pPr>
      <w:r>
        <w:t>los</w:t>
      </w:r>
      <w:r>
        <w:rPr>
          <w:spacing w:val="-4"/>
        </w:rPr>
        <w:t xml:space="preserve"> </w:t>
      </w:r>
      <w:r>
        <w:t>estudios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imagen</w:t>
      </w:r>
      <w:r>
        <w:rPr>
          <w:spacing w:val="-3"/>
        </w:rPr>
        <w:t xml:space="preserve"> </w:t>
      </w:r>
      <w:r>
        <w:t>urbana</w:t>
      </w:r>
      <w:r>
        <w:rPr>
          <w:spacing w:val="-3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siguiente</w:t>
      </w:r>
      <w:r>
        <w:rPr>
          <w:spacing w:val="-2"/>
        </w:rPr>
        <w:t xml:space="preserve"> </w:t>
      </w:r>
      <w:r>
        <w:t>contenido</w:t>
      </w:r>
      <w:r>
        <w:rPr>
          <w:spacing w:val="-2"/>
        </w:rPr>
        <w:t xml:space="preserve"> </w:t>
      </w:r>
      <w:r>
        <w:t>mínimo: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0"/>
          <w:numId w:val="62"/>
        </w:numPr>
        <w:tabs>
          <w:tab w:val="left" w:pos="2142"/>
        </w:tabs>
        <w:spacing w:line="249" w:lineRule="auto"/>
        <w:ind w:right="1415" w:firstLine="0"/>
        <w:jc w:val="both"/>
        <w:rPr>
          <w:sz w:val="20"/>
        </w:rPr>
      </w:pPr>
      <w:r>
        <w:rPr>
          <w:sz w:val="20"/>
        </w:rPr>
        <w:t>Levantamiento</w:t>
      </w:r>
      <w:r>
        <w:rPr>
          <w:spacing w:val="-13"/>
          <w:sz w:val="20"/>
        </w:rPr>
        <w:t xml:space="preserve"> </w:t>
      </w:r>
      <w:r>
        <w:rPr>
          <w:sz w:val="20"/>
        </w:rPr>
        <w:t>de</w:t>
      </w:r>
      <w:r>
        <w:rPr>
          <w:spacing w:val="-13"/>
          <w:sz w:val="20"/>
        </w:rPr>
        <w:t xml:space="preserve"> </w:t>
      </w:r>
      <w:r>
        <w:rPr>
          <w:sz w:val="20"/>
        </w:rPr>
        <w:t>las</w:t>
      </w:r>
      <w:r>
        <w:rPr>
          <w:spacing w:val="-13"/>
          <w:sz w:val="20"/>
        </w:rPr>
        <w:t xml:space="preserve"> </w:t>
      </w:r>
      <w:r>
        <w:rPr>
          <w:sz w:val="20"/>
        </w:rPr>
        <w:t>fachadas</w:t>
      </w:r>
      <w:r>
        <w:rPr>
          <w:spacing w:val="-12"/>
          <w:sz w:val="20"/>
        </w:rPr>
        <w:t xml:space="preserve"> </w:t>
      </w:r>
      <w:r>
        <w:rPr>
          <w:sz w:val="20"/>
        </w:rPr>
        <w:t>del</w:t>
      </w:r>
      <w:r>
        <w:rPr>
          <w:spacing w:val="-13"/>
          <w:sz w:val="20"/>
        </w:rPr>
        <w:t xml:space="preserve"> </w:t>
      </w:r>
      <w:r>
        <w:rPr>
          <w:sz w:val="20"/>
        </w:rPr>
        <w:t>frente</w:t>
      </w:r>
      <w:r>
        <w:rPr>
          <w:spacing w:val="-13"/>
          <w:sz w:val="20"/>
        </w:rPr>
        <w:t xml:space="preserve"> </w:t>
      </w:r>
      <w:r>
        <w:rPr>
          <w:sz w:val="20"/>
        </w:rPr>
        <w:t>o</w:t>
      </w:r>
      <w:r>
        <w:rPr>
          <w:spacing w:val="-12"/>
          <w:sz w:val="20"/>
        </w:rPr>
        <w:t xml:space="preserve"> </w:t>
      </w:r>
      <w:r>
        <w:rPr>
          <w:sz w:val="20"/>
        </w:rPr>
        <w:t>frentes</w:t>
      </w:r>
      <w:r>
        <w:rPr>
          <w:spacing w:val="-13"/>
          <w:sz w:val="20"/>
        </w:rPr>
        <w:t xml:space="preserve"> </w:t>
      </w:r>
      <w:r>
        <w:rPr>
          <w:sz w:val="20"/>
        </w:rPr>
        <w:t>de</w:t>
      </w:r>
      <w:r>
        <w:rPr>
          <w:spacing w:val="-13"/>
          <w:sz w:val="20"/>
        </w:rPr>
        <w:t xml:space="preserve"> </w:t>
      </w:r>
      <w:r>
        <w:rPr>
          <w:sz w:val="20"/>
        </w:rPr>
        <w:t>la</w:t>
      </w:r>
      <w:r>
        <w:rPr>
          <w:spacing w:val="-12"/>
          <w:sz w:val="20"/>
        </w:rPr>
        <w:t xml:space="preserve"> </w:t>
      </w:r>
      <w:r>
        <w:rPr>
          <w:sz w:val="20"/>
        </w:rPr>
        <w:t>manzana</w:t>
      </w:r>
      <w:r>
        <w:rPr>
          <w:spacing w:val="-13"/>
          <w:sz w:val="20"/>
        </w:rPr>
        <w:t xml:space="preserve"> </w:t>
      </w:r>
      <w:r>
        <w:rPr>
          <w:sz w:val="20"/>
        </w:rPr>
        <w:t>donde</w:t>
      </w:r>
      <w:r>
        <w:rPr>
          <w:spacing w:val="-13"/>
          <w:sz w:val="20"/>
        </w:rPr>
        <w:t xml:space="preserve"> </w:t>
      </w:r>
      <w:r>
        <w:rPr>
          <w:sz w:val="20"/>
        </w:rPr>
        <w:t>se</w:t>
      </w:r>
      <w:r>
        <w:rPr>
          <w:spacing w:val="-12"/>
          <w:sz w:val="20"/>
        </w:rPr>
        <w:t xml:space="preserve"> </w:t>
      </w:r>
      <w:r>
        <w:rPr>
          <w:sz w:val="20"/>
        </w:rPr>
        <w:t>proyecta</w:t>
      </w:r>
      <w:r>
        <w:rPr>
          <w:spacing w:val="-13"/>
          <w:sz w:val="20"/>
        </w:rPr>
        <w:t xml:space="preserve"> </w:t>
      </w:r>
      <w:r>
        <w:rPr>
          <w:sz w:val="20"/>
        </w:rPr>
        <w:t>la</w:t>
      </w:r>
      <w:r>
        <w:rPr>
          <w:spacing w:val="-13"/>
          <w:sz w:val="20"/>
        </w:rPr>
        <w:t xml:space="preserve"> </w:t>
      </w:r>
      <w:r>
        <w:rPr>
          <w:sz w:val="20"/>
        </w:rPr>
        <w:t>edificación,</w:t>
      </w:r>
      <w:r>
        <w:rPr>
          <w:spacing w:val="-53"/>
          <w:sz w:val="20"/>
        </w:rPr>
        <w:t xml:space="preserve"> </w:t>
      </w:r>
      <w:r>
        <w:rPr>
          <w:sz w:val="20"/>
        </w:rPr>
        <w:t>y de las manzanas o construcciones vecinas inmediatas, mostrando la edificación proyectada en el</w:t>
      </w:r>
      <w:r>
        <w:rPr>
          <w:spacing w:val="1"/>
          <w:sz w:val="20"/>
        </w:rPr>
        <w:t xml:space="preserve"> </w:t>
      </w:r>
      <w:r>
        <w:rPr>
          <w:sz w:val="20"/>
        </w:rPr>
        <w:t>predio</w:t>
      </w:r>
      <w:r>
        <w:rPr>
          <w:spacing w:val="-2"/>
          <w:sz w:val="20"/>
        </w:rPr>
        <w:t xml:space="preserve"> </w:t>
      </w:r>
      <w:r>
        <w:rPr>
          <w:sz w:val="20"/>
        </w:rPr>
        <w:t>que</w:t>
      </w:r>
      <w:r>
        <w:rPr>
          <w:spacing w:val="-1"/>
          <w:sz w:val="20"/>
        </w:rPr>
        <w:t xml:space="preserve"> </w:t>
      </w:r>
      <w:r>
        <w:rPr>
          <w:sz w:val="20"/>
        </w:rPr>
        <w:t>le</w:t>
      </w:r>
      <w:r>
        <w:rPr>
          <w:spacing w:val="-1"/>
          <w:sz w:val="20"/>
        </w:rPr>
        <w:t xml:space="preserve"> </w:t>
      </w:r>
      <w:r>
        <w:rPr>
          <w:sz w:val="20"/>
        </w:rPr>
        <w:t>corresponde;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Prrafodelista"/>
        <w:numPr>
          <w:ilvl w:val="0"/>
          <w:numId w:val="62"/>
        </w:numPr>
        <w:tabs>
          <w:tab w:val="left" w:pos="2199"/>
        </w:tabs>
        <w:ind w:left="2198" w:hanging="215"/>
        <w:jc w:val="both"/>
        <w:rPr>
          <w:sz w:val="20"/>
        </w:rPr>
      </w:pPr>
      <w:r>
        <w:rPr>
          <w:sz w:val="20"/>
        </w:rPr>
        <w:t>Reporte</w:t>
      </w:r>
      <w:r>
        <w:rPr>
          <w:spacing w:val="-12"/>
          <w:sz w:val="20"/>
        </w:rPr>
        <w:t xml:space="preserve"> </w:t>
      </w:r>
      <w:r>
        <w:rPr>
          <w:sz w:val="20"/>
        </w:rPr>
        <w:t>fotográfico</w:t>
      </w:r>
      <w:r>
        <w:rPr>
          <w:spacing w:val="-11"/>
          <w:sz w:val="20"/>
        </w:rPr>
        <w:t xml:space="preserve"> </w:t>
      </w:r>
      <w:r>
        <w:rPr>
          <w:sz w:val="20"/>
        </w:rPr>
        <w:t>del</w:t>
      </w:r>
      <w:r>
        <w:rPr>
          <w:spacing w:val="-11"/>
          <w:sz w:val="20"/>
        </w:rPr>
        <w:t xml:space="preserve"> </w:t>
      </w:r>
      <w:r>
        <w:rPr>
          <w:sz w:val="20"/>
        </w:rPr>
        <w:t>frente</w:t>
      </w:r>
      <w:r>
        <w:rPr>
          <w:spacing w:val="-11"/>
          <w:sz w:val="20"/>
        </w:rPr>
        <w:t xml:space="preserve"> </w:t>
      </w:r>
      <w:r>
        <w:rPr>
          <w:sz w:val="20"/>
        </w:rPr>
        <w:t>o</w:t>
      </w:r>
      <w:r>
        <w:rPr>
          <w:spacing w:val="-11"/>
          <w:sz w:val="20"/>
        </w:rPr>
        <w:t xml:space="preserve"> </w:t>
      </w:r>
      <w:r>
        <w:rPr>
          <w:sz w:val="20"/>
        </w:rPr>
        <w:t>frentes</w:t>
      </w:r>
      <w:r>
        <w:rPr>
          <w:spacing w:val="-11"/>
          <w:sz w:val="20"/>
        </w:rPr>
        <w:t xml:space="preserve"> </w:t>
      </w:r>
      <w:r>
        <w:rPr>
          <w:sz w:val="20"/>
        </w:rPr>
        <w:t>de</w:t>
      </w:r>
      <w:r>
        <w:rPr>
          <w:spacing w:val="-11"/>
          <w:sz w:val="20"/>
        </w:rPr>
        <w:t xml:space="preserve"> </w:t>
      </w:r>
      <w:r>
        <w:rPr>
          <w:sz w:val="20"/>
        </w:rPr>
        <w:t>la</w:t>
      </w:r>
      <w:r>
        <w:rPr>
          <w:spacing w:val="-12"/>
          <w:sz w:val="20"/>
        </w:rPr>
        <w:t xml:space="preserve"> </w:t>
      </w:r>
      <w:r>
        <w:rPr>
          <w:sz w:val="20"/>
        </w:rPr>
        <w:t>manzana</w:t>
      </w:r>
      <w:r>
        <w:rPr>
          <w:spacing w:val="-11"/>
          <w:sz w:val="20"/>
        </w:rPr>
        <w:t xml:space="preserve"> </w:t>
      </w:r>
      <w:r>
        <w:rPr>
          <w:sz w:val="20"/>
        </w:rPr>
        <w:t>donde</w:t>
      </w:r>
      <w:r>
        <w:rPr>
          <w:spacing w:val="-11"/>
          <w:sz w:val="20"/>
        </w:rPr>
        <w:t xml:space="preserve"> </w:t>
      </w:r>
      <w:r>
        <w:rPr>
          <w:sz w:val="20"/>
        </w:rPr>
        <w:t>se</w:t>
      </w:r>
      <w:r>
        <w:rPr>
          <w:spacing w:val="-11"/>
          <w:sz w:val="20"/>
        </w:rPr>
        <w:t xml:space="preserve"> </w:t>
      </w:r>
      <w:r>
        <w:rPr>
          <w:sz w:val="20"/>
        </w:rPr>
        <w:t>proyecta</w:t>
      </w:r>
      <w:r>
        <w:rPr>
          <w:spacing w:val="-11"/>
          <w:sz w:val="20"/>
        </w:rPr>
        <w:t xml:space="preserve"> </w:t>
      </w:r>
      <w:r>
        <w:rPr>
          <w:sz w:val="20"/>
        </w:rPr>
        <w:t>la</w:t>
      </w:r>
      <w:r>
        <w:rPr>
          <w:spacing w:val="-11"/>
          <w:sz w:val="20"/>
        </w:rPr>
        <w:t xml:space="preserve"> </w:t>
      </w:r>
      <w:r>
        <w:rPr>
          <w:sz w:val="20"/>
        </w:rPr>
        <w:t>edificación,</w:t>
      </w:r>
      <w:r>
        <w:rPr>
          <w:spacing w:val="-11"/>
          <w:sz w:val="20"/>
        </w:rPr>
        <w:t xml:space="preserve"> </w:t>
      </w:r>
      <w:r>
        <w:rPr>
          <w:sz w:val="20"/>
        </w:rPr>
        <w:t>señalando</w:t>
      </w:r>
    </w:p>
    <w:p w:rsidR="00EB3B9A" w:rsidRDefault="006A45F2">
      <w:pPr>
        <w:pStyle w:val="Textoindependiente"/>
        <w:spacing w:before="10"/>
        <w:ind w:left="1984"/>
      </w:pPr>
      <w:r>
        <w:t>el</w:t>
      </w:r>
      <w:r>
        <w:rPr>
          <w:spacing w:val="-3"/>
        </w:rPr>
        <w:t xml:space="preserve"> </w:t>
      </w:r>
      <w:r>
        <w:t>predio</w:t>
      </w:r>
      <w:r>
        <w:rPr>
          <w:spacing w:val="-2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corresponde,</w:t>
      </w:r>
      <w:r>
        <w:rPr>
          <w:spacing w:val="-2"/>
        </w:rPr>
        <w:t xml:space="preserve"> </w:t>
      </w:r>
      <w:r>
        <w:t>y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62"/>
        </w:numPr>
        <w:tabs>
          <w:tab w:val="left" w:pos="2263"/>
        </w:tabs>
        <w:ind w:left="2262" w:hanging="279"/>
        <w:jc w:val="both"/>
        <w:rPr>
          <w:sz w:val="20"/>
        </w:rPr>
      </w:pPr>
      <w:r>
        <w:rPr>
          <w:sz w:val="20"/>
        </w:rPr>
        <w:t>Justificación</w:t>
      </w:r>
      <w:r>
        <w:rPr>
          <w:spacing w:val="-4"/>
          <w:sz w:val="20"/>
        </w:rPr>
        <w:t xml:space="preserve"> </w:t>
      </w:r>
      <w:r>
        <w:rPr>
          <w:sz w:val="20"/>
        </w:rPr>
        <w:t>sobre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integración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proyecto</w:t>
      </w:r>
      <w:r>
        <w:rPr>
          <w:spacing w:val="-4"/>
          <w:sz w:val="20"/>
        </w:rPr>
        <w:t xml:space="preserve"> </w:t>
      </w:r>
      <w:r>
        <w:rPr>
          <w:sz w:val="20"/>
        </w:rPr>
        <w:t>en</w:t>
      </w:r>
      <w:r>
        <w:rPr>
          <w:spacing w:val="-4"/>
          <w:sz w:val="20"/>
        </w:rPr>
        <w:t xml:space="preserve"> </w:t>
      </w:r>
      <w:r>
        <w:rPr>
          <w:sz w:val="20"/>
        </w:rPr>
        <w:t>su</w:t>
      </w:r>
      <w:r>
        <w:rPr>
          <w:spacing w:val="-4"/>
          <w:sz w:val="20"/>
        </w:rPr>
        <w:t xml:space="preserve"> </w:t>
      </w:r>
      <w:r>
        <w:rPr>
          <w:sz w:val="20"/>
        </w:rPr>
        <w:t>entorno.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5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7"/>
        </w:rPr>
        <w:t xml:space="preserve"> </w:t>
      </w:r>
      <w:r>
        <w:rPr>
          <w:rFonts w:ascii="Arial" w:hAnsi="Arial"/>
          <w:b/>
        </w:rPr>
        <w:t>98.</w:t>
      </w:r>
      <w:r>
        <w:rPr>
          <w:rFonts w:ascii="Arial" w:hAnsi="Arial"/>
          <w:b/>
          <w:spacing w:val="18"/>
        </w:rPr>
        <w:t xml:space="preserve"> </w:t>
      </w:r>
      <w:r>
        <w:t>Las</w:t>
      </w:r>
      <w:r>
        <w:rPr>
          <w:spacing w:val="18"/>
        </w:rPr>
        <w:t xml:space="preserve"> </w:t>
      </w:r>
      <w:r>
        <w:t>edificaciones</w:t>
      </w:r>
      <w:r>
        <w:rPr>
          <w:spacing w:val="18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diez</w:t>
      </w:r>
      <w:r>
        <w:rPr>
          <w:spacing w:val="18"/>
        </w:rPr>
        <w:t xml:space="preserve"> </w:t>
      </w:r>
      <w:r>
        <w:t>o</w:t>
      </w:r>
      <w:r>
        <w:rPr>
          <w:spacing w:val="17"/>
        </w:rPr>
        <w:t xml:space="preserve"> </w:t>
      </w:r>
      <w:r>
        <w:t>más</w:t>
      </w:r>
      <w:r>
        <w:rPr>
          <w:spacing w:val="18"/>
        </w:rPr>
        <w:t xml:space="preserve"> </w:t>
      </w:r>
      <w:r>
        <w:t>metros</w:t>
      </w:r>
      <w:r>
        <w:rPr>
          <w:spacing w:val="18"/>
        </w:rPr>
        <w:t xml:space="preserve"> </w:t>
      </w:r>
      <w:r>
        <w:t>sobre</w:t>
      </w:r>
      <w:r>
        <w:rPr>
          <w:spacing w:val="18"/>
        </w:rPr>
        <w:t xml:space="preserve"> </w:t>
      </w:r>
      <w:r>
        <w:t>el</w:t>
      </w:r>
      <w:r>
        <w:rPr>
          <w:spacing w:val="18"/>
        </w:rPr>
        <w:t xml:space="preserve"> </w:t>
      </w:r>
      <w:r>
        <w:t>nivel</w:t>
      </w:r>
      <w:r>
        <w:rPr>
          <w:spacing w:val="18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banqueta</w:t>
      </w:r>
      <w:r>
        <w:rPr>
          <w:spacing w:val="17"/>
        </w:rPr>
        <w:t xml:space="preserve"> </w:t>
      </w:r>
      <w:r>
        <w:t>deberán</w:t>
      </w:r>
      <w:r>
        <w:rPr>
          <w:spacing w:val="18"/>
        </w:rPr>
        <w:t xml:space="preserve"> </w:t>
      </w:r>
      <w:r>
        <w:t>acompañar</w:t>
      </w:r>
      <w:r>
        <w:rPr>
          <w:spacing w:val="18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 solicitud de licencia de construcción el estudio de proyección de sombras que la construcción nueva</w:t>
      </w:r>
      <w:r>
        <w:rPr>
          <w:spacing w:val="1"/>
        </w:rPr>
        <w:t xml:space="preserve"> </w:t>
      </w:r>
      <w:r>
        <w:t>ocasionaría</w:t>
      </w:r>
      <w:r>
        <w:rPr>
          <w:spacing w:val="38"/>
        </w:rPr>
        <w:t xml:space="preserve"> </w:t>
      </w:r>
      <w:r>
        <w:t>sobre</w:t>
      </w:r>
      <w:r>
        <w:rPr>
          <w:spacing w:val="39"/>
        </w:rPr>
        <w:t xml:space="preserve"> </w:t>
      </w:r>
      <w:r>
        <w:t>los</w:t>
      </w:r>
      <w:r>
        <w:rPr>
          <w:spacing w:val="39"/>
        </w:rPr>
        <w:t xml:space="preserve"> </w:t>
      </w:r>
      <w:r>
        <w:t>predios</w:t>
      </w:r>
      <w:r>
        <w:rPr>
          <w:spacing w:val="38"/>
        </w:rPr>
        <w:t xml:space="preserve"> </w:t>
      </w:r>
      <w:r>
        <w:t>y</w:t>
      </w:r>
      <w:r>
        <w:rPr>
          <w:spacing w:val="39"/>
        </w:rPr>
        <w:t xml:space="preserve"> </w:t>
      </w:r>
      <w:r>
        <w:t>construcciones</w:t>
      </w:r>
      <w:r>
        <w:rPr>
          <w:spacing w:val="39"/>
        </w:rPr>
        <w:t xml:space="preserve"> </w:t>
      </w:r>
      <w:r>
        <w:t>vecinas,</w:t>
      </w:r>
      <w:r>
        <w:rPr>
          <w:spacing w:val="38"/>
        </w:rPr>
        <w:t xml:space="preserve"> </w:t>
      </w:r>
      <w:r>
        <w:t>a</w:t>
      </w:r>
      <w:r>
        <w:rPr>
          <w:spacing w:val="39"/>
        </w:rPr>
        <w:t xml:space="preserve"> </w:t>
      </w:r>
      <w:r>
        <w:t>lo</w:t>
      </w:r>
      <w:r>
        <w:rPr>
          <w:spacing w:val="39"/>
        </w:rPr>
        <w:t xml:space="preserve"> </w:t>
      </w:r>
      <w:r>
        <w:t>largo</w:t>
      </w:r>
      <w:r>
        <w:rPr>
          <w:spacing w:val="38"/>
        </w:rPr>
        <w:t xml:space="preserve"> </w:t>
      </w:r>
      <w:r>
        <w:t>del</w:t>
      </w:r>
      <w:r>
        <w:rPr>
          <w:spacing w:val="39"/>
        </w:rPr>
        <w:t xml:space="preserve"> </w:t>
      </w:r>
      <w:r>
        <w:t>día</w:t>
      </w:r>
      <w:r>
        <w:rPr>
          <w:spacing w:val="39"/>
        </w:rPr>
        <w:t xml:space="preserve"> </w:t>
      </w:r>
      <w:r>
        <w:t>y</w:t>
      </w:r>
      <w:r>
        <w:rPr>
          <w:spacing w:val="38"/>
        </w:rPr>
        <w:t xml:space="preserve"> </w:t>
      </w:r>
      <w:r>
        <w:t>del</w:t>
      </w:r>
      <w:r>
        <w:rPr>
          <w:spacing w:val="39"/>
        </w:rPr>
        <w:t xml:space="preserve"> </w:t>
      </w:r>
      <w:r>
        <w:t>año.</w:t>
      </w:r>
      <w:r>
        <w:rPr>
          <w:spacing w:val="39"/>
        </w:rPr>
        <w:t xml:space="preserve"> </w:t>
      </w:r>
      <w:r>
        <w:t>En</w:t>
      </w:r>
      <w:r>
        <w:rPr>
          <w:spacing w:val="38"/>
        </w:rPr>
        <w:t xml:space="preserve"> </w:t>
      </w:r>
      <w:r>
        <w:t>el</w:t>
      </w:r>
      <w:r>
        <w:rPr>
          <w:spacing w:val="39"/>
        </w:rPr>
        <w:t xml:space="preserve"> </w:t>
      </w:r>
      <w:r>
        <w:t>caso</w:t>
      </w:r>
      <w:r>
        <w:rPr>
          <w:spacing w:val="39"/>
        </w:rPr>
        <w:t xml:space="preserve"> </w:t>
      </w:r>
      <w:r>
        <w:t>de</w:t>
      </w:r>
      <w:r>
        <w:rPr>
          <w:spacing w:val="-54"/>
        </w:rPr>
        <w:t xml:space="preserve"> </w:t>
      </w:r>
      <w:r>
        <w:t>verse afectadas edificaciones vecinas de habitación por dichas sombras, el Municipio podrá establecer</w:t>
      </w:r>
      <w:r>
        <w:rPr>
          <w:spacing w:val="1"/>
        </w:rPr>
        <w:t xml:space="preserve"> </w:t>
      </w:r>
      <w:r>
        <w:t>restricciones</w:t>
      </w:r>
      <w:r>
        <w:rPr>
          <w:spacing w:val="-1"/>
        </w:rPr>
        <w:t xml:space="preserve"> </w:t>
      </w:r>
      <w:r>
        <w:t>adicionales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ubicación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predio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altura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nueva</w:t>
      </w:r>
      <w:r>
        <w:rPr>
          <w:spacing w:val="-2"/>
        </w:rPr>
        <w:t xml:space="preserve"> </w:t>
      </w:r>
      <w:r>
        <w:t>edificación.</w:t>
      </w:r>
    </w:p>
    <w:p w:rsidR="00EB3B9A" w:rsidRDefault="00EB3B9A">
      <w:pPr>
        <w:pStyle w:val="Textoindependiente"/>
        <w:spacing w:before="2"/>
        <w:rPr>
          <w:sz w:val="21"/>
        </w:rPr>
      </w:pPr>
    </w:p>
    <w:p w:rsidR="00EB3B9A" w:rsidRDefault="006A45F2">
      <w:pPr>
        <w:pStyle w:val="Textoindependiente"/>
        <w:spacing w:before="1" w:line="249" w:lineRule="auto"/>
        <w:ind w:left="1417" w:right="1416"/>
        <w:jc w:val="both"/>
      </w:pPr>
      <w:r>
        <w:rPr>
          <w:rFonts w:ascii="Arial" w:hAnsi="Arial"/>
          <w:b/>
        </w:rPr>
        <w:t xml:space="preserve">Artículo 99. </w:t>
      </w:r>
      <w:r>
        <w:t>Se permitirá el uso de vidrios y materiales reflejante</w:t>
      </w:r>
      <w:r>
        <w:t>s en las fachadas de las edificaciones</w:t>
      </w:r>
      <w:r>
        <w:rPr>
          <w:spacing w:val="1"/>
        </w:rPr>
        <w:t xml:space="preserve"> </w:t>
      </w:r>
      <w:r>
        <w:t>siempre</w:t>
      </w:r>
      <w:r>
        <w:rPr>
          <w:spacing w:val="-10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cuando</w:t>
      </w:r>
      <w:r>
        <w:rPr>
          <w:spacing w:val="-10"/>
        </w:rPr>
        <w:t xml:space="preserve"> </w:t>
      </w:r>
      <w:r>
        <w:t>se</w:t>
      </w:r>
      <w:r>
        <w:rPr>
          <w:spacing w:val="-9"/>
        </w:rPr>
        <w:t xml:space="preserve"> </w:t>
      </w:r>
      <w:r>
        <w:t>demuestre,</w:t>
      </w:r>
      <w:r>
        <w:rPr>
          <w:spacing w:val="-9"/>
        </w:rPr>
        <w:t xml:space="preserve"> </w:t>
      </w:r>
      <w:r>
        <w:t>mediante</w:t>
      </w:r>
      <w:r>
        <w:rPr>
          <w:spacing w:val="-10"/>
        </w:rPr>
        <w:t xml:space="preserve"> </w:t>
      </w:r>
      <w:r>
        <w:t>los</w:t>
      </w:r>
      <w:r>
        <w:rPr>
          <w:spacing w:val="-9"/>
        </w:rPr>
        <w:t xml:space="preserve"> </w:t>
      </w:r>
      <w:r>
        <w:t>estudios</w:t>
      </w:r>
      <w:r>
        <w:rPr>
          <w:spacing w:val="-10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asoleamiento</w:t>
      </w:r>
      <w:r>
        <w:rPr>
          <w:spacing w:val="-9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t>reflexión</w:t>
      </w:r>
      <w:r>
        <w:rPr>
          <w:spacing w:val="-9"/>
        </w:rPr>
        <w:t xml:space="preserve"> </w:t>
      </w:r>
      <w:r>
        <w:t>espectral,</w:t>
      </w:r>
      <w:r>
        <w:rPr>
          <w:spacing w:val="-10"/>
        </w:rPr>
        <w:t xml:space="preserve"> </w:t>
      </w:r>
      <w:r>
        <w:t>que</w:t>
      </w:r>
      <w:r>
        <w:rPr>
          <w:spacing w:val="-9"/>
        </w:rPr>
        <w:t xml:space="preserve"> </w:t>
      </w:r>
      <w:r>
        <w:t>el</w:t>
      </w:r>
      <w:r>
        <w:rPr>
          <w:spacing w:val="-9"/>
        </w:rPr>
        <w:t xml:space="preserve"> </w:t>
      </w:r>
      <w:r>
        <w:t>reflejo</w:t>
      </w:r>
      <w:r>
        <w:rPr>
          <w:spacing w:val="-53"/>
        </w:rPr>
        <w:t xml:space="preserve"> </w:t>
      </w:r>
      <w:r>
        <w:t>de los rayos solares no provocará en ninguna época del año ni hora del día, deslumbramientos peligrosos</w:t>
      </w:r>
      <w:r>
        <w:rPr>
          <w:spacing w:val="-53"/>
        </w:rPr>
        <w:t xml:space="preserve"> </w:t>
      </w:r>
      <w:r>
        <w:t>o mole</w:t>
      </w:r>
      <w:r>
        <w:t>stos en edificaciones vecinas o vía pública, ni aumentará la carga térmica en el interior de las</w:t>
      </w:r>
      <w:r>
        <w:rPr>
          <w:spacing w:val="1"/>
        </w:rPr>
        <w:t xml:space="preserve"> </w:t>
      </w:r>
      <w:r>
        <w:t>edificaciones</w:t>
      </w:r>
      <w:r>
        <w:rPr>
          <w:spacing w:val="-2"/>
        </w:rPr>
        <w:t xml:space="preserve"> </w:t>
      </w:r>
      <w:r>
        <w:t>vecinas.</w:t>
      </w:r>
    </w:p>
    <w:p w:rsidR="00EB3B9A" w:rsidRDefault="00EB3B9A">
      <w:pPr>
        <w:pStyle w:val="Textoindependiente"/>
        <w:spacing w:before="2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6"/>
        <w:jc w:val="both"/>
      </w:pPr>
      <w:r>
        <w:rPr>
          <w:rFonts w:ascii="Arial" w:hAnsi="Arial"/>
          <w:b/>
        </w:rPr>
        <w:t xml:space="preserve">Artículo 100. </w:t>
      </w:r>
      <w:r>
        <w:t>Las fachadas de colindancia de las edificaciones de cinco niveles o más que formen parte</w:t>
      </w:r>
      <w:r>
        <w:rPr>
          <w:spacing w:val="1"/>
        </w:rPr>
        <w:t xml:space="preserve"> </w:t>
      </w:r>
      <w:r>
        <w:t>de los parámetros de patios de iluminación y ventilación de las edificaciones vecinas en zonas urbanas</w:t>
      </w:r>
      <w:r>
        <w:rPr>
          <w:spacing w:val="1"/>
        </w:rPr>
        <w:t xml:space="preserve"> </w:t>
      </w:r>
      <w:r>
        <w:t>habitacionales, de acuerdo con la zonificación de los programas parciales, deberán tener acabados de</w:t>
      </w:r>
      <w:r>
        <w:rPr>
          <w:spacing w:val="1"/>
        </w:rPr>
        <w:t xml:space="preserve"> </w:t>
      </w:r>
      <w:r>
        <w:t>colores claros.</w:t>
      </w:r>
    </w:p>
    <w:p w:rsidR="00EB3B9A" w:rsidRDefault="00EB3B9A">
      <w:pPr>
        <w:spacing w:line="249" w:lineRule="auto"/>
        <w:jc w:val="both"/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  <w:spacing w:before="10"/>
      </w:pPr>
    </w:p>
    <w:p w:rsidR="00EB3B9A" w:rsidRDefault="006A45F2">
      <w:pPr>
        <w:pStyle w:val="Ttulo2"/>
        <w:spacing w:before="1"/>
      </w:pPr>
      <w:r>
        <w:t>TÍTULO</w:t>
      </w:r>
      <w:r>
        <w:rPr>
          <w:spacing w:val="-5"/>
        </w:rPr>
        <w:t xml:space="preserve"> </w:t>
      </w:r>
      <w:r>
        <w:t>CUARTO</w:t>
      </w:r>
    </w:p>
    <w:p w:rsidR="00EB3B9A" w:rsidRDefault="006A45F2">
      <w:pPr>
        <w:spacing w:before="11"/>
        <w:ind w:left="2369" w:right="2361"/>
        <w:jc w:val="center"/>
      </w:pPr>
      <w:r>
        <w:t>NORMAS</w:t>
      </w:r>
      <w:r>
        <w:rPr>
          <w:spacing w:val="-7"/>
        </w:rPr>
        <w:t xml:space="preserve"> </w:t>
      </w:r>
      <w:r>
        <w:t>TÉCNICAS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PROYECTO</w:t>
      </w:r>
      <w:r>
        <w:rPr>
          <w:spacing w:val="-2"/>
        </w:rPr>
        <w:t xml:space="preserve"> </w:t>
      </w:r>
      <w:r>
        <w:t>ESTRUCTURAL</w:t>
      </w:r>
    </w:p>
    <w:p w:rsidR="00EB3B9A" w:rsidRDefault="00EB3B9A">
      <w:pPr>
        <w:pStyle w:val="Textoindependiente"/>
        <w:spacing w:before="10"/>
        <w:rPr>
          <w:sz w:val="23"/>
        </w:rPr>
      </w:pPr>
    </w:p>
    <w:p w:rsidR="00EB3B9A" w:rsidRDefault="006A45F2">
      <w:pPr>
        <w:pStyle w:val="Ttulo2"/>
      </w:pPr>
      <w:r>
        <w:t>CAPÍTULO</w:t>
      </w:r>
      <w:r>
        <w:rPr>
          <w:spacing w:val="-5"/>
        </w:rPr>
        <w:t xml:space="preserve"> </w:t>
      </w:r>
      <w:r>
        <w:t>PRIMERO</w:t>
      </w:r>
    </w:p>
    <w:p w:rsidR="00EB3B9A" w:rsidRDefault="006A45F2">
      <w:pPr>
        <w:pStyle w:val="Ttulo3"/>
      </w:pPr>
      <w:r>
        <w:t>DISPOSICIONES</w:t>
      </w:r>
      <w:r>
        <w:rPr>
          <w:spacing w:val="-7"/>
        </w:rPr>
        <w:t xml:space="preserve"> </w:t>
      </w:r>
      <w:r>
        <w:t>GENERALES</w:t>
      </w:r>
    </w:p>
    <w:p w:rsidR="00EB3B9A" w:rsidRDefault="00EB3B9A">
      <w:pPr>
        <w:pStyle w:val="Textoindependiente"/>
        <w:spacing w:before="5"/>
        <w:rPr>
          <w:sz w:val="23"/>
        </w:rPr>
      </w:pPr>
    </w:p>
    <w:p w:rsidR="00EB3B9A" w:rsidRDefault="006A45F2">
      <w:pPr>
        <w:pStyle w:val="Textoindependiente"/>
        <w:spacing w:line="249" w:lineRule="auto"/>
        <w:ind w:left="1417" w:right="1414"/>
        <w:jc w:val="both"/>
      </w:pPr>
      <w:r>
        <w:rPr>
          <w:noProof/>
          <w:lang w:val="es-MX" w:eastAsia="es-MX"/>
        </w:rPr>
        <w:drawing>
          <wp:anchor distT="0" distB="0" distL="0" distR="0" simplePos="0" relativeHeight="480268288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510025</wp:posOffset>
            </wp:positionV>
            <wp:extent cx="7772400" cy="4046397"/>
            <wp:effectExtent l="0" t="0" r="0" b="0"/>
            <wp:wrapNone/>
            <wp:docPr id="13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4046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101.</w:t>
      </w:r>
      <w:r>
        <w:rPr>
          <w:rFonts w:ascii="Arial" w:hAnsi="Arial"/>
          <w:b/>
          <w:spacing w:val="-8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el</w:t>
      </w:r>
      <w:r>
        <w:rPr>
          <w:spacing w:val="-9"/>
        </w:rPr>
        <w:t xml:space="preserve"> </w:t>
      </w:r>
      <w:r>
        <w:t>presente</w:t>
      </w:r>
      <w:r>
        <w:rPr>
          <w:spacing w:val="-11"/>
        </w:rPr>
        <w:t xml:space="preserve"> </w:t>
      </w:r>
      <w:r>
        <w:t>Título</w:t>
      </w:r>
      <w:r>
        <w:rPr>
          <w:spacing w:val="-8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t>establecen</w:t>
      </w:r>
      <w:r>
        <w:rPr>
          <w:spacing w:val="-8"/>
        </w:rPr>
        <w:t xml:space="preserve"> </w:t>
      </w:r>
      <w:r>
        <w:t>los</w:t>
      </w:r>
      <w:r>
        <w:rPr>
          <w:spacing w:val="-8"/>
        </w:rPr>
        <w:t xml:space="preserve"> </w:t>
      </w:r>
      <w:r>
        <w:t>requisitos</w:t>
      </w:r>
      <w:r>
        <w:rPr>
          <w:spacing w:val="-8"/>
        </w:rPr>
        <w:t xml:space="preserve"> </w:t>
      </w:r>
      <w:r>
        <w:t>mínimos</w:t>
      </w:r>
      <w:r>
        <w:rPr>
          <w:spacing w:val="-8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deben</w:t>
      </w:r>
      <w:r>
        <w:rPr>
          <w:spacing w:val="-8"/>
        </w:rPr>
        <w:t xml:space="preserve"> </w:t>
      </w:r>
      <w:r>
        <w:t>cumplir</w:t>
      </w:r>
      <w:r>
        <w:rPr>
          <w:spacing w:val="-8"/>
        </w:rPr>
        <w:t xml:space="preserve"> </w:t>
      </w:r>
      <w:r>
        <w:t>las</w:t>
      </w:r>
      <w:r>
        <w:rPr>
          <w:spacing w:val="-8"/>
        </w:rPr>
        <w:t xml:space="preserve"> </w:t>
      </w:r>
      <w:r>
        <w:t>estructuras</w:t>
      </w:r>
      <w:r>
        <w:rPr>
          <w:spacing w:val="-53"/>
        </w:rPr>
        <w:t xml:space="preserve"> </w:t>
      </w:r>
      <w:r>
        <w:t>para que tengan un coeficiente de seguridad adecuado contra la fa</w:t>
      </w:r>
      <w:r>
        <w:t>lla y un comportamiento satisfactorio</w:t>
      </w:r>
      <w:r>
        <w:rPr>
          <w:spacing w:val="1"/>
        </w:rPr>
        <w:t xml:space="preserve"> </w:t>
      </w:r>
      <w:r>
        <w:t>durante</w:t>
      </w:r>
      <w:r>
        <w:rPr>
          <w:spacing w:val="33"/>
        </w:rPr>
        <w:t xml:space="preserve"> </w:t>
      </w:r>
      <w:r>
        <w:t>su</w:t>
      </w:r>
      <w:r>
        <w:rPr>
          <w:spacing w:val="33"/>
        </w:rPr>
        <w:t xml:space="preserve"> </w:t>
      </w:r>
      <w:r>
        <w:t>funcionamiento.</w:t>
      </w:r>
      <w:r>
        <w:rPr>
          <w:spacing w:val="33"/>
        </w:rPr>
        <w:t xml:space="preserve"> </w:t>
      </w:r>
      <w:r>
        <w:t>Sin</w:t>
      </w:r>
      <w:r>
        <w:rPr>
          <w:spacing w:val="34"/>
        </w:rPr>
        <w:t xml:space="preserve"> </w:t>
      </w:r>
      <w:r>
        <w:t>embargo,</w:t>
      </w:r>
      <w:r>
        <w:rPr>
          <w:spacing w:val="33"/>
        </w:rPr>
        <w:t xml:space="preserve"> </w:t>
      </w:r>
      <w:r>
        <w:t>no</w:t>
      </w:r>
      <w:r>
        <w:rPr>
          <w:spacing w:val="33"/>
        </w:rPr>
        <w:t xml:space="preserve"> </w:t>
      </w:r>
      <w:r>
        <w:t>liberan</w:t>
      </w:r>
      <w:r>
        <w:rPr>
          <w:spacing w:val="33"/>
        </w:rPr>
        <w:t xml:space="preserve"> </w:t>
      </w:r>
      <w:r>
        <w:t>al</w:t>
      </w:r>
      <w:r>
        <w:rPr>
          <w:spacing w:val="34"/>
        </w:rPr>
        <w:t xml:space="preserve"> </w:t>
      </w:r>
      <w:r>
        <w:t>diseñador</w:t>
      </w:r>
      <w:r>
        <w:rPr>
          <w:spacing w:val="33"/>
        </w:rPr>
        <w:t xml:space="preserve"> </w:t>
      </w:r>
      <w:r>
        <w:t>y</w:t>
      </w:r>
      <w:r>
        <w:rPr>
          <w:spacing w:val="33"/>
        </w:rPr>
        <w:t xml:space="preserve"> </w:t>
      </w:r>
      <w:r>
        <w:t>al</w:t>
      </w:r>
      <w:r>
        <w:rPr>
          <w:spacing w:val="33"/>
        </w:rPr>
        <w:t xml:space="preserve"> </w:t>
      </w:r>
      <w:r>
        <w:t>constructor</w:t>
      </w:r>
      <w:r>
        <w:rPr>
          <w:spacing w:val="34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t>responsabilidad,</w:t>
      </w:r>
      <w:r>
        <w:rPr>
          <w:spacing w:val="-53"/>
        </w:rPr>
        <w:t xml:space="preserve"> </w:t>
      </w:r>
      <w:r>
        <w:t>en</w:t>
      </w:r>
      <w:r>
        <w:rPr>
          <w:spacing w:val="12"/>
        </w:rPr>
        <w:t xml:space="preserve"> </w:t>
      </w:r>
      <w:r>
        <w:t>el</w:t>
      </w:r>
      <w:r>
        <w:rPr>
          <w:spacing w:val="13"/>
        </w:rPr>
        <w:t xml:space="preserve"> </w:t>
      </w:r>
      <w:r>
        <w:t>caso</w:t>
      </w:r>
      <w:r>
        <w:rPr>
          <w:spacing w:val="12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cargas</w:t>
      </w:r>
      <w:r>
        <w:rPr>
          <w:spacing w:val="13"/>
        </w:rPr>
        <w:t xml:space="preserve"> </w:t>
      </w:r>
      <w:r>
        <w:t>o</w:t>
      </w:r>
      <w:r>
        <w:rPr>
          <w:spacing w:val="12"/>
        </w:rPr>
        <w:t xml:space="preserve"> </w:t>
      </w:r>
      <w:r>
        <w:t>estructuras</w:t>
      </w:r>
      <w:r>
        <w:rPr>
          <w:spacing w:val="13"/>
        </w:rPr>
        <w:t xml:space="preserve"> </w:t>
      </w:r>
      <w:r>
        <w:t>especiales</w:t>
      </w:r>
      <w:r>
        <w:rPr>
          <w:spacing w:val="13"/>
        </w:rPr>
        <w:t xml:space="preserve"> </w:t>
      </w:r>
      <w:r>
        <w:t>o</w:t>
      </w:r>
      <w:r>
        <w:rPr>
          <w:spacing w:val="12"/>
        </w:rPr>
        <w:t xml:space="preserve"> </w:t>
      </w:r>
      <w:r>
        <w:t>no</w:t>
      </w:r>
      <w:r>
        <w:rPr>
          <w:spacing w:val="13"/>
        </w:rPr>
        <w:t xml:space="preserve"> </w:t>
      </w:r>
      <w:r>
        <w:t>contempladas</w:t>
      </w:r>
      <w:r>
        <w:rPr>
          <w:spacing w:val="13"/>
        </w:rPr>
        <w:t xml:space="preserve"> </w:t>
      </w:r>
      <w:r>
        <w:t>en</w:t>
      </w:r>
      <w:r>
        <w:rPr>
          <w:spacing w:val="12"/>
        </w:rPr>
        <w:t xml:space="preserve"> </w:t>
      </w:r>
      <w:r>
        <w:t>este</w:t>
      </w:r>
      <w:r>
        <w:rPr>
          <w:spacing w:val="13"/>
        </w:rPr>
        <w:t xml:space="preserve"> </w:t>
      </w:r>
      <w:r>
        <w:t>Reglamento.</w:t>
      </w:r>
      <w:r>
        <w:rPr>
          <w:spacing w:val="13"/>
        </w:rPr>
        <w:t xml:space="preserve"> </w:t>
      </w:r>
      <w:r>
        <w:t>Estos</w:t>
      </w:r>
      <w:r>
        <w:rPr>
          <w:spacing w:val="12"/>
        </w:rPr>
        <w:t xml:space="preserve"> </w:t>
      </w:r>
      <w:r>
        <w:t>requisitos</w:t>
      </w:r>
      <w:r>
        <w:rPr>
          <w:spacing w:val="-53"/>
        </w:rPr>
        <w:t xml:space="preserve"> </w:t>
      </w:r>
      <w:r>
        <w:t>se aplicarán a las construcciones, modificaciones, ampliaciones, reparaciones o demoliciones de obras</w:t>
      </w:r>
      <w:r>
        <w:rPr>
          <w:spacing w:val="1"/>
        </w:rPr>
        <w:t xml:space="preserve"> </w:t>
      </w:r>
      <w:r>
        <w:t>urbanas como casas, edificios y plantas industriales; no regirán para puentes, presas y otras estructuras</w:t>
      </w:r>
      <w:r>
        <w:rPr>
          <w:spacing w:val="1"/>
        </w:rPr>
        <w:t xml:space="preserve"> </w:t>
      </w:r>
      <w:r>
        <w:t>especiales, para las cuales deberán seguirse nor</w:t>
      </w:r>
      <w:r>
        <w:t>mas y reglamentaciones específicas aprobadas por la</w:t>
      </w:r>
      <w:r>
        <w:rPr>
          <w:spacing w:val="1"/>
        </w:rPr>
        <w:t xml:space="preserve"> </w:t>
      </w:r>
      <w:r>
        <w:t>Dirección.</w:t>
      </w:r>
    </w:p>
    <w:p w:rsidR="00EB3B9A" w:rsidRDefault="00EB3B9A">
      <w:pPr>
        <w:pStyle w:val="Textoindependiente"/>
        <w:spacing w:before="5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5"/>
        <w:jc w:val="both"/>
      </w:pPr>
      <w:r>
        <w:rPr>
          <w:rFonts w:ascii="Arial" w:hAnsi="Arial"/>
          <w:b/>
        </w:rPr>
        <w:t xml:space="preserve">Artículo 102. </w:t>
      </w:r>
      <w:r>
        <w:t>Mientras no se cuente con normas técnicas complementarias propias, se consideran como</w:t>
      </w:r>
      <w:r>
        <w:rPr>
          <w:spacing w:val="1"/>
        </w:rPr>
        <w:t xml:space="preserve"> </w:t>
      </w:r>
      <w:r>
        <w:t>parte de este Reglamento los códigos de sociedades técnicas ampliamente reconocidos, tales c</w:t>
      </w:r>
      <w:r>
        <w:t>omo los</w:t>
      </w:r>
      <w:r>
        <w:rPr>
          <w:spacing w:val="1"/>
        </w:rPr>
        <w:t xml:space="preserve"> </w:t>
      </w:r>
      <w:r>
        <w:t>Reglamentos del Instituto Americano del Concreto (ACI-318), el Reglamento del Instituto Americano para</w:t>
      </w:r>
      <w:r>
        <w:rPr>
          <w:spacing w:val="1"/>
        </w:rPr>
        <w:t xml:space="preserve"> </w:t>
      </w:r>
      <w:r>
        <w:rPr>
          <w:spacing w:val="-1"/>
        </w:rPr>
        <w:t>las</w:t>
      </w:r>
      <w:r>
        <w:rPr>
          <w:spacing w:val="-9"/>
        </w:rPr>
        <w:t xml:space="preserve"> </w:t>
      </w:r>
      <w:r>
        <w:rPr>
          <w:spacing w:val="-1"/>
        </w:rPr>
        <w:t>Construcciones</w:t>
      </w:r>
      <w:r>
        <w:rPr>
          <w:spacing w:val="-8"/>
        </w:rPr>
        <w:t xml:space="preserve"> </w:t>
      </w:r>
      <w:r>
        <w:rPr>
          <w:spacing w:val="-1"/>
        </w:rPr>
        <w:t>de</w:t>
      </w:r>
      <w:r>
        <w:rPr>
          <w:spacing w:val="-20"/>
        </w:rPr>
        <w:t xml:space="preserve"> </w:t>
      </w:r>
      <w:r>
        <w:rPr>
          <w:spacing w:val="-1"/>
        </w:rPr>
        <w:t>Acero</w:t>
      </w:r>
      <w:r>
        <w:rPr>
          <w:spacing w:val="-9"/>
        </w:rPr>
        <w:t xml:space="preserve"> </w:t>
      </w:r>
      <w:r>
        <w:rPr>
          <w:spacing w:val="-1"/>
        </w:rPr>
        <w:t>(AISC),</w:t>
      </w:r>
      <w:r>
        <w:rPr>
          <w:spacing w:val="-8"/>
        </w:rPr>
        <w:t xml:space="preserve"> </w:t>
      </w:r>
      <w:r>
        <w:rPr>
          <w:spacing w:val="-1"/>
        </w:rPr>
        <w:t>el</w:t>
      </w:r>
      <w:r>
        <w:rPr>
          <w:spacing w:val="-9"/>
        </w:rPr>
        <w:t xml:space="preserve"> </w:t>
      </w:r>
      <w:r>
        <w:rPr>
          <w:spacing w:val="-1"/>
        </w:rPr>
        <w:t>Reglamento</w:t>
      </w:r>
      <w:r>
        <w:rPr>
          <w:spacing w:val="-8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Instituto</w:t>
      </w:r>
      <w:r>
        <w:rPr>
          <w:spacing w:val="-19"/>
        </w:rPr>
        <w:t xml:space="preserve"> </w:t>
      </w:r>
      <w:r>
        <w:t>Americano</w:t>
      </w:r>
      <w:r>
        <w:rPr>
          <w:spacing w:val="-9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Fierro</w:t>
      </w:r>
      <w:r>
        <w:rPr>
          <w:spacing w:val="-9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del</w:t>
      </w:r>
      <w:r>
        <w:rPr>
          <w:spacing w:val="-20"/>
        </w:rPr>
        <w:t xml:space="preserve"> </w:t>
      </w:r>
      <w:r>
        <w:t>Acero</w:t>
      </w:r>
      <w:r>
        <w:rPr>
          <w:spacing w:val="-8"/>
        </w:rPr>
        <w:t xml:space="preserve"> </w:t>
      </w:r>
      <w:r>
        <w:t>(AISI),</w:t>
      </w:r>
      <w:r>
        <w:rPr>
          <w:spacing w:val="-10"/>
        </w:rPr>
        <w:t xml:space="preserve"> </w:t>
      </w:r>
      <w:r>
        <w:t>las</w:t>
      </w:r>
      <w:r>
        <w:rPr>
          <w:spacing w:val="-53"/>
        </w:rPr>
        <w:t xml:space="preserve"> </w:t>
      </w:r>
      <w:r>
        <w:rPr>
          <w:spacing w:val="-1"/>
        </w:rPr>
        <w:t>Especificaciones</w:t>
      </w:r>
      <w:r>
        <w:rPr>
          <w:spacing w:val="-12"/>
        </w:rPr>
        <w:t xml:space="preserve"> </w:t>
      </w:r>
      <w:r>
        <w:t>Estándar</w:t>
      </w:r>
      <w:r>
        <w:rPr>
          <w:spacing w:val="-12"/>
        </w:rPr>
        <w:t xml:space="preserve"> </w:t>
      </w:r>
      <w:r>
        <w:t>para</w:t>
      </w:r>
      <w:r>
        <w:rPr>
          <w:spacing w:val="-12"/>
        </w:rPr>
        <w:t xml:space="preserve"> </w:t>
      </w:r>
      <w:r>
        <w:t>“Joist”</w:t>
      </w:r>
      <w:r>
        <w:rPr>
          <w:spacing w:val="-11"/>
        </w:rPr>
        <w:t xml:space="preserve"> </w:t>
      </w:r>
      <w:r>
        <w:t>y</w:t>
      </w:r>
      <w:r>
        <w:rPr>
          <w:spacing w:val="-12"/>
        </w:rPr>
        <w:t xml:space="preserve"> </w:t>
      </w:r>
      <w:r>
        <w:t>“Joist–Girder”</w:t>
      </w:r>
      <w:r>
        <w:rPr>
          <w:spacing w:val="-12"/>
        </w:rPr>
        <w:t xml:space="preserve"> </w:t>
      </w:r>
      <w:r>
        <w:t>de</w:t>
      </w:r>
      <w:r>
        <w:rPr>
          <w:spacing w:val="-23"/>
        </w:rPr>
        <w:t xml:space="preserve"> </w:t>
      </w:r>
      <w:r>
        <w:t>Acero</w:t>
      </w:r>
      <w:r>
        <w:rPr>
          <w:spacing w:val="-11"/>
        </w:rPr>
        <w:t xml:space="preserve"> </w:t>
      </w:r>
      <w:r>
        <w:t>(SJI)</w:t>
      </w:r>
      <w:r>
        <w:rPr>
          <w:spacing w:val="-12"/>
        </w:rPr>
        <w:t xml:space="preserve"> </w:t>
      </w:r>
      <w:r>
        <w:t>y</w:t>
      </w:r>
      <w:r>
        <w:rPr>
          <w:spacing w:val="-12"/>
        </w:rPr>
        <w:t xml:space="preserve"> </w:t>
      </w:r>
      <w:r>
        <w:t>el</w:t>
      </w:r>
      <w:r>
        <w:rPr>
          <w:spacing w:val="-12"/>
        </w:rPr>
        <w:t xml:space="preserve"> </w:t>
      </w:r>
      <w:r>
        <w:t>Código</w:t>
      </w:r>
      <w:r>
        <w:rPr>
          <w:spacing w:val="-11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Sociedad</w:t>
      </w:r>
      <w:r>
        <w:rPr>
          <w:spacing w:val="-23"/>
        </w:rPr>
        <w:t xml:space="preserve"> </w:t>
      </w:r>
      <w:r>
        <w:t>Americana</w:t>
      </w:r>
      <w:r>
        <w:rPr>
          <w:spacing w:val="-53"/>
        </w:rPr>
        <w:t xml:space="preserve"> </w:t>
      </w:r>
      <w:r>
        <w:t>de la Soldadura (AWS). En todos los casos se deben tomar las últimas ediciones de dichos Reglamentos</w:t>
      </w:r>
      <w:r>
        <w:rPr>
          <w:spacing w:val="1"/>
        </w:rPr>
        <w:t xml:space="preserve"> </w:t>
      </w:r>
      <w:r>
        <w:t>y Especificaciones. La utilización de Reglamentos diferentes a los mencionados</w:t>
      </w:r>
      <w:r>
        <w:t xml:space="preserve"> anteriormente debe ser</w:t>
      </w:r>
      <w:r>
        <w:rPr>
          <w:spacing w:val="1"/>
        </w:rPr>
        <w:t xml:space="preserve"> </w:t>
      </w:r>
      <w:r>
        <w:t>aprobada</w:t>
      </w:r>
      <w:r>
        <w:rPr>
          <w:spacing w:val="-2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Dirección.</w:t>
      </w:r>
    </w:p>
    <w:p w:rsidR="00EB3B9A" w:rsidRDefault="00EB3B9A">
      <w:pPr>
        <w:pStyle w:val="Textoindependiente"/>
        <w:spacing w:before="5"/>
        <w:rPr>
          <w:sz w:val="21"/>
        </w:rPr>
      </w:pPr>
    </w:p>
    <w:p w:rsidR="00EB3B9A" w:rsidRDefault="006A45F2">
      <w:pPr>
        <w:pStyle w:val="Textoindependiente"/>
        <w:spacing w:before="1" w:line="249" w:lineRule="auto"/>
        <w:ind w:left="1417" w:right="1415"/>
        <w:jc w:val="both"/>
      </w:pPr>
      <w:r>
        <w:rPr>
          <w:rFonts w:ascii="Arial" w:hAnsi="Arial"/>
          <w:b/>
        </w:rPr>
        <w:t xml:space="preserve">Artículo 103. </w:t>
      </w:r>
      <w:r>
        <w:t>Los planos de construcción, detalles típicos y especificaciones para toda construcción</w:t>
      </w:r>
      <w:r>
        <w:rPr>
          <w:spacing w:val="1"/>
        </w:rPr>
        <w:t xml:space="preserve"> </w:t>
      </w:r>
      <w:r>
        <w:t>deberán llevar la firma de un perito responsable de obra y se archivarán en la Dirección como documento</w:t>
      </w:r>
      <w:r>
        <w:rPr>
          <w:spacing w:val="1"/>
        </w:rPr>
        <w:t xml:space="preserve"> </w:t>
      </w:r>
      <w:r>
        <w:t>permanente,</w:t>
      </w:r>
      <w:r>
        <w:rPr>
          <w:spacing w:val="-9"/>
        </w:rPr>
        <w:t xml:space="preserve"> </w:t>
      </w:r>
      <w:r>
        <w:t>antes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que</w:t>
      </w:r>
      <w:r>
        <w:rPr>
          <w:spacing w:val="-9"/>
        </w:rPr>
        <w:t xml:space="preserve"> </w:t>
      </w:r>
      <w:r>
        <w:t>se</w:t>
      </w:r>
      <w:r>
        <w:rPr>
          <w:spacing w:val="-9"/>
        </w:rPr>
        <w:t xml:space="preserve"> </w:t>
      </w:r>
      <w:r>
        <w:t>expida</w:t>
      </w:r>
      <w:r>
        <w:rPr>
          <w:spacing w:val="-9"/>
        </w:rPr>
        <w:t xml:space="preserve"> </w:t>
      </w:r>
      <w:r>
        <w:t>el</w:t>
      </w:r>
      <w:r>
        <w:rPr>
          <w:spacing w:val="-9"/>
        </w:rPr>
        <w:t xml:space="preserve"> </w:t>
      </w:r>
      <w:r>
        <w:t>permiso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construcción.</w:t>
      </w:r>
      <w:r>
        <w:rPr>
          <w:spacing w:val="-9"/>
        </w:rPr>
        <w:t xml:space="preserve"> </w:t>
      </w:r>
      <w:r>
        <w:t>Estos</w:t>
      </w:r>
      <w:r>
        <w:rPr>
          <w:spacing w:val="-9"/>
        </w:rPr>
        <w:t xml:space="preserve"> </w:t>
      </w:r>
      <w:r>
        <w:t>planos,</w:t>
      </w:r>
      <w:r>
        <w:rPr>
          <w:spacing w:val="-9"/>
        </w:rPr>
        <w:t xml:space="preserve"> </w:t>
      </w:r>
      <w:r>
        <w:t>detalles</w:t>
      </w:r>
      <w:r>
        <w:rPr>
          <w:spacing w:val="-8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especificaciones,</w:t>
      </w:r>
      <w:r>
        <w:rPr>
          <w:spacing w:val="1"/>
        </w:rPr>
        <w:t xml:space="preserve"> </w:t>
      </w:r>
      <w:r>
        <w:t>deberán</w:t>
      </w:r>
      <w:r>
        <w:rPr>
          <w:spacing w:val="-2"/>
        </w:rPr>
        <w:t xml:space="preserve"> </w:t>
      </w:r>
      <w:r>
        <w:t>indicar: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Prrafodelista"/>
        <w:numPr>
          <w:ilvl w:val="0"/>
          <w:numId w:val="61"/>
        </w:numPr>
        <w:tabs>
          <w:tab w:val="left" w:pos="2148"/>
        </w:tabs>
        <w:spacing w:line="249" w:lineRule="auto"/>
        <w:ind w:right="1415" w:firstLine="0"/>
        <w:rPr>
          <w:sz w:val="20"/>
        </w:rPr>
      </w:pPr>
      <w:r>
        <w:rPr>
          <w:sz w:val="20"/>
        </w:rPr>
        <w:t>Nombre</w:t>
      </w:r>
      <w:r>
        <w:rPr>
          <w:spacing w:val="-7"/>
          <w:sz w:val="20"/>
        </w:rPr>
        <w:t xml:space="preserve"> </w:t>
      </w:r>
      <w:r>
        <w:rPr>
          <w:sz w:val="20"/>
        </w:rPr>
        <w:t>y</w:t>
      </w:r>
      <w:r>
        <w:rPr>
          <w:spacing w:val="-7"/>
          <w:sz w:val="20"/>
        </w:rPr>
        <w:t xml:space="preserve"> </w:t>
      </w:r>
      <w:r>
        <w:rPr>
          <w:sz w:val="20"/>
        </w:rPr>
        <w:t>fecha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publicación</w:t>
      </w:r>
      <w:r>
        <w:rPr>
          <w:spacing w:val="-6"/>
          <w:sz w:val="20"/>
        </w:rPr>
        <w:t xml:space="preserve"> </w:t>
      </w:r>
      <w:r>
        <w:rPr>
          <w:sz w:val="20"/>
        </w:rPr>
        <w:t>del</w:t>
      </w:r>
      <w:r>
        <w:rPr>
          <w:spacing w:val="-7"/>
          <w:sz w:val="20"/>
        </w:rPr>
        <w:t xml:space="preserve"> </w:t>
      </w:r>
      <w:r>
        <w:rPr>
          <w:sz w:val="20"/>
        </w:rPr>
        <w:t>Reglamento</w:t>
      </w:r>
      <w:r>
        <w:rPr>
          <w:spacing w:val="-6"/>
          <w:sz w:val="20"/>
        </w:rPr>
        <w:t xml:space="preserve"> </w:t>
      </w:r>
      <w:r>
        <w:rPr>
          <w:sz w:val="20"/>
        </w:rPr>
        <w:t>o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las</w:t>
      </w:r>
      <w:r>
        <w:rPr>
          <w:spacing w:val="-7"/>
          <w:sz w:val="20"/>
        </w:rPr>
        <w:t xml:space="preserve"> </w:t>
      </w:r>
      <w:r>
        <w:rPr>
          <w:sz w:val="20"/>
        </w:rPr>
        <w:t>Normas</w:t>
      </w:r>
      <w:r>
        <w:rPr>
          <w:spacing w:val="-10"/>
          <w:sz w:val="20"/>
        </w:rPr>
        <w:t xml:space="preserve"> </w:t>
      </w:r>
      <w:r>
        <w:rPr>
          <w:sz w:val="20"/>
        </w:rPr>
        <w:t>Técnicas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acuerdo</w:t>
      </w:r>
      <w:r>
        <w:rPr>
          <w:spacing w:val="-7"/>
          <w:sz w:val="20"/>
        </w:rPr>
        <w:t xml:space="preserve"> </w:t>
      </w:r>
      <w:r>
        <w:rPr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sz w:val="20"/>
        </w:rPr>
        <w:t>las</w:t>
      </w:r>
      <w:r>
        <w:rPr>
          <w:spacing w:val="-7"/>
          <w:sz w:val="20"/>
        </w:rPr>
        <w:t xml:space="preserve"> </w:t>
      </w:r>
      <w:r>
        <w:rPr>
          <w:sz w:val="20"/>
        </w:rPr>
        <w:t>cuales</w:t>
      </w:r>
      <w:r>
        <w:rPr>
          <w:spacing w:val="-53"/>
          <w:sz w:val="20"/>
        </w:rPr>
        <w:t xml:space="preserve"> </w:t>
      </w:r>
      <w:r>
        <w:rPr>
          <w:sz w:val="20"/>
        </w:rPr>
        <w:t>se</w:t>
      </w:r>
      <w:r>
        <w:rPr>
          <w:spacing w:val="-1"/>
          <w:sz w:val="20"/>
        </w:rPr>
        <w:t xml:space="preserve"> </w:t>
      </w:r>
      <w:r>
        <w:rPr>
          <w:sz w:val="20"/>
        </w:rPr>
        <w:t>elaboró</w:t>
      </w:r>
      <w:r>
        <w:rPr>
          <w:spacing w:val="-1"/>
          <w:sz w:val="20"/>
        </w:rPr>
        <w:t xml:space="preserve"> </w:t>
      </w:r>
      <w:r>
        <w:rPr>
          <w:sz w:val="20"/>
        </w:rPr>
        <w:t>el</w:t>
      </w:r>
      <w:r>
        <w:rPr>
          <w:spacing w:val="-1"/>
          <w:sz w:val="20"/>
        </w:rPr>
        <w:t xml:space="preserve"> </w:t>
      </w:r>
      <w:r>
        <w:rPr>
          <w:sz w:val="20"/>
        </w:rPr>
        <w:t>diseño;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0"/>
          <w:numId w:val="61"/>
        </w:numPr>
        <w:tabs>
          <w:tab w:val="left" w:pos="2207"/>
        </w:tabs>
        <w:spacing w:before="1"/>
        <w:ind w:left="2206" w:hanging="223"/>
        <w:rPr>
          <w:sz w:val="20"/>
        </w:rPr>
      </w:pPr>
      <w:r>
        <w:rPr>
          <w:sz w:val="20"/>
        </w:rPr>
        <w:t>Las</w:t>
      </w:r>
      <w:r>
        <w:rPr>
          <w:spacing w:val="-5"/>
          <w:sz w:val="20"/>
        </w:rPr>
        <w:t xml:space="preserve"> </w:t>
      </w:r>
      <w:r>
        <w:rPr>
          <w:sz w:val="20"/>
        </w:rPr>
        <w:t>cargas</w:t>
      </w:r>
      <w:r>
        <w:rPr>
          <w:spacing w:val="-3"/>
          <w:sz w:val="20"/>
        </w:rPr>
        <w:t xml:space="preserve"> </w:t>
      </w:r>
      <w:r>
        <w:rPr>
          <w:sz w:val="20"/>
        </w:rPr>
        <w:t>utilizadas</w:t>
      </w:r>
      <w:r>
        <w:rPr>
          <w:spacing w:val="-4"/>
          <w:sz w:val="20"/>
        </w:rPr>
        <w:t xml:space="preserve"> </w:t>
      </w:r>
      <w:r>
        <w:rPr>
          <w:sz w:val="20"/>
        </w:rPr>
        <w:t>en</w:t>
      </w:r>
      <w:r>
        <w:rPr>
          <w:spacing w:val="-4"/>
          <w:sz w:val="20"/>
        </w:rPr>
        <w:t xml:space="preserve"> </w:t>
      </w:r>
      <w:r>
        <w:rPr>
          <w:sz w:val="20"/>
        </w:rPr>
        <w:t>el</w:t>
      </w:r>
      <w:r>
        <w:rPr>
          <w:spacing w:val="-5"/>
          <w:sz w:val="20"/>
        </w:rPr>
        <w:t xml:space="preserve"> </w:t>
      </w:r>
      <w:r>
        <w:rPr>
          <w:sz w:val="20"/>
        </w:rPr>
        <w:t>diseño;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61"/>
        </w:numPr>
        <w:tabs>
          <w:tab w:val="left" w:pos="2263"/>
        </w:tabs>
        <w:ind w:left="2262" w:hanging="279"/>
        <w:rPr>
          <w:sz w:val="20"/>
        </w:rPr>
      </w:pP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resistencia</w:t>
      </w:r>
      <w:r>
        <w:rPr>
          <w:spacing w:val="-2"/>
          <w:sz w:val="20"/>
        </w:rPr>
        <w:t xml:space="preserve"> </w:t>
      </w:r>
      <w:r>
        <w:rPr>
          <w:sz w:val="20"/>
        </w:rPr>
        <w:t>especificada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materiales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edades</w:t>
      </w:r>
      <w:r>
        <w:rPr>
          <w:spacing w:val="-3"/>
          <w:sz w:val="20"/>
        </w:rPr>
        <w:t xml:space="preserve"> </w:t>
      </w:r>
      <w:r>
        <w:rPr>
          <w:sz w:val="20"/>
        </w:rPr>
        <w:t>fijas</w:t>
      </w:r>
      <w:r>
        <w:rPr>
          <w:spacing w:val="-1"/>
          <w:sz w:val="20"/>
        </w:rPr>
        <w:t xml:space="preserve"> </w:t>
      </w:r>
      <w:r>
        <w:rPr>
          <w:sz w:val="20"/>
        </w:rPr>
        <w:t>o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etapas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construcción;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61"/>
        </w:numPr>
        <w:tabs>
          <w:tab w:val="left" w:pos="2267"/>
        </w:tabs>
        <w:spacing w:before="1"/>
        <w:ind w:left="2266" w:hanging="283"/>
        <w:rPr>
          <w:sz w:val="20"/>
        </w:rPr>
      </w:pPr>
      <w:r>
        <w:rPr>
          <w:sz w:val="20"/>
        </w:rPr>
        <w:t>El</w:t>
      </w:r>
      <w:r>
        <w:rPr>
          <w:spacing w:val="-4"/>
          <w:sz w:val="20"/>
        </w:rPr>
        <w:t xml:space="preserve"> </w:t>
      </w:r>
      <w:r>
        <w:rPr>
          <w:sz w:val="20"/>
        </w:rPr>
        <w:t>tamaño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posición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todos</w:t>
      </w:r>
      <w:r>
        <w:rPr>
          <w:spacing w:val="-3"/>
          <w:sz w:val="20"/>
        </w:rPr>
        <w:t xml:space="preserve"> </w:t>
      </w:r>
      <w:r>
        <w:rPr>
          <w:sz w:val="20"/>
        </w:rPr>
        <w:t>los</w:t>
      </w:r>
      <w:r>
        <w:rPr>
          <w:spacing w:val="-4"/>
          <w:sz w:val="20"/>
        </w:rPr>
        <w:t xml:space="preserve"> </w:t>
      </w:r>
      <w:r>
        <w:rPr>
          <w:sz w:val="20"/>
        </w:rPr>
        <w:t>elementos</w:t>
      </w:r>
      <w:r>
        <w:rPr>
          <w:spacing w:val="-5"/>
          <w:sz w:val="20"/>
        </w:rPr>
        <w:t xml:space="preserve"> </w:t>
      </w:r>
      <w:r>
        <w:rPr>
          <w:sz w:val="20"/>
        </w:rPr>
        <w:t>estructurales;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61"/>
        </w:numPr>
        <w:tabs>
          <w:tab w:val="left" w:pos="2233"/>
        </w:tabs>
        <w:ind w:left="2232" w:hanging="249"/>
        <w:rPr>
          <w:sz w:val="20"/>
        </w:rPr>
      </w:pPr>
      <w:r>
        <w:rPr>
          <w:sz w:val="20"/>
        </w:rPr>
        <w:t>Las</w:t>
      </w:r>
      <w:r>
        <w:rPr>
          <w:spacing w:val="17"/>
          <w:sz w:val="20"/>
        </w:rPr>
        <w:t xml:space="preserve"> </w:t>
      </w:r>
      <w:r>
        <w:rPr>
          <w:sz w:val="20"/>
        </w:rPr>
        <w:t>precauciones</w:t>
      </w:r>
      <w:r>
        <w:rPr>
          <w:spacing w:val="18"/>
          <w:sz w:val="20"/>
        </w:rPr>
        <w:t xml:space="preserve"> </w:t>
      </w:r>
      <w:r>
        <w:rPr>
          <w:sz w:val="20"/>
        </w:rPr>
        <w:t>requeridas</w:t>
      </w:r>
      <w:r>
        <w:rPr>
          <w:spacing w:val="19"/>
          <w:sz w:val="20"/>
        </w:rPr>
        <w:t xml:space="preserve"> </w:t>
      </w:r>
      <w:r>
        <w:rPr>
          <w:sz w:val="20"/>
        </w:rPr>
        <w:t>para</w:t>
      </w:r>
      <w:r>
        <w:rPr>
          <w:spacing w:val="17"/>
          <w:sz w:val="20"/>
        </w:rPr>
        <w:t xml:space="preserve"> </w:t>
      </w:r>
      <w:r>
        <w:rPr>
          <w:sz w:val="20"/>
        </w:rPr>
        <w:t>las</w:t>
      </w:r>
      <w:r>
        <w:rPr>
          <w:spacing w:val="18"/>
          <w:sz w:val="20"/>
        </w:rPr>
        <w:t xml:space="preserve"> </w:t>
      </w:r>
      <w:r>
        <w:rPr>
          <w:sz w:val="20"/>
        </w:rPr>
        <w:t>variaciones</w:t>
      </w:r>
      <w:r>
        <w:rPr>
          <w:spacing w:val="18"/>
          <w:sz w:val="20"/>
        </w:rPr>
        <w:t xml:space="preserve"> </w:t>
      </w:r>
      <w:r>
        <w:rPr>
          <w:sz w:val="20"/>
        </w:rPr>
        <w:t>de</w:t>
      </w:r>
      <w:r>
        <w:rPr>
          <w:spacing w:val="18"/>
          <w:sz w:val="20"/>
        </w:rPr>
        <w:t xml:space="preserve"> </w:t>
      </w:r>
      <w:r>
        <w:rPr>
          <w:sz w:val="20"/>
        </w:rPr>
        <w:t>las</w:t>
      </w:r>
      <w:r>
        <w:rPr>
          <w:spacing w:val="17"/>
          <w:sz w:val="20"/>
        </w:rPr>
        <w:t xml:space="preserve"> </w:t>
      </w:r>
      <w:r>
        <w:rPr>
          <w:sz w:val="20"/>
        </w:rPr>
        <w:t>dimensiones</w:t>
      </w:r>
      <w:r>
        <w:rPr>
          <w:spacing w:val="19"/>
          <w:sz w:val="20"/>
        </w:rPr>
        <w:t xml:space="preserve"> </w:t>
      </w:r>
      <w:r>
        <w:rPr>
          <w:sz w:val="20"/>
        </w:rPr>
        <w:t>producidas</w:t>
      </w:r>
      <w:r>
        <w:rPr>
          <w:spacing w:val="18"/>
          <w:sz w:val="20"/>
        </w:rPr>
        <w:t xml:space="preserve"> </w:t>
      </w:r>
      <w:r>
        <w:rPr>
          <w:sz w:val="20"/>
        </w:rPr>
        <w:t>por</w:t>
      </w:r>
      <w:r>
        <w:rPr>
          <w:spacing w:val="18"/>
          <w:sz w:val="20"/>
        </w:rPr>
        <w:t xml:space="preserve"> </w:t>
      </w:r>
      <w:r>
        <w:rPr>
          <w:sz w:val="20"/>
        </w:rPr>
        <w:t>fluencia,</w:t>
      </w:r>
    </w:p>
    <w:p w:rsidR="00EB3B9A" w:rsidRDefault="006A45F2">
      <w:pPr>
        <w:pStyle w:val="Textoindependiente"/>
        <w:spacing w:before="10"/>
        <w:ind w:left="1984"/>
      </w:pPr>
      <w:r>
        <w:t>contracción y temperatura, y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0"/>
          <w:numId w:val="61"/>
        </w:numPr>
        <w:tabs>
          <w:tab w:val="left" w:pos="2290"/>
        </w:tabs>
        <w:spacing w:line="249" w:lineRule="auto"/>
        <w:ind w:right="1416" w:firstLine="0"/>
        <w:rPr>
          <w:sz w:val="20"/>
        </w:rPr>
      </w:pP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capacidad</w:t>
      </w:r>
      <w:r>
        <w:rPr>
          <w:spacing w:val="2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carga</w:t>
      </w:r>
      <w:r>
        <w:rPr>
          <w:spacing w:val="2"/>
          <w:sz w:val="20"/>
        </w:rPr>
        <w:t xml:space="preserve"> </w:t>
      </w:r>
      <w:r>
        <w:rPr>
          <w:sz w:val="20"/>
        </w:rPr>
        <w:t>del</w:t>
      </w:r>
      <w:r>
        <w:rPr>
          <w:spacing w:val="2"/>
          <w:sz w:val="20"/>
        </w:rPr>
        <w:t xml:space="preserve"> </w:t>
      </w:r>
      <w:r>
        <w:rPr>
          <w:sz w:val="20"/>
        </w:rPr>
        <w:t>terreno</w:t>
      </w:r>
      <w:r>
        <w:rPr>
          <w:spacing w:val="1"/>
          <w:sz w:val="20"/>
        </w:rPr>
        <w:t xml:space="preserve"> </w:t>
      </w:r>
      <w:r>
        <w:rPr>
          <w:sz w:val="20"/>
        </w:rPr>
        <w:t>donde</w:t>
      </w:r>
      <w:r>
        <w:rPr>
          <w:spacing w:val="2"/>
          <w:sz w:val="20"/>
        </w:rPr>
        <w:t xml:space="preserve"> </w:t>
      </w:r>
      <w:r>
        <w:rPr>
          <w:sz w:val="20"/>
        </w:rPr>
        <w:t>se</w:t>
      </w:r>
      <w:r>
        <w:rPr>
          <w:spacing w:val="1"/>
          <w:sz w:val="20"/>
        </w:rPr>
        <w:t xml:space="preserve"> </w:t>
      </w:r>
      <w:r>
        <w:rPr>
          <w:sz w:val="20"/>
        </w:rPr>
        <w:t>proyecta</w:t>
      </w:r>
      <w:r>
        <w:rPr>
          <w:spacing w:val="2"/>
          <w:sz w:val="20"/>
        </w:rPr>
        <w:t xml:space="preserve"> </w:t>
      </w:r>
      <w:r>
        <w:rPr>
          <w:sz w:val="20"/>
        </w:rPr>
        <w:t>construir,</w:t>
      </w:r>
      <w:r>
        <w:rPr>
          <w:spacing w:val="2"/>
          <w:sz w:val="20"/>
        </w:rPr>
        <w:t xml:space="preserve"> </w:t>
      </w:r>
      <w:r>
        <w:rPr>
          <w:sz w:val="20"/>
        </w:rPr>
        <w:t>debiéndose</w:t>
      </w:r>
      <w:r>
        <w:rPr>
          <w:spacing w:val="1"/>
          <w:sz w:val="20"/>
        </w:rPr>
        <w:t xml:space="preserve"> </w:t>
      </w:r>
      <w:r>
        <w:rPr>
          <w:sz w:val="20"/>
        </w:rPr>
        <w:t>incluir</w:t>
      </w:r>
      <w:r>
        <w:rPr>
          <w:spacing w:val="2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estudio</w:t>
      </w:r>
      <w:r>
        <w:rPr>
          <w:spacing w:val="2"/>
          <w:sz w:val="20"/>
        </w:rPr>
        <w:t xml:space="preserve"> </w:t>
      </w:r>
      <w:r>
        <w:rPr>
          <w:sz w:val="20"/>
        </w:rPr>
        <w:t>de</w:t>
      </w:r>
      <w:r>
        <w:rPr>
          <w:spacing w:val="-53"/>
          <w:sz w:val="20"/>
        </w:rPr>
        <w:t xml:space="preserve"> </w:t>
      </w:r>
      <w:r>
        <w:rPr>
          <w:sz w:val="20"/>
        </w:rPr>
        <w:t>mecánica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suelos</w:t>
      </w:r>
      <w:r>
        <w:rPr>
          <w:spacing w:val="-1"/>
          <w:sz w:val="20"/>
        </w:rPr>
        <w:t xml:space="preserve"> </w:t>
      </w:r>
      <w:r>
        <w:rPr>
          <w:sz w:val="20"/>
        </w:rPr>
        <w:t>cuando</w:t>
      </w:r>
      <w:r>
        <w:rPr>
          <w:spacing w:val="-2"/>
          <w:sz w:val="20"/>
        </w:rPr>
        <w:t xml:space="preserve"> </w:t>
      </w:r>
      <w:r>
        <w:rPr>
          <w:sz w:val="20"/>
        </w:rPr>
        <w:t>se</w:t>
      </w:r>
      <w:r>
        <w:rPr>
          <w:spacing w:val="-2"/>
          <w:sz w:val="20"/>
        </w:rPr>
        <w:t xml:space="preserve"> </w:t>
      </w:r>
      <w:r>
        <w:rPr>
          <w:sz w:val="20"/>
        </w:rPr>
        <w:t>requiera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acuerdo</w:t>
      </w:r>
      <w:r>
        <w:rPr>
          <w:spacing w:val="-3"/>
          <w:sz w:val="20"/>
        </w:rPr>
        <w:t xml:space="preserve"> </w:t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>el</w:t>
      </w:r>
      <w:r>
        <w:rPr>
          <w:spacing w:val="-3"/>
          <w:sz w:val="20"/>
        </w:rPr>
        <w:t xml:space="preserve"> </w:t>
      </w:r>
      <w:r>
        <w:rPr>
          <w:sz w:val="20"/>
        </w:rPr>
        <w:t>Capítulo</w:t>
      </w:r>
      <w:r>
        <w:rPr>
          <w:spacing w:val="-3"/>
          <w:sz w:val="20"/>
        </w:rPr>
        <w:t xml:space="preserve"> </w:t>
      </w:r>
      <w:r>
        <w:rPr>
          <w:sz w:val="20"/>
        </w:rPr>
        <w:t>Décimo</w:t>
      </w:r>
      <w:r>
        <w:rPr>
          <w:spacing w:val="-2"/>
          <w:sz w:val="20"/>
        </w:rPr>
        <w:t xml:space="preserve"> </w:t>
      </w:r>
      <w:r>
        <w:rPr>
          <w:sz w:val="20"/>
        </w:rPr>
        <w:t>Cuarto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este</w:t>
      </w:r>
      <w:r>
        <w:rPr>
          <w:spacing w:val="-5"/>
          <w:sz w:val="20"/>
        </w:rPr>
        <w:t xml:space="preserve"> </w:t>
      </w:r>
      <w:r>
        <w:rPr>
          <w:sz w:val="20"/>
        </w:rPr>
        <w:t>Título.</w:t>
      </w:r>
    </w:p>
    <w:p w:rsidR="00EB3B9A" w:rsidRDefault="00EB3B9A">
      <w:pPr>
        <w:spacing w:line="249" w:lineRule="auto"/>
        <w:rPr>
          <w:sz w:val="20"/>
        </w:rPr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  <w:spacing w:before="5"/>
        <w:rPr>
          <w:sz w:val="11"/>
        </w:rPr>
      </w:pPr>
    </w:p>
    <w:p w:rsidR="00EB3B9A" w:rsidRDefault="006A45F2">
      <w:pPr>
        <w:pStyle w:val="Textoindependiente"/>
        <w:spacing w:before="94" w:line="249" w:lineRule="auto"/>
        <w:ind w:left="1417" w:right="1416"/>
        <w:jc w:val="both"/>
      </w:pPr>
      <w:r>
        <w:rPr>
          <w:rFonts w:ascii="Arial" w:hAnsi="Arial"/>
          <w:b/>
        </w:rPr>
        <w:t xml:space="preserve">Artículo 104. </w:t>
      </w:r>
      <w:r>
        <w:t>Cuando se pretenda usar un sistema de diseño o construcción especial, cuya conveniencia</w:t>
      </w:r>
      <w:r>
        <w:rPr>
          <w:spacing w:val="1"/>
        </w:rPr>
        <w:t xml:space="preserve"> </w:t>
      </w:r>
      <w:r>
        <w:t>haya sido demostrada por el éxito en su empleo o por medio de análisis o pruebas, pero que no cumpla</w:t>
      </w:r>
      <w:r>
        <w:rPr>
          <w:spacing w:val="1"/>
        </w:rPr>
        <w:t xml:space="preserve"> </w:t>
      </w:r>
      <w:r>
        <w:t>con</w:t>
      </w:r>
      <w:r>
        <w:rPr>
          <w:spacing w:val="-11"/>
        </w:rPr>
        <w:t xml:space="preserve"> </w:t>
      </w:r>
      <w:r>
        <w:t>las</w:t>
      </w:r>
      <w:r>
        <w:rPr>
          <w:spacing w:val="-10"/>
        </w:rPr>
        <w:t xml:space="preserve"> </w:t>
      </w:r>
      <w:r>
        <w:t>disposiciones</w:t>
      </w:r>
      <w:r>
        <w:rPr>
          <w:spacing w:val="-11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este</w:t>
      </w:r>
      <w:r>
        <w:rPr>
          <w:spacing w:val="-11"/>
        </w:rPr>
        <w:t xml:space="preserve"> </w:t>
      </w:r>
      <w:r>
        <w:t>Reglamento</w:t>
      </w:r>
      <w:r>
        <w:rPr>
          <w:spacing w:val="-10"/>
        </w:rPr>
        <w:t xml:space="preserve"> </w:t>
      </w:r>
      <w:r>
        <w:t>o</w:t>
      </w:r>
      <w:r>
        <w:rPr>
          <w:spacing w:val="-10"/>
        </w:rPr>
        <w:t xml:space="preserve"> </w:t>
      </w:r>
      <w:r>
        <w:t>no</w:t>
      </w:r>
      <w:r>
        <w:rPr>
          <w:spacing w:val="-11"/>
        </w:rPr>
        <w:t xml:space="preserve"> </w:t>
      </w:r>
      <w:r>
        <w:t>esté</w:t>
      </w:r>
      <w:r>
        <w:rPr>
          <w:spacing w:val="-10"/>
        </w:rPr>
        <w:t xml:space="preserve"> </w:t>
      </w:r>
      <w:r>
        <w:t>explícitamente</w:t>
      </w:r>
      <w:r>
        <w:rPr>
          <w:spacing w:val="-11"/>
        </w:rPr>
        <w:t xml:space="preserve"> </w:t>
      </w:r>
      <w:r>
        <w:t>tratado</w:t>
      </w:r>
      <w:r>
        <w:rPr>
          <w:spacing w:val="-10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él,</w:t>
      </w:r>
      <w:r>
        <w:rPr>
          <w:spacing w:val="-11"/>
        </w:rPr>
        <w:t xml:space="preserve"> </w:t>
      </w:r>
      <w:r>
        <w:t>se</w:t>
      </w:r>
      <w:r>
        <w:rPr>
          <w:spacing w:val="-10"/>
        </w:rPr>
        <w:t xml:space="preserve"> </w:t>
      </w:r>
      <w:r>
        <w:t>deberán</w:t>
      </w:r>
      <w:r>
        <w:rPr>
          <w:spacing w:val="-11"/>
        </w:rPr>
        <w:t xml:space="preserve"> </w:t>
      </w:r>
      <w:r>
        <w:t>presentar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Dirección</w:t>
      </w:r>
      <w:r>
        <w:rPr>
          <w:spacing w:val="-3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datos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basa</w:t>
      </w:r>
      <w:r>
        <w:rPr>
          <w:spacing w:val="-2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diseño</w:t>
      </w:r>
      <w:r>
        <w:rPr>
          <w:spacing w:val="-3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estudio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aprobación,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caso.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Textoindependiente"/>
        <w:spacing w:before="1"/>
        <w:ind w:left="1417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105.</w:t>
      </w:r>
      <w:r>
        <w:rPr>
          <w:rFonts w:ascii="Arial" w:hAnsi="Arial"/>
          <w:b/>
          <w:spacing w:val="-2"/>
        </w:rPr>
        <w:t xml:space="preserve"> </w:t>
      </w:r>
      <w:r>
        <w:t>Según</w:t>
      </w:r>
      <w:r>
        <w:rPr>
          <w:spacing w:val="-2"/>
        </w:rPr>
        <w:t xml:space="preserve"> </w:t>
      </w:r>
      <w:r>
        <w:t>su</w:t>
      </w:r>
      <w:r>
        <w:rPr>
          <w:spacing w:val="-2"/>
        </w:rPr>
        <w:t xml:space="preserve"> </w:t>
      </w:r>
      <w:r>
        <w:t>uso</w:t>
      </w:r>
      <w:r>
        <w:rPr>
          <w:spacing w:val="-3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construcciones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clasifican</w:t>
      </w:r>
      <w:r>
        <w:rPr>
          <w:spacing w:val="-2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siguientes</w:t>
      </w:r>
      <w:r>
        <w:rPr>
          <w:spacing w:val="-2"/>
        </w:rPr>
        <w:t xml:space="preserve"> </w:t>
      </w:r>
      <w:r>
        <w:t>grupos: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Textoindependiente"/>
        <w:ind w:left="1417"/>
      </w:pPr>
      <w:r>
        <w:t>GRUPO</w:t>
      </w:r>
      <w:r>
        <w:rPr>
          <w:spacing w:val="-3"/>
        </w:rPr>
        <w:t xml:space="preserve"> </w:t>
      </w:r>
      <w:r>
        <w:t>I.-</w:t>
      </w:r>
      <w:r>
        <w:rPr>
          <w:spacing w:val="-2"/>
        </w:rPr>
        <w:t xml:space="preserve"> </w:t>
      </w:r>
      <w:r>
        <w:t>Construcciones</w:t>
      </w:r>
      <w:r>
        <w:rPr>
          <w:spacing w:val="-3"/>
        </w:rPr>
        <w:t xml:space="preserve"> </w:t>
      </w:r>
      <w:r>
        <w:t>cuya</w:t>
      </w:r>
      <w:r>
        <w:rPr>
          <w:spacing w:val="-2"/>
        </w:rPr>
        <w:t xml:space="preserve"> </w:t>
      </w:r>
      <w:r>
        <w:t>falla</w:t>
      </w:r>
      <w:r>
        <w:rPr>
          <w:spacing w:val="-3"/>
        </w:rPr>
        <w:t xml:space="preserve"> </w:t>
      </w:r>
      <w:r>
        <w:t>normalmente</w:t>
      </w:r>
      <w:r>
        <w:rPr>
          <w:spacing w:val="-2"/>
        </w:rPr>
        <w:t xml:space="preserve"> </w:t>
      </w:r>
      <w:r>
        <w:t>implique</w:t>
      </w:r>
      <w:r>
        <w:rPr>
          <w:spacing w:val="-3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peligro</w:t>
      </w:r>
      <w:r>
        <w:rPr>
          <w:spacing w:val="-3"/>
        </w:rPr>
        <w:t xml:space="preserve"> </w:t>
      </w:r>
      <w:r>
        <w:t>bajo</w:t>
      </w:r>
      <w:r>
        <w:rPr>
          <w:spacing w:val="-2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vida</w:t>
      </w:r>
      <w:r>
        <w:rPr>
          <w:spacing w:val="-2"/>
        </w:rPr>
        <w:t xml:space="preserve"> </w:t>
      </w:r>
      <w:r>
        <w:t>humana</w:t>
      </w:r>
      <w:r>
        <w:rPr>
          <w:spacing w:val="-3"/>
        </w:rPr>
        <w:t xml:space="preserve"> </w:t>
      </w:r>
      <w:r>
        <w:t>entre</w:t>
      </w:r>
      <w:r>
        <w:rPr>
          <w:spacing w:val="-2"/>
        </w:rPr>
        <w:t xml:space="preserve"> </w:t>
      </w:r>
      <w:r>
        <w:t>las</w:t>
      </w:r>
    </w:p>
    <w:p w:rsidR="00EB3B9A" w:rsidRDefault="006A45F2">
      <w:pPr>
        <w:pStyle w:val="Textoindependiente"/>
        <w:spacing w:before="10"/>
        <w:ind w:left="1417"/>
      </w:pPr>
      <w:r>
        <w:t>que</w:t>
      </w:r>
      <w:r>
        <w:rPr>
          <w:spacing w:val="-5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incluyen,</w:t>
      </w:r>
      <w:r>
        <w:rPr>
          <w:spacing w:val="-5"/>
        </w:rPr>
        <w:t xml:space="preserve"> </w:t>
      </w:r>
      <w:r>
        <w:t>pero</w:t>
      </w:r>
      <w:r>
        <w:rPr>
          <w:spacing w:val="-4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están</w:t>
      </w:r>
      <w:r>
        <w:rPr>
          <w:spacing w:val="-4"/>
        </w:rPr>
        <w:t xml:space="preserve"> </w:t>
      </w:r>
      <w:r>
        <w:t>limitadas</w:t>
      </w:r>
      <w:r>
        <w:rPr>
          <w:spacing w:val="-4"/>
        </w:rPr>
        <w:t xml:space="preserve"> </w:t>
      </w:r>
      <w:r>
        <w:t>a: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60"/>
        </w:numPr>
        <w:tabs>
          <w:tab w:val="left" w:pos="2218"/>
        </w:tabs>
        <w:spacing w:before="1"/>
        <w:rPr>
          <w:sz w:val="20"/>
        </w:rPr>
      </w:pPr>
      <w:r>
        <w:rPr>
          <w:noProof/>
          <w:lang w:val="es-MX" w:eastAsia="es-MX"/>
        </w:rPr>
        <w:drawing>
          <wp:anchor distT="0" distB="0" distL="0" distR="0" simplePos="0" relativeHeight="480268800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144900</wp:posOffset>
            </wp:positionV>
            <wp:extent cx="7772400" cy="4046397"/>
            <wp:effectExtent l="0" t="0" r="0" b="0"/>
            <wp:wrapNone/>
            <wp:docPr id="13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4046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Graneros.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60"/>
        </w:numPr>
        <w:tabs>
          <w:tab w:val="left" w:pos="2218"/>
        </w:tabs>
        <w:rPr>
          <w:sz w:val="20"/>
        </w:rPr>
      </w:pPr>
      <w:r>
        <w:rPr>
          <w:sz w:val="20"/>
        </w:rPr>
        <w:t>Bodegas menores.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0"/>
          <w:numId w:val="60"/>
        </w:numPr>
        <w:tabs>
          <w:tab w:val="left" w:pos="2207"/>
        </w:tabs>
        <w:ind w:left="2206" w:hanging="223"/>
        <w:rPr>
          <w:sz w:val="20"/>
        </w:rPr>
      </w:pPr>
      <w:r>
        <w:rPr>
          <w:sz w:val="20"/>
        </w:rPr>
        <w:t>Cierto</w:t>
      </w:r>
      <w:r>
        <w:rPr>
          <w:spacing w:val="-7"/>
          <w:sz w:val="20"/>
        </w:rPr>
        <w:t xml:space="preserve"> </w:t>
      </w:r>
      <w:r>
        <w:rPr>
          <w:sz w:val="20"/>
        </w:rPr>
        <w:t>tipo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estructuras</w:t>
      </w:r>
      <w:r>
        <w:rPr>
          <w:spacing w:val="-6"/>
          <w:sz w:val="20"/>
        </w:rPr>
        <w:t xml:space="preserve"> </w:t>
      </w:r>
      <w:r>
        <w:rPr>
          <w:sz w:val="20"/>
        </w:rPr>
        <w:t>provisionales.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Textoindependiente"/>
        <w:ind w:left="1417"/>
      </w:pPr>
      <w:r>
        <w:t>GRUPO</w:t>
      </w:r>
      <w:r>
        <w:rPr>
          <w:spacing w:val="-4"/>
        </w:rPr>
        <w:t xml:space="preserve"> </w:t>
      </w:r>
      <w:r>
        <w:t>II.-</w:t>
      </w:r>
      <w:r>
        <w:rPr>
          <w:spacing w:val="-8"/>
        </w:rPr>
        <w:t xml:space="preserve"> </w:t>
      </w:r>
      <w:r>
        <w:t>Todas</w:t>
      </w:r>
      <w:r>
        <w:rPr>
          <w:spacing w:val="-5"/>
        </w:rPr>
        <w:t xml:space="preserve"> </w:t>
      </w:r>
      <w:r>
        <w:t>las</w:t>
      </w:r>
      <w:r>
        <w:rPr>
          <w:spacing w:val="-5"/>
        </w:rPr>
        <w:t xml:space="preserve"> </w:t>
      </w:r>
      <w:r>
        <w:t>construcciones</w:t>
      </w:r>
      <w:r>
        <w:rPr>
          <w:spacing w:val="-4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encuentren</w:t>
      </w:r>
      <w:r>
        <w:rPr>
          <w:spacing w:val="-5"/>
        </w:rPr>
        <w:t xml:space="preserve"> </w:t>
      </w:r>
      <w:r>
        <w:t>listadas</w:t>
      </w:r>
      <w:r>
        <w:rPr>
          <w:spacing w:val="-5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Grupos</w:t>
      </w:r>
      <w:r>
        <w:rPr>
          <w:spacing w:val="-4"/>
        </w:rPr>
        <w:t xml:space="preserve"> </w:t>
      </w:r>
      <w:r>
        <w:t>I,</w:t>
      </w:r>
      <w:r>
        <w:rPr>
          <w:spacing w:val="-4"/>
        </w:rPr>
        <w:t xml:space="preserve"> </w:t>
      </w:r>
      <w:r>
        <w:t>III</w:t>
      </w:r>
      <w:r>
        <w:rPr>
          <w:spacing w:val="-4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IV.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Textoindependiente"/>
        <w:ind w:left="1417"/>
      </w:pPr>
      <w:r>
        <w:t>GRUPO</w:t>
      </w:r>
      <w:r>
        <w:rPr>
          <w:spacing w:val="-1"/>
        </w:rPr>
        <w:t xml:space="preserve"> </w:t>
      </w:r>
      <w:r>
        <w:t>III.-</w:t>
      </w:r>
      <w:r>
        <w:rPr>
          <w:spacing w:val="-1"/>
        </w:rPr>
        <w:t xml:space="preserve"> </w:t>
      </w:r>
      <w:r>
        <w:t>Construcciones cuya falla puede ocasionar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pérdida de</w:t>
      </w:r>
      <w:r>
        <w:rPr>
          <w:spacing w:val="-1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t>gran número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vidas humanas,</w:t>
      </w:r>
    </w:p>
    <w:p w:rsidR="00EB3B9A" w:rsidRDefault="006A45F2">
      <w:pPr>
        <w:pStyle w:val="Textoindependiente"/>
        <w:spacing w:before="10"/>
        <w:ind w:left="1417"/>
      </w:pPr>
      <w:r>
        <w:t>entre</w:t>
      </w:r>
      <w:r>
        <w:rPr>
          <w:spacing w:val="-5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incluyen,</w:t>
      </w:r>
      <w:r>
        <w:rPr>
          <w:spacing w:val="-4"/>
        </w:rPr>
        <w:t xml:space="preserve"> </w:t>
      </w:r>
      <w:r>
        <w:t>pero</w:t>
      </w:r>
      <w:r>
        <w:rPr>
          <w:spacing w:val="-4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están</w:t>
      </w:r>
      <w:r>
        <w:rPr>
          <w:spacing w:val="-4"/>
        </w:rPr>
        <w:t xml:space="preserve"> </w:t>
      </w:r>
      <w:r>
        <w:t>limitadas</w:t>
      </w:r>
      <w:r>
        <w:rPr>
          <w:spacing w:val="-4"/>
        </w:rPr>
        <w:t xml:space="preserve"> </w:t>
      </w:r>
      <w:r>
        <w:t>a: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59"/>
        </w:numPr>
        <w:tabs>
          <w:tab w:val="left" w:pos="2218"/>
        </w:tabs>
        <w:rPr>
          <w:sz w:val="20"/>
        </w:rPr>
      </w:pPr>
      <w:r>
        <w:rPr>
          <w:sz w:val="20"/>
        </w:rPr>
        <w:t>Construcciones</w:t>
      </w:r>
      <w:r>
        <w:rPr>
          <w:spacing w:val="-5"/>
          <w:sz w:val="20"/>
        </w:rPr>
        <w:t xml:space="preserve"> </w:t>
      </w:r>
      <w:r>
        <w:rPr>
          <w:sz w:val="20"/>
        </w:rPr>
        <w:t>donde</w:t>
      </w:r>
      <w:r>
        <w:rPr>
          <w:spacing w:val="-4"/>
          <w:sz w:val="20"/>
        </w:rPr>
        <w:t xml:space="preserve"> </w:t>
      </w:r>
      <w:r>
        <w:rPr>
          <w:sz w:val="20"/>
        </w:rPr>
        <w:t>se</w:t>
      </w:r>
      <w:r>
        <w:rPr>
          <w:spacing w:val="-4"/>
          <w:sz w:val="20"/>
        </w:rPr>
        <w:t xml:space="preserve"> </w:t>
      </w:r>
      <w:r>
        <w:rPr>
          <w:sz w:val="20"/>
        </w:rPr>
        <w:t>congreguen</w:t>
      </w:r>
      <w:r>
        <w:rPr>
          <w:spacing w:val="-4"/>
          <w:sz w:val="20"/>
        </w:rPr>
        <w:t xml:space="preserve"> </w:t>
      </w:r>
      <w:r>
        <w:rPr>
          <w:sz w:val="20"/>
        </w:rPr>
        <w:t>más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200</w:t>
      </w:r>
      <w:r>
        <w:rPr>
          <w:spacing w:val="-4"/>
          <w:sz w:val="20"/>
        </w:rPr>
        <w:t xml:space="preserve"> </w:t>
      </w:r>
      <w:r>
        <w:rPr>
          <w:sz w:val="20"/>
        </w:rPr>
        <w:t>personas.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0"/>
          <w:numId w:val="59"/>
        </w:numPr>
        <w:tabs>
          <w:tab w:val="left" w:pos="2218"/>
        </w:tabs>
        <w:rPr>
          <w:sz w:val="20"/>
        </w:rPr>
      </w:pPr>
      <w:r>
        <w:rPr>
          <w:sz w:val="20"/>
        </w:rPr>
        <w:t>Escuelas</w:t>
      </w:r>
      <w:r>
        <w:rPr>
          <w:spacing w:val="-3"/>
          <w:sz w:val="20"/>
        </w:rPr>
        <w:t xml:space="preserve"> </w:t>
      </w:r>
      <w:r>
        <w:rPr>
          <w:sz w:val="20"/>
        </w:rPr>
        <w:t>e</w:t>
      </w:r>
      <w:r>
        <w:rPr>
          <w:spacing w:val="-3"/>
          <w:sz w:val="20"/>
        </w:rPr>
        <w:t xml:space="preserve"> </w:t>
      </w:r>
      <w:r>
        <w:rPr>
          <w:sz w:val="20"/>
        </w:rPr>
        <w:t>institutos</w:t>
      </w:r>
      <w:r>
        <w:rPr>
          <w:spacing w:val="-3"/>
          <w:sz w:val="20"/>
        </w:rPr>
        <w:t xml:space="preserve"> </w:t>
      </w:r>
      <w:r>
        <w:rPr>
          <w:sz w:val="20"/>
        </w:rPr>
        <w:t>con</w:t>
      </w:r>
      <w:r>
        <w:rPr>
          <w:spacing w:val="-3"/>
          <w:sz w:val="20"/>
        </w:rPr>
        <w:t xml:space="preserve"> </w:t>
      </w:r>
      <w:r>
        <w:rPr>
          <w:sz w:val="20"/>
        </w:rPr>
        <w:t>capacidad</w:t>
      </w:r>
      <w:r>
        <w:rPr>
          <w:spacing w:val="-2"/>
          <w:sz w:val="20"/>
        </w:rPr>
        <w:t xml:space="preserve"> </w:t>
      </w:r>
      <w:r>
        <w:rPr>
          <w:sz w:val="20"/>
        </w:rPr>
        <w:t>para</w:t>
      </w:r>
      <w:r>
        <w:rPr>
          <w:spacing w:val="-3"/>
          <w:sz w:val="20"/>
        </w:rPr>
        <w:t xml:space="preserve"> </w:t>
      </w:r>
      <w:r>
        <w:rPr>
          <w:sz w:val="20"/>
        </w:rPr>
        <w:t>más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100</w:t>
      </w:r>
      <w:r>
        <w:rPr>
          <w:spacing w:val="-3"/>
          <w:sz w:val="20"/>
        </w:rPr>
        <w:t xml:space="preserve"> </w:t>
      </w:r>
      <w:r>
        <w:rPr>
          <w:sz w:val="20"/>
        </w:rPr>
        <w:t>alumnos.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59"/>
        </w:numPr>
        <w:tabs>
          <w:tab w:val="left" w:pos="2207"/>
        </w:tabs>
        <w:ind w:left="2206" w:hanging="223"/>
        <w:rPr>
          <w:sz w:val="20"/>
        </w:rPr>
      </w:pPr>
      <w:r>
        <w:rPr>
          <w:sz w:val="20"/>
        </w:rPr>
        <w:t>Cárceles</w:t>
      </w:r>
      <w:r>
        <w:rPr>
          <w:spacing w:val="-5"/>
          <w:sz w:val="20"/>
        </w:rPr>
        <w:t xml:space="preserve"> </w:t>
      </w:r>
      <w:r>
        <w:rPr>
          <w:sz w:val="20"/>
        </w:rPr>
        <w:t>y</w:t>
      </w:r>
      <w:r>
        <w:rPr>
          <w:spacing w:val="-3"/>
          <w:sz w:val="20"/>
        </w:rPr>
        <w:t xml:space="preserve"> </w:t>
      </w:r>
      <w:r>
        <w:rPr>
          <w:sz w:val="20"/>
        </w:rPr>
        <w:t>centros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detención.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0"/>
          <w:numId w:val="59"/>
        </w:numPr>
        <w:tabs>
          <w:tab w:val="left" w:pos="2218"/>
        </w:tabs>
        <w:rPr>
          <w:sz w:val="20"/>
        </w:rPr>
      </w:pPr>
      <w:r>
        <w:rPr>
          <w:sz w:val="20"/>
        </w:rPr>
        <w:t>Estadios,</w:t>
      </w:r>
      <w:r>
        <w:rPr>
          <w:spacing w:val="-4"/>
          <w:sz w:val="20"/>
        </w:rPr>
        <w:t xml:space="preserve"> </w:t>
      </w:r>
      <w:r>
        <w:rPr>
          <w:sz w:val="20"/>
        </w:rPr>
        <w:t>gimnasios,</w:t>
      </w:r>
      <w:r>
        <w:rPr>
          <w:spacing w:val="-5"/>
          <w:sz w:val="20"/>
        </w:rPr>
        <w:t xml:space="preserve"> </w:t>
      </w:r>
      <w:r>
        <w:rPr>
          <w:sz w:val="20"/>
        </w:rPr>
        <w:t>templos,</w:t>
      </w:r>
      <w:r>
        <w:rPr>
          <w:spacing w:val="-4"/>
          <w:sz w:val="20"/>
        </w:rPr>
        <w:t xml:space="preserve"> </w:t>
      </w:r>
      <w:r>
        <w:rPr>
          <w:sz w:val="20"/>
        </w:rPr>
        <w:t>salas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espectáculos,</w:t>
      </w:r>
      <w:r>
        <w:rPr>
          <w:spacing w:val="-5"/>
          <w:sz w:val="20"/>
        </w:rPr>
        <w:t xml:space="preserve"> </w:t>
      </w:r>
      <w:r>
        <w:rPr>
          <w:sz w:val="20"/>
        </w:rPr>
        <w:t>e</w:t>
      </w:r>
      <w:r>
        <w:rPr>
          <w:spacing w:val="-4"/>
          <w:sz w:val="20"/>
        </w:rPr>
        <w:t xml:space="preserve"> </w:t>
      </w:r>
      <w:r>
        <w:rPr>
          <w:sz w:val="20"/>
        </w:rPr>
        <w:t>instalaciones</w:t>
      </w:r>
      <w:r>
        <w:rPr>
          <w:spacing w:val="-5"/>
          <w:sz w:val="20"/>
        </w:rPr>
        <w:t xml:space="preserve"> </w:t>
      </w:r>
      <w:r>
        <w:rPr>
          <w:sz w:val="20"/>
        </w:rPr>
        <w:t>similares.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59"/>
        </w:numPr>
        <w:tabs>
          <w:tab w:val="left" w:pos="2218"/>
        </w:tabs>
        <w:spacing w:before="1"/>
        <w:rPr>
          <w:sz w:val="20"/>
        </w:rPr>
      </w:pPr>
      <w:r>
        <w:rPr>
          <w:sz w:val="20"/>
        </w:rPr>
        <w:t>Estaciones</w:t>
      </w:r>
      <w:r>
        <w:rPr>
          <w:spacing w:val="-1"/>
          <w:sz w:val="20"/>
        </w:rPr>
        <w:t xml:space="preserve"> </w:t>
      </w:r>
      <w:r>
        <w:rPr>
          <w:sz w:val="20"/>
        </w:rPr>
        <w:t>terminales de</w:t>
      </w:r>
      <w:r>
        <w:rPr>
          <w:spacing w:val="-1"/>
          <w:sz w:val="20"/>
        </w:rPr>
        <w:t xml:space="preserve"> </w:t>
      </w:r>
      <w:r>
        <w:rPr>
          <w:sz w:val="20"/>
        </w:rPr>
        <w:t>transporte.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59"/>
        </w:numPr>
        <w:tabs>
          <w:tab w:val="left" w:pos="2197"/>
        </w:tabs>
        <w:spacing w:line="249" w:lineRule="auto"/>
        <w:ind w:left="1984" w:right="1414" w:firstLine="0"/>
        <w:jc w:val="both"/>
        <w:rPr>
          <w:sz w:val="20"/>
        </w:rPr>
      </w:pPr>
      <w:r>
        <w:rPr>
          <w:sz w:val="20"/>
        </w:rPr>
        <w:t>Instalaciones que fabriqu</w:t>
      </w:r>
      <w:r>
        <w:rPr>
          <w:sz w:val="20"/>
        </w:rPr>
        <w:t>en, procesen, almacenen o utilicen materiales peligrosos tales como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combustibles,</w:t>
      </w:r>
      <w:r>
        <w:rPr>
          <w:spacing w:val="-13"/>
          <w:sz w:val="20"/>
        </w:rPr>
        <w:t xml:space="preserve"> </w:t>
      </w:r>
      <w:r>
        <w:rPr>
          <w:sz w:val="20"/>
        </w:rPr>
        <w:t>químicos,</w:t>
      </w:r>
      <w:r>
        <w:rPr>
          <w:spacing w:val="-14"/>
          <w:sz w:val="20"/>
        </w:rPr>
        <w:t xml:space="preserve"> </w:t>
      </w:r>
      <w:r>
        <w:rPr>
          <w:sz w:val="20"/>
        </w:rPr>
        <w:t>explosivos,</w:t>
      </w:r>
      <w:r>
        <w:rPr>
          <w:spacing w:val="-13"/>
          <w:sz w:val="20"/>
        </w:rPr>
        <w:t xml:space="preserve"> </w:t>
      </w:r>
      <w:r>
        <w:rPr>
          <w:sz w:val="20"/>
        </w:rPr>
        <w:t>materiales</w:t>
      </w:r>
      <w:r>
        <w:rPr>
          <w:spacing w:val="-13"/>
          <w:sz w:val="20"/>
        </w:rPr>
        <w:t xml:space="preserve"> </w:t>
      </w:r>
      <w:r>
        <w:rPr>
          <w:sz w:val="20"/>
        </w:rPr>
        <w:t>radiactivos,</w:t>
      </w:r>
      <w:r>
        <w:rPr>
          <w:spacing w:val="-13"/>
          <w:sz w:val="20"/>
        </w:rPr>
        <w:t xml:space="preserve"> </w:t>
      </w:r>
      <w:r>
        <w:rPr>
          <w:sz w:val="20"/>
        </w:rPr>
        <w:t>etc.,</w:t>
      </w:r>
      <w:r>
        <w:rPr>
          <w:spacing w:val="-14"/>
          <w:sz w:val="20"/>
        </w:rPr>
        <w:t xml:space="preserve"> </w:t>
      </w:r>
      <w:r>
        <w:rPr>
          <w:sz w:val="20"/>
        </w:rPr>
        <w:t>cuya</w:t>
      </w:r>
      <w:r>
        <w:rPr>
          <w:spacing w:val="-12"/>
          <w:sz w:val="20"/>
        </w:rPr>
        <w:t xml:space="preserve"> </w:t>
      </w:r>
      <w:r>
        <w:rPr>
          <w:sz w:val="20"/>
        </w:rPr>
        <w:t>falla</w:t>
      </w:r>
      <w:r>
        <w:rPr>
          <w:spacing w:val="-13"/>
          <w:sz w:val="20"/>
        </w:rPr>
        <w:t xml:space="preserve"> </w:t>
      </w:r>
      <w:r>
        <w:rPr>
          <w:sz w:val="20"/>
        </w:rPr>
        <w:t>represente</w:t>
      </w:r>
      <w:r>
        <w:rPr>
          <w:spacing w:val="-13"/>
          <w:sz w:val="20"/>
        </w:rPr>
        <w:t xml:space="preserve"> </w:t>
      </w:r>
      <w:r>
        <w:rPr>
          <w:sz w:val="20"/>
        </w:rPr>
        <w:t>un</w:t>
      </w:r>
      <w:r>
        <w:rPr>
          <w:spacing w:val="-13"/>
          <w:sz w:val="20"/>
        </w:rPr>
        <w:t xml:space="preserve"> </w:t>
      </w:r>
      <w:r>
        <w:rPr>
          <w:sz w:val="20"/>
        </w:rPr>
        <w:t>gran</w:t>
      </w:r>
      <w:r>
        <w:rPr>
          <w:spacing w:val="-14"/>
          <w:sz w:val="20"/>
        </w:rPr>
        <w:t xml:space="preserve"> </w:t>
      </w:r>
      <w:r>
        <w:rPr>
          <w:sz w:val="20"/>
        </w:rPr>
        <w:t>peligro</w:t>
      </w:r>
      <w:r>
        <w:rPr>
          <w:spacing w:val="-53"/>
          <w:sz w:val="20"/>
        </w:rPr>
        <w:t xml:space="preserve"> </w:t>
      </w:r>
      <w:r>
        <w:rPr>
          <w:sz w:val="20"/>
        </w:rPr>
        <w:t>para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vida humana.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4"/>
        <w:jc w:val="both"/>
      </w:pPr>
      <w:r>
        <w:t>GRUPO IV.- Construcciones cuyo funcionamiento sea especialmente importante a raíz de fenómenos</w:t>
      </w:r>
      <w:r>
        <w:rPr>
          <w:spacing w:val="1"/>
        </w:rPr>
        <w:t xml:space="preserve"> </w:t>
      </w:r>
      <w:r>
        <w:t>naturales u ocasionados por el ser humano, tales como sismos, tornados, inundaciones, explosiones,</w:t>
      </w:r>
      <w:r>
        <w:rPr>
          <w:spacing w:val="1"/>
        </w:rPr>
        <w:t xml:space="preserve"> </w:t>
      </w:r>
      <w:r>
        <w:t>incendios,</w:t>
      </w:r>
      <w:r>
        <w:rPr>
          <w:spacing w:val="-2"/>
        </w:rPr>
        <w:t xml:space="preserve"> </w:t>
      </w:r>
      <w:r>
        <w:t>etc.,</w:t>
      </w:r>
      <w:r>
        <w:rPr>
          <w:spacing w:val="-2"/>
        </w:rPr>
        <w:t xml:space="preserve"> </w:t>
      </w:r>
      <w:r>
        <w:t>entre</w:t>
      </w:r>
      <w:r>
        <w:rPr>
          <w:spacing w:val="-1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se incluyen,</w:t>
      </w:r>
      <w:r>
        <w:rPr>
          <w:spacing w:val="-2"/>
        </w:rPr>
        <w:t xml:space="preserve"> </w:t>
      </w:r>
      <w:r>
        <w:t>pero</w:t>
      </w:r>
      <w:r>
        <w:rPr>
          <w:spacing w:val="-2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están</w:t>
      </w:r>
      <w:r>
        <w:rPr>
          <w:spacing w:val="-2"/>
        </w:rPr>
        <w:t xml:space="preserve"> </w:t>
      </w:r>
      <w:r>
        <w:t>limi</w:t>
      </w:r>
      <w:r>
        <w:t>tadas</w:t>
      </w:r>
      <w:r>
        <w:rPr>
          <w:spacing w:val="-1"/>
        </w:rPr>
        <w:t xml:space="preserve"> </w:t>
      </w:r>
      <w:r>
        <w:t>a: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Prrafodelista"/>
        <w:numPr>
          <w:ilvl w:val="0"/>
          <w:numId w:val="58"/>
        </w:numPr>
        <w:tabs>
          <w:tab w:val="left" w:pos="2218"/>
        </w:tabs>
        <w:rPr>
          <w:sz w:val="20"/>
        </w:rPr>
      </w:pPr>
      <w:r>
        <w:rPr>
          <w:sz w:val="20"/>
        </w:rPr>
        <w:t>Hospitales</w:t>
      </w:r>
      <w:r>
        <w:rPr>
          <w:spacing w:val="-5"/>
          <w:sz w:val="20"/>
        </w:rPr>
        <w:t xml:space="preserve"> </w:t>
      </w:r>
      <w:r>
        <w:rPr>
          <w:sz w:val="20"/>
        </w:rPr>
        <w:t>y</w:t>
      </w:r>
      <w:r>
        <w:rPr>
          <w:spacing w:val="-3"/>
          <w:sz w:val="20"/>
        </w:rPr>
        <w:t xml:space="preserve"> </w:t>
      </w:r>
      <w:r>
        <w:rPr>
          <w:sz w:val="20"/>
        </w:rPr>
        <w:t>clínicas</w:t>
      </w:r>
      <w:r>
        <w:rPr>
          <w:spacing w:val="-3"/>
          <w:sz w:val="20"/>
        </w:rPr>
        <w:t xml:space="preserve"> </w:t>
      </w:r>
      <w:r>
        <w:rPr>
          <w:sz w:val="20"/>
        </w:rPr>
        <w:t>con</w:t>
      </w:r>
      <w:r>
        <w:rPr>
          <w:spacing w:val="-4"/>
          <w:sz w:val="20"/>
        </w:rPr>
        <w:t xml:space="preserve"> </w:t>
      </w:r>
      <w:r>
        <w:rPr>
          <w:sz w:val="20"/>
        </w:rPr>
        <w:t>quirófanos</w:t>
      </w:r>
      <w:r>
        <w:rPr>
          <w:spacing w:val="-4"/>
          <w:sz w:val="20"/>
        </w:rPr>
        <w:t xml:space="preserve"> </w:t>
      </w:r>
      <w:r>
        <w:rPr>
          <w:sz w:val="20"/>
        </w:rPr>
        <w:t>y</w:t>
      </w:r>
      <w:r>
        <w:rPr>
          <w:spacing w:val="-3"/>
          <w:sz w:val="20"/>
        </w:rPr>
        <w:t xml:space="preserve"> </w:t>
      </w:r>
      <w:r>
        <w:rPr>
          <w:sz w:val="20"/>
        </w:rPr>
        <w:t>salas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emergencia.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58"/>
        </w:numPr>
        <w:tabs>
          <w:tab w:val="left" w:pos="2218"/>
        </w:tabs>
        <w:spacing w:before="1"/>
        <w:rPr>
          <w:sz w:val="20"/>
        </w:rPr>
      </w:pPr>
      <w:r>
        <w:rPr>
          <w:sz w:val="20"/>
        </w:rPr>
        <w:t>Centrales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emergencia,</w:t>
      </w:r>
      <w:r>
        <w:rPr>
          <w:spacing w:val="-6"/>
          <w:sz w:val="20"/>
        </w:rPr>
        <w:t xml:space="preserve"> </w:t>
      </w:r>
      <w:r>
        <w:rPr>
          <w:sz w:val="20"/>
        </w:rPr>
        <w:t>tales</w:t>
      </w:r>
      <w:r>
        <w:rPr>
          <w:spacing w:val="-6"/>
          <w:sz w:val="20"/>
        </w:rPr>
        <w:t xml:space="preserve"> </w:t>
      </w:r>
      <w:r>
        <w:rPr>
          <w:sz w:val="20"/>
        </w:rPr>
        <w:t>como</w:t>
      </w:r>
      <w:r>
        <w:rPr>
          <w:spacing w:val="-5"/>
          <w:sz w:val="20"/>
        </w:rPr>
        <w:t xml:space="preserve"> </w:t>
      </w:r>
      <w:r>
        <w:rPr>
          <w:sz w:val="20"/>
        </w:rPr>
        <w:t>estaciones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bomberos,</w:t>
      </w:r>
      <w:r>
        <w:rPr>
          <w:spacing w:val="-6"/>
          <w:sz w:val="20"/>
        </w:rPr>
        <w:t xml:space="preserve"> </w:t>
      </w:r>
      <w:r>
        <w:rPr>
          <w:sz w:val="20"/>
        </w:rPr>
        <w:t>ambulancias,</w:t>
      </w:r>
      <w:r>
        <w:rPr>
          <w:spacing w:val="-7"/>
          <w:sz w:val="20"/>
        </w:rPr>
        <w:t xml:space="preserve"> </w:t>
      </w:r>
      <w:r>
        <w:rPr>
          <w:sz w:val="20"/>
        </w:rPr>
        <w:t>policías,</w:t>
      </w:r>
      <w:r>
        <w:rPr>
          <w:spacing w:val="-6"/>
          <w:sz w:val="20"/>
        </w:rPr>
        <w:t xml:space="preserve"> </w:t>
      </w:r>
      <w:r>
        <w:rPr>
          <w:sz w:val="20"/>
        </w:rPr>
        <w:t>etc.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58"/>
        </w:numPr>
        <w:tabs>
          <w:tab w:val="left" w:pos="2239"/>
        </w:tabs>
        <w:ind w:left="2238" w:hanging="255"/>
        <w:rPr>
          <w:sz w:val="20"/>
        </w:rPr>
      </w:pPr>
      <w:r>
        <w:rPr>
          <w:sz w:val="20"/>
        </w:rPr>
        <w:t>Subestaciones</w:t>
      </w:r>
      <w:r>
        <w:rPr>
          <w:spacing w:val="30"/>
          <w:sz w:val="20"/>
        </w:rPr>
        <w:t xml:space="preserve"> </w:t>
      </w:r>
      <w:r>
        <w:rPr>
          <w:sz w:val="20"/>
        </w:rPr>
        <w:t>eléctricas,</w:t>
      </w:r>
      <w:r>
        <w:rPr>
          <w:spacing w:val="30"/>
          <w:sz w:val="20"/>
        </w:rPr>
        <w:t xml:space="preserve"> </w:t>
      </w:r>
      <w:r>
        <w:rPr>
          <w:sz w:val="20"/>
        </w:rPr>
        <w:t>centrales</w:t>
      </w:r>
      <w:r>
        <w:rPr>
          <w:spacing w:val="31"/>
          <w:sz w:val="20"/>
        </w:rPr>
        <w:t xml:space="preserve"> </w:t>
      </w:r>
      <w:r>
        <w:rPr>
          <w:sz w:val="20"/>
        </w:rPr>
        <w:t>telefónicas,</w:t>
      </w:r>
      <w:r>
        <w:rPr>
          <w:spacing w:val="30"/>
          <w:sz w:val="20"/>
        </w:rPr>
        <w:t xml:space="preserve"> </w:t>
      </w:r>
      <w:r>
        <w:rPr>
          <w:sz w:val="20"/>
        </w:rPr>
        <w:t>estaciones</w:t>
      </w:r>
      <w:r>
        <w:rPr>
          <w:spacing w:val="30"/>
          <w:sz w:val="20"/>
        </w:rPr>
        <w:t xml:space="preserve"> </w:t>
      </w:r>
      <w:r>
        <w:rPr>
          <w:sz w:val="20"/>
        </w:rPr>
        <w:t>de</w:t>
      </w:r>
      <w:r>
        <w:rPr>
          <w:spacing w:val="30"/>
          <w:sz w:val="20"/>
        </w:rPr>
        <w:t xml:space="preserve"> </w:t>
      </w:r>
      <w:r>
        <w:rPr>
          <w:sz w:val="20"/>
        </w:rPr>
        <w:t>radio</w:t>
      </w:r>
      <w:r>
        <w:rPr>
          <w:spacing w:val="30"/>
          <w:sz w:val="20"/>
        </w:rPr>
        <w:t xml:space="preserve"> </w:t>
      </w:r>
      <w:r>
        <w:rPr>
          <w:sz w:val="20"/>
        </w:rPr>
        <w:t>y</w:t>
      </w:r>
      <w:r>
        <w:rPr>
          <w:spacing w:val="30"/>
          <w:sz w:val="20"/>
        </w:rPr>
        <w:t xml:space="preserve"> </w:t>
      </w:r>
      <w:r>
        <w:rPr>
          <w:sz w:val="20"/>
        </w:rPr>
        <w:t>televisión,</w:t>
      </w:r>
      <w:r>
        <w:rPr>
          <w:spacing w:val="31"/>
          <w:sz w:val="20"/>
        </w:rPr>
        <w:t xml:space="preserve"> </w:t>
      </w:r>
      <w:r>
        <w:rPr>
          <w:sz w:val="20"/>
        </w:rPr>
        <w:t>y</w:t>
      </w:r>
      <w:r>
        <w:rPr>
          <w:spacing w:val="29"/>
          <w:sz w:val="20"/>
        </w:rPr>
        <w:t xml:space="preserve"> </w:t>
      </w:r>
      <w:r>
        <w:rPr>
          <w:sz w:val="20"/>
        </w:rPr>
        <w:t>medios</w:t>
      </w:r>
      <w:r>
        <w:rPr>
          <w:spacing w:val="31"/>
          <w:sz w:val="20"/>
        </w:rPr>
        <w:t xml:space="preserve"> </w:t>
      </w:r>
      <w:r>
        <w:rPr>
          <w:sz w:val="20"/>
        </w:rPr>
        <w:t>de</w:t>
      </w:r>
    </w:p>
    <w:p w:rsidR="00EB3B9A" w:rsidRDefault="006A45F2">
      <w:pPr>
        <w:pStyle w:val="Textoindependiente"/>
        <w:spacing w:before="10"/>
        <w:ind w:left="1984"/>
      </w:pPr>
      <w:r>
        <w:t>comunicación</w:t>
      </w:r>
      <w:r>
        <w:rPr>
          <w:spacing w:val="-3"/>
        </w:rPr>
        <w:t xml:space="preserve"> </w:t>
      </w:r>
      <w:r>
        <w:t>requeridos</w:t>
      </w:r>
      <w:r>
        <w:rPr>
          <w:spacing w:val="-2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casos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emergencia.</w:t>
      </w:r>
    </w:p>
    <w:p w:rsidR="00EB3B9A" w:rsidRDefault="00EB3B9A">
      <w:pPr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  <w:spacing w:before="5"/>
      </w:pPr>
    </w:p>
    <w:p w:rsidR="00EB3B9A" w:rsidRDefault="006A45F2">
      <w:pPr>
        <w:pStyle w:val="Prrafodelista"/>
        <w:numPr>
          <w:ilvl w:val="0"/>
          <w:numId w:val="58"/>
        </w:numPr>
        <w:tabs>
          <w:tab w:val="left" w:pos="2218"/>
        </w:tabs>
        <w:rPr>
          <w:sz w:val="20"/>
        </w:rPr>
      </w:pPr>
      <w:r>
        <w:rPr>
          <w:sz w:val="20"/>
        </w:rPr>
        <w:t>Instalaciones</w:t>
      </w:r>
      <w:r>
        <w:rPr>
          <w:spacing w:val="-3"/>
          <w:sz w:val="20"/>
        </w:rPr>
        <w:t xml:space="preserve"> </w:t>
      </w:r>
      <w:r>
        <w:rPr>
          <w:sz w:val="20"/>
        </w:rPr>
        <w:t>designadas</w:t>
      </w:r>
      <w:r>
        <w:rPr>
          <w:spacing w:val="-3"/>
          <w:sz w:val="20"/>
        </w:rPr>
        <w:t xml:space="preserve"> </w:t>
      </w:r>
      <w:r>
        <w:rPr>
          <w:sz w:val="20"/>
        </w:rPr>
        <w:t>como</w:t>
      </w:r>
      <w:r>
        <w:rPr>
          <w:spacing w:val="-3"/>
          <w:sz w:val="20"/>
        </w:rPr>
        <w:t xml:space="preserve"> </w:t>
      </w:r>
      <w:r>
        <w:rPr>
          <w:sz w:val="20"/>
        </w:rPr>
        <w:t>refugios</w:t>
      </w:r>
      <w:r>
        <w:rPr>
          <w:spacing w:val="-2"/>
          <w:sz w:val="20"/>
        </w:rPr>
        <w:t xml:space="preserve"> </w:t>
      </w:r>
      <w:r>
        <w:rPr>
          <w:sz w:val="20"/>
        </w:rPr>
        <w:t>para</w:t>
      </w:r>
      <w:r>
        <w:rPr>
          <w:spacing w:val="-4"/>
          <w:sz w:val="20"/>
        </w:rPr>
        <w:t xml:space="preserve"> </w:t>
      </w:r>
      <w:r>
        <w:rPr>
          <w:sz w:val="20"/>
        </w:rPr>
        <w:t>el</w:t>
      </w:r>
      <w:r>
        <w:rPr>
          <w:spacing w:val="-3"/>
          <w:sz w:val="20"/>
        </w:rPr>
        <w:t xml:space="preserve"> </w:t>
      </w:r>
      <w:r>
        <w:rPr>
          <w:sz w:val="20"/>
        </w:rPr>
        <w:t>caso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sismos,</w:t>
      </w:r>
      <w:r>
        <w:rPr>
          <w:spacing w:val="-3"/>
          <w:sz w:val="20"/>
        </w:rPr>
        <w:t xml:space="preserve"> </w:t>
      </w:r>
      <w:r>
        <w:rPr>
          <w:sz w:val="20"/>
        </w:rPr>
        <w:t>tornados,</w:t>
      </w:r>
      <w:r>
        <w:rPr>
          <w:spacing w:val="-2"/>
          <w:sz w:val="20"/>
        </w:rPr>
        <w:t xml:space="preserve"> </w:t>
      </w:r>
      <w:r>
        <w:rPr>
          <w:sz w:val="20"/>
        </w:rPr>
        <w:t>inundaciones,</w:t>
      </w:r>
      <w:r>
        <w:rPr>
          <w:spacing w:val="-4"/>
          <w:sz w:val="20"/>
        </w:rPr>
        <w:t xml:space="preserve"> </w:t>
      </w:r>
      <w:r>
        <w:rPr>
          <w:sz w:val="20"/>
        </w:rPr>
        <w:t>etc.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0"/>
          <w:numId w:val="58"/>
        </w:numPr>
        <w:tabs>
          <w:tab w:val="left" w:pos="2218"/>
        </w:tabs>
        <w:rPr>
          <w:sz w:val="20"/>
        </w:rPr>
      </w:pPr>
      <w:r>
        <w:rPr>
          <w:sz w:val="20"/>
        </w:rPr>
        <w:t>Plantas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tratamiento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3"/>
          <w:sz w:val="20"/>
        </w:rPr>
        <w:t xml:space="preserve"> </w:t>
      </w:r>
      <w:r>
        <w:rPr>
          <w:sz w:val="20"/>
        </w:rPr>
        <w:t>almacenamiento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agua</w:t>
      </w:r>
      <w:r>
        <w:rPr>
          <w:spacing w:val="-4"/>
          <w:sz w:val="20"/>
        </w:rPr>
        <w:t xml:space="preserve"> </w:t>
      </w:r>
      <w:r>
        <w:rPr>
          <w:sz w:val="20"/>
        </w:rPr>
        <w:t>potable.</w:t>
      </w:r>
    </w:p>
    <w:p w:rsidR="00EB3B9A" w:rsidRDefault="00EB3B9A">
      <w:pPr>
        <w:pStyle w:val="Textoindependiente"/>
        <w:spacing w:before="2"/>
        <w:rPr>
          <w:sz w:val="22"/>
        </w:rPr>
      </w:pPr>
    </w:p>
    <w:p w:rsidR="00EB3B9A" w:rsidRDefault="006A45F2">
      <w:pPr>
        <w:pStyle w:val="Ttulo2"/>
      </w:pPr>
      <w:r>
        <w:t>CAPÍTULO</w:t>
      </w:r>
      <w:r>
        <w:rPr>
          <w:spacing w:val="-5"/>
        </w:rPr>
        <w:t xml:space="preserve"> </w:t>
      </w:r>
      <w:r>
        <w:t>SEGUNDO</w:t>
      </w:r>
    </w:p>
    <w:p w:rsidR="00EB3B9A" w:rsidRDefault="006A45F2">
      <w:pPr>
        <w:pStyle w:val="Ttulo3"/>
        <w:ind w:left="2369" w:right="2362"/>
      </w:pPr>
      <w:r>
        <w:t>REQUISITOS</w:t>
      </w:r>
      <w:r>
        <w:rPr>
          <w:spacing w:val="-4"/>
        </w:rPr>
        <w:t xml:space="preserve"> </w:t>
      </w:r>
      <w:r>
        <w:t>BÁSICOS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DISEÑO</w:t>
      </w:r>
      <w:r>
        <w:rPr>
          <w:spacing w:val="-4"/>
        </w:rPr>
        <w:t xml:space="preserve"> </w:t>
      </w:r>
      <w:r>
        <w:t>ESTRUCTURAL</w:t>
      </w:r>
    </w:p>
    <w:p w:rsidR="00EB3B9A" w:rsidRDefault="00EB3B9A">
      <w:pPr>
        <w:pStyle w:val="Textoindependiente"/>
        <w:spacing w:before="4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5"/>
        <w:jc w:val="both"/>
      </w:pPr>
      <w:r>
        <w:rPr>
          <w:noProof/>
          <w:lang w:val="es-MX" w:eastAsia="es-MX"/>
        </w:rPr>
        <w:drawing>
          <wp:anchor distT="0" distB="0" distL="0" distR="0" simplePos="0" relativeHeight="480269312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418585</wp:posOffset>
            </wp:positionV>
            <wp:extent cx="7772400" cy="4046397"/>
            <wp:effectExtent l="0" t="0" r="0" b="0"/>
            <wp:wrapNone/>
            <wp:docPr id="14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4046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</w:rPr>
        <w:t xml:space="preserve">Artículo 106. </w:t>
      </w:r>
      <w:r>
        <w:t>Los edificios, estructuras y otros componentes, deberán ser diseñados y construidos para</w:t>
      </w:r>
      <w:r>
        <w:rPr>
          <w:spacing w:val="1"/>
        </w:rPr>
        <w:t xml:space="preserve"> </w:t>
      </w:r>
      <w:r>
        <w:t>soportar</w:t>
      </w:r>
      <w:r>
        <w:rPr>
          <w:spacing w:val="-12"/>
        </w:rPr>
        <w:t xml:space="preserve"> </w:t>
      </w:r>
      <w:r>
        <w:t>con</w:t>
      </w:r>
      <w:r>
        <w:rPr>
          <w:spacing w:val="-11"/>
        </w:rPr>
        <w:t xml:space="preserve"> </w:t>
      </w:r>
      <w:r>
        <w:t>seguridad</w:t>
      </w:r>
      <w:r>
        <w:rPr>
          <w:spacing w:val="-11"/>
        </w:rPr>
        <w:t xml:space="preserve"> </w:t>
      </w:r>
      <w:r>
        <w:t>todas</w:t>
      </w:r>
      <w:r>
        <w:rPr>
          <w:spacing w:val="-11"/>
        </w:rPr>
        <w:t xml:space="preserve"> </w:t>
      </w:r>
      <w:r>
        <w:t>las</w:t>
      </w:r>
      <w:r>
        <w:rPr>
          <w:spacing w:val="-11"/>
        </w:rPr>
        <w:t xml:space="preserve"> </w:t>
      </w:r>
      <w:r>
        <w:t>cargas</w:t>
      </w:r>
      <w:r>
        <w:rPr>
          <w:spacing w:val="-11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sus</w:t>
      </w:r>
      <w:r>
        <w:rPr>
          <w:spacing w:val="-11"/>
        </w:rPr>
        <w:t xml:space="preserve"> </w:t>
      </w:r>
      <w:r>
        <w:t>combinaciones</w:t>
      </w:r>
      <w:r>
        <w:rPr>
          <w:spacing w:val="-11"/>
        </w:rPr>
        <w:t xml:space="preserve"> </w:t>
      </w:r>
      <w:r>
        <w:t>que</w:t>
      </w:r>
      <w:r>
        <w:rPr>
          <w:spacing w:val="-11"/>
        </w:rPr>
        <w:t xml:space="preserve"> </w:t>
      </w:r>
      <w:r>
        <w:t>tengan</w:t>
      </w:r>
      <w:r>
        <w:rPr>
          <w:spacing w:val="-12"/>
        </w:rPr>
        <w:t xml:space="preserve"> </w:t>
      </w:r>
      <w:r>
        <w:t>una</w:t>
      </w:r>
      <w:r>
        <w:rPr>
          <w:spacing w:val="-11"/>
        </w:rPr>
        <w:t xml:space="preserve"> </w:t>
      </w:r>
      <w:r>
        <w:t>probabilidad</w:t>
      </w:r>
      <w:r>
        <w:rPr>
          <w:spacing w:val="-11"/>
        </w:rPr>
        <w:t xml:space="preserve"> </w:t>
      </w:r>
      <w:r>
        <w:t>no</w:t>
      </w:r>
      <w:r>
        <w:rPr>
          <w:spacing w:val="-11"/>
        </w:rPr>
        <w:t xml:space="preserve"> </w:t>
      </w:r>
      <w:r>
        <w:t>despreciable</w:t>
      </w:r>
      <w:r>
        <w:rPr>
          <w:spacing w:val="-5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ocurrir,</w:t>
      </w:r>
      <w:r>
        <w:rPr>
          <w:spacing w:val="-4"/>
        </w:rPr>
        <w:t xml:space="preserve"> </w:t>
      </w:r>
      <w:r>
        <w:t>sin</w:t>
      </w:r>
      <w:r>
        <w:rPr>
          <w:spacing w:val="-4"/>
        </w:rPr>
        <w:t xml:space="preserve"> </w:t>
      </w:r>
      <w:r>
        <w:t>exceder</w:t>
      </w:r>
      <w:r>
        <w:rPr>
          <w:spacing w:val="-5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estados</w:t>
      </w:r>
      <w:r>
        <w:rPr>
          <w:spacing w:val="-5"/>
        </w:rPr>
        <w:t xml:space="preserve"> </w:t>
      </w:r>
      <w:r>
        <w:t>límite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falla</w:t>
      </w:r>
      <w:r>
        <w:rPr>
          <w:spacing w:val="-4"/>
        </w:rPr>
        <w:t xml:space="preserve"> </w:t>
      </w:r>
      <w:r>
        <w:t>según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definen</w:t>
      </w:r>
      <w:r>
        <w:rPr>
          <w:spacing w:val="-5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artículo</w:t>
      </w:r>
      <w:r>
        <w:rPr>
          <w:spacing w:val="-5"/>
        </w:rPr>
        <w:t xml:space="preserve"> </w:t>
      </w:r>
      <w:r>
        <w:t>110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este</w:t>
      </w:r>
      <w:r>
        <w:rPr>
          <w:spacing w:val="-5"/>
        </w:rPr>
        <w:t xml:space="preserve"> </w:t>
      </w:r>
      <w:r>
        <w:t>Reglamento.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7"/>
        <w:jc w:val="both"/>
      </w:pPr>
      <w:r>
        <w:rPr>
          <w:rFonts w:ascii="Arial" w:hAnsi="Arial"/>
          <w:b/>
        </w:rPr>
        <w:t xml:space="preserve">Artículo 107. </w:t>
      </w:r>
      <w:r>
        <w:t>Los sistemas estructurales y sus componentes deberán ser diseñados con la suficiente</w:t>
      </w:r>
      <w:r>
        <w:rPr>
          <w:spacing w:val="1"/>
        </w:rPr>
        <w:t xml:space="preserve"> </w:t>
      </w:r>
      <w:r>
        <w:t>rigidez para no alcanzar los estados límite de servicio según se definen en el artículo 112 del presente</w:t>
      </w:r>
      <w:r>
        <w:rPr>
          <w:spacing w:val="1"/>
        </w:rPr>
        <w:t xml:space="preserve"> </w:t>
      </w:r>
      <w:r>
        <w:t>ordenamiento.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6"/>
        <w:jc w:val="both"/>
      </w:pPr>
      <w:r>
        <w:rPr>
          <w:rFonts w:ascii="Arial" w:hAnsi="Arial"/>
          <w:b/>
          <w:spacing w:val="-1"/>
        </w:rPr>
        <w:t>Artículo</w:t>
      </w:r>
      <w:r>
        <w:rPr>
          <w:rFonts w:ascii="Arial" w:hAnsi="Arial"/>
          <w:b/>
          <w:spacing w:val="-23"/>
        </w:rPr>
        <w:t xml:space="preserve"> </w:t>
      </w:r>
      <w:r>
        <w:rPr>
          <w:rFonts w:ascii="Arial" w:hAnsi="Arial"/>
          <w:b/>
          <w:spacing w:val="-1"/>
        </w:rPr>
        <w:t>108.</w:t>
      </w:r>
      <w:r>
        <w:rPr>
          <w:rFonts w:ascii="Arial" w:hAnsi="Arial"/>
          <w:b/>
          <w:spacing w:val="-23"/>
        </w:rPr>
        <w:t xml:space="preserve"> </w:t>
      </w:r>
      <w:r>
        <w:rPr>
          <w:spacing w:val="-1"/>
        </w:rPr>
        <w:t>Se</w:t>
      </w:r>
      <w:r>
        <w:rPr>
          <w:spacing w:val="-23"/>
        </w:rPr>
        <w:t xml:space="preserve"> </w:t>
      </w:r>
      <w:r>
        <w:rPr>
          <w:spacing w:val="-1"/>
        </w:rPr>
        <w:t>deberán</w:t>
      </w:r>
      <w:r>
        <w:rPr>
          <w:spacing w:val="-23"/>
        </w:rPr>
        <w:t xml:space="preserve"> </w:t>
      </w:r>
      <w:r>
        <w:rPr>
          <w:spacing w:val="-1"/>
        </w:rPr>
        <w:t>tomar</w:t>
      </w:r>
      <w:r>
        <w:rPr>
          <w:spacing w:val="-23"/>
        </w:rPr>
        <w:t xml:space="preserve"> </w:t>
      </w:r>
      <w:r>
        <w:rPr>
          <w:spacing w:val="-1"/>
        </w:rPr>
        <w:t>las</w:t>
      </w:r>
      <w:r>
        <w:rPr>
          <w:spacing w:val="-22"/>
        </w:rPr>
        <w:t xml:space="preserve"> </w:t>
      </w:r>
      <w:r>
        <w:rPr>
          <w:spacing w:val="-1"/>
        </w:rPr>
        <w:t>suficientes</w:t>
      </w:r>
      <w:r>
        <w:rPr>
          <w:spacing w:val="-23"/>
        </w:rPr>
        <w:t xml:space="preserve"> </w:t>
      </w:r>
      <w:r>
        <w:rPr>
          <w:spacing w:val="-1"/>
        </w:rPr>
        <w:t>precauciones</w:t>
      </w:r>
      <w:r>
        <w:rPr>
          <w:spacing w:val="-23"/>
        </w:rPr>
        <w:t xml:space="preserve"> </w:t>
      </w:r>
      <w:r>
        <w:rPr>
          <w:spacing w:val="-1"/>
        </w:rPr>
        <w:t>para</w:t>
      </w:r>
      <w:r>
        <w:rPr>
          <w:spacing w:val="-23"/>
        </w:rPr>
        <w:t xml:space="preserve"> </w:t>
      </w:r>
      <w:r>
        <w:rPr>
          <w:spacing w:val="-1"/>
        </w:rPr>
        <w:t>evitar</w:t>
      </w:r>
      <w:r>
        <w:rPr>
          <w:spacing w:val="-23"/>
        </w:rPr>
        <w:t xml:space="preserve"> </w:t>
      </w:r>
      <w:r>
        <w:rPr>
          <w:spacing w:val="-1"/>
        </w:rPr>
        <w:t>efectos</w:t>
      </w:r>
      <w:r>
        <w:rPr>
          <w:spacing w:val="-22"/>
        </w:rPr>
        <w:t xml:space="preserve"> </w:t>
      </w:r>
      <w:r>
        <w:t>perjudiciales</w:t>
      </w:r>
      <w:r>
        <w:rPr>
          <w:spacing w:val="-22"/>
        </w:rPr>
        <w:t xml:space="preserve"> </w:t>
      </w:r>
      <w:r>
        <w:t>en</w:t>
      </w:r>
      <w:r>
        <w:rPr>
          <w:spacing w:val="-23"/>
        </w:rPr>
        <w:t xml:space="preserve"> </w:t>
      </w:r>
      <w:r>
        <w:t>la</w:t>
      </w:r>
      <w:r>
        <w:rPr>
          <w:spacing w:val="-23"/>
        </w:rPr>
        <w:t xml:space="preserve"> </w:t>
      </w:r>
      <w:r>
        <w:t>estructura</w:t>
      </w:r>
      <w:r>
        <w:rPr>
          <w:spacing w:val="1"/>
        </w:rPr>
        <w:t xml:space="preserve"> </w:t>
      </w:r>
      <w:r>
        <w:t>debidos a asentamientos diferenciales, cambios de temperatura, cambios de humedad, contracción, flujo</w:t>
      </w:r>
      <w:r>
        <w:rPr>
          <w:spacing w:val="1"/>
        </w:rPr>
        <w:t xml:space="preserve"> </w:t>
      </w:r>
      <w:r>
        <w:t>plástico</w:t>
      </w:r>
      <w:r>
        <w:rPr>
          <w:spacing w:val="-2"/>
        </w:rPr>
        <w:t xml:space="preserve"> </w:t>
      </w:r>
      <w:r>
        <w:t>y efectos</w:t>
      </w:r>
      <w:r>
        <w:rPr>
          <w:spacing w:val="-1"/>
        </w:rPr>
        <w:t xml:space="preserve"> </w:t>
      </w:r>
      <w:r>
        <w:t>similares.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7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11"/>
        </w:rPr>
        <w:t xml:space="preserve"> </w:t>
      </w:r>
      <w:r>
        <w:rPr>
          <w:rFonts w:ascii="Arial" w:hAnsi="Arial"/>
          <w:b/>
        </w:rPr>
        <w:t>109.</w:t>
      </w:r>
      <w:r>
        <w:rPr>
          <w:rFonts w:ascii="Arial" w:hAnsi="Arial"/>
          <w:b/>
          <w:spacing w:val="-10"/>
        </w:rPr>
        <w:t xml:space="preserve"> </w:t>
      </w:r>
      <w:r>
        <w:t>Los</w:t>
      </w:r>
      <w:r>
        <w:rPr>
          <w:spacing w:val="-11"/>
        </w:rPr>
        <w:t xml:space="preserve"> </w:t>
      </w:r>
      <w:r>
        <w:t>efectos</w:t>
      </w:r>
      <w:r>
        <w:rPr>
          <w:spacing w:val="-10"/>
        </w:rPr>
        <w:t xml:space="preserve"> </w:t>
      </w:r>
      <w:r>
        <w:t>debidos</w:t>
      </w:r>
      <w:r>
        <w:rPr>
          <w:spacing w:val="-11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las</w:t>
      </w:r>
      <w:r>
        <w:rPr>
          <w:spacing w:val="-11"/>
        </w:rPr>
        <w:t xml:space="preserve"> </w:t>
      </w:r>
      <w:r>
        <w:t>cargas</w:t>
      </w:r>
      <w:r>
        <w:rPr>
          <w:spacing w:val="-10"/>
        </w:rPr>
        <w:t xml:space="preserve"> </w:t>
      </w:r>
      <w:r>
        <w:t>en</w:t>
      </w:r>
      <w:r>
        <w:rPr>
          <w:spacing w:val="-11"/>
        </w:rPr>
        <w:t xml:space="preserve"> </w:t>
      </w:r>
      <w:r>
        <w:t>los</w:t>
      </w:r>
      <w:r>
        <w:rPr>
          <w:spacing w:val="-10"/>
        </w:rPr>
        <w:t xml:space="preserve"> </w:t>
      </w:r>
      <w:r>
        <w:t>componentes</w:t>
      </w:r>
      <w:r>
        <w:rPr>
          <w:spacing w:val="-11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t>conexiones</w:t>
      </w:r>
      <w:r>
        <w:rPr>
          <w:spacing w:val="-11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un</w:t>
      </w:r>
      <w:r>
        <w:rPr>
          <w:spacing w:val="-10"/>
        </w:rPr>
        <w:t xml:space="preserve"> </w:t>
      </w:r>
      <w:r>
        <w:t>sistema</w:t>
      </w:r>
      <w:r>
        <w:rPr>
          <w:spacing w:val="-11"/>
        </w:rPr>
        <w:t xml:space="preserve"> </w:t>
      </w:r>
      <w:r>
        <w:t>estructural</w:t>
      </w:r>
      <w:r>
        <w:rPr>
          <w:spacing w:val="-53"/>
        </w:rPr>
        <w:t xml:space="preserve"> </w:t>
      </w:r>
      <w:r>
        <w:rPr>
          <w:spacing w:val="-1"/>
        </w:rPr>
        <w:t>deberán</w:t>
      </w:r>
      <w:r>
        <w:rPr>
          <w:spacing w:val="-25"/>
        </w:rPr>
        <w:t xml:space="preserve"> </w:t>
      </w:r>
      <w:r>
        <w:rPr>
          <w:spacing w:val="-1"/>
        </w:rPr>
        <w:t>ser</w:t>
      </w:r>
      <w:r>
        <w:rPr>
          <w:spacing w:val="-24"/>
        </w:rPr>
        <w:t xml:space="preserve"> </w:t>
      </w:r>
      <w:r>
        <w:rPr>
          <w:spacing w:val="-1"/>
        </w:rPr>
        <w:t>determ</w:t>
      </w:r>
      <w:r>
        <w:rPr>
          <w:spacing w:val="-1"/>
        </w:rPr>
        <w:t>inados</w:t>
      </w:r>
      <w:r>
        <w:rPr>
          <w:spacing w:val="-25"/>
        </w:rPr>
        <w:t xml:space="preserve"> </w:t>
      </w:r>
      <w:r>
        <w:rPr>
          <w:spacing w:val="-1"/>
        </w:rPr>
        <w:t>con</w:t>
      </w:r>
      <w:r>
        <w:rPr>
          <w:spacing w:val="-24"/>
        </w:rPr>
        <w:t xml:space="preserve"> </w:t>
      </w:r>
      <w:r>
        <w:rPr>
          <w:spacing w:val="-1"/>
        </w:rPr>
        <w:t>base</w:t>
      </w:r>
      <w:r>
        <w:rPr>
          <w:spacing w:val="-25"/>
        </w:rPr>
        <w:t xml:space="preserve"> </w:t>
      </w:r>
      <w:r>
        <w:rPr>
          <w:spacing w:val="-1"/>
        </w:rPr>
        <w:t>en</w:t>
      </w:r>
      <w:r>
        <w:rPr>
          <w:spacing w:val="-24"/>
        </w:rPr>
        <w:t xml:space="preserve"> </w:t>
      </w:r>
      <w:r>
        <w:rPr>
          <w:spacing w:val="-1"/>
        </w:rPr>
        <w:t>métodos</w:t>
      </w:r>
      <w:r>
        <w:rPr>
          <w:spacing w:val="-25"/>
        </w:rPr>
        <w:t xml:space="preserve"> </w:t>
      </w:r>
      <w:r>
        <w:rPr>
          <w:spacing w:val="-1"/>
        </w:rPr>
        <w:t>aceptados</w:t>
      </w:r>
      <w:r>
        <w:rPr>
          <w:spacing w:val="-24"/>
        </w:rPr>
        <w:t xml:space="preserve"> </w:t>
      </w:r>
      <w:r>
        <w:rPr>
          <w:spacing w:val="-1"/>
        </w:rPr>
        <w:t>de</w:t>
      </w:r>
      <w:r>
        <w:rPr>
          <w:spacing w:val="-25"/>
        </w:rPr>
        <w:t xml:space="preserve"> </w:t>
      </w:r>
      <w:r>
        <w:rPr>
          <w:spacing w:val="-1"/>
        </w:rPr>
        <w:t>análisis</w:t>
      </w:r>
      <w:r>
        <w:rPr>
          <w:spacing w:val="-24"/>
        </w:rPr>
        <w:t xml:space="preserve"> </w:t>
      </w:r>
      <w:r>
        <w:t>estructural,</w:t>
      </w:r>
      <w:r>
        <w:rPr>
          <w:spacing w:val="-25"/>
        </w:rPr>
        <w:t xml:space="preserve"> </w:t>
      </w:r>
      <w:r>
        <w:t>tomando</w:t>
      </w:r>
      <w:r>
        <w:rPr>
          <w:spacing w:val="-24"/>
        </w:rPr>
        <w:t xml:space="preserve"> </w:t>
      </w:r>
      <w:r>
        <w:t>en</w:t>
      </w:r>
      <w:r>
        <w:rPr>
          <w:spacing w:val="-24"/>
        </w:rPr>
        <w:t xml:space="preserve"> </w:t>
      </w:r>
      <w:r>
        <w:t>consideración</w:t>
      </w:r>
      <w:r>
        <w:rPr>
          <w:spacing w:val="-54"/>
        </w:rPr>
        <w:t xml:space="preserve"> </w:t>
      </w:r>
      <w:r>
        <w:t>equilibrio,</w:t>
      </w:r>
      <w:r>
        <w:rPr>
          <w:spacing w:val="-4"/>
        </w:rPr>
        <w:t xml:space="preserve"> </w:t>
      </w:r>
      <w:r>
        <w:t>compatibilidad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deformaciones</w:t>
      </w:r>
      <w:r>
        <w:rPr>
          <w:spacing w:val="-3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propiedades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materiales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corto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largo</w:t>
      </w:r>
      <w:r>
        <w:rPr>
          <w:spacing w:val="-3"/>
        </w:rPr>
        <w:t xml:space="preserve"> </w:t>
      </w:r>
      <w:r>
        <w:t>plazo.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5"/>
        <w:jc w:val="both"/>
      </w:pPr>
      <w:r>
        <w:rPr>
          <w:rFonts w:ascii="Arial" w:hAnsi="Arial"/>
          <w:b/>
        </w:rPr>
        <w:t xml:space="preserve">Artículo 110. </w:t>
      </w:r>
      <w:r>
        <w:t>Para los efectos de este Reglamento se entenderá por estado límite aquella etapa del</w:t>
      </w:r>
      <w:r>
        <w:rPr>
          <w:spacing w:val="1"/>
        </w:rPr>
        <w:t xml:space="preserve"> </w:t>
      </w:r>
      <w:r>
        <w:t>comportamiento a partir de la cual una estructura o parte de ella, deja de cumplir con alguna función para</w:t>
      </w:r>
      <w:r>
        <w:rPr>
          <w:spacing w:val="1"/>
        </w:rPr>
        <w:t xml:space="preserve"> </w:t>
      </w:r>
      <w:r>
        <w:t>la que fue proyectada. Se consideran dos categorías de estados l</w:t>
      </w:r>
      <w:r>
        <w:t>ímite: los de falla y los de servicio; los</w:t>
      </w:r>
      <w:r>
        <w:rPr>
          <w:spacing w:val="1"/>
        </w:rPr>
        <w:t xml:space="preserve"> </w:t>
      </w:r>
      <w:r>
        <w:t>primeros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vez se subdividen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estados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falla frágil y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falla dúctil.</w:t>
      </w:r>
    </w:p>
    <w:p w:rsidR="00EB3B9A" w:rsidRDefault="00EB3B9A">
      <w:pPr>
        <w:pStyle w:val="Textoindependiente"/>
        <w:spacing w:before="2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5"/>
        <w:jc w:val="both"/>
      </w:pPr>
      <w:r>
        <w:rPr>
          <w:rFonts w:ascii="Arial" w:hAnsi="Arial"/>
          <w:b/>
        </w:rPr>
        <w:t xml:space="preserve">Artículo 111. </w:t>
      </w:r>
      <w:r>
        <w:t>Los estados límite de falla corresponden al agotamiento definitivo de la capacidad de carga</w:t>
      </w:r>
      <w:r>
        <w:rPr>
          <w:spacing w:val="1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estructura</w:t>
      </w:r>
      <w:r>
        <w:rPr>
          <w:spacing w:val="-6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cualqu</w:t>
      </w:r>
      <w:r>
        <w:t>iera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sus</w:t>
      </w:r>
      <w:r>
        <w:rPr>
          <w:spacing w:val="-5"/>
        </w:rPr>
        <w:t xml:space="preserve"> </w:t>
      </w:r>
      <w:r>
        <w:t>miembros,</w:t>
      </w:r>
      <w:r>
        <w:rPr>
          <w:spacing w:val="-5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hecho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estructura,</w:t>
      </w:r>
      <w:r>
        <w:rPr>
          <w:spacing w:val="-6"/>
        </w:rPr>
        <w:t xml:space="preserve"> </w:t>
      </w:r>
      <w:r>
        <w:t>sin</w:t>
      </w:r>
      <w:r>
        <w:rPr>
          <w:spacing w:val="-5"/>
        </w:rPr>
        <w:t xml:space="preserve"> </w:t>
      </w:r>
      <w:r>
        <w:t>agotar</w:t>
      </w:r>
      <w:r>
        <w:rPr>
          <w:spacing w:val="-5"/>
        </w:rPr>
        <w:t xml:space="preserve"> </w:t>
      </w:r>
      <w:r>
        <w:t>su</w:t>
      </w:r>
      <w:r>
        <w:rPr>
          <w:spacing w:val="-5"/>
        </w:rPr>
        <w:t xml:space="preserve"> </w:t>
      </w:r>
      <w:r>
        <w:t>capacidad</w:t>
      </w:r>
      <w:r>
        <w:rPr>
          <w:spacing w:val="-53"/>
        </w:rPr>
        <w:t xml:space="preserve"> </w:t>
      </w:r>
      <w:r>
        <w:t>de carga, sufra daños irreversibles que afecten su resistencia ante nuevas aplicaciones de carga. Se</w:t>
      </w:r>
      <w:r>
        <w:rPr>
          <w:spacing w:val="1"/>
        </w:rPr>
        <w:t xml:space="preserve"> </w:t>
      </w:r>
      <w:r>
        <w:t>considera falla dúctil cuando la capacidad de carga de la sección, elemento o estructura en cuestión, se</w:t>
      </w:r>
      <w:r>
        <w:rPr>
          <w:spacing w:val="1"/>
        </w:rPr>
        <w:t xml:space="preserve"> </w:t>
      </w:r>
      <w:r>
        <w:t>mantenga</w:t>
      </w:r>
      <w:r>
        <w:rPr>
          <w:spacing w:val="-6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t>deformaciones</w:t>
      </w:r>
      <w:r>
        <w:rPr>
          <w:spacing w:val="-6"/>
        </w:rPr>
        <w:t xml:space="preserve"> </w:t>
      </w:r>
      <w:r>
        <w:t>apreciablemente</w:t>
      </w:r>
      <w:r>
        <w:rPr>
          <w:spacing w:val="-6"/>
        </w:rPr>
        <w:t xml:space="preserve"> </w:t>
      </w:r>
      <w:r>
        <w:t>mayores</w:t>
      </w:r>
      <w:r>
        <w:rPr>
          <w:spacing w:val="-6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las</w:t>
      </w:r>
      <w:r>
        <w:rPr>
          <w:spacing w:val="-6"/>
        </w:rPr>
        <w:t xml:space="preserve"> </w:t>
      </w:r>
      <w:r>
        <w:t>existentes</w:t>
      </w:r>
      <w:r>
        <w:rPr>
          <w:spacing w:val="-6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alcanzarse</w:t>
      </w:r>
      <w:r>
        <w:rPr>
          <w:spacing w:val="-6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estado</w:t>
      </w:r>
      <w:r>
        <w:rPr>
          <w:spacing w:val="-5"/>
        </w:rPr>
        <w:t xml:space="preserve"> </w:t>
      </w:r>
      <w:r>
        <w:t>límite.</w:t>
      </w:r>
      <w:r>
        <w:rPr>
          <w:spacing w:val="1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considera</w:t>
      </w:r>
      <w:r>
        <w:rPr>
          <w:spacing w:val="-5"/>
        </w:rPr>
        <w:t xml:space="preserve"> </w:t>
      </w:r>
      <w:r>
        <w:t>falla</w:t>
      </w:r>
      <w:r>
        <w:rPr>
          <w:spacing w:val="-5"/>
        </w:rPr>
        <w:t xml:space="preserve"> </w:t>
      </w:r>
      <w:r>
        <w:t>frágil</w:t>
      </w:r>
      <w:r>
        <w:rPr>
          <w:spacing w:val="-5"/>
        </w:rPr>
        <w:t xml:space="preserve"> </w:t>
      </w:r>
      <w:r>
        <w:t>cuando</w:t>
      </w:r>
      <w:r>
        <w:rPr>
          <w:spacing w:val="-5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capacidad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carga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sección,</w:t>
      </w:r>
      <w:r>
        <w:rPr>
          <w:spacing w:val="-5"/>
        </w:rPr>
        <w:t xml:space="preserve"> </w:t>
      </w:r>
      <w:r>
        <w:t>elemento</w:t>
      </w:r>
      <w:r>
        <w:rPr>
          <w:spacing w:val="-5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estructura</w:t>
      </w:r>
      <w:r>
        <w:rPr>
          <w:spacing w:val="-6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cuestión,</w:t>
      </w:r>
      <w:r>
        <w:rPr>
          <w:spacing w:val="-5"/>
        </w:rPr>
        <w:t xml:space="preserve"> </w:t>
      </w:r>
      <w:r>
        <w:t>se</w:t>
      </w:r>
      <w:r>
        <w:rPr>
          <w:spacing w:val="-53"/>
        </w:rPr>
        <w:t xml:space="preserve"> </w:t>
      </w:r>
      <w:r>
        <w:t>reduzca</w:t>
      </w:r>
      <w:r>
        <w:rPr>
          <w:spacing w:val="-1"/>
        </w:rPr>
        <w:t xml:space="preserve"> </w:t>
      </w:r>
      <w:r>
        <w:t>bruscamente</w:t>
      </w:r>
      <w:r>
        <w:rPr>
          <w:spacing w:val="-1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alcanzarse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estado</w:t>
      </w:r>
      <w:r>
        <w:rPr>
          <w:spacing w:val="-2"/>
        </w:rPr>
        <w:t xml:space="preserve"> </w:t>
      </w:r>
      <w:r>
        <w:t>límite</w:t>
      </w:r>
    </w:p>
    <w:p w:rsidR="00EB3B9A" w:rsidRDefault="00EB3B9A">
      <w:pPr>
        <w:pStyle w:val="Textoindependiente"/>
        <w:spacing w:before="4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6"/>
        <w:jc w:val="both"/>
      </w:pPr>
      <w:r>
        <w:rPr>
          <w:rFonts w:ascii="Arial" w:hAnsi="Arial"/>
          <w:b/>
        </w:rPr>
        <w:t xml:space="preserve">Artículo 112. </w:t>
      </w:r>
      <w:r>
        <w:t>Los estados límite de servicio tienen lugar cuando la estructura llegue a estados de</w:t>
      </w:r>
      <w:r>
        <w:rPr>
          <w:spacing w:val="1"/>
        </w:rPr>
        <w:t xml:space="preserve"> </w:t>
      </w:r>
      <w:r>
        <w:t>deformaciones, agrietamientos, vibraciones o daños que afecten su correcto funcionamiento, pero no su</w:t>
      </w:r>
      <w:r>
        <w:rPr>
          <w:spacing w:val="1"/>
        </w:rPr>
        <w:t xml:space="preserve"> </w:t>
      </w:r>
      <w:r>
        <w:t>capacidad para soportar cargas. Deberá revisarse que, bajo el efecto de las combinaciones de acciones</w:t>
      </w:r>
      <w:r>
        <w:rPr>
          <w:spacing w:val="1"/>
        </w:rPr>
        <w:t xml:space="preserve"> </w:t>
      </w:r>
      <w:r>
        <w:t xml:space="preserve">clasificadas en este Reglamento, la respuesta de la </w:t>
      </w:r>
      <w:r>
        <w:t>estructura no exceda alguno de los límites fijados a</w:t>
      </w:r>
      <w:r>
        <w:rPr>
          <w:spacing w:val="1"/>
        </w:rPr>
        <w:t xml:space="preserve"> </w:t>
      </w:r>
      <w:r>
        <w:t>continuación:</w:t>
      </w:r>
    </w:p>
    <w:p w:rsidR="00EB3B9A" w:rsidRDefault="00EB3B9A">
      <w:pPr>
        <w:pStyle w:val="Textoindependiente"/>
        <w:spacing w:before="3"/>
        <w:rPr>
          <w:sz w:val="21"/>
        </w:rPr>
      </w:pPr>
    </w:p>
    <w:p w:rsidR="00EB3B9A" w:rsidRDefault="006A45F2">
      <w:pPr>
        <w:pStyle w:val="Prrafodelista"/>
        <w:numPr>
          <w:ilvl w:val="0"/>
          <w:numId w:val="57"/>
        </w:numPr>
        <w:tabs>
          <w:tab w:val="left" w:pos="2178"/>
        </w:tabs>
        <w:spacing w:line="249" w:lineRule="auto"/>
        <w:ind w:right="1416" w:firstLine="0"/>
        <w:rPr>
          <w:sz w:val="20"/>
        </w:rPr>
      </w:pPr>
      <w:r>
        <w:rPr>
          <w:sz w:val="20"/>
        </w:rPr>
        <w:t>Deformaciones.</w:t>
      </w:r>
      <w:r>
        <w:rPr>
          <w:spacing w:val="22"/>
          <w:sz w:val="20"/>
        </w:rPr>
        <w:t xml:space="preserve"> </w:t>
      </w:r>
      <w:r>
        <w:rPr>
          <w:sz w:val="20"/>
        </w:rPr>
        <w:t>-</w:t>
      </w:r>
      <w:r>
        <w:rPr>
          <w:spacing w:val="22"/>
          <w:sz w:val="20"/>
        </w:rPr>
        <w:t xml:space="preserve"> </w:t>
      </w:r>
      <w:r>
        <w:rPr>
          <w:sz w:val="20"/>
        </w:rPr>
        <w:t>Se</w:t>
      </w:r>
      <w:r>
        <w:rPr>
          <w:spacing w:val="23"/>
          <w:sz w:val="20"/>
        </w:rPr>
        <w:t xml:space="preserve"> </w:t>
      </w:r>
      <w:r>
        <w:rPr>
          <w:sz w:val="20"/>
        </w:rPr>
        <w:t>considera</w:t>
      </w:r>
      <w:r>
        <w:rPr>
          <w:spacing w:val="22"/>
          <w:sz w:val="20"/>
        </w:rPr>
        <w:t xml:space="preserve"> </w:t>
      </w:r>
      <w:r>
        <w:rPr>
          <w:sz w:val="20"/>
        </w:rPr>
        <w:t>como</w:t>
      </w:r>
      <w:r>
        <w:rPr>
          <w:spacing w:val="22"/>
          <w:sz w:val="20"/>
        </w:rPr>
        <w:t xml:space="preserve"> </w:t>
      </w:r>
      <w:r>
        <w:rPr>
          <w:sz w:val="20"/>
        </w:rPr>
        <w:t>estado</w:t>
      </w:r>
      <w:r>
        <w:rPr>
          <w:spacing w:val="23"/>
          <w:sz w:val="20"/>
        </w:rPr>
        <w:t xml:space="preserve"> </w:t>
      </w:r>
      <w:r>
        <w:rPr>
          <w:sz w:val="20"/>
        </w:rPr>
        <w:t>límite</w:t>
      </w:r>
      <w:r>
        <w:rPr>
          <w:spacing w:val="22"/>
          <w:sz w:val="20"/>
        </w:rPr>
        <w:t xml:space="preserve"> </w:t>
      </w:r>
      <w:r>
        <w:rPr>
          <w:sz w:val="20"/>
        </w:rPr>
        <w:t>cualquier</w:t>
      </w:r>
      <w:r>
        <w:rPr>
          <w:spacing w:val="22"/>
          <w:sz w:val="20"/>
        </w:rPr>
        <w:t xml:space="preserve"> </w:t>
      </w:r>
      <w:r>
        <w:rPr>
          <w:sz w:val="20"/>
        </w:rPr>
        <w:t>deformación</w:t>
      </w:r>
      <w:r>
        <w:rPr>
          <w:spacing w:val="23"/>
          <w:sz w:val="20"/>
        </w:rPr>
        <w:t xml:space="preserve"> </w:t>
      </w:r>
      <w:r>
        <w:rPr>
          <w:sz w:val="20"/>
        </w:rPr>
        <w:t>de</w:t>
      </w:r>
      <w:r>
        <w:rPr>
          <w:spacing w:val="22"/>
          <w:sz w:val="20"/>
        </w:rPr>
        <w:t xml:space="preserve"> </w:t>
      </w:r>
      <w:r>
        <w:rPr>
          <w:sz w:val="20"/>
        </w:rPr>
        <w:t>la</w:t>
      </w:r>
      <w:r>
        <w:rPr>
          <w:spacing w:val="23"/>
          <w:sz w:val="20"/>
        </w:rPr>
        <w:t xml:space="preserve"> </w:t>
      </w:r>
      <w:r>
        <w:rPr>
          <w:sz w:val="20"/>
        </w:rPr>
        <w:t>estructura</w:t>
      </w:r>
      <w:r>
        <w:rPr>
          <w:spacing w:val="22"/>
          <w:sz w:val="20"/>
        </w:rPr>
        <w:t xml:space="preserve"> </w:t>
      </w:r>
      <w:r>
        <w:rPr>
          <w:sz w:val="20"/>
        </w:rPr>
        <w:t>que</w:t>
      </w:r>
      <w:r>
        <w:rPr>
          <w:spacing w:val="-53"/>
          <w:sz w:val="20"/>
        </w:rPr>
        <w:t xml:space="preserve"> </w:t>
      </w:r>
      <w:r>
        <w:rPr>
          <w:sz w:val="20"/>
        </w:rPr>
        <w:t>ocasione</w:t>
      </w:r>
      <w:r>
        <w:rPr>
          <w:spacing w:val="47"/>
          <w:sz w:val="20"/>
        </w:rPr>
        <w:t xml:space="preserve"> </w:t>
      </w:r>
      <w:r>
        <w:rPr>
          <w:sz w:val="20"/>
        </w:rPr>
        <w:t>daños</w:t>
      </w:r>
      <w:r>
        <w:rPr>
          <w:spacing w:val="47"/>
          <w:sz w:val="20"/>
        </w:rPr>
        <w:t xml:space="preserve"> </w:t>
      </w:r>
      <w:r>
        <w:rPr>
          <w:sz w:val="20"/>
        </w:rPr>
        <w:t>inaceptables</w:t>
      </w:r>
      <w:r>
        <w:rPr>
          <w:spacing w:val="47"/>
          <w:sz w:val="20"/>
        </w:rPr>
        <w:t xml:space="preserve"> </w:t>
      </w:r>
      <w:r>
        <w:rPr>
          <w:sz w:val="20"/>
        </w:rPr>
        <w:t>a</w:t>
      </w:r>
      <w:r>
        <w:rPr>
          <w:spacing w:val="47"/>
          <w:sz w:val="20"/>
        </w:rPr>
        <w:t xml:space="preserve"> </w:t>
      </w:r>
      <w:r>
        <w:rPr>
          <w:sz w:val="20"/>
        </w:rPr>
        <w:t>la</w:t>
      </w:r>
      <w:r>
        <w:rPr>
          <w:spacing w:val="47"/>
          <w:sz w:val="20"/>
        </w:rPr>
        <w:t xml:space="preserve"> </w:t>
      </w:r>
      <w:r>
        <w:rPr>
          <w:sz w:val="20"/>
        </w:rPr>
        <w:t>propia</w:t>
      </w:r>
      <w:r>
        <w:rPr>
          <w:spacing w:val="47"/>
          <w:sz w:val="20"/>
        </w:rPr>
        <w:t xml:space="preserve"> </w:t>
      </w:r>
      <w:r>
        <w:rPr>
          <w:sz w:val="20"/>
        </w:rPr>
        <w:t>construcción</w:t>
      </w:r>
      <w:r>
        <w:rPr>
          <w:spacing w:val="47"/>
          <w:sz w:val="20"/>
        </w:rPr>
        <w:t xml:space="preserve"> </w:t>
      </w:r>
      <w:r>
        <w:rPr>
          <w:sz w:val="20"/>
        </w:rPr>
        <w:t>o</w:t>
      </w:r>
      <w:r>
        <w:rPr>
          <w:spacing w:val="48"/>
          <w:sz w:val="20"/>
        </w:rPr>
        <w:t xml:space="preserve"> </w:t>
      </w:r>
      <w:r>
        <w:rPr>
          <w:sz w:val="20"/>
        </w:rPr>
        <w:t>a</w:t>
      </w:r>
      <w:r>
        <w:rPr>
          <w:spacing w:val="47"/>
          <w:sz w:val="20"/>
        </w:rPr>
        <w:t xml:space="preserve"> </w:t>
      </w:r>
      <w:r>
        <w:rPr>
          <w:sz w:val="20"/>
        </w:rPr>
        <w:t>construcciones</w:t>
      </w:r>
      <w:r>
        <w:rPr>
          <w:spacing w:val="47"/>
          <w:sz w:val="20"/>
        </w:rPr>
        <w:t xml:space="preserve"> </w:t>
      </w:r>
      <w:r>
        <w:rPr>
          <w:sz w:val="20"/>
        </w:rPr>
        <w:t>vecinas,</w:t>
      </w:r>
      <w:r>
        <w:rPr>
          <w:spacing w:val="47"/>
          <w:sz w:val="20"/>
        </w:rPr>
        <w:t xml:space="preserve"> </w:t>
      </w:r>
      <w:r>
        <w:rPr>
          <w:sz w:val="20"/>
        </w:rPr>
        <w:t>que</w:t>
      </w:r>
      <w:r>
        <w:rPr>
          <w:spacing w:val="47"/>
          <w:sz w:val="20"/>
        </w:rPr>
        <w:t xml:space="preserve"> </w:t>
      </w:r>
      <w:r>
        <w:rPr>
          <w:sz w:val="20"/>
        </w:rPr>
        <w:t>cause</w:t>
      </w:r>
    </w:p>
    <w:p w:rsidR="00EB3B9A" w:rsidRDefault="00EB3B9A">
      <w:pPr>
        <w:spacing w:line="249" w:lineRule="auto"/>
        <w:rPr>
          <w:sz w:val="20"/>
        </w:rPr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  <w:spacing w:before="5"/>
        <w:rPr>
          <w:sz w:val="11"/>
        </w:rPr>
      </w:pPr>
    </w:p>
    <w:p w:rsidR="00EB3B9A" w:rsidRDefault="006A45F2">
      <w:pPr>
        <w:pStyle w:val="Textoindependiente"/>
        <w:spacing w:before="94"/>
        <w:ind w:left="1984"/>
      </w:pPr>
      <w:r>
        <w:t>interferencia</w:t>
      </w:r>
      <w:r>
        <w:rPr>
          <w:spacing w:val="2"/>
        </w:rPr>
        <w:t xml:space="preserve"> </w:t>
      </w:r>
      <w:r>
        <w:t>con</w:t>
      </w:r>
      <w:r>
        <w:rPr>
          <w:spacing w:val="2"/>
        </w:rPr>
        <w:t xml:space="preserve"> </w:t>
      </w:r>
      <w:r>
        <w:t>el</w:t>
      </w:r>
      <w:r>
        <w:rPr>
          <w:spacing w:val="2"/>
        </w:rPr>
        <w:t xml:space="preserve"> </w:t>
      </w:r>
      <w:r>
        <w:t>funcionamiento</w:t>
      </w:r>
      <w:r>
        <w:rPr>
          <w:spacing w:val="3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equipos</w:t>
      </w:r>
      <w:r>
        <w:rPr>
          <w:spacing w:val="2"/>
        </w:rPr>
        <w:t xml:space="preserve"> </w:t>
      </w:r>
      <w:r>
        <w:t>e</w:t>
      </w:r>
      <w:r>
        <w:rPr>
          <w:spacing w:val="2"/>
        </w:rPr>
        <w:t xml:space="preserve"> </w:t>
      </w:r>
      <w:r>
        <w:t>instalaciones,</w:t>
      </w:r>
      <w:r>
        <w:rPr>
          <w:spacing w:val="2"/>
        </w:rPr>
        <w:t xml:space="preserve"> </w:t>
      </w:r>
      <w:r>
        <w:t>que</w:t>
      </w:r>
      <w:r>
        <w:rPr>
          <w:spacing w:val="2"/>
        </w:rPr>
        <w:t xml:space="preserve"> </w:t>
      </w:r>
      <w:r>
        <w:t>impida</w:t>
      </w:r>
      <w:r>
        <w:rPr>
          <w:spacing w:val="2"/>
        </w:rPr>
        <w:t xml:space="preserve"> </w:t>
      </w:r>
      <w:r>
        <w:t>el</w:t>
      </w:r>
      <w:r>
        <w:rPr>
          <w:spacing w:val="2"/>
        </w:rPr>
        <w:t xml:space="preserve"> </w:t>
      </w:r>
      <w:r>
        <w:t>drenaje</w:t>
      </w:r>
      <w:r>
        <w:rPr>
          <w:spacing w:val="2"/>
        </w:rPr>
        <w:t xml:space="preserve"> </w:t>
      </w:r>
      <w:r>
        <w:t>adecuado</w:t>
      </w:r>
      <w:r>
        <w:rPr>
          <w:spacing w:val="2"/>
        </w:rPr>
        <w:t xml:space="preserve"> </w:t>
      </w:r>
      <w:r>
        <w:t>de</w:t>
      </w:r>
    </w:p>
    <w:p w:rsidR="00EB3B9A" w:rsidRDefault="006A45F2">
      <w:pPr>
        <w:pStyle w:val="Textoindependiente"/>
        <w:spacing w:before="10"/>
        <w:ind w:left="1984"/>
      </w:pPr>
      <w:r>
        <w:t>superficies</w:t>
      </w:r>
      <w:r>
        <w:rPr>
          <w:spacing w:val="-4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ocasione</w:t>
      </w:r>
      <w:r>
        <w:rPr>
          <w:spacing w:val="-4"/>
        </w:rPr>
        <w:t xml:space="preserve"> </w:t>
      </w:r>
      <w:r>
        <w:t>cualquier</w:t>
      </w:r>
      <w:r>
        <w:rPr>
          <w:spacing w:val="-4"/>
        </w:rPr>
        <w:t xml:space="preserve"> </w:t>
      </w:r>
      <w:r>
        <w:t>daño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interferencia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instalaciones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servicio</w:t>
      </w:r>
      <w:r>
        <w:rPr>
          <w:spacing w:val="-3"/>
        </w:rPr>
        <w:t xml:space="preserve"> </w:t>
      </w:r>
      <w:r>
        <w:t>público.</w:t>
      </w:r>
    </w:p>
    <w:p w:rsidR="00EB3B9A" w:rsidRDefault="006A45F2">
      <w:pPr>
        <w:pStyle w:val="Prrafodelista"/>
        <w:numPr>
          <w:ilvl w:val="0"/>
          <w:numId w:val="57"/>
        </w:numPr>
        <w:tabs>
          <w:tab w:val="left" w:pos="2215"/>
        </w:tabs>
        <w:spacing w:before="10" w:line="249" w:lineRule="auto"/>
        <w:ind w:right="1415" w:firstLine="0"/>
        <w:rPr>
          <w:sz w:val="20"/>
        </w:rPr>
      </w:pPr>
      <w:r>
        <w:rPr>
          <w:sz w:val="20"/>
        </w:rPr>
        <w:t>Vibraciones.</w:t>
      </w:r>
      <w:r>
        <w:rPr>
          <w:spacing w:val="4"/>
          <w:sz w:val="20"/>
        </w:rPr>
        <w:t xml:space="preserve"> </w:t>
      </w:r>
      <w:r>
        <w:rPr>
          <w:sz w:val="20"/>
        </w:rPr>
        <w:t>-</w:t>
      </w:r>
      <w:r>
        <w:rPr>
          <w:spacing w:val="5"/>
          <w:sz w:val="20"/>
        </w:rPr>
        <w:t xml:space="preserve"> </w:t>
      </w:r>
      <w:r>
        <w:rPr>
          <w:sz w:val="20"/>
        </w:rPr>
        <w:t>Se</w:t>
      </w:r>
      <w:r>
        <w:rPr>
          <w:spacing w:val="6"/>
          <w:sz w:val="20"/>
        </w:rPr>
        <w:t xml:space="preserve"> </w:t>
      </w:r>
      <w:r>
        <w:rPr>
          <w:sz w:val="20"/>
        </w:rPr>
        <w:t>considera</w:t>
      </w:r>
      <w:r>
        <w:rPr>
          <w:spacing w:val="4"/>
          <w:sz w:val="20"/>
        </w:rPr>
        <w:t xml:space="preserve"> </w:t>
      </w:r>
      <w:r>
        <w:rPr>
          <w:sz w:val="20"/>
        </w:rPr>
        <w:t>como</w:t>
      </w:r>
      <w:r>
        <w:rPr>
          <w:spacing w:val="5"/>
          <w:sz w:val="20"/>
        </w:rPr>
        <w:t xml:space="preserve"> </w:t>
      </w:r>
      <w:r>
        <w:rPr>
          <w:sz w:val="20"/>
        </w:rPr>
        <w:t>estado</w:t>
      </w:r>
      <w:r>
        <w:rPr>
          <w:spacing w:val="5"/>
          <w:sz w:val="20"/>
        </w:rPr>
        <w:t xml:space="preserve"> </w:t>
      </w:r>
      <w:r>
        <w:rPr>
          <w:sz w:val="20"/>
        </w:rPr>
        <w:t>límite</w:t>
      </w:r>
      <w:r>
        <w:rPr>
          <w:spacing w:val="4"/>
          <w:sz w:val="20"/>
        </w:rPr>
        <w:t xml:space="preserve"> </w:t>
      </w:r>
      <w:r>
        <w:rPr>
          <w:sz w:val="20"/>
        </w:rPr>
        <w:t>cualquier</w:t>
      </w:r>
      <w:r>
        <w:rPr>
          <w:spacing w:val="5"/>
          <w:sz w:val="20"/>
        </w:rPr>
        <w:t xml:space="preserve"> </w:t>
      </w:r>
      <w:r>
        <w:rPr>
          <w:sz w:val="20"/>
        </w:rPr>
        <w:t>vibración</w:t>
      </w:r>
      <w:r>
        <w:rPr>
          <w:spacing w:val="5"/>
          <w:sz w:val="20"/>
        </w:rPr>
        <w:t xml:space="preserve"> </w:t>
      </w:r>
      <w:r>
        <w:rPr>
          <w:sz w:val="20"/>
        </w:rPr>
        <w:t>que</w:t>
      </w:r>
      <w:r>
        <w:rPr>
          <w:spacing w:val="4"/>
          <w:sz w:val="20"/>
        </w:rPr>
        <w:t xml:space="preserve"> </w:t>
      </w:r>
      <w:r>
        <w:rPr>
          <w:sz w:val="20"/>
        </w:rPr>
        <w:t>afecte</w:t>
      </w:r>
      <w:r>
        <w:rPr>
          <w:spacing w:val="5"/>
          <w:sz w:val="20"/>
        </w:rPr>
        <w:t xml:space="preserve"> </w:t>
      </w:r>
      <w:r>
        <w:rPr>
          <w:sz w:val="20"/>
        </w:rPr>
        <w:t>el</w:t>
      </w:r>
      <w:r>
        <w:rPr>
          <w:spacing w:val="4"/>
          <w:sz w:val="20"/>
        </w:rPr>
        <w:t xml:space="preserve"> </w:t>
      </w:r>
      <w:r>
        <w:rPr>
          <w:sz w:val="20"/>
        </w:rPr>
        <w:t>funcionamiento</w:t>
      </w:r>
      <w:r>
        <w:rPr>
          <w:spacing w:val="-5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construcción</w:t>
      </w:r>
      <w:r>
        <w:rPr>
          <w:spacing w:val="-1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r>
        <w:rPr>
          <w:sz w:val="20"/>
        </w:rPr>
        <w:t>que</w:t>
      </w:r>
      <w:r>
        <w:rPr>
          <w:spacing w:val="-2"/>
          <w:sz w:val="20"/>
        </w:rPr>
        <w:t xml:space="preserve"> </w:t>
      </w:r>
      <w:r>
        <w:rPr>
          <w:sz w:val="20"/>
        </w:rPr>
        <w:t>produzca</w:t>
      </w:r>
      <w:r>
        <w:rPr>
          <w:spacing w:val="-2"/>
          <w:sz w:val="20"/>
        </w:rPr>
        <w:t xml:space="preserve"> </w:t>
      </w:r>
      <w:r>
        <w:rPr>
          <w:sz w:val="20"/>
        </w:rPr>
        <w:t>molestias</w:t>
      </w:r>
      <w:r>
        <w:rPr>
          <w:spacing w:val="-1"/>
          <w:sz w:val="20"/>
        </w:rPr>
        <w:t xml:space="preserve"> </w:t>
      </w:r>
      <w:r>
        <w:rPr>
          <w:sz w:val="20"/>
        </w:rPr>
        <w:t>o</w:t>
      </w:r>
      <w:r>
        <w:rPr>
          <w:spacing w:val="-3"/>
          <w:sz w:val="20"/>
        </w:rPr>
        <w:t xml:space="preserve"> </w:t>
      </w:r>
      <w:r>
        <w:rPr>
          <w:sz w:val="20"/>
        </w:rPr>
        <w:t>sensación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inseguridad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ocupantes.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0"/>
          <w:numId w:val="57"/>
        </w:numPr>
        <w:tabs>
          <w:tab w:val="left" w:pos="2232"/>
        </w:tabs>
        <w:spacing w:line="249" w:lineRule="auto"/>
        <w:ind w:right="1416" w:firstLine="0"/>
        <w:jc w:val="both"/>
        <w:rPr>
          <w:sz w:val="20"/>
        </w:rPr>
      </w:pPr>
      <w:r>
        <w:rPr>
          <w:spacing w:val="-1"/>
          <w:sz w:val="20"/>
        </w:rPr>
        <w:t>Otros</w:t>
      </w:r>
      <w:r>
        <w:rPr>
          <w:spacing w:val="-31"/>
          <w:sz w:val="20"/>
        </w:rPr>
        <w:t xml:space="preserve"> </w:t>
      </w:r>
      <w:r>
        <w:rPr>
          <w:spacing w:val="-1"/>
          <w:sz w:val="20"/>
        </w:rPr>
        <w:t>Daños.</w:t>
      </w:r>
      <w:r>
        <w:rPr>
          <w:spacing w:val="-32"/>
          <w:sz w:val="20"/>
        </w:rPr>
        <w:t xml:space="preserve"> </w:t>
      </w:r>
      <w:r>
        <w:rPr>
          <w:spacing w:val="-1"/>
          <w:sz w:val="20"/>
        </w:rPr>
        <w:t>-</w:t>
      </w:r>
      <w:r>
        <w:rPr>
          <w:spacing w:val="-32"/>
          <w:sz w:val="20"/>
        </w:rPr>
        <w:t xml:space="preserve"> </w:t>
      </w:r>
      <w:r>
        <w:rPr>
          <w:spacing w:val="-1"/>
          <w:sz w:val="20"/>
        </w:rPr>
        <w:t>Se</w:t>
      </w:r>
      <w:r>
        <w:rPr>
          <w:spacing w:val="-31"/>
          <w:sz w:val="20"/>
        </w:rPr>
        <w:t xml:space="preserve"> </w:t>
      </w:r>
      <w:r>
        <w:rPr>
          <w:spacing w:val="-1"/>
          <w:sz w:val="20"/>
        </w:rPr>
        <w:t>considera</w:t>
      </w:r>
      <w:r>
        <w:rPr>
          <w:spacing w:val="-31"/>
          <w:sz w:val="20"/>
        </w:rPr>
        <w:t xml:space="preserve"> </w:t>
      </w:r>
      <w:r>
        <w:rPr>
          <w:spacing w:val="-1"/>
          <w:sz w:val="20"/>
        </w:rPr>
        <w:t>como</w:t>
      </w:r>
      <w:r>
        <w:rPr>
          <w:spacing w:val="-31"/>
          <w:sz w:val="20"/>
        </w:rPr>
        <w:t xml:space="preserve"> </w:t>
      </w:r>
      <w:r>
        <w:rPr>
          <w:spacing w:val="-1"/>
          <w:sz w:val="20"/>
        </w:rPr>
        <w:t>estado</w:t>
      </w:r>
      <w:r>
        <w:rPr>
          <w:spacing w:val="-32"/>
          <w:sz w:val="20"/>
        </w:rPr>
        <w:t xml:space="preserve"> </w:t>
      </w:r>
      <w:r>
        <w:rPr>
          <w:spacing w:val="-1"/>
          <w:sz w:val="20"/>
        </w:rPr>
        <w:t>límite</w:t>
      </w:r>
      <w:r>
        <w:rPr>
          <w:spacing w:val="-32"/>
          <w:sz w:val="20"/>
        </w:rPr>
        <w:t xml:space="preserve"> </w:t>
      </w:r>
      <w:r>
        <w:rPr>
          <w:spacing w:val="-1"/>
          <w:sz w:val="20"/>
        </w:rPr>
        <w:t>de</w:t>
      </w:r>
      <w:r>
        <w:rPr>
          <w:spacing w:val="-32"/>
          <w:sz w:val="20"/>
        </w:rPr>
        <w:t xml:space="preserve"> </w:t>
      </w:r>
      <w:r>
        <w:rPr>
          <w:spacing w:val="-1"/>
          <w:sz w:val="20"/>
        </w:rPr>
        <w:t>servicio</w:t>
      </w:r>
      <w:r>
        <w:rPr>
          <w:spacing w:val="-31"/>
          <w:sz w:val="20"/>
        </w:rPr>
        <w:t xml:space="preserve"> </w:t>
      </w:r>
      <w:r>
        <w:rPr>
          <w:sz w:val="20"/>
        </w:rPr>
        <w:t>la</w:t>
      </w:r>
      <w:r>
        <w:rPr>
          <w:spacing w:val="-32"/>
          <w:sz w:val="20"/>
        </w:rPr>
        <w:t xml:space="preserve"> </w:t>
      </w:r>
      <w:r>
        <w:rPr>
          <w:sz w:val="20"/>
        </w:rPr>
        <w:t>aparición</w:t>
      </w:r>
      <w:r>
        <w:rPr>
          <w:spacing w:val="-31"/>
          <w:sz w:val="20"/>
        </w:rPr>
        <w:t xml:space="preserve"> </w:t>
      </w:r>
      <w:r>
        <w:rPr>
          <w:sz w:val="20"/>
        </w:rPr>
        <w:t>de</w:t>
      </w:r>
      <w:r>
        <w:rPr>
          <w:spacing w:val="-32"/>
          <w:sz w:val="20"/>
        </w:rPr>
        <w:t xml:space="preserve"> </w:t>
      </w:r>
      <w:r>
        <w:rPr>
          <w:sz w:val="20"/>
        </w:rPr>
        <w:t>grietas,</w:t>
      </w:r>
      <w:r>
        <w:rPr>
          <w:spacing w:val="-32"/>
          <w:sz w:val="20"/>
        </w:rPr>
        <w:t xml:space="preserve"> </w:t>
      </w:r>
      <w:r>
        <w:rPr>
          <w:sz w:val="20"/>
        </w:rPr>
        <w:t>desprendimientos,</w:t>
      </w:r>
      <w:r>
        <w:rPr>
          <w:spacing w:val="1"/>
          <w:sz w:val="20"/>
        </w:rPr>
        <w:t xml:space="preserve"> </w:t>
      </w:r>
      <w:r>
        <w:rPr>
          <w:sz w:val="20"/>
        </w:rPr>
        <w:t>astillamientos,</w:t>
      </w:r>
      <w:r>
        <w:rPr>
          <w:spacing w:val="-7"/>
          <w:sz w:val="20"/>
        </w:rPr>
        <w:t xml:space="preserve"> </w:t>
      </w:r>
      <w:r>
        <w:rPr>
          <w:sz w:val="20"/>
        </w:rPr>
        <w:t>aplastamientos,</w:t>
      </w:r>
      <w:r>
        <w:rPr>
          <w:spacing w:val="-7"/>
          <w:sz w:val="20"/>
        </w:rPr>
        <w:t xml:space="preserve"> </w:t>
      </w:r>
      <w:r>
        <w:rPr>
          <w:sz w:val="20"/>
        </w:rPr>
        <w:t>torceduras</w:t>
      </w:r>
      <w:r>
        <w:rPr>
          <w:spacing w:val="-7"/>
          <w:sz w:val="20"/>
        </w:rPr>
        <w:t xml:space="preserve"> </w:t>
      </w:r>
      <w:r>
        <w:rPr>
          <w:sz w:val="20"/>
        </w:rPr>
        <w:t>y</w:t>
      </w:r>
      <w:r>
        <w:rPr>
          <w:spacing w:val="-7"/>
          <w:sz w:val="20"/>
        </w:rPr>
        <w:t xml:space="preserve"> </w:t>
      </w:r>
      <w:r>
        <w:rPr>
          <w:sz w:val="20"/>
        </w:rPr>
        <w:t>otros</w:t>
      </w:r>
      <w:r>
        <w:rPr>
          <w:spacing w:val="-7"/>
          <w:sz w:val="20"/>
        </w:rPr>
        <w:t xml:space="preserve"> </w:t>
      </w:r>
      <w:r>
        <w:rPr>
          <w:sz w:val="20"/>
        </w:rPr>
        <w:t>daños</w:t>
      </w:r>
      <w:r>
        <w:rPr>
          <w:spacing w:val="-7"/>
          <w:sz w:val="20"/>
        </w:rPr>
        <w:t xml:space="preserve"> </w:t>
      </w:r>
      <w:r>
        <w:rPr>
          <w:sz w:val="20"/>
        </w:rPr>
        <w:t>locales</w:t>
      </w:r>
      <w:r>
        <w:rPr>
          <w:spacing w:val="-7"/>
          <w:sz w:val="20"/>
        </w:rPr>
        <w:t xml:space="preserve"> </w:t>
      </w:r>
      <w:r>
        <w:rPr>
          <w:sz w:val="20"/>
        </w:rPr>
        <w:t>que</w:t>
      </w:r>
      <w:r>
        <w:rPr>
          <w:spacing w:val="-7"/>
          <w:sz w:val="20"/>
        </w:rPr>
        <w:t xml:space="preserve"> </w:t>
      </w:r>
      <w:r>
        <w:rPr>
          <w:sz w:val="20"/>
        </w:rPr>
        <w:t>afecten</w:t>
      </w:r>
      <w:r>
        <w:rPr>
          <w:spacing w:val="-7"/>
          <w:sz w:val="20"/>
        </w:rPr>
        <w:t xml:space="preserve"> </w:t>
      </w:r>
      <w:r>
        <w:rPr>
          <w:sz w:val="20"/>
        </w:rPr>
        <w:t>el</w:t>
      </w:r>
      <w:r>
        <w:rPr>
          <w:spacing w:val="-7"/>
          <w:sz w:val="20"/>
        </w:rPr>
        <w:t xml:space="preserve"> </w:t>
      </w:r>
      <w:r>
        <w:rPr>
          <w:sz w:val="20"/>
        </w:rPr>
        <w:t>funcionamiento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la</w:t>
      </w:r>
      <w:r>
        <w:rPr>
          <w:spacing w:val="-53"/>
          <w:sz w:val="20"/>
        </w:rPr>
        <w:t xml:space="preserve"> </w:t>
      </w:r>
      <w:r>
        <w:rPr>
          <w:sz w:val="20"/>
        </w:rPr>
        <w:t>construcción.</w:t>
      </w:r>
      <w:r>
        <w:rPr>
          <w:spacing w:val="-8"/>
          <w:sz w:val="20"/>
        </w:rPr>
        <w:t xml:space="preserve"> </w:t>
      </w:r>
      <w:r>
        <w:rPr>
          <w:sz w:val="20"/>
        </w:rPr>
        <w:t>Las</w:t>
      </w:r>
      <w:r>
        <w:rPr>
          <w:spacing w:val="-8"/>
          <w:sz w:val="20"/>
        </w:rPr>
        <w:t xml:space="preserve"> </w:t>
      </w:r>
      <w:r>
        <w:rPr>
          <w:sz w:val="20"/>
        </w:rPr>
        <w:t>magnitudes</w:t>
      </w:r>
      <w:r>
        <w:rPr>
          <w:spacing w:val="-8"/>
          <w:sz w:val="20"/>
        </w:rPr>
        <w:t xml:space="preserve"> </w:t>
      </w:r>
      <w:r>
        <w:rPr>
          <w:sz w:val="20"/>
        </w:rPr>
        <w:t>de</w:t>
      </w:r>
      <w:r>
        <w:rPr>
          <w:spacing w:val="-8"/>
          <w:sz w:val="20"/>
        </w:rPr>
        <w:t xml:space="preserve"> </w:t>
      </w:r>
      <w:r>
        <w:rPr>
          <w:sz w:val="20"/>
        </w:rPr>
        <w:t>los</w:t>
      </w:r>
      <w:r>
        <w:rPr>
          <w:spacing w:val="-8"/>
          <w:sz w:val="20"/>
        </w:rPr>
        <w:t xml:space="preserve"> </w:t>
      </w:r>
      <w:r>
        <w:rPr>
          <w:sz w:val="20"/>
        </w:rPr>
        <w:t>distintos</w:t>
      </w:r>
      <w:r>
        <w:rPr>
          <w:spacing w:val="-8"/>
          <w:sz w:val="20"/>
        </w:rPr>
        <w:t xml:space="preserve"> </w:t>
      </w:r>
      <w:r>
        <w:rPr>
          <w:sz w:val="20"/>
        </w:rPr>
        <w:t>daños</w:t>
      </w:r>
      <w:r>
        <w:rPr>
          <w:spacing w:val="-8"/>
          <w:sz w:val="20"/>
        </w:rPr>
        <w:t xml:space="preserve"> </w:t>
      </w:r>
      <w:r>
        <w:rPr>
          <w:sz w:val="20"/>
        </w:rPr>
        <w:t>que</w:t>
      </w:r>
      <w:r>
        <w:rPr>
          <w:spacing w:val="-8"/>
          <w:sz w:val="20"/>
        </w:rPr>
        <w:t xml:space="preserve"> </w:t>
      </w:r>
      <w:r>
        <w:rPr>
          <w:sz w:val="20"/>
        </w:rPr>
        <w:t>deberán</w:t>
      </w:r>
      <w:r>
        <w:rPr>
          <w:spacing w:val="-8"/>
          <w:sz w:val="20"/>
        </w:rPr>
        <w:t xml:space="preserve"> </w:t>
      </w:r>
      <w:r>
        <w:rPr>
          <w:sz w:val="20"/>
        </w:rPr>
        <w:t>considerarse</w:t>
      </w:r>
      <w:r>
        <w:rPr>
          <w:spacing w:val="-8"/>
          <w:sz w:val="20"/>
        </w:rPr>
        <w:t xml:space="preserve"> </w:t>
      </w:r>
      <w:r>
        <w:rPr>
          <w:sz w:val="20"/>
        </w:rPr>
        <w:t>como</w:t>
      </w:r>
      <w:r>
        <w:rPr>
          <w:spacing w:val="-8"/>
          <w:sz w:val="20"/>
        </w:rPr>
        <w:t xml:space="preserve"> </w:t>
      </w:r>
      <w:r>
        <w:rPr>
          <w:sz w:val="20"/>
        </w:rPr>
        <w:t>estados</w:t>
      </w:r>
      <w:r>
        <w:rPr>
          <w:spacing w:val="-8"/>
          <w:sz w:val="20"/>
        </w:rPr>
        <w:t xml:space="preserve"> </w:t>
      </w:r>
      <w:r>
        <w:rPr>
          <w:sz w:val="20"/>
        </w:rPr>
        <w:t>límite,</w:t>
      </w:r>
      <w:r>
        <w:rPr>
          <w:spacing w:val="-53"/>
          <w:sz w:val="20"/>
        </w:rPr>
        <w:t xml:space="preserve"> </w:t>
      </w:r>
      <w:r>
        <w:rPr>
          <w:sz w:val="20"/>
        </w:rPr>
        <w:t>son definidas por las normas técnicas adoptadas para el diseño, relativas a los distintos materiales</w:t>
      </w:r>
      <w:r>
        <w:rPr>
          <w:spacing w:val="1"/>
          <w:sz w:val="20"/>
        </w:rPr>
        <w:t xml:space="preserve"> </w:t>
      </w:r>
      <w:r>
        <w:rPr>
          <w:sz w:val="20"/>
        </w:rPr>
        <w:t>o,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su defecto,</w:t>
      </w:r>
      <w:r>
        <w:rPr>
          <w:spacing w:val="-1"/>
          <w:sz w:val="20"/>
        </w:rPr>
        <w:t xml:space="preserve"> </w:t>
      </w:r>
      <w:r>
        <w:rPr>
          <w:sz w:val="20"/>
        </w:rPr>
        <w:t>serán</w:t>
      </w:r>
      <w:r>
        <w:rPr>
          <w:spacing w:val="-1"/>
          <w:sz w:val="20"/>
        </w:rPr>
        <w:t xml:space="preserve"> </w:t>
      </w:r>
      <w:r>
        <w:rPr>
          <w:sz w:val="20"/>
        </w:rPr>
        <w:t>fijadas por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Dirección.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Ttulo2"/>
      </w:pPr>
      <w:r>
        <w:rPr>
          <w:noProof/>
          <w:lang w:val="es-MX" w:eastAsia="es-MX"/>
        </w:rPr>
        <w:drawing>
          <wp:anchor distT="0" distB="0" distL="0" distR="0" simplePos="0" relativeHeight="480269824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-11462</wp:posOffset>
            </wp:positionV>
            <wp:extent cx="7772400" cy="4046397"/>
            <wp:effectExtent l="0" t="0" r="0" b="0"/>
            <wp:wrapNone/>
            <wp:docPr id="14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4046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CAPÍTULO</w:t>
      </w:r>
      <w:r>
        <w:rPr>
          <w:spacing w:val="-5"/>
        </w:rPr>
        <w:t xml:space="preserve"> </w:t>
      </w:r>
      <w:r>
        <w:t>TERCERO</w:t>
      </w:r>
    </w:p>
    <w:p w:rsidR="00EB3B9A" w:rsidRDefault="006A45F2">
      <w:pPr>
        <w:pStyle w:val="Ttulo3"/>
        <w:ind w:left="2369" w:right="2358"/>
      </w:pPr>
      <w:r>
        <w:t>RESISTENCIA</w:t>
      </w:r>
    </w:p>
    <w:p w:rsidR="00EB3B9A" w:rsidRDefault="00EB3B9A">
      <w:pPr>
        <w:pStyle w:val="Textoindependiente"/>
        <w:spacing w:before="5"/>
        <w:rPr>
          <w:sz w:val="23"/>
        </w:rPr>
      </w:pPr>
    </w:p>
    <w:p w:rsidR="00EB3B9A" w:rsidRDefault="006A45F2">
      <w:pPr>
        <w:pStyle w:val="Textoindependiente"/>
        <w:spacing w:line="249" w:lineRule="auto"/>
        <w:ind w:left="1417" w:right="1416"/>
        <w:jc w:val="both"/>
      </w:pPr>
      <w:r>
        <w:rPr>
          <w:rFonts w:ascii="Arial" w:hAnsi="Arial"/>
          <w:b/>
        </w:rPr>
        <w:t xml:space="preserve">Artículo 113. </w:t>
      </w:r>
      <w:r>
        <w:t>Se entiende por resistencia nominal a la estimación de la c</w:t>
      </w:r>
      <w:r>
        <w:t>apacidad de una estructura o</w:t>
      </w:r>
      <w:r>
        <w:rPr>
          <w:spacing w:val="1"/>
        </w:rPr>
        <w:t xml:space="preserve"> </w:t>
      </w:r>
      <w:r>
        <w:rPr>
          <w:spacing w:val="-1"/>
        </w:rPr>
        <w:t>miembro</w:t>
      </w:r>
      <w:r>
        <w:rPr>
          <w:spacing w:val="-17"/>
        </w:rPr>
        <w:t xml:space="preserve"> </w:t>
      </w:r>
      <w:r>
        <w:rPr>
          <w:spacing w:val="-1"/>
        </w:rPr>
        <w:t>para</w:t>
      </w:r>
      <w:r>
        <w:rPr>
          <w:spacing w:val="-17"/>
        </w:rPr>
        <w:t xml:space="preserve"> </w:t>
      </w:r>
      <w:r>
        <w:rPr>
          <w:spacing w:val="-1"/>
        </w:rPr>
        <w:t>resistir</w:t>
      </w:r>
      <w:r>
        <w:rPr>
          <w:spacing w:val="-16"/>
        </w:rPr>
        <w:t xml:space="preserve"> </w:t>
      </w:r>
      <w:r>
        <w:rPr>
          <w:spacing w:val="-1"/>
        </w:rPr>
        <w:t>los</w:t>
      </w:r>
      <w:r>
        <w:rPr>
          <w:spacing w:val="-17"/>
        </w:rPr>
        <w:t xml:space="preserve"> </w:t>
      </w:r>
      <w:r>
        <w:rPr>
          <w:spacing w:val="-1"/>
        </w:rPr>
        <w:t>efectos</w:t>
      </w:r>
      <w:r>
        <w:rPr>
          <w:spacing w:val="-16"/>
        </w:rPr>
        <w:t xml:space="preserve"> </w:t>
      </w:r>
      <w:r>
        <w:rPr>
          <w:spacing w:val="-1"/>
        </w:rPr>
        <w:t>producidos</w:t>
      </w:r>
      <w:r>
        <w:rPr>
          <w:spacing w:val="-17"/>
        </w:rPr>
        <w:t xml:space="preserve"> </w:t>
      </w:r>
      <w:r>
        <w:t>por</w:t>
      </w:r>
      <w:r>
        <w:rPr>
          <w:spacing w:val="-17"/>
        </w:rPr>
        <w:t xml:space="preserve"> </w:t>
      </w:r>
      <w:r>
        <w:t>las</w:t>
      </w:r>
      <w:r>
        <w:rPr>
          <w:spacing w:val="-16"/>
        </w:rPr>
        <w:t xml:space="preserve"> </w:t>
      </w:r>
      <w:r>
        <w:t>cargas</w:t>
      </w:r>
      <w:r>
        <w:rPr>
          <w:spacing w:val="-17"/>
        </w:rPr>
        <w:t xml:space="preserve"> </w:t>
      </w:r>
      <w:r>
        <w:t>mediante</w:t>
      </w:r>
      <w:r>
        <w:rPr>
          <w:spacing w:val="-17"/>
        </w:rPr>
        <w:t xml:space="preserve"> </w:t>
      </w:r>
      <w:r>
        <w:t>cálculos</w:t>
      </w:r>
      <w:r>
        <w:rPr>
          <w:spacing w:val="-16"/>
        </w:rPr>
        <w:t xml:space="preserve"> </w:t>
      </w:r>
      <w:r>
        <w:t>basados</w:t>
      </w:r>
      <w:r>
        <w:rPr>
          <w:spacing w:val="-17"/>
        </w:rPr>
        <w:t xml:space="preserve"> </w:t>
      </w:r>
      <w:r>
        <w:t>en</w:t>
      </w:r>
      <w:r>
        <w:rPr>
          <w:spacing w:val="-16"/>
        </w:rPr>
        <w:t xml:space="preserve"> </w:t>
      </w:r>
      <w:r>
        <w:t>las</w:t>
      </w:r>
      <w:r>
        <w:rPr>
          <w:spacing w:val="-17"/>
        </w:rPr>
        <w:t xml:space="preserve"> </w:t>
      </w:r>
      <w:r>
        <w:t>características</w:t>
      </w:r>
      <w:r>
        <w:rPr>
          <w:spacing w:val="-53"/>
        </w:rPr>
        <w:t xml:space="preserve"> </w:t>
      </w:r>
      <w:r>
        <w:rPr>
          <w:spacing w:val="-1"/>
        </w:rPr>
        <w:t>de</w:t>
      </w:r>
      <w:r>
        <w:rPr>
          <w:spacing w:val="-13"/>
        </w:rPr>
        <w:t xml:space="preserve"> </w:t>
      </w:r>
      <w:r>
        <w:rPr>
          <w:spacing w:val="-1"/>
        </w:rPr>
        <w:t>los</w:t>
      </w:r>
      <w:r>
        <w:rPr>
          <w:spacing w:val="-13"/>
        </w:rPr>
        <w:t xml:space="preserve"> </w:t>
      </w:r>
      <w:r>
        <w:rPr>
          <w:spacing w:val="-1"/>
        </w:rPr>
        <w:t>materiales,</w:t>
      </w:r>
      <w:r>
        <w:rPr>
          <w:spacing w:val="-11"/>
        </w:rPr>
        <w:t xml:space="preserve"> </w:t>
      </w:r>
      <w:r>
        <w:rPr>
          <w:spacing w:val="-1"/>
        </w:rPr>
        <w:t>dimensiones</w:t>
      </w:r>
      <w:r>
        <w:rPr>
          <w:spacing w:val="-13"/>
        </w:rPr>
        <w:t xml:space="preserve"> </w:t>
      </w:r>
      <w:r>
        <w:rPr>
          <w:spacing w:val="-1"/>
        </w:rPr>
        <w:t>de</w:t>
      </w:r>
      <w:r>
        <w:rPr>
          <w:spacing w:val="-12"/>
        </w:rPr>
        <w:t xml:space="preserve"> </w:t>
      </w:r>
      <w:r>
        <w:rPr>
          <w:spacing w:val="-1"/>
        </w:rPr>
        <w:t>los</w:t>
      </w:r>
      <w:r>
        <w:rPr>
          <w:spacing w:val="-13"/>
        </w:rPr>
        <w:t xml:space="preserve"> </w:t>
      </w:r>
      <w:r>
        <w:rPr>
          <w:spacing w:val="-1"/>
        </w:rPr>
        <w:t>elementos</w:t>
      </w:r>
      <w:r>
        <w:rPr>
          <w:spacing w:val="-13"/>
        </w:rPr>
        <w:t xml:space="preserve"> </w:t>
      </w:r>
      <w:r>
        <w:t>y</w:t>
      </w:r>
      <w:r>
        <w:rPr>
          <w:spacing w:val="-12"/>
        </w:rPr>
        <w:t xml:space="preserve"> </w:t>
      </w:r>
      <w:r>
        <w:t>fórmulas</w:t>
      </w:r>
      <w:r>
        <w:rPr>
          <w:spacing w:val="-12"/>
        </w:rPr>
        <w:t xml:space="preserve"> </w:t>
      </w:r>
      <w:r>
        <w:t>derivadas</w:t>
      </w:r>
      <w:r>
        <w:rPr>
          <w:spacing w:val="-12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principios</w:t>
      </w:r>
      <w:r>
        <w:rPr>
          <w:spacing w:val="-12"/>
        </w:rPr>
        <w:t xml:space="preserve"> </w:t>
      </w:r>
      <w:r>
        <w:t>aceptados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mecánica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materiales.</w:t>
      </w:r>
    </w:p>
    <w:p w:rsidR="00EB3B9A" w:rsidRDefault="00EB3B9A">
      <w:pPr>
        <w:pStyle w:val="Textoindependiente"/>
        <w:spacing w:before="2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7"/>
        <w:jc w:val="both"/>
      </w:pPr>
      <w:r>
        <w:t>En algunos casos, cuando no exista información suficiente para determinar la resistencia nominal por</w:t>
      </w:r>
      <w:r>
        <w:rPr>
          <w:spacing w:val="1"/>
        </w:rPr>
        <w:t xml:space="preserve"> </w:t>
      </w:r>
      <w:r>
        <w:t>métodos analíticos es posible hacerlo en forma experimental, con base en los lineamientos establecidos</w:t>
      </w:r>
      <w:r>
        <w:rPr>
          <w:spacing w:val="1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normas</w:t>
      </w:r>
      <w:r>
        <w:rPr>
          <w:spacing w:val="-1"/>
        </w:rPr>
        <w:t xml:space="preserve"> </w:t>
      </w:r>
      <w:r>
        <w:t>técnicas aplicables.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7"/>
        <w:jc w:val="both"/>
      </w:pPr>
      <w:r>
        <w:t xml:space="preserve">En </w:t>
      </w:r>
      <w:r>
        <w:t>estos casos, la evaluación de la resistencia nominal podrá llevarse a cabo por medio de ensayes</w:t>
      </w:r>
      <w:r>
        <w:rPr>
          <w:spacing w:val="1"/>
        </w:rPr>
        <w:t xml:space="preserve"> </w:t>
      </w:r>
      <w:r>
        <w:t>diseñados para simular, en modelos físicos de la estructura o en partes de la misma, el efecto de las</w:t>
      </w:r>
      <w:r>
        <w:rPr>
          <w:spacing w:val="1"/>
        </w:rPr>
        <w:t xml:space="preserve"> </w:t>
      </w:r>
      <w:r>
        <w:t>acciones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deban</w:t>
      </w:r>
      <w:r>
        <w:rPr>
          <w:spacing w:val="-2"/>
        </w:rPr>
        <w:t xml:space="preserve"> </w:t>
      </w:r>
      <w:r>
        <w:t>ser</w:t>
      </w:r>
      <w:r>
        <w:rPr>
          <w:spacing w:val="-1"/>
        </w:rPr>
        <w:t xml:space="preserve"> </w:t>
      </w:r>
      <w:r>
        <w:t>consideradas de</w:t>
      </w:r>
      <w:r>
        <w:rPr>
          <w:spacing w:val="-2"/>
        </w:rPr>
        <w:t xml:space="preserve"> </w:t>
      </w:r>
      <w:r>
        <w:t>acuerdo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normas</w:t>
      </w:r>
      <w:r>
        <w:rPr>
          <w:spacing w:val="-2"/>
        </w:rPr>
        <w:t xml:space="preserve"> </w:t>
      </w:r>
      <w:r>
        <w:t>técnicas</w:t>
      </w:r>
      <w:r>
        <w:rPr>
          <w:spacing w:val="-1"/>
        </w:rPr>
        <w:t xml:space="preserve"> </w:t>
      </w:r>
      <w:r>
        <w:t>utilizadas.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7"/>
        <w:jc w:val="both"/>
      </w:pPr>
      <w:r>
        <w:t>Cuando se trate de estructuras o elementos estructurales que se produzcan en forma industrializada, los</w:t>
      </w:r>
      <w:r>
        <w:rPr>
          <w:spacing w:val="1"/>
        </w:rPr>
        <w:t xml:space="preserve"> </w:t>
      </w:r>
      <w:r>
        <w:t>ensayes se harán sobre muestras de la producción o de prototipos. En otros casos, los ensayes podrán</w:t>
      </w:r>
      <w:r>
        <w:rPr>
          <w:spacing w:val="1"/>
        </w:rPr>
        <w:t xml:space="preserve"> </w:t>
      </w:r>
      <w:r>
        <w:t>efectuarse</w:t>
      </w:r>
      <w:r>
        <w:rPr>
          <w:spacing w:val="-2"/>
        </w:rPr>
        <w:t xml:space="preserve"> </w:t>
      </w:r>
      <w:r>
        <w:t>sobre model</w:t>
      </w:r>
      <w:r>
        <w:t>os de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estructura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cuestión.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7"/>
        <w:jc w:val="both"/>
      </w:pPr>
      <w:r>
        <w:t>La selección de las partes de la estructura que se ensayen y del sistema de carga que se aplique deberá</w:t>
      </w:r>
      <w:r>
        <w:rPr>
          <w:spacing w:val="1"/>
        </w:rPr>
        <w:t xml:space="preserve"> </w:t>
      </w:r>
      <w:r>
        <w:t>hacerse de manera que se obtengan las condiciones más desfavorables que puedan presentarse en la</w:t>
      </w:r>
      <w:r>
        <w:rPr>
          <w:spacing w:val="1"/>
        </w:rPr>
        <w:t xml:space="preserve"> </w:t>
      </w:r>
      <w:r>
        <w:t>práctica,</w:t>
      </w:r>
      <w:r>
        <w:rPr>
          <w:spacing w:val="-2"/>
        </w:rPr>
        <w:t xml:space="preserve"> </w:t>
      </w:r>
      <w:r>
        <w:t>pero</w:t>
      </w:r>
      <w:r>
        <w:rPr>
          <w:spacing w:val="-2"/>
        </w:rPr>
        <w:t xml:space="preserve"> </w:t>
      </w:r>
      <w:r>
        <w:t>tomando</w:t>
      </w:r>
      <w:r>
        <w:rPr>
          <w:spacing w:val="-1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cuenta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interacción</w:t>
      </w:r>
      <w:r>
        <w:rPr>
          <w:spacing w:val="-1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otros</w:t>
      </w:r>
      <w:r>
        <w:rPr>
          <w:spacing w:val="-2"/>
        </w:rPr>
        <w:t xml:space="preserve"> </w:t>
      </w:r>
      <w:r>
        <w:t>elementos</w:t>
      </w:r>
      <w:r>
        <w:rPr>
          <w:spacing w:val="-2"/>
        </w:rPr>
        <w:t xml:space="preserve"> </w:t>
      </w:r>
      <w:r>
        <w:t>estructurales.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5"/>
        <w:jc w:val="both"/>
      </w:pPr>
      <w:r>
        <w:t>El tipo de ensaye, el tamaño de la muestra y la resistencia nominal calculada deberán ser aprobados por</w:t>
      </w:r>
      <w:r>
        <w:rPr>
          <w:spacing w:val="1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Dirección,</w:t>
      </w:r>
      <w:r>
        <w:rPr>
          <w:spacing w:val="-6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podrá</w:t>
      </w:r>
      <w:r>
        <w:rPr>
          <w:spacing w:val="-6"/>
        </w:rPr>
        <w:t xml:space="preserve"> </w:t>
      </w:r>
      <w:r>
        <w:t>exigir</w:t>
      </w:r>
      <w:r>
        <w:rPr>
          <w:spacing w:val="-6"/>
        </w:rPr>
        <w:t xml:space="preserve"> </w:t>
      </w:r>
      <w:r>
        <w:t>una</w:t>
      </w:r>
      <w:r>
        <w:rPr>
          <w:spacing w:val="-5"/>
        </w:rPr>
        <w:t xml:space="preserve"> </w:t>
      </w:r>
      <w:r>
        <w:t>comprobación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resistencia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estructura</w:t>
      </w:r>
      <w:r>
        <w:rPr>
          <w:spacing w:val="-6"/>
        </w:rPr>
        <w:t xml:space="preserve"> </w:t>
      </w:r>
      <w:r>
        <w:t>mediante</w:t>
      </w:r>
      <w:r>
        <w:rPr>
          <w:spacing w:val="-6"/>
        </w:rPr>
        <w:t xml:space="preserve"> </w:t>
      </w:r>
      <w:r>
        <w:t>una</w:t>
      </w:r>
      <w:r>
        <w:rPr>
          <w:spacing w:val="-5"/>
        </w:rPr>
        <w:t xml:space="preserve"> </w:t>
      </w:r>
      <w:r>
        <w:t>prueba</w:t>
      </w:r>
      <w:r>
        <w:rPr>
          <w:spacing w:val="-6"/>
        </w:rPr>
        <w:t xml:space="preserve"> </w:t>
      </w:r>
      <w:r>
        <w:t>de</w:t>
      </w:r>
      <w:r>
        <w:rPr>
          <w:spacing w:val="-53"/>
        </w:rPr>
        <w:t xml:space="preserve"> </w:t>
      </w:r>
      <w:r>
        <w:t>carga.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7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9"/>
        </w:rPr>
        <w:t xml:space="preserve"> </w:t>
      </w:r>
      <w:r>
        <w:rPr>
          <w:rFonts w:ascii="Arial" w:hAnsi="Arial"/>
          <w:b/>
        </w:rPr>
        <w:t>114.</w:t>
      </w:r>
      <w:r>
        <w:rPr>
          <w:rFonts w:ascii="Arial" w:hAnsi="Arial"/>
          <w:b/>
          <w:spacing w:val="-9"/>
        </w:rPr>
        <w:t xml:space="preserve"> </w:t>
      </w:r>
      <w:r>
        <w:t>Se</w:t>
      </w:r>
      <w:r>
        <w:rPr>
          <w:spacing w:val="-9"/>
        </w:rPr>
        <w:t xml:space="preserve"> </w:t>
      </w:r>
      <w:r>
        <w:t>entiende</w:t>
      </w:r>
      <w:r>
        <w:rPr>
          <w:spacing w:val="-9"/>
        </w:rPr>
        <w:t xml:space="preserve"> </w:t>
      </w:r>
      <w:r>
        <w:t>por</w:t>
      </w:r>
      <w:r>
        <w:rPr>
          <w:spacing w:val="-9"/>
        </w:rPr>
        <w:t xml:space="preserve"> </w:t>
      </w:r>
      <w:r>
        <w:t>resistencia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diseño</w:t>
      </w:r>
      <w:r>
        <w:rPr>
          <w:spacing w:val="-9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que</w:t>
      </w:r>
      <w:r>
        <w:rPr>
          <w:spacing w:val="-9"/>
        </w:rPr>
        <w:t xml:space="preserve"> </w:t>
      </w:r>
      <w:r>
        <w:t>se</w:t>
      </w:r>
      <w:r>
        <w:rPr>
          <w:spacing w:val="-9"/>
        </w:rPr>
        <w:t xml:space="preserve"> </w:t>
      </w:r>
      <w:r>
        <w:t>obtiene</w:t>
      </w:r>
      <w:r>
        <w:rPr>
          <w:spacing w:val="-9"/>
        </w:rPr>
        <w:t xml:space="preserve"> </w:t>
      </w:r>
      <w:r>
        <w:t>multiplicando</w:t>
      </w:r>
      <w:r>
        <w:rPr>
          <w:spacing w:val="-9"/>
        </w:rPr>
        <w:t xml:space="preserve"> </w:t>
      </w:r>
      <w:r>
        <w:t>el</w:t>
      </w:r>
      <w:r>
        <w:rPr>
          <w:spacing w:val="-9"/>
        </w:rPr>
        <w:t xml:space="preserve"> </w:t>
      </w:r>
      <w:r>
        <w:t>valor</w:t>
      </w:r>
      <w:r>
        <w:rPr>
          <w:spacing w:val="-9"/>
        </w:rPr>
        <w:t xml:space="preserve"> </w:t>
      </w:r>
      <w:r>
        <w:t>nominal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la</w:t>
      </w:r>
      <w:r>
        <w:rPr>
          <w:spacing w:val="-54"/>
        </w:rPr>
        <w:t xml:space="preserve"> </w:t>
      </w:r>
      <w:r>
        <w:t>resistencia</w:t>
      </w:r>
      <w:r>
        <w:rPr>
          <w:spacing w:val="-1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factor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resistencia,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acuerdo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norma</w:t>
      </w:r>
      <w:r>
        <w:rPr>
          <w:spacing w:val="-2"/>
        </w:rPr>
        <w:t xml:space="preserve"> </w:t>
      </w:r>
      <w:r>
        <w:t>técnica</w:t>
      </w:r>
      <w:r>
        <w:rPr>
          <w:spacing w:val="-1"/>
        </w:rPr>
        <w:t xml:space="preserve"> </w:t>
      </w:r>
      <w:r>
        <w:t>utilizada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diseño.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5"/>
        <w:jc w:val="both"/>
      </w:pPr>
      <w:r>
        <w:rPr>
          <w:rFonts w:ascii="Arial" w:hAnsi="Arial"/>
          <w:b/>
        </w:rPr>
        <w:t xml:space="preserve">Artículo 115. </w:t>
      </w:r>
      <w:r>
        <w:t>El factor de resistencia es un factor que pretende tomar en consideración la diferencia que</w:t>
      </w:r>
      <w:r>
        <w:rPr>
          <w:spacing w:val="1"/>
        </w:rPr>
        <w:t xml:space="preserve"> </w:t>
      </w:r>
      <w:r>
        <w:t>existe entre la resistencia nominal y la resistencia real, así también como la forma y las consecuencias de</w:t>
      </w:r>
      <w:r>
        <w:rPr>
          <w:spacing w:val="-53"/>
        </w:rPr>
        <w:t xml:space="preserve"> </w:t>
      </w:r>
      <w:r>
        <w:t>falla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una</w:t>
      </w:r>
      <w:r>
        <w:rPr>
          <w:spacing w:val="-10"/>
        </w:rPr>
        <w:t xml:space="preserve"> </w:t>
      </w:r>
      <w:r>
        <w:t>estructura</w:t>
      </w:r>
      <w:r>
        <w:rPr>
          <w:spacing w:val="-10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elemento.</w:t>
      </w:r>
      <w:r>
        <w:rPr>
          <w:spacing w:val="-10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t>factor</w:t>
      </w:r>
      <w:r>
        <w:rPr>
          <w:spacing w:val="-10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resistencia</w:t>
      </w:r>
      <w:r>
        <w:rPr>
          <w:spacing w:val="-10"/>
        </w:rPr>
        <w:t xml:space="preserve"> </w:t>
      </w:r>
      <w:r>
        <w:t>siempre</w:t>
      </w:r>
      <w:r>
        <w:rPr>
          <w:spacing w:val="-10"/>
        </w:rPr>
        <w:t xml:space="preserve"> </w:t>
      </w:r>
      <w:r>
        <w:t>es</w:t>
      </w:r>
      <w:r>
        <w:rPr>
          <w:spacing w:val="-10"/>
        </w:rPr>
        <w:t xml:space="preserve"> </w:t>
      </w:r>
      <w:r>
        <w:t>menor</w:t>
      </w:r>
      <w:r>
        <w:rPr>
          <w:spacing w:val="-9"/>
        </w:rPr>
        <w:t xml:space="preserve"> </w:t>
      </w:r>
      <w:r>
        <w:t>o</w:t>
      </w:r>
      <w:r>
        <w:rPr>
          <w:spacing w:val="-10"/>
        </w:rPr>
        <w:t xml:space="preserve"> </w:t>
      </w:r>
      <w:r>
        <w:t>igual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1.0.</w:t>
      </w:r>
      <w:r>
        <w:rPr>
          <w:spacing w:val="-9"/>
        </w:rPr>
        <w:t xml:space="preserve"> </w:t>
      </w:r>
      <w:r>
        <w:t>Los</w:t>
      </w:r>
      <w:r>
        <w:rPr>
          <w:spacing w:val="-10"/>
        </w:rPr>
        <w:t xml:space="preserve"> </w:t>
      </w:r>
      <w:r>
        <w:t>valores</w:t>
      </w:r>
      <w:r>
        <w:rPr>
          <w:spacing w:val="-10"/>
        </w:rPr>
        <w:t xml:space="preserve"> </w:t>
      </w:r>
      <w:r>
        <w:t>para</w:t>
      </w:r>
    </w:p>
    <w:p w:rsidR="00EB3B9A" w:rsidRDefault="00EB3B9A">
      <w:pPr>
        <w:spacing w:line="249" w:lineRule="auto"/>
        <w:jc w:val="both"/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  <w:spacing w:before="8"/>
        <w:rPr>
          <w:sz w:val="12"/>
        </w:rPr>
      </w:pPr>
    </w:p>
    <w:p w:rsidR="00EB3B9A" w:rsidRDefault="006A45F2">
      <w:pPr>
        <w:pStyle w:val="Textoindependiente"/>
        <w:spacing w:before="94"/>
        <w:ind w:left="1417"/>
        <w:jc w:val="both"/>
      </w:pPr>
      <w:r>
        <w:t>los</w:t>
      </w:r>
      <w:r>
        <w:rPr>
          <w:spacing w:val="-5"/>
        </w:rPr>
        <w:t xml:space="preserve"> </w:t>
      </w:r>
      <w:r>
        <w:t>factores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resistencia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encuentran</w:t>
      </w:r>
      <w:r>
        <w:rPr>
          <w:spacing w:val="-4"/>
        </w:rPr>
        <w:t xml:space="preserve"> </w:t>
      </w:r>
      <w:r>
        <w:t>definidos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normas</w:t>
      </w:r>
      <w:r>
        <w:rPr>
          <w:spacing w:val="-4"/>
        </w:rPr>
        <w:t xml:space="preserve"> </w:t>
      </w:r>
      <w:r>
        <w:t>técnicas</w:t>
      </w:r>
      <w:r>
        <w:rPr>
          <w:spacing w:val="-4"/>
        </w:rPr>
        <w:t xml:space="preserve"> </w:t>
      </w:r>
      <w:r>
        <w:t>aplicables.</w:t>
      </w:r>
    </w:p>
    <w:p w:rsidR="00EB3B9A" w:rsidRDefault="00EB3B9A">
      <w:pPr>
        <w:pStyle w:val="Textoindependiente"/>
        <w:spacing w:before="3"/>
        <w:rPr>
          <w:sz w:val="24"/>
        </w:rPr>
      </w:pPr>
    </w:p>
    <w:p w:rsidR="00EB3B9A" w:rsidRDefault="006A45F2">
      <w:pPr>
        <w:pStyle w:val="Ttulo2"/>
      </w:pPr>
      <w:r>
        <w:t>CAPÍTULO</w:t>
      </w:r>
      <w:r>
        <w:rPr>
          <w:spacing w:val="-8"/>
        </w:rPr>
        <w:t xml:space="preserve"> </w:t>
      </w:r>
      <w:r>
        <w:t>CUARTO</w:t>
      </w:r>
    </w:p>
    <w:p w:rsidR="00EB3B9A" w:rsidRDefault="006A45F2">
      <w:pPr>
        <w:pStyle w:val="Ttulo3"/>
      </w:pPr>
      <w:r>
        <w:t>ACCIONES</w:t>
      </w:r>
    </w:p>
    <w:p w:rsidR="00EB3B9A" w:rsidRDefault="00EB3B9A">
      <w:pPr>
        <w:pStyle w:val="Textoindependiente"/>
        <w:spacing w:before="5"/>
        <w:rPr>
          <w:sz w:val="23"/>
        </w:rPr>
      </w:pPr>
    </w:p>
    <w:p w:rsidR="00EB3B9A" w:rsidRDefault="006A45F2">
      <w:pPr>
        <w:pStyle w:val="Textoindependiente"/>
        <w:spacing w:line="249" w:lineRule="auto"/>
        <w:ind w:left="1417" w:right="1417"/>
        <w:jc w:val="both"/>
      </w:pPr>
      <w:r>
        <w:rPr>
          <w:noProof/>
          <w:lang w:val="es-MX" w:eastAsia="es-MX"/>
        </w:rPr>
        <w:drawing>
          <wp:anchor distT="0" distB="0" distL="0" distR="0" simplePos="0" relativeHeight="480270336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836060</wp:posOffset>
            </wp:positionV>
            <wp:extent cx="7772400" cy="4046397"/>
            <wp:effectExtent l="0" t="0" r="0" b="0"/>
            <wp:wrapNone/>
            <wp:docPr id="14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4046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pacing w:val="-1"/>
        </w:rPr>
        <w:t xml:space="preserve">Artículo 116. </w:t>
      </w:r>
      <w:r>
        <w:rPr>
          <w:spacing w:val="-1"/>
        </w:rPr>
        <w:t>Acción es todo agente inherente a la estructura o</w:t>
      </w:r>
      <w:r>
        <w:rPr>
          <w:spacing w:val="-1"/>
        </w:rPr>
        <w:t xml:space="preserve"> a su funcionamiento </w:t>
      </w:r>
      <w:r>
        <w:t>cuyos efectos puedan</w:t>
      </w:r>
      <w:r>
        <w:rPr>
          <w:spacing w:val="-53"/>
        </w:rPr>
        <w:t xml:space="preserve"> </w:t>
      </w:r>
      <w:r>
        <w:t>hacer que ésta alcance un estado límite. Estas incluyen el peso propio de los materiales, el peso de los</w:t>
      </w:r>
      <w:r>
        <w:rPr>
          <w:spacing w:val="1"/>
        </w:rPr>
        <w:t xml:space="preserve"> </w:t>
      </w:r>
      <w:r>
        <w:t>ocupantes y sus posesiones, efectos ambientales, movimientos diferenciales y cambios dimensionales.</w:t>
      </w:r>
      <w:r>
        <w:rPr>
          <w:spacing w:val="1"/>
        </w:rPr>
        <w:t xml:space="preserve"> </w:t>
      </w:r>
      <w:r>
        <w:rPr>
          <w:spacing w:val="-1"/>
        </w:rPr>
        <w:t>Para</w:t>
      </w:r>
      <w:r>
        <w:rPr>
          <w:spacing w:val="-13"/>
        </w:rPr>
        <w:t xml:space="preserve"> </w:t>
      </w:r>
      <w:r>
        <w:rPr>
          <w:spacing w:val="-1"/>
        </w:rPr>
        <w:t>fines</w:t>
      </w:r>
      <w:r>
        <w:rPr>
          <w:spacing w:val="-13"/>
        </w:rPr>
        <w:t xml:space="preserve"> </w:t>
      </w:r>
      <w:r>
        <w:rPr>
          <w:spacing w:val="-1"/>
        </w:rPr>
        <w:t>de</w:t>
      </w:r>
      <w:r>
        <w:rPr>
          <w:spacing w:val="-12"/>
        </w:rPr>
        <w:t xml:space="preserve"> </w:t>
      </w:r>
      <w:r>
        <w:rPr>
          <w:spacing w:val="-1"/>
        </w:rPr>
        <w:t>diseño</w:t>
      </w:r>
      <w:r>
        <w:rPr>
          <w:spacing w:val="-13"/>
        </w:rPr>
        <w:t xml:space="preserve"> </w:t>
      </w:r>
      <w:r>
        <w:rPr>
          <w:spacing w:val="-1"/>
        </w:rPr>
        <w:t>las</w:t>
      </w:r>
      <w:r>
        <w:rPr>
          <w:spacing w:val="-12"/>
        </w:rPr>
        <w:t xml:space="preserve"> </w:t>
      </w:r>
      <w:r>
        <w:rPr>
          <w:spacing w:val="-1"/>
        </w:rPr>
        <w:t>acciones</w:t>
      </w:r>
      <w:r>
        <w:rPr>
          <w:spacing w:val="-13"/>
        </w:rPr>
        <w:t xml:space="preserve"> </w:t>
      </w:r>
      <w:r>
        <w:rPr>
          <w:spacing w:val="-1"/>
        </w:rPr>
        <w:t>se</w:t>
      </w:r>
      <w:r>
        <w:rPr>
          <w:spacing w:val="-13"/>
        </w:rPr>
        <w:t xml:space="preserve"> </w:t>
      </w:r>
      <w:r>
        <w:rPr>
          <w:spacing w:val="-1"/>
        </w:rPr>
        <w:t>presentan</w:t>
      </w:r>
      <w:r>
        <w:rPr>
          <w:spacing w:val="-12"/>
        </w:rPr>
        <w:t xml:space="preserve"> </w:t>
      </w:r>
      <w:r>
        <w:rPr>
          <w:spacing w:val="-1"/>
        </w:rPr>
        <w:t>como</w:t>
      </w:r>
      <w:r>
        <w:rPr>
          <w:spacing w:val="-13"/>
        </w:rPr>
        <w:t xml:space="preserve"> </w:t>
      </w:r>
      <w:r>
        <w:rPr>
          <w:spacing w:val="-1"/>
        </w:rPr>
        <w:t>sistemas</w:t>
      </w:r>
      <w:r>
        <w:rPr>
          <w:spacing w:val="-12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cargas</w:t>
      </w:r>
      <w:r>
        <w:rPr>
          <w:spacing w:val="-13"/>
        </w:rPr>
        <w:t xml:space="preserve"> </w:t>
      </w:r>
      <w:r>
        <w:t>o</w:t>
      </w:r>
      <w:r>
        <w:rPr>
          <w:spacing w:val="-12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deformaciones</w:t>
      </w:r>
      <w:r>
        <w:rPr>
          <w:spacing w:val="-12"/>
        </w:rPr>
        <w:t xml:space="preserve"> </w:t>
      </w:r>
      <w:r>
        <w:t>cuyos</w:t>
      </w:r>
      <w:r>
        <w:rPr>
          <w:spacing w:val="-13"/>
        </w:rPr>
        <w:t xml:space="preserve"> </w:t>
      </w:r>
      <w:r>
        <w:t>efectos</w:t>
      </w:r>
      <w:r>
        <w:rPr>
          <w:spacing w:val="-53"/>
        </w:rPr>
        <w:t xml:space="preserve"> </w:t>
      </w:r>
      <w:r>
        <w:t>sobre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estructura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suponen equivalentes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acciones</w:t>
      </w:r>
      <w:r>
        <w:rPr>
          <w:spacing w:val="-1"/>
        </w:rPr>
        <w:t xml:space="preserve"> </w:t>
      </w:r>
      <w:r>
        <w:t>reales.</w:t>
      </w:r>
    </w:p>
    <w:p w:rsidR="00EB3B9A" w:rsidRDefault="00EB3B9A">
      <w:pPr>
        <w:pStyle w:val="Textoindependiente"/>
        <w:spacing w:before="3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6"/>
        <w:jc w:val="both"/>
      </w:pPr>
      <w:r>
        <w:rPr>
          <w:rFonts w:ascii="Arial" w:hAnsi="Arial"/>
          <w:b/>
        </w:rPr>
        <w:t xml:space="preserve">Artículo 117. </w:t>
      </w:r>
      <w:r>
        <w:t>Las acciones nominales son los valores de las cargas y deformaciones</w:t>
      </w:r>
      <w:r>
        <w:t xml:space="preserve"> definidas en los</w:t>
      </w:r>
      <w:r>
        <w:rPr>
          <w:spacing w:val="1"/>
        </w:rPr>
        <w:t xml:space="preserve"> </w:t>
      </w:r>
      <w:r>
        <w:t>Capítulos Sexto al Décimo Segundo de este Reglamento. La intensidad nominal de acciones no incluidas</w:t>
      </w:r>
      <w:r>
        <w:rPr>
          <w:spacing w:val="1"/>
        </w:rPr>
        <w:t xml:space="preserve"> </w:t>
      </w:r>
      <w:r>
        <w:t>en este Reglamento se determinará de tal manera que la probabilidad de que sea excedida en el lapso de</w:t>
      </w:r>
      <w:r>
        <w:rPr>
          <w:spacing w:val="-54"/>
        </w:rPr>
        <w:t xml:space="preserve"> </w:t>
      </w:r>
      <w:r>
        <w:rPr>
          <w:spacing w:val="-1"/>
        </w:rPr>
        <w:t>interés</w:t>
      </w:r>
      <w:r>
        <w:rPr>
          <w:spacing w:val="-17"/>
        </w:rPr>
        <w:t xml:space="preserve"> </w:t>
      </w:r>
      <w:r>
        <w:rPr>
          <w:spacing w:val="-1"/>
        </w:rPr>
        <w:t>sea</w:t>
      </w:r>
      <w:r>
        <w:rPr>
          <w:spacing w:val="-17"/>
        </w:rPr>
        <w:t xml:space="preserve"> </w:t>
      </w:r>
      <w:r>
        <w:rPr>
          <w:spacing w:val="-1"/>
        </w:rPr>
        <w:t>de</w:t>
      </w:r>
      <w:r>
        <w:rPr>
          <w:spacing w:val="-17"/>
        </w:rPr>
        <w:t xml:space="preserve"> </w:t>
      </w:r>
      <w:r>
        <w:rPr>
          <w:spacing w:val="-1"/>
        </w:rPr>
        <w:t>2%.</w:t>
      </w:r>
      <w:r>
        <w:rPr>
          <w:spacing w:val="-17"/>
        </w:rPr>
        <w:t xml:space="preserve"> </w:t>
      </w:r>
      <w:r>
        <w:rPr>
          <w:spacing w:val="-1"/>
        </w:rPr>
        <w:t>Cuando</w:t>
      </w:r>
      <w:r>
        <w:rPr>
          <w:spacing w:val="-17"/>
        </w:rPr>
        <w:t xml:space="preserve"> </w:t>
      </w:r>
      <w:r>
        <w:rPr>
          <w:spacing w:val="-1"/>
        </w:rPr>
        <w:t>el</w:t>
      </w:r>
      <w:r>
        <w:rPr>
          <w:spacing w:val="-17"/>
        </w:rPr>
        <w:t xml:space="preserve"> </w:t>
      </w:r>
      <w:r>
        <w:rPr>
          <w:spacing w:val="-1"/>
        </w:rPr>
        <w:t>efect</w:t>
      </w:r>
      <w:r>
        <w:rPr>
          <w:spacing w:val="-1"/>
        </w:rPr>
        <w:t>o</w:t>
      </w:r>
      <w:r>
        <w:rPr>
          <w:spacing w:val="-17"/>
        </w:rPr>
        <w:t xml:space="preserve"> </w:t>
      </w:r>
      <w:r>
        <w:rPr>
          <w:spacing w:val="-1"/>
        </w:rPr>
        <w:t>de</w:t>
      </w:r>
      <w:r>
        <w:rPr>
          <w:spacing w:val="-17"/>
        </w:rPr>
        <w:t xml:space="preserve"> </w:t>
      </w:r>
      <w:r>
        <w:rPr>
          <w:spacing w:val="-1"/>
        </w:rPr>
        <w:t>la</w:t>
      </w:r>
      <w:r>
        <w:rPr>
          <w:spacing w:val="-17"/>
        </w:rPr>
        <w:t xml:space="preserve"> </w:t>
      </w:r>
      <w:r>
        <w:rPr>
          <w:spacing w:val="-1"/>
        </w:rPr>
        <w:t>acción</w:t>
      </w:r>
      <w:r>
        <w:rPr>
          <w:spacing w:val="-17"/>
        </w:rPr>
        <w:t xml:space="preserve"> </w:t>
      </w:r>
      <w:r>
        <w:rPr>
          <w:spacing w:val="-1"/>
        </w:rPr>
        <w:t>sea</w:t>
      </w:r>
      <w:r>
        <w:rPr>
          <w:spacing w:val="-16"/>
        </w:rPr>
        <w:t xml:space="preserve"> </w:t>
      </w:r>
      <w:r>
        <w:rPr>
          <w:spacing w:val="-1"/>
        </w:rPr>
        <w:t>favorable</w:t>
      </w:r>
      <w:r>
        <w:rPr>
          <w:spacing w:val="-17"/>
        </w:rPr>
        <w:t xml:space="preserve"> </w:t>
      </w:r>
      <w:r>
        <w:rPr>
          <w:spacing w:val="-1"/>
        </w:rPr>
        <w:t>para</w:t>
      </w:r>
      <w:r>
        <w:rPr>
          <w:spacing w:val="-17"/>
        </w:rPr>
        <w:t xml:space="preserve"> </w:t>
      </w:r>
      <w:r>
        <w:t>la</w:t>
      </w:r>
      <w:r>
        <w:rPr>
          <w:spacing w:val="-17"/>
        </w:rPr>
        <w:t xml:space="preserve"> </w:t>
      </w:r>
      <w:r>
        <w:t>estabilidad</w:t>
      </w:r>
      <w:r>
        <w:rPr>
          <w:spacing w:val="-17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t>la</w:t>
      </w:r>
      <w:r>
        <w:rPr>
          <w:spacing w:val="-17"/>
        </w:rPr>
        <w:t xml:space="preserve"> </w:t>
      </w:r>
      <w:r>
        <w:t>estructura,</w:t>
      </w:r>
      <w:r>
        <w:rPr>
          <w:spacing w:val="-17"/>
        </w:rPr>
        <w:t xml:space="preserve"> </w:t>
      </w:r>
      <w:r>
        <w:t>se</w:t>
      </w:r>
      <w:r>
        <w:rPr>
          <w:spacing w:val="-17"/>
        </w:rPr>
        <w:t xml:space="preserve"> </w:t>
      </w:r>
      <w:r>
        <w:t>tomará</w:t>
      </w:r>
      <w:r>
        <w:rPr>
          <w:spacing w:val="1"/>
        </w:rPr>
        <w:t xml:space="preserve"> </w:t>
      </w:r>
      <w:r>
        <w:t>como valor nominal aquel que tenga una probabilidad de 2% de no ser excedido. En la determinación del</w:t>
      </w:r>
      <w:r>
        <w:rPr>
          <w:spacing w:val="1"/>
        </w:rPr>
        <w:t xml:space="preserve"> </w:t>
      </w:r>
      <w:r>
        <w:t>valor</w:t>
      </w:r>
      <w:r>
        <w:rPr>
          <w:spacing w:val="-10"/>
        </w:rPr>
        <w:t xml:space="preserve"> </w:t>
      </w:r>
      <w:r>
        <w:t>nominal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acción</w:t>
      </w:r>
      <w:r>
        <w:rPr>
          <w:spacing w:val="-10"/>
        </w:rPr>
        <w:t xml:space="preserve"> </w:t>
      </w:r>
      <w:r>
        <w:t>deberá</w:t>
      </w:r>
      <w:r>
        <w:rPr>
          <w:spacing w:val="-9"/>
        </w:rPr>
        <w:t xml:space="preserve"> </w:t>
      </w:r>
      <w:r>
        <w:t>tomarse</w:t>
      </w:r>
      <w:r>
        <w:rPr>
          <w:spacing w:val="-9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cuenta</w:t>
      </w:r>
      <w:r>
        <w:rPr>
          <w:spacing w:val="-9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incertidumbre</w:t>
      </w:r>
      <w:r>
        <w:rPr>
          <w:spacing w:val="-9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intensidad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misma</w:t>
      </w:r>
      <w:r>
        <w:rPr>
          <w:spacing w:val="-10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deba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idealización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sistema de</w:t>
      </w:r>
      <w:r>
        <w:rPr>
          <w:spacing w:val="-1"/>
        </w:rPr>
        <w:t xml:space="preserve"> </w:t>
      </w:r>
      <w:r>
        <w:t>carga.</w:t>
      </w:r>
    </w:p>
    <w:p w:rsidR="00EB3B9A" w:rsidRDefault="00EB3B9A">
      <w:pPr>
        <w:pStyle w:val="Textoindependiente"/>
        <w:spacing w:before="4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8"/>
        <w:jc w:val="both"/>
      </w:pPr>
      <w:r>
        <w:rPr>
          <w:rFonts w:ascii="Arial" w:hAnsi="Arial"/>
          <w:b/>
        </w:rPr>
        <w:t xml:space="preserve">Artículo 118. </w:t>
      </w:r>
      <w:r>
        <w:t>Se entiende por acciones de diseño a las que se obtienen multiplicando el valor de una</w:t>
      </w:r>
      <w:r>
        <w:rPr>
          <w:spacing w:val="1"/>
        </w:rPr>
        <w:t xml:space="preserve"> </w:t>
      </w:r>
      <w:r>
        <w:t>acción</w:t>
      </w:r>
      <w:r>
        <w:rPr>
          <w:spacing w:val="-2"/>
        </w:rPr>
        <w:t xml:space="preserve"> </w:t>
      </w:r>
      <w:r>
        <w:t>nominal</w:t>
      </w:r>
      <w:r>
        <w:rPr>
          <w:spacing w:val="-1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t>factor de</w:t>
      </w:r>
      <w:r>
        <w:rPr>
          <w:spacing w:val="-1"/>
        </w:rPr>
        <w:t xml:space="preserve"> </w:t>
      </w:r>
      <w:r>
        <w:t>carga.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5"/>
        <w:jc w:val="both"/>
      </w:pPr>
      <w:r>
        <w:rPr>
          <w:rFonts w:ascii="Arial" w:hAnsi="Arial"/>
          <w:b/>
        </w:rPr>
        <w:t xml:space="preserve">Artículo 119. </w:t>
      </w:r>
      <w:r>
        <w:t>El factor de carga es un factor que pretende tomar en consideración la diferencia que existe</w:t>
      </w:r>
      <w:r>
        <w:rPr>
          <w:spacing w:val="-53"/>
        </w:rPr>
        <w:t xml:space="preserve"> </w:t>
      </w:r>
      <w:r>
        <w:t>entre la carga nominal y la carga real, la incertidumbre en el método de análisis que transforma las cargas</w:t>
      </w:r>
      <w:r>
        <w:rPr>
          <w:spacing w:val="-53"/>
        </w:rPr>
        <w:t xml:space="preserve"> </w:t>
      </w:r>
      <w:r>
        <w:t>aplicadas en esfuerzos internos o deformaciones, así co</w:t>
      </w:r>
      <w:r>
        <w:t>mo la posibilidad de que varias acciones actúen</w:t>
      </w:r>
      <w:r>
        <w:rPr>
          <w:spacing w:val="1"/>
        </w:rPr>
        <w:t xml:space="preserve"> </w:t>
      </w:r>
      <w:r>
        <w:t>simultáneamente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una</w:t>
      </w:r>
      <w:r>
        <w:rPr>
          <w:spacing w:val="-1"/>
        </w:rPr>
        <w:t xml:space="preserve"> </w:t>
      </w:r>
      <w:r>
        <w:t>estructura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elemento.</w:t>
      </w:r>
    </w:p>
    <w:p w:rsidR="00EB3B9A" w:rsidRDefault="00EB3B9A">
      <w:pPr>
        <w:pStyle w:val="Textoindependiente"/>
        <w:spacing w:before="2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5"/>
        <w:jc w:val="both"/>
      </w:pPr>
      <w:r>
        <w:t>Los factores de carga se definen en los artículos 126 y 127 de este ordenamiento, para diferentes</w:t>
      </w:r>
      <w:r>
        <w:rPr>
          <w:spacing w:val="1"/>
        </w:rPr>
        <w:t xml:space="preserve"> </w:t>
      </w:r>
      <w:r>
        <w:t>combinaciones de cargas. En el caso de que se utilicen factores</w:t>
      </w:r>
      <w:r>
        <w:t xml:space="preserve"> de carga no contemplados en este</w:t>
      </w:r>
      <w:r>
        <w:rPr>
          <w:spacing w:val="1"/>
        </w:rPr>
        <w:t xml:space="preserve"> </w:t>
      </w:r>
      <w:r>
        <w:t>Reglamento, se deberá vigilar que éstos y los factores de resistencia sean congruentes o sean obtenidos</w:t>
      </w:r>
      <w:r>
        <w:rPr>
          <w:spacing w:val="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mismo Reglamento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norma</w:t>
      </w:r>
      <w:r>
        <w:rPr>
          <w:spacing w:val="-1"/>
        </w:rPr>
        <w:t xml:space="preserve"> </w:t>
      </w:r>
      <w:r>
        <w:t>técnica.</w:t>
      </w:r>
    </w:p>
    <w:p w:rsidR="00EB3B9A" w:rsidRDefault="00EB3B9A">
      <w:pPr>
        <w:pStyle w:val="Textoindependiente"/>
        <w:spacing w:before="2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7"/>
        <w:jc w:val="both"/>
      </w:pPr>
      <w:r>
        <w:rPr>
          <w:rFonts w:ascii="Arial" w:hAnsi="Arial"/>
          <w:b/>
        </w:rPr>
        <w:t xml:space="preserve">Artículo 120. </w:t>
      </w:r>
      <w:r>
        <w:t>Se consideran tres categorías de acciones de acuerdo con la durac</w:t>
      </w:r>
      <w:r>
        <w:t>ión con que obran sobre</w:t>
      </w:r>
      <w:r>
        <w:rPr>
          <w:spacing w:val="-5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estructura: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0"/>
          <w:numId w:val="56"/>
        </w:numPr>
        <w:tabs>
          <w:tab w:val="left" w:pos="2129"/>
        </w:tabs>
        <w:spacing w:line="249" w:lineRule="auto"/>
        <w:ind w:right="1417" w:firstLine="0"/>
        <w:rPr>
          <w:sz w:val="20"/>
        </w:rPr>
      </w:pPr>
      <w:r>
        <w:rPr>
          <w:spacing w:val="-1"/>
          <w:sz w:val="20"/>
        </w:rPr>
        <w:t>Acciones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permanentes.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-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Son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las</w:t>
      </w:r>
      <w:r>
        <w:rPr>
          <w:spacing w:val="-13"/>
          <w:sz w:val="20"/>
        </w:rPr>
        <w:t xml:space="preserve"> </w:t>
      </w:r>
      <w:r>
        <w:rPr>
          <w:sz w:val="20"/>
        </w:rPr>
        <w:t>que</w:t>
      </w:r>
      <w:r>
        <w:rPr>
          <w:spacing w:val="-12"/>
          <w:sz w:val="20"/>
        </w:rPr>
        <w:t xml:space="preserve"> </w:t>
      </w:r>
      <w:r>
        <w:rPr>
          <w:sz w:val="20"/>
        </w:rPr>
        <w:t>obran</w:t>
      </w:r>
      <w:r>
        <w:rPr>
          <w:spacing w:val="-13"/>
          <w:sz w:val="20"/>
        </w:rPr>
        <w:t xml:space="preserve"> </w:t>
      </w:r>
      <w:r>
        <w:rPr>
          <w:sz w:val="20"/>
        </w:rPr>
        <w:t>en</w:t>
      </w:r>
      <w:r>
        <w:rPr>
          <w:spacing w:val="-13"/>
          <w:sz w:val="20"/>
        </w:rPr>
        <w:t xml:space="preserve"> </w:t>
      </w:r>
      <w:r>
        <w:rPr>
          <w:sz w:val="20"/>
        </w:rPr>
        <w:t>forma</w:t>
      </w:r>
      <w:r>
        <w:rPr>
          <w:spacing w:val="-13"/>
          <w:sz w:val="20"/>
        </w:rPr>
        <w:t xml:space="preserve"> </w:t>
      </w:r>
      <w:r>
        <w:rPr>
          <w:sz w:val="20"/>
        </w:rPr>
        <w:t>continua</w:t>
      </w:r>
      <w:r>
        <w:rPr>
          <w:spacing w:val="-12"/>
          <w:sz w:val="20"/>
        </w:rPr>
        <w:t xml:space="preserve"> </w:t>
      </w:r>
      <w:r>
        <w:rPr>
          <w:sz w:val="20"/>
        </w:rPr>
        <w:t>sobre</w:t>
      </w:r>
      <w:r>
        <w:rPr>
          <w:spacing w:val="-12"/>
          <w:sz w:val="20"/>
        </w:rPr>
        <w:t xml:space="preserve"> </w:t>
      </w:r>
      <w:r>
        <w:rPr>
          <w:sz w:val="20"/>
        </w:rPr>
        <w:t>la</w:t>
      </w:r>
      <w:r>
        <w:rPr>
          <w:spacing w:val="-13"/>
          <w:sz w:val="20"/>
        </w:rPr>
        <w:t xml:space="preserve"> </w:t>
      </w:r>
      <w:r>
        <w:rPr>
          <w:sz w:val="20"/>
        </w:rPr>
        <w:t>estructura</w:t>
      </w:r>
      <w:r>
        <w:rPr>
          <w:spacing w:val="-13"/>
          <w:sz w:val="20"/>
        </w:rPr>
        <w:t xml:space="preserve"> </w:t>
      </w:r>
      <w:r>
        <w:rPr>
          <w:sz w:val="20"/>
        </w:rPr>
        <w:t>y</w:t>
      </w:r>
      <w:r>
        <w:rPr>
          <w:spacing w:val="-13"/>
          <w:sz w:val="20"/>
        </w:rPr>
        <w:t xml:space="preserve"> </w:t>
      </w:r>
      <w:r>
        <w:rPr>
          <w:sz w:val="20"/>
        </w:rPr>
        <w:t>cuya</w:t>
      </w:r>
      <w:r>
        <w:rPr>
          <w:spacing w:val="-13"/>
          <w:sz w:val="20"/>
        </w:rPr>
        <w:t xml:space="preserve"> </w:t>
      </w:r>
      <w:r>
        <w:rPr>
          <w:sz w:val="20"/>
        </w:rPr>
        <w:t>intensidad</w:t>
      </w:r>
      <w:r>
        <w:rPr>
          <w:spacing w:val="-52"/>
          <w:sz w:val="20"/>
        </w:rPr>
        <w:t xml:space="preserve"> </w:t>
      </w:r>
      <w:r>
        <w:rPr>
          <w:sz w:val="20"/>
        </w:rPr>
        <w:t>puede</w:t>
      </w:r>
      <w:r>
        <w:rPr>
          <w:spacing w:val="-2"/>
          <w:sz w:val="20"/>
        </w:rPr>
        <w:t xml:space="preserve"> </w:t>
      </w:r>
      <w:r>
        <w:rPr>
          <w:sz w:val="20"/>
        </w:rPr>
        <w:t>considerarse constante en</w:t>
      </w:r>
      <w:r>
        <w:rPr>
          <w:spacing w:val="-1"/>
          <w:sz w:val="20"/>
        </w:rPr>
        <w:t xml:space="preserve"> </w:t>
      </w:r>
      <w:r>
        <w:rPr>
          <w:sz w:val="20"/>
        </w:rPr>
        <w:t>el</w:t>
      </w:r>
      <w:r>
        <w:rPr>
          <w:spacing w:val="-1"/>
          <w:sz w:val="20"/>
        </w:rPr>
        <w:t xml:space="preserve"> </w:t>
      </w:r>
      <w:r>
        <w:rPr>
          <w:sz w:val="20"/>
        </w:rPr>
        <w:t>tiempo;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0"/>
          <w:numId w:val="56"/>
        </w:numPr>
        <w:tabs>
          <w:tab w:val="left" w:pos="2205"/>
        </w:tabs>
        <w:spacing w:line="249" w:lineRule="auto"/>
        <w:ind w:right="1416" w:firstLine="0"/>
        <w:rPr>
          <w:sz w:val="20"/>
        </w:rPr>
      </w:pPr>
      <w:r>
        <w:rPr>
          <w:sz w:val="20"/>
        </w:rPr>
        <w:t>Acciones</w:t>
      </w:r>
      <w:r>
        <w:rPr>
          <w:spacing w:val="5"/>
          <w:sz w:val="20"/>
        </w:rPr>
        <w:t xml:space="preserve"> </w:t>
      </w:r>
      <w:r>
        <w:rPr>
          <w:sz w:val="20"/>
        </w:rPr>
        <w:t>variables.</w:t>
      </w:r>
      <w:r>
        <w:rPr>
          <w:spacing w:val="7"/>
          <w:sz w:val="20"/>
        </w:rPr>
        <w:t xml:space="preserve"> </w:t>
      </w:r>
      <w:r>
        <w:rPr>
          <w:sz w:val="20"/>
        </w:rPr>
        <w:t>-</w:t>
      </w:r>
      <w:r>
        <w:rPr>
          <w:spacing w:val="5"/>
          <w:sz w:val="20"/>
        </w:rPr>
        <w:t xml:space="preserve"> </w:t>
      </w:r>
      <w:r>
        <w:rPr>
          <w:sz w:val="20"/>
        </w:rPr>
        <w:t>Son</w:t>
      </w:r>
      <w:r>
        <w:rPr>
          <w:spacing w:val="6"/>
          <w:sz w:val="20"/>
        </w:rPr>
        <w:t xml:space="preserve"> </w:t>
      </w:r>
      <w:r>
        <w:rPr>
          <w:sz w:val="20"/>
        </w:rPr>
        <w:t>aquellas</w:t>
      </w:r>
      <w:r>
        <w:rPr>
          <w:spacing w:val="6"/>
          <w:sz w:val="20"/>
        </w:rPr>
        <w:t xml:space="preserve"> </w:t>
      </w:r>
      <w:r>
        <w:rPr>
          <w:sz w:val="20"/>
        </w:rPr>
        <w:t>que</w:t>
      </w:r>
      <w:r>
        <w:rPr>
          <w:spacing w:val="6"/>
          <w:sz w:val="20"/>
        </w:rPr>
        <w:t xml:space="preserve"> </w:t>
      </w:r>
      <w:r>
        <w:rPr>
          <w:sz w:val="20"/>
        </w:rPr>
        <w:t>obran</w:t>
      </w:r>
      <w:r>
        <w:rPr>
          <w:spacing w:val="5"/>
          <w:sz w:val="20"/>
        </w:rPr>
        <w:t xml:space="preserve"> </w:t>
      </w:r>
      <w:r>
        <w:rPr>
          <w:sz w:val="20"/>
        </w:rPr>
        <w:t>sobre</w:t>
      </w:r>
      <w:r>
        <w:rPr>
          <w:spacing w:val="6"/>
          <w:sz w:val="20"/>
        </w:rPr>
        <w:t xml:space="preserve"> </w:t>
      </w:r>
      <w:r>
        <w:rPr>
          <w:sz w:val="20"/>
        </w:rPr>
        <w:t>la</w:t>
      </w:r>
      <w:r>
        <w:rPr>
          <w:spacing w:val="6"/>
          <w:sz w:val="20"/>
        </w:rPr>
        <w:t xml:space="preserve"> </w:t>
      </w:r>
      <w:r>
        <w:rPr>
          <w:sz w:val="20"/>
        </w:rPr>
        <w:t>estructura</w:t>
      </w:r>
      <w:r>
        <w:rPr>
          <w:spacing w:val="5"/>
          <w:sz w:val="20"/>
        </w:rPr>
        <w:t xml:space="preserve"> </w:t>
      </w:r>
      <w:r>
        <w:rPr>
          <w:sz w:val="20"/>
        </w:rPr>
        <w:t>con</w:t>
      </w:r>
      <w:r>
        <w:rPr>
          <w:spacing w:val="6"/>
          <w:sz w:val="20"/>
        </w:rPr>
        <w:t xml:space="preserve"> </w:t>
      </w:r>
      <w:r>
        <w:rPr>
          <w:sz w:val="20"/>
        </w:rPr>
        <w:t>una</w:t>
      </w:r>
      <w:r>
        <w:rPr>
          <w:spacing w:val="5"/>
          <w:sz w:val="20"/>
        </w:rPr>
        <w:t xml:space="preserve"> </w:t>
      </w:r>
      <w:r>
        <w:rPr>
          <w:sz w:val="20"/>
        </w:rPr>
        <w:t>intensidad</w:t>
      </w:r>
      <w:r>
        <w:rPr>
          <w:spacing w:val="7"/>
          <w:sz w:val="20"/>
        </w:rPr>
        <w:t xml:space="preserve"> </w:t>
      </w:r>
      <w:r>
        <w:rPr>
          <w:sz w:val="20"/>
        </w:rPr>
        <w:t>variable</w:t>
      </w:r>
      <w:r>
        <w:rPr>
          <w:spacing w:val="6"/>
          <w:sz w:val="20"/>
        </w:rPr>
        <w:t xml:space="preserve"> </w:t>
      </w:r>
      <w:r>
        <w:rPr>
          <w:sz w:val="20"/>
        </w:rPr>
        <w:t>en</w:t>
      </w:r>
      <w:r>
        <w:rPr>
          <w:spacing w:val="-52"/>
          <w:sz w:val="20"/>
        </w:rPr>
        <w:t xml:space="preserve"> </w:t>
      </w:r>
      <w:r>
        <w:rPr>
          <w:sz w:val="20"/>
        </w:rPr>
        <w:t>el</w:t>
      </w:r>
      <w:r>
        <w:rPr>
          <w:spacing w:val="-1"/>
          <w:sz w:val="20"/>
        </w:rPr>
        <w:t xml:space="preserve"> </w:t>
      </w:r>
      <w:r>
        <w:rPr>
          <w:sz w:val="20"/>
        </w:rPr>
        <w:t>tiempo,</w:t>
      </w:r>
      <w:r>
        <w:rPr>
          <w:spacing w:val="-1"/>
          <w:sz w:val="20"/>
        </w:rPr>
        <w:t xml:space="preserve"> </w:t>
      </w:r>
      <w:r>
        <w:rPr>
          <w:sz w:val="20"/>
        </w:rPr>
        <w:t>y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0"/>
          <w:numId w:val="56"/>
        </w:numPr>
        <w:tabs>
          <w:tab w:val="left" w:pos="2257"/>
        </w:tabs>
        <w:spacing w:before="1"/>
        <w:ind w:left="2256" w:hanging="273"/>
        <w:rPr>
          <w:sz w:val="20"/>
        </w:rPr>
      </w:pPr>
      <w:r>
        <w:rPr>
          <w:sz w:val="20"/>
        </w:rPr>
        <w:t>Acciones</w:t>
      </w:r>
      <w:r>
        <w:rPr>
          <w:spacing w:val="3"/>
          <w:sz w:val="20"/>
        </w:rPr>
        <w:t xml:space="preserve"> </w:t>
      </w:r>
      <w:r>
        <w:rPr>
          <w:sz w:val="20"/>
        </w:rPr>
        <w:t>accidentales.</w:t>
      </w:r>
      <w:r>
        <w:rPr>
          <w:spacing w:val="3"/>
          <w:sz w:val="20"/>
        </w:rPr>
        <w:t xml:space="preserve"> </w:t>
      </w:r>
      <w:r>
        <w:rPr>
          <w:sz w:val="20"/>
        </w:rPr>
        <w:t>-</w:t>
      </w:r>
      <w:r>
        <w:rPr>
          <w:spacing w:val="3"/>
          <w:sz w:val="20"/>
        </w:rPr>
        <w:t xml:space="preserve"> </w:t>
      </w:r>
      <w:r>
        <w:rPr>
          <w:sz w:val="20"/>
        </w:rPr>
        <w:t>Son</w:t>
      </w:r>
      <w:r>
        <w:rPr>
          <w:spacing w:val="3"/>
          <w:sz w:val="20"/>
        </w:rPr>
        <w:t xml:space="preserve"> </w:t>
      </w:r>
      <w:r>
        <w:rPr>
          <w:sz w:val="20"/>
        </w:rPr>
        <w:t>las</w:t>
      </w:r>
      <w:r>
        <w:rPr>
          <w:spacing w:val="4"/>
          <w:sz w:val="20"/>
        </w:rPr>
        <w:t xml:space="preserve"> </w:t>
      </w:r>
      <w:r>
        <w:rPr>
          <w:sz w:val="20"/>
        </w:rPr>
        <w:t>que</w:t>
      </w:r>
      <w:r>
        <w:rPr>
          <w:spacing w:val="3"/>
          <w:sz w:val="20"/>
        </w:rPr>
        <w:t xml:space="preserve"> </w:t>
      </w:r>
      <w:r>
        <w:rPr>
          <w:sz w:val="20"/>
        </w:rPr>
        <w:t>no</w:t>
      </w:r>
      <w:r>
        <w:rPr>
          <w:spacing w:val="3"/>
          <w:sz w:val="20"/>
        </w:rPr>
        <w:t xml:space="preserve"> </w:t>
      </w:r>
      <w:r>
        <w:rPr>
          <w:sz w:val="20"/>
        </w:rPr>
        <w:t>se</w:t>
      </w:r>
      <w:r>
        <w:rPr>
          <w:spacing w:val="3"/>
          <w:sz w:val="20"/>
        </w:rPr>
        <w:t xml:space="preserve"> </w:t>
      </w:r>
      <w:r>
        <w:rPr>
          <w:sz w:val="20"/>
        </w:rPr>
        <w:t>deben</w:t>
      </w:r>
      <w:r>
        <w:rPr>
          <w:spacing w:val="3"/>
          <w:sz w:val="20"/>
        </w:rPr>
        <w:t xml:space="preserve"> </w:t>
      </w:r>
      <w:r>
        <w:rPr>
          <w:sz w:val="20"/>
        </w:rPr>
        <w:t>al</w:t>
      </w:r>
      <w:r>
        <w:rPr>
          <w:spacing w:val="3"/>
          <w:sz w:val="20"/>
        </w:rPr>
        <w:t xml:space="preserve"> </w:t>
      </w:r>
      <w:r>
        <w:rPr>
          <w:sz w:val="20"/>
        </w:rPr>
        <w:t>funcionamiento</w:t>
      </w:r>
      <w:r>
        <w:rPr>
          <w:spacing w:val="4"/>
          <w:sz w:val="20"/>
        </w:rPr>
        <w:t xml:space="preserve"> </w:t>
      </w:r>
      <w:r>
        <w:rPr>
          <w:sz w:val="20"/>
        </w:rPr>
        <w:t>propio</w:t>
      </w:r>
      <w:r>
        <w:rPr>
          <w:spacing w:val="3"/>
          <w:sz w:val="20"/>
        </w:rPr>
        <w:t xml:space="preserve"> </w:t>
      </w:r>
      <w:r>
        <w:rPr>
          <w:sz w:val="20"/>
        </w:rPr>
        <w:t>de</w:t>
      </w:r>
      <w:r>
        <w:rPr>
          <w:spacing w:val="3"/>
          <w:sz w:val="20"/>
        </w:rPr>
        <w:t xml:space="preserve"> </w:t>
      </w:r>
      <w:r>
        <w:rPr>
          <w:sz w:val="20"/>
        </w:rPr>
        <w:t>la</w:t>
      </w:r>
      <w:r>
        <w:rPr>
          <w:spacing w:val="3"/>
          <w:sz w:val="20"/>
        </w:rPr>
        <w:t xml:space="preserve"> </w:t>
      </w:r>
      <w:r>
        <w:rPr>
          <w:sz w:val="20"/>
        </w:rPr>
        <w:t>construcción</w:t>
      </w:r>
      <w:r>
        <w:rPr>
          <w:spacing w:val="3"/>
          <w:sz w:val="20"/>
        </w:rPr>
        <w:t xml:space="preserve"> </w:t>
      </w:r>
      <w:r>
        <w:rPr>
          <w:sz w:val="20"/>
        </w:rPr>
        <w:t>y</w:t>
      </w:r>
    </w:p>
    <w:p w:rsidR="00EB3B9A" w:rsidRDefault="006A45F2">
      <w:pPr>
        <w:pStyle w:val="Textoindependiente"/>
        <w:spacing w:before="10"/>
        <w:ind w:left="1984"/>
      </w:pPr>
      <w:r>
        <w:t>que</w:t>
      </w:r>
      <w:r>
        <w:rPr>
          <w:spacing w:val="-5"/>
        </w:rPr>
        <w:t xml:space="preserve"> </w:t>
      </w:r>
      <w:r>
        <w:t>pueden</w:t>
      </w:r>
      <w:r>
        <w:rPr>
          <w:spacing w:val="-4"/>
        </w:rPr>
        <w:t xml:space="preserve"> </w:t>
      </w:r>
      <w:r>
        <w:t>alcanzar</w:t>
      </w:r>
      <w:r>
        <w:rPr>
          <w:spacing w:val="-5"/>
        </w:rPr>
        <w:t xml:space="preserve"> </w:t>
      </w:r>
      <w:r>
        <w:t>valores</w:t>
      </w:r>
      <w:r>
        <w:rPr>
          <w:spacing w:val="-3"/>
        </w:rPr>
        <w:t xml:space="preserve"> </w:t>
      </w:r>
      <w:r>
        <w:t>significativos</w:t>
      </w:r>
      <w:r>
        <w:rPr>
          <w:spacing w:val="-4"/>
        </w:rPr>
        <w:t xml:space="preserve"> </w:t>
      </w:r>
      <w:r>
        <w:t>solo</w:t>
      </w:r>
      <w:r>
        <w:rPr>
          <w:spacing w:val="-3"/>
        </w:rPr>
        <w:t xml:space="preserve"> </w:t>
      </w:r>
      <w:r>
        <w:t>durante</w:t>
      </w:r>
      <w:r>
        <w:rPr>
          <w:spacing w:val="-5"/>
        </w:rPr>
        <w:t xml:space="preserve"> </w:t>
      </w:r>
      <w:r>
        <w:t>lapsos</w:t>
      </w:r>
      <w:r>
        <w:rPr>
          <w:spacing w:val="-4"/>
        </w:rPr>
        <w:t xml:space="preserve"> </w:t>
      </w:r>
      <w:r>
        <w:t>breves.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ind w:left="1417"/>
        <w:jc w:val="both"/>
        <w:rPr>
          <w:sz w:val="20"/>
        </w:rPr>
      </w:pPr>
      <w:r>
        <w:rPr>
          <w:rFonts w:ascii="Arial" w:hAnsi="Arial"/>
          <w:b/>
          <w:sz w:val="20"/>
        </w:rPr>
        <w:t>Artículo</w:t>
      </w:r>
      <w:r>
        <w:rPr>
          <w:rFonts w:ascii="Arial" w:hAnsi="Arial"/>
          <w:b/>
          <w:spacing w:val="-8"/>
          <w:sz w:val="20"/>
        </w:rPr>
        <w:t xml:space="preserve"> </w:t>
      </w:r>
      <w:r>
        <w:rPr>
          <w:rFonts w:ascii="Arial" w:hAnsi="Arial"/>
          <w:b/>
          <w:sz w:val="20"/>
        </w:rPr>
        <w:t>121.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sz w:val="20"/>
        </w:rPr>
        <w:t>Las</w:t>
      </w:r>
      <w:r>
        <w:rPr>
          <w:spacing w:val="-7"/>
          <w:sz w:val="20"/>
        </w:rPr>
        <w:t xml:space="preserve"> </w:t>
      </w:r>
      <w:r>
        <w:rPr>
          <w:sz w:val="20"/>
        </w:rPr>
        <w:t>acciones</w:t>
      </w:r>
      <w:r>
        <w:rPr>
          <w:spacing w:val="-7"/>
          <w:sz w:val="20"/>
        </w:rPr>
        <w:t xml:space="preserve"> </w:t>
      </w:r>
      <w:r>
        <w:rPr>
          <w:sz w:val="20"/>
        </w:rPr>
        <w:t>permanentes</w:t>
      </w:r>
      <w:r>
        <w:rPr>
          <w:spacing w:val="-7"/>
          <w:sz w:val="20"/>
        </w:rPr>
        <w:t xml:space="preserve"> </w:t>
      </w:r>
      <w:r>
        <w:rPr>
          <w:sz w:val="20"/>
        </w:rPr>
        <w:t>incluyen:</w:t>
      </w:r>
    </w:p>
    <w:p w:rsidR="00EB3B9A" w:rsidRDefault="00EB3B9A">
      <w:pPr>
        <w:jc w:val="both"/>
        <w:rPr>
          <w:sz w:val="20"/>
        </w:rPr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  <w:spacing w:before="5"/>
      </w:pPr>
    </w:p>
    <w:p w:rsidR="00EB3B9A" w:rsidRDefault="006A45F2">
      <w:pPr>
        <w:pStyle w:val="Prrafodelista"/>
        <w:numPr>
          <w:ilvl w:val="0"/>
          <w:numId w:val="55"/>
        </w:numPr>
        <w:tabs>
          <w:tab w:val="left" w:pos="2155"/>
        </w:tabs>
        <w:spacing w:line="249" w:lineRule="auto"/>
        <w:ind w:right="1417" w:firstLine="0"/>
        <w:jc w:val="both"/>
        <w:rPr>
          <w:sz w:val="20"/>
        </w:rPr>
      </w:pPr>
      <w:r>
        <w:rPr>
          <w:sz w:val="20"/>
        </w:rPr>
        <w:t>La carga muerta debida al peso propio de los elementos estructurales y al peso de los elementos</w:t>
      </w:r>
      <w:r>
        <w:rPr>
          <w:spacing w:val="-53"/>
          <w:sz w:val="20"/>
        </w:rPr>
        <w:t xml:space="preserve"> </w:t>
      </w:r>
      <w:r>
        <w:rPr>
          <w:sz w:val="20"/>
        </w:rPr>
        <w:t>no</w:t>
      </w:r>
      <w:r>
        <w:rPr>
          <w:spacing w:val="25"/>
          <w:sz w:val="20"/>
        </w:rPr>
        <w:t xml:space="preserve"> </w:t>
      </w:r>
      <w:r>
        <w:rPr>
          <w:sz w:val="20"/>
        </w:rPr>
        <w:t>estructurales</w:t>
      </w:r>
      <w:r>
        <w:rPr>
          <w:spacing w:val="26"/>
          <w:sz w:val="20"/>
        </w:rPr>
        <w:t xml:space="preserve"> </w:t>
      </w:r>
      <w:r>
        <w:rPr>
          <w:sz w:val="20"/>
        </w:rPr>
        <w:t>incluyendo</w:t>
      </w:r>
      <w:r>
        <w:rPr>
          <w:spacing w:val="26"/>
          <w:sz w:val="20"/>
        </w:rPr>
        <w:t xml:space="preserve"> </w:t>
      </w:r>
      <w:r>
        <w:rPr>
          <w:sz w:val="20"/>
        </w:rPr>
        <w:t>instalaciones,</w:t>
      </w:r>
      <w:r>
        <w:rPr>
          <w:spacing w:val="27"/>
          <w:sz w:val="20"/>
        </w:rPr>
        <w:t xml:space="preserve"> </w:t>
      </w:r>
      <w:r>
        <w:rPr>
          <w:sz w:val="20"/>
        </w:rPr>
        <w:t>equipo</w:t>
      </w:r>
      <w:r>
        <w:rPr>
          <w:spacing w:val="26"/>
          <w:sz w:val="20"/>
        </w:rPr>
        <w:t xml:space="preserve"> </w:t>
      </w:r>
      <w:r>
        <w:rPr>
          <w:sz w:val="20"/>
        </w:rPr>
        <w:t>(que</w:t>
      </w:r>
      <w:r>
        <w:rPr>
          <w:spacing w:val="26"/>
          <w:sz w:val="20"/>
        </w:rPr>
        <w:t xml:space="preserve"> </w:t>
      </w:r>
      <w:r>
        <w:rPr>
          <w:sz w:val="20"/>
        </w:rPr>
        <w:t>ocupe</w:t>
      </w:r>
      <w:r>
        <w:rPr>
          <w:spacing w:val="25"/>
          <w:sz w:val="20"/>
        </w:rPr>
        <w:t xml:space="preserve"> </w:t>
      </w:r>
      <w:r>
        <w:rPr>
          <w:sz w:val="20"/>
        </w:rPr>
        <w:t>una</w:t>
      </w:r>
      <w:r>
        <w:rPr>
          <w:spacing w:val="26"/>
          <w:sz w:val="20"/>
        </w:rPr>
        <w:t xml:space="preserve"> </w:t>
      </w:r>
      <w:r>
        <w:rPr>
          <w:sz w:val="20"/>
        </w:rPr>
        <w:t>posición</w:t>
      </w:r>
      <w:r>
        <w:rPr>
          <w:spacing w:val="27"/>
          <w:sz w:val="20"/>
        </w:rPr>
        <w:t xml:space="preserve"> </w:t>
      </w:r>
      <w:r>
        <w:rPr>
          <w:sz w:val="20"/>
        </w:rPr>
        <w:t>fija</w:t>
      </w:r>
      <w:r>
        <w:rPr>
          <w:spacing w:val="25"/>
          <w:sz w:val="20"/>
        </w:rPr>
        <w:t xml:space="preserve"> </w:t>
      </w:r>
      <w:r>
        <w:rPr>
          <w:sz w:val="20"/>
        </w:rPr>
        <w:t>y</w:t>
      </w:r>
      <w:r>
        <w:rPr>
          <w:spacing w:val="26"/>
          <w:sz w:val="20"/>
        </w:rPr>
        <w:t xml:space="preserve"> </w:t>
      </w:r>
      <w:r>
        <w:rPr>
          <w:sz w:val="20"/>
        </w:rPr>
        <w:t>permanente</w:t>
      </w:r>
      <w:r>
        <w:rPr>
          <w:spacing w:val="26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construcción),</w:t>
      </w:r>
      <w:r>
        <w:rPr>
          <w:spacing w:val="1"/>
          <w:sz w:val="20"/>
        </w:rPr>
        <w:t xml:space="preserve"> </w:t>
      </w:r>
      <w:r>
        <w:rPr>
          <w:sz w:val="20"/>
        </w:rPr>
        <w:t>muros</w:t>
      </w:r>
      <w:r>
        <w:rPr>
          <w:spacing w:val="1"/>
          <w:sz w:val="20"/>
        </w:rPr>
        <w:t xml:space="preserve"> </w:t>
      </w:r>
      <w:r>
        <w:rPr>
          <w:sz w:val="20"/>
        </w:rPr>
        <w:t>divisorios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otros</w:t>
      </w:r>
      <w:r>
        <w:rPr>
          <w:spacing w:val="1"/>
          <w:sz w:val="20"/>
        </w:rPr>
        <w:t xml:space="preserve"> </w:t>
      </w:r>
      <w:r>
        <w:rPr>
          <w:sz w:val="20"/>
        </w:rPr>
        <w:t>elementos</w:t>
      </w:r>
      <w:r>
        <w:rPr>
          <w:spacing w:val="1"/>
          <w:sz w:val="20"/>
        </w:rPr>
        <w:t xml:space="preserve"> </w:t>
      </w:r>
      <w:r>
        <w:rPr>
          <w:sz w:val="20"/>
        </w:rPr>
        <w:t>no</w:t>
      </w:r>
      <w:r>
        <w:rPr>
          <w:spacing w:val="1"/>
          <w:sz w:val="20"/>
        </w:rPr>
        <w:t xml:space="preserve"> </w:t>
      </w:r>
      <w:r>
        <w:rPr>
          <w:sz w:val="20"/>
        </w:rPr>
        <w:t>estructurales</w:t>
      </w:r>
      <w:r>
        <w:rPr>
          <w:spacing w:val="1"/>
          <w:sz w:val="20"/>
        </w:rPr>
        <w:t xml:space="preserve"> </w:t>
      </w:r>
      <w:r>
        <w:rPr>
          <w:sz w:val="20"/>
        </w:rPr>
        <w:t>que</w:t>
      </w:r>
      <w:r>
        <w:rPr>
          <w:spacing w:val="1"/>
          <w:sz w:val="20"/>
        </w:rPr>
        <w:t xml:space="preserve"> </w:t>
      </w:r>
      <w:r>
        <w:rPr>
          <w:sz w:val="20"/>
        </w:rPr>
        <w:t>puedan</w:t>
      </w:r>
      <w:r>
        <w:rPr>
          <w:spacing w:val="1"/>
          <w:sz w:val="20"/>
        </w:rPr>
        <w:t xml:space="preserve"> </w:t>
      </w:r>
      <w:r>
        <w:rPr>
          <w:sz w:val="20"/>
        </w:rPr>
        <w:t>colocarse</w:t>
      </w:r>
      <w:r>
        <w:rPr>
          <w:spacing w:val="1"/>
          <w:sz w:val="20"/>
        </w:rPr>
        <w:t xml:space="preserve"> </w:t>
      </w:r>
      <w:r>
        <w:rPr>
          <w:sz w:val="20"/>
        </w:rPr>
        <w:t>posteriormente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forma permanente;</w:t>
      </w:r>
    </w:p>
    <w:p w:rsidR="00EB3B9A" w:rsidRDefault="00EB3B9A">
      <w:pPr>
        <w:pStyle w:val="Textoindependiente"/>
        <w:spacing w:before="2"/>
        <w:rPr>
          <w:sz w:val="21"/>
        </w:rPr>
      </w:pPr>
    </w:p>
    <w:p w:rsidR="00EB3B9A" w:rsidRDefault="006A45F2">
      <w:pPr>
        <w:pStyle w:val="Prrafodelista"/>
        <w:numPr>
          <w:ilvl w:val="0"/>
          <w:numId w:val="55"/>
        </w:numPr>
        <w:tabs>
          <w:tab w:val="left" w:pos="2207"/>
        </w:tabs>
        <w:ind w:left="2206" w:hanging="223"/>
        <w:jc w:val="both"/>
        <w:rPr>
          <w:sz w:val="20"/>
        </w:rPr>
      </w:pPr>
      <w:r>
        <w:rPr>
          <w:sz w:val="20"/>
        </w:rPr>
        <w:t>El</w:t>
      </w:r>
      <w:r>
        <w:rPr>
          <w:spacing w:val="-3"/>
          <w:sz w:val="20"/>
        </w:rPr>
        <w:t xml:space="preserve"> </w:t>
      </w:r>
      <w:r>
        <w:rPr>
          <w:sz w:val="20"/>
        </w:rPr>
        <w:t>empuje</w:t>
      </w:r>
      <w:r>
        <w:rPr>
          <w:spacing w:val="-4"/>
          <w:sz w:val="20"/>
        </w:rPr>
        <w:t xml:space="preserve"> </w:t>
      </w:r>
      <w:r>
        <w:rPr>
          <w:sz w:val="20"/>
        </w:rPr>
        <w:t>estático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tierras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3"/>
          <w:sz w:val="20"/>
        </w:rPr>
        <w:t xml:space="preserve"> </w:t>
      </w:r>
      <w:r>
        <w:rPr>
          <w:sz w:val="20"/>
        </w:rPr>
        <w:t>líquidos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carácter</w:t>
      </w:r>
      <w:r>
        <w:rPr>
          <w:spacing w:val="-2"/>
          <w:sz w:val="20"/>
        </w:rPr>
        <w:t xml:space="preserve"> </w:t>
      </w:r>
      <w:r>
        <w:rPr>
          <w:sz w:val="20"/>
        </w:rPr>
        <w:t>permanente,</w:t>
      </w:r>
      <w:r>
        <w:rPr>
          <w:spacing w:val="-4"/>
          <w:sz w:val="20"/>
        </w:rPr>
        <w:t xml:space="preserve"> </w:t>
      </w:r>
      <w:r>
        <w:rPr>
          <w:sz w:val="20"/>
        </w:rPr>
        <w:t>y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55"/>
        </w:numPr>
        <w:tabs>
          <w:tab w:val="left" w:pos="2279"/>
        </w:tabs>
        <w:spacing w:before="1" w:line="249" w:lineRule="auto"/>
        <w:ind w:right="1417" w:firstLine="0"/>
        <w:jc w:val="both"/>
        <w:rPr>
          <w:sz w:val="20"/>
        </w:rPr>
      </w:pPr>
      <w:r>
        <w:rPr>
          <w:sz w:val="20"/>
        </w:rPr>
        <w:t>Las deformaciones y desplazamientos impuestos a la estructura tales como los debidos al pre</w:t>
      </w:r>
      <w:r>
        <w:rPr>
          <w:spacing w:val="1"/>
          <w:sz w:val="20"/>
        </w:rPr>
        <w:t xml:space="preserve"> </w:t>
      </w:r>
      <w:r>
        <w:rPr>
          <w:sz w:val="20"/>
        </w:rPr>
        <w:t>esfuerzo</w:t>
      </w:r>
      <w:r>
        <w:rPr>
          <w:spacing w:val="-2"/>
          <w:sz w:val="20"/>
        </w:rPr>
        <w:t xml:space="preserve"> </w:t>
      </w:r>
      <w:r>
        <w:rPr>
          <w:sz w:val="20"/>
        </w:rPr>
        <w:t>o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movimientos diferenciales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los</w:t>
      </w:r>
      <w:r>
        <w:rPr>
          <w:spacing w:val="-1"/>
          <w:sz w:val="20"/>
        </w:rPr>
        <w:t xml:space="preserve"> </w:t>
      </w:r>
      <w:r>
        <w:rPr>
          <w:sz w:val="20"/>
        </w:rPr>
        <w:t>apoyos.</w:t>
      </w: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  <w:spacing w:before="4"/>
        <w:rPr>
          <w:sz w:val="16"/>
        </w:rPr>
      </w:pPr>
    </w:p>
    <w:p w:rsidR="00EB3B9A" w:rsidRDefault="006A45F2">
      <w:pPr>
        <w:pStyle w:val="Textoindependiente"/>
        <w:spacing w:before="94" w:line="249" w:lineRule="auto"/>
        <w:ind w:left="1417" w:right="1417"/>
        <w:jc w:val="both"/>
      </w:pPr>
      <w:r>
        <w:pict>
          <v:group id="_x0000_s1915" style="position:absolute;left:0;text-align:left;margin-left:0;margin-top:-319.95pt;width:612pt;height:318.65pt;z-index:15779840;mso-position-horizontal-relative:page" coordorigin=",-6399" coordsize="12240,6373">
            <v:shape id="_x0000_s1917" type="#_x0000_t75" style="position:absolute;top:-6399;width:12240;height:6373">
              <v:imagedata r:id="rId10" o:title=""/>
            </v:shape>
            <v:shape id="_x0000_s1916" type="#_x0000_t202" style="position:absolute;top:-6399;width:12240;height:6373" filled="f" stroked="f">
              <v:textbox inset="0,0,0,0">
                <w:txbxContent>
                  <w:p w:rsidR="00EB3B9A" w:rsidRDefault="006A45F2">
                    <w:pPr>
                      <w:spacing w:before="13"/>
                      <w:ind w:left="1417"/>
                      <w:rPr>
                        <w:sz w:val="20"/>
                      </w:rPr>
                    </w:pPr>
                    <w:r>
                      <w:rPr>
                        <w:rFonts w:ascii="Arial" w:hAnsi="Arial"/>
                        <w:b/>
                        <w:sz w:val="20"/>
                      </w:rPr>
                      <w:t>Artículo</w:t>
                    </w:r>
                    <w:r>
                      <w:rPr>
                        <w:rFonts w:ascii="Arial" w:hAnsi="Arial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122.</w:t>
                    </w:r>
                    <w:r>
                      <w:rPr>
                        <w:rFonts w:ascii="Arial" w:hAnsi="Arial"/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Esta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categoría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comprende:</w:t>
                    </w:r>
                  </w:p>
                  <w:p w:rsidR="00EB3B9A" w:rsidRDefault="00EB3B9A">
                    <w:pPr>
                      <w:spacing w:before="8"/>
                      <w:rPr>
                        <w:sz w:val="21"/>
                      </w:rPr>
                    </w:pPr>
                  </w:p>
                  <w:p w:rsidR="00EB3B9A" w:rsidRDefault="006A45F2">
                    <w:pPr>
                      <w:numPr>
                        <w:ilvl w:val="0"/>
                        <w:numId w:val="54"/>
                      </w:numPr>
                      <w:tabs>
                        <w:tab w:val="left" w:pos="2173"/>
                      </w:tabs>
                      <w:spacing w:line="249" w:lineRule="auto"/>
                      <w:ind w:right="1416" w:firstLine="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La</w:t>
                    </w:r>
                    <w:r>
                      <w:rPr>
                        <w:spacing w:val="1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carga</w:t>
                    </w:r>
                    <w:r>
                      <w:rPr>
                        <w:spacing w:val="1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viva</w:t>
                    </w:r>
                    <w:r>
                      <w:rPr>
                        <w:spacing w:val="1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que</w:t>
                    </w:r>
                    <w:r>
                      <w:rPr>
                        <w:spacing w:val="1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representa</w:t>
                    </w:r>
                    <w:r>
                      <w:rPr>
                        <w:spacing w:val="1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las</w:t>
                    </w:r>
                    <w:r>
                      <w:rPr>
                        <w:spacing w:val="1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fuerzas</w:t>
                    </w:r>
                    <w:r>
                      <w:rPr>
                        <w:spacing w:val="1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gravitacionales</w:t>
                    </w:r>
                    <w:r>
                      <w:rPr>
                        <w:spacing w:val="1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que</w:t>
                    </w:r>
                    <w:r>
                      <w:rPr>
                        <w:spacing w:val="1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obran</w:t>
                    </w:r>
                    <w:r>
                      <w:rPr>
                        <w:spacing w:val="1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en</w:t>
                    </w:r>
                    <w:r>
                      <w:rPr>
                        <w:spacing w:val="1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la</w:t>
                    </w:r>
                    <w:r>
                      <w:rPr>
                        <w:spacing w:val="1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construcción,</w:t>
                    </w:r>
                    <w:r>
                      <w:rPr>
                        <w:spacing w:val="1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que</w:t>
                    </w:r>
                    <w:r>
                      <w:rPr>
                        <w:spacing w:val="1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no</w:t>
                    </w:r>
                    <w:r>
                      <w:rPr>
                        <w:spacing w:val="-5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tienen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carácter permanente;</w:t>
                    </w:r>
                  </w:p>
                  <w:p w:rsidR="00EB3B9A" w:rsidRDefault="00EB3B9A">
                    <w:pPr>
                      <w:rPr>
                        <w:sz w:val="21"/>
                      </w:rPr>
                    </w:pPr>
                  </w:p>
                  <w:p w:rsidR="00EB3B9A" w:rsidRDefault="006A45F2">
                    <w:pPr>
                      <w:numPr>
                        <w:ilvl w:val="0"/>
                        <w:numId w:val="54"/>
                      </w:numPr>
                      <w:tabs>
                        <w:tab w:val="left" w:pos="2251"/>
                      </w:tabs>
                      <w:ind w:left="2250" w:hanging="267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Los</w:t>
                    </w:r>
                    <w:r>
                      <w:rPr>
                        <w:spacing w:val="4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efectos</w:t>
                    </w:r>
                    <w:r>
                      <w:rPr>
                        <w:spacing w:val="4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causados</w:t>
                    </w:r>
                    <w:r>
                      <w:rPr>
                        <w:spacing w:val="4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en</w:t>
                    </w:r>
                    <w:r>
                      <w:rPr>
                        <w:spacing w:val="4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las</w:t>
                    </w:r>
                    <w:r>
                      <w:rPr>
                        <w:spacing w:val="4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estructuras</w:t>
                    </w:r>
                    <w:r>
                      <w:rPr>
                        <w:spacing w:val="4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por</w:t>
                    </w:r>
                    <w:r>
                      <w:rPr>
                        <w:spacing w:val="4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los</w:t>
                    </w:r>
                    <w:r>
                      <w:rPr>
                        <w:spacing w:val="4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cambios</w:t>
                    </w:r>
                    <w:r>
                      <w:rPr>
                        <w:spacing w:val="4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4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temperatura,</w:t>
                    </w:r>
                    <w:r>
                      <w:rPr>
                        <w:spacing w:val="4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contracción,</w:t>
                    </w:r>
                    <w:r>
                      <w:rPr>
                        <w:spacing w:val="4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flujo</w:t>
                    </w:r>
                  </w:p>
                  <w:p w:rsidR="00EB3B9A" w:rsidRDefault="006A45F2">
                    <w:pPr>
                      <w:spacing w:before="10"/>
                      <w:ind w:left="1984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plástico,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etc.;</w:t>
                    </w:r>
                  </w:p>
                  <w:p w:rsidR="00EB3B9A" w:rsidRDefault="00EB3B9A">
                    <w:pPr>
                      <w:spacing w:before="9"/>
                      <w:rPr>
                        <w:sz w:val="21"/>
                      </w:rPr>
                    </w:pPr>
                  </w:p>
                  <w:p w:rsidR="00EB3B9A" w:rsidRDefault="006A45F2">
                    <w:pPr>
                      <w:numPr>
                        <w:ilvl w:val="0"/>
                        <w:numId w:val="54"/>
                      </w:numPr>
                      <w:tabs>
                        <w:tab w:val="left" w:pos="2250"/>
                      </w:tabs>
                      <w:spacing w:line="249" w:lineRule="auto"/>
                      <w:ind w:right="1418" w:firstLine="0"/>
                      <w:rPr>
                        <w:sz w:val="20"/>
                      </w:rPr>
                    </w:pPr>
                    <w:r>
                      <w:rPr>
                        <w:spacing w:val="-1"/>
                        <w:sz w:val="20"/>
                      </w:rPr>
                      <w:t>Las</w:t>
                    </w:r>
                    <w:r>
                      <w:rPr>
                        <w:spacing w:val="-14"/>
                        <w:sz w:val="20"/>
                      </w:rPr>
                      <w:t xml:space="preserve"> </w:t>
                    </w:r>
                    <w:r>
                      <w:rPr>
                        <w:spacing w:val="-1"/>
                        <w:sz w:val="20"/>
                      </w:rPr>
                      <w:t>deformaciones</w:t>
                    </w:r>
                    <w:r>
                      <w:rPr>
                        <w:spacing w:val="-14"/>
                        <w:sz w:val="20"/>
                      </w:rPr>
                      <w:t xml:space="preserve"> </w:t>
                    </w:r>
                    <w:r>
                      <w:rPr>
                        <w:spacing w:val="-1"/>
                        <w:sz w:val="20"/>
                      </w:rPr>
                      <w:t>impuestas</w:t>
                    </w:r>
                    <w:r>
                      <w:rPr>
                        <w:spacing w:val="-14"/>
                        <w:sz w:val="20"/>
                      </w:rPr>
                      <w:t xml:space="preserve"> </w:t>
                    </w:r>
                    <w:r>
                      <w:rPr>
                        <w:spacing w:val="-1"/>
                        <w:sz w:val="20"/>
                      </w:rPr>
                      <w:t>y</w:t>
                    </w:r>
                    <w:r>
                      <w:rPr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spacing w:val="-1"/>
                        <w:sz w:val="20"/>
                      </w:rPr>
                      <w:t>los</w:t>
                    </w:r>
                    <w:r>
                      <w:rPr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spacing w:val="-1"/>
                        <w:sz w:val="20"/>
                      </w:rPr>
                      <w:t>hundimientos</w:t>
                    </w:r>
                    <w:r>
                      <w:rPr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spacing w:val="-1"/>
                        <w:sz w:val="20"/>
                      </w:rPr>
                      <w:t>diferenciales</w:t>
                    </w:r>
                    <w:r>
                      <w:rPr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spacing w:val="-1"/>
                        <w:sz w:val="20"/>
                      </w:rPr>
                      <w:t>que</w:t>
                    </w:r>
                    <w:r>
                      <w:rPr>
                        <w:spacing w:val="-14"/>
                        <w:sz w:val="20"/>
                      </w:rPr>
                      <w:t xml:space="preserve"> </w:t>
                    </w:r>
                    <w:r>
                      <w:rPr>
                        <w:spacing w:val="-1"/>
                        <w:sz w:val="20"/>
                      </w:rPr>
                      <w:t>tengan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una</w:t>
                    </w:r>
                    <w:r>
                      <w:rPr>
                        <w:spacing w:val="-1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intensidad</w:t>
                    </w:r>
                    <w:r>
                      <w:rPr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variable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con el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tiempo, y</w:t>
                    </w:r>
                  </w:p>
                  <w:p w:rsidR="00EB3B9A" w:rsidRDefault="00EB3B9A">
                    <w:pPr>
                      <w:rPr>
                        <w:sz w:val="21"/>
                      </w:rPr>
                    </w:pPr>
                  </w:p>
                  <w:p w:rsidR="00EB3B9A" w:rsidRDefault="006A45F2">
                    <w:pPr>
                      <w:numPr>
                        <w:ilvl w:val="0"/>
                        <w:numId w:val="54"/>
                      </w:numPr>
                      <w:tabs>
                        <w:tab w:val="left" w:pos="2258"/>
                      </w:tabs>
                      <w:ind w:left="2257" w:hanging="274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Los</w:t>
                    </w:r>
                    <w:r>
                      <w:rPr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efectos</w:t>
                    </w:r>
                    <w:r>
                      <w:rPr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maquinaria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</w:t>
                    </w:r>
                    <w:r>
                      <w:rPr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equipo,</w:t>
                    </w:r>
                    <w:r>
                      <w:rPr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incluyendo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las</w:t>
                    </w:r>
                    <w:r>
                      <w:rPr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acciones</w:t>
                    </w:r>
                    <w:r>
                      <w:rPr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dinámicas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que</w:t>
                    </w:r>
                    <w:r>
                      <w:rPr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ésta</w:t>
                    </w:r>
                    <w:r>
                      <w:rPr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induzca,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cuando</w:t>
                    </w:r>
                  </w:p>
                  <w:p w:rsidR="00EB3B9A" w:rsidRDefault="006A45F2">
                    <w:pPr>
                      <w:spacing w:before="10"/>
                      <w:ind w:left="1984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sean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significativas,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en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las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estructuras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como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vibraciones,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impacto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frenado.</w:t>
                    </w:r>
                  </w:p>
                  <w:p w:rsidR="00EB3B9A" w:rsidRDefault="00EB3B9A">
                    <w:pPr>
                      <w:spacing w:before="8"/>
                      <w:rPr>
                        <w:sz w:val="21"/>
                      </w:rPr>
                    </w:pPr>
                  </w:p>
                  <w:p w:rsidR="00EB3B9A" w:rsidRDefault="006A45F2">
                    <w:pPr>
                      <w:ind w:left="1417"/>
                      <w:rPr>
                        <w:sz w:val="20"/>
                      </w:rPr>
                    </w:pPr>
                    <w:r>
                      <w:rPr>
                        <w:rFonts w:ascii="Arial" w:hAnsi="Arial"/>
                        <w:b/>
                        <w:sz w:val="20"/>
                      </w:rPr>
                      <w:t>Artículo</w:t>
                    </w:r>
                    <w:r>
                      <w:rPr>
                        <w:rFonts w:ascii="Arial" w:hAnsi="Arial"/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123.</w:t>
                    </w:r>
                    <w:r>
                      <w:rPr>
                        <w:rFonts w:ascii="Arial" w:hAnsi="Arial"/>
                        <w:b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Las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acciones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accidentales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incluyen:</w:t>
                    </w:r>
                  </w:p>
                  <w:p w:rsidR="00EB3B9A" w:rsidRDefault="00EB3B9A">
                    <w:pPr>
                      <w:spacing w:before="9"/>
                      <w:rPr>
                        <w:sz w:val="21"/>
                      </w:rPr>
                    </w:pPr>
                  </w:p>
                  <w:p w:rsidR="00EB3B9A" w:rsidRDefault="006A45F2">
                    <w:pPr>
                      <w:numPr>
                        <w:ilvl w:val="0"/>
                        <w:numId w:val="53"/>
                      </w:numPr>
                      <w:tabs>
                        <w:tab w:val="left" w:pos="2152"/>
                      </w:tabs>
                      <w:ind w:hanging="168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Viento;</w:t>
                    </w:r>
                  </w:p>
                  <w:p w:rsidR="00EB3B9A" w:rsidRDefault="00EB3B9A">
                    <w:pPr>
                      <w:spacing w:before="8"/>
                      <w:rPr>
                        <w:sz w:val="21"/>
                      </w:rPr>
                    </w:pPr>
                  </w:p>
                  <w:p w:rsidR="00EB3B9A" w:rsidRDefault="006A45F2">
                    <w:pPr>
                      <w:numPr>
                        <w:ilvl w:val="0"/>
                        <w:numId w:val="53"/>
                      </w:numPr>
                      <w:tabs>
                        <w:tab w:val="left" w:pos="2207"/>
                      </w:tabs>
                      <w:spacing w:before="1"/>
                      <w:ind w:left="2206" w:hanging="223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Nieve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granizo;</w:t>
                    </w:r>
                  </w:p>
                  <w:p w:rsidR="00EB3B9A" w:rsidRDefault="00EB3B9A">
                    <w:pPr>
                      <w:spacing w:before="8"/>
                      <w:rPr>
                        <w:sz w:val="21"/>
                      </w:rPr>
                    </w:pPr>
                  </w:p>
                  <w:p w:rsidR="00EB3B9A" w:rsidRDefault="006A45F2">
                    <w:pPr>
                      <w:numPr>
                        <w:ilvl w:val="0"/>
                        <w:numId w:val="53"/>
                      </w:numPr>
                      <w:tabs>
                        <w:tab w:val="left" w:pos="2263"/>
                      </w:tabs>
                      <w:ind w:left="2262" w:hanging="279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Lluvia;</w:t>
                    </w:r>
                  </w:p>
                  <w:p w:rsidR="00EB3B9A" w:rsidRDefault="00EB3B9A">
                    <w:pPr>
                      <w:spacing w:before="8"/>
                      <w:rPr>
                        <w:sz w:val="21"/>
                      </w:rPr>
                    </w:pPr>
                  </w:p>
                  <w:p w:rsidR="00EB3B9A" w:rsidRDefault="006A45F2">
                    <w:pPr>
                      <w:numPr>
                        <w:ilvl w:val="0"/>
                        <w:numId w:val="53"/>
                      </w:numPr>
                      <w:tabs>
                        <w:tab w:val="left" w:pos="2267"/>
                      </w:tabs>
                      <w:spacing w:before="1"/>
                      <w:ind w:left="2266" w:hanging="283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Sismo, y;</w:t>
                    </w:r>
                  </w:p>
                  <w:p w:rsidR="00EB3B9A" w:rsidRDefault="00EB3B9A">
                    <w:pPr>
                      <w:spacing w:before="8"/>
                      <w:rPr>
                        <w:sz w:val="21"/>
                      </w:rPr>
                    </w:pPr>
                  </w:p>
                  <w:p w:rsidR="00EB3B9A" w:rsidRDefault="006A45F2">
                    <w:pPr>
                      <w:numPr>
                        <w:ilvl w:val="0"/>
                        <w:numId w:val="53"/>
                      </w:numPr>
                      <w:tabs>
                        <w:tab w:val="left" w:pos="2241"/>
                      </w:tabs>
                      <w:spacing w:line="249" w:lineRule="auto"/>
                      <w:ind w:left="1984" w:right="1418" w:firstLine="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Otras</w:t>
                    </w:r>
                    <w:r>
                      <w:rPr>
                        <w:spacing w:val="2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acciones</w:t>
                    </w:r>
                    <w:r>
                      <w:rPr>
                        <w:spacing w:val="2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que</w:t>
                    </w:r>
                    <w:r>
                      <w:rPr>
                        <w:spacing w:val="2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pueden</w:t>
                    </w:r>
                    <w:r>
                      <w:rPr>
                        <w:spacing w:val="2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ocurrir</w:t>
                    </w:r>
                    <w:r>
                      <w:rPr>
                        <w:spacing w:val="2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en</w:t>
                    </w:r>
                    <w:r>
                      <w:rPr>
                        <w:spacing w:val="2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casos</w:t>
                    </w:r>
                    <w:r>
                      <w:rPr>
                        <w:spacing w:val="2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extraordinarios</w:t>
                    </w:r>
                    <w:r>
                      <w:rPr>
                        <w:spacing w:val="2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como</w:t>
                    </w:r>
                    <w:r>
                      <w:rPr>
                        <w:spacing w:val="2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por</w:t>
                    </w:r>
                    <w:r>
                      <w:rPr>
                        <w:spacing w:val="2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ejemplo</w:t>
                    </w:r>
                    <w:r>
                      <w:rPr>
                        <w:spacing w:val="2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explosiones</w:t>
                    </w:r>
                    <w:r>
                      <w:rPr>
                        <w:spacing w:val="2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</w:t>
                    </w:r>
                    <w:r>
                      <w:rPr>
                        <w:spacing w:val="-5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incendios.</w:t>
                    </w:r>
                  </w:p>
                </w:txbxContent>
              </v:textbox>
            </v:shape>
            <w10:wrap anchorx="page"/>
          </v:group>
        </w:pict>
      </w:r>
      <w:r>
        <w:rPr>
          <w:spacing w:val="-1"/>
        </w:rPr>
        <w:t>En</w:t>
      </w:r>
      <w:r>
        <w:rPr>
          <w:spacing w:val="-27"/>
        </w:rPr>
        <w:t xml:space="preserve"> </w:t>
      </w:r>
      <w:r>
        <w:rPr>
          <w:spacing w:val="-1"/>
        </w:rPr>
        <w:t>general</w:t>
      </w:r>
      <w:r>
        <w:rPr>
          <w:spacing w:val="-27"/>
        </w:rPr>
        <w:t xml:space="preserve"> </w:t>
      </w:r>
      <w:r>
        <w:rPr>
          <w:spacing w:val="-1"/>
        </w:rPr>
        <w:t>no</w:t>
      </w:r>
      <w:r>
        <w:rPr>
          <w:spacing w:val="-27"/>
        </w:rPr>
        <w:t xml:space="preserve"> </w:t>
      </w:r>
      <w:r>
        <w:rPr>
          <w:spacing w:val="-1"/>
        </w:rPr>
        <w:t>es</w:t>
      </w:r>
      <w:r>
        <w:rPr>
          <w:spacing w:val="-26"/>
        </w:rPr>
        <w:t xml:space="preserve"> </w:t>
      </w:r>
      <w:r>
        <w:rPr>
          <w:spacing w:val="-1"/>
        </w:rPr>
        <w:t>necesario</w:t>
      </w:r>
      <w:r>
        <w:rPr>
          <w:spacing w:val="-27"/>
        </w:rPr>
        <w:t xml:space="preserve"> </w:t>
      </w:r>
      <w:r>
        <w:rPr>
          <w:spacing w:val="-1"/>
        </w:rPr>
        <w:t>diseñar</w:t>
      </w:r>
      <w:r>
        <w:rPr>
          <w:spacing w:val="-27"/>
        </w:rPr>
        <w:t xml:space="preserve"> </w:t>
      </w:r>
      <w:r>
        <w:rPr>
          <w:spacing w:val="-1"/>
        </w:rPr>
        <w:t>una</w:t>
      </w:r>
      <w:r>
        <w:rPr>
          <w:spacing w:val="-27"/>
        </w:rPr>
        <w:t xml:space="preserve"> </w:t>
      </w:r>
      <w:r>
        <w:rPr>
          <w:spacing w:val="-1"/>
        </w:rPr>
        <w:t>estructura</w:t>
      </w:r>
      <w:r>
        <w:rPr>
          <w:spacing w:val="-26"/>
        </w:rPr>
        <w:t xml:space="preserve"> </w:t>
      </w:r>
      <w:r>
        <w:rPr>
          <w:spacing w:val="-1"/>
        </w:rPr>
        <w:t>contra</w:t>
      </w:r>
      <w:r>
        <w:rPr>
          <w:spacing w:val="-27"/>
        </w:rPr>
        <w:t xml:space="preserve"> </w:t>
      </w:r>
      <w:r>
        <w:rPr>
          <w:spacing w:val="-1"/>
        </w:rPr>
        <w:t>este</w:t>
      </w:r>
      <w:r>
        <w:rPr>
          <w:spacing w:val="-27"/>
        </w:rPr>
        <w:t xml:space="preserve"> </w:t>
      </w:r>
      <w:r>
        <w:rPr>
          <w:spacing w:val="-1"/>
        </w:rPr>
        <w:t>tipo</w:t>
      </w:r>
      <w:r>
        <w:rPr>
          <w:spacing w:val="-27"/>
        </w:rPr>
        <w:t xml:space="preserve"> </w:t>
      </w:r>
      <w:r>
        <w:rPr>
          <w:spacing w:val="-1"/>
        </w:rPr>
        <w:t>de</w:t>
      </w:r>
      <w:r>
        <w:rPr>
          <w:spacing w:val="-26"/>
        </w:rPr>
        <w:t xml:space="preserve"> </w:t>
      </w:r>
      <w:r>
        <w:rPr>
          <w:spacing w:val="-1"/>
        </w:rPr>
        <w:t>acciones,</w:t>
      </w:r>
      <w:r>
        <w:rPr>
          <w:spacing w:val="-27"/>
        </w:rPr>
        <w:t xml:space="preserve"> </w:t>
      </w:r>
      <w:r>
        <w:t>pero</w:t>
      </w:r>
      <w:r>
        <w:rPr>
          <w:spacing w:val="-27"/>
        </w:rPr>
        <w:t xml:space="preserve"> </w:t>
      </w:r>
      <w:r>
        <w:t>si</w:t>
      </w:r>
      <w:r>
        <w:rPr>
          <w:spacing w:val="-27"/>
        </w:rPr>
        <w:t xml:space="preserve"> </w:t>
      </w:r>
      <w:r>
        <w:t>tomar</w:t>
      </w:r>
      <w:r>
        <w:rPr>
          <w:spacing w:val="-26"/>
        </w:rPr>
        <w:t xml:space="preserve"> </w:t>
      </w:r>
      <w:r>
        <w:t>las</w:t>
      </w:r>
      <w:r>
        <w:rPr>
          <w:spacing w:val="-27"/>
        </w:rPr>
        <w:t xml:space="preserve"> </w:t>
      </w:r>
      <w:r>
        <w:t>precauciones</w:t>
      </w:r>
      <w:r>
        <w:rPr>
          <w:spacing w:val="1"/>
        </w:rPr>
        <w:t xml:space="preserve"> </w:t>
      </w:r>
      <w:r>
        <w:t>necesarias</w:t>
      </w:r>
      <w:r>
        <w:rPr>
          <w:spacing w:val="-10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su</w:t>
      </w:r>
      <w:r>
        <w:rPr>
          <w:spacing w:val="-10"/>
        </w:rPr>
        <w:t xml:space="preserve"> </w:t>
      </w:r>
      <w:r>
        <w:t>estructuración</w:t>
      </w:r>
      <w:r>
        <w:rPr>
          <w:spacing w:val="-10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sus</w:t>
      </w:r>
      <w:r>
        <w:rPr>
          <w:spacing w:val="-10"/>
        </w:rPr>
        <w:t xml:space="preserve"> </w:t>
      </w:r>
      <w:r>
        <w:t>detalles</w:t>
      </w:r>
      <w:r>
        <w:rPr>
          <w:spacing w:val="-10"/>
        </w:rPr>
        <w:t xml:space="preserve"> </w:t>
      </w:r>
      <w:r>
        <w:t>constructivos,</w:t>
      </w:r>
      <w:r>
        <w:rPr>
          <w:spacing w:val="-9"/>
        </w:rPr>
        <w:t xml:space="preserve"> </w:t>
      </w:r>
      <w:r>
        <w:t>para</w:t>
      </w:r>
      <w:r>
        <w:rPr>
          <w:spacing w:val="-10"/>
        </w:rPr>
        <w:t xml:space="preserve"> </w:t>
      </w:r>
      <w:r>
        <w:t>evitar</w:t>
      </w:r>
      <w:r>
        <w:rPr>
          <w:spacing w:val="-10"/>
        </w:rPr>
        <w:t xml:space="preserve"> </w:t>
      </w:r>
      <w:r>
        <w:t>un</w:t>
      </w:r>
      <w:r>
        <w:rPr>
          <w:spacing w:val="-10"/>
        </w:rPr>
        <w:t xml:space="preserve"> </w:t>
      </w:r>
      <w:r>
        <w:t>comportamiento</w:t>
      </w:r>
      <w:r>
        <w:rPr>
          <w:spacing w:val="-10"/>
        </w:rPr>
        <w:t xml:space="preserve"> </w:t>
      </w:r>
      <w:r>
        <w:t>catastrófico</w:t>
      </w:r>
      <w:r>
        <w:rPr>
          <w:spacing w:val="-53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caso de</w:t>
      </w:r>
      <w:r>
        <w:rPr>
          <w:spacing w:val="-1"/>
        </w:rPr>
        <w:t xml:space="preserve"> </w:t>
      </w:r>
      <w:r>
        <w:t>ocurrir.</w:t>
      </w:r>
    </w:p>
    <w:p w:rsidR="00EB3B9A" w:rsidRDefault="00EB3B9A">
      <w:pPr>
        <w:pStyle w:val="Textoindependiente"/>
        <w:spacing w:before="6"/>
        <w:rPr>
          <w:sz w:val="21"/>
        </w:rPr>
      </w:pPr>
    </w:p>
    <w:p w:rsidR="00EB3B9A" w:rsidRDefault="006A45F2">
      <w:pPr>
        <w:pStyle w:val="Ttulo2"/>
      </w:pPr>
      <w:r>
        <w:t>CAPÍTULO</w:t>
      </w:r>
      <w:r>
        <w:rPr>
          <w:spacing w:val="-7"/>
        </w:rPr>
        <w:t xml:space="preserve"> </w:t>
      </w:r>
      <w:r>
        <w:t>QUINTO</w:t>
      </w:r>
    </w:p>
    <w:p w:rsidR="00EB3B9A" w:rsidRDefault="006A45F2">
      <w:pPr>
        <w:pStyle w:val="Ttulo3"/>
      </w:pPr>
      <w:r>
        <w:rPr>
          <w:spacing w:val="-1"/>
        </w:rPr>
        <w:t xml:space="preserve">COMBINACIÓN </w:t>
      </w:r>
      <w:r>
        <w:t>DE</w:t>
      </w:r>
      <w:r>
        <w:rPr>
          <w:spacing w:val="-13"/>
        </w:rPr>
        <w:t xml:space="preserve"> </w:t>
      </w:r>
      <w:r>
        <w:t>ACCIONES</w:t>
      </w:r>
    </w:p>
    <w:p w:rsidR="00EB3B9A" w:rsidRDefault="00EB3B9A">
      <w:pPr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  <w:spacing w:before="5"/>
        <w:rPr>
          <w:sz w:val="11"/>
        </w:rPr>
      </w:pPr>
    </w:p>
    <w:p w:rsidR="00EB3B9A" w:rsidRDefault="006A45F2">
      <w:pPr>
        <w:pStyle w:val="Textoindependiente"/>
        <w:spacing w:before="94" w:line="249" w:lineRule="auto"/>
        <w:ind w:left="1417" w:right="1416"/>
        <w:jc w:val="both"/>
      </w:pPr>
      <w:r>
        <w:rPr>
          <w:rFonts w:ascii="Arial" w:hAnsi="Arial"/>
          <w:b/>
        </w:rPr>
        <w:t xml:space="preserve">Artículo 124. </w:t>
      </w:r>
      <w:r>
        <w:t>La seguridad de una estructura deberá verificarse para el efecto combinado de todas las</w:t>
      </w:r>
      <w:r>
        <w:rPr>
          <w:spacing w:val="1"/>
        </w:rPr>
        <w:t xml:space="preserve"> </w:t>
      </w:r>
      <w:r>
        <w:t>acciones que tengan una probabilidad no despreciable de ocurrir simultáneamente. Dependiendo del</w:t>
      </w:r>
      <w:r>
        <w:rPr>
          <w:spacing w:val="1"/>
        </w:rPr>
        <w:t xml:space="preserve"> </w:t>
      </w:r>
      <w:r>
        <w:t>procedimiento de diseño, podrán utilizarse las combinaciones indicadas en los artículos 126 y 127 de este</w:t>
      </w:r>
      <w:r>
        <w:rPr>
          <w:spacing w:val="-54"/>
        </w:rPr>
        <w:t xml:space="preserve"> </w:t>
      </w:r>
      <w:r>
        <w:t>Reglamento,</w:t>
      </w:r>
      <w:r>
        <w:rPr>
          <w:spacing w:val="-2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diseño</w:t>
      </w:r>
      <w:r>
        <w:rPr>
          <w:spacing w:val="-2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resistencia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esfuerz</w:t>
      </w:r>
      <w:r>
        <w:t>os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trabajo,</w:t>
      </w:r>
      <w:r>
        <w:rPr>
          <w:spacing w:val="-1"/>
        </w:rPr>
        <w:t xml:space="preserve"> </w:t>
      </w:r>
      <w:r>
        <w:t>respectivamente.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Textoindependiente"/>
        <w:spacing w:before="1" w:line="249" w:lineRule="auto"/>
        <w:ind w:left="1417" w:right="1416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13"/>
        </w:rPr>
        <w:t xml:space="preserve"> </w:t>
      </w:r>
      <w:r>
        <w:rPr>
          <w:rFonts w:ascii="Arial" w:hAnsi="Arial"/>
          <w:b/>
        </w:rPr>
        <w:t>125.</w:t>
      </w:r>
      <w:r>
        <w:rPr>
          <w:rFonts w:ascii="Arial" w:hAnsi="Arial"/>
          <w:b/>
          <w:spacing w:val="-12"/>
        </w:rPr>
        <w:t xml:space="preserve"> </w:t>
      </w:r>
      <w:r>
        <w:t>Las</w:t>
      </w:r>
      <w:r>
        <w:rPr>
          <w:spacing w:val="-13"/>
        </w:rPr>
        <w:t xml:space="preserve"> </w:t>
      </w:r>
      <w:r>
        <w:t>acciones</w:t>
      </w:r>
      <w:r>
        <w:rPr>
          <w:spacing w:val="-12"/>
        </w:rPr>
        <w:t xml:space="preserve"> </w:t>
      </w:r>
      <w:r>
        <w:t>tienen</w:t>
      </w:r>
      <w:r>
        <w:rPr>
          <w:spacing w:val="-13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siguiente</w:t>
      </w:r>
      <w:r>
        <w:rPr>
          <w:spacing w:val="-13"/>
        </w:rPr>
        <w:t xml:space="preserve"> </w:t>
      </w:r>
      <w:r>
        <w:t>simbología</w:t>
      </w:r>
      <w:r>
        <w:rPr>
          <w:spacing w:val="-12"/>
        </w:rPr>
        <w:t xml:space="preserve"> </w:t>
      </w:r>
      <w:r>
        <w:t>y</w:t>
      </w:r>
      <w:r>
        <w:rPr>
          <w:spacing w:val="-13"/>
        </w:rPr>
        <w:t xml:space="preserve"> </w:t>
      </w:r>
      <w:r>
        <w:t>nomenclatura:</w:t>
      </w:r>
      <w:r>
        <w:rPr>
          <w:spacing w:val="-12"/>
        </w:rPr>
        <w:t xml:space="preserve"> </w:t>
      </w:r>
      <w:r>
        <w:t>I.</w:t>
      </w:r>
      <w:r>
        <w:rPr>
          <w:spacing w:val="-13"/>
        </w:rPr>
        <w:t xml:space="preserve"> </w:t>
      </w:r>
      <w:r>
        <w:t>M=</w:t>
      </w:r>
      <w:r>
        <w:rPr>
          <w:spacing w:val="-12"/>
        </w:rPr>
        <w:t xml:space="preserve"> </w:t>
      </w:r>
      <w:r>
        <w:t>Carga</w:t>
      </w:r>
      <w:r>
        <w:rPr>
          <w:spacing w:val="-12"/>
        </w:rPr>
        <w:t xml:space="preserve"> </w:t>
      </w:r>
      <w:r>
        <w:t>muerta.</w:t>
      </w:r>
      <w:r>
        <w:rPr>
          <w:spacing w:val="-13"/>
        </w:rPr>
        <w:t xml:space="preserve"> </w:t>
      </w:r>
      <w:r>
        <w:t>II.</w:t>
      </w:r>
      <w:r>
        <w:rPr>
          <w:spacing w:val="-12"/>
        </w:rPr>
        <w:t xml:space="preserve"> </w:t>
      </w:r>
      <w:r>
        <w:t>V=</w:t>
      </w:r>
      <w:r>
        <w:rPr>
          <w:spacing w:val="-13"/>
        </w:rPr>
        <w:t xml:space="preserve"> </w:t>
      </w:r>
      <w:r>
        <w:t>Carga</w:t>
      </w:r>
      <w:r>
        <w:rPr>
          <w:spacing w:val="-53"/>
        </w:rPr>
        <w:t xml:space="preserve"> </w:t>
      </w:r>
      <w:r>
        <w:t>viva debida a la ocupación de la estructura. III. Vt= Carga viva sobre techo. IV. N= Carga de nieve. V. Ll=</w:t>
      </w:r>
      <w:r>
        <w:rPr>
          <w:spacing w:val="1"/>
        </w:rPr>
        <w:t xml:space="preserve"> </w:t>
      </w:r>
      <w:r>
        <w:t>Carga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lluvia.</w:t>
      </w:r>
      <w:r>
        <w:rPr>
          <w:spacing w:val="-3"/>
        </w:rPr>
        <w:t xml:space="preserve"> </w:t>
      </w:r>
      <w:r>
        <w:t>VI.</w:t>
      </w:r>
      <w:r>
        <w:rPr>
          <w:spacing w:val="-4"/>
        </w:rPr>
        <w:t xml:space="preserve"> </w:t>
      </w:r>
      <w:r>
        <w:t>W=</w:t>
      </w:r>
      <w:r>
        <w:rPr>
          <w:spacing w:val="-3"/>
        </w:rPr>
        <w:t xml:space="preserve"> </w:t>
      </w:r>
      <w:r>
        <w:t>Carga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viento.</w:t>
      </w:r>
      <w:r>
        <w:rPr>
          <w:spacing w:val="-4"/>
        </w:rPr>
        <w:t xml:space="preserve"> </w:t>
      </w:r>
      <w:r>
        <w:t>VII.</w:t>
      </w:r>
      <w:r>
        <w:rPr>
          <w:spacing w:val="-3"/>
        </w:rPr>
        <w:t xml:space="preserve"> </w:t>
      </w:r>
      <w:r>
        <w:t>S=</w:t>
      </w:r>
      <w:r>
        <w:rPr>
          <w:spacing w:val="-3"/>
        </w:rPr>
        <w:t xml:space="preserve"> </w:t>
      </w:r>
      <w:r>
        <w:t>Carga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sismo.</w:t>
      </w:r>
      <w:r>
        <w:rPr>
          <w:spacing w:val="-3"/>
        </w:rPr>
        <w:t xml:space="preserve"> </w:t>
      </w:r>
      <w:r>
        <w:t>VIII.</w:t>
      </w:r>
      <w:r>
        <w:rPr>
          <w:spacing w:val="-3"/>
        </w:rPr>
        <w:t xml:space="preserve"> </w:t>
      </w:r>
      <w:r>
        <w:t>H=</w:t>
      </w:r>
      <w:r>
        <w:rPr>
          <w:spacing w:val="-3"/>
        </w:rPr>
        <w:t xml:space="preserve"> </w:t>
      </w:r>
      <w:r>
        <w:t>Carga</w:t>
      </w:r>
      <w:r>
        <w:rPr>
          <w:spacing w:val="-4"/>
        </w:rPr>
        <w:t xml:space="preserve"> </w:t>
      </w:r>
      <w:r>
        <w:t>lateral</w:t>
      </w:r>
      <w:r>
        <w:rPr>
          <w:spacing w:val="-3"/>
        </w:rPr>
        <w:t xml:space="preserve"> </w:t>
      </w:r>
      <w:r>
        <w:t>debida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presiones</w:t>
      </w:r>
      <w:r>
        <w:rPr>
          <w:spacing w:val="-54"/>
        </w:rPr>
        <w:t xml:space="preserve"> </w:t>
      </w:r>
      <w:r>
        <w:t>de tierra, agua o materiales almacenados. IX. F= Carga debida a fluidos con presiones y alturas bien</w:t>
      </w:r>
      <w:r>
        <w:rPr>
          <w:spacing w:val="1"/>
        </w:rPr>
        <w:t xml:space="preserve"> </w:t>
      </w:r>
      <w:r>
        <w:t>definidas.</w:t>
      </w:r>
      <w:r>
        <w:rPr>
          <w:spacing w:val="-2"/>
        </w:rPr>
        <w:t xml:space="preserve"> </w:t>
      </w:r>
      <w:r>
        <w:t>X.</w:t>
      </w:r>
      <w:r>
        <w:rPr>
          <w:spacing w:val="-5"/>
        </w:rPr>
        <w:t xml:space="preserve"> </w:t>
      </w:r>
      <w:r>
        <w:t>T=</w:t>
      </w:r>
      <w:r>
        <w:rPr>
          <w:spacing w:val="-1"/>
        </w:rPr>
        <w:t xml:space="preserve"> </w:t>
      </w:r>
      <w:r>
        <w:t>Carga</w:t>
      </w:r>
      <w:r>
        <w:rPr>
          <w:spacing w:val="-1"/>
        </w:rPr>
        <w:t xml:space="preserve"> </w:t>
      </w:r>
      <w:r>
        <w:t>debida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deformaciones</w:t>
      </w:r>
      <w:r>
        <w:rPr>
          <w:spacing w:val="-2"/>
        </w:rPr>
        <w:t xml:space="preserve"> </w:t>
      </w:r>
      <w:r>
        <w:t>propias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estructura.</w:t>
      </w:r>
    </w:p>
    <w:p w:rsidR="00EB3B9A" w:rsidRDefault="00EB3B9A">
      <w:pPr>
        <w:pStyle w:val="Textoindependiente"/>
        <w:spacing w:before="2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5"/>
        <w:jc w:val="both"/>
      </w:pPr>
      <w:r>
        <w:rPr>
          <w:noProof/>
          <w:lang w:val="es-MX" w:eastAsia="es-MX"/>
        </w:rPr>
        <w:drawing>
          <wp:anchor distT="0" distB="0" distL="0" distR="0" simplePos="0" relativeHeight="480271360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-8134</wp:posOffset>
            </wp:positionV>
            <wp:extent cx="7772400" cy="4046397"/>
            <wp:effectExtent l="0" t="0" r="0" b="0"/>
            <wp:wrapNone/>
            <wp:docPr id="14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4046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pacing w:val="-1"/>
        </w:rPr>
        <w:t>Artículo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126.</w:t>
      </w:r>
      <w:r>
        <w:rPr>
          <w:rFonts w:ascii="Arial" w:hAnsi="Arial"/>
          <w:b/>
          <w:spacing w:val="-20"/>
        </w:rPr>
        <w:t xml:space="preserve"> </w:t>
      </w:r>
      <w:r>
        <w:rPr>
          <w:spacing w:val="-1"/>
        </w:rPr>
        <w:t>Todos</w:t>
      </w:r>
      <w:r>
        <w:rPr>
          <w:spacing w:val="-16"/>
        </w:rPr>
        <w:t xml:space="preserve"> </w:t>
      </w:r>
      <w:r>
        <w:rPr>
          <w:spacing w:val="-1"/>
        </w:rPr>
        <w:t>los</w:t>
      </w:r>
      <w:r>
        <w:rPr>
          <w:spacing w:val="-16"/>
        </w:rPr>
        <w:t xml:space="preserve"> </w:t>
      </w:r>
      <w:r>
        <w:rPr>
          <w:spacing w:val="-1"/>
        </w:rPr>
        <w:t>estados</w:t>
      </w:r>
      <w:r>
        <w:rPr>
          <w:spacing w:val="-16"/>
        </w:rPr>
        <w:t xml:space="preserve"> </w:t>
      </w:r>
      <w:r>
        <w:rPr>
          <w:spacing w:val="-1"/>
        </w:rPr>
        <w:t>límite</w:t>
      </w:r>
      <w:r>
        <w:rPr>
          <w:spacing w:val="-16"/>
        </w:rPr>
        <w:t xml:space="preserve"> </w:t>
      </w:r>
      <w:r>
        <w:rPr>
          <w:spacing w:val="-1"/>
        </w:rPr>
        <w:t>de</w:t>
      </w:r>
      <w:r>
        <w:rPr>
          <w:spacing w:val="-16"/>
        </w:rPr>
        <w:t xml:space="preserve"> </w:t>
      </w:r>
      <w:r>
        <w:rPr>
          <w:spacing w:val="-1"/>
        </w:rPr>
        <w:t>falla</w:t>
      </w:r>
      <w:r>
        <w:rPr>
          <w:spacing w:val="-16"/>
        </w:rPr>
        <w:t xml:space="preserve"> </w:t>
      </w:r>
      <w:r>
        <w:rPr>
          <w:spacing w:val="-1"/>
        </w:rPr>
        <w:t>que</w:t>
      </w:r>
      <w:r>
        <w:rPr>
          <w:spacing w:val="-16"/>
        </w:rPr>
        <w:t xml:space="preserve"> </w:t>
      </w:r>
      <w:r>
        <w:rPr>
          <w:spacing w:val="-1"/>
        </w:rPr>
        <w:t>tengan</w:t>
      </w:r>
      <w:r>
        <w:rPr>
          <w:spacing w:val="-16"/>
        </w:rPr>
        <w:t xml:space="preserve"> </w:t>
      </w:r>
      <w:r>
        <w:rPr>
          <w:spacing w:val="-1"/>
        </w:rPr>
        <w:t>relevancia</w:t>
      </w:r>
      <w:r>
        <w:rPr>
          <w:spacing w:val="-16"/>
        </w:rPr>
        <w:t xml:space="preserve"> </w:t>
      </w:r>
      <w:r>
        <w:rPr>
          <w:spacing w:val="-1"/>
        </w:rPr>
        <w:t>en</w:t>
      </w:r>
      <w:r>
        <w:rPr>
          <w:spacing w:val="-16"/>
        </w:rPr>
        <w:t xml:space="preserve"> </w:t>
      </w:r>
      <w:r>
        <w:rPr>
          <w:spacing w:val="-1"/>
        </w:rPr>
        <w:t>un</w:t>
      </w:r>
      <w:r>
        <w:rPr>
          <w:spacing w:val="-16"/>
        </w:rPr>
        <w:t xml:space="preserve"> </w:t>
      </w:r>
      <w:r>
        <w:rPr>
          <w:spacing w:val="-1"/>
        </w:rPr>
        <w:t>proyecto</w:t>
      </w:r>
      <w:r>
        <w:rPr>
          <w:spacing w:val="-16"/>
        </w:rPr>
        <w:t xml:space="preserve"> </w:t>
      </w:r>
      <w:r>
        <w:rPr>
          <w:spacing w:val="-1"/>
        </w:rPr>
        <w:t>deben</w:t>
      </w:r>
      <w:r>
        <w:rPr>
          <w:spacing w:val="-16"/>
        </w:rPr>
        <w:t xml:space="preserve"> </w:t>
      </w:r>
      <w:r>
        <w:rPr>
          <w:spacing w:val="-1"/>
        </w:rPr>
        <w:t>ser</w:t>
      </w:r>
      <w:r>
        <w:rPr>
          <w:spacing w:val="-16"/>
        </w:rPr>
        <w:t xml:space="preserve"> </w:t>
      </w:r>
      <w:r>
        <w:t>investigados.</w:t>
      </w:r>
      <w:r>
        <w:rPr>
          <w:spacing w:val="1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efectos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ocurrencia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una</w:t>
      </w:r>
      <w:r>
        <w:rPr>
          <w:spacing w:val="-4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más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las</w:t>
      </w:r>
      <w:r>
        <w:rPr>
          <w:spacing w:val="-5"/>
        </w:rPr>
        <w:t xml:space="preserve"> </w:t>
      </w:r>
      <w:r>
        <w:t>cargas</w:t>
      </w:r>
      <w:r>
        <w:rPr>
          <w:spacing w:val="-5"/>
        </w:rPr>
        <w:t xml:space="preserve"> </w:t>
      </w:r>
      <w:r>
        <w:t>indicadas</w:t>
      </w:r>
      <w:r>
        <w:rPr>
          <w:spacing w:val="-5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las</w:t>
      </w:r>
      <w:r>
        <w:rPr>
          <w:spacing w:val="-5"/>
        </w:rPr>
        <w:t xml:space="preserve"> </w:t>
      </w:r>
      <w:r>
        <w:t>combinaciones</w:t>
      </w:r>
      <w:r>
        <w:rPr>
          <w:spacing w:val="-5"/>
        </w:rPr>
        <w:t xml:space="preserve"> </w:t>
      </w:r>
      <w:r>
        <w:t>especificadas</w:t>
      </w:r>
      <w:r>
        <w:rPr>
          <w:spacing w:val="-53"/>
        </w:rPr>
        <w:t xml:space="preserve"> </w:t>
      </w:r>
      <w:r>
        <w:t>en</w:t>
      </w:r>
      <w:r>
        <w:rPr>
          <w:spacing w:val="-14"/>
        </w:rPr>
        <w:t xml:space="preserve"> </w:t>
      </w:r>
      <w:r>
        <w:t>este</w:t>
      </w:r>
      <w:r>
        <w:rPr>
          <w:spacing w:val="-14"/>
        </w:rPr>
        <w:t xml:space="preserve"> </w:t>
      </w:r>
      <w:r>
        <w:t>artículo</w:t>
      </w:r>
      <w:r>
        <w:rPr>
          <w:spacing w:val="-14"/>
        </w:rPr>
        <w:t xml:space="preserve"> </w:t>
      </w:r>
      <w:r>
        <w:t>deben</w:t>
      </w:r>
      <w:r>
        <w:rPr>
          <w:spacing w:val="-14"/>
        </w:rPr>
        <w:t xml:space="preserve"> </w:t>
      </w:r>
      <w:r>
        <w:t>ser</w:t>
      </w:r>
      <w:r>
        <w:rPr>
          <w:spacing w:val="-14"/>
        </w:rPr>
        <w:t xml:space="preserve"> </w:t>
      </w:r>
      <w:r>
        <w:t>estudiados.</w:t>
      </w:r>
      <w:r>
        <w:rPr>
          <w:spacing w:val="-14"/>
        </w:rPr>
        <w:t xml:space="preserve"> </w:t>
      </w:r>
      <w:r>
        <w:t>Los</w:t>
      </w:r>
      <w:r>
        <w:rPr>
          <w:spacing w:val="-14"/>
        </w:rPr>
        <w:t xml:space="preserve"> </w:t>
      </w:r>
      <w:r>
        <w:t>efectos</w:t>
      </w:r>
      <w:r>
        <w:rPr>
          <w:spacing w:val="-13"/>
        </w:rPr>
        <w:t xml:space="preserve"> </w:t>
      </w:r>
      <w:r>
        <w:t>más</w:t>
      </w:r>
      <w:r>
        <w:rPr>
          <w:spacing w:val="-14"/>
        </w:rPr>
        <w:t xml:space="preserve"> </w:t>
      </w:r>
      <w:r>
        <w:t>desfavorables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viento</w:t>
      </w:r>
      <w:r>
        <w:rPr>
          <w:spacing w:val="-14"/>
        </w:rPr>
        <w:t xml:space="preserve"> </w:t>
      </w:r>
      <w:r>
        <w:t>y</w:t>
      </w:r>
      <w:r>
        <w:rPr>
          <w:spacing w:val="-14"/>
        </w:rPr>
        <w:t xml:space="preserve"> </w:t>
      </w:r>
      <w:r>
        <w:t>sismo</w:t>
      </w:r>
      <w:r>
        <w:rPr>
          <w:spacing w:val="-14"/>
        </w:rPr>
        <w:t xml:space="preserve"> </w:t>
      </w:r>
      <w:r>
        <w:t>deben</w:t>
      </w:r>
      <w:r>
        <w:rPr>
          <w:spacing w:val="-14"/>
        </w:rPr>
        <w:t xml:space="preserve"> </w:t>
      </w:r>
      <w:r>
        <w:t>ser</w:t>
      </w:r>
      <w:r>
        <w:rPr>
          <w:spacing w:val="-14"/>
        </w:rPr>
        <w:t xml:space="preserve"> </w:t>
      </w:r>
      <w:r>
        <w:t>tomados</w:t>
      </w:r>
      <w:r>
        <w:rPr>
          <w:spacing w:val="1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cuenta,</w:t>
      </w:r>
      <w:r>
        <w:rPr>
          <w:spacing w:val="-8"/>
        </w:rPr>
        <w:t xml:space="preserve"> </w:t>
      </w:r>
      <w:r>
        <w:t>pero</w:t>
      </w:r>
      <w:r>
        <w:rPr>
          <w:spacing w:val="-7"/>
        </w:rPr>
        <w:t xml:space="preserve"> </w:t>
      </w:r>
      <w:r>
        <w:t>no</w:t>
      </w:r>
      <w:r>
        <w:rPr>
          <w:spacing w:val="-8"/>
        </w:rPr>
        <w:t xml:space="preserve"> </w:t>
      </w:r>
      <w:r>
        <w:t>es</w:t>
      </w:r>
      <w:r>
        <w:rPr>
          <w:spacing w:val="-7"/>
        </w:rPr>
        <w:t xml:space="preserve"> </w:t>
      </w:r>
      <w:r>
        <w:t>necesario</w:t>
      </w:r>
      <w:r>
        <w:rPr>
          <w:spacing w:val="-8"/>
        </w:rPr>
        <w:t xml:space="preserve"> </w:t>
      </w:r>
      <w:r>
        <w:t>considerar</w:t>
      </w:r>
      <w:r>
        <w:rPr>
          <w:spacing w:val="-7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actúan</w:t>
      </w:r>
      <w:r>
        <w:rPr>
          <w:spacing w:val="-7"/>
        </w:rPr>
        <w:t xml:space="preserve"> </w:t>
      </w:r>
      <w:r>
        <w:t>simultáneamente.</w:t>
      </w:r>
      <w:r>
        <w:rPr>
          <w:spacing w:val="-8"/>
        </w:rPr>
        <w:t xml:space="preserve"> </w:t>
      </w:r>
      <w:r>
        <w:t>Si</w:t>
      </w:r>
      <w:r>
        <w:rPr>
          <w:spacing w:val="-8"/>
        </w:rPr>
        <w:t xml:space="preserve"> </w:t>
      </w:r>
      <w:r>
        <w:t>las</w:t>
      </w:r>
      <w:r>
        <w:rPr>
          <w:spacing w:val="-7"/>
        </w:rPr>
        <w:t xml:space="preserve"> </w:t>
      </w:r>
      <w:r>
        <w:t>normas</w:t>
      </w:r>
      <w:r>
        <w:rPr>
          <w:spacing w:val="-8"/>
        </w:rPr>
        <w:t xml:space="preserve"> </w:t>
      </w:r>
      <w:r>
        <w:t>técnicas</w:t>
      </w:r>
      <w:r>
        <w:rPr>
          <w:spacing w:val="-7"/>
        </w:rPr>
        <w:t xml:space="preserve"> </w:t>
      </w:r>
      <w:r>
        <w:t>utilizadas</w:t>
      </w:r>
      <w:r>
        <w:rPr>
          <w:spacing w:val="-53"/>
        </w:rPr>
        <w:t xml:space="preserve"> </w:t>
      </w:r>
      <w:r>
        <w:t>en el diseño lo permiten expresamente, las estructuras, sus componentes y cimentaciones deben ser</w:t>
      </w:r>
      <w:r>
        <w:rPr>
          <w:spacing w:val="1"/>
        </w:rPr>
        <w:t xml:space="preserve"> </w:t>
      </w:r>
      <w:r>
        <w:t>diseñadas de tal forma que su resistencia exceda los efectos de las cargas factorizadas, dadas en las</w:t>
      </w:r>
      <w:r>
        <w:rPr>
          <w:spacing w:val="1"/>
        </w:rPr>
        <w:t xml:space="preserve"> </w:t>
      </w:r>
      <w:r>
        <w:t>siguientes combinaciones:</w:t>
      </w:r>
    </w:p>
    <w:p w:rsidR="00EB3B9A" w:rsidRDefault="00EB3B9A">
      <w:pPr>
        <w:pStyle w:val="Textoindependiente"/>
        <w:spacing w:before="4"/>
        <w:rPr>
          <w:sz w:val="21"/>
        </w:rPr>
      </w:pPr>
    </w:p>
    <w:p w:rsidR="00EB3B9A" w:rsidRDefault="006A45F2">
      <w:pPr>
        <w:pStyle w:val="Textoindependiente"/>
        <w:ind w:left="1984"/>
      </w:pPr>
      <w:r>
        <w:t>I.</w:t>
      </w:r>
      <w:r>
        <w:rPr>
          <w:spacing w:val="-1"/>
        </w:rPr>
        <w:t xml:space="preserve"> </w:t>
      </w:r>
      <w:r>
        <w:t>1.4</w:t>
      </w:r>
      <w:r>
        <w:rPr>
          <w:spacing w:val="-1"/>
        </w:rPr>
        <w:t xml:space="preserve"> </w:t>
      </w:r>
      <w:r>
        <w:t>(M</w:t>
      </w:r>
      <w:r>
        <w:rPr>
          <w:spacing w:val="-1"/>
        </w:rPr>
        <w:t xml:space="preserve"> </w:t>
      </w:r>
      <w:r>
        <w:t>+ F)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Textoindependiente"/>
        <w:ind w:left="1984"/>
      </w:pPr>
      <w:r>
        <w:t>II.</w:t>
      </w:r>
      <w:r>
        <w:rPr>
          <w:spacing w:val="-1"/>
        </w:rPr>
        <w:t xml:space="preserve"> </w:t>
      </w:r>
      <w:r>
        <w:t>1.2</w:t>
      </w:r>
      <w:r>
        <w:rPr>
          <w:spacing w:val="-2"/>
        </w:rPr>
        <w:t xml:space="preserve"> </w:t>
      </w:r>
      <w:r>
        <w:t>(M +</w:t>
      </w:r>
      <w:r>
        <w:rPr>
          <w:spacing w:val="-1"/>
        </w:rPr>
        <w:t xml:space="preserve"> </w:t>
      </w:r>
      <w:r>
        <w:t>F +</w:t>
      </w:r>
      <w:r>
        <w:rPr>
          <w:spacing w:val="-5"/>
        </w:rPr>
        <w:t xml:space="preserve"> </w:t>
      </w:r>
      <w:r>
        <w:t>T) +</w:t>
      </w:r>
      <w:r>
        <w:rPr>
          <w:spacing w:val="-1"/>
        </w:rPr>
        <w:t xml:space="preserve"> </w:t>
      </w:r>
      <w:r>
        <w:t>1.6</w:t>
      </w:r>
      <w:r>
        <w:rPr>
          <w:spacing w:val="-1"/>
        </w:rPr>
        <w:t xml:space="preserve"> </w:t>
      </w:r>
      <w:r>
        <w:t>(V</w:t>
      </w:r>
      <w:r>
        <w:rPr>
          <w:spacing w:val="-1"/>
        </w:rPr>
        <w:t xml:space="preserve"> </w:t>
      </w:r>
      <w:r>
        <w:t>+ H)</w:t>
      </w:r>
      <w:r>
        <w:rPr>
          <w:spacing w:val="-2"/>
        </w:rPr>
        <w:t xml:space="preserve"> </w:t>
      </w:r>
      <w:r>
        <w:t>+ 0.5</w:t>
      </w:r>
      <w:r>
        <w:rPr>
          <w:spacing w:val="-2"/>
        </w:rPr>
        <w:t xml:space="preserve"> </w:t>
      </w:r>
      <w:r>
        <w:t>(Vt o</w:t>
      </w:r>
      <w:r>
        <w:rPr>
          <w:spacing w:val="-2"/>
        </w:rPr>
        <w:t xml:space="preserve"> </w:t>
      </w:r>
      <w:r>
        <w:t>N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Ll)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52"/>
        </w:numPr>
        <w:tabs>
          <w:tab w:val="left" w:pos="2263"/>
        </w:tabs>
        <w:spacing w:before="1"/>
        <w:rPr>
          <w:sz w:val="20"/>
        </w:rPr>
      </w:pPr>
      <w:r>
        <w:rPr>
          <w:sz w:val="20"/>
        </w:rPr>
        <w:t>1.2</w:t>
      </w:r>
      <w:r>
        <w:rPr>
          <w:spacing w:val="-2"/>
          <w:sz w:val="20"/>
        </w:rPr>
        <w:t xml:space="preserve"> </w:t>
      </w:r>
      <w:r>
        <w:rPr>
          <w:sz w:val="20"/>
        </w:rPr>
        <w:t>M</w:t>
      </w:r>
      <w:r>
        <w:rPr>
          <w:spacing w:val="-1"/>
          <w:sz w:val="20"/>
        </w:rPr>
        <w:t xml:space="preserve"> </w:t>
      </w:r>
      <w:r>
        <w:rPr>
          <w:sz w:val="20"/>
        </w:rPr>
        <w:t>+ 1.6</w:t>
      </w:r>
      <w:r>
        <w:rPr>
          <w:spacing w:val="-2"/>
          <w:sz w:val="20"/>
        </w:rPr>
        <w:t xml:space="preserve"> </w:t>
      </w:r>
      <w:r>
        <w:rPr>
          <w:sz w:val="20"/>
        </w:rPr>
        <w:t>(Vt</w:t>
      </w:r>
      <w:r>
        <w:rPr>
          <w:spacing w:val="-1"/>
          <w:sz w:val="20"/>
        </w:rPr>
        <w:t xml:space="preserve"> </w:t>
      </w:r>
      <w:r>
        <w:rPr>
          <w:sz w:val="20"/>
        </w:rPr>
        <w:t>o</w:t>
      </w:r>
      <w:r>
        <w:rPr>
          <w:spacing w:val="-1"/>
          <w:sz w:val="20"/>
        </w:rPr>
        <w:t xml:space="preserve"> </w:t>
      </w:r>
      <w:r>
        <w:rPr>
          <w:sz w:val="20"/>
        </w:rPr>
        <w:t>N</w:t>
      </w:r>
      <w:r>
        <w:rPr>
          <w:spacing w:val="-2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r>
        <w:rPr>
          <w:sz w:val="20"/>
        </w:rPr>
        <w:t>Ll)</w:t>
      </w:r>
      <w:r>
        <w:rPr>
          <w:spacing w:val="-1"/>
          <w:sz w:val="20"/>
        </w:rPr>
        <w:t xml:space="preserve"> </w:t>
      </w:r>
      <w:r>
        <w:rPr>
          <w:sz w:val="20"/>
        </w:rPr>
        <w:t>+</w:t>
      </w:r>
      <w:r>
        <w:rPr>
          <w:spacing w:val="-1"/>
          <w:sz w:val="20"/>
        </w:rPr>
        <w:t xml:space="preserve"> </w:t>
      </w:r>
      <w:r>
        <w:rPr>
          <w:sz w:val="20"/>
        </w:rPr>
        <w:t>(V o</w:t>
      </w:r>
      <w:r>
        <w:rPr>
          <w:spacing w:val="-2"/>
          <w:sz w:val="20"/>
        </w:rPr>
        <w:t xml:space="preserve"> </w:t>
      </w:r>
      <w:r>
        <w:rPr>
          <w:sz w:val="20"/>
        </w:rPr>
        <w:t>0.80</w:t>
      </w:r>
      <w:r>
        <w:rPr>
          <w:spacing w:val="-2"/>
          <w:sz w:val="20"/>
        </w:rPr>
        <w:t xml:space="preserve"> </w:t>
      </w:r>
      <w:r>
        <w:rPr>
          <w:sz w:val="20"/>
        </w:rPr>
        <w:t>W)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52"/>
        </w:numPr>
        <w:tabs>
          <w:tab w:val="left" w:pos="2267"/>
        </w:tabs>
        <w:ind w:left="2266" w:hanging="283"/>
        <w:rPr>
          <w:sz w:val="20"/>
        </w:rPr>
      </w:pPr>
      <w:r>
        <w:rPr>
          <w:sz w:val="20"/>
        </w:rPr>
        <w:t>1.2</w:t>
      </w:r>
      <w:r>
        <w:rPr>
          <w:spacing w:val="-2"/>
          <w:sz w:val="20"/>
        </w:rPr>
        <w:t xml:space="preserve"> </w:t>
      </w:r>
      <w:r>
        <w:rPr>
          <w:sz w:val="20"/>
        </w:rPr>
        <w:t>M</w:t>
      </w:r>
      <w:r>
        <w:rPr>
          <w:spacing w:val="-1"/>
          <w:sz w:val="20"/>
        </w:rPr>
        <w:t xml:space="preserve"> </w:t>
      </w:r>
      <w:r>
        <w:rPr>
          <w:sz w:val="20"/>
        </w:rPr>
        <w:t>+ 1.6</w:t>
      </w:r>
      <w:r>
        <w:rPr>
          <w:spacing w:val="-2"/>
          <w:sz w:val="20"/>
        </w:rPr>
        <w:t xml:space="preserve"> </w:t>
      </w:r>
      <w:r>
        <w:rPr>
          <w:sz w:val="20"/>
        </w:rPr>
        <w:t>W</w:t>
      </w:r>
      <w:r>
        <w:rPr>
          <w:spacing w:val="-1"/>
          <w:sz w:val="20"/>
        </w:rPr>
        <w:t xml:space="preserve"> </w:t>
      </w:r>
      <w:r>
        <w:rPr>
          <w:sz w:val="20"/>
        </w:rPr>
        <w:t>+ V</w:t>
      </w:r>
      <w:r>
        <w:rPr>
          <w:spacing w:val="-1"/>
          <w:sz w:val="20"/>
        </w:rPr>
        <w:t xml:space="preserve"> </w:t>
      </w:r>
      <w:r>
        <w:rPr>
          <w:sz w:val="20"/>
        </w:rPr>
        <w:t>+</w:t>
      </w:r>
      <w:r>
        <w:rPr>
          <w:spacing w:val="-1"/>
          <w:sz w:val="20"/>
        </w:rPr>
        <w:t xml:space="preserve"> </w:t>
      </w:r>
      <w:r>
        <w:rPr>
          <w:sz w:val="20"/>
        </w:rPr>
        <w:t>0.5</w:t>
      </w:r>
      <w:r>
        <w:rPr>
          <w:spacing w:val="-1"/>
          <w:sz w:val="20"/>
        </w:rPr>
        <w:t xml:space="preserve"> </w:t>
      </w:r>
      <w:r>
        <w:rPr>
          <w:sz w:val="20"/>
        </w:rPr>
        <w:t>(Vt</w:t>
      </w:r>
      <w:r>
        <w:rPr>
          <w:spacing w:val="-1"/>
          <w:sz w:val="20"/>
        </w:rPr>
        <w:t xml:space="preserve"> </w:t>
      </w:r>
      <w:r>
        <w:rPr>
          <w:sz w:val="20"/>
        </w:rPr>
        <w:t>o</w:t>
      </w:r>
      <w:r>
        <w:rPr>
          <w:spacing w:val="-1"/>
          <w:sz w:val="20"/>
        </w:rPr>
        <w:t xml:space="preserve"> </w:t>
      </w:r>
      <w:r>
        <w:rPr>
          <w:sz w:val="20"/>
        </w:rPr>
        <w:t>N</w:t>
      </w:r>
      <w:r>
        <w:rPr>
          <w:spacing w:val="-2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r>
        <w:rPr>
          <w:sz w:val="20"/>
        </w:rPr>
        <w:t>Ll)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Textoindependiente"/>
        <w:spacing w:before="1"/>
        <w:ind w:left="1984"/>
      </w:pPr>
      <w:r>
        <w:t>V.</w:t>
      </w:r>
      <w:r>
        <w:rPr>
          <w:spacing w:val="-3"/>
        </w:rPr>
        <w:t xml:space="preserve"> </w:t>
      </w:r>
      <w:r>
        <w:t>1.2</w:t>
      </w:r>
      <w:r>
        <w:rPr>
          <w:spacing w:val="-4"/>
        </w:rPr>
        <w:t xml:space="preserve"> </w:t>
      </w:r>
      <w:r>
        <w:t>M</w:t>
      </w:r>
      <w:r>
        <w:rPr>
          <w:spacing w:val="-2"/>
        </w:rPr>
        <w:t xml:space="preserve"> </w:t>
      </w:r>
      <w:r>
        <w:t>+</w:t>
      </w:r>
      <w:r>
        <w:rPr>
          <w:spacing w:val="-3"/>
        </w:rPr>
        <w:t xml:space="preserve"> </w:t>
      </w:r>
      <w:r>
        <w:t>1.0S</w:t>
      </w:r>
      <w:r>
        <w:rPr>
          <w:spacing w:val="-3"/>
        </w:rPr>
        <w:t xml:space="preserve"> </w:t>
      </w:r>
      <w:r>
        <w:t>+</w:t>
      </w:r>
      <w:r>
        <w:rPr>
          <w:spacing w:val="-3"/>
        </w:rPr>
        <w:t xml:space="preserve"> </w:t>
      </w:r>
      <w:r>
        <w:t>V</w:t>
      </w:r>
      <w:r>
        <w:rPr>
          <w:spacing w:val="-2"/>
        </w:rPr>
        <w:t xml:space="preserve"> </w:t>
      </w:r>
      <w:r>
        <w:t>+</w:t>
      </w:r>
      <w:r>
        <w:rPr>
          <w:spacing w:val="-3"/>
        </w:rPr>
        <w:t xml:space="preserve"> </w:t>
      </w:r>
      <w:r>
        <w:t>0.2</w:t>
      </w:r>
      <w:r>
        <w:rPr>
          <w:spacing w:val="-3"/>
        </w:rPr>
        <w:t xml:space="preserve"> </w:t>
      </w:r>
      <w:r>
        <w:t>N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Textoindependiente"/>
        <w:ind w:left="1984"/>
      </w:pPr>
      <w:r>
        <w:t>VI.</w:t>
      </w:r>
      <w:r>
        <w:rPr>
          <w:spacing w:val="-1"/>
        </w:rPr>
        <w:t xml:space="preserve"> </w:t>
      </w:r>
      <w:r>
        <w:t>0.9</w:t>
      </w:r>
      <w:r>
        <w:rPr>
          <w:spacing w:val="-2"/>
        </w:rPr>
        <w:t xml:space="preserve"> </w:t>
      </w:r>
      <w:r>
        <w:t>M</w:t>
      </w:r>
      <w:r>
        <w:rPr>
          <w:spacing w:val="-1"/>
        </w:rPr>
        <w:t xml:space="preserve"> </w:t>
      </w:r>
      <w:r>
        <w:t>+ 1.6</w:t>
      </w:r>
      <w:r>
        <w:rPr>
          <w:spacing w:val="-2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+</w:t>
      </w:r>
      <w:r>
        <w:rPr>
          <w:spacing w:val="-1"/>
        </w:rPr>
        <w:t xml:space="preserve"> </w:t>
      </w:r>
      <w:r>
        <w:t>1.6</w:t>
      </w:r>
      <w:r>
        <w:rPr>
          <w:spacing w:val="-1"/>
        </w:rPr>
        <w:t xml:space="preserve"> </w:t>
      </w:r>
      <w:r>
        <w:t>H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Textoindependiente"/>
        <w:spacing w:before="1"/>
        <w:ind w:left="1984"/>
      </w:pPr>
      <w:r>
        <w:t>VII.</w:t>
      </w:r>
      <w:r>
        <w:rPr>
          <w:spacing w:val="-1"/>
        </w:rPr>
        <w:t xml:space="preserve"> </w:t>
      </w:r>
      <w:r>
        <w:t>0.9</w:t>
      </w:r>
      <w:r>
        <w:rPr>
          <w:spacing w:val="-2"/>
        </w:rPr>
        <w:t xml:space="preserve"> </w:t>
      </w:r>
      <w:r>
        <w:t>M</w:t>
      </w:r>
      <w:r>
        <w:rPr>
          <w:spacing w:val="-1"/>
        </w:rPr>
        <w:t xml:space="preserve"> </w:t>
      </w:r>
      <w:r>
        <w:t>+ 1.0</w:t>
      </w:r>
      <w:r>
        <w:rPr>
          <w:spacing w:val="-2"/>
        </w:rPr>
        <w:t xml:space="preserve"> </w:t>
      </w:r>
      <w:r>
        <w:t>S</w:t>
      </w:r>
      <w:r>
        <w:rPr>
          <w:spacing w:val="-1"/>
        </w:rPr>
        <w:t xml:space="preserve"> </w:t>
      </w:r>
      <w:r>
        <w:t>+</w:t>
      </w:r>
      <w:r>
        <w:rPr>
          <w:spacing w:val="-1"/>
        </w:rPr>
        <w:t xml:space="preserve"> </w:t>
      </w:r>
      <w:r>
        <w:t>1.6</w:t>
      </w:r>
      <w:r>
        <w:rPr>
          <w:spacing w:val="-1"/>
        </w:rPr>
        <w:t xml:space="preserve"> </w:t>
      </w:r>
      <w:r>
        <w:t>H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5"/>
        <w:jc w:val="both"/>
      </w:pPr>
      <w:r>
        <w:rPr>
          <w:spacing w:val="-1"/>
        </w:rPr>
        <w:t>Los</w:t>
      </w:r>
      <w:r>
        <w:rPr>
          <w:spacing w:val="-15"/>
        </w:rPr>
        <w:t xml:space="preserve"> </w:t>
      </w:r>
      <w:r>
        <w:rPr>
          <w:spacing w:val="-1"/>
        </w:rPr>
        <w:t>factores</w:t>
      </w:r>
      <w:r>
        <w:rPr>
          <w:spacing w:val="-14"/>
        </w:rPr>
        <w:t xml:space="preserve"> </w:t>
      </w:r>
      <w:r>
        <w:rPr>
          <w:spacing w:val="-1"/>
        </w:rPr>
        <w:t>de</w:t>
      </w:r>
      <w:r>
        <w:rPr>
          <w:spacing w:val="-15"/>
        </w:rPr>
        <w:t xml:space="preserve"> </w:t>
      </w:r>
      <w:r>
        <w:rPr>
          <w:spacing w:val="-1"/>
        </w:rPr>
        <w:t>H</w:t>
      </w:r>
      <w:r>
        <w:rPr>
          <w:spacing w:val="-14"/>
        </w:rPr>
        <w:t xml:space="preserve"> </w:t>
      </w:r>
      <w:r>
        <w:rPr>
          <w:spacing w:val="-1"/>
        </w:rPr>
        <w:t>para</w:t>
      </w:r>
      <w:r>
        <w:rPr>
          <w:spacing w:val="-15"/>
        </w:rPr>
        <w:t xml:space="preserve"> </w:t>
      </w:r>
      <w:r>
        <w:rPr>
          <w:spacing w:val="-1"/>
        </w:rPr>
        <w:t>las</w:t>
      </w:r>
      <w:r>
        <w:rPr>
          <w:spacing w:val="-14"/>
        </w:rPr>
        <w:t xml:space="preserve"> </w:t>
      </w:r>
      <w:r>
        <w:rPr>
          <w:spacing w:val="-1"/>
        </w:rPr>
        <w:t>combinaciones</w:t>
      </w:r>
      <w:r>
        <w:rPr>
          <w:spacing w:val="-15"/>
        </w:rPr>
        <w:t xml:space="preserve"> </w:t>
      </w:r>
      <w:r>
        <w:t>VI</w:t>
      </w:r>
      <w:r>
        <w:rPr>
          <w:spacing w:val="-14"/>
        </w:rPr>
        <w:t xml:space="preserve"> </w:t>
      </w:r>
      <w:r>
        <w:t>y</w:t>
      </w:r>
      <w:r>
        <w:rPr>
          <w:spacing w:val="-15"/>
        </w:rPr>
        <w:t xml:space="preserve"> </w:t>
      </w:r>
      <w:r>
        <w:t>VII</w:t>
      </w:r>
      <w:r>
        <w:rPr>
          <w:spacing w:val="-14"/>
        </w:rPr>
        <w:t xml:space="preserve"> </w:t>
      </w:r>
      <w:r>
        <w:t>deben</w:t>
      </w:r>
      <w:r>
        <w:rPr>
          <w:spacing w:val="-15"/>
        </w:rPr>
        <w:t xml:space="preserve"> </w:t>
      </w:r>
      <w:r>
        <w:t>tomarse</w:t>
      </w:r>
      <w:r>
        <w:rPr>
          <w:spacing w:val="-14"/>
        </w:rPr>
        <w:t xml:space="preserve"> </w:t>
      </w:r>
      <w:r>
        <w:t>iguales</w:t>
      </w:r>
      <w:r>
        <w:rPr>
          <w:spacing w:val="-15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cero,</w:t>
      </w:r>
      <w:r>
        <w:rPr>
          <w:spacing w:val="-14"/>
        </w:rPr>
        <w:t xml:space="preserve"> </w:t>
      </w:r>
      <w:r>
        <w:t>si</w:t>
      </w:r>
      <w:r>
        <w:rPr>
          <w:spacing w:val="-15"/>
        </w:rPr>
        <w:t xml:space="preserve"> </w:t>
      </w:r>
      <w:r>
        <w:t>sus</w:t>
      </w:r>
      <w:r>
        <w:rPr>
          <w:spacing w:val="-14"/>
        </w:rPr>
        <w:t xml:space="preserve"> </w:t>
      </w:r>
      <w:r>
        <w:t>efectos</w:t>
      </w:r>
      <w:r>
        <w:rPr>
          <w:spacing w:val="-15"/>
        </w:rPr>
        <w:t xml:space="preserve"> </w:t>
      </w:r>
      <w:r>
        <w:t>contrarrestan</w:t>
      </w:r>
      <w:r>
        <w:rPr>
          <w:spacing w:val="-53"/>
        </w:rPr>
        <w:t xml:space="preserve"> </w:t>
      </w:r>
      <w:r>
        <w:t>los</w:t>
      </w:r>
      <w:r>
        <w:rPr>
          <w:spacing w:val="-7"/>
        </w:rPr>
        <w:t xml:space="preserve"> </w:t>
      </w:r>
      <w:r>
        <w:t>efectos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las</w:t>
      </w:r>
      <w:r>
        <w:rPr>
          <w:spacing w:val="-7"/>
        </w:rPr>
        <w:t xml:space="preserve"> </w:t>
      </w:r>
      <w:r>
        <w:t>cargas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viento</w:t>
      </w:r>
      <w:r>
        <w:rPr>
          <w:spacing w:val="-6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sismo.</w:t>
      </w:r>
      <w:r>
        <w:rPr>
          <w:spacing w:val="-6"/>
        </w:rPr>
        <w:t xml:space="preserve"> </w:t>
      </w:r>
      <w:r>
        <w:t>Combinaciones</w:t>
      </w:r>
      <w:r>
        <w:rPr>
          <w:spacing w:val="-7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factores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cargas</w:t>
      </w:r>
      <w:r>
        <w:rPr>
          <w:spacing w:val="-7"/>
        </w:rPr>
        <w:t xml:space="preserve"> </w:t>
      </w:r>
      <w:r>
        <w:t>diferentes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las</w:t>
      </w:r>
      <w:r>
        <w:rPr>
          <w:spacing w:val="-6"/>
        </w:rPr>
        <w:t xml:space="preserve"> </w:t>
      </w:r>
      <w:r>
        <w:t>indicadas</w:t>
      </w:r>
      <w:r>
        <w:rPr>
          <w:spacing w:val="-53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este</w:t>
      </w:r>
      <w:r>
        <w:rPr>
          <w:spacing w:val="-1"/>
        </w:rPr>
        <w:t xml:space="preserve"> </w:t>
      </w:r>
      <w:r>
        <w:t>artículo</w:t>
      </w:r>
      <w:r>
        <w:rPr>
          <w:spacing w:val="-2"/>
        </w:rPr>
        <w:t xml:space="preserve"> </w:t>
      </w:r>
      <w:r>
        <w:t>deberán</w:t>
      </w:r>
      <w:r>
        <w:rPr>
          <w:spacing w:val="-1"/>
        </w:rPr>
        <w:t xml:space="preserve"> </w:t>
      </w:r>
      <w:r>
        <w:t>ser</w:t>
      </w:r>
      <w:r>
        <w:rPr>
          <w:spacing w:val="-1"/>
        </w:rPr>
        <w:t xml:space="preserve"> </w:t>
      </w:r>
      <w:r>
        <w:t>aprobadas</w:t>
      </w:r>
      <w:r>
        <w:rPr>
          <w:spacing w:val="-1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Dirección.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6"/>
        <w:jc w:val="both"/>
      </w:pPr>
      <w:r>
        <w:rPr>
          <w:rFonts w:ascii="Arial" w:hAnsi="Arial"/>
          <w:b/>
        </w:rPr>
        <w:t xml:space="preserve">Artículo 127. </w:t>
      </w:r>
      <w:r>
        <w:t>Las cargas listadas en este artículo deben ser estudiadas cuidadosamente para determinar</w:t>
      </w:r>
      <w:r>
        <w:rPr>
          <w:spacing w:val="1"/>
        </w:rPr>
        <w:t xml:space="preserve"> </w:t>
      </w:r>
      <w:r>
        <w:t>los efectos más desfavorables en una estructura. Los efectos de la no ocurrencia de una o más de las</w:t>
      </w:r>
      <w:r>
        <w:rPr>
          <w:spacing w:val="1"/>
        </w:rPr>
        <w:t xml:space="preserve"> </w:t>
      </w:r>
      <w:r>
        <w:t>cargas indicadas en las combinaciones especificadas más adelante d</w:t>
      </w:r>
      <w:r>
        <w:t>eben ser considerados. Los efectos</w:t>
      </w:r>
      <w:r>
        <w:rPr>
          <w:spacing w:val="1"/>
        </w:rPr>
        <w:t xml:space="preserve"> </w:t>
      </w:r>
      <w:r>
        <w:t>más desfavorables de viento y sismo deben ser tomados en cuenta, pero no es necesario considerar que</w:t>
      </w:r>
      <w:r>
        <w:rPr>
          <w:spacing w:val="1"/>
        </w:rPr>
        <w:t xml:space="preserve"> </w:t>
      </w:r>
      <w:r>
        <w:t>actúan</w:t>
      </w:r>
      <w:r>
        <w:rPr>
          <w:spacing w:val="-2"/>
        </w:rPr>
        <w:t xml:space="preserve"> </w:t>
      </w:r>
      <w:r>
        <w:t>simultáneamente.</w:t>
      </w:r>
    </w:p>
    <w:p w:rsidR="00EB3B9A" w:rsidRDefault="00EB3B9A">
      <w:pPr>
        <w:pStyle w:val="Textoindependiente"/>
        <w:spacing w:before="3"/>
        <w:rPr>
          <w:sz w:val="21"/>
        </w:rPr>
      </w:pPr>
    </w:p>
    <w:p w:rsidR="00EB3B9A" w:rsidRDefault="006A45F2">
      <w:pPr>
        <w:pStyle w:val="Textoindependiente"/>
        <w:ind w:left="1417"/>
        <w:jc w:val="both"/>
      </w:pPr>
      <w:r>
        <w:t>Las</w:t>
      </w:r>
      <w:r>
        <w:rPr>
          <w:spacing w:val="-3"/>
        </w:rPr>
        <w:t xml:space="preserve"> </w:t>
      </w:r>
      <w:r>
        <w:t>combinaciones</w:t>
      </w:r>
      <w:r>
        <w:rPr>
          <w:spacing w:val="-1"/>
        </w:rPr>
        <w:t xml:space="preserve"> </w:t>
      </w:r>
      <w:r>
        <w:t>básicas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considerar</w:t>
      </w:r>
      <w:r>
        <w:rPr>
          <w:spacing w:val="-2"/>
        </w:rPr>
        <w:t xml:space="preserve"> </w:t>
      </w:r>
      <w:r>
        <w:t>son</w:t>
      </w:r>
      <w:r>
        <w:rPr>
          <w:spacing w:val="-1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siguientes:</w:t>
      </w:r>
    </w:p>
    <w:p w:rsidR="00EB3B9A" w:rsidRDefault="00EB3B9A">
      <w:pPr>
        <w:jc w:val="both"/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  <w:spacing w:before="5"/>
        <w:rPr>
          <w:sz w:val="11"/>
        </w:rPr>
      </w:pPr>
    </w:p>
    <w:p w:rsidR="00EB3B9A" w:rsidRDefault="006A45F2">
      <w:pPr>
        <w:pStyle w:val="Prrafodelista"/>
        <w:numPr>
          <w:ilvl w:val="0"/>
          <w:numId w:val="51"/>
        </w:numPr>
        <w:tabs>
          <w:tab w:val="left" w:pos="2294"/>
        </w:tabs>
        <w:spacing w:before="94"/>
        <w:ind w:hanging="168"/>
        <w:rPr>
          <w:sz w:val="20"/>
        </w:rPr>
      </w:pPr>
      <w:r>
        <w:rPr>
          <w:sz w:val="20"/>
        </w:rPr>
        <w:t>M + F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51"/>
        </w:numPr>
        <w:tabs>
          <w:tab w:val="left" w:pos="2349"/>
        </w:tabs>
        <w:ind w:left="2348" w:hanging="223"/>
        <w:rPr>
          <w:sz w:val="20"/>
        </w:rPr>
      </w:pPr>
      <w:r>
        <w:rPr>
          <w:sz w:val="20"/>
        </w:rPr>
        <w:t>M + H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+ F + </w:t>
      </w:r>
      <w:r>
        <w:rPr>
          <w:sz w:val="20"/>
        </w:rPr>
        <w:t>V +</w:t>
      </w:r>
      <w:r>
        <w:rPr>
          <w:spacing w:val="-4"/>
          <w:sz w:val="20"/>
        </w:rPr>
        <w:t xml:space="preserve"> </w:t>
      </w:r>
      <w:r>
        <w:rPr>
          <w:sz w:val="20"/>
        </w:rPr>
        <w:t>T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0"/>
          <w:numId w:val="51"/>
        </w:numPr>
        <w:tabs>
          <w:tab w:val="left" w:pos="2405"/>
        </w:tabs>
        <w:ind w:left="2404" w:hanging="279"/>
        <w:rPr>
          <w:sz w:val="20"/>
        </w:rPr>
      </w:pPr>
      <w:r>
        <w:rPr>
          <w:sz w:val="20"/>
        </w:rPr>
        <w:t>M</w:t>
      </w:r>
      <w:r>
        <w:rPr>
          <w:spacing w:val="-1"/>
          <w:sz w:val="20"/>
        </w:rPr>
        <w:t xml:space="preserve"> </w:t>
      </w:r>
      <w:r>
        <w:rPr>
          <w:sz w:val="20"/>
        </w:rPr>
        <w:t>+ H</w:t>
      </w:r>
      <w:r>
        <w:rPr>
          <w:spacing w:val="-1"/>
          <w:sz w:val="20"/>
        </w:rPr>
        <w:t xml:space="preserve"> </w:t>
      </w:r>
      <w:r>
        <w:rPr>
          <w:sz w:val="20"/>
        </w:rPr>
        <w:t>+</w:t>
      </w:r>
      <w:r>
        <w:rPr>
          <w:spacing w:val="-1"/>
          <w:sz w:val="20"/>
        </w:rPr>
        <w:t xml:space="preserve"> </w:t>
      </w:r>
      <w:r>
        <w:rPr>
          <w:sz w:val="20"/>
        </w:rPr>
        <w:t>F + (VT</w:t>
      </w:r>
      <w:r>
        <w:rPr>
          <w:spacing w:val="-4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r>
        <w:rPr>
          <w:sz w:val="20"/>
        </w:rPr>
        <w:t>N</w:t>
      </w:r>
      <w:r>
        <w:rPr>
          <w:spacing w:val="-1"/>
          <w:sz w:val="20"/>
        </w:rPr>
        <w:t xml:space="preserve"> </w:t>
      </w:r>
      <w:r>
        <w:rPr>
          <w:sz w:val="20"/>
        </w:rPr>
        <w:t>o</w:t>
      </w:r>
      <w:r>
        <w:rPr>
          <w:spacing w:val="-1"/>
          <w:sz w:val="20"/>
        </w:rPr>
        <w:t xml:space="preserve"> </w:t>
      </w:r>
      <w:r>
        <w:rPr>
          <w:sz w:val="20"/>
        </w:rPr>
        <w:t>Ll)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Textoindependiente"/>
        <w:ind w:left="2126"/>
      </w:pPr>
      <w:r>
        <w:t>IV.</w:t>
      </w:r>
      <w:r>
        <w:rPr>
          <w:spacing w:val="-3"/>
        </w:rPr>
        <w:t xml:space="preserve"> </w:t>
      </w:r>
      <w:r>
        <w:t>M</w:t>
      </w:r>
      <w:r>
        <w:rPr>
          <w:spacing w:val="-2"/>
        </w:rPr>
        <w:t xml:space="preserve"> </w:t>
      </w:r>
      <w:r>
        <w:t>+</w:t>
      </w:r>
      <w:r>
        <w:rPr>
          <w:spacing w:val="-2"/>
        </w:rPr>
        <w:t xml:space="preserve"> </w:t>
      </w:r>
      <w:r>
        <w:t>H</w:t>
      </w:r>
      <w:r>
        <w:rPr>
          <w:spacing w:val="-3"/>
        </w:rPr>
        <w:t xml:space="preserve"> </w:t>
      </w:r>
      <w:r>
        <w:t>+</w:t>
      </w:r>
      <w:r>
        <w:rPr>
          <w:spacing w:val="-2"/>
        </w:rPr>
        <w:t xml:space="preserve"> </w:t>
      </w:r>
      <w:r>
        <w:t>F</w:t>
      </w:r>
      <w:r>
        <w:rPr>
          <w:spacing w:val="-2"/>
        </w:rPr>
        <w:t xml:space="preserve"> </w:t>
      </w:r>
      <w:r>
        <w:t>+</w:t>
      </w:r>
      <w:r>
        <w:rPr>
          <w:spacing w:val="-2"/>
        </w:rPr>
        <w:t xml:space="preserve"> </w:t>
      </w:r>
      <w:r>
        <w:t>0.75(V</w:t>
      </w:r>
      <w:r>
        <w:rPr>
          <w:spacing w:val="-3"/>
        </w:rPr>
        <w:t xml:space="preserve"> </w:t>
      </w:r>
      <w:r>
        <w:t>+</w:t>
      </w:r>
      <w:r>
        <w:rPr>
          <w:spacing w:val="-6"/>
        </w:rPr>
        <w:t xml:space="preserve"> </w:t>
      </w:r>
      <w:r>
        <w:t>T)</w:t>
      </w:r>
      <w:r>
        <w:rPr>
          <w:spacing w:val="-2"/>
        </w:rPr>
        <w:t xml:space="preserve"> </w:t>
      </w:r>
      <w:r>
        <w:t>+</w:t>
      </w:r>
      <w:r>
        <w:rPr>
          <w:spacing w:val="-2"/>
        </w:rPr>
        <w:t xml:space="preserve"> </w:t>
      </w:r>
      <w:r>
        <w:t>0.75(VT</w:t>
      </w:r>
      <w:r>
        <w:rPr>
          <w:spacing w:val="-6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N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Ll)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Textoindependiente"/>
        <w:ind w:left="2126"/>
      </w:pPr>
      <w:r>
        <w:t>V.</w:t>
      </w:r>
      <w:r>
        <w:rPr>
          <w:spacing w:val="-2"/>
        </w:rPr>
        <w:t xml:space="preserve"> </w:t>
      </w:r>
      <w:r>
        <w:t>M</w:t>
      </w:r>
      <w:r>
        <w:rPr>
          <w:spacing w:val="-2"/>
        </w:rPr>
        <w:t xml:space="preserve"> </w:t>
      </w:r>
      <w:r>
        <w:t>+</w:t>
      </w:r>
      <w:r>
        <w:rPr>
          <w:spacing w:val="-2"/>
        </w:rPr>
        <w:t xml:space="preserve"> </w:t>
      </w:r>
      <w:r>
        <w:t>H</w:t>
      </w:r>
      <w:r>
        <w:rPr>
          <w:spacing w:val="-3"/>
        </w:rPr>
        <w:t xml:space="preserve"> </w:t>
      </w:r>
      <w:r>
        <w:t>+</w:t>
      </w:r>
      <w:r>
        <w:rPr>
          <w:spacing w:val="-2"/>
        </w:rPr>
        <w:t xml:space="preserve"> </w:t>
      </w:r>
      <w:r>
        <w:t>F</w:t>
      </w:r>
      <w:r>
        <w:rPr>
          <w:spacing w:val="-2"/>
        </w:rPr>
        <w:t xml:space="preserve"> </w:t>
      </w:r>
      <w:r>
        <w:t>+</w:t>
      </w:r>
      <w:r>
        <w:rPr>
          <w:spacing w:val="-2"/>
        </w:rPr>
        <w:t xml:space="preserve"> </w:t>
      </w:r>
      <w:r>
        <w:t>(W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0.70</w:t>
      </w:r>
      <w:r>
        <w:rPr>
          <w:spacing w:val="-3"/>
        </w:rPr>
        <w:t xml:space="preserve"> </w:t>
      </w:r>
      <w:r>
        <w:t>S)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Textoindependiente"/>
        <w:ind w:left="2126"/>
      </w:pPr>
      <w:r>
        <w:rPr>
          <w:noProof/>
          <w:lang w:val="es-MX" w:eastAsia="es-MX"/>
        </w:rPr>
        <w:drawing>
          <wp:anchor distT="0" distB="0" distL="0" distR="0" simplePos="0" relativeHeight="480271872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144265</wp:posOffset>
            </wp:positionV>
            <wp:extent cx="7772400" cy="4046397"/>
            <wp:effectExtent l="0" t="0" r="0" b="0"/>
            <wp:wrapNone/>
            <wp:docPr id="15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4046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VI.</w:t>
      </w:r>
      <w:r>
        <w:rPr>
          <w:spacing w:val="-1"/>
        </w:rPr>
        <w:t xml:space="preserve"> </w:t>
      </w:r>
      <w:r>
        <w:t>M</w:t>
      </w:r>
      <w:r>
        <w:rPr>
          <w:spacing w:val="-1"/>
        </w:rPr>
        <w:t xml:space="preserve"> </w:t>
      </w:r>
      <w:r>
        <w:t>+</w:t>
      </w:r>
      <w:r>
        <w:rPr>
          <w:spacing w:val="-1"/>
        </w:rPr>
        <w:t xml:space="preserve"> </w:t>
      </w:r>
      <w:r>
        <w:t>H</w:t>
      </w:r>
      <w:r>
        <w:rPr>
          <w:spacing w:val="-2"/>
        </w:rPr>
        <w:t xml:space="preserve"> </w:t>
      </w:r>
      <w:r>
        <w:t>+</w:t>
      </w:r>
      <w:r>
        <w:rPr>
          <w:spacing w:val="-1"/>
        </w:rPr>
        <w:t xml:space="preserve"> </w:t>
      </w:r>
      <w:r>
        <w:t>F</w:t>
      </w:r>
      <w:r>
        <w:rPr>
          <w:spacing w:val="-1"/>
        </w:rPr>
        <w:t xml:space="preserve"> </w:t>
      </w:r>
      <w:r>
        <w:t>+</w:t>
      </w:r>
      <w:r>
        <w:rPr>
          <w:spacing w:val="-1"/>
        </w:rPr>
        <w:t xml:space="preserve"> </w:t>
      </w:r>
      <w:r>
        <w:t>0.75(W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0.70</w:t>
      </w:r>
      <w:r>
        <w:rPr>
          <w:spacing w:val="-2"/>
        </w:rPr>
        <w:t xml:space="preserve"> </w:t>
      </w:r>
      <w:r>
        <w:t>S)</w:t>
      </w:r>
      <w:r>
        <w:rPr>
          <w:spacing w:val="-1"/>
        </w:rPr>
        <w:t xml:space="preserve"> </w:t>
      </w:r>
      <w:r>
        <w:t>+</w:t>
      </w:r>
      <w:r>
        <w:rPr>
          <w:spacing w:val="-1"/>
        </w:rPr>
        <w:t xml:space="preserve"> </w:t>
      </w:r>
      <w:r>
        <w:t>0.75</w:t>
      </w:r>
      <w:r>
        <w:rPr>
          <w:spacing w:val="-2"/>
        </w:rPr>
        <w:t xml:space="preserve"> </w:t>
      </w:r>
      <w:r>
        <w:t>V</w:t>
      </w:r>
      <w:r>
        <w:rPr>
          <w:spacing w:val="-1"/>
        </w:rPr>
        <w:t xml:space="preserve"> </w:t>
      </w:r>
      <w:r>
        <w:t>+</w:t>
      </w:r>
      <w:r>
        <w:rPr>
          <w:spacing w:val="-1"/>
        </w:rPr>
        <w:t xml:space="preserve"> </w:t>
      </w:r>
      <w:r>
        <w:t>0.75(VT</w:t>
      </w:r>
      <w:r>
        <w:rPr>
          <w:spacing w:val="-5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N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Ll)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Textoindependiente"/>
        <w:ind w:left="2126"/>
      </w:pPr>
      <w:r>
        <w:t>VII.</w:t>
      </w:r>
      <w:r>
        <w:rPr>
          <w:spacing w:val="-1"/>
        </w:rPr>
        <w:t xml:space="preserve"> </w:t>
      </w:r>
      <w:r>
        <w:t>0.60</w:t>
      </w:r>
      <w:r>
        <w:rPr>
          <w:spacing w:val="-2"/>
        </w:rPr>
        <w:t xml:space="preserve"> </w:t>
      </w:r>
      <w:r>
        <w:t>M +</w:t>
      </w:r>
      <w:r>
        <w:rPr>
          <w:spacing w:val="-1"/>
        </w:rPr>
        <w:t xml:space="preserve"> </w:t>
      </w:r>
      <w:r>
        <w:t>W +</w:t>
      </w:r>
      <w:r>
        <w:rPr>
          <w:spacing w:val="-1"/>
        </w:rPr>
        <w:t xml:space="preserve"> </w:t>
      </w:r>
      <w:r>
        <w:t>H</w:t>
      </w:r>
      <w:r>
        <w:rPr>
          <w:spacing w:val="-2"/>
        </w:rPr>
        <w:t xml:space="preserve"> </w:t>
      </w:r>
      <w:r>
        <w:t>VIII. 0.60</w:t>
      </w:r>
      <w:r>
        <w:rPr>
          <w:spacing w:val="-2"/>
        </w:rPr>
        <w:t xml:space="preserve"> </w:t>
      </w:r>
      <w:r>
        <w:t>M +</w:t>
      </w:r>
      <w:r>
        <w:rPr>
          <w:spacing w:val="-1"/>
        </w:rPr>
        <w:t xml:space="preserve"> </w:t>
      </w:r>
      <w:r>
        <w:t>0.70</w:t>
      </w:r>
      <w:r>
        <w:rPr>
          <w:spacing w:val="-2"/>
        </w:rPr>
        <w:t xml:space="preserve"> </w:t>
      </w:r>
      <w:r>
        <w:t>S +</w:t>
      </w:r>
      <w:r>
        <w:rPr>
          <w:spacing w:val="-1"/>
        </w:rPr>
        <w:t xml:space="preserve"> </w:t>
      </w:r>
      <w:r>
        <w:t>H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Textoindependiente"/>
        <w:spacing w:before="1"/>
        <w:ind w:left="1417"/>
        <w:jc w:val="both"/>
      </w:pPr>
      <w:r>
        <w:rPr>
          <w:spacing w:val="-1"/>
        </w:rPr>
        <w:t>Incrementos</w:t>
      </w:r>
      <w:r>
        <w:rPr>
          <w:spacing w:val="-15"/>
        </w:rPr>
        <w:t xml:space="preserve"> </w:t>
      </w:r>
      <w:r>
        <w:rPr>
          <w:spacing w:val="-1"/>
        </w:rPr>
        <w:t>en</w:t>
      </w:r>
      <w:r>
        <w:rPr>
          <w:spacing w:val="-15"/>
        </w:rPr>
        <w:t xml:space="preserve"> </w:t>
      </w:r>
      <w:r>
        <w:rPr>
          <w:spacing w:val="-1"/>
        </w:rPr>
        <w:t>los</w:t>
      </w:r>
      <w:r>
        <w:rPr>
          <w:spacing w:val="-15"/>
        </w:rPr>
        <w:t xml:space="preserve"> </w:t>
      </w:r>
      <w:r>
        <w:rPr>
          <w:spacing w:val="-1"/>
        </w:rPr>
        <w:t>esfuerzos</w:t>
      </w:r>
      <w:r>
        <w:rPr>
          <w:spacing w:val="-14"/>
        </w:rPr>
        <w:t xml:space="preserve"> </w:t>
      </w:r>
      <w:r>
        <w:rPr>
          <w:spacing w:val="-1"/>
        </w:rPr>
        <w:t>permisibles</w:t>
      </w:r>
      <w:r>
        <w:rPr>
          <w:spacing w:val="-15"/>
        </w:rPr>
        <w:t xml:space="preserve"> </w:t>
      </w:r>
      <w:r>
        <w:rPr>
          <w:spacing w:val="-1"/>
        </w:rPr>
        <w:t>no</w:t>
      </w:r>
      <w:r>
        <w:rPr>
          <w:spacing w:val="-15"/>
        </w:rPr>
        <w:t xml:space="preserve"> </w:t>
      </w:r>
      <w:r>
        <w:rPr>
          <w:spacing w:val="-1"/>
        </w:rPr>
        <w:t>deben</w:t>
      </w:r>
      <w:r>
        <w:rPr>
          <w:spacing w:val="-14"/>
        </w:rPr>
        <w:t xml:space="preserve"> </w:t>
      </w:r>
      <w:r>
        <w:t>ser</w:t>
      </w:r>
      <w:r>
        <w:rPr>
          <w:spacing w:val="-15"/>
        </w:rPr>
        <w:t xml:space="preserve"> </w:t>
      </w:r>
      <w:r>
        <w:t>utilizados</w:t>
      </w:r>
      <w:r>
        <w:rPr>
          <w:spacing w:val="-15"/>
        </w:rPr>
        <w:t xml:space="preserve"> </w:t>
      </w:r>
      <w:r>
        <w:t>con</w:t>
      </w:r>
      <w:r>
        <w:rPr>
          <w:spacing w:val="-14"/>
        </w:rPr>
        <w:t xml:space="preserve"> </w:t>
      </w:r>
      <w:r>
        <w:t>las</w:t>
      </w:r>
      <w:r>
        <w:rPr>
          <w:spacing w:val="-15"/>
        </w:rPr>
        <w:t xml:space="preserve"> </w:t>
      </w:r>
      <w:r>
        <w:t>cargas</w:t>
      </w:r>
      <w:r>
        <w:rPr>
          <w:spacing w:val="-15"/>
        </w:rPr>
        <w:t xml:space="preserve"> </w:t>
      </w:r>
      <w:r>
        <w:t>o</w:t>
      </w:r>
      <w:r>
        <w:rPr>
          <w:spacing w:val="-15"/>
        </w:rPr>
        <w:t xml:space="preserve"> </w:t>
      </w:r>
      <w:r>
        <w:t>combinaciones</w:t>
      </w:r>
      <w:r>
        <w:rPr>
          <w:spacing w:val="-14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cargas</w:t>
      </w:r>
    </w:p>
    <w:p w:rsidR="00EB3B9A" w:rsidRDefault="006A45F2">
      <w:pPr>
        <w:pStyle w:val="Textoindependiente"/>
        <w:spacing w:before="10"/>
        <w:ind w:left="1417"/>
        <w:jc w:val="both"/>
      </w:pPr>
      <w:r>
        <w:t>indicadas</w:t>
      </w:r>
      <w:r>
        <w:rPr>
          <w:spacing w:val="-5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este</w:t>
      </w:r>
      <w:r>
        <w:rPr>
          <w:spacing w:val="-5"/>
        </w:rPr>
        <w:t xml:space="preserve"> </w:t>
      </w:r>
      <w:r>
        <w:t>artículo,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menos</w:t>
      </w:r>
      <w:r>
        <w:rPr>
          <w:spacing w:val="-4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dicho</w:t>
      </w:r>
      <w:r>
        <w:rPr>
          <w:spacing w:val="-5"/>
        </w:rPr>
        <w:t xml:space="preserve"> </w:t>
      </w:r>
      <w:r>
        <w:t>incremento</w:t>
      </w:r>
      <w:r>
        <w:rPr>
          <w:spacing w:val="-5"/>
        </w:rPr>
        <w:t xml:space="preserve"> </w:t>
      </w:r>
      <w:r>
        <w:t>pueda</w:t>
      </w:r>
      <w:r>
        <w:rPr>
          <w:spacing w:val="-5"/>
        </w:rPr>
        <w:t xml:space="preserve"> </w:t>
      </w:r>
      <w:r>
        <w:t>ser</w:t>
      </w:r>
      <w:r>
        <w:rPr>
          <w:spacing w:val="-4"/>
        </w:rPr>
        <w:t xml:space="preserve"> </w:t>
      </w:r>
      <w:r>
        <w:t>justificado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juicio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Dirección.</w:t>
      </w:r>
    </w:p>
    <w:p w:rsidR="00EB3B9A" w:rsidRDefault="00EB3B9A">
      <w:pPr>
        <w:pStyle w:val="Textoindependiente"/>
        <w:spacing w:before="2"/>
        <w:rPr>
          <w:sz w:val="22"/>
        </w:rPr>
      </w:pPr>
    </w:p>
    <w:p w:rsidR="00EB3B9A" w:rsidRDefault="006A45F2">
      <w:pPr>
        <w:pStyle w:val="Ttulo2"/>
      </w:pPr>
      <w:r>
        <w:t>CAPÍTULO</w:t>
      </w:r>
      <w:r>
        <w:rPr>
          <w:spacing w:val="-7"/>
        </w:rPr>
        <w:t xml:space="preserve"> </w:t>
      </w:r>
      <w:r>
        <w:t>SEXTO</w:t>
      </w:r>
    </w:p>
    <w:p w:rsidR="00EB3B9A" w:rsidRDefault="006A45F2">
      <w:pPr>
        <w:pStyle w:val="Ttulo3"/>
      </w:pPr>
      <w:r>
        <w:t>CARGAS</w:t>
      </w:r>
      <w:r>
        <w:rPr>
          <w:spacing w:val="-13"/>
        </w:rPr>
        <w:t xml:space="preserve"> </w:t>
      </w:r>
      <w:r>
        <w:t>MUERTAS</w:t>
      </w:r>
    </w:p>
    <w:p w:rsidR="00EB3B9A" w:rsidRDefault="00EB3B9A">
      <w:pPr>
        <w:pStyle w:val="Textoindependiente"/>
        <w:spacing w:before="5"/>
        <w:rPr>
          <w:sz w:val="23"/>
        </w:rPr>
      </w:pPr>
    </w:p>
    <w:p w:rsidR="00EB3B9A" w:rsidRDefault="006A45F2">
      <w:pPr>
        <w:pStyle w:val="Textoindependiente"/>
        <w:spacing w:line="249" w:lineRule="auto"/>
        <w:ind w:left="1417" w:right="1416"/>
        <w:jc w:val="both"/>
      </w:pPr>
      <w:r>
        <w:rPr>
          <w:rFonts w:ascii="Arial" w:hAnsi="Arial"/>
          <w:b/>
          <w:spacing w:val="-1"/>
        </w:rPr>
        <w:t>Artículo</w:t>
      </w:r>
      <w:r>
        <w:rPr>
          <w:rFonts w:ascii="Arial" w:hAnsi="Arial"/>
          <w:b/>
          <w:spacing w:val="-13"/>
        </w:rPr>
        <w:t xml:space="preserve"> </w:t>
      </w:r>
      <w:r>
        <w:rPr>
          <w:rFonts w:ascii="Arial" w:hAnsi="Arial"/>
          <w:b/>
          <w:spacing w:val="-1"/>
        </w:rPr>
        <w:t>128.</w:t>
      </w:r>
      <w:r>
        <w:rPr>
          <w:rFonts w:ascii="Arial" w:hAnsi="Arial"/>
          <w:b/>
          <w:spacing w:val="-13"/>
        </w:rPr>
        <w:t xml:space="preserve"> </w:t>
      </w:r>
      <w:r>
        <w:rPr>
          <w:spacing w:val="-1"/>
        </w:rPr>
        <w:t>Las</w:t>
      </w:r>
      <w:r>
        <w:rPr>
          <w:spacing w:val="-13"/>
        </w:rPr>
        <w:t xml:space="preserve"> </w:t>
      </w:r>
      <w:r>
        <w:rPr>
          <w:spacing w:val="-1"/>
        </w:rPr>
        <w:t>cargas</w:t>
      </w:r>
      <w:r>
        <w:rPr>
          <w:spacing w:val="-13"/>
        </w:rPr>
        <w:t xml:space="preserve"> </w:t>
      </w:r>
      <w:r>
        <w:t>muertas</w:t>
      </w:r>
      <w:r>
        <w:rPr>
          <w:spacing w:val="-13"/>
        </w:rPr>
        <w:t xml:space="preserve"> </w:t>
      </w:r>
      <w:r>
        <w:t>comprenden</w:t>
      </w:r>
      <w:r>
        <w:rPr>
          <w:spacing w:val="-12"/>
        </w:rPr>
        <w:t xml:space="preserve"> </w:t>
      </w:r>
      <w:r>
        <w:t>el</w:t>
      </w:r>
      <w:r>
        <w:rPr>
          <w:spacing w:val="-13"/>
        </w:rPr>
        <w:t xml:space="preserve"> </w:t>
      </w:r>
      <w:r>
        <w:t>peso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todos</w:t>
      </w:r>
      <w:r>
        <w:rPr>
          <w:spacing w:val="-13"/>
        </w:rPr>
        <w:t xml:space="preserve"> </w:t>
      </w:r>
      <w:r>
        <w:t>los</w:t>
      </w:r>
      <w:r>
        <w:rPr>
          <w:spacing w:val="-12"/>
        </w:rPr>
        <w:t xml:space="preserve"> </w:t>
      </w:r>
      <w:r>
        <w:t>materiales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construcción,</w:t>
      </w:r>
      <w:r>
        <w:rPr>
          <w:spacing w:val="-13"/>
        </w:rPr>
        <w:t xml:space="preserve"> </w:t>
      </w:r>
      <w:r>
        <w:t>incluyendo,</w:t>
      </w:r>
      <w:r>
        <w:rPr>
          <w:spacing w:val="-53"/>
        </w:rPr>
        <w:t xml:space="preserve"> </w:t>
      </w:r>
      <w:r>
        <w:t>pero no limitados a muros, pisos, techos, plafones, escaleras, particiones, acabados, recubrimientos y</w:t>
      </w:r>
      <w:r>
        <w:rPr>
          <w:spacing w:val="1"/>
        </w:rPr>
        <w:t xml:space="preserve"> </w:t>
      </w:r>
      <w:r>
        <w:t>cualquier</w:t>
      </w:r>
      <w:r>
        <w:rPr>
          <w:spacing w:val="-1"/>
        </w:rPr>
        <w:t xml:space="preserve"> </w:t>
      </w:r>
      <w:r>
        <w:t>otro</w:t>
      </w:r>
      <w:r>
        <w:rPr>
          <w:spacing w:val="-1"/>
        </w:rPr>
        <w:t xml:space="preserve"> </w:t>
      </w:r>
      <w:r>
        <w:t>concepto</w:t>
      </w:r>
      <w:r>
        <w:rPr>
          <w:spacing w:val="-1"/>
        </w:rPr>
        <w:t xml:space="preserve"> </w:t>
      </w:r>
      <w:r>
        <w:t>similar,</w:t>
      </w:r>
      <w:r>
        <w:rPr>
          <w:spacing w:val="-1"/>
        </w:rPr>
        <w:t xml:space="preserve"> </w:t>
      </w:r>
      <w:r>
        <w:t>tanto</w:t>
      </w:r>
      <w:r>
        <w:rPr>
          <w:spacing w:val="-1"/>
        </w:rPr>
        <w:t xml:space="preserve"> </w:t>
      </w:r>
      <w:r>
        <w:t>arquitectónico</w:t>
      </w:r>
      <w:r>
        <w:rPr>
          <w:spacing w:val="-1"/>
        </w:rPr>
        <w:t xml:space="preserve"> </w:t>
      </w:r>
      <w:r>
        <w:t>como estructural,</w:t>
      </w:r>
      <w:r>
        <w:rPr>
          <w:spacing w:val="-1"/>
        </w:rPr>
        <w:t xml:space="preserve"> </w:t>
      </w:r>
      <w:r>
        <w:t>así</w:t>
      </w:r>
      <w:r>
        <w:rPr>
          <w:spacing w:val="-1"/>
        </w:rPr>
        <w:t xml:space="preserve"> </w:t>
      </w:r>
      <w:r>
        <w:t>como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peso</w:t>
      </w:r>
      <w:r>
        <w:rPr>
          <w:spacing w:val="-1"/>
        </w:rPr>
        <w:t xml:space="preserve"> </w:t>
      </w:r>
      <w:r>
        <w:t>de instalaciones</w:t>
      </w:r>
      <w:r>
        <w:rPr>
          <w:spacing w:val="-1"/>
        </w:rPr>
        <w:t xml:space="preserve"> </w:t>
      </w:r>
      <w:r>
        <w:t>y</w:t>
      </w:r>
    </w:p>
    <w:p w:rsidR="00EB3B9A" w:rsidRDefault="006A45F2">
      <w:pPr>
        <w:pStyle w:val="Textoindependiente"/>
        <w:spacing w:before="51"/>
        <w:ind w:left="1417"/>
        <w:jc w:val="both"/>
      </w:pPr>
      <w:r>
        <w:t>equipo</w:t>
      </w:r>
      <w:r>
        <w:rPr>
          <w:spacing w:val="-10"/>
        </w:rPr>
        <w:t xml:space="preserve"> </w:t>
      </w:r>
      <w:r>
        <w:t>estacionario.</w:t>
      </w:r>
    </w:p>
    <w:p w:rsidR="00EB3B9A" w:rsidRDefault="00EB3B9A">
      <w:pPr>
        <w:pStyle w:val="Textoindependiente"/>
        <w:spacing w:before="10"/>
        <w:rPr>
          <w:sz w:val="25"/>
        </w:rPr>
      </w:pPr>
    </w:p>
    <w:p w:rsidR="00EB3B9A" w:rsidRDefault="006A45F2">
      <w:pPr>
        <w:pStyle w:val="Textoindependiente"/>
        <w:spacing w:line="249" w:lineRule="auto"/>
        <w:ind w:left="1417" w:right="1417"/>
        <w:jc w:val="both"/>
      </w:pPr>
      <w:r>
        <w:rPr>
          <w:rFonts w:ascii="Arial" w:hAnsi="Arial"/>
          <w:b/>
        </w:rPr>
        <w:t xml:space="preserve">Artículo 129. </w:t>
      </w:r>
      <w:r>
        <w:t>A menos que se investiguen directamente, las cargas muertas se pueden calcular con base</w:t>
      </w:r>
      <w:r>
        <w:rPr>
          <w:spacing w:val="-53"/>
        </w:rPr>
        <w:t xml:space="preserve"> </w:t>
      </w:r>
      <w:r>
        <w:t>en los pesos volumétricos indicados en la Tabla 9 o se pueden basar en los valores nominales de cargas</w:t>
      </w:r>
      <w:r>
        <w:rPr>
          <w:spacing w:val="1"/>
        </w:rPr>
        <w:t xml:space="preserve"> </w:t>
      </w:r>
      <w:r>
        <w:t>mu</w:t>
      </w:r>
      <w:r>
        <w:t>ertas indicadas en la Tabla 10, ambas del presente Reglamento. Las cargas no incluidas en las tablas</w:t>
      </w:r>
      <w:r>
        <w:rPr>
          <w:spacing w:val="1"/>
        </w:rPr>
        <w:t xml:space="preserve"> </w:t>
      </w:r>
      <w:r>
        <w:t>anteriores</w:t>
      </w:r>
      <w:r>
        <w:rPr>
          <w:spacing w:val="-3"/>
        </w:rPr>
        <w:t xml:space="preserve"> </w:t>
      </w:r>
      <w:r>
        <w:t>deberán</w:t>
      </w:r>
      <w:r>
        <w:rPr>
          <w:spacing w:val="-2"/>
        </w:rPr>
        <w:t xml:space="preserve"> </w:t>
      </w:r>
      <w:r>
        <w:t>ser</w:t>
      </w:r>
      <w:r>
        <w:rPr>
          <w:spacing w:val="-1"/>
        </w:rPr>
        <w:t xml:space="preserve"> </w:t>
      </w:r>
      <w:r>
        <w:t>investigadas</w:t>
      </w:r>
      <w:r>
        <w:rPr>
          <w:spacing w:val="-2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constructor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aprobadas</w:t>
      </w:r>
      <w:r>
        <w:rPr>
          <w:spacing w:val="-2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Dirección.</w:t>
      </w:r>
    </w:p>
    <w:p w:rsidR="00EB3B9A" w:rsidRDefault="00EB3B9A">
      <w:pPr>
        <w:pStyle w:val="Textoindependiente"/>
        <w:spacing w:before="2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6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130.</w:t>
      </w:r>
      <w:r>
        <w:rPr>
          <w:rFonts w:ascii="Arial" w:hAnsi="Arial"/>
          <w:b/>
          <w:spacing w:val="-8"/>
        </w:rPr>
        <w:t xml:space="preserve"> </w:t>
      </w:r>
      <w:r>
        <w:t>Los</w:t>
      </w:r>
      <w:r>
        <w:rPr>
          <w:spacing w:val="-7"/>
        </w:rPr>
        <w:t xml:space="preserve"> </w:t>
      </w:r>
      <w:r>
        <w:t>valores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las</w:t>
      </w:r>
      <w:r>
        <w:rPr>
          <w:spacing w:val="-7"/>
        </w:rPr>
        <w:t xml:space="preserve"> </w:t>
      </w:r>
      <w:r>
        <w:t>cargas</w:t>
      </w:r>
      <w:r>
        <w:rPr>
          <w:spacing w:val="-8"/>
        </w:rPr>
        <w:t xml:space="preserve"> </w:t>
      </w:r>
      <w:r>
        <w:t>muertas</w:t>
      </w:r>
      <w:r>
        <w:rPr>
          <w:spacing w:val="-7"/>
        </w:rPr>
        <w:t xml:space="preserve"> </w:t>
      </w:r>
      <w:r>
        <w:t>correspondientes</w:t>
      </w:r>
      <w:r>
        <w:rPr>
          <w:spacing w:val="-8"/>
        </w:rPr>
        <w:t xml:space="preserve"> </w:t>
      </w:r>
      <w:r>
        <w:t>al</w:t>
      </w:r>
      <w:r>
        <w:rPr>
          <w:spacing w:val="-8"/>
        </w:rPr>
        <w:t xml:space="preserve"> </w:t>
      </w:r>
      <w:r>
        <w:t>p</w:t>
      </w:r>
      <w:r>
        <w:t>eso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equipo</w:t>
      </w:r>
      <w:r>
        <w:rPr>
          <w:spacing w:val="-8"/>
        </w:rPr>
        <w:t xml:space="preserve"> </w:t>
      </w:r>
      <w:r>
        <w:t>estacionario</w:t>
      </w:r>
      <w:r>
        <w:rPr>
          <w:spacing w:val="-7"/>
        </w:rPr>
        <w:t xml:space="preserve"> </w:t>
      </w:r>
      <w:r>
        <w:t>tal</w:t>
      </w:r>
      <w:r>
        <w:rPr>
          <w:spacing w:val="-8"/>
        </w:rPr>
        <w:t xml:space="preserve"> </w:t>
      </w:r>
      <w:r>
        <w:t>como</w:t>
      </w:r>
      <w:r>
        <w:rPr>
          <w:spacing w:val="-53"/>
        </w:rPr>
        <w:t xml:space="preserve"> </w:t>
      </w:r>
      <w:r>
        <w:t>tuberías, sistemas contra incendio, equipo eléctrico, equipo de aire acondicionado y calefacción, etc.,</w:t>
      </w:r>
      <w:r>
        <w:rPr>
          <w:spacing w:val="1"/>
        </w:rPr>
        <w:t xml:space="preserve"> </w:t>
      </w:r>
      <w:r>
        <w:t>deberá ser incluido cuando el equipo esté soportado por elementos estructurales. En estos casos, los</w:t>
      </w:r>
      <w:r>
        <w:rPr>
          <w:spacing w:val="1"/>
        </w:rPr>
        <w:t xml:space="preserve"> </w:t>
      </w:r>
      <w:r>
        <w:t>pesos</w:t>
      </w:r>
      <w:r>
        <w:rPr>
          <w:spacing w:val="-3"/>
        </w:rPr>
        <w:t xml:space="preserve"> </w:t>
      </w:r>
      <w:r>
        <w:t>reales</w:t>
      </w:r>
      <w:r>
        <w:rPr>
          <w:spacing w:val="-1"/>
        </w:rPr>
        <w:t xml:space="preserve"> </w:t>
      </w:r>
      <w:r>
        <w:t>deberán</w:t>
      </w:r>
      <w:r>
        <w:rPr>
          <w:spacing w:val="-2"/>
        </w:rPr>
        <w:t xml:space="preserve"> </w:t>
      </w:r>
      <w:r>
        <w:t>ser</w:t>
      </w:r>
      <w:r>
        <w:rPr>
          <w:spacing w:val="-1"/>
        </w:rPr>
        <w:t xml:space="preserve"> </w:t>
      </w:r>
      <w:r>
        <w:t>investigados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acuerdo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especificaciones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fabricante.</w:t>
      </w:r>
    </w:p>
    <w:p w:rsidR="00EB3B9A" w:rsidRDefault="00EB3B9A">
      <w:pPr>
        <w:pStyle w:val="Textoindependiente"/>
        <w:spacing w:before="2"/>
        <w:rPr>
          <w:sz w:val="21"/>
        </w:rPr>
      </w:pPr>
    </w:p>
    <w:p w:rsidR="00EB3B9A" w:rsidRDefault="006A45F2">
      <w:pPr>
        <w:pStyle w:val="Textoindependiente"/>
        <w:ind w:left="1417"/>
        <w:jc w:val="both"/>
      </w:pPr>
      <w:r>
        <w:t>PESOS VOLUMÉTRICOS</w:t>
      </w:r>
    </w:p>
    <w:p w:rsidR="00EB3B9A" w:rsidRDefault="006A45F2">
      <w:pPr>
        <w:pStyle w:val="Textoindependiente"/>
        <w:spacing w:before="10"/>
        <w:ind w:left="1417"/>
        <w:jc w:val="both"/>
      </w:pPr>
      <w:r>
        <w:t>DE</w:t>
      </w:r>
      <w:r>
        <w:rPr>
          <w:spacing w:val="-8"/>
        </w:rPr>
        <w:t xml:space="preserve"> </w:t>
      </w:r>
      <w:r>
        <w:t>MATERIALES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CONSTRUCCION</w:t>
      </w:r>
    </w:p>
    <w:p w:rsidR="00EB3B9A" w:rsidRDefault="00EB3B9A">
      <w:pPr>
        <w:pStyle w:val="Textoindependiente"/>
        <w:spacing w:before="3"/>
        <w:rPr>
          <w:sz w:val="28"/>
        </w:rPr>
      </w:pPr>
    </w:p>
    <w:tbl>
      <w:tblPr>
        <w:tblStyle w:val="TableNormal"/>
        <w:tblW w:w="0" w:type="auto"/>
        <w:tblInd w:w="1427" w:type="dxa"/>
        <w:tblBorders>
          <w:top w:val="dashSmallGap" w:sz="4" w:space="0" w:color="000000"/>
          <w:left w:val="dashSmallGap" w:sz="4" w:space="0" w:color="000000"/>
          <w:bottom w:val="dashSmallGap" w:sz="4" w:space="0" w:color="000000"/>
          <w:right w:val="dashSmallGap" w:sz="4" w:space="0" w:color="000000"/>
          <w:insideH w:val="dashSmallGap" w:sz="4" w:space="0" w:color="000000"/>
          <w:insideV w:val="dashSmallGap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7"/>
        <w:gridCol w:w="2393"/>
      </w:tblGrid>
      <w:tr w:rsidR="00EB3B9A">
        <w:trPr>
          <w:trHeight w:val="295"/>
        </w:trPr>
        <w:tc>
          <w:tcPr>
            <w:tcW w:w="6997" w:type="dxa"/>
          </w:tcPr>
          <w:p w:rsidR="00EB3B9A" w:rsidRDefault="006A45F2">
            <w:pPr>
              <w:pStyle w:val="TableParagraph"/>
              <w:spacing w:before="33"/>
              <w:ind w:left="80"/>
              <w:rPr>
                <w:sz w:val="20"/>
              </w:rPr>
            </w:pPr>
            <w:r>
              <w:rPr>
                <w:sz w:val="20"/>
              </w:rPr>
              <w:t>PIEDRAS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NATURALES</w:t>
            </w:r>
          </w:p>
        </w:tc>
        <w:tc>
          <w:tcPr>
            <w:tcW w:w="2393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3B9A">
        <w:trPr>
          <w:trHeight w:val="295"/>
        </w:trPr>
        <w:tc>
          <w:tcPr>
            <w:tcW w:w="6997" w:type="dxa"/>
          </w:tcPr>
          <w:p w:rsidR="00EB3B9A" w:rsidRDefault="006A45F2">
            <w:pPr>
              <w:pStyle w:val="TableParagraph"/>
              <w:spacing w:before="33"/>
              <w:ind w:left="331"/>
              <w:rPr>
                <w:sz w:val="20"/>
              </w:rPr>
            </w:pPr>
            <w:r>
              <w:rPr>
                <w:sz w:val="20"/>
              </w:rPr>
              <w:t>Basalto</w:t>
            </w:r>
          </w:p>
        </w:tc>
        <w:tc>
          <w:tcPr>
            <w:tcW w:w="2393" w:type="dxa"/>
          </w:tcPr>
          <w:p w:rsidR="00EB3B9A" w:rsidRDefault="006A45F2">
            <w:pPr>
              <w:pStyle w:val="TableParagraph"/>
              <w:spacing w:before="33"/>
              <w:ind w:left="79"/>
              <w:rPr>
                <w:sz w:val="20"/>
              </w:rPr>
            </w:pPr>
            <w:r>
              <w:rPr>
                <w:sz w:val="20"/>
              </w:rPr>
              <w:t>2.35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2.60</w:t>
            </w:r>
          </w:p>
        </w:tc>
      </w:tr>
      <w:tr w:rsidR="00EB3B9A">
        <w:trPr>
          <w:trHeight w:val="295"/>
        </w:trPr>
        <w:tc>
          <w:tcPr>
            <w:tcW w:w="6997" w:type="dxa"/>
          </w:tcPr>
          <w:p w:rsidR="00EB3B9A" w:rsidRDefault="006A45F2">
            <w:pPr>
              <w:pStyle w:val="TableParagraph"/>
              <w:spacing w:before="33"/>
              <w:ind w:left="331"/>
              <w:rPr>
                <w:sz w:val="20"/>
              </w:rPr>
            </w:pPr>
            <w:r>
              <w:rPr>
                <w:sz w:val="20"/>
              </w:rPr>
              <w:t>Granito</w:t>
            </w:r>
          </w:p>
        </w:tc>
        <w:tc>
          <w:tcPr>
            <w:tcW w:w="2393" w:type="dxa"/>
          </w:tcPr>
          <w:p w:rsidR="00EB3B9A" w:rsidRDefault="006A45F2">
            <w:pPr>
              <w:pStyle w:val="TableParagraph"/>
              <w:spacing w:before="33"/>
              <w:ind w:left="79"/>
              <w:rPr>
                <w:sz w:val="20"/>
              </w:rPr>
            </w:pPr>
            <w:r>
              <w:rPr>
                <w:sz w:val="20"/>
              </w:rPr>
              <w:t>2.40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3.20</w:t>
            </w:r>
          </w:p>
        </w:tc>
      </w:tr>
      <w:tr w:rsidR="00EB3B9A">
        <w:trPr>
          <w:trHeight w:val="295"/>
        </w:trPr>
        <w:tc>
          <w:tcPr>
            <w:tcW w:w="6997" w:type="dxa"/>
          </w:tcPr>
          <w:p w:rsidR="00EB3B9A" w:rsidRDefault="006A45F2">
            <w:pPr>
              <w:pStyle w:val="TableParagraph"/>
              <w:spacing w:before="33"/>
              <w:ind w:left="331"/>
              <w:rPr>
                <w:sz w:val="20"/>
              </w:rPr>
            </w:pPr>
            <w:r>
              <w:rPr>
                <w:sz w:val="20"/>
              </w:rPr>
              <w:t>Mármol</w:t>
            </w:r>
          </w:p>
        </w:tc>
        <w:tc>
          <w:tcPr>
            <w:tcW w:w="2393" w:type="dxa"/>
          </w:tcPr>
          <w:p w:rsidR="00EB3B9A" w:rsidRDefault="006A45F2">
            <w:pPr>
              <w:pStyle w:val="TableParagraph"/>
              <w:spacing w:before="33"/>
              <w:ind w:left="79"/>
              <w:rPr>
                <w:sz w:val="20"/>
              </w:rPr>
            </w:pPr>
            <w:r>
              <w:rPr>
                <w:sz w:val="20"/>
              </w:rPr>
              <w:t>2.60</w:t>
            </w:r>
          </w:p>
        </w:tc>
      </w:tr>
      <w:tr w:rsidR="00EB3B9A">
        <w:trPr>
          <w:trHeight w:val="295"/>
        </w:trPr>
        <w:tc>
          <w:tcPr>
            <w:tcW w:w="6997" w:type="dxa"/>
          </w:tcPr>
          <w:p w:rsidR="00EB3B9A" w:rsidRDefault="006A45F2">
            <w:pPr>
              <w:pStyle w:val="TableParagraph"/>
              <w:spacing w:before="33"/>
              <w:ind w:left="331"/>
              <w:rPr>
                <w:sz w:val="20"/>
              </w:rPr>
            </w:pPr>
            <w:r>
              <w:rPr>
                <w:sz w:val="20"/>
              </w:rPr>
              <w:t>Pizarras</w:t>
            </w:r>
          </w:p>
        </w:tc>
        <w:tc>
          <w:tcPr>
            <w:tcW w:w="2393" w:type="dxa"/>
          </w:tcPr>
          <w:p w:rsidR="00EB3B9A" w:rsidRDefault="006A45F2">
            <w:pPr>
              <w:pStyle w:val="TableParagraph"/>
              <w:spacing w:before="33"/>
              <w:ind w:left="79"/>
              <w:rPr>
                <w:sz w:val="20"/>
              </w:rPr>
            </w:pPr>
            <w:r>
              <w:rPr>
                <w:sz w:val="20"/>
              </w:rPr>
              <w:t>2.30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2.80</w:t>
            </w:r>
          </w:p>
        </w:tc>
      </w:tr>
    </w:tbl>
    <w:p w:rsidR="00EB3B9A" w:rsidRDefault="00EB3B9A">
      <w:pPr>
        <w:rPr>
          <w:sz w:val="20"/>
        </w:rPr>
        <w:sectPr w:rsidR="00EB3B9A">
          <w:headerReference w:type="default" r:id="rId13"/>
          <w:footerReference w:type="default" r:id="rId14"/>
          <w:pgSz w:w="12240" w:h="15120"/>
          <w:pgMar w:top="2280" w:right="0" w:bottom="1620" w:left="0" w:header="639" w:footer="1434" w:gutter="0"/>
          <w:cols w:space="720"/>
        </w:sectPr>
      </w:pPr>
    </w:p>
    <w:tbl>
      <w:tblPr>
        <w:tblStyle w:val="TableNormal"/>
        <w:tblW w:w="0" w:type="auto"/>
        <w:tblInd w:w="1427" w:type="dxa"/>
        <w:tblBorders>
          <w:top w:val="dashSmallGap" w:sz="4" w:space="0" w:color="000000"/>
          <w:left w:val="dashSmallGap" w:sz="4" w:space="0" w:color="000000"/>
          <w:bottom w:val="dashSmallGap" w:sz="4" w:space="0" w:color="000000"/>
          <w:right w:val="dashSmallGap" w:sz="4" w:space="0" w:color="000000"/>
          <w:insideH w:val="dashSmallGap" w:sz="4" w:space="0" w:color="000000"/>
          <w:insideV w:val="dashSmallGap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7"/>
        <w:gridCol w:w="2393"/>
      </w:tblGrid>
      <w:tr w:rsidR="00EB3B9A">
        <w:trPr>
          <w:trHeight w:val="295"/>
        </w:trPr>
        <w:tc>
          <w:tcPr>
            <w:tcW w:w="6997" w:type="dxa"/>
          </w:tcPr>
          <w:p w:rsidR="00EB3B9A" w:rsidRDefault="006A45F2">
            <w:pPr>
              <w:pStyle w:val="TableParagraph"/>
              <w:spacing w:before="35"/>
              <w:ind w:left="331"/>
              <w:rPr>
                <w:sz w:val="20"/>
              </w:rPr>
            </w:pPr>
            <w:r>
              <w:rPr>
                <w:sz w:val="20"/>
              </w:rPr>
              <w:t>Calizas</w:t>
            </w:r>
          </w:p>
        </w:tc>
        <w:tc>
          <w:tcPr>
            <w:tcW w:w="2393" w:type="dxa"/>
          </w:tcPr>
          <w:p w:rsidR="00EB3B9A" w:rsidRDefault="006A45F2">
            <w:pPr>
              <w:pStyle w:val="TableParagraph"/>
              <w:spacing w:before="35"/>
              <w:ind w:left="79"/>
              <w:rPr>
                <w:sz w:val="20"/>
              </w:rPr>
            </w:pPr>
            <w:r>
              <w:rPr>
                <w:sz w:val="20"/>
              </w:rPr>
              <w:t>2.40</w:t>
            </w:r>
          </w:p>
        </w:tc>
      </w:tr>
      <w:tr w:rsidR="00EB3B9A">
        <w:trPr>
          <w:trHeight w:val="295"/>
        </w:trPr>
        <w:tc>
          <w:tcPr>
            <w:tcW w:w="6997" w:type="dxa"/>
          </w:tcPr>
          <w:p w:rsidR="00EB3B9A" w:rsidRDefault="006A45F2">
            <w:pPr>
              <w:pStyle w:val="TableParagraph"/>
              <w:spacing w:before="35"/>
              <w:ind w:left="331"/>
              <w:rPr>
                <w:sz w:val="20"/>
              </w:rPr>
            </w:pPr>
            <w:r>
              <w:rPr>
                <w:sz w:val="20"/>
              </w:rPr>
              <w:t>Cantera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región</w:t>
            </w:r>
          </w:p>
        </w:tc>
        <w:tc>
          <w:tcPr>
            <w:tcW w:w="2393" w:type="dxa"/>
          </w:tcPr>
          <w:p w:rsidR="00EB3B9A" w:rsidRDefault="006A45F2">
            <w:pPr>
              <w:pStyle w:val="TableParagraph"/>
              <w:spacing w:before="35"/>
              <w:ind w:left="79"/>
              <w:rPr>
                <w:sz w:val="20"/>
              </w:rPr>
            </w:pPr>
            <w:r>
              <w:rPr>
                <w:sz w:val="20"/>
              </w:rPr>
              <w:t>2.00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2.20</w:t>
            </w:r>
          </w:p>
        </w:tc>
      </w:tr>
      <w:tr w:rsidR="00EB3B9A">
        <w:trPr>
          <w:trHeight w:val="295"/>
        </w:trPr>
        <w:tc>
          <w:tcPr>
            <w:tcW w:w="6997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93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3B9A">
        <w:trPr>
          <w:trHeight w:val="295"/>
        </w:trPr>
        <w:tc>
          <w:tcPr>
            <w:tcW w:w="6997" w:type="dxa"/>
          </w:tcPr>
          <w:p w:rsidR="00EB3B9A" w:rsidRDefault="006A45F2">
            <w:pPr>
              <w:pStyle w:val="TableParagraph"/>
              <w:spacing w:before="35"/>
              <w:ind w:left="80"/>
              <w:rPr>
                <w:sz w:val="20"/>
              </w:rPr>
            </w:pPr>
            <w:r>
              <w:rPr>
                <w:sz w:val="20"/>
              </w:rPr>
              <w:t>SUELOS</w:t>
            </w:r>
          </w:p>
        </w:tc>
        <w:tc>
          <w:tcPr>
            <w:tcW w:w="2393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3B9A">
        <w:trPr>
          <w:trHeight w:val="295"/>
        </w:trPr>
        <w:tc>
          <w:tcPr>
            <w:tcW w:w="6997" w:type="dxa"/>
          </w:tcPr>
          <w:p w:rsidR="00EB3B9A" w:rsidRDefault="006A45F2">
            <w:pPr>
              <w:pStyle w:val="TableParagraph"/>
              <w:spacing w:before="35"/>
              <w:ind w:left="332"/>
              <w:rPr>
                <w:sz w:val="20"/>
              </w:rPr>
            </w:pPr>
            <w:r>
              <w:rPr>
                <w:sz w:val="20"/>
              </w:rPr>
              <w:t>Arena</w:t>
            </w:r>
          </w:p>
        </w:tc>
        <w:tc>
          <w:tcPr>
            <w:tcW w:w="2393" w:type="dxa"/>
          </w:tcPr>
          <w:p w:rsidR="00EB3B9A" w:rsidRDefault="006A45F2">
            <w:pPr>
              <w:pStyle w:val="TableParagraph"/>
              <w:spacing w:before="35"/>
              <w:ind w:left="79"/>
              <w:rPr>
                <w:sz w:val="20"/>
              </w:rPr>
            </w:pPr>
            <w:r>
              <w:rPr>
                <w:sz w:val="20"/>
              </w:rPr>
              <w:t>1.40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1.70</w:t>
            </w:r>
          </w:p>
        </w:tc>
      </w:tr>
      <w:tr w:rsidR="00EB3B9A">
        <w:trPr>
          <w:trHeight w:val="295"/>
        </w:trPr>
        <w:tc>
          <w:tcPr>
            <w:tcW w:w="6997" w:type="dxa"/>
          </w:tcPr>
          <w:p w:rsidR="00EB3B9A" w:rsidRDefault="006A45F2">
            <w:pPr>
              <w:pStyle w:val="TableParagraph"/>
              <w:spacing w:before="35"/>
              <w:ind w:left="331"/>
              <w:rPr>
                <w:sz w:val="20"/>
              </w:rPr>
            </w:pPr>
            <w:r>
              <w:rPr>
                <w:sz w:val="20"/>
              </w:rPr>
              <w:t>Gravas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rio</w:t>
            </w:r>
          </w:p>
        </w:tc>
        <w:tc>
          <w:tcPr>
            <w:tcW w:w="2393" w:type="dxa"/>
          </w:tcPr>
          <w:p w:rsidR="00EB3B9A" w:rsidRDefault="006A45F2">
            <w:pPr>
              <w:pStyle w:val="TableParagraph"/>
              <w:spacing w:before="35"/>
              <w:ind w:left="79"/>
              <w:rPr>
                <w:sz w:val="20"/>
              </w:rPr>
            </w:pPr>
            <w:r>
              <w:rPr>
                <w:sz w:val="20"/>
              </w:rPr>
              <w:t>1.40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1.60</w:t>
            </w:r>
          </w:p>
        </w:tc>
      </w:tr>
      <w:tr w:rsidR="00EB3B9A">
        <w:trPr>
          <w:trHeight w:val="295"/>
        </w:trPr>
        <w:tc>
          <w:tcPr>
            <w:tcW w:w="6997" w:type="dxa"/>
          </w:tcPr>
          <w:p w:rsidR="00EB3B9A" w:rsidRDefault="006A45F2">
            <w:pPr>
              <w:pStyle w:val="TableParagraph"/>
              <w:spacing w:before="35"/>
              <w:ind w:left="331"/>
              <w:rPr>
                <w:sz w:val="20"/>
              </w:rPr>
            </w:pPr>
            <w:r>
              <w:rPr>
                <w:sz w:val="20"/>
              </w:rPr>
              <w:t>Gravas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trituradas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caliza</w:t>
            </w:r>
          </w:p>
        </w:tc>
        <w:tc>
          <w:tcPr>
            <w:tcW w:w="2393" w:type="dxa"/>
          </w:tcPr>
          <w:p w:rsidR="00EB3B9A" w:rsidRDefault="006A45F2">
            <w:pPr>
              <w:pStyle w:val="TableParagraph"/>
              <w:spacing w:before="35"/>
              <w:ind w:left="79"/>
              <w:rPr>
                <w:sz w:val="20"/>
              </w:rPr>
            </w:pPr>
            <w:r>
              <w:rPr>
                <w:sz w:val="20"/>
              </w:rPr>
              <w:t>1.60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1.90</w:t>
            </w:r>
          </w:p>
        </w:tc>
      </w:tr>
      <w:tr w:rsidR="00EB3B9A">
        <w:trPr>
          <w:trHeight w:val="295"/>
        </w:trPr>
        <w:tc>
          <w:tcPr>
            <w:tcW w:w="6997" w:type="dxa"/>
          </w:tcPr>
          <w:p w:rsidR="00EB3B9A" w:rsidRDefault="006A45F2">
            <w:pPr>
              <w:pStyle w:val="TableParagraph"/>
              <w:spacing w:before="35"/>
              <w:ind w:left="331"/>
              <w:rPr>
                <w:sz w:val="20"/>
              </w:rPr>
            </w:pPr>
            <w:r>
              <w:rPr>
                <w:sz w:val="20"/>
              </w:rPr>
              <w:t>Arcillas</w:t>
            </w:r>
          </w:p>
        </w:tc>
        <w:tc>
          <w:tcPr>
            <w:tcW w:w="2393" w:type="dxa"/>
          </w:tcPr>
          <w:p w:rsidR="00EB3B9A" w:rsidRDefault="006A45F2">
            <w:pPr>
              <w:pStyle w:val="TableParagraph"/>
              <w:spacing w:before="35"/>
              <w:ind w:left="79"/>
              <w:rPr>
                <w:sz w:val="20"/>
              </w:rPr>
            </w:pPr>
            <w:r>
              <w:rPr>
                <w:sz w:val="20"/>
              </w:rPr>
              <w:t>1.20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1.50</w:t>
            </w:r>
          </w:p>
        </w:tc>
      </w:tr>
      <w:tr w:rsidR="00EB3B9A">
        <w:trPr>
          <w:trHeight w:val="295"/>
        </w:trPr>
        <w:tc>
          <w:tcPr>
            <w:tcW w:w="6997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93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3B9A">
        <w:trPr>
          <w:trHeight w:val="295"/>
        </w:trPr>
        <w:tc>
          <w:tcPr>
            <w:tcW w:w="6997" w:type="dxa"/>
          </w:tcPr>
          <w:p w:rsidR="00EB3B9A" w:rsidRDefault="006A45F2">
            <w:pPr>
              <w:pStyle w:val="TableParagraph"/>
              <w:spacing w:before="35"/>
              <w:ind w:left="80"/>
              <w:rPr>
                <w:sz w:val="20"/>
              </w:rPr>
            </w:pPr>
            <w:r>
              <w:rPr>
                <w:sz w:val="20"/>
              </w:rPr>
              <w:t>PIEDRAS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ARTIFICIALES,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CONCRETOS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MORTEROS</w:t>
            </w:r>
          </w:p>
        </w:tc>
        <w:tc>
          <w:tcPr>
            <w:tcW w:w="2393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3B9A">
        <w:trPr>
          <w:trHeight w:val="295"/>
        </w:trPr>
        <w:tc>
          <w:tcPr>
            <w:tcW w:w="6997" w:type="dxa"/>
          </w:tcPr>
          <w:p w:rsidR="00EB3B9A" w:rsidRDefault="006A45F2">
            <w:pPr>
              <w:pStyle w:val="TableParagraph"/>
              <w:spacing w:before="35"/>
              <w:ind w:left="332"/>
              <w:rPr>
                <w:sz w:val="20"/>
              </w:rPr>
            </w:pPr>
            <w:r>
              <w:rPr>
                <w:sz w:val="20"/>
              </w:rPr>
              <w:t>Concreto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simple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agregados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peso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normal</w:t>
            </w:r>
          </w:p>
        </w:tc>
        <w:tc>
          <w:tcPr>
            <w:tcW w:w="2393" w:type="dxa"/>
          </w:tcPr>
          <w:p w:rsidR="00EB3B9A" w:rsidRDefault="006A45F2">
            <w:pPr>
              <w:pStyle w:val="TableParagraph"/>
              <w:spacing w:before="35"/>
              <w:ind w:left="79"/>
              <w:rPr>
                <w:sz w:val="20"/>
              </w:rPr>
            </w:pPr>
            <w:r>
              <w:rPr>
                <w:sz w:val="20"/>
              </w:rPr>
              <w:t>2.00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2.35</w:t>
            </w:r>
          </w:p>
        </w:tc>
      </w:tr>
      <w:tr w:rsidR="00EB3B9A">
        <w:trPr>
          <w:trHeight w:val="295"/>
        </w:trPr>
        <w:tc>
          <w:tcPr>
            <w:tcW w:w="6997" w:type="dxa"/>
          </w:tcPr>
          <w:p w:rsidR="00EB3B9A" w:rsidRDefault="006A45F2">
            <w:pPr>
              <w:pStyle w:val="TableParagraph"/>
              <w:spacing w:before="35"/>
              <w:ind w:left="331"/>
              <w:rPr>
                <w:sz w:val="20"/>
              </w:rPr>
            </w:pPr>
            <w:r>
              <w:rPr>
                <w:sz w:val="20"/>
              </w:rPr>
              <w:t>Concreto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reforzado</w:t>
            </w:r>
          </w:p>
        </w:tc>
        <w:tc>
          <w:tcPr>
            <w:tcW w:w="2393" w:type="dxa"/>
          </w:tcPr>
          <w:p w:rsidR="00EB3B9A" w:rsidRDefault="006A45F2">
            <w:pPr>
              <w:pStyle w:val="TableParagraph"/>
              <w:spacing w:before="35"/>
              <w:ind w:left="79"/>
              <w:rPr>
                <w:sz w:val="20"/>
              </w:rPr>
            </w:pPr>
            <w:r>
              <w:rPr>
                <w:sz w:val="20"/>
              </w:rPr>
              <w:t>2.20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2.40</w:t>
            </w:r>
          </w:p>
        </w:tc>
      </w:tr>
      <w:tr w:rsidR="00EB3B9A">
        <w:trPr>
          <w:trHeight w:val="295"/>
        </w:trPr>
        <w:tc>
          <w:tcPr>
            <w:tcW w:w="6997" w:type="dxa"/>
          </w:tcPr>
          <w:p w:rsidR="00EB3B9A" w:rsidRDefault="006A45F2">
            <w:pPr>
              <w:pStyle w:val="TableParagraph"/>
              <w:spacing w:before="35"/>
              <w:ind w:left="331"/>
              <w:rPr>
                <w:sz w:val="20"/>
              </w:rPr>
            </w:pPr>
            <w:r>
              <w:rPr>
                <w:sz w:val="20"/>
              </w:rPr>
              <w:t>Mortero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arena</w:t>
            </w:r>
          </w:p>
        </w:tc>
        <w:tc>
          <w:tcPr>
            <w:tcW w:w="2393" w:type="dxa"/>
          </w:tcPr>
          <w:p w:rsidR="00EB3B9A" w:rsidRDefault="006A45F2">
            <w:pPr>
              <w:pStyle w:val="TableParagraph"/>
              <w:spacing w:before="35"/>
              <w:ind w:left="79"/>
              <w:rPr>
                <w:sz w:val="20"/>
              </w:rPr>
            </w:pPr>
            <w:r>
              <w:rPr>
                <w:sz w:val="20"/>
              </w:rPr>
              <w:t>1.40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1.50</w:t>
            </w:r>
          </w:p>
        </w:tc>
      </w:tr>
      <w:tr w:rsidR="00EB3B9A">
        <w:trPr>
          <w:trHeight w:val="295"/>
        </w:trPr>
        <w:tc>
          <w:tcPr>
            <w:tcW w:w="6997" w:type="dxa"/>
          </w:tcPr>
          <w:p w:rsidR="00EB3B9A" w:rsidRDefault="006A45F2">
            <w:pPr>
              <w:pStyle w:val="TableParagraph"/>
              <w:spacing w:before="35"/>
              <w:ind w:left="331"/>
              <w:rPr>
                <w:sz w:val="20"/>
              </w:rPr>
            </w:pPr>
            <w:r>
              <w:rPr>
                <w:sz w:val="20"/>
              </w:rPr>
              <w:t>Mortero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cemento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arena</w:t>
            </w:r>
          </w:p>
        </w:tc>
        <w:tc>
          <w:tcPr>
            <w:tcW w:w="2393" w:type="dxa"/>
          </w:tcPr>
          <w:p w:rsidR="00EB3B9A" w:rsidRDefault="006A45F2">
            <w:pPr>
              <w:pStyle w:val="TableParagraph"/>
              <w:spacing w:before="35"/>
              <w:ind w:left="79"/>
              <w:rPr>
                <w:sz w:val="20"/>
              </w:rPr>
            </w:pPr>
            <w:r>
              <w:rPr>
                <w:sz w:val="20"/>
              </w:rPr>
              <w:t>1.90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2.10</w:t>
            </w:r>
          </w:p>
        </w:tc>
      </w:tr>
      <w:tr w:rsidR="00EB3B9A">
        <w:trPr>
          <w:trHeight w:val="295"/>
        </w:trPr>
        <w:tc>
          <w:tcPr>
            <w:tcW w:w="6997" w:type="dxa"/>
          </w:tcPr>
          <w:p w:rsidR="00EB3B9A" w:rsidRDefault="006A45F2">
            <w:pPr>
              <w:pStyle w:val="TableParagraph"/>
              <w:spacing w:before="35"/>
              <w:ind w:left="331"/>
              <w:rPr>
                <w:sz w:val="20"/>
              </w:rPr>
            </w:pPr>
            <w:r>
              <w:rPr>
                <w:sz w:val="20"/>
              </w:rPr>
              <w:t>Aplanado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yeso</w:t>
            </w:r>
          </w:p>
        </w:tc>
        <w:tc>
          <w:tcPr>
            <w:tcW w:w="2393" w:type="dxa"/>
          </w:tcPr>
          <w:p w:rsidR="00EB3B9A" w:rsidRDefault="006A45F2">
            <w:pPr>
              <w:pStyle w:val="TableParagraph"/>
              <w:spacing w:before="35"/>
              <w:ind w:left="79"/>
              <w:rPr>
                <w:sz w:val="20"/>
              </w:rPr>
            </w:pPr>
            <w:r>
              <w:rPr>
                <w:sz w:val="20"/>
              </w:rPr>
              <w:t>1.10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1.50</w:t>
            </w:r>
          </w:p>
        </w:tc>
      </w:tr>
      <w:tr w:rsidR="00EB3B9A">
        <w:trPr>
          <w:trHeight w:val="295"/>
        </w:trPr>
        <w:tc>
          <w:tcPr>
            <w:tcW w:w="6997" w:type="dxa"/>
          </w:tcPr>
          <w:p w:rsidR="00EB3B9A" w:rsidRDefault="006A45F2">
            <w:pPr>
              <w:pStyle w:val="TableParagraph"/>
              <w:spacing w:before="35"/>
              <w:ind w:left="331"/>
              <w:rPr>
                <w:sz w:val="20"/>
              </w:rPr>
            </w:pPr>
            <w:r>
              <w:rPr>
                <w:sz w:val="20"/>
              </w:rPr>
              <w:t>Tabique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macizo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hecho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mano</w:t>
            </w:r>
          </w:p>
        </w:tc>
        <w:tc>
          <w:tcPr>
            <w:tcW w:w="2393" w:type="dxa"/>
          </w:tcPr>
          <w:p w:rsidR="00EB3B9A" w:rsidRDefault="006A45F2">
            <w:pPr>
              <w:pStyle w:val="TableParagraph"/>
              <w:spacing w:before="35"/>
              <w:ind w:left="79"/>
              <w:rPr>
                <w:sz w:val="20"/>
              </w:rPr>
            </w:pPr>
            <w:r>
              <w:rPr>
                <w:sz w:val="20"/>
              </w:rPr>
              <w:t>1.30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1.50</w:t>
            </w:r>
          </w:p>
        </w:tc>
      </w:tr>
      <w:tr w:rsidR="00EB3B9A">
        <w:trPr>
          <w:trHeight w:val="295"/>
        </w:trPr>
        <w:tc>
          <w:tcPr>
            <w:tcW w:w="6997" w:type="dxa"/>
          </w:tcPr>
          <w:p w:rsidR="00EB3B9A" w:rsidRDefault="006A45F2">
            <w:pPr>
              <w:pStyle w:val="TableParagraph"/>
              <w:spacing w:before="35"/>
              <w:ind w:left="331"/>
              <w:rPr>
                <w:sz w:val="20"/>
              </w:rPr>
            </w:pPr>
            <w:r>
              <w:rPr>
                <w:sz w:val="20"/>
              </w:rPr>
              <w:t>Tabique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macizo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prensado</w:t>
            </w:r>
          </w:p>
        </w:tc>
        <w:tc>
          <w:tcPr>
            <w:tcW w:w="2393" w:type="dxa"/>
          </w:tcPr>
          <w:p w:rsidR="00EB3B9A" w:rsidRDefault="006A45F2">
            <w:pPr>
              <w:pStyle w:val="TableParagraph"/>
              <w:spacing w:before="35"/>
              <w:ind w:left="79"/>
              <w:rPr>
                <w:sz w:val="20"/>
              </w:rPr>
            </w:pPr>
            <w:r>
              <w:rPr>
                <w:sz w:val="20"/>
              </w:rPr>
              <w:t>1.60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2.20</w:t>
            </w:r>
          </w:p>
        </w:tc>
      </w:tr>
      <w:tr w:rsidR="00EB3B9A">
        <w:trPr>
          <w:trHeight w:val="295"/>
        </w:trPr>
        <w:tc>
          <w:tcPr>
            <w:tcW w:w="6997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93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3B9A">
        <w:trPr>
          <w:trHeight w:val="295"/>
        </w:trPr>
        <w:tc>
          <w:tcPr>
            <w:tcW w:w="6997" w:type="dxa"/>
          </w:tcPr>
          <w:p w:rsidR="00EB3B9A" w:rsidRDefault="006A45F2">
            <w:pPr>
              <w:pStyle w:val="TableParagraph"/>
              <w:spacing w:before="35"/>
              <w:ind w:left="80"/>
              <w:rPr>
                <w:sz w:val="20"/>
              </w:rPr>
            </w:pPr>
            <w:r>
              <w:rPr>
                <w:sz w:val="20"/>
              </w:rPr>
              <w:t>MADERA</w:t>
            </w:r>
          </w:p>
        </w:tc>
        <w:tc>
          <w:tcPr>
            <w:tcW w:w="2393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3B9A">
        <w:trPr>
          <w:trHeight w:val="295"/>
        </w:trPr>
        <w:tc>
          <w:tcPr>
            <w:tcW w:w="6997" w:type="dxa"/>
          </w:tcPr>
          <w:p w:rsidR="00EB3B9A" w:rsidRDefault="006A45F2">
            <w:pPr>
              <w:pStyle w:val="TableParagraph"/>
              <w:spacing w:before="35"/>
              <w:ind w:left="332"/>
              <w:rPr>
                <w:sz w:val="20"/>
              </w:rPr>
            </w:pPr>
            <w:r>
              <w:rPr>
                <w:sz w:val="20"/>
              </w:rPr>
              <w:t>Caoba</w:t>
            </w:r>
          </w:p>
        </w:tc>
        <w:tc>
          <w:tcPr>
            <w:tcW w:w="2393" w:type="dxa"/>
          </w:tcPr>
          <w:p w:rsidR="00EB3B9A" w:rsidRDefault="006A45F2">
            <w:pPr>
              <w:pStyle w:val="TableParagraph"/>
              <w:spacing w:before="35"/>
              <w:ind w:left="79"/>
              <w:rPr>
                <w:sz w:val="20"/>
              </w:rPr>
            </w:pPr>
            <w:r>
              <w:rPr>
                <w:sz w:val="20"/>
              </w:rPr>
              <w:t>0.55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0.65</w:t>
            </w:r>
          </w:p>
        </w:tc>
      </w:tr>
      <w:tr w:rsidR="00EB3B9A">
        <w:trPr>
          <w:trHeight w:val="295"/>
        </w:trPr>
        <w:tc>
          <w:tcPr>
            <w:tcW w:w="6997" w:type="dxa"/>
          </w:tcPr>
          <w:p w:rsidR="00EB3B9A" w:rsidRDefault="006A45F2">
            <w:pPr>
              <w:pStyle w:val="TableParagraph"/>
              <w:spacing w:before="35"/>
              <w:ind w:left="331"/>
              <w:rPr>
                <w:sz w:val="20"/>
              </w:rPr>
            </w:pPr>
            <w:r>
              <w:rPr>
                <w:sz w:val="20"/>
              </w:rPr>
              <w:t>Cedro</w:t>
            </w:r>
          </w:p>
        </w:tc>
        <w:tc>
          <w:tcPr>
            <w:tcW w:w="2393" w:type="dxa"/>
          </w:tcPr>
          <w:p w:rsidR="00EB3B9A" w:rsidRDefault="006A45F2">
            <w:pPr>
              <w:pStyle w:val="TableParagraph"/>
              <w:spacing w:before="35"/>
              <w:ind w:left="79"/>
              <w:rPr>
                <w:sz w:val="20"/>
              </w:rPr>
            </w:pPr>
            <w:r>
              <w:rPr>
                <w:sz w:val="20"/>
              </w:rPr>
              <w:t>0.45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0.55</w:t>
            </w:r>
          </w:p>
        </w:tc>
      </w:tr>
      <w:tr w:rsidR="00EB3B9A">
        <w:trPr>
          <w:trHeight w:val="295"/>
        </w:trPr>
        <w:tc>
          <w:tcPr>
            <w:tcW w:w="6997" w:type="dxa"/>
          </w:tcPr>
          <w:p w:rsidR="00EB3B9A" w:rsidRDefault="006A45F2">
            <w:pPr>
              <w:pStyle w:val="TableParagraph"/>
              <w:spacing w:before="35"/>
              <w:ind w:left="331"/>
              <w:rPr>
                <w:sz w:val="20"/>
              </w:rPr>
            </w:pPr>
            <w:r>
              <w:rPr>
                <w:sz w:val="20"/>
              </w:rPr>
              <w:t>Encino</w:t>
            </w:r>
          </w:p>
        </w:tc>
        <w:tc>
          <w:tcPr>
            <w:tcW w:w="2393" w:type="dxa"/>
          </w:tcPr>
          <w:p w:rsidR="00EB3B9A" w:rsidRDefault="006A45F2">
            <w:pPr>
              <w:pStyle w:val="TableParagraph"/>
              <w:spacing w:before="35"/>
              <w:ind w:left="79"/>
              <w:rPr>
                <w:sz w:val="20"/>
              </w:rPr>
            </w:pPr>
            <w:r>
              <w:rPr>
                <w:sz w:val="20"/>
              </w:rPr>
              <w:t>0.80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0.90</w:t>
            </w:r>
          </w:p>
        </w:tc>
      </w:tr>
      <w:tr w:rsidR="00EB3B9A">
        <w:trPr>
          <w:trHeight w:val="295"/>
        </w:trPr>
        <w:tc>
          <w:tcPr>
            <w:tcW w:w="6997" w:type="dxa"/>
          </w:tcPr>
          <w:p w:rsidR="00EB3B9A" w:rsidRDefault="006A45F2">
            <w:pPr>
              <w:pStyle w:val="TableParagraph"/>
              <w:spacing w:before="35"/>
              <w:ind w:left="331"/>
              <w:rPr>
                <w:sz w:val="20"/>
              </w:rPr>
            </w:pPr>
            <w:r>
              <w:rPr>
                <w:sz w:val="20"/>
              </w:rPr>
              <w:t>Pino</w:t>
            </w:r>
          </w:p>
        </w:tc>
        <w:tc>
          <w:tcPr>
            <w:tcW w:w="2393" w:type="dxa"/>
          </w:tcPr>
          <w:p w:rsidR="00EB3B9A" w:rsidRDefault="006A45F2">
            <w:pPr>
              <w:pStyle w:val="TableParagraph"/>
              <w:spacing w:before="35"/>
              <w:ind w:left="79"/>
              <w:rPr>
                <w:sz w:val="20"/>
              </w:rPr>
            </w:pPr>
            <w:r>
              <w:rPr>
                <w:sz w:val="20"/>
              </w:rPr>
              <w:t>0.70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0.95</w:t>
            </w:r>
          </w:p>
        </w:tc>
      </w:tr>
      <w:tr w:rsidR="00EB3B9A">
        <w:trPr>
          <w:trHeight w:val="295"/>
        </w:trPr>
        <w:tc>
          <w:tcPr>
            <w:tcW w:w="6997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93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3B9A">
        <w:trPr>
          <w:trHeight w:val="295"/>
        </w:trPr>
        <w:tc>
          <w:tcPr>
            <w:tcW w:w="6997" w:type="dxa"/>
          </w:tcPr>
          <w:p w:rsidR="00EB3B9A" w:rsidRDefault="006A45F2">
            <w:pPr>
              <w:pStyle w:val="TableParagraph"/>
              <w:spacing w:before="35"/>
              <w:ind w:left="80"/>
              <w:rPr>
                <w:sz w:val="20"/>
              </w:rPr>
            </w:pPr>
            <w:r>
              <w:rPr>
                <w:sz w:val="20"/>
              </w:rPr>
              <w:t>RECUBRIMIENTOS</w:t>
            </w:r>
          </w:p>
        </w:tc>
        <w:tc>
          <w:tcPr>
            <w:tcW w:w="2393" w:type="dxa"/>
          </w:tcPr>
          <w:p w:rsidR="00EB3B9A" w:rsidRDefault="006A45F2">
            <w:pPr>
              <w:pStyle w:val="TableParagraph"/>
              <w:spacing w:before="35"/>
              <w:ind w:left="79"/>
              <w:rPr>
                <w:sz w:val="11"/>
              </w:rPr>
            </w:pPr>
            <w:r>
              <w:rPr>
                <w:sz w:val="20"/>
              </w:rPr>
              <w:t>Peso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kg/m</w:t>
            </w:r>
            <w:r>
              <w:rPr>
                <w:position w:val="7"/>
                <w:sz w:val="11"/>
              </w:rPr>
              <w:t>2</w:t>
            </w:r>
          </w:p>
        </w:tc>
      </w:tr>
      <w:tr w:rsidR="00EB3B9A">
        <w:trPr>
          <w:trHeight w:val="295"/>
        </w:trPr>
        <w:tc>
          <w:tcPr>
            <w:tcW w:w="6997" w:type="dxa"/>
          </w:tcPr>
          <w:p w:rsidR="00EB3B9A" w:rsidRDefault="006A45F2">
            <w:pPr>
              <w:pStyle w:val="TableParagraph"/>
              <w:spacing w:before="35"/>
              <w:ind w:left="331"/>
              <w:rPr>
                <w:sz w:val="20"/>
              </w:rPr>
            </w:pPr>
            <w:r>
              <w:rPr>
                <w:sz w:val="20"/>
              </w:rPr>
              <w:t>Azulejo</w:t>
            </w:r>
          </w:p>
        </w:tc>
        <w:tc>
          <w:tcPr>
            <w:tcW w:w="2393" w:type="dxa"/>
          </w:tcPr>
          <w:p w:rsidR="00EB3B9A" w:rsidRDefault="006A45F2">
            <w:pPr>
              <w:pStyle w:val="TableParagraph"/>
              <w:spacing w:before="35"/>
              <w:ind w:left="79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15</w:t>
            </w:r>
          </w:p>
        </w:tc>
      </w:tr>
      <w:tr w:rsidR="00EB3B9A">
        <w:trPr>
          <w:trHeight w:val="295"/>
        </w:trPr>
        <w:tc>
          <w:tcPr>
            <w:tcW w:w="6997" w:type="dxa"/>
          </w:tcPr>
          <w:p w:rsidR="00EB3B9A" w:rsidRDefault="006A45F2">
            <w:pPr>
              <w:pStyle w:val="TableParagraph"/>
              <w:spacing w:before="35"/>
              <w:ind w:left="331"/>
              <w:rPr>
                <w:sz w:val="20"/>
              </w:rPr>
            </w:pPr>
            <w:r>
              <w:rPr>
                <w:sz w:val="20"/>
              </w:rPr>
              <w:t>Loseta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cerámica</w:t>
            </w:r>
          </w:p>
        </w:tc>
        <w:tc>
          <w:tcPr>
            <w:tcW w:w="2393" w:type="dxa"/>
          </w:tcPr>
          <w:p w:rsidR="00EB3B9A" w:rsidRDefault="006A45F2">
            <w:pPr>
              <w:pStyle w:val="TableParagraph"/>
              <w:spacing w:before="35"/>
              <w:ind w:left="79"/>
              <w:rPr>
                <w:sz w:val="20"/>
              </w:rPr>
            </w:pPr>
            <w:r>
              <w:rPr>
                <w:sz w:val="20"/>
              </w:rPr>
              <w:t>20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30</w:t>
            </w:r>
          </w:p>
        </w:tc>
      </w:tr>
      <w:tr w:rsidR="00EB3B9A">
        <w:trPr>
          <w:trHeight w:val="295"/>
        </w:trPr>
        <w:tc>
          <w:tcPr>
            <w:tcW w:w="6997" w:type="dxa"/>
          </w:tcPr>
          <w:p w:rsidR="00EB3B9A" w:rsidRDefault="006A45F2">
            <w:pPr>
              <w:pStyle w:val="TableParagraph"/>
              <w:spacing w:before="35"/>
              <w:ind w:left="331"/>
              <w:rPr>
                <w:sz w:val="20"/>
              </w:rPr>
            </w:pPr>
            <w:r>
              <w:rPr>
                <w:sz w:val="20"/>
              </w:rPr>
              <w:t>Mosaico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pasta</w:t>
            </w:r>
          </w:p>
        </w:tc>
        <w:tc>
          <w:tcPr>
            <w:tcW w:w="2393" w:type="dxa"/>
          </w:tcPr>
          <w:p w:rsidR="00EB3B9A" w:rsidRDefault="006A45F2">
            <w:pPr>
              <w:pStyle w:val="TableParagraph"/>
              <w:spacing w:before="35"/>
              <w:ind w:left="79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35</w:t>
            </w:r>
          </w:p>
        </w:tc>
      </w:tr>
      <w:tr w:rsidR="00EB3B9A">
        <w:trPr>
          <w:trHeight w:val="295"/>
        </w:trPr>
        <w:tc>
          <w:tcPr>
            <w:tcW w:w="6997" w:type="dxa"/>
          </w:tcPr>
          <w:p w:rsidR="00EB3B9A" w:rsidRDefault="006A45F2">
            <w:pPr>
              <w:pStyle w:val="TableParagraph"/>
              <w:spacing w:before="35"/>
              <w:ind w:left="331"/>
              <w:rPr>
                <w:sz w:val="20"/>
              </w:rPr>
            </w:pPr>
            <w:r>
              <w:rPr>
                <w:sz w:val="20"/>
              </w:rPr>
              <w:t>Loseta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asfáltica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vinilica</w:t>
            </w:r>
          </w:p>
        </w:tc>
        <w:tc>
          <w:tcPr>
            <w:tcW w:w="2393" w:type="dxa"/>
          </w:tcPr>
          <w:p w:rsidR="00EB3B9A" w:rsidRDefault="006A45F2">
            <w:pPr>
              <w:pStyle w:val="TableParagraph"/>
              <w:spacing w:before="35"/>
              <w:ind w:left="135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15</w:t>
            </w:r>
          </w:p>
        </w:tc>
      </w:tr>
      <w:tr w:rsidR="00EB3B9A">
        <w:trPr>
          <w:trHeight w:val="295"/>
        </w:trPr>
        <w:tc>
          <w:tcPr>
            <w:tcW w:w="6997" w:type="dxa"/>
          </w:tcPr>
          <w:p w:rsidR="00EB3B9A" w:rsidRDefault="006A45F2">
            <w:pPr>
              <w:pStyle w:val="TableParagraph"/>
              <w:spacing w:before="35"/>
              <w:ind w:left="331"/>
              <w:rPr>
                <w:sz w:val="20"/>
              </w:rPr>
            </w:pPr>
            <w:r>
              <w:rPr>
                <w:sz w:val="20"/>
              </w:rPr>
              <w:t>Granito</w:t>
            </w:r>
          </w:p>
        </w:tc>
        <w:tc>
          <w:tcPr>
            <w:tcW w:w="2393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3B9A">
        <w:trPr>
          <w:trHeight w:val="295"/>
        </w:trPr>
        <w:tc>
          <w:tcPr>
            <w:tcW w:w="6997" w:type="dxa"/>
          </w:tcPr>
          <w:p w:rsidR="00EB3B9A" w:rsidRDefault="006A45F2">
            <w:pPr>
              <w:pStyle w:val="TableParagraph"/>
              <w:spacing w:before="35"/>
              <w:ind w:left="943"/>
              <w:rPr>
                <w:sz w:val="20"/>
              </w:rPr>
            </w:pPr>
            <w:r>
              <w:rPr>
                <w:sz w:val="20"/>
              </w:rPr>
              <w:t>20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x 20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cm.</w:t>
            </w:r>
          </w:p>
        </w:tc>
        <w:tc>
          <w:tcPr>
            <w:tcW w:w="2393" w:type="dxa"/>
          </w:tcPr>
          <w:p w:rsidR="00EB3B9A" w:rsidRDefault="006A45F2">
            <w:pPr>
              <w:pStyle w:val="TableParagraph"/>
              <w:spacing w:before="35"/>
              <w:ind w:left="79"/>
              <w:rPr>
                <w:sz w:val="20"/>
              </w:rPr>
            </w:pPr>
            <w:r>
              <w:rPr>
                <w:sz w:val="20"/>
              </w:rPr>
              <w:t>35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45</w:t>
            </w:r>
          </w:p>
        </w:tc>
      </w:tr>
      <w:tr w:rsidR="00EB3B9A">
        <w:trPr>
          <w:trHeight w:val="295"/>
        </w:trPr>
        <w:tc>
          <w:tcPr>
            <w:tcW w:w="6997" w:type="dxa"/>
          </w:tcPr>
          <w:p w:rsidR="00EB3B9A" w:rsidRDefault="006A45F2">
            <w:pPr>
              <w:pStyle w:val="TableParagraph"/>
              <w:spacing w:before="35"/>
              <w:ind w:left="943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x 30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cm.</w:t>
            </w:r>
          </w:p>
        </w:tc>
        <w:tc>
          <w:tcPr>
            <w:tcW w:w="2393" w:type="dxa"/>
          </w:tcPr>
          <w:p w:rsidR="00EB3B9A" w:rsidRDefault="006A45F2">
            <w:pPr>
              <w:pStyle w:val="TableParagraph"/>
              <w:spacing w:before="35"/>
              <w:ind w:left="79"/>
              <w:rPr>
                <w:sz w:val="20"/>
              </w:rPr>
            </w:pPr>
            <w:r>
              <w:rPr>
                <w:sz w:val="20"/>
              </w:rPr>
              <w:t>45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55</w:t>
            </w:r>
          </w:p>
        </w:tc>
      </w:tr>
      <w:tr w:rsidR="00EB3B9A">
        <w:trPr>
          <w:trHeight w:val="295"/>
        </w:trPr>
        <w:tc>
          <w:tcPr>
            <w:tcW w:w="6997" w:type="dxa"/>
          </w:tcPr>
          <w:p w:rsidR="00EB3B9A" w:rsidRDefault="006A45F2">
            <w:pPr>
              <w:pStyle w:val="TableParagraph"/>
              <w:spacing w:before="35"/>
              <w:ind w:left="943"/>
              <w:rPr>
                <w:sz w:val="20"/>
              </w:rPr>
            </w:pPr>
            <w:r>
              <w:rPr>
                <w:sz w:val="20"/>
              </w:rPr>
              <w:t>40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x 40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cm.</w:t>
            </w:r>
          </w:p>
        </w:tc>
        <w:tc>
          <w:tcPr>
            <w:tcW w:w="2393" w:type="dxa"/>
          </w:tcPr>
          <w:p w:rsidR="00EB3B9A" w:rsidRDefault="006A45F2">
            <w:pPr>
              <w:pStyle w:val="TableParagraph"/>
              <w:spacing w:before="35"/>
              <w:ind w:left="79"/>
              <w:rPr>
                <w:sz w:val="20"/>
              </w:rPr>
            </w:pPr>
            <w:r>
              <w:rPr>
                <w:sz w:val="20"/>
              </w:rPr>
              <w:t>55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65</w:t>
            </w:r>
          </w:p>
        </w:tc>
      </w:tr>
      <w:tr w:rsidR="00EB3B9A">
        <w:trPr>
          <w:trHeight w:val="295"/>
        </w:trPr>
        <w:tc>
          <w:tcPr>
            <w:tcW w:w="6997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93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3B9A">
        <w:trPr>
          <w:trHeight w:val="293"/>
        </w:trPr>
        <w:tc>
          <w:tcPr>
            <w:tcW w:w="6997" w:type="dxa"/>
          </w:tcPr>
          <w:p w:rsidR="00EB3B9A" w:rsidRDefault="006A45F2">
            <w:pPr>
              <w:pStyle w:val="TableParagraph"/>
              <w:spacing w:before="35"/>
              <w:ind w:left="80"/>
              <w:rPr>
                <w:sz w:val="20"/>
              </w:rPr>
            </w:pPr>
            <w:r>
              <w:rPr>
                <w:spacing w:val="-1"/>
                <w:sz w:val="20"/>
              </w:rPr>
              <w:t>METALES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ALEACIONES</w:t>
            </w:r>
          </w:p>
        </w:tc>
        <w:tc>
          <w:tcPr>
            <w:tcW w:w="2393" w:type="dxa"/>
            <w:tcBorders>
              <w:bottom w:val="single" w:sz="6" w:space="0" w:color="FFFFFF"/>
            </w:tcBorders>
          </w:tcPr>
          <w:p w:rsidR="00EB3B9A" w:rsidRDefault="006A45F2">
            <w:pPr>
              <w:pStyle w:val="TableParagraph"/>
              <w:spacing w:before="35"/>
              <w:ind w:left="79"/>
              <w:rPr>
                <w:sz w:val="11"/>
              </w:rPr>
            </w:pPr>
            <w:r>
              <w:rPr>
                <w:sz w:val="20"/>
              </w:rPr>
              <w:t>Peso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ton/m</w:t>
            </w:r>
            <w:r>
              <w:rPr>
                <w:position w:val="7"/>
                <w:sz w:val="11"/>
              </w:rPr>
              <w:t>3</w:t>
            </w:r>
          </w:p>
        </w:tc>
      </w:tr>
    </w:tbl>
    <w:p w:rsidR="00EB3B9A" w:rsidRDefault="006A45F2">
      <w:pPr>
        <w:rPr>
          <w:sz w:val="2"/>
          <w:szCs w:val="2"/>
        </w:rPr>
      </w:pPr>
      <w:r>
        <w:rPr>
          <w:noProof/>
          <w:lang w:val="es-MX" w:eastAsia="es-MX"/>
        </w:rPr>
        <w:drawing>
          <wp:anchor distT="0" distB="0" distL="0" distR="0" simplePos="0" relativeHeight="48027238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3261601</wp:posOffset>
            </wp:positionV>
            <wp:extent cx="7772400" cy="4046397"/>
            <wp:effectExtent l="0" t="0" r="0" b="0"/>
            <wp:wrapNone/>
            <wp:docPr id="15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4046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B3B9A" w:rsidRDefault="00EB3B9A">
      <w:pPr>
        <w:rPr>
          <w:sz w:val="2"/>
          <w:szCs w:val="2"/>
        </w:rPr>
        <w:sectPr w:rsidR="00EB3B9A">
          <w:headerReference w:type="default" r:id="rId15"/>
          <w:footerReference w:type="default" r:id="rId16"/>
          <w:pgSz w:w="12240" w:h="15120"/>
          <w:pgMar w:top="2540" w:right="0" w:bottom="1860" w:left="0" w:header="639" w:footer="1663" w:gutter="0"/>
          <w:cols w:space="720"/>
        </w:sectPr>
      </w:pPr>
    </w:p>
    <w:tbl>
      <w:tblPr>
        <w:tblStyle w:val="TableNormal"/>
        <w:tblW w:w="0" w:type="auto"/>
        <w:tblInd w:w="1427" w:type="dxa"/>
        <w:tblBorders>
          <w:top w:val="dashSmallGap" w:sz="4" w:space="0" w:color="000000"/>
          <w:left w:val="dashSmallGap" w:sz="4" w:space="0" w:color="000000"/>
          <w:bottom w:val="dashSmallGap" w:sz="4" w:space="0" w:color="000000"/>
          <w:right w:val="dashSmallGap" w:sz="4" w:space="0" w:color="000000"/>
          <w:insideH w:val="dashSmallGap" w:sz="4" w:space="0" w:color="000000"/>
          <w:insideV w:val="dashSmallGap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7"/>
        <w:gridCol w:w="2393"/>
      </w:tblGrid>
      <w:tr w:rsidR="00EB3B9A">
        <w:trPr>
          <w:trHeight w:val="295"/>
        </w:trPr>
        <w:tc>
          <w:tcPr>
            <w:tcW w:w="6997" w:type="dxa"/>
          </w:tcPr>
          <w:p w:rsidR="00EB3B9A" w:rsidRDefault="006A45F2">
            <w:pPr>
              <w:pStyle w:val="TableParagraph"/>
              <w:spacing w:before="28"/>
              <w:ind w:left="331"/>
              <w:rPr>
                <w:sz w:val="20"/>
              </w:rPr>
            </w:pPr>
            <w:r>
              <w:rPr>
                <w:sz w:val="20"/>
              </w:rPr>
              <w:t>Acero</w:t>
            </w:r>
          </w:p>
        </w:tc>
        <w:tc>
          <w:tcPr>
            <w:tcW w:w="2393" w:type="dxa"/>
          </w:tcPr>
          <w:p w:rsidR="00EB3B9A" w:rsidRDefault="006A45F2">
            <w:pPr>
              <w:pStyle w:val="TableParagraph"/>
              <w:spacing w:before="28"/>
              <w:ind w:left="79"/>
              <w:rPr>
                <w:sz w:val="20"/>
              </w:rPr>
            </w:pPr>
            <w:r>
              <w:rPr>
                <w:sz w:val="20"/>
              </w:rPr>
              <w:t>7.80</w:t>
            </w:r>
          </w:p>
        </w:tc>
      </w:tr>
      <w:tr w:rsidR="00EB3B9A">
        <w:trPr>
          <w:trHeight w:val="295"/>
        </w:trPr>
        <w:tc>
          <w:tcPr>
            <w:tcW w:w="6997" w:type="dxa"/>
          </w:tcPr>
          <w:p w:rsidR="00EB3B9A" w:rsidRDefault="006A45F2">
            <w:pPr>
              <w:pStyle w:val="TableParagraph"/>
              <w:spacing w:before="28"/>
              <w:ind w:left="331"/>
              <w:rPr>
                <w:sz w:val="20"/>
              </w:rPr>
            </w:pPr>
            <w:r>
              <w:rPr>
                <w:sz w:val="20"/>
              </w:rPr>
              <w:t>Aluminio</w:t>
            </w:r>
          </w:p>
        </w:tc>
        <w:tc>
          <w:tcPr>
            <w:tcW w:w="2393" w:type="dxa"/>
          </w:tcPr>
          <w:p w:rsidR="00EB3B9A" w:rsidRDefault="006A45F2">
            <w:pPr>
              <w:pStyle w:val="TableParagraph"/>
              <w:spacing w:before="28"/>
              <w:ind w:left="79"/>
              <w:rPr>
                <w:sz w:val="20"/>
              </w:rPr>
            </w:pPr>
            <w:r>
              <w:rPr>
                <w:sz w:val="20"/>
              </w:rPr>
              <w:t>2.70</w:t>
            </w:r>
          </w:p>
        </w:tc>
      </w:tr>
      <w:tr w:rsidR="00EB3B9A">
        <w:trPr>
          <w:trHeight w:val="295"/>
        </w:trPr>
        <w:tc>
          <w:tcPr>
            <w:tcW w:w="6997" w:type="dxa"/>
          </w:tcPr>
          <w:p w:rsidR="00EB3B9A" w:rsidRDefault="006A45F2">
            <w:pPr>
              <w:pStyle w:val="TableParagraph"/>
              <w:spacing w:before="28"/>
              <w:ind w:left="331"/>
              <w:rPr>
                <w:sz w:val="20"/>
              </w:rPr>
            </w:pPr>
            <w:r>
              <w:rPr>
                <w:sz w:val="20"/>
              </w:rPr>
              <w:t>Bronce</w:t>
            </w:r>
          </w:p>
        </w:tc>
        <w:tc>
          <w:tcPr>
            <w:tcW w:w="2393" w:type="dxa"/>
          </w:tcPr>
          <w:p w:rsidR="00EB3B9A" w:rsidRDefault="006A45F2">
            <w:pPr>
              <w:pStyle w:val="TableParagraph"/>
              <w:spacing w:before="28"/>
              <w:ind w:left="79"/>
              <w:rPr>
                <w:sz w:val="20"/>
              </w:rPr>
            </w:pPr>
            <w:r>
              <w:rPr>
                <w:sz w:val="20"/>
              </w:rPr>
              <w:t>8.80</w:t>
            </w:r>
          </w:p>
        </w:tc>
      </w:tr>
      <w:tr w:rsidR="00EB3B9A">
        <w:trPr>
          <w:trHeight w:val="295"/>
        </w:trPr>
        <w:tc>
          <w:tcPr>
            <w:tcW w:w="6997" w:type="dxa"/>
          </w:tcPr>
          <w:p w:rsidR="00EB3B9A" w:rsidRDefault="006A45F2">
            <w:pPr>
              <w:pStyle w:val="TableParagraph"/>
              <w:spacing w:before="28"/>
              <w:ind w:left="331"/>
              <w:rPr>
                <w:sz w:val="20"/>
              </w:rPr>
            </w:pPr>
            <w:r>
              <w:rPr>
                <w:sz w:val="20"/>
              </w:rPr>
              <w:t>Cobre</w:t>
            </w:r>
          </w:p>
        </w:tc>
        <w:tc>
          <w:tcPr>
            <w:tcW w:w="2393" w:type="dxa"/>
          </w:tcPr>
          <w:p w:rsidR="00EB3B9A" w:rsidRDefault="006A45F2">
            <w:pPr>
              <w:pStyle w:val="TableParagraph"/>
              <w:spacing w:before="28"/>
              <w:ind w:left="79"/>
              <w:rPr>
                <w:sz w:val="20"/>
              </w:rPr>
            </w:pPr>
            <w:r>
              <w:rPr>
                <w:sz w:val="20"/>
              </w:rPr>
              <w:t>8.90</w:t>
            </w:r>
          </w:p>
        </w:tc>
      </w:tr>
      <w:tr w:rsidR="00EB3B9A">
        <w:trPr>
          <w:trHeight w:val="295"/>
        </w:trPr>
        <w:tc>
          <w:tcPr>
            <w:tcW w:w="6997" w:type="dxa"/>
          </w:tcPr>
          <w:p w:rsidR="00EB3B9A" w:rsidRDefault="006A45F2">
            <w:pPr>
              <w:pStyle w:val="TableParagraph"/>
              <w:spacing w:before="28"/>
              <w:ind w:left="331"/>
              <w:rPr>
                <w:sz w:val="20"/>
              </w:rPr>
            </w:pPr>
            <w:r>
              <w:rPr>
                <w:sz w:val="20"/>
              </w:rPr>
              <w:t>Latón</w:t>
            </w:r>
          </w:p>
        </w:tc>
        <w:tc>
          <w:tcPr>
            <w:tcW w:w="2393" w:type="dxa"/>
          </w:tcPr>
          <w:p w:rsidR="00EB3B9A" w:rsidRDefault="006A45F2">
            <w:pPr>
              <w:pStyle w:val="TableParagraph"/>
              <w:spacing w:before="28"/>
              <w:ind w:left="79"/>
              <w:rPr>
                <w:sz w:val="20"/>
              </w:rPr>
            </w:pPr>
            <w:r>
              <w:rPr>
                <w:sz w:val="20"/>
              </w:rPr>
              <w:t>8.50</w:t>
            </w:r>
          </w:p>
        </w:tc>
      </w:tr>
      <w:tr w:rsidR="00EB3B9A">
        <w:trPr>
          <w:trHeight w:val="295"/>
        </w:trPr>
        <w:tc>
          <w:tcPr>
            <w:tcW w:w="6997" w:type="dxa"/>
          </w:tcPr>
          <w:p w:rsidR="00EB3B9A" w:rsidRDefault="006A45F2">
            <w:pPr>
              <w:pStyle w:val="TableParagraph"/>
              <w:spacing w:before="28"/>
              <w:ind w:left="331"/>
              <w:rPr>
                <w:sz w:val="20"/>
              </w:rPr>
            </w:pPr>
            <w:r>
              <w:rPr>
                <w:sz w:val="20"/>
              </w:rPr>
              <w:t>Plomo</w:t>
            </w:r>
          </w:p>
        </w:tc>
        <w:tc>
          <w:tcPr>
            <w:tcW w:w="2393" w:type="dxa"/>
          </w:tcPr>
          <w:p w:rsidR="00EB3B9A" w:rsidRDefault="006A45F2">
            <w:pPr>
              <w:pStyle w:val="TableParagraph"/>
              <w:spacing w:before="28"/>
              <w:ind w:left="79"/>
              <w:rPr>
                <w:sz w:val="20"/>
              </w:rPr>
            </w:pPr>
            <w:r>
              <w:rPr>
                <w:sz w:val="20"/>
              </w:rPr>
              <w:t>11.40</w:t>
            </w:r>
          </w:p>
        </w:tc>
      </w:tr>
      <w:tr w:rsidR="00EB3B9A">
        <w:trPr>
          <w:trHeight w:val="295"/>
        </w:trPr>
        <w:tc>
          <w:tcPr>
            <w:tcW w:w="6997" w:type="dxa"/>
          </w:tcPr>
          <w:p w:rsidR="00EB3B9A" w:rsidRDefault="006A45F2">
            <w:pPr>
              <w:pStyle w:val="TableParagraph"/>
              <w:spacing w:before="28"/>
              <w:ind w:left="331"/>
              <w:rPr>
                <w:sz w:val="20"/>
              </w:rPr>
            </w:pPr>
            <w:r>
              <w:rPr>
                <w:sz w:val="20"/>
              </w:rPr>
              <w:t>Zinc</w:t>
            </w:r>
          </w:p>
        </w:tc>
        <w:tc>
          <w:tcPr>
            <w:tcW w:w="2393" w:type="dxa"/>
          </w:tcPr>
          <w:p w:rsidR="00EB3B9A" w:rsidRDefault="006A45F2">
            <w:pPr>
              <w:pStyle w:val="TableParagraph"/>
              <w:spacing w:before="28"/>
              <w:ind w:left="79"/>
              <w:rPr>
                <w:sz w:val="20"/>
              </w:rPr>
            </w:pPr>
            <w:r>
              <w:rPr>
                <w:sz w:val="20"/>
              </w:rPr>
              <w:t>7.20</w:t>
            </w:r>
          </w:p>
        </w:tc>
      </w:tr>
      <w:tr w:rsidR="00EB3B9A">
        <w:trPr>
          <w:trHeight w:val="324"/>
        </w:trPr>
        <w:tc>
          <w:tcPr>
            <w:tcW w:w="6997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93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EB3B9A" w:rsidRDefault="006A45F2">
      <w:pPr>
        <w:pStyle w:val="Textoindependiente"/>
      </w:pPr>
      <w:r>
        <w:pict>
          <v:group id="_x0000_s1912" style="position:absolute;margin-left:0;margin-top:256.8pt;width:612pt;height:318.65pt;z-index:-23043584;mso-position-horizontal-relative:page;mso-position-vertical-relative:page" coordorigin=",5136" coordsize="12240,6373">
            <v:shape id="_x0000_s1914" type="#_x0000_t75" style="position:absolute;top:5136;width:12240;height:6373">
              <v:imagedata r:id="rId10" o:title=""/>
            </v:shape>
            <v:shape id="_x0000_s1913" type="#_x0000_t202" style="position:absolute;top:5136;width:12240;height:6373" filled="f" stroked="f">
              <v:textbox inset="0,0,0,0">
                <w:txbxContent>
                  <w:p w:rsidR="00EB3B9A" w:rsidRDefault="006A45F2">
                    <w:pPr>
                      <w:spacing w:before="121"/>
                      <w:ind w:left="1417"/>
                      <w:rPr>
                        <w:sz w:val="24"/>
                      </w:rPr>
                    </w:pPr>
                    <w:r>
                      <w:rPr>
                        <w:spacing w:val="-3"/>
                        <w:sz w:val="24"/>
                      </w:rPr>
                      <w:t>TABLA</w:t>
                    </w:r>
                    <w:r>
                      <w:rPr>
                        <w:spacing w:val="-14"/>
                        <w:sz w:val="24"/>
                      </w:rPr>
                      <w:t xml:space="preserve"> </w:t>
                    </w:r>
                    <w:r>
                      <w:rPr>
                        <w:spacing w:val="-3"/>
                        <w:sz w:val="24"/>
                      </w:rPr>
                      <w:t>10</w:t>
                    </w:r>
                  </w:p>
                  <w:p w:rsidR="00EB3B9A" w:rsidRDefault="00EB3B9A">
                    <w:pPr>
                      <w:spacing w:before="10"/>
                      <w:rPr>
                        <w:sz w:val="21"/>
                      </w:rPr>
                    </w:pPr>
                  </w:p>
                  <w:p w:rsidR="00EB3B9A" w:rsidRDefault="006A45F2">
                    <w:pPr>
                      <w:spacing w:before="1"/>
                      <w:ind w:left="2137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VALORES</w:t>
                    </w:r>
                    <w:r>
                      <w:rPr>
                        <w:spacing w:val="-9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NOMINALES</w:t>
                    </w:r>
                    <w:r>
                      <w:rPr>
                        <w:spacing w:val="-10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MÍNIMOS</w:t>
                    </w:r>
                    <w:r>
                      <w:rPr>
                        <w:spacing w:val="-9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DE</w:t>
                    </w:r>
                    <w:r>
                      <w:rPr>
                        <w:spacing w:val="-10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CARGAS</w:t>
                    </w:r>
                    <w:r>
                      <w:rPr>
                        <w:spacing w:val="-10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MUERTAS</w:t>
                    </w:r>
                  </w:p>
                </w:txbxContent>
              </v:textbox>
            </v:shape>
            <w10:wrap anchorx="page" anchory="page"/>
          </v:group>
        </w:pict>
      </w: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  <w:spacing w:before="5"/>
        <w:rPr>
          <w:sz w:val="16"/>
        </w:rPr>
      </w:pPr>
    </w:p>
    <w:tbl>
      <w:tblPr>
        <w:tblStyle w:val="TableNormal"/>
        <w:tblW w:w="0" w:type="auto"/>
        <w:tblInd w:w="1427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93"/>
        <w:gridCol w:w="2014"/>
      </w:tblGrid>
      <w:tr w:rsidR="00EB3B9A">
        <w:trPr>
          <w:trHeight w:val="295"/>
        </w:trPr>
        <w:tc>
          <w:tcPr>
            <w:tcW w:w="7393" w:type="dxa"/>
          </w:tcPr>
          <w:p w:rsidR="00EB3B9A" w:rsidRDefault="006A45F2">
            <w:pPr>
              <w:pStyle w:val="TableParagraph"/>
              <w:spacing w:before="33"/>
              <w:ind w:left="80"/>
              <w:rPr>
                <w:sz w:val="20"/>
              </w:rPr>
            </w:pPr>
            <w:r>
              <w:rPr>
                <w:sz w:val="20"/>
              </w:rPr>
              <w:t>CIELOS</w:t>
            </w:r>
          </w:p>
        </w:tc>
        <w:tc>
          <w:tcPr>
            <w:tcW w:w="2014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3B9A">
        <w:trPr>
          <w:trHeight w:val="295"/>
        </w:trPr>
        <w:tc>
          <w:tcPr>
            <w:tcW w:w="7393" w:type="dxa"/>
          </w:tcPr>
          <w:p w:rsidR="00EB3B9A" w:rsidRDefault="006A45F2">
            <w:pPr>
              <w:pStyle w:val="TableParagraph"/>
              <w:spacing w:before="33"/>
              <w:ind w:left="331"/>
              <w:rPr>
                <w:sz w:val="20"/>
              </w:rPr>
            </w:pPr>
            <w:r>
              <w:rPr>
                <w:sz w:val="20"/>
              </w:rPr>
              <w:t>Plafón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acústico</w:t>
            </w:r>
          </w:p>
        </w:tc>
        <w:tc>
          <w:tcPr>
            <w:tcW w:w="2014" w:type="dxa"/>
          </w:tcPr>
          <w:p w:rsidR="00EB3B9A" w:rsidRDefault="006A45F2">
            <w:pPr>
              <w:pStyle w:val="TableParagraph"/>
              <w:spacing w:before="33"/>
              <w:ind w:right="61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</w:tr>
      <w:tr w:rsidR="00EB3B9A">
        <w:trPr>
          <w:trHeight w:val="295"/>
        </w:trPr>
        <w:tc>
          <w:tcPr>
            <w:tcW w:w="7393" w:type="dxa"/>
          </w:tcPr>
          <w:p w:rsidR="00EB3B9A" w:rsidRDefault="006A45F2">
            <w:pPr>
              <w:pStyle w:val="TableParagraph"/>
              <w:spacing w:before="33"/>
              <w:ind w:left="331"/>
              <w:rPr>
                <w:sz w:val="20"/>
              </w:rPr>
            </w:pPr>
            <w:r>
              <w:rPr>
                <w:sz w:val="20"/>
              </w:rPr>
              <w:t>Tabla-roca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(por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1/8”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espesor)</w:t>
            </w:r>
          </w:p>
        </w:tc>
        <w:tc>
          <w:tcPr>
            <w:tcW w:w="2014" w:type="dxa"/>
          </w:tcPr>
          <w:p w:rsidR="00EB3B9A" w:rsidRDefault="006A45F2">
            <w:pPr>
              <w:pStyle w:val="TableParagraph"/>
              <w:spacing w:before="33"/>
              <w:ind w:right="61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</w:tr>
      <w:tr w:rsidR="00EB3B9A">
        <w:trPr>
          <w:trHeight w:val="295"/>
        </w:trPr>
        <w:tc>
          <w:tcPr>
            <w:tcW w:w="7393" w:type="dxa"/>
          </w:tcPr>
          <w:p w:rsidR="00EB3B9A" w:rsidRDefault="006A45F2">
            <w:pPr>
              <w:pStyle w:val="TableParagraph"/>
              <w:spacing w:before="33"/>
              <w:ind w:left="331"/>
              <w:rPr>
                <w:sz w:val="20"/>
              </w:rPr>
            </w:pPr>
            <w:r>
              <w:rPr>
                <w:sz w:val="20"/>
              </w:rPr>
              <w:t>Ductos</w:t>
            </w:r>
          </w:p>
        </w:tc>
        <w:tc>
          <w:tcPr>
            <w:tcW w:w="2014" w:type="dxa"/>
          </w:tcPr>
          <w:p w:rsidR="00EB3B9A" w:rsidRDefault="006A45F2">
            <w:pPr>
              <w:pStyle w:val="TableParagraph"/>
              <w:spacing w:before="33"/>
              <w:ind w:left="875" w:right="865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  <w:tr w:rsidR="00EB3B9A">
        <w:trPr>
          <w:trHeight w:val="295"/>
        </w:trPr>
        <w:tc>
          <w:tcPr>
            <w:tcW w:w="7393" w:type="dxa"/>
          </w:tcPr>
          <w:p w:rsidR="00EB3B9A" w:rsidRDefault="006A45F2">
            <w:pPr>
              <w:pStyle w:val="TableParagraph"/>
              <w:spacing w:before="33"/>
              <w:ind w:left="331"/>
              <w:rPr>
                <w:sz w:val="20"/>
              </w:rPr>
            </w:pPr>
            <w:r>
              <w:rPr>
                <w:sz w:val="20"/>
              </w:rPr>
              <w:t>Aplanado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concreto</w:t>
            </w:r>
          </w:p>
        </w:tc>
        <w:tc>
          <w:tcPr>
            <w:tcW w:w="2014" w:type="dxa"/>
          </w:tcPr>
          <w:p w:rsidR="00EB3B9A" w:rsidRDefault="006A45F2">
            <w:pPr>
              <w:pStyle w:val="TableParagraph"/>
              <w:spacing w:before="33"/>
              <w:ind w:left="875" w:right="865"/>
              <w:jc w:val="center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</w:tr>
      <w:tr w:rsidR="00EB3B9A">
        <w:trPr>
          <w:trHeight w:val="295"/>
        </w:trPr>
        <w:tc>
          <w:tcPr>
            <w:tcW w:w="7393" w:type="dxa"/>
          </w:tcPr>
          <w:p w:rsidR="00EB3B9A" w:rsidRDefault="006A45F2">
            <w:pPr>
              <w:pStyle w:val="TableParagraph"/>
              <w:spacing w:before="33"/>
              <w:ind w:left="331"/>
              <w:rPr>
                <w:sz w:val="20"/>
              </w:rPr>
            </w:pPr>
            <w:r>
              <w:rPr>
                <w:sz w:val="20"/>
              </w:rPr>
              <w:t>Aplanado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emparrillado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madera</w:t>
            </w:r>
          </w:p>
        </w:tc>
        <w:tc>
          <w:tcPr>
            <w:tcW w:w="2014" w:type="dxa"/>
          </w:tcPr>
          <w:p w:rsidR="00EB3B9A" w:rsidRDefault="006A45F2">
            <w:pPr>
              <w:pStyle w:val="TableParagraph"/>
              <w:spacing w:before="33"/>
              <w:ind w:left="875" w:right="865"/>
              <w:jc w:val="center"/>
              <w:rPr>
                <w:sz w:val="20"/>
              </w:rPr>
            </w:pPr>
            <w:r>
              <w:rPr>
                <w:sz w:val="20"/>
              </w:rPr>
              <w:t>40</w:t>
            </w:r>
          </w:p>
        </w:tc>
      </w:tr>
      <w:tr w:rsidR="00EB3B9A">
        <w:trPr>
          <w:trHeight w:val="295"/>
        </w:trPr>
        <w:tc>
          <w:tcPr>
            <w:tcW w:w="7393" w:type="dxa"/>
          </w:tcPr>
          <w:p w:rsidR="00EB3B9A" w:rsidRDefault="006A45F2">
            <w:pPr>
              <w:pStyle w:val="TableParagraph"/>
              <w:spacing w:before="33"/>
              <w:ind w:left="331"/>
              <w:rPr>
                <w:sz w:val="20"/>
              </w:rPr>
            </w:pPr>
            <w:r>
              <w:rPr>
                <w:sz w:val="20"/>
              </w:rPr>
              <w:t>Sistema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suspensión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canal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acero</w:t>
            </w:r>
          </w:p>
        </w:tc>
        <w:tc>
          <w:tcPr>
            <w:tcW w:w="2014" w:type="dxa"/>
          </w:tcPr>
          <w:p w:rsidR="00EB3B9A" w:rsidRDefault="006A45F2">
            <w:pPr>
              <w:pStyle w:val="TableParagraph"/>
              <w:spacing w:before="33"/>
              <w:ind w:left="875" w:right="865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 w:rsidR="00EB3B9A">
        <w:trPr>
          <w:trHeight w:val="295"/>
        </w:trPr>
        <w:tc>
          <w:tcPr>
            <w:tcW w:w="7393" w:type="dxa"/>
          </w:tcPr>
          <w:p w:rsidR="00EB3B9A" w:rsidRDefault="006A45F2">
            <w:pPr>
              <w:pStyle w:val="TableParagraph"/>
              <w:spacing w:before="33"/>
              <w:ind w:left="331"/>
              <w:rPr>
                <w:sz w:val="20"/>
              </w:rPr>
            </w:pPr>
            <w:r>
              <w:rPr>
                <w:sz w:val="20"/>
              </w:rPr>
              <w:t>Metal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desplegado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aplanado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cemento</w:t>
            </w:r>
          </w:p>
        </w:tc>
        <w:tc>
          <w:tcPr>
            <w:tcW w:w="2014" w:type="dxa"/>
          </w:tcPr>
          <w:p w:rsidR="00EB3B9A" w:rsidRDefault="006A45F2">
            <w:pPr>
              <w:pStyle w:val="TableParagraph"/>
              <w:spacing w:before="33"/>
              <w:ind w:left="875" w:right="865"/>
              <w:jc w:val="center"/>
              <w:rPr>
                <w:sz w:val="20"/>
              </w:rPr>
            </w:pPr>
            <w:r>
              <w:rPr>
                <w:sz w:val="20"/>
              </w:rPr>
              <w:t>75</w:t>
            </w:r>
          </w:p>
        </w:tc>
      </w:tr>
      <w:tr w:rsidR="00EB3B9A">
        <w:trPr>
          <w:trHeight w:val="295"/>
        </w:trPr>
        <w:tc>
          <w:tcPr>
            <w:tcW w:w="7393" w:type="dxa"/>
          </w:tcPr>
          <w:p w:rsidR="00EB3B9A" w:rsidRDefault="006A45F2">
            <w:pPr>
              <w:pStyle w:val="TableParagraph"/>
              <w:spacing w:before="33"/>
              <w:ind w:left="331"/>
              <w:rPr>
                <w:sz w:val="20"/>
              </w:rPr>
            </w:pPr>
            <w:r>
              <w:rPr>
                <w:sz w:val="20"/>
              </w:rPr>
              <w:t>Metal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desplegado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aplanado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yeso</w:t>
            </w:r>
          </w:p>
        </w:tc>
        <w:tc>
          <w:tcPr>
            <w:tcW w:w="2014" w:type="dxa"/>
          </w:tcPr>
          <w:p w:rsidR="00EB3B9A" w:rsidRDefault="006A45F2">
            <w:pPr>
              <w:pStyle w:val="TableParagraph"/>
              <w:spacing w:before="33"/>
              <w:ind w:left="875" w:right="865"/>
              <w:jc w:val="center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</w:tr>
      <w:tr w:rsidR="00EB3B9A">
        <w:trPr>
          <w:trHeight w:val="295"/>
        </w:trPr>
        <w:tc>
          <w:tcPr>
            <w:tcW w:w="7393" w:type="dxa"/>
          </w:tcPr>
          <w:p w:rsidR="00EB3B9A" w:rsidRDefault="006A45F2">
            <w:pPr>
              <w:pStyle w:val="TableParagraph"/>
              <w:spacing w:before="33"/>
              <w:ind w:left="80"/>
              <w:rPr>
                <w:sz w:val="20"/>
              </w:rPr>
            </w:pPr>
            <w:r>
              <w:rPr>
                <w:spacing w:val="-1"/>
                <w:sz w:val="20"/>
              </w:rPr>
              <w:t>RECUBRIMIENTOS</w:t>
            </w:r>
            <w:r>
              <w:rPr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PARA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TECHUMBRE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MUROS</w:t>
            </w:r>
          </w:p>
        </w:tc>
        <w:tc>
          <w:tcPr>
            <w:tcW w:w="2014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3B9A">
        <w:trPr>
          <w:trHeight w:val="295"/>
        </w:trPr>
        <w:tc>
          <w:tcPr>
            <w:tcW w:w="7393" w:type="dxa"/>
          </w:tcPr>
          <w:p w:rsidR="00EB3B9A" w:rsidRDefault="006A45F2">
            <w:pPr>
              <w:pStyle w:val="TableParagraph"/>
              <w:spacing w:before="33"/>
              <w:ind w:left="332"/>
              <w:rPr>
                <w:sz w:val="20"/>
              </w:rPr>
            </w:pPr>
            <w:r>
              <w:rPr>
                <w:sz w:val="20"/>
              </w:rPr>
              <w:t>Teja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asbesto-cemento</w:t>
            </w:r>
          </w:p>
        </w:tc>
        <w:tc>
          <w:tcPr>
            <w:tcW w:w="2014" w:type="dxa"/>
          </w:tcPr>
          <w:p w:rsidR="00EB3B9A" w:rsidRDefault="006A45F2">
            <w:pPr>
              <w:pStyle w:val="TableParagraph"/>
              <w:spacing w:before="33"/>
              <w:ind w:left="875" w:right="865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  <w:tr w:rsidR="00EB3B9A">
        <w:trPr>
          <w:trHeight w:val="295"/>
        </w:trPr>
        <w:tc>
          <w:tcPr>
            <w:tcW w:w="7393" w:type="dxa"/>
          </w:tcPr>
          <w:p w:rsidR="00EB3B9A" w:rsidRDefault="006A45F2">
            <w:pPr>
              <w:pStyle w:val="TableParagraph"/>
              <w:spacing w:before="33"/>
              <w:ind w:left="331"/>
              <w:rPr>
                <w:sz w:val="20"/>
              </w:rPr>
            </w:pPr>
            <w:r>
              <w:rPr>
                <w:sz w:val="20"/>
              </w:rPr>
              <w:t>Teja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asfalto</w:t>
            </w:r>
          </w:p>
        </w:tc>
        <w:tc>
          <w:tcPr>
            <w:tcW w:w="2014" w:type="dxa"/>
          </w:tcPr>
          <w:p w:rsidR="00EB3B9A" w:rsidRDefault="006A45F2">
            <w:pPr>
              <w:pStyle w:val="TableParagraph"/>
              <w:spacing w:before="33"/>
              <w:ind w:left="875" w:right="865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 w:rsidR="00EB3B9A">
        <w:trPr>
          <w:trHeight w:val="295"/>
        </w:trPr>
        <w:tc>
          <w:tcPr>
            <w:tcW w:w="7393" w:type="dxa"/>
          </w:tcPr>
          <w:p w:rsidR="00EB3B9A" w:rsidRDefault="006A45F2">
            <w:pPr>
              <w:pStyle w:val="TableParagraph"/>
              <w:spacing w:before="33"/>
              <w:ind w:left="331"/>
              <w:rPr>
                <w:sz w:val="20"/>
              </w:rPr>
            </w:pPr>
            <w:r>
              <w:rPr>
                <w:sz w:val="20"/>
              </w:rPr>
              <w:t>Teja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cemento</w:t>
            </w:r>
          </w:p>
        </w:tc>
        <w:tc>
          <w:tcPr>
            <w:tcW w:w="2014" w:type="dxa"/>
          </w:tcPr>
          <w:p w:rsidR="00EB3B9A" w:rsidRDefault="006A45F2">
            <w:pPr>
              <w:pStyle w:val="TableParagraph"/>
              <w:spacing w:before="33"/>
              <w:ind w:left="875" w:right="865"/>
              <w:jc w:val="center"/>
              <w:rPr>
                <w:sz w:val="20"/>
              </w:rPr>
            </w:pPr>
            <w:r>
              <w:rPr>
                <w:sz w:val="20"/>
              </w:rPr>
              <w:t>80</w:t>
            </w:r>
          </w:p>
        </w:tc>
      </w:tr>
      <w:tr w:rsidR="00EB3B9A">
        <w:trPr>
          <w:trHeight w:val="295"/>
        </w:trPr>
        <w:tc>
          <w:tcPr>
            <w:tcW w:w="7393" w:type="dxa"/>
          </w:tcPr>
          <w:p w:rsidR="00EB3B9A" w:rsidRDefault="006A45F2">
            <w:pPr>
              <w:pStyle w:val="TableParagraph"/>
              <w:spacing w:before="33"/>
              <w:ind w:left="331"/>
              <w:rPr>
                <w:sz w:val="20"/>
              </w:rPr>
            </w:pPr>
            <w:r>
              <w:rPr>
                <w:sz w:val="20"/>
              </w:rPr>
              <w:t>Teja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barro</w:t>
            </w:r>
          </w:p>
        </w:tc>
        <w:tc>
          <w:tcPr>
            <w:tcW w:w="2014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3B9A">
        <w:trPr>
          <w:trHeight w:val="295"/>
        </w:trPr>
        <w:tc>
          <w:tcPr>
            <w:tcW w:w="7393" w:type="dxa"/>
          </w:tcPr>
          <w:p w:rsidR="00EB3B9A" w:rsidRDefault="006A45F2">
            <w:pPr>
              <w:pStyle w:val="TableParagraph"/>
              <w:spacing w:before="33"/>
              <w:ind w:left="331"/>
              <w:rPr>
                <w:sz w:val="20"/>
              </w:rPr>
            </w:pPr>
            <w:r>
              <w:rPr>
                <w:sz w:val="20"/>
              </w:rPr>
              <w:t>Ludovica</w:t>
            </w:r>
          </w:p>
        </w:tc>
        <w:tc>
          <w:tcPr>
            <w:tcW w:w="2014" w:type="dxa"/>
          </w:tcPr>
          <w:p w:rsidR="00EB3B9A" w:rsidRDefault="006A45F2">
            <w:pPr>
              <w:pStyle w:val="TableParagraph"/>
              <w:spacing w:before="33"/>
              <w:ind w:left="875" w:right="865"/>
              <w:jc w:val="center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</w:tr>
      <w:tr w:rsidR="00EB3B9A">
        <w:trPr>
          <w:trHeight w:val="295"/>
        </w:trPr>
        <w:tc>
          <w:tcPr>
            <w:tcW w:w="7393" w:type="dxa"/>
          </w:tcPr>
          <w:p w:rsidR="00EB3B9A" w:rsidRDefault="006A45F2">
            <w:pPr>
              <w:pStyle w:val="TableParagraph"/>
              <w:spacing w:before="33"/>
              <w:ind w:left="610"/>
              <w:rPr>
                <w:sz w:val="20"/>
              </w:rPr>
            </w:pPr>
            <w:r>
              <w:rPr>
                <w:sz w:val="20"/>
              </w:rPr>
              <w:t>Romana</w:t>
            </w:r>
          </w:p>
        </w:tc>
        <w:tc>
          <w:tcPr>
            <w:tcW w:w="2014" w:type="dxa"/>
          </w:tcPr>
          <w:p w:rsidR="00EB3B9A" w:rsidRDefault="006A45F2">
            <w:pPr>
              <w:pStyle w:val="TableParagraph"/>
              <w:spacing w:before="33"/>
              <w:ind w:left="875" w:right="865"/>
              <w:jc w:val="center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</w:tr>
      <w:tr w:rsidR="00EB3B9A">
        <w:trPr>
          <w:trHeight w:val="295"/>
        </w:trPr>
        <w:tc>
          <w:tcPr>
            <w:tcW w:w="7393" w:type="dxa"/>
          </w:tcPr>
          <w:p w:rsidR="00EB3B9A" w:rsidRDefault="006A45F2">
            <w:pPr>
              <w:pStyle w:val="TableParagraph"/>
              <w:spacing w:before="33"/>
              <w:ind w:left="610"/>
              <w:rPr>
                <w:sz w:val="20"/>
              </w:rPr>
            </w:pPr>
            <w:r>
              <w:rPr>
                <w:sz w:val="20"/>
              </w:rPr>
              <w:t>Española</w:t>
            </w:r>
          </w:p>
        </w:tc>
        <w:tc>
          <w:tcPr>
            <w:tcW w:w="2014" w:type="dxa"/>
          </w:tcPr>
          <w:p w:rsidR="00EB3B9A" w:rsidRDefault="006A45F2">
            <w:pPr>
              <w:pStyle w:val="TableParagraph"/>
              <w:spacing w:before="33"/>
              <w:ind w:left="875" w:right="865"/>
              <w:jc w:val="center"/>
              <w:rPr>
                <w:sz w:val="20"/>
              </w:rPr>
            </w:pPr>
            <w:r>
              <w:rPr>
                <w:sz w:val="20"/>
              </w:rPr>
              <w:t>95</w:t>
            </w:r>
          </w:p>
        </w:tc>
      </w:tr>
      <w:tr w:rsidR="00EB3B9A">
        <w:trPr>
          <w:trHeight w:val="295"/>
        </w:trPr>
        <w:tc>
          <w:tcPr>
            <w:tcW w:w="7393" w:type="dxa"/>
          </w:tcPr>
          <w:p w:rsidR="00EB3B9A" w:rsidRDefault="006A45F2">
            <w:pPr>
              <w:pStyle w:val="TableParagraph"/>
              <w:spacing w:before="33"/>
              <w:ind w:left="331"/>
              <w:rPr>
                <w:sz w:val="20"/>
              </w:rPr>
            </w:pPr>
            <w:r>
              <w:rPr>
                <w:sz w:val="20"/>
              </w:rPr>
              <w:t>Sistemas compuestos:</w:t>
            </w:r>
          </w:p>
        </w:tc>
        <w:tc>
          <w:tcPr>
            <w:tcW w:w="2014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3B9A">
        <w:trPr>
          <w:trHeight w:val="295"/>
        </w:trPr>
        <w:tc>
          <w:tcPr>
            <w:tcW w:w="7393" w:type="dxa"/>
          </w:tcPr>
          <w:p w:rsidR="00EB3B9A" w:rsidRDefault="006A45F2">
            <w:pPr>
              <w:pStyle w:val="TableParagraph"/>
              <w:spacing w:before="33"/>
              <w:ind w:left="331"/>
              <w:rPr>
                <w:sz w:val="20"/>
              </w:rPr>
            </w:pPr>
            <w:r>
              <w:rPr>
                <w:sz w:val="20"/>
              </w:rPr>
              <w:t>Tres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capas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sobre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techo</w:t>
            </w:r>
          </w:p>
        </w:tc>
        <w:tc>
          <w:tcPr>
            <w:tcW w:w="2014" w:type="dxa"/>
          </w:tcPr>
          <w:p w:rsidR="00EB3B9A" w:rsidRDefault="006A45F2">
            <w:pPr>
              <w:pStyle w:val="TableParagraph"/>
              <w:spacing w:before="33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</w:tr>
      <w:tr w:rsidR="00EB3B9A">
        <w:trPr>
          <w:trHeight w:val="295"/>
        </w:trPr>
        <w:tc>
          <w:tcPr>
            <w:tcW w:w="7393" w:type="dxa"/>
          </w:tcPr>
          <w:p w:rsidR="00EB3B9A" w:rsidRDefault="006A45F2">
            <w:pPr>
              <w:pStyle w:val="TableParagraph"/>
              <w:spacing w:before="33"/>
              <w:ind w:left="554"/>
              <w:rPr>
                <w:sz w:val="20"/>
              </w:rPr>
            </w:pPr>
            <w:r>
              <w:rPr>
                <w:sz w:val="20"/>
              </w:rPr>
              <w:t>Cuatro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capas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fieltros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grava</w:t>
            </w:r>
          </w:p>
        </w:tc>
        <w:tc>
          <w:tcPr>
            <w:tcW w:w="2014" w:type="dxa"/>
          </w:tcPr>
          <w:p w:rsidR="00EB3B9A" w:rsidRDefault="006A45F2">
            <w:pPr>
              <w:pStyle w:val="TableParagraph"/>
              <w:spacing w:before="33"/>
              <w:ind w:left="875" w:right="865"/>
              <w:jc w:val="center"/>
              <w:rPr>
                <w:sz w:val="20"/>
              </w:rPr>
            </w:pPr>
            <w:r>
              <w:rPr>
                <w:sz w:val="20"/>
              </w:rPr>
              <w:t>28</w:t>
            </w:r>
          </w:p>
        </w:tc>
      </w:tr>
      <w:tr w:rsidR="00EB3B9A">
        <w:trPr>
          <w:trHeight w:val="295"/>
        </w:trPr>
        <w:tc>
          <w:tcPr>
            <w:tcW w:w="7393" w:type="dxa"/>
          </w:tcPr>
          <w:p w:rsidR="00EB3B9A" w:rsidRDefault="006A45F2">
            <w:pPr>
              <w:pStyle w:val="TableParagraph"/>
              <w:spacing w:before="33"/>
              <w:ind w:left="554"/>
              <w:rPr>
                <w:sz w:val="20"/>
              </w:rPr>
            </w:pPr>
            <w:r>
              <w:rPr>
                <w:sz w:val="20"/>
              </w:rPr>
              <w:t>Cinco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capas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fieltros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grava</w:t>
            </w:r>
          </w:p>
        </w:tc>
        <w:tc>
          <w:tcPr>
            <w:tcW w:w="2014" w:type="dxa"/>
          </w:tcPr>
          <w:p w:rsidR="00EB3B9A" w:rsidRDefault="006A45F2">
            <w:pPr>
              <w:pStyle w:val="TableParagraph"/>
              <w:spacing w:before="33"/>
              <w:ind w:left="875" w:right="865"/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</w:tr>
      <w:tr w:rsidR="00EB3B9A">
        <w:trPr>
          <w:trHeight w:val="295"/>
        </w:trPr>
        <w:tc>
          <w:tcPr>
            <w:tcW w:w="7393" w:type="dxa"/>
          </w:tcPr>
          <w:p w:rsidR="00EB3B9A" w:rsidRDefault="006A45F2">
            <w:pPr>
              <w:pStyle w:val="TableParagraph"/>
              <w:spacing w:before="33"/>
              <w:ind w:left="340"/>
              <w:rPr>
                <w:sz w:val="20"/>
              </w:rPr>
            </w:pPr>
            <w:r>
              <w:rPr>
                <w:sz w:val="20"/>
              </w:rPr>
              <w:t>Lámina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corrugada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asbesto-cemento</w:t>
            </w:r>
          </w:p>
        </w:tc>
        <w:tc>
          <w:tcPr>
            <w:tcW w:w="2014" w:type="dxa"/>
          </w:tcPr>
          <w:p w:rsidR="00EB3B9A" w:rsidRDefault="006A45F2">
            <w:pPr>
              <w:pStyle w:val="TableParagraph"/>
              <w:spacing w:before="33"/>
              <w:ind w:left="875" w:right="865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  <w:tr w:rsidR="00EB3B9A">
        <w:trPr>
          <w:trHeight w:val="295"/>
        </w:trPr>
        <w:tc>
          <w:tcPr>
            <w:tcW w:w="7393" w:type="dxa"/>
          </w:tcPr>
          <w:p w:rsidR="00EB3B9A" w:rsidRDefault="006A45F2">
            <w:pPr>
              <w:pStyle w:val="TableParagraph"/>
              <w:spacing w:before="33"/>
              <w:ind w:left="117"/>
              <w:rPr>
                <w:sz w:val="20"/>
              </w:rPr>
            </w:pPr>
            <w:r>
              <w:rPr>
                <w:sz w:val="20"/>
              </w:rPr>
              <w:t>Lámina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metálica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calibre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</w:t>
            </w:r>
          </w:p>
        </w:tc>
        <w:tc>
          <w:tcPr>
            <w:tcW w:w="2014" w:type="dxa"/>
          </w:tcPr>
          <w:p w:rsidR="00EB3B9A" w:rsidRDefault="006A45F2">
            <w:pPr>
              <w:pStyle w:val="TableParagraph"/>
              <w:spacing w:before="33"/>
              <w:ind w:left="875" w:right="865"/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</w:tr>
    </w:tbl>
    <w:p w:rsidR="00EB3B9A" w:rsidRDefault="00EB3B9A">
      <w:pPr>
        <w:jc w:val="center"/>
        <w:rPr>
          <w:sz w:val="20"/>
        </w:rPr>
        <w:sectPr w:rsidR="00EB3B9A">
          <w:headerReference w:type="default" r:id="rId17"/>
          <w:footerReference w:type="default" r:id="rId18"/>
          <w:pgSz w:w="12240" w:h="15120"/>
          <w:pgMar w:top="2540" w:right="0" w:bottom="1340" w:left="0" w:header="639" w:footer="1159" w:gutter="0"/>
          <w:cols w:space="720"/>
        </w:sectPr>
      </w:pPr>
    </w:p>
    <w:p w:rsidR="00EB3B9A" w:rsidRDefault="006A45F2">
      <w:pPr>
        <w:pStyle w:val="Textoindependiente"/>
        <w:spacing w:before="3"/>
        <w:rPr>
          <w:sz w:val="23"/>
        </w:rPr>
      </w:pPr>
      <w:r>
        <w:pict>
          <v:group id="_x0000_s1909" style="position:absolute;margin-left:0;margin-top:256.8pt;width:612pt;height:318.65pt;z-index:-23043072;mso-position-horizontal-relative:page;mso-position-vertical-relative:page" coordorigin=",5136" coordsize="12240,6373">
            <v:shape id="_x0000_s1911" type="#_x0000_t75" style="position:absolute;top:5136;width:12240;height:6373">
              <v:imagedata r:id="rId10" o:title=""/>
            </v:shape>
            <v:shape id="_x0000_s1910" type="#_x0000_t202" style="position:absolute;left:1417;top:11271;width:5365;height:224" filled="f" stroked="f">
              <v:textbox inset="0,0,0,0">
                <w:txbxContent>
                  <w:p w:rsidR="00EB3B9A" w:rsidRDefault="006A45F2">
                    <w:pPr>
                      <w:spacing w:line="223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VALORES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NOMINALES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MÍNIMOS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CARGAS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MUERTAS</w:t>
                    </w:r>
                  </w:p>
                </w:txbxContent>
              </v:textbox>
            </v:shape>
            <w10:wrap anchorx="page" anchory="page"/>
          </v:group>
        </w:pict>
      </w:r>
    </w:p>
    <w:tbl>
      <w:tblPr>
        <w:tblStyle w:val="TableNormal"/>
        <w:tblW w:w="0" w:type="auto"/>
        <w:tblInd w:w="1427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93"/>
        <w:gridCol w:w="2014"/>
      </w:tblGrid>
      <w:tr w:rsidR="00EB3B9A">
        <w:trPr>
          <w:trHeight w:val="295"/>
        </w:trPr>
        <w:tc>
          <w:tcPr>
            <w:tcW w:w="7393" w:type="dxa"/>
          </w:tcPr>
          <w:p w:rsidR="00EB3B9A" w:rsidRDefault="006A45F2">
            <w:pPr>
              <w:pStyle w:val="TableParagraph"/>
              <w:spacing w:before="33"/>
              <w:ind w:left="340"/>
              <w:rPr>
                <w:sz w:val="20"/>
              </w:rPr>
            </w:pPr>
            <w:r>
              <w:rPr>
                <w:sz w:val="20"/>
              </w:rPr>
              <w:t>Lámina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metálica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calibre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18</w:t>
            </w:r>
          </w:p>
        </w:tc>
        <w:tc>
          <w:tcPr>
            <w:tcW w:w="2014" w:type="dxa"/>
          </w:tcPr>
          <w:p w:rsidR="00EB3B9A" w:rsidRDefault="006A45F2">
            <w:pPr>
              <w:pStyle w:val="TableParagraph"/>
              <w:spacing w:before="33"/>
              <w:ind w:left="875" w:right="865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</w:tr>
      <w:tr w:rsidR="00EB3B9A">
        <w:trPr>
          <w:trHeight w:val="295"/>
        </w:trPr>
        <w:tc>
          <w:tcPr>
            <w:tcW w:w="7393" w:type="dxa"/>
          </w:tcPr>
          <w:p w:rsidR="00EB3B9A" w:rsidRDefault="006A45F2">
            <w:pPr>
              <w:pStyle w:val="TableParagraph"/>
              <w:spacing w:before="33"/>
              <w:ind w:left="118"/>
              <w:rPr>
                <w:sz w:val="20"/>
              </w:rPr>
            </w:pPr>
            <w:r>
              <w:rPr>
                <w:sz w:val="20"/>
              </w:rPr>
              <w:t>Cubierta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madera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(2”)</w:t>
            </w:r>
          </w:p>
        </w:tc>
        <w:tc>
          <w:tcPr>
            <w:tcW w:w="2014" w:type="dxa"/>
          </w:tcPr>
          <w:p w:rsidR="00EB3B9A" w:rsidRDefault="006A45F2">
            <w:pPr>
              <w:pStyle w:val="TableParagraph"/>
              <w:spacing w:before="33"/>
              <w:ind w:left="875" w:right="865"/>
              <w:jc w:val="center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</w:tr>
      <w:tr w:rsidR="00EB3B9A">
        <w:trPr>
          <w:trHeight w:val="295"/>
        </w:trPr>
        <w:tc>
          <w:tcPr>
            <w:tcW w:w="7393" w:type="dxa"/>
          </w:tcPr>
          <w:p w:rsidR="00EB3B9A" w:rsidRDefault="006A45F2">
            <w:pPr>
              <w:pStyle w:val="TableParagraph"/>
              <w:spacing w:before="33"/>
              <w:ind w:left="118"/>
              <w:rPr>
                <w:sz w:val="20"/>
              </w:rPr>
            </w:pPr>
            <w:r>
              <w:rPr>
                <w:sz w:val="20"/>
              </w:rPr>
              <w:t>Cubierta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madera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(3”)</w:t>
            </w:r>
          </w:p>
        </w:tc>
        <w:tc>
          <w:tcPr>
            <w:tcW w:w="2014" w:type="dxa"/>
          </w:tcPr>
          <w:p w:rsidR="00EB3B9A" w:rsidRDefault="006A45F2">
            <w:pPr>
              <w:pStyle w:val="TableParagraph"/>
              <w:spacing w:before="33"/>
              <w:ind w:left="875" w:right="865"/>
              <w:jc w:val="center"/>
              <w:rPr>
                <w:sz w:val="20"/>
              </w:rPr>
            </w:pPr>
            <w:r>
              <w:rPr>
                <w:sz w:val="20"/>
              </w:rPr>
              <w:t>40</w:t>
            </w:r>
          </w:p>
        </w:tc>
      </w:tr>
      <w:tr w:rsidR="00EB3B9A">
        <w:trPr>
          <w:trHeight w:val="295"/>
        </w:trPr>
        <w:tc>
          <w:tcPr>
            <w:tcW w:w="7393" w:type="dxa"/>
          </w:tcPr>
          <w:p w:rsidR="00EB3B9A" w:rsidRDefault="006A45F2">
            <w:pPr>
              <w:pStyle w:val="TableParagraph"/>
              <w:spacing w:before="33"/>
              <w:ind w:left="329"/>
              <w:rPr>
                <w:sz w:val="20"/>
              </w:rPr>
            </w:pPr>
            <w:r>
              <w:rPr>
                <w:sz w:val="20"/>
              </w:rPr>
              <w:t>Aglomerado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1/2”</w:t>
            </w:r>
          </w:p>
        </w:tc>
        <w:tc>
          <w:tcPr>
            <w:tcW w:w="2014" w:type="dxa"/>
          </w:tcPr>
          <w:p w:rsidR="00EB3B9A" w:rsidRDefault="006A45F2">
            <w:pPr>
              <w:pStyle w:val="TableParagraph"/>
              <w:spacing w:before="33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</w:tr>
      <w:tr w:rsidR="00EB3B9A">
        <w:trPr>
          <w:trHeight w:val="295"/>
        </w:trPr>
        <w:tc>
          <w:tcPr>
            <w:tcW w:w="7393" w:type="dxa"/>
          </w:tcPr>
          <w:p w:rsidR="00EB3B9A" w:rsidRDefault="006A45F2">
            <w:pPr>
              <w:pStyle w:val="TableParagraph"/>
              <w:spacing w:before="33"/>
              <w:ind w:left="340"/>
              <w:rPr>
                <w:sz w:val="20"/>
              </w:rPr>
            </w:pPr>
            <w:r>
              <w:rPr>
                <w:sz w:val="20"/>
              </w:rPr>
              <w:t>Paneles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yeso,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1/2”</w:t>
            </w:r>
          </w:p>
        </w:tc>
        <w:tc>
          <w:tcPr>
            <w:tcW w:w="2014" w:type="dxa"/>
          </w:tcPr>
          <w:p w:rsidR="00EB3B9A" w:rsidRDefault="006A45F2">
            <w:pPr>
              <w:pStyle w:val="TableParagraph"/>
              <w:spacing w:before="33"/>
              <w:ind w:left="875" w:right="865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 w:rsidR="00EB3B9A">
        <w:trPr>
          <w:trHeight w:val="295"/>
        </w:trPr>
        <w:tc>
          <w:tcPr>
            <w:tcW w:w="7393" w:type="dxa"/>
          </w:tcPr>
          <w:p w:rsidR="00EB3B9A" w:rsidRDefault="006A45F2">
            <w:pPr>
              <w:pStyle w:val="TableParagraph"/>
              <w:spacing w:before="33"/>
              <w:ind w:left="332"/>
              <w:rPr>
                <w:sz w:val="20"/>
              </w:rPr>
            </w:pPr>
            <w:r>
              <w:rPr>
                <w:sz w:val="20"/>
              </w:rPr>
              <w:t>Aislamiento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techos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(por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pulgada):</w:t>
            </w:r>
          </w:p>
        </w:tc>
        <w:tc>
          <w:tcPr>
            <w:tcW w:w="2014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3B9A">
        <w:trPr>
          <w:trHeight w:val="295"/>
        </w:trPr>
        <w:tc>
          <w:tcPr>
            <w:tcW w:w="7393" w:type="dxa"/>
          </w:tcPr>
          <w:p w:rsidR="00EB3B9A" w:rsidRDefault="006A45F2">
            <w:pPr>
              <w:pStyle w:val="TableParagraph"/>
              <w:spacing w:before="33"/>
              <w:ind w:left="610"/>
              <w:rPr>
                <w:sz w:val="20"/>
              </w:rPr>
            </w:pPr>
            <w:r>
              <w:rPr>
                <w:sz w:val="20"/>
              </w:rPr>
              <w:t>Fibra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vidrio</w:t>
            </w:r>
          </w:p>
        </w:tc>
        <w:tc>
          <w:tcPr>
            <w:tcW w:w="2014" w:type="dxa"/>
          </w:tcPr>
          <w:p w:rsidR="00EB3B9A" w:rsidRDefault="006A45F2">
            <w:pPr>
              <w:pStyle w:val="TableParagraph"/>
              <w:spacing w:before="33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</w:tr>
      <w:tr w:rsidR="00EB3B9A">
        <w:trPr>
          <w:trHeight w:val="295"/>
        </w:trPr>
        <w:tc>
          <w:tcPr>
            <w:tcW w:w="7393" w:type="dxa"/>
          </w:tcPr>
          <w:p w:rsidR="00EB3B9A" w:rsidRDefault="006A45F2">
            <w:pPr>
              <w:pStyle w:val="TableParagraph"/>
              <w:spacing w:before="33"/>
              <w:ind w:left="610"/>
              <w:rPr>
                <w:sz w:val="20"/>
              </w:rPr>
            </w:pPr>
            <w:r>
              <w:rPr>
                <w:sz w:val="20"/>
              </w:rPr>
              <w:t>Fibra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cartón</w:t>
            </w:r>
          </w:p>
        </w:tc>
        <w:tc>
          <w:tcPr>
            <w:tcW w:w="2014" w:type="dxa"/>
          </w:tcPr>
          <w:p w:rsidR="00EB3B9A" w:rsidRDefault="006A45F2">
            <w:pPr>
              <w:pStyle w:val="TableParagraph"/>
              <w:spacing w:before="33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</w:tr>
      <w:tr w:rsidR="00EB3B9A">
        <w:trPr>
          <w:trHeight w:val="295"/>
        </w:trPr>
        <w:tc>
          <w:tcPr>
            <w:tcW w:w="7393" w:type="dxa"/>
          </w:tcPr>
          <w:p w:rsidR="00EB3B9A" w:rsidRDefault="006A45F2">
            <w:pPr>
              <w:pStyle w:val="TableParagraph"/>
              <w:spacing w:before="33"/>
              <w:ind w:left="610"/>
              <w:rPr>
                <w:sz w:val="20"/>
              </w:rPr>
            </w:pPr>
            <w:r>
              <w:rPr>
                <w:sz w:val="20"/>
              </w:rPr>
              <w:t>Perlita</w:t>
            </w:r>
          </w:p>
        </w:tc>
        <w:tc>
          <w:tcPr>
            <w:tcW w:w="2014" w:type="dxa"/>
          </w:tcPr>
          <w:p w:rsidR="00EB3B9A" w:rsidRDefault="006A45F2">
            <w:pPr>
              <w:pStyle w:val="TableParagraph"/>
              <w:spacing w:before="33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</w:tr>
      <w:tr w:rsidR="00EB3B9A">
        <w:trPr>
          <w:trHeight w:val="295"/>
        </w:trPr>
        <w:tc>
          <w:tcPr>
            <w:tcW w:w="7393" w:type="dxa"/>
          </w:tcPr>
          <w:p w:rsidR="00EB3B9A" w:rsidRDefault="006A45F2">
            <w:pPr>
              <w:pStyle w:val="TableParagraph"/>
              <w:spacing w:before="33"/>
              <w:ind w:left="332"/>
              <w:rPr>
                <w:sz w:val="20"/>
              </w:rPr>
            </w:pPr>
            <w:r>
              <w:rPr>
                <w:sz w:val="20"/>
              </w:rPr>
              <w:t>Poliestireno</w:t>
            </w:r>
          </w:p>
        </w:tc>
        <w:tc>
          <w:tcPr>
            <w:tcW w:w="2014" w:type="dxa"/>
          </w:tcPr>
          <w:p w:rsidR="00EB3B9A" w:rsidRDefault="006A45F2">
            <w:pPr>
              <w:pStyle w:val="TableParagraph"/>
              <w:spacing w:before="33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EB3B9A">
        <w:trPr>
          <w:trHeight w:val="295"/>
        </w:trPr>
        <w:tc>
          <w:tcPr>
            <w:tcW w:w="7393" w:type="dxa"/>
          </w:tcPr>
          <w:p w:rsidR="00EB3B9A" w:rsidRDefault="006A45F2">
            <w:pPr>
              <w:pStyle w:val="TableParagraph"/>
              <w:spacing w:before="33"/>
              <w:ind w:left="610"/>
              <w:rPr>
                <w:sz w:val="20"/>
              </w:rPr>
            </w:pPr>
            <w:r>
              <w:rPr>
                <w:sz w:val="20"/>
              </w:rPr>
              <w:t>Poliuretano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espreado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recubierto</w:t>
            </w:r>
          </w:p>
        </w:tc>
        <w:tc>
          <w:tcPr>
            <w:tcW w:w="2014" w:type="dxa"/>
          </w:tcPr>
          <w:p w:rsidR="00EB3B9A" w:rsidRDefault="006A45F2">
            <w:pPr>
              <w:pStyle w:val="TableParagraph"/>
              <w:spacing w:before="33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</w:tr>
      <w:tr w:rsidR="00EB3B9A">
        <w:trPr>
          <w:trHeight w:val="295"/>
        </w:trPr>
        <w:tc>
          <w:tcPr>
            <w:tcW w:w="7393" w:type="dxa"/>
          </w:tcPr>
          <w:p w:rsidR="00EB3B9A" w:rsidRDefault="006A45F2">
            <w:pPr>
              <w:pStyle w:val="TableParagraph"/>
              <w:spacing w:before="33"/>
              <w:ind w:left="332"/>
              <w:rPr>
                <w:sz w:val="20"/>
              </w:rPr>
            </w:pPr>
            <w:r>
              <w:rPr>
                <w:sz w:val="20"/>
              </w:rPr>
              <w:t>Triplay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(por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cada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1/8”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espesor)</w:t>
            </w:r>
          </w:p>
        </w:tc>
        <w:tc>
          <w:tcPr>
            <w:tcW w:w="2014" w:type="dxa"/>
          </w:tcPr>
          <w:p w:rsidR="00EB3B9A" w:rsidRDefault="006A45F2">
            <w:pPr>
              <w:pStyle w:val="TableParagraph"/>
              <w:spacing w:before="33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</w:tr>
      <w:tr w:rsidR="00EB3B9A">
        <w:trPr>
          <w:trHeight w:val="295"/>
        </w:trPr>
        <w:tc>
          <w:tcPr>
            <w:tcW w:w="7393" w:type="dxa"/>
          </w:tcPr>
          <w:p w:rsidR="00EB3B9A" w:rsidRDefault="006A45F2">
            <w:pPr>
              <w:pStyle w:val="TableParagraph"/>
              <w:spacing w:before="33"/>
              <w:ind w:left="332"/>
              <w:rPr>
                <w:sz w:val="20"/>
              </w:rPr>
            </w:pPr>
            <w:r>
              <w:rPr>
                <w:sz w:val="20"/>
              </w:rPr>
              <w:t>Aislamiento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rígido,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1/2”</w:t>
            </w:r>
          </w:p>
        </w:tc>
        <w:tc>
          <w:tcPr>
            <w:tcW w:w="2014" w:type="dxa"/>
          </w:tcPr>
          <w:p w:rsidR="00EB3B9A" w:rsidRDefault="006A45F2">
            <w:pPr>
              <w:pStyle w:val="TableParagraph"/>
              <w:spacing w:before="33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</w:tr>
      <w:tr w:rsidR="00EB3B9A">
        <w:trPr>
          <w:trHeight w:val="295"/>
        </w:trPr>
        <w:tc>
          <w:tcPr>
            <w:tcW w:w="7393" w:type="dxa"/>
          </w:tcPr>
          <w:p w:rsidR="00EB3B9A" w:rsidRDefault="006A45F2">
            <w:pPr>
              <w:pStyle w:val="TableParagraph"/>
              <w:spacing w:before="33"/>
              <w:ind w:left="332"/>
              <w:rPr>
                <w:sz w:val="20"/>
              </w:rPr>
            </w:pPr>
            <w:r>
              <w:rPr>
                <w:sz w:val="20"/>
              </w:rPr>
              <w:t>Domos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(marco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metálico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vidrio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3/8”)</w:t>
            </w:r>
          </w:p>
        </w:tc>
        <w:tc>
          <w:tcPr>
            <w:tcW w:w="2014" w:type="dxa"/>
          </w:tcPr>
          <w:p w:rsidR="00EB3B9A" w:rsidRDefault="006A45F2">
            <w:pPr>
              <w:pStyle w:val="TableParagraph"/>
              <w:spacing w:before="33"/>
              <w:ind w:left="875" w:right="865"/>
              <w:jc w:val="center"/>
              <w:rPr>
                <w:sz w:val="20"/>
              </w:rPr>
            </w:pPr>
            <w:r>
              <w:rPr>
                <w:sz w:val="20"/>
              </w:rPr>
              <w:t>40</w:t>
            </w:r>
          </w:p>
        </w:tc>
      </w:tr>
      <w:tr w:rsidR="00EB3B9A">
        <w:trPr>
          <w:trHeight w:val="295"/>
        </w:trPr>
        <w:tc>
          <w:tcPr>
            <w:tcW w:w="7393" w:type="dxa"/>
          </w:tcPr>
          <w:p w:rsidR="00EB3B9A" w:rsidRDefault="006A45F2">
            <w:pPr>
              <w:pStyle w:val="TableParagraph"/>
              <w:spacing w:before="33"/>
              <w:ind w:left="332"/>
              <w:rPr>
                <w:sz w:val="20"/>
              </w:rPr>
            </w:pPr>
            <w:r>
              <w:rPr>
                <w:sz w:val="20"/>
              </w:rPr>
              <w:t>Pizarra,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3/16”</w:t>
            </w:r>
          </w:p>
        </w:tc>
        <w:tc>
          <w:tcPr>
            <w:tcW w:w="2014" w:type="dxa"/>
          </w:tcPr>
          <w:p w:rsidR="00EB3B9A" w:rsidRDefault="006A45F2">
            <w:pPr>
              <w:pStyle w:val="TableParagraph"/>
              <w:spacing w:before="33"/>
              <w:ind w:left="875" w:right="865"/>
              <w:jc w:val="center"/>
              <w:rPr>
                <w:sz w:val="20"/>
              </w:rPr>
            </w:pPr>
            <w:r>
              <w:rPr>
                <w:sz w:val="20"/>
              </w:rPr>
              <w:t>35</w:t>
            </w:r>
          </w:p>
        </w:tc>
      </w:tr>
      <w:tr w:rsidR="00EB3B9A">
        <w:trPr>
          <w:trHeight w:val="295"/>
        </w:trPr>
        <w:tc>
          <w:tcPr>
            <w:tcW w:w="7393" w:type="dxa"/>
          </w:tcPr>
          <w:p w:rsidR="00EB3B9A" w:rsidRDefault="006A45F2">
            <w:pPr>
              <w:pStyle w:val="TableParagraph"/>
              <w:spacing w:before="33"/>
              <w:ind w:left="332"/>
              <w:rPr>
                <w:sz w:val="20"/>
              </w:rPr>
            </w:pPr>
            <w:r>
              <w:rPr>
                <w:sz w:val="20"/>
              </w:rPr>
              <w:t>Pizarra,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1/4”</w:t>
            </w:r>
          </w:p>
        </w:tc>
        <w:tc>
          <w:tcPr>
            <w:tcW w:w="2014" w:type="dxa"/>
          </w:tcPr>
          <w:p w:rsidR="00EB3B9A" w:rsidRDefault="006A45F2">
            <w:pPr>
              <w:pStyle w:val="TableParagraph"/>
              <w:spacing w:before="33"/>
              <w:ind w:left="875" w:right="865"/>
              <w:jc w:val="center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</w:tr>
      <w:tr w:rsidR="00EB3B9A">
        <w:trPr>
          <w:trHeight w:val="295"/>
        </w:trPr>
        <w:tc>
          <w:tcPr>
            <w:tcW w:w="7393" w:type="dxa"/>
          </w:tcPr>
          <w:p w:rsidR="00EB3B9A" w:rsidRDefault="006A45F2">
            <w:pPr>
              <w:pStyle w:val="TableParagraph"/>
              <w:spacing w:before="33"/>
              <w:ind w:left="332"/>
              <w:rPr>
                <w:sz w:val="20"/>
              </w:rPr>
            </w:pPr>
            <w:r>
              <w:rPr>
                <w:sz w:val="20"/>
              </w:rPr>
              <w:t>Membranas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impermeabilizantes:</w:t>
            </w:r>
          </w:p>
        </w:tc>
        <w:tc>
          <w:tcPr>
            <w:tcW w:w="2014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3B9A">
        <w:trPr>
          <w:trHeight w:val="295"/>
        </w:trPr>
        <w:tc>
          <w:tcPr>
            <w:tcW w:w="7393" w:type="dxa"/>
          </w:tcPr>
          <w:p w:rsidR="00EB3B9A" w:rsidRDefault="006A45F2">
            <w:pPr>
              <w:pStyle w:val="TableParagraph"/>
              <w:spacing w:before="33"/>
              <w:ind w:left="543"/>
              <w:rPr>
                <w:sz w:val="20"/>
              </w:rPr>
            </w:pPr>
            <w:r>
              <w:rPr>
                <w:sz w:val="20"/>
              </w:rPr>
              <w:t>Asfalto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(cubierto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grava)</w:t>
            </w:r>
          </w:p>
        </w:tc>
        <w:tc>
          <w:tcPr>
            <w:tcW w:w="2014" w:type="dxa"/>
          </w:tcPr>
          <w:p w:rsidR="00EB3B9A" w:rsidRDefault="006A45F2">
            <w:pPr>
              <w:pStyle w:val="TableParagraph"/>
              <w:spacing w:before="33"/>
              <w:ind w:left="875" w:right="865"/>
              <w:jc w:val="center"/>
              <w:rPr>
                <w:sz w:val="20"/>
              </w:rPr>
            </w:pPr>
            <w:r>
              <w:rPr>
                <w:sz w:val="20"/>
              </w:rPr>
              <w:t>28</w:t>
            </w:r>
          </w:p>
        </w:tc>
      </w:tr>
      <w:tr w:rsidR="00EB3B9A">
        <w:trPr>
          <w:trHeight w:val="295"/>
        </w:trPr>
        <w:tc>
          <w:tcPr>
            <w:tcW w:w="7393" w:type="dxa"/>
          </w:tcPr>
          <w:p w:rsidR="00EB3B9A" w:rsidRDefault="006A45F2">
            <w:pPr>
              <w:pStyle w:val="TableParagraph"/>
              <w:spacing w:before="33"/>
              <w:ind w:left="598"/>
              <w:rPr>
                <w:sz w:val="20"/>
              </w:rPr>
            </w:pPr>
            <w:r>
              <w:rPr>
                <w:sz w:val="20"/>
              </w:rPr>
              <w:t>Asfalto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(cubierto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pintura)</w:t>
            </w:r>
          </w:p>
        </w:tc>
        <w:tc>
          <w:tcPr>
            <w:tcW w:w="2014" w:type="dxa"/>
          </w:tcPr>
          <w:p w:rsidR="00EB3B9A" w:rsidRDefault="006A45F2">
            <w:pPr>
              <w:pStyle w:val="TableParagraph"/>
              <w:spacing w:before="33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</w:tr>
      <w:tr w:rsidR="00EB3B9A">
        <w:trPr>
          <w:trHeight w:val="295"/>
        </w:trPr>
        <w:tc>
          <w:tcPr>
            <w:tcW w:w="7393" w:type="dxa"/>
          </w:tcPr>
          <w:p w:rsidR="00EB3B9A" w:rsidRDefault="006A45F2">
            <w:pPr>
              <w:pStyle w:val="TableParagraph"/>
              <w:spacing w:before="33"/>
              <w:ind w:left="610"/>
              <w:rPr>
                <w:sz w:val="20"/>
              </w:rPr>
            </w:pPr>
            <w:r>
              <w:rPr>
                <w:sz w:val="20"/>
              </w:rPr>
              <w:t>Impermeabilizante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liquido</w:t>
            </w:r>
          </w:p>
        </w:tc>
        <w:tc>
          <w:tcPr>
            <w:tcW w:w="2014" w:type="dxa"/>
          </w:tcPr>
          <w:p w:rsidR="00EB3B9A" w:rsidRDefault="006A45F2">
            <w:pPr>
              <w:pStyle w:val="TableParagraph"/>
              <w:spacing w:before="33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</w:tr>
      <w:tr w:rsidR="00EB3B9A">
        <w:trPr>
          <w:trHeight w:val="295"/>
        </w:trPr>
        <w:tc>
          <w:tcPr>
            <w:tcW w:w="7393" w:type="dxa"/>
          </w:tcPr>
          <w:p w:rsidR="00EB3B9A" w:rsidRDefault="006A45F2">
            <w:pPr>
              <w:pStyle w:val="TableParagraph"/>
              <w:spacing w:before="33"/>
              <w:ind w:left="610"/>
              <w:rPr>
                <w:sz w:val="20"/>
              </w:rPr>
            </w:pPr>
            <w:r>
              <w:rPr>
                <w:sz w:val="20"/>
              </w:rPr>
              <w:t>Papel mineralizado</w:t>
            </w:r>
          </w:p>
        </w:tc>
        <w:tc>
          <w:tcPr>
            <w:tcW w:w="2014" w:type="dxa"/>
          </w:tcPr>
          <w:p w:rsidR="00EB3B9A" w:rsidRDefault="006A45F2">
            <w:pPr>
              <w:pStyle w:val="TableParagraph"/>
              <w:spacing w:before="33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</w:tr>
      <w:tr w:rsidR="00EB3B9A">
        <w:trPr>
          <w:trHeight w:val="295"/>
        </w:trPr>
        <w:tc>
          <w:tcPr>
            <w:tcW w:w="7393" w:type="dxa"/>
          </w:tcPr>
          <w:p w:rsidR="00EB3B9A" w:rsidRDefault="006A45F2">
            <w:pPr>
              <w:pStyle w:val="TableParagraph"/>
              <w:spacing w:before="33"/>
              <w:ind w:left="618"/>
              <w:rPr>
                <w:sz w:val="20"/>
              </w:rPr>
            </w:pPr>
            <w:r>
              <w:rPr>
                <w:sz w:val="20"/>
              </w:rPr>
              <w:t>Recubrimiento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madera</w:t>
            </w:r>
          </w:p>
        </w:tc>
        <w:tc>
          <w:tcPr>
            <w:tcW w:w="2014" w:type="dxa"/>
          </w:tcPr>
          <w:p w:rsidR="00EB3B9A" w:rsidRDefault="006A45F2">
            <w:pPr>
              <w:pStyle w:val="TableParagraph"/>
              <w:spacing w:before="33"/>
              <w:ind w:left="875" w:right="865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</w:tr>
      <w:tr w:rsidR="00EB3B9A">
        <w:trPr>
          <w:trHeight w:val="295"/>
        </w:trPr>
        <w:tc>
          <w:tcPr>
            <w:tcW w:w="7393" w:type="dxa"/>
          </w:tcPr>
          <w:p w:rsidR="00EB3B9A" w:rsidRDefault="006A45F2">
            <w:pPr>
              <w:pStyle w:val="TableParagraph"/>
              <w:spacing w:before="33"/>
              <w:ind w:left="606"/>
              <w:rPr>
                <w:sz w:val="20"/>
              </w:rPr>
            </w:pPr>
            <w:r>
              <w:rPr>
                <w:sz w:val="20"/>
              </w:rPr>
              <w:t>Tejas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madera</w:t>
            </w:r>
          </w:p>
        </w:tc>
        <w:tc>
          <w:tcPr>
            <w:tcW w:w="2014" w:type="dxa"/>
          </w:tcPr>
          <w:p w:rsidR="00EB3B9A" w:rsidRDefault="006A45F2">
            <w:pPr>
              <w:pStyle w:val="TableParagraph"/>
              <w:spacing w:before="33"/>
              <w:ind w:left="875" w:right="865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</w:tr>
      <w:tr w:rsidR="00EB3B9A">
        <w:trPr>
          <w:trHeight w:val="295"/>
        </w:trPr>
        <w:tc>
          <w:tcPr>
            <w:tcW w:w="7393" w:type="dxa"/>
          </w:tcPr>
          <w:p w:rsidR="00EB3B9A" w:rsidRDefault="006A45F2">
            <w:pPr>
              <w:pStyle w:val="TableParagraph"/>
              <w:spacing w:before="33"/>
              <w:ind w:left="80"/>
              <w:rPr>
                <w:sz w:val="20"/>
              </w:rPr>
            </w:pPr>
            <w:r>
              <w:rPr>
                <w:sz w:val="20"/>
              </w:rPr>
              <w:t>TERRAPLENES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Y/O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RELLENOS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PISO</w:t>
            </w:r>
          </w:p>
        </w:tc>
        <w:tc>
          <w:tcPr>
            <w:tcW w:w="2014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3B9A">
        <w:trPr>
          <w:trHeight w:val="295"/>
        </w:trPr>
        <w:tc>
          <w:tcPr>
            <w:tcW w:w="7393" w:type="dxa"/>
          </w:tcPr>
          <w:p w:rsidR="00EB3B9A" w:rsidRDefault="006A45F2">
            <w:pPr>
              <w:pStyle w:val="TableParagraph"/>
              <w:spacing w:before="33"/>
              <w:ind w:left="422"/>
              <w:rPr>
                <w:sz w:val="20"/>
              </w:rPr>
            </w:pPr>
            <w:r>
              <w:rPr>
                <w:sz w:val="20"/>
              </w:rPr>
              <w:t>Concreto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normal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(por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pulgada)</w:t>
            </w:r>
          </w:p>
        </w:tc>
        <w:tc>
          <w:tcPr>
            <w:tcW w:w="2014" w:type="dxa"/>
          </w:tcPr>
          <w:p w:rsidR="00EB3B9A" w:rsidRDefault="006A45F2">
            <w:pPr>
              <w:pStyle w:val="TableParagraph"/>
              <w:spacing w:before="33"/>
              <w:ind w:left="875" w:right="865"/>
              <w:jc w:val="center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</w:tr>
      <w:tr w:rsidR="00EB3B9A">
        <w:trPr>
          <w:trHeight w:val="295"/>
        </w:trPr>
        <w:tc>
          <w:tcPr>
            <w:tcW w:w="7393" w:type="dxa"/>
          </w:tcPr>
          <w:p w:rsidR="00EB3B9A" w:rsidRDefault="006A45F2">
            <w:pPr>
              <w:pStyle w:val="TableParagraph"/>
              <w:spacing w:before="33"/>
              <w:ind w:left="422"/>
              <w:rPr>
                <w:sz w:val="20"/>
              </w:rPr>
            </w:pPr>
            <w:r>
              <w:rPr>
                <w:sz w:val="20"/>
              </w:rPr>
              <w:t>Concreto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ligero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(por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pulgada)</w:t>
            </w:r>
          </w:p>
        </w:tc>
        <w:tc>
          <w:tcPr>
            <w:tcW w:w="2014" w:type="dxa"/>
          </w:tcPr>
          <w:p w:rsidR="00EB3B9A" w:rsidRDefault="006A45F2">
            <w:pPr>
              <w:pStyle w:val="TableParagraph"/>
              <w:spacing w:before="33"/>
              <w:ind w:left="875" w:right="865"/>
              <w:jc w:val="center"/>
              <w:rPr>
                <w:sz w:val="20"/>
              </w:rPr>
            </w:pPr>
            <w:r>
              <w:rPr>
                <w:sz w:val="20"/>
              </w:rPr>
              <w:t>40</w:t>
            </w:r>
          </w:p>
        </w:tc>
      </w:tr>
      <w:tr w:rsidR="00EB3B9A">
        <w:trPr>
          <w:trHeight w:val="295"/>
        </w:trPr>
        <w:tc>
          <w:tcPr>
            <w:tcW w:w="7393" w:type="dxa"/>
          </w:tcPr>
          <w:p w:rsidR="00EB3B9A" w:rsidRDefault="006A45F2">
            <w:pPr>
              <w:pStyle w:val="TableParagraph"/>
              <w:spacing w:before="33"/>
              <w:ind w:left="422"/>
              <w:rPr>
                <w:sz w:val="20"/>
              </w:rPr>
            </w:pPr>
            <w:r>
              <w:rPr>
                <w:sz w:val="20"/>
              </w:rPr>
              <w:t>Arena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(por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pulgada)</w:t>
            </w:r>
          </w:p>
        </w:tc>
        <w:tc>
          <w:tcPr>
            <w:tcW w:w="2014" w:type="dxa"/>
          </w:tcPr>
          <w:p w:rsidR="00EB3B9A" w:rsidRDefault="006A45F2">
            <w:pPr>
              <w:pStyle w:val="TableParagraph"/>
              <w:spacing w:before="33"/>
              <w:ind w:left="875" w:right="865"/>
              <w:jc w:val="center"/>
              <w:rPr>
                <w:sz w:val="20"/>
              </w:rPr>
            </w:pPr>
            <w:r>
              <w:rPr>
                <w:sz w:val="20"/>
              </w:rPr>
              <w:t>40</w:t>
            </w:r>
          </w:p>
        </w:tc>
      </w:tr>
    </w:tbl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  <w:spacing w:before="5"/>
        <w:rPr>
          <w:sz w:val="23"/>
        </w:rPr>
      </w:pPr>
    </w:p>
    <w:tbl>
      <w:tblPr>
        <w:tblStyle w:val="TableNormal"/>
        <w:tblW w:w="0" w:type="auto"/>
        <w:tblInd w:w="14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44"/>
        <w:gridCol w:w="1838"/>
      </w:tblGrid>
      <w:tr w:rsidR="00EB3B9A">
        <w:trPr>
          <w:trHeight w:val="295"/>
        </w:trPr>
        <w:tc>
          <w:tcPr>
            <w:tcW w:w="7544" w:type="dxa"/>
            <w:tcBorders>
              <w:left w:val="dotted" w:sz="4" w:space="0" w:color="000000"/>
              <w:right w:val="dotted" w:sz="4" w:space="0" w:color="000000"/>
            </w:tcBorders>
          </w:tcPr>
          <w:p w:rsidR="00EB3B9A" w:rsidRDefault="006A45F2">
            <w:pPr>
              <w:pStyle w:val="TableParagraph"/>
              <w:spacing w:before="33"/>
              <w:ind w:left="80"/>
              <w:rPr>
                <w:sz w:val="20"/>
              </w:rPr>
            </w:pPr>
            <w:r>
              <w:rPr>
                <w:sz w:val="20"/>
              </w:rPr>
              <w:t>PISOS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RECUBRIMIENTOS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PISO</w:t>
            </w:r>
          </w:p>
        </w:tc>
        <w:tc>
          <w:tcPr>
            <w:tcW w:w="1838" w:type="dxa"/>
            <w:tcBorders>
              <w:left w:val="dotted" w:sz="4" w:space="0" w:color="000000"/>
              <w:right w:val="dotted" w:sz="4" w:space="0" w:color="000000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3B9A">
        <w:trPr>
          <w:trHeight w:val="295"/>
        </w:trPr>
        <w:tc>
          <w:tcPr>
            <w:tcW w:w="7544" w:type="dxa"/>
            <w:tcBorders>
              <w:left w:val="dotted" w:sz="4" w:space="0" w:color="000000"/>
              <w:right w:val="dotted" w:sz="4" w:space="0" w:color="000000"/>
            </w:tcBorders>
          </w:tcPr>
          <w:p w:rsidR="00EB3B9A" w:rsidRDefault="006A45F2">
            <w:pPr>
              <w:pStyle w:val="TableParagraph"/>
              <w:spacing w:before="33"/>
              <w:ind w:right="2853"/>
              <w:jc w:val="right"/>
              <w:rPr>
                <w:sz w:val="20"/>
              </w:rPr>
            </w:pPr>
            <w:r>
              <w:rPr>
                <w:sz w:val="20"/>
              </w:rPr>
              <w:t>Loseta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cerámica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(3/4”)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sobre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1/2”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mortero</w:t>
            </w:r>
          </w:p>
        </w:tc>
        <w:tc>
          <w:tcPr>
            <w:tcW w:w="1838" w:type="dxa"/>
            <w:tcBorders>
              <w:left w:val="dotted" w:sz="4" w:space="0" w:color="000000"/>
              <w:right w:val="dotted" w:sz="4" w:space="0" w:color="000000"/>
            </w:tcBorders>
          </w:tcPr>
          <w:p w:rsidR="00EB3B9A" w:rsidRDefault="006A45F2">
            <w:pPr>
              <w:pStyle w:val="TableParagraph"/>
              <w:spacing w:before="33"/>
              <w:ind w:left="731" w:right="667"/>
              <w:jc w:val="center"/>
              <w:rPr>
                <w:sz w:val="20"/>
              </w:rPr>
            </w:pPr>
            <w:r>
              <w:rPr>
                <w:sz w:val="20"/>
              </w:rPr>
              <w:t>80</w:t>
            </w:r>
          </w:p>
        </w:tc>
      </w:tr>
      <w:tr w:rsidR="00EB3B9A">
        <w:trPr>
          <w:trHeight w:val="295"/>
        </w:trPr>
        <w:tc>
          <w:tcPr>
            <w:tcW w:w="7544" w:type="dxa"/>
            <w:tcBorders>
              <w:left w:val="dotted" w:sz="4" w:space="0" w:color="000000"/>
              <w:right w:val="dotted" w:sz="4" w:space="0" w:color="000000"/>
            </w:tcBorders>
          </w:tcPr>
          <w:p w:rsidR="00EB3B9A" w:rsidRDefault="006A45F2">
            <w:pPr>
              <w:pStyle w:val="TableParagraph"/>
              <w:spacing w:before="33"/>
              <w:ind w:right="2908"/>
              <w:jc w:val="right"/>
              <w:rPr>
                <w:sz w:val="20"/>
              </w:rPr>
            </w:pPr>
            <w:r>
              <w:rPr>
                <w:sz w:val="20"/>
              </w:rPr>
              <w:t>Loseta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cerámica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(3/4”)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sobre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1”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mortero</w:t>
            </w:r>
          </w:p>
        </w:tc>
        <w:tc>
          <w:tcPr>
            <w:tcW w:w="1838" w:type="dxa"/>
            <w:tcBorders>
              <w:left w:val="dotted" w:sz="4" w:space="0" w:color="000000"/>
              <w:right w:val="dotted" w:sz="4" w:space="0" w:color="000000"/>
            </w:tcBorders>
          </w:tcPr>
          <w:p w:rsidR="00EB3B9A" w:rsidRDefault="006A45F2">
            <w:pPr>
              <w:pStyle w:val="TableParagraph"/>
              <w:spacing w:before="33"/>
              <w:ind w:left="731" w:right="722"/>
              <w:jc w:val="center"/>
              <w:rPr>
                <w:sz w:val="20"/>
              </w:rPr>
            </w:pPr>
            <w:r>
              <w:rPr>
                <w:sz w:val="20"/>
              </w:rPr>
              <w:t>115</w:t>
            </w:r>
          </w:p>
        </w:tc>
      </w:tr>
      <w:tr w:rsidR="00EB3B9A">
        <w:trPr>
          <w:trHeight w:val="295"/>
        </w:trPr>
        <w:tc>
          <w:tcPr>
            <w:tcW w:w="7544" w:type="dxa"/>
            <w:tcBorders>
              <w:left w:val="dotted" w:sz="4" w:space="0" w:color="000000"/>
              <w:right w:val="dotted" w:sz="4" w:space="0" w:color="000000"/>
            </w:tcBorders>
          </w:tcPr>
          <w:p w:rsidR="00EB3B9A" w:rsidRDefault="006A45F2">
            <w:pPr>
              <w:pStyle w:val="TableParagraph"/>
              <w:spacing w:before="33"/>
              <w:ind w:left="422"/>
              <w:rPr>
                <w:sz w:val="20"/>
              </w:rPr>
            </w:pPr>
            <w:r>
              <w:rPr>
                <w:sz w:val="20"/>
              </w:rPr>
              <w:t>Acabado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concreto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(por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pulgada)</w:t>
            </w:r>
          </w:p>
        </w:tc>
        <w:tc>
          <w:tcPr>
            <w:tcW w:w="1838" w:type="dxa"/>
            <w:tcBorders>
              <w:left w:val="dotted" w:sz="4" w:space="0" w:color="000000"/>
              <w:right w:val="dotted" w:sz="4" w:space="0" w:color="000000"/>
            </w:tcBorders>
          </w:tcPr>
          <w:p w:rsidR="00EB3B9A" w:rsidRDefault="006A45F2">
            <w:pPr>
              <w:pStyle w:val="TableParagraph"/>
              <w:spacing w:before="33"/>
              <w:ind w:left="731" w:right="667"/>
              <w:jc w:val="center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</w:tr>
      <w:tr w:rsidR="00EB3B9A">
        <w:trPr>
          <w:trHeight w:val="295"/>
        </w:trPr>
        <w:tc>
          <w:tcPr>
            <w:tcW w:w="7544" w:type="dxa"/>
            <w:tcBorders>
              <w:left w:val="dotted" w:sz="4" w:space="0" w:color="000000"/>
              <w:right w:val="dotted" w:sz="4" w:space="0" w:color="000000"/>
            </w:tcBorders>
          </w:tcPr>
          <w:p w:rsidR="00EB3B9A" w:rsidRDefault="006A45F2">
            <w:pPr>
              <w:pStyle w:val="TableParagraph"/>
              <w:spacing w:before="33"/>
              <w:ind w:left="422"/>
              <w:rPr>
                <w:sz w:val="20"/>
              </w:rPr>
            </w:pPr>
            <w:r>
              <w:rPr>
                <w:sz w:val="20"/>
              </w:rPr>
              <w:t>Pisos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madera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7/8”</w:t>
            </w:r>
          </w:p>
        </w:tc>
        <w:tc>
          <w:tcPr>
            <w:tcW w:w="1838" w:type="dxa"/>
            <w:tcBorders>
              <w:left w:val="dotted" w:sz="4" w:space="0" w:color="000000"/>
              <w:right w:val="dotted" w:sz="4" w:space="0" w:color="000000"/>
            </w:tcBorders>
          </w:tcPr>
          <w:p w:rsidR="00EB3B9A" w:rsidRDefault="006A45F2">
            <w:pPr>
              <w:pStyle w:val="TableParagraph"/>
              <w:spacing w:before="33"/>
              <w:ind w:left="731" w:right="667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</w:tbl>
    <w:p w:rsidR="00EB3B9A" w:rsidRDefault="00EB3B9A">
      <w:pPr>
        <w:jc w:val="center"/>
        <w:rPr>
          <w:sz w:val="20"/>
        </w:rPr>
        <w:sectPr w:rsidR="00EB3B9A">
          <w:headerReference w:type="default" r:id="rId19"/>
          <w:footerReference w:type="default" r:id="rId20"/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6A45F2">
      <w:pPr>
        <w:pStyle w:val="Textoindependiente"/>
        <w:spacing w:before="3"/>
        <w:rPr>
          <w:sz w:val="23"/>
        </w:rPr>
      </w:pPr>
      <w:r>
        <w:rPr>
          <w:noProof/>
          <w:lang w:val="es-MX" w:eastAsia="es-MX"/>
        </w:rPr>
        <w:drawing>
          <wp:anchor distT="0" distB="0" distL="0" distR="0" simplePos="0" relativeHeight="48027392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3261601</wp:posOffset>
            </wp:positionV>
            <wp:extent cx="7772400" cy="4046397"/>
            <wp:effectExtent l="0" t="0" r="0" b="0"/>
            <wp:wrapNone/>
            <wp:docPr id="16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4046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eNormal"/>
        <w:tblW w:w="0" w:type="auto"/>
        <w:tblInd w:w="14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77"/>
        <w:gridCol w:w="1778"/>
        <w:gridCol w:w="1234"/>
        <w:gridCol w:w="2754"/>
        <w:gridCol w:w="1837"/>
      </w:tblGrid>
      <w:tr w:rsidR="00EB3B9A">
        <w:trPr>
          <w:trHeight w:val="295"/>
        </w:trPr>
        <w:tc>
          <w:tcPr>
            <w:tcW w:w="7543" w:type="dxa"/>
            <w:gridSpan w:val="4"/>
            <w:tcBorders>
              <w:left w:val="dotted" w:sz="4" w:space="0" w:color="000000"/>
              <w:right w:val="dotted" w:sz="4" w:space="0" w:color="000000"/>
            </w:tcBorders>
          </w:tcPr>
          <w:p w:rsidR="00EB3B9A" w:rsidRDefault="006A45F2">
            <w:pPr>
              <w:pStyle w:val="TableParagraph"/>
              <w:spacing w:before="33"/>
              <w:ind w:left="421"/>
              <w:rPr>
                <w:sz w:val="20"/>
              </w:rPr>
            </w:pPr>
            <w:r>
              <w:rPr>
                <w:sz w:val="20"/>
              </w:rPr>
              <w:t>Loseta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asfalto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linóleum,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1/4”</w:t>
            </w:r>
          </w:p>
        </w:tc>
        <w:tc>
          <w:tcPr>
            <w:tcW w:w="1837" w:type="dxa"/>
            <w:tcBorders>
              <w:left w:val="dotted" w:sz="4" w:space="0" w:color="000000"/>
              <w:right w:val="dotted" w:sz="4" w:space="0" w:color="000000"/>
            </w:tcBorders>
          </w:tcPr>
          <w:p w:rsidR="00EB3B9A" w:rsidRDefault="006A45F2">
            <w:pPr>
              <w:pStyle w:val="TableParagraph"/>
              <w:spacing w:before="33"/>
              <w:ind w:left="67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</w:tr>
      <w:tr w:rsidR="00EB3B9A">
        <w:trPr>
          <w:trHeight w:val="295"/>
        </w:trPr>
        <w:tc>
          <w:tcPr>
            <w:tcW w:w="7543" w:type="dxa"/>
            <w:gridSpan w:val="4"/>
            <w:tcBorders>
              <w:left w:val="dotted" w:sz="4" w:space="0" w:color="000000"/>
              <w:right w:val="dotted" w:sz="4" w:space="0" w:color="000000"/>
            </w:tcBorders>
          </w:tcPr>
          <w:p w:rsidR="00EB3B9A" w:rsidRDefault="006A45F2">
            <w:pPr>
              <w:pStyle w:val="TableParagraph"/>
              <w:spacing w:before="33"/>
              <w:ind w:left="421"/>
              <w:rPr>
                <w:sz w:val="20"/>
              </w:rPr>
            </w:pPr>
            <w:r>
              <w:rPr>
                <w:sz w:val="20"/>
              </w:rPr>
              <w:t>Mármol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mortero sobre relleno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concreto</w:t>
            </w:r>
          </w:p>
        </w:tc>
        <w:tc>
          <w:tcPr>
            <w:tcW w:w="1837" w:type="dxa"/>
            <w:tcBorders>
              <w:left w:val="dotted" w:sz="4" w:space="0" w:color="000000"/>
              <w:right w:val="dotted" w:sz="4" w:space="0" w:color="000000"/>
            </w:tcBorders>
          </w:tcPr>
          <w:p w:rsidR="00EB3B9A" w:rsidRDefault="006A45F2">
            <w:pPr>
              <w:pStyle w:val="TableParagraph"/>
              <w:spacing w:before="33"/>
              <w:ind w:left="732" w:right="720"/>
              <w:jc w:val="center"/>
              <w:rPr>
                <w:sz w:val="20"/>
              </w:rPr>
            </w:pPr>
            <w:r>
              <w:rPr>
                <w:sz w:val="20"/>
              </w:rPr>
              <w:t>165</w:t>
            </w:r>
          </w:p>
        </w:tc>
      </w:tr>
      <w:tr w:rsidR="00EB3B9A">
        <w:trPr>
          <w:trHeight w:val="295"/>
        </w:trPr>
        <w:tc>
          <w:tcPr>
            <w:tcW w:w="7543" w:type="dxa"/>
            <w:gridSpan w:val="4"/>
            <w:tcBorders>
              <w:left w:val="dotted" w:sz="4" w:space="0" w:color="000000"/>
              <w:right w:val="dotted" w:sz="4" w:space="0" w:color="000000"/>
            </w:tcBorders>
          </w:tcPr>
          <w:p w:rsidR="00EB3B9A" w:rsidRDefault="006A45F2">
            <w:pPr>
              <w:pStyle w:val="TableParagraph"/>
              <w:spacing w:before="33"/>
              <w:ind w:left="421"/>
              <w:rPr>
                <w:sz w:val="20"/>
              </w:rPr>
            </w:pPr>
            <w:r>
              <w:rPr>
                <w:sz w:val="20"/>
              </w:rPr>
              <w:t>Pizarra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(por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pulgada)</w:t>
            </w:r>
          </w:p>
        </w:tc>
        <w:tc>
          <w:tcPr>
            <w:tcW w:w="1837" w:type="dxa"/>
            <w:tcBorders>
              <w:left w:val="dotted" w:sz="4" w:space="0" w:color="000000"/>
              <w:right w:val="dotted" w:sz="4" w:space="0" w:color="000000"/>
            </w:tcBorders>
          </w:tcPr>
          <w:p w:rsidR="00EB3B9A" w:rsidRDefault="006A45F2">
            <w:pPr>
              <w:pStyle w:val="TableParagraph"/>
              <w:spacing w:before="33"/>
              <w:ind w:left="732" w:right="665"/>
              <w:jc w:val="center"/>
              <w:rPr>
                <w:sz w:val="20"/>
              </w:rPr>
            </w:pPr>
            <w:r>
              <w:rPr>
                <w:sz w:val="20"/>
              </w:rPr>
              <w:t>75</w:t>
            </w:r>
          </w:p>
        </w:tc>
      </w:tr>
      <w:tr w:rsidR="00EB3B9A">
        <w:trPr>
          <w:trHeight w:val="295"/>
        </w:trPr>
        <w:tc>
          <w:tcPr>
            <w:tcW w:w="7543" w:type="dxa"/>
            <w:gridSpan w:val="4"/>
            <w:tcBorders>
              <w:left w:val="dotted" w:sz="4" w:space="0" w:color="000000"/>
              <w:right w:val="dotted" w:sz="4" w:space="0" w:color="000000"/>
            </w:tcBorders>
          </w:tcPr>
          <w:p w:rsidR="00EB3B9A" w:rsidRDefault="006A45F2">
            <w:pPr>
              <w:pStyle w:val="TableParagraph"/>
              <w:spacing w:before="33"/>
              <w:ind w:left="421"/>
              <w:rPr>
                <w:sz w:val="20"/>
              </w:rPr>
            </w:pPr>
            <w:r>
              <w:rPr>
                <w:sz w:val="20"/>
              </w:rPr>
              <w:t>Terrazo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(1-1/2”)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directamente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sobre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losa</w:t>
            </w:r>
          </w:p>
        </w:tc>
        <w:tc>
          <w:tcPr>
            <w:tcW w:w="1837" w:type="dxa"/>
            <w:tcBorders>
              <w:left w:val="dotted" w:sz="4" w:space="0" w:color="000000"/>
              <w:right w:val="dotted" w:sz="4" w:space="0" w:color="000000"/>
            </w:tcBorders>
          </w:tcPr>
          <w:p w:rsidR="00EB3B9A" w:rsidRDefault="006A45F2">
            <w:pPr>
              <w:pStyle w:val="TableParagraph"/>
              <w:spacing w:before="33"/>
              <w:ind w:left="732" w:right="665"/>
              <w:jc w:val="center"/>
              <w:rPr>
                <w:sz w:val="20"/>
              </w:rPr>
            </w:pPr>
            <w:r>
              <w:rPr>
                <w:sz w:val="20"/>
              </w:rPr>
              <w:t>95</w:t>
            </w:r>
          </w:p>
        </w:tc>
      </w:tr>
      <w:tr w:rsidR="00EB3B9A">
        <w:trPr>
          <w:trHeight w:val="295"/>
        </w:trPr>
        <w:tc>
          <w:tcPr>
            <w:tcW w:w="7543" w:type="dxa"/>
            <w:gridSpan w:val="4"/>
            <w:tcBorders>
              <w:left w:val="dotted" w:sz="4" w:space="0" w:color="000000"/>
              <w:right w:val="dotted" w:sz="4" w:space="0" w:color="000000"/>
            </w:tcBorders>
          </w:tcPr>
          <w:p w:rsidR="00EB3B9A" w:rsidRDefault="006A45F2">
            <w:pPr>
              <w:pStyle w:val="TableParagraph"/>
              <w:spacing w:before="33"/>
              <w:ind w:left="421"/>
              <w:rPr>
                <w:sz w:val="20"/>
              </w:rPr>
            </w:pPr>
            <w:r>
              <w:rPr>
                <w:sz w:val="20"/>
              </w:rPr>
              <w:t>Terrazo(1”)sobre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relleno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concreto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piedra</w:t>
            </w:r>
          </w:p>
        </w:tc>
        <w:tc>
          <w:tcPr>
            <w:tcW w:w="1837" w:type="dxa"/>
            <w:tcBorders>
              <w:left w:val="dotted" w:sz="4" w:space="0" w:color="000000"/>
              <w:right w:val="dotted" w:sz="4" w:space="0" w:color="000000"/>
            </w:tcBorders>
          </w:tcPr>
          <w:p w:rsidR="00EB3B9A" w:rsidRDefault="006A45F2">
            <w:pPr>
              <w:pStyle w:val="TableParagraph"/>
              <w:spacing w:before="33"/>
              <w:ind w:left="732" w:right="720"/>
              <w:jc w:val="center"/>
              <w:rPr>
                <w:sz w:val="20"/>
              </w:rPr>
            </w:pPr>
            <w:r>
              <w:rPr>
                <w:sz w:val="20"/>
              </w:rPr>
              <w:t>160</w:t>
            </w:r>
          </w:p>
        </w:tc>
      </w:tr>
      <w:tr w:rsidR="00EB3B9A">
        <w:trPr>
          <w:trHeight w:val="295"/>
        </w:trPr>
        <w:tc>
          <w:tcPr>
            <w:tcW w:w="7543" w:type="dxa"/>
            <w:gridSpan w:val="4"/>
            <w:tcBorders>
              <w:left w:val="dotted" w:sz="4" w:space="0" w:color="000000"/>
              <w:right w:val="dotted" w:sz="4" w:space="0" w:color="000000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37" w:type="dxa"/>
            <w:tcBorders>
              <w:left w:val="dotted" w:sz="4" w:space="0" w:color="000000"/>
              <w:right w:val="dotted" w:sz="4" w:space="0" w:color="000000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3B9A">
        <w:trPr>
          <w:trHeight w:val="293"/>
        </w:trPr>
        <w:tc>
          <w:tcPr>
            <w:tcW w:w="7543" w:type="dxa"/>
            <w:gridSpan w:val="4"/>
            <w:tcBorders>
              <w:left w:val="dotted" w:sz="4" w:space="0" w:color="000000"/>
              <w:bottom w:val="single" w:sz="6" w:space="0" w:color="000000"/>
              <w:right w:val="dotted" w:sz="4" w:space="0" w:color="000000"/>
            </w:tcBorders>
          </w:tcPr>
          <w:p w:rsidR="00EB3B9A" w:rsidRDefault="006A45F2">
            <w:pPr>
              <w:pStyle w:val="TableParagraph"/>
              <w:spacing w:before="33"/>
              <w:ind w:left="79"/>
              <w:rPr>
                <w:sz w:val="20"/>
              </w:rPr>
            </w:pPr>
            <w:r>
              <w:rPr>
                <w:sz w:val="20"/>
              </w:rPr>
              <w:t>ENTRAMADOS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MADERA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PISOS</w:t>
            </w:r>
          </w:p>
        </w:tc>
        <w:tc>
          <w:tcPr>
            <w:tcW w:w="1837" w:type="dxa"/>
            <w:tcBorders>
              <w:left w:val="dotted" w:sz="4" w:space="0" w:color="000000"/>
              <w:bottom w:val="single" w:sz="6" w:space="0" w:color="000000"/>
              <w:right w:val="dotted" w:sz="4" w:space="0" w:color="000000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3B9A">
        <w:trPr>
          <w:trHeight w:val="268"/>
        </w:trPr>
        <w:tc>
          <w:tcPr>
            <w:tcW w:w="1777" w:type="dxa"/>
            <w:tcBorders>
              <w:top w:val="dotted" w:sz="4" w:space="0" w:color="000000"/>
              <w:left w:val="dotted" w:sz="4" w:space="0" w:color="000000"/>
              <w:bottom w:val="nil"/>
              <w:right w:val="dotted" w:sz="4" w:space="0" w:color="000000"/>
            </w:tcBorders>
          </w:tcPr>
          <w:p w:rsidR="00EB3B9A" w:rsidRDefault="006A45F2">
            <w:pPr>
              <w:pStyle w:val="TableParagraph"/>
              <w:spacing w:before="30" w:line="218" w:lineRule="exact"/>
              <w:ind w:left="396" w:right="386"/>
              <w:jc w:val="center"/>
              <w:rPr>
                <w:sz w:val="20"/>
              </w:rPr>
            </w:pPr>
            <w:r>
              <w:rPr>
                <w:sz w:val="20"/>
              </w:rPr>
              <w:t>Secciones</w:t>
            </w:r>
          </w:p>
        </w:tc>
        <w:tc>
          <w:tcPr>
            <w:tcW w:w="1778" w:type="dxa"/>
            <w:tcBorders>
              <w:top w:val="dotted" w:sz="4" w:space="0" w:color="000000"/>
              <w:left w:val="dotted" w:sz="4" w:space="0" w:color="000000"/>
              <w:bottom w:val="nil"/>
              <w:right w:val="dotted" w:sz="4" w:space="0" w:color="000000"/>
            </w:tcBorders>
          </w:tcPr>
          <w:p w:rsidR="00EB3B9A" w:rsidRDefault="006A45F2">
            <w:pPr>
              <w:pStyle w:val="TableParagraph"/>
              <w:spacing w:before="30" w:line="218" w:lineRule="exact"/>
              <w:ind w:left="213" w:right="203"/>
              <w:jc w:val="center"/>
              <w:rPr>
                <w:sz w:val="20"/>
              </w:rPr>
            </w:pPr>
            <w:r>
              <w:rPr>
                <w:sz w:val="20"/>
              </w:rPr>
              <w:t>Espaciamiento</w:t>
            </w:r>
          </w:p>
        </w:tc>
        <w:tc>
          <w:tcPr>
            <w:tcW w:w="1234" w:type="dxa"/>
            <w:tcBorders>
              <w:top w:val="dotted" w:sz="4" w:space="0" w:color="000000"/>
              <w:left w:val="dotted" w:sz="4" w:space="0" w:color="000000"/>
              <w:bottom w:val="nil"/>
              <w:right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54" w:type="dxa"/>
            <w:tcBorders>
              <w:top w:val="dotted" w:sz="4" w:space="0" w:color="000000"/>
              <w:left w:val="nil"/>
              <w:bottom w:val="nil"/>
              <w:right w:val="dotted" w:sz="4" w:space="0" w:color="000000"/>
            </w:tcBorders>
          </w:tcPr>
          <w:p w:rsidR="00EB3B9A" w:rsidRDefault="006A45F2">
            <w:pPr>
              <w:pStyle w:val="TableParagraph"/>
              <w:spacing w:before="30" w:line="218" w:lineRule="exact"/>
              <w:ind w:left="120" w:right="1276"/>
              <w:jc w:val="center"/>
              <w:rPr>
                <w:sz w:val="20"/>
              </w:rPr>
            </w:pPr>
            <w:r>
              <w:rPr>
                <w:sz w:val="20"/>
              </w:rPr>
              <w:t>Espaciamiento</w:t>
            </w:r>
          </w:p>
        </w:tc>
        <w:tc>
          <w:tcPr>
            <w:tcW w:w="1837" w:type="dxa"/>
            <w:tcBorders>
              <w:top w:val="single" w:sz="6" w:space="0" w:color="000000"/>
              <w:left w:val="dotted" w:sz="4" w:space="0" w:color="000000"/>
              <w:bottom w:val="nil"/>
              <w:right w:val="dotted" w:sz="4" w:space="0" w:color="000000"/>
            </w:tcBorders>
          </w:tcPr>
          <w:p w:rsidR="00EB3B9A" w:rsidRDefault="006A45F2">
            <w:pPr>
              <w:pStyle w:val="TableParagraph"/>
              <w:spacing w:before="30" w:line="218" w:lineRule="exact"/>
              <w:ind w:left="293"/>
              <w:rPr>
                <w:sz w:val="20"/>
              </w:rPr>
            </w:pPr>
            <w:r>
              <w:rPr>
                <w:sz w:val="20"/>
              </w:rPr>
              <w:t>Espaciamiento</w:t>
            </w:r>
          </w:p>
        </w:tc>
      </w:tr>
      <w:tr w:rsidR="00EB3B9A">
        <w:trPr>
          <w:trHeight w:val="240"/>
        </w:trPr>
        <w:tc>
          <w:tcPr>
            <w:tcW w:w="1777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</w:tcPr>
          <w:p w:rsidR="00EB3B9A" w:rsidRDefault="006A45F2">
            <w:pPr>
              <w:pStyle w:val="TableParagraph"/>
              <w:spacing w:before="1" w:line="218" w:lineRule="exact"/>
              <w:ind w:left="396" w:right="386"/>
              <w:jc w:val="center"/>
              <w:rPr>
                <w:sz w:val="20"/>
              </w:rPr>
            </w:pPr>
            <w:r>
              <w:rPr>
                <w:sz w:val="20"/>
              </w:rPr>
              <w:t>(pulgadas)</w:t>
            </w:r>
          </w:p>
        </w:tc>
        <w:tc>
          <w:tcPr>
            <w:tcW w:w="1778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</w:tcPr>
          <w:p w:rsidR="00EB3B9A" w:rsidRDefault="006A45F2">
            <w:pPr>
              <w:pStyle w:val="TableParagraph"/>
              <w:spacing w:before="1" w:line="218" w:lineRule="exact"/>
              <w:ind w:left="212" w:right="203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pulgadas</w:t>
            </w:r>
          </w:p>
        </w:tc>
        <w:tc>
          <w:tcPr>
            <w:tcW w:w="1234" w:type="dxa"/>
            <w:tcBorders>
              <w:top w:val="nil"/>
              <w:left w:val="dotted" w:sz="4" w:space="0" w:color="000000"/>
              <w:bottom w:val="nil"/>
              <w:right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54" w:type="dxa"/>
            <w:tcBorders>
              <w:top w:val="nil"/>
              <w:left w:val="nil"/>
              <w:bottom w:val="nil"/>
              <w:right w:val="dotted" w:sz="4" w:space="0" w:color="000000"/>
            </w:tcBorders>
          </w:tcPr>
          <w:p w:rsidR="00EB3B9A" w:rsidRDefault="006A45F2">
            <w:pPr>
              <w:pStyle w:val="TableParagraph"/>
              <w:spacing w:before="1" w:line="218" w:lineRule="exact"/>
              <w:ind w:left="120" w:right="1276"/>
              <w:jc w:val="center"/>
              <w:rPr>
                <w:sz w:val="20"/>
              </w:rPr>
            </w:pPr>
            <w:r>
              <w:rPr>
                <w:sz w:val="20"/>
              </w:rPr>
              <w:t>16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pulgadas</w:t>
            </w:r>
          </w:p>
        </w:tc>
        <w:tc>
          <w:tcPr>
            <w:tcW w:w="1837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</w:tcPr>
          <w:p w:rsidR="00EB3B9A" w:rsidRDefault="006A45F2">
            <w:pPr>
              <w:pStyle w:val="TableParagraph"/>
              <w:spacing w:before="1" w:line="218" w:lineRule="exact"/>
              <w:ind w:left="404"/>
              <w:rPr>
                <w:sz w:val="20"/>
              </w:rPr>
            </w:pPr>
            <w:r>
              <w:rPr>
                <w:sz w:val="20"/>
              </w:rPr>
              <w:t>24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pulgadas</w:t>
            </w:r>
          </w:p>
        </w:tc>
      </w:tr>
      <w:tr w:rsidR="00EB3B9A">
        <w:trPr>
          <w:trHeight w:val="240"/>
        </w:trPr>
        <w:tc>
          <w:tcPr>
            <w:tcW w:w="1777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78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</w:tcPr>
          <w:p w:rsidR="00EB3B9A" w:rsidRDefault="006A45F2">
            <w:pPr>
              <w:pStyle w:val="TableParagraph"/>
              <w:spacing w:before="1" w:line="218" w:lineRule="exact"/>
              <w:ind w:left="213" w:right="203"/>
              <w:jc w:val="center"/>
              <w:rPr>
                <w:sz w:val="20"/>
              </w:rPr>
            </w:pPr>
            <w:r>
              <w:rPr>
                <w:sz w:val="20"/>
              </w:rPr>
              <w:t>(kg/m2)</w:t>
            </w:r>
          </w:p>
        </w:tc>
        <w:tc>
          <w:tcPr>
            <w:tcW w:w="1234" w:type="dxa"/>
            <w:tcBorders>
              <w:top w:val="nil"/>
              <w:left w:val="dotted" w:sz="4" w:space="0" w:color="000000"/>
              <w:bottom w:val="nil"/>
              <w:right w:val="nil"/>
            </w:tcBorders>
          </w:tcPr>
          <w:p w:rsidR="00EB3B9A" w:rsidRDefault="006A45F2">
            <w:pPr>
              <w:pStyle w:val="TableParagraph"/>
              <w:spacing w:before="1" w:line="218" w:lineRule="exact"/>
              <w:ind w:left="421"/>
              <w:rPr>
                <w:sz w:val="20"/>
              </w:rPr>
            </w:pPr>
            <w:r>
              <w:rPr>
                <w:sz w:val="20"/>
              </w:rPr>
              <w:t>(kg/m2)</w:t>
            </w:r>
          </w:p>
        </w:tc>
        <w:tc>
          <w:tcPr>
            <w:tcW w:w="2754" w:type="dxa"/>
            <w:tcBorders>
              <w:top w:val="nil"/>
              <w:left w:val="nil"/>
              <w:bottom w:val="nil"/>
              <w:right w:val="dotted" w:sz="4" w:space="0" w:color="000000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37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</w:tcPr>
          <w:p w:rsidR="00EB3B9A" w:rsidRDefault="006A45F2">
            <w:pPr>
              <w:pStyle w:val="TableParagraph"/>
              <w:spacing w:before="1" w:line="218" w:lineRule="exact"/>
              <w:ind w:left="610"/>
              <w:rPr>
                <w:sz w:val="20"/>
              </w:rPr>
            </w:pPr>
            <w:r>
              <w:rPr>
                <w:sz w:val="20"/>
              </w:rPr>
              <w:t>(kg/m2)</w:t>
            </w:r>
          </w:p>
        </w:tc>
      </w:tr>
      <w:tr w:rsidR="00EB3B9A">
        <w:trPr>
          <w:trHeight w:val="240"/>
        </w:trPr>
        <w:tc>
          <w:tcPr>
            <w:tcW w:w="1777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</w:tcPr>
          <w:p w:rsidR="00EB3B9A" w:rsidRDefault="006A45F2">
            <w:pPr>
              <w:pStyle w:val="TableParagraph"/>
              <w:spacing w:before="1" w:line="218" w:lineRule="exact"/>
              <w:ind w:left="396" w:right="386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x 6</w:t>
            </w:r>
          </w:p>
        </w:tc>
        <w:tc>
          <w:tcPr>
            <w:tcW w:w="1778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</w:tcPr>
          <w:p w:rsidR="00EB3B9A" w:rsidRDefault="006A45F2">
            <w:pPr>
              <w:pStyle w:val="TableParagraph"/>
              <w:spacing w:before="1" w:line="218" w:lineRule="exact"/>
              <w:ind w:left="213" w:right="203"/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1234" w:type="dxa"/>
            <w:tcBorders>
              <w:top w:val="nil"/>
              <w:left w:val="dotted" w:sz="4" w:space="0" w:color="000000"/>
              <w:bottom w:val="nil"/>
              <w:right w:val="nil"/>
            </w:tcBorders>
          </w:tcPr>
          <w:p w:rsidR="00EB3B9A" w:rsidRDefault="006A45F2">
            <w:pPr>
              <w:pStyle w:val="TableParagraph"/>
              <w:spacing w:before="1" w:line="218" w:lineRule="exact"/>
              <w:ind w:left="421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  <w:tc>
          <w:tcPr>
            <w:tcW w:w="2754" w:type="dxa"/>
            <w:tcBorders>
              <w:top w:val="nil"/>
              <w:left w:val="nil"/>
              <w:bottom w:val="nil"/>
              <w:right w:val="dotted" w:sz="4" w:space="0" w:color="000000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37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</w:tcPr>
          <w:p w:rsidR="00EB3B9A" w:rsidRDefault="006A45F2">
            <w:pPr>
              <w:pStyle w:val="TableParagraph"/>
              <w:spacing w:before="1" w:line="218" w:lineRule="exact"/>
              <w:ind w:left="732" w:right="660"/>
              <w:jc w:val="center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</w:tr>
      <w:tr w:rsidR="00EB3B9A">
        <w:trPr>
          <w:trHeight w:val="240"/>
        </w:trPr>
        <w:tc>
          <w:tcPr>
            <w:tcW w:w="1777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</w:tcPr>
          <w:p w:rsidR="00EB3B9A" w:rsidRDefault="006A45F2">
            <w:pPr>
              <w:pStyle w:val="TableParagraph"/>
              <w:spacing w:before="1" w:line="218" w:lineRule="exact"/>
              <w:ind w:left="396" w:right="386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x 8</w:t>
            </w:r>
          </w:p>
        </w:tc>
        <w:tc>
          <w:tcPr>
            <w:tcW w:w="1778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</w:tcPr>
          <w:p w:rsidR="00EB3B9A" w:rsidRDefault="006A45F2">
            <w:pPr>
              <w:pStyle w:val="TableParagraph"/>
              <w:spacing w:before="1" w:line="218" w:lineRule="exact"/>
              <w:ind w:left="213" w:right="203"/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1234" w:type="dxa"/>
            <w:tcBorders>
              <w:top w:val="nil"/>
              <w:left w:val="dotted" w:sz="4" w:space="0" w:color="000000"/>
              <w:bottom w:val="nil"/>
              <w:right w:val="nil"/>
            </w:tcBorders>
          </w:tcPr>
          <w:p w:rsidR="00EB3B9A" w:rsidRDefault="006A45F2">
            <w:pPr>
              <w:pStyle w:val="TableParagraph"/>
              <w:spacing w:before="1" w:line="218" w:lineRule="exact"/>
              <w:ind w:left="421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2754" w:type="dxa"/>
            <w:tcBorders>
              <w:top w:val="nil"/>
              <w:left w:val="nil"/>
              <w:bottom w:val="nil"/>
              <w:right w:val="dotted" w:sz="4" w:space="0" w:color="000000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37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</w:tcPr>
          <w:p w:rsidR="00EB3B9A" w:rsidRDefault="006A45F2">
            <w:pPr>
              <w:pStyle w:val="TableParagraph"/>
              <w:spacing w:before="1" w:line="218" w:lineRule="exact"/>
              <w:ind w:left="732" w:right="660"/>
              <w:jc w:val="center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</w:tr>
      <w:tr w:rsidR="00EB3B9A">
        <w:trPr>
          <w:trHeight w:val="240"/>
        </w:trPr>
        <w:tc>
          <w:tcPr>
            <w:tcW w:w="1777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</w:tcPr>
          <w:p w:rsidR="00EB3B9A" w:rsidRDefault="006A45F2">
            <w:pPr>
              <w:pStyle w:val="TableParagraph"/>
              <w:spacing w:before="1" w:line="218" w:lineRule="exact"/>
              <w:ind w:left="396" w:right="386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x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</w:p>
        </w:tc>
        <w:tc>
          <w:tcPr>
            <w:tcW w:w="1778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</w:tcPr>
          <w:p w:rsidR="00EB3B9A" w:rsidRDefault="006A45F2">
            <w:pPr>
              <w:pStyle w:val="TableParagraph"/>
              <w:spacing w:before="1" w:line="218" w:lineRule="exact"/>
              <w:ind w:left="213" w:right="203"/>
              <w:jc w:val="center"/>
              <w:rPr>
                <w:sz w:val="20"/>
              </w:rPr>
            </w:pPr>
            <w:r>
              <w:rPr>
                <w:sz w:val="20"/>
              </w:rPr>
              <w:t>35</w:t>
            </w:r>
          </w:p>
        </w:tc>
        <w:tc>
          <w:tcPr>
            <w:tcW w:w="1234" w:type="dxa"/>
            <w:tcBorders>
              <w:top w:val="nil"/>
              <w:left w:val="dotted" w:sz="4" w:space="0" w:color="000000"/>
              <w:bottom w:val="nil"/>
              <w:right w:val="nil"/>
            </w:tcBorders>
          </w:tcPr>
          <w:p w:rsidR="00EB3B9A" w:rsidRDefault="006A45F2">
            <w:pPr>
              <w:pStyle w:val="TableParagraph"/>
              <w:spacing w:before="1" w:line="218" w:lineRule="exact"/>
              <w:ind w:left="421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2754" w:type="dxa"/>
            <w:tcBorders>
              <w:top w:val="nil"/>
              <w:left w:val="nil"/>
              <w:bottom w:val="nil"/>
              <w:right w:val="dotted" w:sz="4" w:space="0" w:color="000000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37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</w:tcPr>
          <w:p w:rsidR="00EB3B9A" w:rsidRDefault="006A45F2">
            <w:pPr>
              <w:pStyle w:val="TableParagraph"/>
              <w:spacing w:before="1" w:line="218" w:lineRule="exact"/>
              <w:ind w:left="732" w:right="660"/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</w:tr>
      <w:tr w:rsidR="00EB3B9A">
        <w:trPr>
          <w:trHeight w:val="504"/>
        </w:trPr>
        <w:tc>
          <w:tcPr>
            <w:tcW w:w="1777" w:type="dxa"/>
            <w:tcBorders>
              <w:top w:val="nil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EB3B9A" w:rsidRDefault="006A45F2">
            <w:pPr>
              <w:pStyle w:val="TableParagraph"/>
              <w:spacing w:before="1"/>
              <w:ind w:left="396" w:right="386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x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12</w:t>
            </w:r>
          </w:p>
        </w:tc>
        <w:tc>
          <w:tcPr>
            <w:tcW w:w="1778" w:type="dxa"/>
            <w:tcBorders>
              <w:top w:val="nil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EB3B9A" w:rsidRDefault="006A45F2">
            <w:pPr>
              <w:pStyle w:val="TableParagraph"/>
              <w:spacing w:before="1"/>
              <w:ind w:left="213" w:right="203"/>
              <w:jc w:val="center"/>
              <w:rPr>
                <w:sz w:val="20"/>
              </w:rPr>
            </w:pPr>
            <w:r>
              <w:rPr>
                <w:sz w:val="20"/>
              </w:rPr>
              <w:t>40</w:t>
            </w:r>
          </w:p>
        </w:tc>
        <w:tc>
          <w:tcPr>
            <w:tcW w:w="1234" w:type="dxa"/>
            <w:tcBorders>
              <w:top w:val="nil"/>
              <w:left w:val="dotted" w:sz="4" w:space="0" w:color="000000"/>
              <w:bottom w:val="dotted" w:sz="4" w:space="0" w:color="000000"/>
              <w:right w:val="nil"/>
            </w:tcBorders>
          </w:tcPr>
          <w:p w:rsidR="00EB3B9A" w:rsidRDefault="006A45F2">
            <w:pPr>
              <w:pStyle w:val="TableParagraph"/>
              <w:spacing w:before="1"/>
              <w:ind w:left="421"/>
              <w:rPr>
                <w:sz w:val="20"/>
              </w:rPr>
            </w:pPr>
            <w:r>
              <w:rPr>
                <w:sz w:val="20"/>
              </w:rPr>
              <w:t>35</w:t>
            </w:r>
          </w:p>
        </w:tc>
        <w:tc>
          <w:tcPr>
            <w:tcW w:w="2754" w:type="dxa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37" w:type="dxa"/>
            <w:tcBorders>
              <w:top w:val="nil"/>
              <w:left w:val="dotted" w:sz="4" w:space="0" w:color="000000"/>
              <w:right w:val="dotted" w:sz="4" w:space="0" w:color="000000"/>
            </w:tcBorders>
          </w:tcPr>
          <w:p w:rsidR="00EB3B9A" w:rsidRDefault="006A45F2">
            <w:pPr>
              <w:pStyle w:val="TableParagraph"/>
              <w:spacing w:before="1"/>
              <w:ind w:left="732" w:right="660"/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</w:tr>
      <w:tr w:rsidR="00EB3B9A">
        <w:trPr>
          <w:trHeight w:val="295"/>
        </w:trPr>
        <w:tc>
          <w:tcPr>
            <w:tcW w:w="7543" w:type="dxa"/>
            <w:gridSpan w:val="4"/>
            <w:tcBorders>
              <w:left w:val="dotted" w:sz="4" w:space="0" w:color="000000"/>
              <w:right w:val="dotted" w:sz="4" w:space="0" w:color="000000"/>
            </w:tcBorders>
          </w:tcPr>
          <w:p w:rsidR="00EB3B9A" w:rsidRDefault="006A45F2">
            <w:pPr>
              <w:pStyle w:val="TableParagraph"/>
              <w:spacing w:before="33"/>
              <w:ind w:left="80"/>
              <w:rPr>
                <w:sz w:val="20"/>
              </w:rPr>
            </w:pPr>
            <w:r>
              <w:rPr>
                <w:sz w:val="20"/>
              </w:rPr>
              <w:t>PARTICIONES</w:t>
            </w:r>
          </w:p>
        </w:tc>
        <w:tc>
          <w:tcPr>
            <w:tcW w:w="1837" w:type="dxa"/>
            <w:tcBorders>
              <w:left w:val="dotted" w:sz="4" w:space="0" w:color="000000"/>
              <w:right w:val="dotted" w:sz="4" w:space="0" w:color="000000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3B9A">
        <w:trPr>
          <w:trHeight w:val="295"/>
        </w:trPr>
        <w:tc>
          <w:tcPr>
            <w:tcW w:w="7543" w:type="dxa"/>
            <w:gridSpan w:val="4"/>
            <w:tcBorders>
              <w:left w:val="dotted" w:sz="4" w:space="0" w:color="000000"/>
              <w:right w:val="dotted" w:sz="4" w:space="0" w:color="000000"/>
            </w:tcBorders>
          </w:tcPr>
          <w:p w:rsidR="00EB3B9A" w:rsidRDefault="006A45F2">
            <w:pPr>
              <w:pStyle w:val="TableParagraph"/>
              <w:spacing w:before="33"/>
              <w:ind w:left="422"/>
              <w:rPr>
                <w:sz w:val="20"/>
              </w:rPr>
            </w:pPr>
            <w:r>
              <w:rPr>
                <w:sz w:val="20"/>
              </w:rPr>
              <w:t>Particiones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móviles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acero</w:t>
            </w:r>
          </w:p>
        </w:tc>
        <w:tc>
          <w:tcPr>
            <w:tcW w:w="1837" w:type="dxa"/>
            <w:tcBorders>
              <w:left w:val="dotted" w:sz="4" w:space="0" w:color="000000"/>
              <w:right w:val="dotted" w:sz="4" w:space="0" w:color="000000"/>
            </w:tcBorders>
          </w:tcPr>
          <w:p w:rsidR="00EB3B9A" w:rsidRDefault="006A45F2">
            <w:pPr>
              <w:pStyle w:val="TableParagraph"/>
              <w:spacing w:before="33"/>
              <w:ind w:left="732" w:right="665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  <w:tr w:rsidR="00EB3B9A">
        <w:trPr>
          <w:trHeight w:val="295"/>
        </w:trPr>
        <w:tc>
          <w:tcPr>
            <w:tcW w:w="7543" w:type="dxa"/>
            <w:gridSpan w:val="4"/>
            <w:tcBorders>
              <w:left w:val="dotted" w:sz="4" w:space="0" w:color="000000"/>
              <w:right w:val="dotted" w:sz="4" w:space="0" w:color="000000"/>
            </w:tcBorders>
          </w:tcPr>
          <w:p w:rsidR="00EB3B9A" w:rsidRDefault="006A45F2">
            <w:pPr>
              <w:pStyle w:val="TableParagraph"/>
              <w:spacing w:before="33"/>
              <w:ind w:left="421"/>
              <w:rPr>
                <w:sz w:val="20"/>
              </w:rPr>
            </w:pPr>
            <w:r>
              <w:rPr>
                <w:sz w:val="20"/>
              </w:rPr>
              <w:t>Entramados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acero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madera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paneles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tablaroca</w:t>
            </w:r>
          </w:p>
        </w:tc>
        <w:tc>
          <w:tcPr>
            <w:tcW w:w="1837" w:type="dxa"/>
            <w:tcBorders>
              <w:left w:val="dotted" w:sz="4" w:space="0" w:color="000000"/>
              <w:right w:val="dotted" w:sz="4" w:space="0" w:color="000000"/>
            </w:tcBorders>
          </w:tcPr>
          <w:p w:rsidR="00EB3B9A" w:rsidRDefault="006A45F2">
            <w:pPr>
              <w:pStyle w:val="TableParagraph"/>
              <w:spacing w:before="33"/>
              <w:ind w:left="732" w:right="665"/>
              <w:jc w:val="center"/>
              <w:rPr>
                <w:sz w:val="20"/>
              </w:rPr>
            </w:pPr>
            <w:r>
              <w:rPr>
                <w:sz w:val="20"/>
              </w:rPr>
              <w:t>40</w:t>
            </w:r>
          </w:p>
        </w:tc>
      </w:tr>
      <w:tr w:rsidR="00EB3B9A">
        <w:trPr>
          <w:trHeight w:val="295"/>
        </w:trPr>
        <w:tc>
          <w:tcPr>
            <w:tcW w:w="7543" w:type="dxa"/>
            <w:gridSpan w:val="4"/>
            <w:tcBorders>
              <w:left w:val="dotted" w:sz="4" w:space="0" w:color="000000"/>
              <w:right w:val="dotted" w:sz="4" w:space="0" w:color="000000"/>
            </w:tcBorders>
          </w:tcPr>
          <w:p w:rsidR="00EB3B9A" w:rsidRDefault="006A45F2">
            <w:pPr>
              <w:pStyle w:val="TableParagraph"/>
              <w:spacing w:before="33"/>
              <w:ind w:left="421"/>
              <w:rPr>
                <w:sz w:val="20"/>
              </w:rPr>
            </w:pP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½”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@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cada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lado</w:t>
            </w:r>
          </w:p>
        </w:tc>
        <w:tc>
          <w:tcPr>
            <w:tcW w:w="1837" w:type="dxa"/>
            <w:tcBorders>
              <w:left w:val="dotted" w:sz="4" w:space="0" w:color="000000"/>
              <w:right w:val="dotted" w:sz="4" w:space="0" w:color="000000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3B9A">
        <w:trPr>
          <w:trHeight w:val="295"/>
        </w:trPr>
        <w:tc>
          <w:tcPr>
            <w:tcW w:w="7543" w:type="dxa"/>
            <w:gridSpan w:val="4"/>
            <w:tcBorders>
              <w:left w:val="dotted" w:sz="4" w:space="0" w:color="000000"/>
              <w:right w:val="dotted" w:sz="4" w:space="0" w:color="000000"/>
            </w:tcBorders>
          </w:tcPr>
          <w:p w:rsidR="00EB3B9A" w:rsidRDefault="006A45F2">
            <w:pPr>
              <w:pStyle w:val="TableParagraph"/>
              <w:spacing w:before="33"/>
              <w:ind w:left="421"/>
              <w:rPr>
                <w:sz w:val="20"/>
              </w:rPr>
            </w:pPr>
            <w:r>
              <w:rPr>
                <w:sz w:val="20"/>
              </w:rPr>
              <w:t>Entramados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madera 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2x4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recubrimiento</w:t>
            </w:r>
          </w:p>
        </w:tc>
        <w:tc>
          <w:tcPr>
            <w:tcW w:w="1837" w:type="dxa"/>
            <w:tcBorders>
              <w:left w:val="dotted" w:sz="4" w:space="0" w:color="000000"/>
              <w:right w:val="dotted" w:sz="4" w:space="0" w:color="000000"/>
            </w:tcBorders>
          </w:tcPr>
          <w:p w:rsidR="00EB3B9A" w:rsidRDefault="006A45F2">
            <w:pPr>
              <w:pStyle w:val="TableParagraph"/>
              <w:spacing w:before="33"/>
              <w:ind w:left="732" w:right="665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  <w:tr w:rsidR="00EB3B9A">
        <w:trPr>
          <w:trHeight w:val="295"/>
        </w:trPr>
        <w:tc>
          <w:tcPr>
            <w:tcW w:w="7543" w:type="dxa"/>
            <w:gridSpan w:val="4"/>
            <w:tcBorders>
              <w:left w:val="dotted" w:sz="4" w:space="0" w:color="000000"/>
              <w:right w:val="dotted" w:sz="4" w:space="0" w:color="000000"/>
            </w:tcBorders>
          </w:tcPr>
          <w:p w:rsidR="00EB3B9A" w:rsidRDefault="006A45F2">
            <w:pPr>
              <w:pStyle w:val="TableParagraph"/>
              <w:spacing w:before="33"/>
              <w:ind w:left="421"/>
              <w:rPr>
                <w:sz w:val="20"/>
              </w:rPr>
            </w:pPr>
            <w:r>
              <w:rPr>
                <w:sz w:val="20"/>
              </w:rPr>
              <w:t>Entramados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madera 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2x4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recubrimiento</w:t>
            </w:r>
          </w:p>
        </w:tc>
        <w:tc>
          <w:tcPr>
            <w:tcW w:w="1837" w:type="dxa"/>
            <w:tcBorders>
              <w:left w:val="dotted" w:sz="4" w:space="0" w:color="000000"/>
              <w:right w:val="dotted" w:sz="4" w:space="0" w:color="000000"/>
            </w:tcBorders>
          </w:tcPr>
          <w:p w:rsidR="00EB3B9A" w:rsidRDefault="006A45F2">
            <w:pPr>
              <w:pStyle w:val="TableParagraph"/>
              <w:spacing w:before="33"/>
              <w:ind w:left="732" w:right="665"/>
              <w:jc w:val="center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</w:tr>
      <w:tr w:rsidR="00EB3B9A">
        <w:trPr>
          <w:trHeight w:val="295"/>
        </w:trPr>
        <w:tc>
          <w:tcPr>
            <w:tcW w:w="7543" w:type="dxa"/>
            <w:gridSpan w:val="4"/>
            <w:tcBorders>
              <w:left w:val="dotted" w:sz="4" w:space="0" w:color="000000"/>
              <w:right w:val="dotted" w:sz="4" w:space="0" w:color="000000"/>
            </w:tcBorders>
          </w:tcPr>
          <w:p w:rsidR="00EB3B9A" w:rsidRDefault="006A45F2">
            <w:pPr>
              <w:pStyle w:val="TableParagraph"/>
              <w:spacing w:before="33"/>
              <w:ind w:left="421"/>
              <w:rPr>
                <w:sz w:val="20"/>
              </w:rPr>
            </w:pPr>
            <w:r>
              <w:rPr>
                <w:sz w:val="20"/>
              </w:rPr>
              <w:t>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solo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lado</w:t>
            </w:r>
          </w:p>
        </w:tc>
        <w:tc>
          <w:tcPr>
            <w:tcW w:w="1837" w:type="dxa"/>
            <w:tcBorders>
              <w:left w:val="dotted" w:sz="4" w:space="0" w:color="000000"/>
              <w:right w:val="dotted" w:sz="4" w:space="0" w:color="000000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3B9A">
        <w:trPr>
          <w:trHeight w:val="295"/>
        </w:trPr>
        <w:tc>
          <w:tcPr>
            <w:tcW w:w="7543" w:type="dxa"/>
            <w:gridSpan w:val="4"/>
            <w:tcBorders>
              <w:left w:val="dotted" w:sz="4" w:space="0" w:color="000000"/>
              <w:right w:val="dotted" w:sz="4" w:space="0" w:color="000000"/>
            </w:tcBorders>
          </w:tcPr>
          <w:p w:rsidR="00EB3B9A" w:rsidRDefault="006A45F2">
            <w:pPr>
              <w:pStyle w:val="TableParagraph"/>
              <w:spacing w:before="33"/>
              <w:ind w:left="421"/>
              <w:rPr>
                <w:sz w:val="20"/>
              </w:rPr>
            </w:pPr>
            <w:r>
              <w:rPr>
                <w:sz w:val="20"/>
              </w:rPr>
              <w:t>Entramados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madera 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2x4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recubrimiento</w:t>
            </w:r>
          </w:p>
        </w:tc>
        <w:tc>
          <w:tcPr>
            <w:tcW w:w="1837" w:type="dxa"/>
            <w:tcBorders>
              <w:left w:val="dotted" w:sz="4" w:space="0" w:color="000000"/>
              <w:right w:val="dotted" w:sz="4" w:space="0" w:color="000000"/>
            </w:tcBorders>
          </w:tcPr>
          <w:p w:rsidR="00EB3B9A" w:rsidRDefault="006A45F2">
            <w:pPr>
              <w:pStyle w:val="TableParagraph"/>
              <w:spacing w:before="33"/>
              <w:ind w:left="732" w:right="665"/>
              <w:jc w:val="center"/>
              <w:rPr>
                <w:sz w:val="20"/>
              </w:rPr>
            </w:pPr>
            <w:r>
              <w:rPr>
                <w:sz w:val="20"/>
              </w:rPr>
              <w:t>75</w:t>
            </w:r>
          </w:p>
        </w:tc>
      </w:tr>
      <w:tr w:rsidR="00EB3B9A">
        <w:trPr>
          <w:trHeight w:val="295"/>
        </w:trPr>
        <w:tc>
          <w:tcPr>
            <w:tcW w:w="7543" w:type="dxa"/>
            <w:gridSpan w:val="4"/>
            <w:tcBorders>
              <w:left w:val="dotted" w:sz="4" w:space="0" w:color="000000"/>
              <w:right w:val="dotted" w:sz="4" w:space="0" w:color="000000"/>
            </w:tcBorders>
          </w:tcPr>
          <w:p w:rsidR="00EB3B9A" w:rsidRDefault="006A45F2">
            <w:pPr>
              <w:pStyle w:val="TableParagraph"/>
              <w:spacing w:before="33"/>
              <w:ind w:left="421"/>
              <w:rPr>
                <w:sz w:val="20"/>
              </w:rPr>
            </w:pPr>
            <w:r>
              <w:rPr>
                <w:sz w:val="20"/>
              </w:rPr>
              <w:t>en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lados</w:t>
            </w:r>
          </w:p>
        </w:tc>
        <w:tc>
          <w:tcPr>
            <w:tcW w:w="1837" w:type="dxa"/>
            <w:tcBorders>
              <w:left w:val="dotted" w:sz="4" w:space="0" w:color="000000"/>
              <w:right w:val="dotted" w:sz="4" w:space="0" w:color="000000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3B9A">
        <w:trPr>
          <w:trHeight w:val="295"/>
        </w:trPr>
        <w:tc>
          <w:tcPr>
            <w:tcW w:w="7543" w:type="dxa"/>
            <w:gridSpan w:val="4"/>
            <w:tcBorders>
              <w:left w:val="dotted" w:sz="4" w:space="0" w:color="000000"/>
              <w:right w:val="dotted" w:sz="4" w:space="0" w:color="000000"/>
            </w:tcBorders>
          </w:tcPr>
          <w:p w:rsidR="00EB3B9A" w:rsidRDefault="006A45F2">
            <w:pPr>
              <w:pStyle w:val="TableParagraph"/>
              <w:spacing w:before="33"/>
              <w:ind w:left="79"/>
              <w:rPr>
                <w:sz w:val="20"/>
              </w:rPr>
            </w:pPr>
            <w:r>
              <w:rPr>
                <w:sz w:val="20"/>
              </w:rPr>
              <w:t>MUROS EXTERIORES</w:t>
            </w:r>
          </w:p>
        </w:tc>
        <w:tc>
          <w:tcPr>
            <w:tcW w:w="1837" w:type="dxa"/>
            <w:tcBorders>
              <w:left w:val="dotted" w:sz="4" w:space="0" w:color="000000"/>
              <w:right w:val="dotted" w:sz="4" w:space="0" w:color="000000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3B9A">
        <w:trPr>
          <w:trHeight w:val="295"/>
        </w:trPr>
        <w:tc>
          <w:tcPr>
            <w:tcW w:w="7543" w:type="dxa"/>
            <w:gridSpan w:val="4"/>
            <w:tcBorders>
              <w:left w:val="dotted" w:sz="4" w:space="0" w:color="000000"/>
              <w:right w:val="dotted" w:sz="4" w:space="0" w:color="000000"/>
            </w:tcBorders>
          </w:tcPr>
          <w:p w:rsidR="00EB3B9A" w:rsidRDefault="006A45F2">
            <w:pPr>
              <w:pStyle w:val="TableParagraph"/>
              <w:spacing w:before="33"/>
              <w:ind w:left="421"/>
              <w:rPr>
                <w:sz w:val="20"/>
              </w:rPr>
            </w:pPr>
            <w:r>
              <w:rPr>
                <w:sz w:val="20"/>
              </w:rPr>
              <w:t>Entramados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x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@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pulgadas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paneles</w:t>
            </w:r>
          </w:p>
        </w:tc>
        <w:tc>
          <w:tcPr>
            <w:tcW w:w="1837" w:type="dxa"/>
            <w:tcBorders>
              <w:left w:val="dotted" w:sz="4" w:space="0" w:color="000000"/>
              <w:right w:val="dotted" w:sz="4" w:space="0" w:color="000000"/>
            </w:tcBorders>
          </w:tcPr>
          <w:p w:rsidR="00EB3B9A" w:rsidRDefault="006A45F2">
            <w:pPr>
              <w:pStyle w:val="TableParagraph"/>
              <w:spacing w:before="33"/>
              <w:ind w:left="732" w:right="665"/>
              <w:jc w:val="center"/>
              <w:rPr>
                <w:sz w:val="20"/>
              </w:rPr>
            </w:pPr>
            <w:r>
              <w:rPr>
                <w:sz w:val="20"/>
              </w:rPr>
              <w:t>55</w:t>
            </w:r>
          </w:p>
        </w:tc>
      </w:tr>
      <w:tr w:rsidR="00EB3B9A">
        <w:trPr>
          <w:trHeight w:val="295"/>
        </w:trPr>
        <w:tc>
          <w:tcPr>
            <w:tcW w:w="7543" w:type="dxa"/>
            <w:gridSpan w:val="4"/>
            <w:tcBorders>
              <w:left w:val="dotted" w:sz="4" w:space="0" w:color="000000"/>
              <w:right w:val="dotted" w:sz="4" w:space="0" w:color="000000"/>
            </w:tcBorders>
          </w:tcPr>
          <w:p w:rsidR="00EB3B9A" w:rsidRDefault="006A45F2">
            <w:pPr>
              <w:pStyle w:val="TableParagraph"/>
              <w:spacing w:before="33"/>
              <w:ind w:left="421"/>
              <w:rPr>
                <w:sz w:val="20"/>
              </w:rPr>
            </w:pP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tablaroca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5/8”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3/8”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aislados</w:t>
            </w:r>
          </w:p>
        </w:tc>
        <w:tc>
          <w:tcPr>
            <w:tcW w:w="1837" w:type="dxa"/>
            <w:tcBorders>
              <w:left w:val="dotted" w:sz="4" w:space="0" w:color="000000"/>
              <w:right w:val="dotted" w:sz="4" w:space="0" w:color="000000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3B9A">
        <w:trPr>
          <w:trHeight w:val="295"/>
        </w:trPr>
        <w:tc>
          <w:tcPr>
            <w:tcW w:w="7543" w:type="dxa"/>
            <w:gridSpan w:val="4"/>
            <w:tcBorders>
              <w:left w:val="dotted" w:sz="4" w:space="0" w:color="000000"/>
              <w:right w:val="dotted" w:sz="4" w:space="0" w:color="000000"/>
            </w:tcBorders>
          </w:tcPr>
          <w:p w:rsidR="00EB3B9A" w:rsidRDefault="006A45F2">
            <w:pPr>
              <w:pStyle w:val="TableParagraph"/>
              <w:spacing w:before="33"/>
              <w:ind w:left="421"/>
              <w:rPr>
                <w:sz w:val="20"/>
              </w:rPr>
            </w:pPr>
            <w:r>
              <w:rPr>
                <w:sz w:val="20"/>
              </w:rPr>
              <w:t>Entramados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x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@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pulgadas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paneles</w:t>
            </w:r>
          </w:p>
        </w:tc>
        <w:tc>
          <w:tcPr>
            <w:tcW w:w="1837" w:type="dxa"/>
            <w:tcBorders>
              <w:left w:val="dotted" w:sz="4" w:space="0" w:color="000000"/>
              <w:right w:val="dotted" w:sz="4" w:space="0" w:color="000000"/>
            </w:tcBorders>
          </w:tcPr>
          <w:p w:rsidR="00EB3B9A" w:rsidRDefault="006A45F2">
            <w:pPr>
              <w:pStyle w:val="TableParagraph"/>
              <w:spacing w:before="33"/>
              <w:ind w:left="732" w:right="665"/>
              <w:jc w:val="center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</w:tr>
      <w:tr w:rsidR="00EB3B9A">
        <w:trPr>
          <w:trHeight w:val="295"/>
        </w:trPr>
        <w:tc>
          <w:tcPr>
            <w:tcW w:w="7543" w:type="dxa"/>
            <w:gridSpan w:val="4"/>
            <w:tcBorders>
              <w:left w:val="dotted" w:sz="4" w:space="0" w:color="000000"/>
              <w:right w:val="dotted" w:sz="4" w:space="0" w:color="000000"/>
            </w:tcBorders>
          </w:tcPr>
          <w:p w:rsidR="00EB3B9A" w:rsidRDefault="006A45F2">
            <w:pPr>
              <w:pStyle w:val="TableParagraph"/>
              <w:spacing w:before="33"/>
              <w:ind w:left="421"/>
              <w:rPr>
                <w:sz w:val="20"/>
              </w:rPr>
            </w:pP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tablaroca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5/8”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3/8”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aislados</w:t>
            </w:r>
          </w:p>
        </w:tc>
        <w:tc>
          <w:tcPr>
            <w:tcW w:w="1837" w:type="dxa"/>
            <w:tcBorders>
              <w:left w:val="dotted" w:sz="4" w:space="0" w:color="000000"/>
              <w:right w:val="dotted" w:sz="4" w:space="0" w:color="000000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3B9A">
        <w:trPr>
          <w:trHeight w:val="295"/>
        </w:trPr>
        <w:tc>
          <w:tcPr>
            <w:tcW w:w="7543" w:type="dxa"/>
            <w:gridSpan w:val="4"/>
            <w:tcBorders>
              <w:left w:val="dotted" w:sz="4" w:space="0" w:color="000000"/>
              <w:right w:val="dotted" w:sz="4" w:space="0" w:color="000000"/>
            </w:tcBorders>
          </w:tcPr>
          <w:p w:rsidR="00EB3B9A" w:rsidRDefault="006A45F2">
            <w:pPr>
              <w:pStyle w:val="TableParagraph"/>
              <w:spacing w:before="33"/>
              <w:ind w:left="421"/>
              <w:rPr>
                <w:sz w:val="20"/>
              </w:rPr>
            </w:pPr>
            <w:r>
              <w:rPr>
                <w:sz w:val="20"/>
              </w:rPr>
              <w:t>Muros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recubiertos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ladrillo</w:t>
            </w:r>
          </w:p>
        </w:tc>
        <w:tc>
          <w:tcPr>
            <w:tcW w:w="1837" w:type="dxa"/>
            <w:tcBorders>
              <w:left w:val="dotted" w:sz="4" w:space="0" w:color="000000"/>
              <w:right w:val="dotted" w:sz="4" w:space="0" w:color="000000"/>
            </w:tcBorders>
          </w:tcPr>
          <w:p w:rsidR="00EB3B9A" w:rsidRDefault="006A45F2">
            <w:pPr>
              <w:pStyle w:val="TableParagraph"/>
              <w:spacing w:before="33"/>
              <w:ind w:left="732" w:right="720"/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</w:tr>
      <w:tr w:rsidR="00EB3B9A">
        <w:trPr>
          <w:trHeight w:val="295"/>
        </w:trPr>
        <w:tc>
          <w:tcPr>
            <w:tcW w:w="7543" w:type="dxa"/>
            <w:gridSpan w:val="4"/>
            <w:tcBorders>
              <w:left w:val="dotted" w:sz="4" w:space="0" w:color="000000"/>
              <w:right w:val="dotted" w:sz="4" w:space="0" w:color="000000"/>
            </w:tcBorders>
          </w:tcPr>
          <w:p w:rsidR="00EB3B9A" w:rsidRDefault="006A45F2">
            <w:pPr>
              <w:pStyle w:val="TableParagraph"/>
              <w:spacing w:before="33"/>
              <w:ind w:left="421"/>
              <w:rPr>
                <w:sz w:val="20"/>
              </w:rPr>
            </w:pPr>
            <w:r>
              <w:rPr>
                <w:sz w:val="20"/>
              </w:rPr>
              <w:t>Ventanas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vidrio</w:t>
            </w:r>
          </w:p>
        </w:tc>
        <w:tc>
          <w:tcPr>
            <w:tcW w:w="1837" w:type="dxa"/>
            <w:tcBorders>
              <w:left w:val="dotted" w:sz="4" w:space="0" w:color="000000"/>
              <w:right w:val="dotted" w:sz="4" w:space="0" w:color="000000"/>
            </w:tcBorders>
          </w:tcPr>
          <w:p w:rsidR="00EB3B9A" w:rsidRDefault="006A45F2">
            <w:pPr>
              <w:pStyle w:val="TableParagraph"/>
              <w:spacing w:before="33"/>
              <w:ind w:left="732" w:right="720"/>
              <w:jc w:val="center"/>
              <w:rPr>
                <w:sz w:val="20"/>
              </w:rPr>
            </w:pPr>
            <w:r>
              <w:rPr>
                <w:sz w:val="20"/>
              </w:rPr>
              <w:t>140</w:t>
            </w:r>
          </w:p>
        </w:tc>
      </w:tr>
      <w:tr w:rsidR="00EB3B9A">
        <w:trPr>
          <w:trHeight w:val="295"/>
        </w:trPr>
        <w:tc>
          <w:tcPr>
            <w:tcW w:w="7543" w:type="dxa"/>
            <w:gridSpan w:val="4"/>
            <w:tcBorders>
              <w:left w:val="dotted" w:sz="4" w:space="0" w:color="000000"/>
              <w:right w:val="dotted" w:sz="4" w:space="0" w:color="000000"/>
            </w:tcBorders>
          </w:tcPr>
          <w:p w:rsidR="00EB3B9A" w:rsidRDefault="006A45F2">
            <w:pPr>
              <w:pStyle w:val="TableParagraph"/>
              <w:spacing w:before="33"/>
              <w:ind w:left="79"/>
              <w:rPr>
                <w:sz w:val="20"/>
              </w:rPr>
            </w:pPr>
            <w:r>
              <w:rPr>
                <w:sz w:val="20"/>
              </w:rPr>
              <w:t>MUROS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LADRILLO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INDUSTRIAL</w:t>
            </w:r>
          </w:p>
        </w:tc>
        <w:tc>
          <w:tcPr>
            <w:tcW w:w="1837" w:type="dxa"/>
            <w:tcBorders>
              <w:left w:val="dotted" w:sz="4" w:space="0" w:color="000000"/>
              <w:right w:val="dotted" w:sz="4" w:space="0" w:color="000000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3B9A">
        <w:trPr>
          <w:trHeight w:val="295"/>
        </w:trPr>
        <w:tc>
          <w:tcPr>
            <w:tcW w:w="7543" w:type="dxa"/>
            <w:gridSpan w:val="4"/>
            <w:tcBorders>
              <w:left w:val="dotted" w:sz="4" w:space="0" w:color="000000"/>
              <w:right w:val="dotted" w:sz="4" w:space="0" w:color="000000"/>
            </w:tcBorders>
          </w:tcPr>
          <w:p w:rsidR="00EB3B9A" w:rsidRDefault="006A45F2">
            <w:pPr>
              <w:pStyle w:val="TableParagraph"/>
              <w:spacing w:before="33"/>
              <w:ind w:left="922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cm.</w:t>
            </w:r>
          </w:p>
        </w:tc>
        <w:tc>
          <w:tcPr>
            <w:tcW w:w="1837" w:type="dxa"/>
            <w:tcBorders>
              <w:left w:val="dotted" w:sz="4" w:space="0" w:color="000000"/>
              <w:right w:val="dotted" w:sz="4" w:space="0" w:color="000000"/>
            </w:tcBorders>
          </w:tcPr>
          <w:p w:rsidR="00EB3B9A" w:rsidRDefault="006A45F2">
            <w:pPr>
              <w:pStyle w:val="TableParagraph"/>
              <w:spacing w:before="33"/>
              <w:ind w:left="914"/>
              <w:rPr>
                <w:sz w:val="20"/>
              </w:rPr>
            </w:pPr>
            <w:r>
              <w:rPr>
                <w:sz w:val="20"/>
              </w:rPr>
              <w:t>195</w:t>
            </w:r>
          </w:p>
        </w:tc>
      </w:tr>
      <w:tr w:rsidR="00EB3B9A">
        <w:trPr>
          <w:trHeight w:val="295"/>
        </w:trPr>
        <w:tc>
          <w:tcPr>
            <w:tcW w:w="7543" w:type="dxa"/>
            <w:gridSpan w:val="4"/>
            <w:tcBorders>
              <w:left w:val="dotted" w:sz="4" w:space="0" w:color="000000"/>
              <w:right w:val="dotted" w:sz="4" w:space="0" w:color="000000"/>
            </w:tcBorders>
          </w:tcPr>
          <w:p w:rsidR="00EB3B9A" w:rsidRDefault="006A45F2">
            <w:pPr>
              <w:pStyle w:val="TableParagraph"/>
              <w:spacing w:before="33"/>
              <w:ind w:left="922"/>
              <w:rPr>
                <w:sz w:val="20"/>
              </w:rPr>
            </w:pPr>
            <w:r>
              <w:rPr>
                <w:sz w:val="20"/>
              </w:rPr>
              <w:t>20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cm.</w:t>
            </w:r>
          </w:p>
        </w:tc>
        <w:tc>
          <w:tcPr>
            <w:tcW w:w="1837" w:type="dxa"/>
            <w:tcBorders>
              <w:left w:val="dotted" w:sz="4" w:space="0" w:color="000000"/>
              <w:right w:val="dotted" w:sz="4" w:space="0" w:color="000000"/>
            </w:tcBorders>
          </w:tcPr>
          <w:p w:rsidR="00EB3B9A" w:rsidRDefault="006A45F2">
            <w:pPr>
              <w:pStyle w:val="TableParagraph"/>
              <w:spacing w:before="33"/>
              <w:ind w:left="914"/>
              <w:rPr>
                <w:sz w:val="20"/>
              </w:rPr>
            </w:pPr>
            <w:r>
              <w:rPr>
                <w:sz w:val="20"/>
              </w:rPr>
              <w:t>395</w:t>
            </w:r>
          </w:p>
        </w:tc>
      </w:tr>
      <w:tr w:rsidR="00EB3B9A">
        <w:trPr>
          <w:trHeight w:val="295"/>
        </w:trPr>
        <w:tc>
          <w:tcPr>
            <w:tcW w:w="7543" w:type="dxa"/>
            <w:gridSpan w:val="4"/>
            <w:tcBorders>
              <w:left w:val="dotted" w:sz="4" w:space="0" w:color="000000"/>
              <w:right w:val="dotted" w:sz="4" w:space="0" w:color="000000"/>
            </w:tcBorders>
          </w:tcPr>
          <w:p w:rsidR="00EB3B9A" w:rsidRDefault="006A45F2">
            <w:pPr>
              <w:pStyle w:val="TableParagraph"/>
              <w:spacing w:before="33"/>
              <w:ind w:left="922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cm.</w:t>
            </w:r>
          </w:p>
        </w:tc>
        <w:tc>
          <w:tcPr>
            <w:tcW w:w="1837" w:type="dxa"/>
            <w:tcBorders>
              <w:left w:val="dotted" w:sz="4" w:space="0" w:color="000000"/>
              <w:right w:val="dotted" w:sz="4" w:space="0" w:color="000000"/>
            </w:tcBorders>
          </w:tcPr>
          <w:p w:rsidR="00EB3B9A" w:rsidRDefault="006A45F2">
            <w:pPr>
              <w:pStyle w:val="TableParagraph"/>
              <w:spacing w:before="33"/>
              <w:ind w:left="914"/>
              <w:rPr>
                <w:sz w:val="20"/>
              </w:rPr>
            </w:pPr>
            <w:r>
              <w:rPr>
                <w:sz w:val="20"/>
              </w:rPr>
              <w:t>575</w:t>
            </w:r>
          </w:p>
        </w:tc>
      </w:tr>
      <w:tr w:rsidR="00EB3B9A">
        <w:trPr>
          <w:trHeight w:val="295"/>
        </w:trPr>
        <w:tc>
          <w:tcPr>
            <w:tcW w:w="7543" w:type="dxa"/>
            <w:gridSpan w:val="4"/>
            <w:tcBorders>
              <w:left w:val="dotted" w:sz="4" w:space="0" w:color="000000"/>
              <w:right w:val="dotted" w:sz="4" w:space="0" w:color="000000"/>
            </w:tcBorders>
          </w:tcPr>
          <w:p w:rsidR="00EB3B9A" w:rsidRDefault="006A45F2">
            <w:pPr>
              <w:pStyle w:val="TableParagraph"/>
              <w:spacing w:before="33"/>
              <w:ind w:left="922"/>
              <w:rPr>
                <w:sz w:val="20"/>
              </w:rPr>
            </w:pPr>
            <w:r>
              <w:rPr>
                <w:sz w:val="20"/>
              </w:rPr>
              <w:t>40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cm.</w:t>
            </w:r>
          </w:p>
        </w:tc>
        <w:tc>
          <w:tcPr>
            <w:tcW w:w="1837" w:type="dxa"/>
            <w:tcBorders>
              <w:left w:val="dotted" w:sz="4" w:space="0" w:color="000000"/>
              <w:right w:val="dotted" w:sz="4" w:space="0" w:color="000000"/>
            </w:tcBorders>
          </w:tcPr>
          <w:p w:rsidR="00EB3B9A" w:rsidRDefault="006A45F2">
            <w:pPr>
              <w:pStyle w:val="TableParagraph"/>
              <w:spacing w:before="33"/>
              <w:ind w:left="914"/>
              <w:rPr>
                <w:sz w:val="20"/>
              </w:rPr>
            </w:pPr>
            <w:r>
              <w:rPr>
                <w:sz w:val="20"/>
              </w:rPr>
              <w:t>775</w:t>
            </w:r>
          </w:p>
        </w:tc>
      </w:tr>
    </w:tbl>
    <w:p w:rsidR="00EB3B9A" w:rsidRDefault="00EB3B9A">
      <w:pPr>
        <w:rPr>
          <w:sz w:val="20"/>
        </w:rPr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  <w:spacing w:before="5"/>
        <w:rPr>
          <w:sz w:val="11"/>
        </w:rPr>
      </w:pPr>
    </w:p>
    <w:p w:rsidR="00EB3B9A" w:rsidRDefault="006A45F2">
      <w:pPr>
        <w:pStyle w:val="Textoindependiente"/>
        <w:spacing w:before="94"/>
        <w:ind w:left="1417"/>
      </w:pPr>
      <w:r>
        <w:rPr>
          <w:spacing w:val="-1"/>
        </w:rPr>
        <w:t>TABLA</w:t>
      </w:r>
      <w:r>
        <w:rPr>
          <w:spacing w:val="-12"/>
        </w:rPr>
        <w:t xml:space="preserve"> </w:t>
      </w:r>
      <w:r>
        <w:rPr>
          <w:spacing w:val="-1"/>
        </w:rPr>
        <w:t>10</w:t>
      </w:r>
      <w:r>
        <w:rPr>
          <w:spacing w:val="-2"/>
        </w:rPr>
        <w:t xml:space="preserve"> </w:t>
      </w:r>
      <w:r>
        <w:rPr>
          <w:spacing w:val="-1"/>
        </w:rPr>
        <w:t>(cont.)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Textoindependiente"/>
        <w:ind w:left="1417"/>
      </w:pPr>
      <w:r>
        <w:rPr>
          <w:noProof/>
          <w:lang w:val="es-MX" w:eastAsia="es-MX"/>
        </w:rPr>
        <w:drawing>
          <wp:anchor distT="0" distB="0" distL="0" distR="0" simplePos="0" relativeHeight="480274432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1363465</wp:posOffset>
            </wp:positionV>
            <wp:extent cx="7772400" cy="4046397"/>
            <wp:effectExtent l="0" t="0" r="0" b="0"/>
            <wp:wrapNone/>
            <wp:docPr id="17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4046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VALORES</w:t>
      </w:r>
      <w:r>
        <w:rPr>
          <w:spacing w:val="-8"/>
        </w:rPr>
        <w:t xml:space="preserve"> </w:t>
      </w:r>
      <w:r>
        <w:t>NOMINALES</w:t>
      </w:r>
      <w:r>
        <w:rPr>
          <w:spacing w:val="-9"/>
        </w:rPr>
        <w:t xml:space="preserve"> </w:t>
      </w:r>
      <w:r>
        <w:t>MÍNIMOS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CARGAS</w:t>
      </w:r>
      <w:r>
        <w:rPr>
          <w:spacing w:val="-9"/>
        </w:rPr>
        <w:t xml:space="preserve"> </w:t>
      </w:r>
      <w:r>
        <w:t>MUERTAS</w:t>
      </w:r>
    </w:p>
    <w:p w:rsidR="00EB3B9A" w:rsidRDefault="00EB3B9A">
      <w:pPr>
        <w:pStyle w:val="Textoindependiente"/>
        <w:spacing w:before="2"/>
        <w:rPr>
          <w:sz w:val="24"/>
        </w:rPr>
      </w:pPr>
    </w:p>
    <w:tbl>
      <w:tblPr>
        <w:tblStyle w:val="TableNormal"/>
        <w:tblW w:w="0" w:type="auto"/>
        <w:tblInd w:w="1427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2"/>
        <w:gridCol w:w="1257"/>
        <w:gridCol w:w="1181"/>
        <w:gridCol w:w="986"/>
        <w:gridCol w:w="1106"/>
        <w:gridCol w:w="1224"/>
        <w:gridCol w:w="1100"/>
        <w:gridCol w:w="1224"/>
      </w:tblGrid>
      <w:tr w:rsidR="00EB3B9A">
        <w:trPr>
          <w:trHeight w:val="295"/>
        </w:trPr>
        <w:tc>
          <w:tcPr>
            <w:tcW w:w="3780" w:type="dxa"/>
            <w:gridSpan w:val="3"/>
          </w:tcPr>
          <w:p w:rsidR="00EB3B9A" w:rsidRDefault="006A45F2">
            <w:pPr>
              <w:pStyle w:val="TableParagraph"/>
              <w:spacing w:before="33"/>
              <w:ind w:left="80"/>
              <w:rPr>
                <w:sz w:val="20"/>
              </w:rPr>
            </w:pPr>
            <w:r>
              <w:rPr>
                <w:sz w:val="20"/>
              </w:rPr>
              <w:t>MUROS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BLOCK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CONCRETO</w:t>
            </w:r>
          </w:p>
        </w:tc>
        <w:tc>
          <w:tcPr>
            <w:tcW w:w="986" w:type="dxa"/>
          </w:tcPr>
          <w:p w:rsidR="00EB3B9A" w:rsidRDefault="006A45F2">
            <w:pPr>
              <w:pStyle w:val="TableParagraph"/>
              <w:spacing w:before="33"/>
              <w:ind w:left="201" w:right="192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cm</w:t>
            </w:r>
          </w:p>
        </w:tc>
        <w:tc>
          <w:tcPr>
            <w:tcW w:w="1106" w:type="dxa"/>
          </w:tcPr>
          <w:p w:rsidR="00EB3B9A" w:rsidRDefault="006A45F2">
            <w:pPr>
              <w:pStyle w:val="TableParagraph"/>
              <w:spacing w:before="33"/>
              <w:ind w:left="260" w:right="252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cm</w:t>
            </w:r>
          </w:p>
        </w:tc>
        <w:tc>
          <w:tcPr>
            <w:tcW w:w="1224" w:type="dxa"/>
          </w:tcPr>
          <w:p w:rsidR="00EB3B9A" w:rsidRDefault="006A45F2">
            <w:pPr>
              <w:pStyle w:val="TableParagraph"/>
              <w:spacing w:before="33"/>
              <w:ind w:left="319" w:right="311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cm</w:t>
            </w:r>
          </w:p>
        </w:tc>
        <w:tc>
          <w:tcPr>
            <w:tcW w:w="1100" w:type="dxa"/>
          </w:tcPr>
          <w:p w:rsidR="00EB3B9A" w:rsidRDefault="006A45F2">
            <w:pPr>
              <w:pStyle w:val="TableParagraph"/>
              <w:spacing w:before="33"/>
              <w:ind w:left="257" w:right="249"/>
              <w:jc w:val="center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cm</w:t>
            </w:r>
          </w:p>
        </w:tc>
        <w:tc>
          <w:tcPr>
            <w:tcW w:w="1224" w:type="dxa"/>
          </w:tcPr>
          <w:p w:rsidR="00EB3B9A" w:rsidRDefault="006A45F2">
            <w:pPr>
              <w:pStyle w:val="TableParagraph"/>
              <w:spacing w:before="33"/>
              <w:ind w:left="319" w:right="310"/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cm</w:t>
            </w:r>
          </w:p>
        </w:tc>
      </w:tr>
      <w:tr w:rsidR="00EB3B9A">
        <w:trPr>
          <w:trHeight w:val="295"/>
        </w:trPr>
        <w:tc>
          <w:tcPr>
            <w:tcW w:w="2599" w:type="dxa"/>
            <w:gridSpan w:val="2"/>
            <w:tcBorders>
              <w:right w:val="nil"/>
            </w:tcBorders>
          </w:tcPr>
          <w:p w:rsidR="00EB3B9A" w:rsidRDefault="006A45F2">
            <w:pPr>
              <w:pStyle w:val="TableParagraph"/>
              <w:spacing w:before="33"/>
              <w:ind w:left="332"/>
              <w:rPr>
                <w:sz w:val="20"/>
              </w:rPr>
            </w:pPr>
            <w:r>
              <w:rPr>
                <w:sz w:val="20"/>
              </w:rPr>
              <w:t>Densidad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block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(1680</w:t>
            </w:r>
          </w:p>
        </w:tc>
        <w:tc>
          <w:tcPr>
            <w:tcW w:w="1181" w:type="dxa"/>
            <w:tcBorders>
              <w:left w:val="nil"/>
            </w:tcBorders>
          </w:tcPr>
          <w:p w:rsidR="00EB3B9A" w:rsidRDefault="006A45F2">
            <w:pPr>
              <w:pStyle w:val="TableParagraph"/>
              <w:spacing w:before="33"/>
              <w:ind w:left="60"/>
              <w:rPr>
                <w:sz w:val="20"/>
              </w:rPr>
            </w:pPr>
            <w:r>
              <w:rPr>
                <w:sz w:val="20"/>
              </w:rPr>
              <w:t>kg/m3)</w:t>
            </w:r>
          </w:p>
        </w:tc>
        <w:tc>
          <w:tcPr>
            <w:tcW w:w="986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6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24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0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24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3B9A">
        <w:trPr>
          <w:trHeight w:val="295"/>
        </w:trPr>
        <w:tc>
          <w:tcPr>
            <w:tcW w:w="3780" w:type="dxa"/>
            <w:gridSpan w:val="3"/>
          </w:tcPr>
          <w:p w:rsidR="00EB3B9A" w:rsidRDefault="006A45F2">
            <w:pPr>
              <w:pStyle w:val="TableParagraph"/>
              <w:spacing w:before="33"/>
              <w:ind w:left="692"/>
              <w:rPr>
                <w:sz w:val="20"/>
              </w:rPr>
            </w:pPr>
            <w:r>
              <w:rPr>
                <w:sz w:val="20"/>
              </w:rPr>
              <w:t>Sin refuerzo</w:t>
            </w:r>
          </w:p>
        </w:tc>
        <w:tc>
          <w:tcPr>
            <w:tcW w:w="986" w:type="dxa"/>
          </w:tcPr>
          <w:p w:rsidR="00EB3B9A" w:rsidRDefault="006A45F2">
            <w:pPr>
              <w:pStyle w:val="TableParagraph"/>
              <w:spacing w:before="33"/>
              <w:ind w:left="201" w:right="192"/>
              <w:jc w:val="center"/>
              <w:rPr>
                <w:sz w:val="20"/>
              </w:rPr>
            </w:pPr>
            <w:r>
              <w:rPr>
                <w:sz w:val="20"/>
              </w:rPr>
              <w:t>110</w:t>
            </w:r>
          </w:p>
        </w:tc>
        <w:tc>
          <w:tcPr>
            <w:tcW w:w="1106" w:type="dxa"/>
          </w:tcPr>
          <w:p w:rsidR="00EB3B9A" w:rsidRDefault="006A45F2">
            <w:pPr>
              <w:pStyle w:val="TableParagraph"/>
              <w:spacing w:before="33"/>
              <w:ind w:left="260" w:right="252"/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1224" w:type="dxa"/>
          </w:tcPr>
          <w:p w:rsidR="00EB3B9A" w:rsidRDefault="006A45F2">
            <w:pPr>
              <w:pStyle w:val="TableParagraph"/>
              <w:spacing w:before="33"/>
              <w:ind w:left="319" w:right="311"/>
              <w:jc w:val="center"/>
              <w:rPr>
                <w:sz w:val="20"/>
              </w:rPr>
            </w:pPr>
            <w:r>
              <w:rPr>
                <w:sz w:val="20"/>
              </w:rPr>
              <w:t>155</w:t>
            </w:r>
          </w:p>
        </w:tc>
        <w:tc>
          <w:tcPr>
            <w:tcW w:w="1100" w:type="dxa"/>
          </w:tcPr>
          <w:p w:rsidR="00EB3B9A" w:rsidRDefault="006A45F2">
            <w:pPr>
              <w:pStyle w:val="TableParagraph"/>
              <w:spacing w:before="33"/>
              <w:ind w:left="257" w:right="249"/>
              <w:jc w:val="center"/>
              <w:rPr>
                <w:sz w:val="20"/>
              </w:rPr>
            </w:pPr>
            <w:r>
              <w:rPr>
                <w:sz w:val="20"/>
              </w:rPr>
              <w:t>185</w:t>
            </w:r>
          </w:p>
        </w:tc>
        <w:tc>
          <w:tcPr>
            <w:tcW w:w="1224" w:type="dxa"/>
          </w:tcPr>
          <w:p w:rsidR="00EB3B9A" w:rsidRDefault="006A45F2">
            <w:pPr>
              <w:pStyle w:val="TableParagraph"/>
              <w:spacing w:before="33"/>
              <w:ind w:left="319" w:right="310"/>
              <w:jc w:val="center"/>
              <w:rPr>
                <w:sz w:val="20"/>
              </w:rPr>
            </w:pPr>
            <w:r>
              <w:rPr>
                <w:sz w:val="20"/>
              </w:rPr>
              <w:t>215</w:t>
            </w:r>
          </w:p>
        </w:tc>
      </w:tr>
      <w:tr w:rsidR="00EB3B9A">
        <w:trPr>
          <w:trHeight w:val="295"/>
        </w:trPr>
        <w:tc>
          <w:tcPr>
            <w:tcW w:w="3780" w:type="dxa"/>
            <w:gridSpan w:val="3"/>
          </w:tcPr>
          <w:p w:rsidR="00EB3B9A" w:rsidRDefault="006A45F2">
            <w:pPr>
              <w:pStyle w:val="TableParagraph"/>
              <w:spacing w:before="33"/>
              <w:ind w:left="914"/>
              <w:rPr>
                <w:sz w:val="20"/>
              </w:rPr>
            </w:pPr>
            <w:r>
              <w:rPr>
                <w:sz w:val="20"/>
              </w:rPr>
              <w:t>48”</w:t>
            </w:r>
          </w:p>
        </w:tc>
        <w:tc>
          <w:tcPr>
            <w:tcW w:w="986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6" w:type="dxa"/>
          </w:tcPr>
          <w:p w:rsidR="00EB3B9A" w:rsidRDefault="006A45F2">
            <w:pPr>
              <w:pStyle w:val="TableParagraph"/>
              <w:spacing w:before="33"/>
              <w:ind w:left="260" w:right="252"/>
              <w:jc w:val="center"/>
              <w:rPr>
                <w:sz w:val="20"/>
              </w:rPr>
            </w:pPr>
            <w:r>
              <w:rPr>
                <w:sz w:val="20"/>
              </w:rPr>
              <w:t>145</w:t>
            </w:r>
          </w:p>
        </w:tc>
        <w:tc>
          <w:tcPr>
            <w:tcW w:w="1224" w:type="dxa"/>
          </w:tcPr>
          <w:p w:rsidR="00EB3B9A" w:rsidRDefault="006A45F2">
            <w:pPr>
              <w:pStyle w:val="TableParagraph"/>
              <w:spacing w:before="33"/>
              <w:ind w:left="319" w:right="311"/>
              <w:jc w:val="center"/>
              <w:rPr>
                <w:sz w:val="20"/>
              </w:rPr>
            </w:pPr>
            <w:r>
              <w:rPr>
                <w:sz w:val="20"/>
              </w:rPr>
              <w:t>190</w:t>
            </w:r>
          </w:p>
        </w:tc>
        <w:tc>
          <w:tcPr>
            <w:tcW w:w="1100" w:type="dxa"/>
          </w:tcPr>
          <w:p w:rsidR="00EB3B9A" w:rsidRDefault="006A45F2">
            <w:pPr>
              <w:pStyle w:val="TableParagraph"/>
              <w:spacing w:before="33"/>
              <w:ind w:left="257" w:right="249"/>
              <w:jc w:val="center"/>
              <w:rPr>
                <w:sz w:val="20"/>
              </w:rPr>
            </w:pPr>
            <w:r>
              <w:rPr>
                <w:sz w:val="20"/>
              </w:rPr>
              <w:t>235</w:t>
            </w:r>
          </w:p>
        </w:tc>
        <w:tc>
          <w:tcPr>
            <w:tcW w:w="1224" w:type="dxa"/>
          </w:tcPr>
          <w:p w:rsidR="00EB3B9A" w:rsidRDefault="006A45F2">
            <w:pPr>
              <w:pStyle w:val="TableParagraph"/>
              <w:spacing w:before="33"/>
              <w:ind w:left="319" w:right="310"/>
              <w:jc w:val="center"/>
              <w:rPr>
                <w:sz w:val="20"/>
              </w:rPr>
            </w:pPr>
            <w:r>
              <w:rPr>
                <w:sz w:val="20"/>
              </w:rPr>
              <w:t>275</w:t>
            </w:r>
          </w:p>
        </w:tc>
      </w:tr>
      <w:tr w:rsidR="00EB3B9A">
        <w:trPr>
          <w:trHeight w:val="295"/>
        </w:trPr>
        <w:tc>
          <w:tcPr>
            <w:tcW w:w="1342" w:type="dxa"/>
            <w:tcBorders>
              <w:right w:val="nil"/>
            </w:tcBorders>
          </w:tcPr>
          <w:p w:rsidR="00EB3B9A" w:rsidRDefault="006A45F2">
            <w:pPr>
              <w:pStyle w:val="TableParagraph"/>
              <w:spacing w:before="33"/>
              <w:ind w:right="131"/>
              <w:jc w:val="right"/>
              <w:rPr>
                <w:sz w:val="20"/>
              </w:rPr>
            </w:pPr>
            <w:r>
              <w:rPr>
                <w:sz w:val="20"/>
              </w:rPr>
              <w:t>40”</w:t>
            </w:r>
          </w:p>
        </w:tc>
        <w:tc>
          <w:tcPr>
            <w:tcW w:w="2438" w:type="dxa"/>
            <w:gridSpan w:val="2"/>
            <w:tcBorders>
              <w:left w:val="nil"/>
            </w:tcBorders>
          </w:tcPr>
          <w:p w:rsidR="00EB3B9A" w:rsidRDefault="006A45F2">
            <w:pPr>
              <w:pStyle w:val="TableParagraph"/>
              <w:spacing w:before="33"/>
              <w:ind w:left="144"/>
              <w:rPr>
                <w:sz w:val="20"/>
              </w:rPr>
            </w:pPr>
            <w:r>
              <w:rPr>
                <w:sz w:val="20"/>
              </w:rPr>
              <w:t>Separación</w:t>
            </w:r>
          </w:p>
        </w:tc>
        <w:tc>
          <w:tcPr>
            <w:tcW w:w="986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6" w:type="dxa"/>
          </w:tcPr>
          <w:p w:rsidR="00EB3B9A" w:rsidRDefault="006A45F2">
            <w:pPr>
              <w:pStyle w:val="TableParagraph"/>
              <w:spacing w:before="33"/>
              <w:ind w:left="260" w:right="252"/>
              <w:jc w:val="center"/>
              <w:rPr>
                <w:sz w:val="20"/>
              </w:rPr>
            </w:pPr>
            <w:r>
              <w:rPr>
                <w:sz w:val="20"/>
              </w:rPr>
              <w:t>150</w:t>
            </w:r>
          </w:p>
        </w:tc>
        <w:tc>
          <w:tcPr>
            <w:tcW w:w="1224" w:type="dxa"/>
          </w:tcPr>
          <w:p w:rsidR="00EB3B9A" w:rsidRDefault="006A45F2">
            <w:pPr>
              <w:pStyle w:val="TableParagraph"/>
              <w:spacing w:before="33"/>
              <w:ind w:left="319" w:right="311"/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100" w:type="dxa"/>
          </w:tcPr>
          <w:p w:rsidR="00EB3B9A" w:rsidRDefault="006A45F2">
            <w:pPr>
              <w:pStyle w:val="TableParagraph"/>
              <w:spacing w:before="33"/>
              <w:ind w:left="257" w:right="249"/>
              <w:jc w:val="center"/>
              <w:rPr>
                <w:sz w:val="20"/>
              </w:rPr>
            </w:pPr>
            <w:r>
              <w:rPr>
                <w:sz w:val="20"/>
              </w:rPr>
              <w:t>245</w:t>
            </w:r>
          </w:p>
        </w:tc>
        <w:tc>
          <w:tcPr>
            <w:tcW w:w="1224" w:type="dxa"/>
          </w:tcPr>
          <w:p w:rsidR="00EB3B9A" w:rsidRDefault="006A45F2">
            <w:pPr>
              <w:pStyle w:val="TableParagraph"/>
              <w:spacing w:before="33"/>
              <w:ind w:left="319" w:right="310"/>
              <w:jc w:val="center"/>
              <w:rPr>
                <w:sz w:val="20"/>
              </w:rPr>
            </w:pPr>
            <w:r>
              <w:rPr>
                <w:sz w:val="20"/>
              </w:rPr>
              <w:t>285</w:t>
            </w:r>
          </w:p>
        </w:tc>
      </w:tr>
      <w:tr w:rsidR="00EB3B9A">
        <w:trPr>
          <w:trHeight w:val="295"/>
        </w:trPr>
        <w:tc>
          <w:tcPr>
            <w:tcW w:w="1342" w:type="dxa"/>
            <w:tcBorders>
              <w:right w:val="nil"/>
            </w:tcBorders>
          </w:tcPr>
          <w:p w:rsidR="00EB3B9A" w:rsidRDefault="006A45F2">
            <w:pPr>
              <w:pStyle w:val="TableParagraph"/>
              <w:spacing w:before="33"/>
              <w:ind w:right="131"/>
              <w:jc w:val="right"/>
              <w:rPr>
                <w:sz w:val="20"/>
              </w:rPr>
            </w:pPr>
            <w:r>
              <w:rPr>
                <w:sz w:val="20"/>
              </w:rPr>
              <w:t>32”</w:t>
            </w:r>
          </w:p>
        </w:tc>
        <w:tc>
          <w:tcPr>
            <w:tcW w:w="2438" w:type="dxa"/>
            <w:gridSpan w:val="2"/>
            <w:tcBorders>
              <w:left w:val="nil"/>
            </w:tcBorders>
          </w:tcPr>
          <w:p w:rsidR="00EB3B9A" w:rsidRDefault="006A45F2">
            <w:pPr>
              <w:pStyle w:val="TableParagraph"/>
              <w:spacing w:before="33"/>
              <w:ind w:left="144"/>
              <w:rPr>
                <w:sz w:val="20"/>
              </w:rPr>
            </w:pP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refuerzo</w:t>
            </w:r>
          </w:p>
        </w:tc>
        <w:tc>
          <w:tcPr>
            <w:tcW w:w="986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6" w:type="dxa"/>
          </w:tcPr>
          <w:p w:rsidR="00EB3B9A" w:rsidRDefault="006A45F2">
            <w:pPr>
              <w:pStyle w:val="TableParagraph"/>
              <w:spacing w:before="33"/>
              <w:ind w:left="260" w:right="252"/>
              <w:jc w:val="center"/>
              <w:rPr>
                <w:sz w:val="20"/>
              </w:rPr>
            </w:pPr>
            <w:r>
              <w:rPr>
                <w:sz w:val="20"/>
              </w:rPr>
              <w:t>160</w:t>
            </w:r>
          </w:p>
        </w:tc>
        <w:tc>
          <w:tcPr>
            <w:tcW w:w="1224" w:type="dxa"/>
          </w:tcPr>
          <w:p w:rsidR="00EB3B9A" w:rsidRDefault="006A45F2">
            <w:pPr>
              <w:pStyle w:val="TableParagraph"/>
              <w:spacing w:before="33"/>
              <w:ind w:left="319" w:right="311"/>
              <w:jc w:val="center"/>
              <w:rPr>
                <w:sz w:val="20"/>
              </w:rPr>
            </w:pPr>
            <w:r>
              <w:rPr>
                <w:sz w:val="20"/>
              </w:rPr>
              <w:t>210</w:t>
            </w:r>
          </w:p>
        </w:tc>
        <w:tc>
          <w:tcPr>
            <w:tcW w:w="1100" w:type="dxa"/>
          </w:tcPr>
          <w:p w:rsidR="00EB3B9A" w:rsidRDefault="006A45F2">
            <w:pPr>
              <w:pStyle w:val="TableParagraph"/>
              <w:spacing w:before="33"/>
              <w:ind w:left="257" w:right="249"/>
              <w:jc w:val="center"/>
              <w:rPr>
                <w:sz w:val="20"/>
              </w:rPr>
            </w:pPr>
            <w:r>
              <w:rPr>
                <w:sz w:val="20"/>
              </w:rPr>
              <w:t>260</w:t>
            </w:r>
          </w:p>
        </w:tc>
        <w:tc>
          <w:tcPr>
            <w:tcW w:w="1224" w:type="dxa"/>
          </w:tcPr>
          <w:p w:rsidR="00EB3B9A" w:rsidRDefault="006A45F2">
            <w:pPr>
              <w:pStyle w:val="TableParagraph"/>
              <w:spacing w:before="33"/>
              <w:ind w:left="319" w:right="310"/>
              <w:jc w:val="center"/>
              <w:rPr>
                <w:sz w:val="20"/>
              </w:rPr>
            </w:pPr>
            <w:r>
              <w:rPr>
                <w:sz w:val="20"/>
              </w:rPr>
              <w:t>305</w:t>
            </w:r>
          </w:p>
        </w:tc>
      </w:tr>
      <w:tr w:rsidR="00EB3B9A">
        <w:trPr>
          <w:trHeight w:val="295"/>
        </w:trPr>
        <w:tc>
          <w:tcPr>
            <w:tcW w:w="3780" w:type="dxa"/>
            <w:gridSpan w:val="3"/>
          </w:tcPr>
          <w:p w:rsidR="00EB3B9A" w:rsidRDefault="006A45F2">
            <w:pPr>
              <w:pStyle w:val="TableParagraph"/>
              <w:spacing w:before="33"/>
              <w:ind w:left="914"/>
              <w:rPr>
                <w:sz w:val="20"/>
              </w:rPr>
            </w:pPr>
            <w:r>
              <w:rPr>
                <w:sz w:val="20"/>
              </w:rPr>
              <w:t>24”</w:t>
            </w:r>
          </w:p>
        </w:tc>
        <w:tc>
          <w:tcPr>
            <w:tcW w:w="986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6" w:type="dxa"/>
          </w:tcPr>
          <w:p w:rsidR="00EB3B9A" w:rsidRDefault="006A45F2">
            <w:pPr>
              <w:pStyle w:val="TableParagraph"/>
              <w:spacing w:before="33"/>
              <w:ind w:left="260" w:right="252"/>
              <w:jc w:val="center"/>
              <w:rPr>
                <w:sz w:val="20"/>
              </w:rPr>
            </w:pPr>
            <w:r>
              <w:rPr>
                <w:sz w:val="20"/>
              </w:rPr>
              <w:t>170</w:t>
            </w:r>
          </w:p>
        </w:tc>
        <w:tc>
          <w:tcPr>
            <w:tcW w:w="1224" w:type="dxa"/>
          </w:tcPr>
          <w:p w:rsidR="00EB3B9A" w:rsidRDefault="006A45F2">
            <w:pPr>
              <w:pStyle w:val="TableParagraph"/>
              <w:spacing w:before="33"/>
              <w:ind w:left="319" w:right="311"/>
              <w:jc w:val="center"/>
              <w:rPr>
                <w:sz w:val="20"/>
              </w:rPr>
            </w:pPr>
            <w:r>
              <w:rPr>
                <w:sz w:val="20"/>
              </w:rPr>
              <w:t>230</w:t>
            </w:r>
          </w:p>
        </w:tc>
        <w:tc>
          <w:tcPr>
            <w:tcW w:w="1100" w:type="dxa"/>
          </w:tcPr>
          <w:p w:rsidR="00EB3B9A" w:rsidRDefault="006A45F2">
            <w:pPr>
              <w:pStyle w:val="TableParagraph"/>
              <w:spacing w:before="33"/>
              <w:ind w:left="257" w:right="249"/>
              <w:jc w:val="center"/>
              <w:rPr>
                <w:sz w:val="20"/>
              </w:rPr>
            </w:pPr>
            <w:r>
              <w:rPr>
                <w:sz w:val="20"/>
              </w:rPr>
              <w:t>285</w:t>
            </w:r>
          </w:p>
        </w:tc>
        <w:tc>
          <w:tcPr>
            <w:tcW w:w="1224" w:type="dxa"/>
          </w:tcPr>
          <w:p w:rsidR="00EB3B9A" w:rsidRDefault="006A45F2">
            <w:pPr>
              <w:pStyle w:val="TableParagraph"/>
              <w:spacing w:before="33"/>
              <w:ind w:left="319" w:right="310"/>
              <w:jc w:val="center"/>
              <w:rPr>
                <w:sz w:val="20"/>
              </w:rPr>
            </w:pPr>
            <w:r>
              <w:rPr>
                <w:sz w:val="20"/>
              </w:rPr>
              <w:t>335</w:t>
            </w:r>
          </w:p>
        </w:tc>
      </w:tr>
      <w:tr w:rsidR="00EB3B9A">
        <w:trPr>
          <w:trHeight w:val="295"/>
        </w:trPr>
        <w:tc>
          <w:tcPr>
            <w:tcW w:w="3780" w:type="dxa"/>
            <w:gridSpan w:val="3"/>
          </w:tcPr>
          <w:p w:rsidR="00EB3B9A" w:rsidRDefault="006A45F2">
            <w:pPr>
              <w:pStyle w:val="TableParagraph"/>
              <w:spacing w:before="33"/>
              <w:ind w:left="914"/>
              <w:rPr>
                <w:sz w:val="20"/>
              </w:rPr>
            </w:pPr>
            <w:r>
              <w:rPr>
                <w:sz w:val="20"/>
              </w:rPr>
              <w:t>16”</w:t>
            </w:r>
          </w:p>
        </w:tc>
        <w:tc>
          <w:tcPr>
            <w:tcW w:w="986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6" w:type="dxa"/>
          </w:tcPr>
          <w:p w:rsidR="00EB3B9A" w:rsidRDefault="006A45F2">
            <w:pPr>
              <w:pStyle w:val="TableParagraph"/>
              <w:spacing w:before="33"/>
              <w:ind w:left="260" w:right="252"/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224" w:type="dxa"/>
          </w:tcPr>
          <w:p w:rsidR="00EB3B9A" w:rsidRDefault="006A45F2">
            <w:pPr>
              <w:pStyle w:val="TableParagraph"/>
              <w:spacing w:before="33"/>
              <w:ind w:left="319" w:right="311"/>
              <w:jc w:val="center"/>
              <w:rPr>
                <w:sz w:val="20"/>
              </w:rPr>
            </w:pPr>
            <w:r>
              <w:rPr>
                <w:sz w:val="20"/>
              </w:rPr>
              <w:t>265</w:t>
            </w:r>
          </w:p>
        </w:tc>
        <w:tc>
          <w:tcPr>
            <w:tcW w:w="1100" w:type="dxa"/>
          </w:tcPr>
          <w:p w:rsidR="00EB3B9A" w:rsidRDefault="006A45F2">
            <w:pPr>
              <w:pStyle w:val="TableParagraph"/>
              <w:spacing w:before="33"/>
              <w:ind w:left="257" w:right="249"/>
              <w:jc w:val="center"/>
              <w:rPr>
                <w:sz w:val="20"/>
              </w:rPr>
            </w:pPr>
            <w:r>
              <w:rPr>
                <w:sz w:val="20"/>
              </w:rPr>
              <w:t>330</w:t>
            </w:r>
          </w:p>
        </w:tc>
        <w:tc>
          <w:tcPr>
            <w:tcW w:w="1224" w:type="dxa"/>
          </w:tcPr>
          <w:p w:rsidR="00EB3B9A" w:rsidRDefault="006A45F2">
            <w:pPr>
              <w:pStyle w:val="TableParagraph"/>
              <w:spacing w:before="33"/>
              <w:ind w:left="319" w:right="310"/>
              <w:jc w:val="center"/>
              <w:rPr>
                <w:sz w:val="20"/>
              </w:rPr>
            </w:pPr>
            <w:r>
              <w:rPr>
                <w:sz w:val="20"/>
              </w:rPr>
              <w:t>395</w:t>
            </w:r>
          </w:p>
        </w:tc>
      </w:tr>
      <w:tr w:rsidR="00EB3B9A">
        <w:trPr>
          <w:trHeight w:val="535"/>
        </w:trPr>
        <w:tc>
          <w:tcPr>
            <w:tcW w:w="3780" w:type="dxa"/>
            <w:gridSpan w:val="3"/>
          </w:tcPr>
          <w:p w:rsidR="00EB3B9A" w:rsidRDefault="006A45F2">
            <w:pPr>
              <w:pStyle w:val="TableParagraph"/>
              <w:spacing w:before="33"/>
              <w:ind w:left="914"/>
              <w:rPr>
                <w:sz w:val="20"/>
              </w:rPr>
            </w:pPr>
            <w:r>
              <w:rPr>
                <w:sz w:val="20"/>
              </w:rPr>
              <w:t>Reforzado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todas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celdas</w:t>
            </w:r>
          </w:p>
        </w:tc>
        <w:tc>
          <w:tcPr>
            <w:tcW w:w="986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6" w:type="dxa"/>
          </w:tcPr>
          <w:p w:rsidR="00EB3B9A" w:rsidRDefault="006A45F2">
            <w:pPr>
              <w:pStyle w:val="TableParagraph"/>
              <w:spacing w:before="33"/>
              <w:ind w:left="260" w:right="252"/>
              <w:jc w:val="center"/>
              <w:rPr>
                <w:sz w:val="20"/>
              </w:rPr>
            </w:pPr>
            <w:r>
              <w:rPr>
                <w:sz w:val="20"/>
              </w:rPr>
              <w:t>275</w:t>
            </w:r>
          </w:p>
        </w:tc>
        <w:tc>
          <w:tcPr>
            <w:tcW w:w="1224" w:type="dxa"/>
          </w:tcPr>
          <w:p w:rsidR="00EB3B9A" w:rsidRDefault="006A45F2">
            <w:pPr>
              <w:pStyle w:val="TableParagraph"/>
              <w:spacing w:before="33"/>
              <w:ind w:left="319" w:right="311"/>
              <w:jc w:val="center"/>
              <w:rPr>
                <w:sz w:val="20"/>
              </w:rPr>
            </w:pPr>
            <w:r>
              <w:rPr>
                <w:sz w:val="20"/>
              </w:rPr>
              <w:t>375</w:t>
            </w:r>
          </w:p>
        </w:tc>
        <w:tc>
          <w:tcPr>
            <w:tcW w:w="1100" w:type="dxa"/>
          </w:tcPr>
          <w:p w:rsidR="00EB3B9A" w:rsidRDefault="006A45F2">
            <w:pPr>
              <w:pStyle w:val="TableParagraph"/>
              <w:spacing w:before="33"/>
              <w:ind w:left="257" w:right="249"/>
              <w:jc w:val="center"/>
              <w:rPr>
                <w:sz w:val="20"/>
              </w:rPr>
            </w:pPr>
            <w:r>
              <w:rPr>
                <w:sz w:val="20"/>
              </w:rPr>
              <w:t>475</w:t>
            </w:r>
          </w:p>
        </w:tc>
        <w:tc>
          <w:tcPr>
            <w:tcW w:w="1224" w:type="dxa"/>
          </w:tcPr>
          <w:p w:rsidR="00EB3B9A" w:rsidRDefault="006A45F2">
            <w:pPr>
              <w:pStyle w:val="TableParagraph"/>
              <w:spacing w:before="33"/>
              <w:ind w:left="319" w:right="310"/>
              <w:jc w:val="center"/>
              <w:rPr>
                <w:sz w:val="20"/>
              </w:rPr>
            </w:pPr>
            <w:r>
              <w:rPr>
                <w:sz w:val="20"/>
              </w:rPr>
              <w:t>575</w:t>
            </w:r>
          </w:p>
        </w:tc>
      </w:tr>
      <w:tr w:rsidR="00EB3B9A">
        <w:trPr>
          <w:trHeight w:val="295"/>
        </w:trPr>
        <w:tc>
          <w:tcPr>
            <w:tcW w:w="3780" w:type="dxa"/>
            <w:gridSpan w:val="3"/>
          </w:tcPr>
          <w:p w:rsidR="00EB3B9A" w:rsidRDefault="006A45F2">
            <w:pPr>
              <w:pStyle w:val="TableParagraph"/>
              <w:spacing w:before="33"/>
              <w:ind w:left="80"/>
              <w:rPr>
                <w:sz w:val="20"/>
              </w:rPr>
            </w:pPr>
            <w:r>
              <w:rPr>
                <w:sz w:val="20"/>
              </w:rPr>
              <w:t>Densidad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block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(2000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kg/m3)</w:t>
            </w:r>
          </w:p>
        </w:tc>
        <w:tc>
          <w:tcPr>
            <w:tcW w:w="986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6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24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0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24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3B9A">
        <w:trPr>
          <w:trHeight w:val="295"/>
        </w:trPr>
        <w:tc>
          <w:tcPr>
            <w:tcW w:w="3780" w:type="dxa"/>
            <w:gridSpan w:val="3"/>
          </w:tcPr>
          <w:p w:rsidR="00EB3B9A" w:rsidRDefault="006A45F2">
            <w:pPr>
              <w:pStyle w:val="TableParagraph"/>
              <w:spacing w:before="33"/>
              <w:ind w:left="692"/>
              <w:rPr>
                <w:sz w:val="20"/>
              </w:rPr>
            </w:pPr>
            <w:r>
              <w:rPr>
                <w:sz w:val="20"/>
              </w:rPr>
              <w:t>Sin refuerzo</w:t>
            </w:r>
          </w:p>
        </w:tc>
        <w:tc>
          <w:tcPr>
            <w:tcW w:w="986" w:type="dxa"/>
          </w:tcPr>
          <w:p w:rsidR="00EB3B9A" w:rsidRDefault="006A45F2">
            <w:pPr>
              <w:pStyle w:val="TableParagraph"/>
              <w:spacing w:before="33"/>
              <w:ind w:left="201" w:right="192"/>
              <w:jc w:val="center"/>
              <w:rPr>
                <w:sz w:val="20"/>
              </w:rPr>
            </w:pPr>
            <w:r>
              <w:rPr>
                <w:sz w:val="20"/>
              </w:rPr>
              <w:t>130</w:t>
            </w:r>
          </w:p>
        </w:tc>
        <w:tc>
          <w:tcPr>
            <w:tcW w:w="1106" w:type="dxa"/>
          </w:tcPr>
          <w:p w:rsidR="00EB3B9A" w:rsidRDefault="006A45F2">
            <w:pPr>
              <w:pStyle w:val="TableParagraph"/>
              <w:spacing w:before="33"/>
              <w:ind w:left="260" w:right="252"/>
              <w:jc w:val="center"/>
              <w:rPr>
                <w:sz w:val="20"/>
              </w:rPr>
            </w:pPr>
            <w:r>
              <w:rPr>
                <w:sz w:val="20"/>
              </w:rPr>
              <w:t>140</w:t>
            </w:r>
          </w:p>
        </w:tc>
        <w:tc>
          <w:tcPr>
            <w:tcW w:w="1224" w:type="dxa"/>
          </w:tcPr>
          <w:p w:rsidR="00EB3B9A" w:rsidRDefault="006A45F2">
            <w:pPr>
              <w:pStyle w:val="TableParagraph"/>
              <w:spacing w:before="33"/>
              <w:ind w:left="319" w:right="311"/>
              <w:jc w:val="center"/>
              <w:rPr>
                <w:sz w:val="20"/>
              </w:rPr>
            </w:pPr>
            <w:r>
              <w:rPr>
                <w:sz w:val="20"/>
              </w:rPr>
              <w:t>180</w:t>
            </w:r>
          </w:p>
        </w:tc>
        <w:tc>
          <w:tcPr>
            <w:tcW w:w="1100" w:type="dxa"/>
          </w:tcPr>
          <w:p w:rsidR="00EB3B9A" w:rsidRDefault="006A45F2">
            <w:pPr>
              <w:pStyle w:val="TableParagraph"/>
              <w:spacing w:before="33"/>
              <w:ind w:left="257" w:right="249"/>
              <w:jc w:val="center"/>
              <w:rPr>
                <w:sz w:val="20"/>
              </w:rPr>
            </w:pPr>
            <w:r>
              <w:rPr>
                <w:sz w:val="20"/>
              </w:rPr>
              <w:t>220</w:t>
            </w:r>
          </w:p>
        </w:tc>
        <w:tc>
          <w:tcPr>
            <w:tcW w:w="1224" w:type="dxa"/>
          </w:tcPr>
          <w:p w:rsidR="00EB3B9A" w:rsidRDefault="006A45F2">
            <w:pPr>
              <w:pStyle w:val="TableParagraph"/>
              <w:spacing w:before="33"/>
              <w:ind w:left="319" w:right="310"/>
              <w:jc w:val="center"/>
              <w:rPr>
                <w:sz w:val="20"/>
              </w:rPr>
            </w:pPr>
            <w:r>
              <w:rPr>
                <w:sz w:val="20"/>
              </w:rPr>
              <w:t>250</w:t>
            </w:r>
          </w:p>
        </w:tc>
      </w:tr>
      <w:tr w:rsidR="00EB3B9A">
        <w:trPr>
          <w:trHeight w:val="295"/>
        </w:trPr>
        <w:tc>
          <w:tcPr>
            <w:tcW w:w="3780" w:type="dxa"/>
            <w:gridSpan w:val="3"/>
          </w:tcPr>
          <w:p w:rsidR="00EB3B9A" w:rsidRDefault="006A45F2">
            <w:pPr>
              <w:pStyle w:val="TableParagraph"/>
              <w:spacing w:before="33"/>
              <w:ind w:left="914"/>
              <w:rPr>
                <w:sz w:val="20"/>
              </w:rPr>
            </w:pPr>
            <w:r>
              <w:rPr>
                <w:sz w:val="20"/>
              </w:rPr>
              <w:t>48”</w:t>
            </w:r>
          </w:p>
        </w:tc>
        <w:tc>
          <w:tcPr>
            <w:tcW w:w="986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6" w:type="dxa"/>
          </w:tcPr>
          <w:p w:rsidR="00EB3B9A" w:rsidRDefault="006A45F2">
            <w:pPr>
              <w:pStyle w:val="TableParagraph"/>
              <w:spacing w:before="33"/>
              <w:ind w:left="260" w:right="252"/>
              <w:jc w:val="center"/>
              <w:rPr>
                <w:sz w:val="20"/>
              </w:rPr>
            </w:pPr>
            <w:r>
              <w:rPr>
                <w:sz w:val="20"/>
              </w:rPr>
              <w:t>165</w:t>
            </w:r>
          </w:p>
        </w:tc>
        <w:tc>
          <w:tcPr>
            <w:tcW w:w="1224" w:type="dxa"/>
          </w:tcPr>
          <w:p w:rsidR="00EB3B9A" w:rsidRDefault="006A45F2">
            <w:pPr>
              <w:pStyle w:val="TableParagraph"/>
              <w:spacing w:before="33"/>
              <w:ind w:left="319" w:right="311"/>
              <w:jc w:val="center"/>
              <w:rPr>
                <w:sz w:val="20"/>
              </w:rPr>
            </w:pPr>
            <w:r>
              <w:rPr>
                <w:sz w:val="20"/>
              </w:rPr>
              <w:t>220</w:t>
            </w:r>
          </w:p>
        </w:tc>
        <w:tc>
          <w:tcPr>
            <w:tcW w:w="1100" w:type="dxa"/>
          </w:tcPr>
          <w:p w:rsidR="00EB3B9A" w:rsidRDefault="006A45F2">
            <w:pPr>
              <w:pStyle w:val="TableParagraph"/>
              <w:spacing w:before="33"/>
              <w:ind w:left="257" w:right="249"/>
              <w:jc w:val="center"/>
              <w:rPr>
                <w:sz w:val="20"/>
              </w:rPr>
            </w:pPr>
            <w:r>
              <w:rPr>
                <w:sz w:val="20"/>
              </w:rPr>
              <w:t>270</w:t>
            </w:r>
          </w:p>
        </w:tc>
        <w:tc>
          <w:tcPr>
            <w:tcW w:w="1224" w:type="dxa"/>
          </w:tcPr>
          <w:p w:rsidR="00EB3B9A" w:rsidRDefault="006A45F2">
            <w:pPr>
              <w:pStyle w:val="TableParagraph"/>
              <w:spacing w:before="33"/>
              <w:ind w:left="319" w:right="310"/>
              <w:jc w:val="center"/>
              <w:rPr>
                <w:sz w:val="20"/>
              </w:rPr>
            </w:pPr>
            <w:r>
              <w:rPr>
                <w:sz w:val="20"/>
              </w:rPr>
              <w:t>310</w:t>
            </w:r>
          </w:p>
        </w:tc>
      </w:tr>
      <w:tr w:rsidR="00EB3B9A">
        <w:trPr>
          <w:trHeight w:val="266"/>
        </w:trPr>
        <w:tc>
          <w:tcPr>
            <w:tcW w:w="1342" w:type="dxa"/>
            <w:vMerge w:val="restart"/>
            <w:tcBorders>
              <w:right w:val="nil"/>
            </w:tcBorders>
          </w:tcPr>
          <w:p w:rsidR="00EB3B9A" w:rsidRDefault="006A45F2">
            <w:pPr>
              <w:pStyle w:val="TableParagraph"/>
              <w:spacing w:before="33"/>
              <w:ind w:right="131"/>
              <w:jc w:val="right"/>
              <w:rPr>
                <w:sz w:val="20"/>
              </w:rPr>
            </w:pPr>
            <w:r>
              <w:rPr>
                <w:sz w:val="20"/>
              </w:rPr>
              <w:t>40”</w:t>
            </w:r>
          </w:p>
        </w:tc>
        <w:tc>
          <w:tcPr>
            <w:tcW w:w="2438" w:type="dxa"/>
            <w:gridSpan w:val="2"/>
            <w:vMerge w:val="restart"/>
            <w:tcBorders>
              <w:left w:val="nil"/>
            </w:tcBorders>
          </w:tcPr>
          <w:p w:rsidR="00EB3B9A" w:rsidRDefault="006A45F2">
            <w:pPr>
              <w:pStyle w:val="TableParagraph"/>
              <w:spacing w:before="33"/>
              <w:ind w:left="144"/>
              <w:rPr>
                <w:sz w:val="20"/>
              </w:rPr>
            </w:pPr>
            <w:r>
              <w:rPr>
                <w:sz w:val="20"/>
              </w:rPr>
              <w:t>Separación</w:t>
            </w:r>
          </w:p>
        </w:tc>
        <w:tc>
          <w:tcPr>
            <w:tcW w:w="986" w:type="dxa"/>
            <w:vMerge w:val="restart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6" w:type="dxa"/>
            <w:tcBorders>
              <w:bottom w:val="nil"/>
            </w:tcBorders>
          </w:tcPr>
          <w:p w:rsidR="00EB3B9A" w:rsidRDefault="006A45F2">
            <w:pPr>
              <w:pStyle w:val="TableParagraph"/>
              <w:spacing w:before="33" w:line="213" w:lineRule="exact"/>
              <w:ind w:left="260" w:right="252"/>
              <w:jc w:val="center"/>
              <w:rPr>
                <w:sz w:val="20"/>
              </w:rPr>
            </w:pPr>
            <w:r>
              <w:rPr>
                <w:sz w:val="20"/>
              </w:rPr>
              <w:t>170</w:t>
            </w:r>
          </w:p>
        </w:tc>
        <w:tc>
          <w:tcPr>
            <w:tcW w:w="1224" w:type="dxa"/>
            <w:tcBorders>
              <w:bottom w:val="nil"/>
            </w:tcBorders>
          </w:tcPr>
          <w:p w:rsidR="00EB3B9A" w:rsidRDefault="006A45F2">
            <w:pPr>
              <w:pStyle w:val="TableParagraph"/>
              <w:spacing w:before="33" w:line="213" w:lineRule="exact"/>
              <w:ind w:left="319" w:right="311"/>
              <w:jc w:val="center"/>
              <w:rPr>
                <w:sz w:val="20"/>
              </w:rPr>
            </w:pPr>
            <w:r>
              <w:rPr>
                <w:sz w:val="20"/>
              </w:rPr>
              <w:t>225</w:t>
            </w:r>
          </w:p>
        </w:tc>
        <w:tc>
          <w:tcPr>
            <w:tcW w:w="1100" w:type="dxa"/>
            <w:tcBorders>
              <w:bottom w:val="nil"/>
            </w:tcBorders>
          </w:tcPr>
          <w:p w:rsidR="00EB3B9A" w:rsidRDefault="006A45F2">
            <w:pPr>
              <w:pStyle w:val="TableParagraph"/>
              <w:spacing w:before="33" w:line="213" w:lineRule="exact"/>
              <w:ind w:left="257" w:right="249"/>
              <w:jc w:val="center"/>
              <w:rPr>
                <w:sz w:val="20"/>
              </w:rPr>
            </w:pPr>
            <w:r>
              <w:rPr>
                <w:sz w:val="20"/>
              </w:rPr>
              <w:t>280</w:t>
            </w:r>
          </w:p>
        </w:tc>
        <w:tc>
          <w:tcPr>
            <w:tcW w:w="1224" w:type="dxa"/>
            <w:tcBorders>
              <w:bottom w:val="nil"/>
            </w:tcBorders>
          </w:tcPr>
          <w:p w:rsidR="00EB3B9A" w:rsidRDefault="006A45F2">
            <w:pPr>
              <w:pStyle w:val="TableParagraph"/>
              <w:spacing w:before="33" w:line="213" w:lineRule="exact"/>
              <w:ind w:left="319" w:right="310"/>
              <w:jc w:val="center"/>
              <w:rPr>
                <w:sz w:val="20"/>
              </w:rPr>
            </w:pPr>
            <w:r>
              <w:rPr>
                <w:sz w:val="20"/>
              </w:rPr>
              <w:t>325</w:t>
            </w:r>
          </w:p>
        </w:tc>
      </w:tr>
      <w:tr w:rsidR="00EB3B9A">
        <w:trPr>
          <w:trHeight w:val="19"/>
        </w:trPr>
        <w:tc>
          <w:tcPr>
            <w:tcW w:w="1342" w:type="dxa"/>
            <w:vMerge/>
            <w:tcBorders>
              <w:top w:val="nil"/>
              <w:right w:val="nil"/>
            </w:tcBorders>
          </w:tcPr>
          <w:p w:rsidR="00EB3B9A" w:rsidRDefault="00EB3B9A">
            <w:pPr>
              <w:rPr>
                <w:sz w:val="2"/>
                <w:szCs w:val="2"/>
              </w:rPr>
            </w:pPr>
          </w:p>
        </w:tc>
        <w:tc>
          <w:tcPr>
            <w:tcW w:w="2438" w:type="dxa"/>
            <w:gridSpan w:val="2"/>
            <w:vMerge/>
            <w:tcBorders>
              <w:top w:val="nil"/>
              <w:left w:val="nil"/>
            </w:tcBorders>
          </w:tcPr>
          <w:p w:rsidR="00EB3B9A" w:rsidRDefault="00EB3B9A">
            <w:pPr>
              <w:rPr>
                <w:sz w:val="2"/>
                <w:szCs w:val="2"/>
              </w:rPr>
            </w:pPr>
          </w:p>
        </w:tc>
        <w:tc>
          <w:tcPr>
            <w:tcW w:w="986" w:type="dxa"/>
            <w:vMerge/>
            <w:tcBorders>
              <w:top w:val="nil"/>
            </w:tcBorders>
          </w:tcPr>
          <w:p w:rsidR="00EB3B9A" w:rsidRDefault="00EB3B9A">
            <w:pPr>
              <w:rPr>
                <w:sz w:val="2"/>
                <w:szCs w:val="2"/>
              </w:rPr>
            </w:pPr>
          </w:p>
        </w:tc>
        <w:tc>
          <w:tcPr>
            <w:tcW w:w="1106" w:type="dxa"/>
            <w:vMerge w:val="restart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line="210" w:lineRule="exact"/>
              <w:ind w:left="260" w:right="252"/>
              <w:jc w:val="center"/>
              <w:rPr>
                <w:sz w:val="20"/>
              </w:rPr>
            </w:pPr>
            <w:r>
              <w:rPr>
                <w:sz w:val="20"/>
              </w:rPr>
              <w:t>180</w:t>
            </w:r>
          </w:p>
        </w:tc>
        <w:tc>
          <w:tcPr>
            <w:tcW w:w="1224" w:type="dxa"/>
            <w:vMerge w:val="restart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line="210" w:lineRule="exact"/>
              <w:ind w:left="423" w:right="415"/>
              <w:jc w:val="center"/>
              <w:rPr>
                <w:sz w:val="20"/>
              </w:rPr>
            </w:pPr>
            <w:r>
              <w:rPr>
                <w:sz w:val="20"/>
              </w:rPr>
              <w:t>235</w:t>
            </w:r>
          </w:p>
        </w:tc>
        <w:tc>
          <w:tcPr>
            <w:tcW w:w="1100" w:type="dxa"/>
            <w:vMerge w:val="restart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line="210" w:lineRule="exact"/>
              <w:ind w:left="257" w:right="249"/>
              <w:jc w:val="center"/>
              <w:rPr>
                <w:sz w:val="20"/>
              </w:rPr>
            </w:pPr>
            <w:r>
              <w:rPr>
                <w:sz w:val="20"/>
              </w:rPr>
              <w:t>290</w:t>
            </w:r>
          </w:p>
        </w:tc>
        <w:tc>
          <w:tcPr>
            <w:tcW w:w="1224" w:type="dxa"/>
            <w:vMerge w:val="restart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line="210" w:lineRule="exact"/>
              <w:ind w:left="424" w:right="415"/>
              <w:jc w:val="center"/>
              <w:rPr>
                <w:sz w:val="20"/>
              </w:rPr>
            </w:pPr>
            <w:r>
              <w:rPr>
                <w:sz w:val="20"/>
              </w:rPr>
              <w:t>340</w:t>
            </w:r>
          </w:p>
        </w:tc>
      </w:tr>
      <w:tr w:rsidR="00EB3B9A">
        <w:trPr>
          <w:trHeight w:val="200"/>
        </w:trPr>
        <w:tc>
          <w:tcPr>
            <w:tcW w:w="1342" w:type="dxa"/>
            <w:vMerge w:val="restart"/>
            <w:tcBorders>
              <w:right w:val="nil"/>
            </w:tcBorders>
          </w:tcPr>
          <w:p w:rsidR="00EB3B9A" w:rsidRDefault="006A45F2">
            <w:pPr>
              <w:pStyle w:val="TableParagraph"/>
              <w:spacing w:before="33"/>
              <w:ind w:right="131"/>
              <w:jc w:val="right"/>
              <w:rPr>
                <w:sz w:val="20"/>
              </w:rPr>
            </w:pPr>
            <w:r>
              <w:rPr>
                <w:sz w:val="20"/>
              </w:rPr>
              <w:t>32”</w:t>
            </w:r>
          </w:p>
        </w:tc>
        <w:tc>
          <w:tcPr>
            <w:tcW w:w="2438" w:type="dxa"/>
            <w:gridSpan w:val="2"/>
            <w:vMerge w:val="restart"/>
            <w:tcBorders>
              <w:left w:val="nil"/>
            </w:tcBorders>
          </w:tcPr>
          <w:p w:rsidR="00EB3B9A" w:rsidRDefault="006A45F2">
            <w:pPr>
              <w:pStyle w:val="TableParagraph"/>
              <w:spacing w:before="33"/>
              <w:ind w:left="144"/>
              <w:rPr>
                <w:sz w:val="20"/>
              </w:rPr>
            </w:pP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refuerzo</w:t>
            </w:r>
          </w:p>
        </w:tc>
        <w:tc>
          <w:tcPr>
            <w:tcW w:w="986" w:type="dxa"/>
            <w:vMerge/>
            <w:tcBorders>
              <w:top w:val="nil"/>
            </w:tcBorders>
          </w:tcPr>
          <w:p w:rsidR="00EB3B9A" w:rsidRDefault="00EB3B9A">
            <w:pPr>
              <w:rPr>
                <w:sz w:val="2"/>
                <w:szCs w:val="2"/>
              </w:rPr>
            </w:pPr>
          </w:p>
        </w:tc>
        <w:tc>
          <w:tcPr>
            <w:tcW w:w="1106" w:type="dxa"/>
            <w:vMerge/>
            <w:tcBorders>
              <w:top w:val="nil"/>
              <w:bottom w:val="nil"/>
            </w:tcBorders>
          </w:tcPr>
          <w:p w:rsidR="00EB3B9A" w:rsidRDefault="00EB3B9A">
            <w:pPr>
              <w:rPr>
                <w:sz w:val="2"/>
                <w:szCs w:val="2"/>
              </w:rPr>
            </w:pPr>
          </w:p>
        </w:tc>
        <w:tc>
          <w:tcPr>
            <w:tcW w:w="1224" w:type="dxa"/>
            <w:vMerge/>
            <w:tcBorders>
              <w:top w:val="nil"/>
              <w:bottom w:val="nil"/>
            </w:tcBorders>
          </w:tcPr>
          <w:p w:rsidR="00EB3B9A" w:rsidRDefault="00EB3B9A">
            <w:pPr>
              <w:rPr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top w:val="nil"/>
              <w:bottom w:val="nil"/>
            </w:tcBorders>
          </w:tcPr>
          <w:p w:rsidR="00EB3B9A" w:rsidRDefault="00EB3B9A">
            <w:pPr>
              <w:rPr>
                <w:sz w:val="2"/>
                <w:szCs w:val="2"/>
              </w:rPr>
            </w:pPr>
          </w:p>
        </w:tc>
        <w:tc>
          <w:tcPr>
            <w:tcW w:w="1224" w:type="dxa"/>
            <w:vMerge/>
            <w:tcBorders>
              <w:top w:val="nil"/>
              <w:bottom w:val="nil"/>
            </w:tcBorders>
          </w:tcPr>
          <w:p w:rsidR="00EB3B9A" w:rsidRDefault="00EB3B9A">
            <w:pPr>
              <w:rPr>
                <w:sz w:val="2"/>
                <w:szCs w:val="2"/>
              </w:rPr>
            </w:pPr>
          </w:p>
        </w:tc>
      </w:tr>
      <w:tr w:rsidR="00EB3B9A">
        <w:trPr>
          <w:trHeight w:val="85"/>
        </w:trPr>
        <w:tc>
          <w:tcPr>
            <w:tcW w:w="1342" w:type="dxa"/>
            <w:vMerge/>
            <w:tcBorders>
              <w:top w:val="nil"/>
              <w:right w:val="nil"/>
            </w:tcBorders>
          </w:tcPr>
          <w:p w:rsidR="00EB3B9A" w:rsidRDefault="00EB3B9A">
            <w:pPr>
              <w:rPr>
                <w:sz w:val="2"/>
                <w:szCs w:val="2"/>
              </w:rPr>
            </w:pPr>
          </w:p>
        </w:tc>
        <w:tc>
          <w:tcPr>
            <w:tcW w:w="2438" w:type="dxa"/>
            <w:gridSpan w:val="2"/>
            <w:vMerge/>
            <w:tcBorders>
              <w:top w:val="nil"/>
              <w:left w:val="nil"/>
            </w:tcBorders>
          </w:tcPr>
          <w:p w:rsidR="00EB3B9A" w:rsidRDefault="00EB3B9A">
            <w:pPr>
              <w:rPr>
                <w:sz w:val="2"/>
                <w:szCs w:val="2"/>
              </w:rPr>
            </w:pPr>
          </w:p>
        </w:tc>
        <w:tc>
          <w:tcPr>
            <w:tcW w:w="986" w:type="dxa"/>
            <w:vMerge/>
            <w:tcBorders>
              <w:top w:val="nil"/>
            </w:tcBorders>
          </w:tcPr>
          <w:p w:rsidR="00EB3B9A" w:rsidRDefault="00EB3B9A">
            <w:pPr>
              <w:rPr>
                <w:sz w:val="2"/>
                <w:szCs w:val="2"/>
              </w:rPr>
            </w:pPr>
          </w:p>
        </w:tc>
        <w:tc>
          <w:tcPr>
            <w:tcW w:w="1106" w:type="dxa"/>
            <w:vMerge w:val="restart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line="210" w:lineRule="exact"/>
              <w:ind w:left="260" w:right="252"/>
              <w:jc w:val="center"/>
              <w:rPr>
                <w:sz w:val="20"/>
              </w:rPr>
            </w:pPr>
            <w:r>
              <w:rPr>
                <w:sz w:val="20"/>
              </w:rPr>
              <w:t>195</w:t>
            </w:r>
          </w:p>
        </w:tc>
        <w:tc>
          <w:tcPr>
            <w:tcW w:w="1224" w:type="dxa"/>
            <w:vMerge w:val="restart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line="210" w:lineRule="exact"/>
              <w:ind w:left="423" w:right="415"/>
              <w:jc w:val="center"/>
              <w:rPr>
                <w:sz w:val="20"/>
              </w:rPr>
            </w:pPr>
            <w:r>
              <w:rPr>
                <w:sz w:val="20"/>
              </w:rPr>
              <w:t>255</w:t>
            </w:r>
          </w:p>
        </w:tc>
        <w:tc>
          <w:tcPr>
            <w:tcW w:w="1100" w:type="dxa"/>
            <w:vMerge w:val="restart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line="210" w:lineRule="exact"/>
              <w:ind w:left="257" w:right="249"/>
              <w:jc w:val="center"/>
              <w:rPr>
                <w:sz w:val="20"/>
              </w:rPr>
            </w:pPr>
            <w:r>
              <w:rPr>
                <w:sz w:val="20"/>
              </w:rPr>
              <w:t>315</w:t>
            </w:r>
          </w:p>
        </w:tc>
        <w:tc>
          <w:tcPr>
            <w:tcW w:w="1224" w:type="dxa"/>
            <w:vMerge w:val="restart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line="210" w:lineRule="exact"/>
              <w:ind w:left="424" w:right="415"/>
              <w:jc w:val="center"/>
              <w:rPr>
                <w:sz w:val="20"/>
              </w:rPr>
            </w:pPr>
            <w:r>
              <w:rPr>
                <w:sz w:val="20"/>
              </w:rPr>
              <w:t>375</w:t>
            </w:r>
          </w:p>
        </w:tc>
      </w:tr>
      <w:tr w:rsidR="00EB3B9A">
        <w:trPr>
          <w:trHeight w:val="134"/>
        </w:trPr>
        <w:tc>
          <w:tcPr>
            <w:tcW w:w="3780" w:type="dxa"/>
            <w:gridSpan w:val="3"/>
            <w:vMerge w:val="restart"/>
          </w:tcPr>
          <w:p w:rsidR="00EB3B9A" w:rsidRDefault="006A45F2">
            <w:pPr>
              <w:pStyle w:val="TableParagraph"/>
              <w:spacing w:before="33"/>
              <w:ind w:left="914"/>
              <w:rPr>
                <w:sz w:val="20"/>
              </w:rPr>
            </w:pPr>
            <w:r>
              <w:rPr>
                <w:sz w:val="20"/>
              </w:rPr>
              <w:t>24”</w:t>
            </w:r>
          </w:p>
        </w:tc>
        <w:tc>
          <w:tcPr>
            <w:tcW w:w="986" w:type="dxa"/>
            <w:vMerge/>
            <w:tcBorders>
              <w:top w:val="nil"/>
            </w:tcBorders>
          </w:tcPr>
          <w:p w:rsidR="00EB3B9A" w:rsidRDefault="00EB3B9A">
            <w:pPr>
              <w:rPr>
                <w:sz w:val="2"/>
                <w:szCs w:val="2"/>
              </w:rPr>
            </w:pPr>
          </w:p>
        </w:tc>
        <w:tc>
          <w:tcPr>
            <w:tcW w:w="1106" w:type="dxa"/>
            <w:vMerge/>
            <w:tcBorders>
              <w:top w:val="nil"/>
              <w:bottom w:val="nil"/>
            </w:tcBorders>
          </w:tcPr>
          <w:p w:rsidR="00EB3B9A" w:rsidRDefault="00EB3B9A">
            <w:pPr>
              <w:rPr>
                <w:sz w:val="2"/>
                <w:szCs w:val="2"/>
              </w:rPr>
            </w:pPr>
          </w:p>
        </w:tc>
        <w:tc>
          <w:tcPr>
            <w:tcW w:w="1224" w:type="dxa"/>
            <w:vMerge/>
            <w:tcBorders>
              <w:top w:val="nil"/>
              <w:bottom w:val="nil"/>
            </w:tcBorders>
          </w:tcPr>
          <w:p w:rsidR="00EB3B9A" w:rsidRDefault="00EB3B9A">
            <w:pPr>
              <w:rPr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top w:val="nil"/>
              <w:bottom w:val="nil"/>
            </w:tcBorders>
          </w:tcPr>
          <w:p w:rsidR="00EB3B9A" w:rsidRDefault="00EB3B9A">
            <w:pPr>
              <w:rPr>
                <w:sz w:val="2"/>
                <w:szCs w:val="2"/>
              </w:rPr>
            </w:pPr>
          </w:p>
        </w:tc>
        <w:tc>
          <w:tcPr>
            <w:tcW w:w="1224" w:type="dxa"/>
            <w:vMerge/>
            <w:tcBorders>
              <w:top w:val="nil"/>
              <w:bottom w:val="nil"/>
            </w:tcBorders>
          </w:tcPr>
          <w:p w:rsidR="00EB3B9A" w:rsidRDefault="00EB3B9A">
            <w:pPr>
              <w:rPr>
                <w:sz w:val="2"/>
                <w:szCs w:val="2"/>
              </w:rPr>
            </w:pPr>
          </w:p>
        </w:tc>
      </w:tr>
      <w:tr w:rsidR="00EB3B9A">
        <w:trPr>
          <w:trHeight w:val="150"/>
        </w:trPr>
        <w:tc>
          <w:tcPr>
            <w:tcW w:w="3780" w:type="dxa"/>
            <w:gridSpan w:val="3"/>
            <w:vMerge/>
            <w:tcBorders>
              <w:top w:val="nil"/>
            </w:tcBorders>
          </w:tcPr>
          <w:p w:rsidR="00EB3B9A" w:rsidRDefault="00EB3B9A">
            <w:pPr>
              <w:rPr>
                <w:sz w:val="2"/>
                <w:szCs w:val="2"/>
              </w:rPr>
            </w:pPr>
          </w:p>
        </w:tc>
        <w:tc>
          <w:tcPr>
            <w:tcW w:w="986" w:type="dxa"/>
            <w:vMerge/>
            <w:tcBorders>
              <w:top w:val="nil"/>
            </w:tcBorders>
          </w:tcPr>
          <w:p w:rsidR="00EB3B9A" w:rsidRDefault="00EB3B9A">
            <w:pPr>
              <w:rPr>
                <w:sz w:val="2"/>
                <w:szCs w:val="2"/>
              </w:rPr>
            </w:pPr>
          </w:p>
        </w:tc>
        <w:tc>
          <w:tcPr>
            <w:tcW w:w="1106" w:type="dxa"/>
            <w:vMerge w:val="restart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line="210" w:lineRule="exact"/>
              <w:ind w:left="260" w:right="252"/>
              <w:jc w:val="center"/>
              <w:rPr>
                <w:sz w:val="20"/>
              </w:rPr>
            </w:pPr>
            <w:r>
              <w:rPr>
                <w:sz w:val="20"/>
              </w:rPr>
              <w:t>220</w:t>
            </w:r>
          </w:p>
        </w:tc>
        <w:tc>
          <w:tcPr>
            <w:tcW w:w="1224" w:type="dxa"/>
            <w:vMerge w:val="restart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line="210" w:lineRule="exact"/>
              <w:ind w:left="423" w:right="415"/>
              <w:jc w:val="center"/>
              <w:rPr>
                <w:sz w:val="20"/>
              </w:rPr>
            </w:pPr>
            <w:r>
              <w:rPr>
                <w:sz w:val="20"/>
              </w:rPr>
              <w:t>295</w:t>
            </w:r>
          </w:p>
        </w:tc>
        <w:tc>
          <w:tcPr>
            <w:tcW w:w="1100" w:type="dxa"/>
            <w:vMerge w:val="restart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line="210" w:lineRule="exact"/>
              <w:ind w:left="257" w:right="249"/>
              <w:jc w:val="center"/>
              <w:rPr>
                <w:sz w:val="20"/>
              </w:rPr>
            </w:pPr>
            <w:r>
              <w:rPr>
                <w:sz w:val="20"/>
              </w:rPr>
              <w:t>365</w:t>
            </w:r>
          </w:p>
        </w:tc>
        <w:tc>
          <w:tcPr>
            <w:tcW w:w="1224" w:type="dxa"/>
            <w:vMerge w:val="restart"/>
            <w:tcBorders>
              <w:top w:val="nil"/>
              <w:bottom w:val="nil"/>
            </w:tcBorders>
          </w:tcPr>
          <w:p w:rsidR="00EB3B9A" w:rsidRDefault="006A45F2">
            <w:pPr>
              <w:pStyle w:val="TableParagraph"/>
              <w:spacing w:line="210" w:lineRule="exact"/>
              <w:ind w:left="424" w:right="415"/>
              <w:jc w:val="center"/>
              <w:rPr>
                <w:sz w:val="20"/>
              </w:rPr>
            </w:pPr>
            <w:r>
              <w:rPr>
                <w:sz w:val="20"/>
              </w:rPr>
              <w:t>435</w:t>
            </w:r>
          </w:p>
        </w:tc>
      </w:tr>
      <w:tr w:rsidR="00EB3B9A">
        <w:trPr>
          <w:trHeight w:val="69"/>
        </w:trPr>
        <w:tc>
          <w:tcPr>
            <w:tcW w:w="3780" w:type="dxa"/>
            <w:gridSpan w:val="3"/>
            <w:vMerge w:val="restart"/>
          </w:tcPr>
          <w:p w:rsidR="00EB3B9A" w:rsidRDefault="006A45F2">
            <w:pPr>
              <w:pStyle w:val="TableParagraph"/>
              <w:spacing w:before="33"/>
              <w:ind w:left="914"/>
              <w:rPr>
                <w:sz w:val="20"/>
              </w:rPr>
            </w:pPr>
            <w:r>
              <w:rPr>
                <w:sz w:val="20"/>
              </w:rPr>
              <w:t>16”</w:t>
            </w:r>
          </w:p>
        </w:tc>
        <w:tc>
          <w:tcPr>
            <w:tcW w:w="986" w:type="dxa"/>
            <w:vMerge/>
            <w:tcBorders>
              <w:top w:val="nil"/>
            </w:tcBorders>
          </w:tcPr>
          <w:p w:rsidR="00EB3B9A" w:rsidRDefault="00EB3B9A">
            <w:pPr>
              <w:rPr>
                <w:sz w:val="2"/>
                <w:szCs w:val="2"/>
              </w:rPr>
            </w:pPr>
          </w:p>
        </w:tc>
        <w:tc>
          <w:tcPr>
            <w:tcW w:w="1106" w:type="dxa"/>
            <w:vMerge/>
            <w:tcBorders>
              <w:top w:val="nil"/>
              <w:bottom w:val="nil"/>
            </w:tcBorders>
          </w:tcPr>
          <w:p w:rsidR="00EB3B9A" w:rsidRDefault="00EB3B9A">
            <w:pPr>
              <w:rPr>
                <w:sz w:val="2"/>
                <w:szCs w:val="2"/>
              </w:rPr>
            </w:pPr>
          </w:p>
        </w:tc>
        <w:tc>
          <w:tcPr>
            <w:tcW w:w="1224" w:type="dxa"/>
            <w:vMerge/>
            <w:tcBorders>
              <w:top w:val="nil"/>
              <w:bottom w:val="nil"/>
            </w:tcBorders>
          </w:tcPr>
          <w:p w:rsidR="00EB3B9A" w:rsidRDefault="00EB3B9A">
            <w:pPr>
              <w:rPr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top w:val="nil"/>
              <w:bottom w:val="nil"/>
            </w:tcBorders>
          </w:tcPr>
          <w:p w:rsidR="00EB3B9A" w:rsidRDefault="00EB3B9A">
            <w:pPr>
              <w:rPr>
                <w:sz w:val="2"/>
                <w:szCs w:val="2"/>
              </w:rPr>
            </w:pPr>
          </w:p>
        </w:tc>
        <w:tc>
          <w:tcPr>
            <w:tcW w:w="1224" w:type="dxa"/>
            <w:vMerge/>
            <w:tcBorders>
              <w:top w:val="nil"/>
              <w:bottom w:val="nil"/>
            </w:tcBorders>
          </w:tcPr>
          <w:p w:rsidR="00EB3B9A" w:rsidRDefault="00EB3B9A">
            <w:pPr>
              <w:rPr>
                <w:sz w:val="2"/>
                <w:szCs w:val="2"/>
              </w:rPr>
            </w:pPr>
          </w:p>
        </w:tc>
      </w:tr>
      <w:tr w:rsidR="00EB3B9A">
        <w:trPr>
          <w:trHeight w:val="216"/>
        </w:trPr>
        <w:tc>
          <w:tcPr>
            <w:tcW w:w="3780" w:type="dxa"/>
            <w:gridSpan w:val="3"/>
            <w:vMerge/>
            <w:tcBorders>
              <w:top w:val="nil"/>
            </w:tcBorders>
          </w:tcPr>
          <w:p w:rsidR="00EB3B9A" w:rsidRDefault="00EB3B9A">
            <w:pPr>
              <w:rPr>
                <w:sz w:val="2"/>
                <w:szCs w:val="2"/>
              </w:rPr>
            </w:pPr>
          </w:p>
        </w:tc>
        <w:tc>
          <w:tcPr>
            <w:tcW w:w="986" w:type="dxa"/>
            <w:vMerge/>
            <w:tcBorders>
              <w:top w:val="nil"/>
            </w:tcBorders>
          </w:tcPr>
          <w:p w:rsidR="00EB3B9A" w:rsidRDefault="00EB3B9A">
            <w:pPr>
              <w:rPr>
                <w:sz w:val="2"/>
                <w:szCs w:val="2"/>
              </w:rPr>
            </w:pPr>
          </w:p>
        </w:tc>
        <w:tc>
          <w:tcPr>
            <w:tcW w:w="1106" w:type="dxa"/>
            <w:vMerge w:val="restart"/>
            <w:tcBorders>
              <w:top w:val="nil"/>
            </w:tcBorders>
          </w:tcPr>
          <w:p w:rsidR="00EB3B9A" w:rsidRDefault="006A45F2">
            <w:pPr>
              <w:pStyle w:val="TableParagraph"/>
              <w:spacing w:line="227" w:lineRule="exact"/>
              <w:ind w:left="260" w:right="252"/>
              <w:jc w:val="center"/>
              <w:rPr>
                <w:sz w:val="20"/>
              </w:rPr>
            </w:pPr>
            <w:r>
              <w:rPr>
                <w:sz w:val="20"/>
              </w:rPr>
              <w:t>295</w:t>
            </w:r>
          </w:p>
        </w:tc>
        <w:tc>
          <w:tcPr>
            <w:tcW w:w="1224" w:type="dxa"/>
            <w:vMerge w:val="restart"/>
            <w:tcBorders>
              <w:top w:val="nil"/>
            </w:tcBorders>
          </w:tcPr>
          <w:p w:rsidR="00EB3B9A" w:rsidRDefault="006A45F2">
            <w:pPr>
              <w:pStyle w:val="TableParagraph"/>
              <w:spacing w:line="227" w:lineRule="exact"/>
              <w:ind w:left="423" w:right="415"/>
              <w:jc w:val="center"/>
              <w:rPr>
                <w:sz w:val="20"/>
              </w:rPr>
            </w:pPr>
            <w:r>
              <w:rPr>
                <w:sz w:val="20"/>
              </w:rPr>
              <w:t>405</w:t>
            </w:r>
          </w:p>
        </w:tc>
        <w:tc>
          <w:tcPr>
            <w:tcW w:w="1100" w:type="dxa"/>
            <w:vMerge w:val="restart"/>
            <w:tcBorders>
              <w:top w:val="nil"/>
            </w:tcBorders>
          </w:tcPr>
          <w:p w:rsidR="00EB3B9A" w:rsidRDefault="006A45F2">
            <w:pPr>
              <w:pStyle w:val="TableParagraph"/>
              <w:spacing w:line="227" w:lineRule="exact"/>
              <w:ind w:left="257" w:right="249"/>
              <w:jc w:val="center"/>
              <w:rPr>
                <w:sz w:val="20"/>
              </w:rPr>
            </w:pPr>
            <w:r>
              <w:rPr>
                <w:sz w:val="20"/>
              </w:rPr>
              <w:t>510</w:t>
            </w:r>
          </w:p>
        </w:tc>
        <w:tc>
          <w:tcPr>
            <w:tcW w:w="1224" w:type="dxa"/>
            <w:vMerge w:val="restart"/>
            <w:tcBorders>
              <w:top w:val="nil"/>
            </w:tcBorders>
          </w:tcPr>
          <w:p w:rsidR="00EB3B9A" w:rsidRDefault="006A45F2">
            <w:pPr>
              <w:pStyle w:val="TableParagraph"/>
              <w:spacing w:line="227" w:lineRule="exact"/>
              <w:ind w:left="424" w:right="415"/>
              <w:jc w:val="center"/>
              <w:rPr>
                <w:sz w:val="20"/>
              </w:rPr>
            </w:pPr>
            <w:r>
              <w:rPr>
                <w:sz w:val="20"/>
              </w:rPr>
              <w:t>615</w:t>
            </w:r>
          </w:p>
        </w:tc>
      </w:tr>
      <w:tr w:rsidR="00EB3B9A">
        <w:trPr>
          <w:trHeight w:val="295"/>
        </w:trPr>
        <w:tc>
          <w:tcPr>
            <w:tcW w:w="3780" w:type="dxa"/>
            <w:gridSpan w:val="3"/>
          </w:tcPr>
          <w:p w:rsidR="00EB3B9A" w:rsidRDefault="006A45F2">
            <w:pPr>
              <w:pStyle w:val="TableParagraph"/>
              <w:spacing w:before="33"/>
              <w:ind w:left="914"/>
              <w:rPr>
                <w:sz w:val="20"/>
              </w:rPr>
            </w:pPr>
            <w:r>
              <w:rPr>
                <w:sz w:val="20"/>
              </w:rPr>
              <w:t>Reforzado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todas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celdas</w:t>
            </w:r>
          </w:p>
        </w:tc>
        <w:tc>
          <w:tcPr>
            <w:tcW w:w="986" w:type="dxa"/>
            <w:vMerge/>
            <w:tcBorders>
              <w:top w:val="nil"/>
            </w:tcBorders>
          </w:tcPr>
          <w:p w:rsidR="00EB3B9A" w:rsidRDefault="00EB3B9A">
            <w:pPr>
              <w:rPr>
                <w:sz w:val="2"/>
                <w:szCs w:val="2"/>
              </w:rPr>
            </w:pPr>
          </w:p>
        </w:tc>
        <w:tc>
          <w:tcPr>
            <w:tcW w:w="1106" w:type="dxa"/>
            <w:vMerge/>
            <w:tcBorders>
              <w:top w:val="nil"/>
            </w:tcBorders>
          </w:tcPr>
          <w:p w:rsidR="00EB3B9A" w:rsidRDefault="00EB3B9A">
            <w:pPr>
              <w:rPr>
                <w:sz w:val="2"/>
                <w:szCs w:val="2"/>
              </w:rPr>
            </w:pPr>
          </w:p>
        </w:tc>
        <w:tc>
          <w:tcPr>
            <w:tcW w:w="1224" w:type="dxa"/>
            <w:vMerge/>
            <w:tcBorders>
              <w:top w:val="nil"/>
            </w:tcBorders>
          </w:tcPr>
          <w:p w:rsidR="00EB3B9A" w:rsidRDefault="00EB3B9A">
            <w:pPr>
              <w:rPr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top w:val="nil"/>
            </w:tcBorders>
          </w:tcPr>
          <w:p w:rsidR="00EB3B9A" w:rsidRDefault="00EB3B9A">
            <w:pPr>
              <w:rPr>
                <w:sz w:val="2"/>
                <w:szCs w:val="2"/>
              </w:rPr>
            </w:pPr>
          </w:p>
        </w:tc>
        <w:tc>
          <w:tcPr>
            <w:tcW w:w="1224" w:type="dxa"/>
            <w:vMerge/>
            <w:tcBorders>
              <w:top w:val="nil"/>
            </w:tcBorders>
          </w:tcPr>
          <w:p w:rsidR="00EB3B9A" w:rsidRDefault="00EB3B9A">
            <w:pPr>
              <w:rPr>
                <w:sz w:val="2"/>
                <w:szCs w:val="2"/>
              </w:rPr>
            </w:pPr>
          </w:p>
        </w:tc>
      </w:tr>
      <w:tr w:rsidR="00EB3B9A">
        <w:trPr>
          <w:trHeight w:val="295"/>
        </w:trPr>
        <w:tc>
          <w:tcPr>
            <w:tcW w:w="3780" w:type="dxa"/>
            <w:gridSpan w:val="3"/>
          </w:tcPr>
          <w:p w:rsidR="00EB3B9A" w:rsidRDefault="006A45F2">
            <w:pPr>
              <w:pStyle w:val="TableParagraph"/>
              <w:spacing w:before="33"/>
              <w:ind w:left="80"/>
              <w:rPr>
                <w:sz w:val="20"/>
              </w:rPr>
            </w:pPr>
            <w:r>
              <w:rPr>
                <w:sz w:val="20"/>
              </w:rPr>
              <w:t>Densidad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block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(2200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kg/m3)</w:t>
            </w:r>
          </w:p>
        </w:tc>
        <w:tc>
          <w:tcPr>
            <w:tcW w:w="986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6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24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0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24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3B9A">
        <w:trPr>
          <w:trHeight w:val="295"/>
        </w:trPr>
        <w:tc>
          <w:tcPr>
            <w:tcW w:w="3780" w:type="dxa"/>
            <w:gridSpan w:val="3"/>
          </w:tcPr>
          <w:p w:rsidR="00EB3B9A" w:rsidRDefault="006A45F2">
            <w:pPr>
              <w:pStyle w:val="TableParagraph"/>
              <w:spacing w:before="33"/>
              <w:ind w:left="692"/>
              <w:rPr>
                <w:sz w:val="20"/>
              </w:rPr>
            </w:pPr>
            <w:r>
              <w:rPr>
                <w:sz w:val="20"/>
              </w:rPr>
              <w:t>Sin refuerzo</w:t>
            </w:r>
          </w:p>
        </w:tc>
        <w:tc>
          <w:tcPr>
            <w:tcW w:w="986" w:type="dxa"/>
          </w:tcPr>
          <w:p w:rsidR="00EB3B9A" w:rsidRDefault="006A45F2">
            <w:pPr>
              <w:pStyle w:val="TableParagraph"/>
              <w:spacing w:before="33"/>
              <w:ind w:left="201" w:right="192"/>
              <w:jc w:val="center"/>
              <w:rPr>
                <w:sz w:val="20"/>
              </w:rPr>
            </w:pPr>
            <w:r>
              <w:rPr>
                <w:sz w:val="20"/>
              </w:rPr>
              <w:t>145</w:t>
            </w:r>
          </w:p>
        </w:tc>
        <w:tc>
          <w:tcPr>
            <w:tcW w:w="1106" w:type="dxa"/>
          </w:tcPr>
          <w:p w:rsidR="00EB3B9A" w:rsidRDefault="006A45F2">
            <w:pPr>
              <w:pStyle w:val="TableParagraph"/>
              <w:spacing w:before="33"/>
              <w:ind w:left="260" w:right="252"/>
              <w:jc w:val="center"/>
              <w:rPr>
                <w:sz w:val="20"/>
              </w:rPr>
            </w:pPr>
            <w:r>
              <w:rPr>
                <w:sz w:val="20"/>
              </w:rPr>
              <w:t>150</w:t>
            </w:r>
          </w:p>
        </w:tc>
        <w:tc>
          <w:tcPr>
            <w:tcW w:w="1224" w:type="dxa"/>
          </w:tcPr>
          <w:p w:rsidR="00EB3B9A" w:rsidRDefault="006A45F2">
            <w:pPr>
              <w:pStyle w:val="TableParagraph"/>
              <w:spacing w:before="33"/>
              <w:ind w:left="319" w:right="311"/>
              <w:jc w:val="center"/>
              <w:rPr>
                <w:sz w:val="20"/>
              </w:rPr>
            </w:pPr>
            <w:r>
              <w:rPr>
                <w:sz w:val="20"/>
              </w:rPr>
              <w:t>195</w:t>
            </w:r>
          </w:p>
        </w:tc>
        <w:tc>
          <w:tcPr>
            <w:tcW w:w="1100" w:type="dxa"/>
          </w:tcPr>
          <w:p w:rsidR="00EB3B9A" w:rsidRDefault="006A45F2">
            <w:pPr>
              <w:pStyle w:val="TableParagraph"/>
              <w:spacing w:before="33"/>
              <w:ind w:left="257" w:right="249"/>
              <w:jc w:val="center"/>
              <w:rPr>
                <w:sz w:val="20"/>
              </w:rPr>
            </w:pPr>
            <w:r>
              <w:rPr>
                <w:sz w:val="20"/>
              </w:rPr>
              <w:t>235</w:t>
            </w:r>
          </w:p>
        </w:tc>
        <w:tc>
          <w:tcPr>
            <w:tcW w:w="1224" w:type="dxa"/>
          </w:tcPr>
          <w:p w:rsidR="00EB3B9A" w:rsidRDefault="006A45F2">
            <w:pPr>
              <w:pStyle w:val="TableParagraph"/>
              <w:spacing w:before="33"/>
              <w:ind w:left="319" w:right="310"/>
              <w:jc w:val="center"/>
              <w:rPr>
                <w:sz w:val="20"/>
              </w:rPr>
            </w:pPr>
            <w:r>
              <w:rPr>
                <w:sz w:val="20"/>
              </w:rPr>
              <w:t>270</w:t>
            </w:r>
          </w:p>
        </w:tc>
      </w:tr>
      <w:tr w:rsidR="00EB3B9A">
        <w:trPr>
          <w:trHeight w:val="295"/>
        </w:trPr>
        <w:tc>
          <w:tcPr>
            <w:tcW w:w="3780" w:type="dxa"/>
            <w:gridSpan w:val="3"/>
          </w:tcPr>
          <w:p w:rsidR="00EB3B9A" w:rsidRDefault="006A45F2">
            <w:pPr>
              <w:pStyle w:val="TableParagraph"/>
              <w:spacing w:before="33"/>
              <w:ind w:left="914"/>
              <w:rPr>
                <w:sz w:val="20"/>
              </w:rPr>
            </w:pPr>
            <w:r>
              <w:rPr>
                <w:sz w:val="20"/>
              </w:rPr>
              <w:t>48”</w:t>
            </w:r>
          </w:p>
        </w:tc>
        <w:tc>
          <w:tcPr>
            <w:tcW w:w="986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6" w:type="dxa"/>
          </w:tcPr>
          <w:p w:rsidR="00EB3B9A" w:rsidRDefault="006A45F2">
            <w:pPr>
              <w:pStyle w:val="TableParagraph"/>
              <w:spacing w:before="33"/>
              <w:ind w:left="260" w:right="252"/>
              <w:jc w:val="center"/>
              <w:rPr>
                <w:sz w:val="20"/>
              </w:rPr>
            </w:pPr>
            <w:r>
              <w:rPr>
                <w:sz w:val="20"/>
              </w:rPr>
              <w:t>180</w:t>
            </w:r>
          </w:p>
        </w:tc>
        <w:tc>
          <w:tcPr>
            <w:tcW w:w="1224" w:type="dxa"/>
          </w:tcPr>
          <w:p w:rsidR="00EB3B9A" w:rsidRDefault="006A45F2">
            <w:pPr>
              <w:pStyle w:val="TableParagraph"/>
              <w:spacing w:before="33"/>
              <w:ind w:left="319" w:right="311"/>
              <w:jc w:val="center"/>
              <w:rPr>
                <w:sz w:val="20"/>
              </w:rPr>
            </w:pPr>
            <w:r>
              <w:rPr>
                <w:sz w:val="20"/>
              </w:rPr>
              <w:t>235</w:t>
            </w:r>
          </w:p>
        </w:tc>
        <w:tc>
          <w:tcPr>
            <w:tcW w:w="1100" w:type="dxa"/>
          </w:tcPr>
          <w:p w:rsidR="00EB3B9A" w:rsidRDefault="006A45F2">
            <w:pPr>
              <w:pStyle w:val="TableParagraph"/>
              <w:spacing w:before="33"/>
              <w:ind w:left="257" w:right="249"/>
              <w:jc w:val="center"/>
              <w:rPr>
                <w:sz w:val="20"/>
              </w:rPr>
            </w:pPr>
            <w:r>
              <w:rPr>
                <w:sz w:val="20"/>
              </w:rPr>
              <w:t>285</w:t>
            </w:r>
          </w:p>
        </w:tc>
        <w:tc>
          <w:tcPr>
            <w:tcW w:w="1224" w:type="dxa"/>
          </w:tcPr>
          <w:p w:rsidR="00EB3B9A" w:rsidRDefault="006A45F2">
            <w:pPr>
              <w:pStyle w:val="TableParagraph"/>
              <w:spacing w:before="33"/>
              <w:ind w:left="319" w:right="310"/>
              <w:jc w:val="center"/>
              <w:rPr>
                <w:sz w:val="20"/>
              </w:rPr>
            </w:pPr>
            <w:r>
              <w:rPr>
                <w:sz w:val="20"/>
              </w:rPr>
              <w:t>330</w:t>
            </w:r>
          </w:p>
        </w:tc>
      </w:tr>
      <w:tr w:rsidR="00EB3B9A">
        <w:trPr>
          <w:trHeight w:val="295"/>
        </w:trPr>
        <w:tc>
          <w:tcPr>
            <w:tcW w:w="1342" w:type="dxa"/>
            <w:tcBorders>
              <w:right w:val="nil"/>
            </w:tcBorders>
          </w:tcPr>
          <w:p w:rsidR="00EB3B9A" w:rsidRDefault="006A45F2">
            <w:pPr>
              <w:pStyle w:val="TableParagraph"/>
              <w:spacing w:before="33"/>
              <w:ind w:right="131"/>
              <w:jc w:val="right"/>
              <w:rPr>
                <w:sz w:val="20"/>
              </w:rPr>
            </w:pPr>
            <w:r>
              <w:rPr>
                <w:sz w:val="20"/>
              </w:rPr>
              <w:t>40”</w:t>
            </w:r>
          </w:p>
        </w:tc>
        <w:tc>
          <w:tcPr>
            <w:tcW w:w="2438" w:type="dxa"/>
            <w:gridSpan w:val="2"/>
            <w:tcBorders>
              <w:left w:val="nil"/>
            </w:tcBorders>
          </w:tcPr>
          <w:p w:rsidR="00EB3B9A" w:rsidRDefault="006A45F2">
            <w:pPr>
              <w:pStyle w:val="TableParagraph"/>
              <w:spacing w:before="33"/>
              <w:ind w:left="144"/>
              <w:rPr>
                <w:sz w:val="20"/>
              </w:rPr>
            </w:pPr>
            <w:r>
              <w:rPr>
                <w:sz w:val="20"/>
              </w:rPr>
              <w:t>Separación</w:t>
            </w:r>
          </w:p>
        </w:tc>
        <w:tc>
          <w:tcPr>
            <w:tcW w:w="986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6" w:type="dxa"/>
          </w:tcPr>
          <w:p w:rsidR="00EB3B9A" w:rsidRDefault="006A45F2">
            <w:pPr>
              <w:pStyle w:val="TableParagraph"/>
              <w:spacing w:before="33"/>
              <w:ind w:left="260" w:right="252"/>
              <w:jc w:val="center"/>
              <w:rPr>
                <w:sz w:val="20"/>
              </w:rPr>
            </w:pPr>
            <w:r>
              <w:rPr>
                <w:sz w:val="20"/>
              </w:rPr>
              <w:t>185</w:t>
            </w:r>
          </w:p>
        </w:tc>
        <w:tc>
          <w:tcPr>
            <w:tcW w:w="1224" w:type="dxa"/>
          </w:tcPr>
          <w:p w:rsidR="00EB3B9A" w:rsidRDefault="006A45F2">
            <w:pPr>
              <w:pStyle w:val="TableParagraph"/>
              <w:spacing w:before="33"/>
              <w:ind w:left="319" w:right="311"/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100" w:type="dxa"/>
          </w:tcPr>
          <w:p w:rsidR="00EB3B9A" w:rsidRDefault="006A45F2">
            <w:pPr>
              <w:pStyle w:val="TableParagraph"/>
              <w:spacing w:before="33"/>
              <w:ind w:left="257" w:right="249"/>
              <w:jc w:val="center"/>
              <w:rPr>
                <w:sz w:val="20"/>
              </w:rPr>
            </w:pPr>
            <w:r>
              <w:rPr>
                <w:sz w:val="20"/>
              </w:rPr>
              <w:t>295</w:t>
            </w:r>
          </w:p>
        </w:tc>
        <w:tc>
          <w:tcPr>
            <w:tcW w:w="1224" w:type="dxa"/>
          </w:tcPr>
          <w:p w:rsidR="00EB3B9A" w:rsidRDefault="006A45F2">
            <w:pPr>
              <w:pStyle w:val="TableParagraph"/>
              <w:spacing w:before="33"/>
              <w:ind w:left="319" w:right="310"/>
              <w:jc w:val="center"/>
              <w:rPr>
                <w:sz w:val="20"/>
              </w:rPr>
            </w:pPr>
            <w:r>
              <w:rPr>
                <w:sz w:val="20"/>
              </w:rPr>
              <w:t>345</w:t>
            </w:r>
          </w:p>
        </w:tc>
      </w:tr>
      <w:tr w:rsidR="00EB3B9A">
        <w:trPr>
          <w:trHeight w:val="295"/>
        </w:trPr>
        <w:tc>
          <w:tcPr>
            <w:tcW w:w="1342" w:type="dxa"/>
            <w:tcBorders>
              <w:right w:val="nil"/>
            </w:tcBorders>
          </w:tcPr>
          <w:p w:rsidR="00EB3B9A" w:rsidRDefault="006A45F2">
            <w:pPr>
              <w:pStyle w:val="TableParagraph"/>
              <w:spacing w:before="33"/>
              <w:ind w:right="131"/>
              <w:jc w:val="right"/>
              <w:rPr>
                <w:sz w:val="20"/>
              </w:rPr>
            </w:pPr>
            <w:r>
              <w:rPr>
                <w:sz w:val="20"/>
              </w:rPr>
              <w:t>32”</w:t>
            </w:r>
          </w:p>
        </w:tc>
        <w:tc>
          <w:tcPr>
            <w:tcW w:w="2438" w:type="dxa"/>
            <w:gridSpan w:val="2"/>
            <w:tcBorders>
              <w:left w:val="nil"/>
            </w:tcBorders>
          </w:tcPr>
          <w:p w:rsidR="00EB3B9A" w:rsidRDefault="006A45F2">
            <w:pPr>
              <w:pStyle w:val="TableParagraph"/>
              <w:spacing w:before="33"/>
              <w:ind w:left="144"/>
              <w:rPr>
                <w:sz w:val="20"/>
              </w:rPr>
            </w:pP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refuerzo</w:t>
            </w:r>
          </w:p>
        </w:tc>
        <w:tc>
          <w:tcPr>
            <w:tcW w:w="986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6" w:type="dxa"/>
          </w:tcPr>
          <w:p w:rsidR="00EB3B9A" w:rsidRDefault="006A45F2">
            <w:pPr>
              <w:pStyle w:val="TableParagraph"/>
              <w:spacing w:before="33"/>
              <w:ind w:left="260" w:right="252"/>
              <w:jc w:val="center"/>
              <w:rPr>
                <w:sz w:val="20"/>
              </w:rPr>
            </w:pPr>
            <w:r>
              <w:rPr>
                <w:sz w:val="20"/>
              </w:rPr>
              <w:t>190</w:t>
            </w:r>
          </w:p>
        </w:tc>
        <w:tc>
          <w:tcPr>
            <w:tcW w:w="1224" w:type="dxa"/>
          </w:tcPr>
          <w:p w:rsidR="00EB3B9A" w:rsidRDefault="006A45F2">
            <w:pPr>
              <w:pStyle w:val="TableParagraph"/>
              <w:spacing w:before="33"/>
              <w:ind w:left="319" w:right="311"/>
              <w:jc w:val="center"/>
              <w:rPr>
                <w:sz w:val="20"/>
              </w:rPr>
            </w:pPr>
            <w:r>
              <w:rPr>
                <w:sz w:val="20"/>
              </w:rPr>
              <w:t>250</w:t>
            </w:r>
          </w:p>
        </w:tc>
        <w:tc>
          <w:tcPr>
            <w:tcW w:w="1100" w:type="dxa"/>
          </w:tcPr>
          <w:p w:rsidR="00EB3B9A" w:rsidRDefault="006A45F2">
            <w:pPr>
              <w:pStyle w:val="TableParagraph"/>
              <w:spacing w:before="33"/>
              <w:ind w:left="257" w:right="249"/>
              <w:jc w:val="center"/>
              <w:rPr>
                <w:sz w:val="20"/>
              </w:rPr>
            </w:pPr>
            <w:r>
              <w:rPr>
                <w:sz w:val="20"/>
              </w:rPr>
              <w:t>310</w:t>
            </w:r>
          </w:p>
        </w:tc>
        <w:tc>
          <w:tcPr>
            <w:tcW w:w="1224" w:type="dxa"/>
          </w:tcPr>
          <w:p w:rsidR="00EB3B9A" w:rsidRDefault="006A45F2">
            <w:pPr>
              <w:pStyle w:val="TableParagraph"/>
              <w:spacing w:before="33"/>
              <w:ind w:left="319" w:right="310"/>
              <w:jc w:val="center"/>
              <w:rPr>
                <w:sz w:val="20"/>
              </w:rPr>
            </w:pPr>
            <w:r>
              <w:rPr>
                <w:sz w:val="20"/>
              </w:rPr>
              <w:t>360</w:t>
            </w:r>
          </w:p>
        </w:tc>
      </w:tr>
      <w:tr w:rsidR="00EB3B9A">
        <w:trPr>
          <w:trHeight w:val="295"/>
        </w:trPr>
        <w:tc>
          <w:tcPr>
            <w:tcW w:w="3780" w:type="dxa"/>
            <w:gridSpan w:val="3"/>
          </w:tcPr>
          <w:p w:rsidR="00EB3B9A" w:rsidRDefault="006A45F2">
            <w:pPr>
              <w:pStyle w:val="TableParagraph"/>
              <w:spacing w:before="33"/>
              <w:ind w:left="914"/>
              <w:rPr>
                <w:sz w:val="20"/>
              </w:rPr>
            </w:pPr>
            <w:r>
              <w:rPr>
                <w:sz w:val="20"/>
              </w:rPr>
              <w:t>24”</w:t>
            </w:r>
          </w:p>
        </w:tc>
        <w:tc>
          <w:tcPr>
            <w:tcW w:w="986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6" w:type="dxa"/>
          </w:tcPr>
          <w:p w:rsidR="00EB3B9A" w:rsidRDefault="006A45F2">
            <w:pPr>
              <w:pStyle w:val="TableParagraph"/>
              <w:spacing w:before="33"/>
              <w:ind w:left="260" w:right="252"/>
              <w:jc w:val="center"/>
              <w:rPr>
                <w:sz w:val="20"/>
              </w:rPr>
            </w:pPr>
            <w:r>
              <w:rPr>
                <w:sz w:val="20"/>
              </w:rPr>
              <w:t>205</w:t>
            </w:r>
          </w:p>
        </w:tc>
        <w:tc>
          <w:tcPr>
            <w:tcW w:w="1224" w:type="dxa"/>
          </w:tcPr>
          <w:p w:rsidR="00EB3B9A" w:rsidRDefault="006A45F2">
            <w:pPr>
              <w:pStyle w:val="TableParagraph"/>
              <w:spacing w:before="33"/>
              <w:ind w:left="319" w:right="311"/>
              <w:jc w:val="center"/>
              <w:rPr>
                <w:sz w:val="20"/>
              </w:rPr>
            </w:pPr>
            <w:r>
              <w:rPr>
                <w:sz w:val="20"/>
              </w:rPr>
              <w:t>270</w:t>
            </w:r>
          </w:p>
        </w:tc>
        <w:tc>
          <w:tcPr>
            <w:tcW w:w="1100" w:type="dxa"/>
          </w:tcPr>
          <w:p w:rsidR="00EB3B9A" w:rsidRDefault="006A45F2">
            <w:pPr>
              <w:pStyle w:val="TableParagraph"/>
              <w:spacing w:before="33"/>
              <w:ind w:left="257" w:right="249"/>
              <w:jc w:val="center"/>
              <w:rPr>
                <w:sz w:val="20"/>
              </w:rPr>
            </w:pPr>
            <w:r>
              <w:rPr>
                <w:sz w:val="20"/>
              </w:rPr>
              <w:t>335</w:t>
            </w:r>
          </w:p>
        </w:tc>
        <w:tc>
          <w:tcPr>
            <w:tcW w:w="1224" w:type="dxa"/>
          </w:tcPr>
          <w:p w:rsidR="00EB3B9A" w:rsidRDefault="006A45F2">
            <w:pPr>
              <w:pStyle w:val="TableParagraph"/>
              <w:spacing w:before="33"/>
              <w:ind w:left="319" w:right="310"/>
              <w:jc w:val="center"/>
              <w:rPr>
                <w:sz w:val="20"/>
              </w:rPr>
            </w:pPr>
            <w:r>
              <w:rPr>
                <w:sz w:val="20"/>
              </w:rPr>
              <w:t>390</w:t>
            </w:r>
          </w:p>
        </w:tc>
      </w:tr>
      <w:tr w:rsidR="00EB3B9A">
        <w:trPr>
          <w:trHeight w:val="295"/>
        </w:trPr>
        <w:tc>
          <w:tcPr>
            <w:tcW w:w="3780" w:type="dxa"/>
            <w:gridSpan w:val="3"/>
          </w:tcPr>
          <w:p w:rsidR="00EB3B9A" w:rsidRDefault="006A45F2">
            <w:pPr>
              <w:pStyle w:val="TableParagraph"/>
              <w:spacing w:before="33"/>
              <w:ind w:left="914"/>
              <w:rPr>
                <w:sz w:val="20"/>
              </w:rPr>
            </w:pPr>
            <w:r>
              <w:rPr>
                <w:sz w:val="20"/>
              </w:rPr>
              <w:t>16”</w:t>
            </w:r>
          </w:p>
        </w:tc>
        <w:tc>
          <w:tcPr>
            <w:tcW w:w="986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6" w:type="dxa"/>
          </w:tcPr>
          <w:p w:rsidR="00EB3B9A" w:rsidRDefault="006A45F2">
            <w:pPr>
              <w:pStyle w:val="TableParagraph"/>
              <w:spacing w:before="33"/>
              <w:ind w:left="260" w:right="252"/>
              <w:jc w:val="center"/>
              <w:rPr>
                <w:sz w:val="20"/>
              </w:rPr>
            </w:pPr>
            <w:r>
              <w:rPr>
                <w:sz w:val="20"/>
              </w:rPr>
              <w:t>230</w:t>
            </w:r>
          </w:p>
        </w:tc>
        <w:tc>
          <w:tcPr>
            <w:tcW w:w="1224" w:type="dxa"/>
          </w:tcPr>
          <w:p w:rsidR="00EB3B9A" w:rsidRDefault="006A45F2">
            <w:pPr>
              <w:pStyle w:val="TableParagraph"/>
              <w:spacing w:before="33"/>
              <w:ind w:left="319" w:right="311"/>
              <w:jc w:val="center"/>
              <w:rPr>
                <w:sz w:val="20"/>
              </w:rPr>
            </w:pPr>
            <w:r>
              <w:rPr>
                <w:sz w:val="20"/>
              </w:rPr>
              <w:t>305</w:t>
            </w:r>
          </w:p>
        </w:tc>
        <w:tc>
          <w:tcPr>
            <w:tcW w:w="1100" w:type="dxa"/>
          </w:tcPr>
          <w:p w:rsidR="00EB3B9A" w:rsidRDefault="006A45F2">
            <w:pPr>
              <w:pStyle w:val="TableParagraph"/>
              <w:spacing w:before="33"/>
              <w:ind w:left="257" w:right="249"/>
              <w:jc w:val="center"/>
              <w:rPr>
                <w:sz w:val="20"/>
              </w:rPr>
            </w:pPr>
            <w:r>
              <w:rPr>
                <w:sz w:val="20"/>
              </w:rPr>
              <w:t>380</w:t>
            </w:r>
          </w:p>
        </w:tc>
        <w:tc>
          <w:tcPr>
            <w:tcW w:w="1224" w:type="dxa"/>
          </w:tcPr>
          <w:p w:rsidR="00EB3B9A" w:rsidRDefault="006A45F2">
            <w:pPr>
              <w:pStyle w:val="TableParagraph"/>
              <w:spacing w:before="33"/>
              <w:ind w:left="319" w:right="310"/>
              <w:jc w:val="center"/>
              <w:rPr>
                <w:sz w:val="20"/>
              </w:rPr>
            </w:pPr>
            <w:r>
              <w:rPr>
                <w:sz w:val="20"/>
              </w:rPr>
              <w:t>450</w:t>
            </w:r>
          </w:p>
        </w:tc>
      </w:tr>
      <w:tr w:rsidR="00EB3B9A">
        <w:trPr>
          <w:trHeight w:val="295"/>
        </w:trPr>
        <w:tc>
          <w:tcPr>
            <w:tcW w:w="3780" w:type="dxa"/>
            <w:gridSpan w:val="3"/>
          </w:tcPr>
          <w:p w:rsidR="00EB3B9A" w:rsidRDefault="006A45F2">
            <w:pPr>
              <w:pStyle w:val="TableParagraph"/>
              <w:spacing w:before="33"/>
              <w:ind w:left="914"/>
              <w:rPr>
                <w:sz w:val="20"/>
              </w:rPr>
            </w:pPr>
            <w:r>
              <w:rPr>
                <w:sz w:val="20"/>
              </w:rPr>
              <w:t>Reforzado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todas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celdas</w:t>
            </w:r>
          </w:p>
        </w:tc>
        <w:tc>
          <w:tcPr>
            <w:tcW w:w="986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6" w:type="dxa"/>
          </w:tcPr>
          <w:p w:rsidR="00EB3B9A" w:rsidRDefault="006A45F2">
            <w:pPr>
              <w:pStyle w:val="TableParagraph"/>
              <w:spacing w:before="33"/>
              <w:ind w:left="260" w:right="252"/>
              <w:jc w:val="center"/>
              <w:rPr>
                <w:sz w:val="20"/>
              </w:rPr>
            </w:pPr>
            <w:r>
              <w:rPr>
                <w:sz w:val="20"/>
              </w:rPr>
              <w:t>310</w:t>
            </w:r>
          </w:p>
        </w:tc>
        <w:tc>
          <w:tcPr>
            <w:tcW w:w="1224" w:type="dxa"/>
          </w:tcPr>
          <w:p w:rsidR="00EB3B9A" w:rsidRDefault="006A45F2">
            <w:pPr>
              <w:pStyle w:val="TableParagraph"/>
              <w:spacing w:before="33"/>
              <w:ind w:left="319" w:right="311"/>
              <w:jc w:val="center"/>
              <w:rPr>
                <w:sz w:val="20"/>
              </w:rPr>
            </w:pPr>
            <w:r>
              <w:rPr>
                <w:sz w:val="20"/>
              </w:rPr>
              <w:t>415</w:t>
            </w:r>
          </w:p>
        </w:tc>
        <w:tc>
          <w:tcPr>
            <w:tcW w:w="1100" w:type="dxa"/>
          </w:tcPr>
          <w:p w:rsidR="00EB3B9A" w:rsidRDefault="006A45F2">
            <w:pPr>
              <w:pStyle w:val="TableParagraph"/>
              <w:spacing w:before="33"/>
              <w:ind w:left="257" w:right="249"/>
              <w:jc w:val="center"/>
              <w:rPr>
                <w:sz w:val="20"/>
              </w:rPr>
            </w:pPr>
            <w:r>
              <w:rPr>
                <w:sz w:val="20"/>
              </w:rPr>
              <w:t>525</w:t>
            </w:r>
          </w:p>
        </w:tc>
        <w:tc>
          <w:tcPr>
            <w:tcW w:w="1224" w:type="dxa"/>
          </w:tcPr>
          <w:p w:rsidR="00EB3B9A" w:rsidRDefault="006A45F2">
            <w:pPr>
              <w:pStyle w:val="TableParagraph"/>
              <w:spacing w:before="33"/>
              <w:ind w:left="319" w:right="310"/>
              <w:jc w:val="center"/>
              <w:rPr>
                <w:sz w:val="20"/>
              </w:rPr>
            </w:pPr>
            <w:r>
              <w:rPr>
                <w:sz w:val="20"/>
              </w:rPr>
              <w:t>635</w:t>
            </w:r>
          </w:p>
        </w:tc>
      </w:tr>
      <w:tr w:rsidR="00EB3B9A">
        <w:trPr>
          <w:trHeight w:val="295"/>
        </w:trPr>
        <w:tc>
          <w:tcPr>
            <w:tcW w:w="3780" w:type="dxa"/>
            <w:gridSpan w:val="3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6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6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24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0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24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3B9A">
        <w:trPr>
          <w:trHeight w:val="295"/>
        </w:trPr>
        <w:tc>
          <w:tcPr>
            <w:tcW w:w="3780" w:type="dxa"/>
            <w:gridSpan w:val="3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6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6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24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0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24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EB3B9A" w:rsidRDefault="00EB3B9A">
      <w:pPr>
        <w:rPr>
          <w:rFonts w:ascii="Times New Roman"/>
          <w:sz w:val="18"/>
        </w:rPr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  <w:spacing w:before="2"/>
        <w:rPr>
          <w:sz w:val="11"/>
        </w:rPr>
      </w:pPr>
    </w:p>
    <w:p w:rsidR="00EB3B9A" w:rsidRDefault="006A45F2">
      <w:pPr>
        <w:pStyle w:val="Ttulo2"/>
        <w:spacing w:before="93"/>
      </w:pPr>
      <w:r>
        <w:t>CAPITULO</w:t>
      </w:r>
      <w:r>
        <w:rPr>
          <w:spacing w:val="-5"/>
        </w:rPr>
        <w:t xml:space="preserve"> </w:t>
      </w:r>
      <w:r>
        <w:t>SÉPTIMO</w:t>
      </w:r>
    </w:p>
    <w:p w:rsidR="00EB3B9A" w:rsidRDefault="006A45F2">
      <w:pPr>
        <w:pStyle w:val="Ttulo3"/>
      </w:pPr>
      <w:r>
        <w:t>CARGAS</w:t>
      </w:r>
      <w:r>
        <w:rPr>
          <w:spacing w:val="-11"/>
        </w:rPr>
        <w:t xml:space="preserve"> </w:t>
      </w:r>
      <w:r>
        <w:t>VIVAS</w:t>
      </w:r>
    </w:p>
    <w:p w:rsidR="00EB3B9A" w:rsidRDefault="00EB3B9A">
      <w:pPr>
        <w:pStyle w:val="Textoindependiente"/>
        <w:spacing w:before="6"/>
        <w:rPr>
          <w:sz w:val="25"/>
        </w:rPr>
      </w:pPr>
    </w:p>
    <w:p w:rsidR="00EB3B9A" w:rsidRDefault="006A45F2">
      <w:pPr>
        <w:pStyle w:val="Textoindependiente"/>
        <w:spacing w:line="249" w:lineRule="auto"/>
        <w:ind w:left="1417" w:right="1415"/>
        <w:jc w:val="both"/>
      </w:pPr>
      <w:r>
        <w:rPr>
          <w:rFonts w:ascii="Arial" w:hAnsi="Arial"/>
          <w:b/>
        </w:rPr>
        <w:t xml:space="preserve">Artículo 131. </w:t>
      </w:r>
      <w:r>
        <w:t>Las cargas vivas son aquellas cargas debidas al uso y ocupación de la estructura y no</w:t>
      </w:r>
      <w:r>
        <w:rPr>
          <w:spacing w:val="1"/>
        </w:rPr>
        <w:t xml:space="preserve"> </w:t>
      </w:r>
      <w:r>
        <w:t>incluyen cargas muertas ni cargas accidentales, tales como viento, nieve, lluvia o sismo. Las cargas vivas</w:t>
      </w:r>
      <w:r>
        <w:rPr>
          <w:spacing w:val="-53"/>
        </w:rPr>
        <w:t xml:space="preserve"> </w:t>
      </w:r>
      <w:r>
        <w:t>en techo son aquellas producidas por los trabajadores, equipos y material durante el mantenimiento de la</w:t>
      </w:r>
      <w:r>
        <w:rPr>
          <w:spacing w:val="1"/>
        </w:rPr>
        <w:t xml:space="preserve"> </w:t>
      </w:r>
      <w:r>
        <w:t>estructura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objetos</w:t>
      </w:r>
      <w:r>
        <w:rPr>
          <w:spacing w:val="-2"/>
        </w:rPr>
        <w:t xml:space="preserve"> </w:t>
      </w:r>
      <w:r>
        <w:t>movibles,</w:t>
      </w:r>
      <w:r>
        <w:rPr>
          <w:spacing w:val="-1"/>
        </w:rPr>
        <w:t xml:space="preserve"> </w:t>
      </w:r>
      <w:r>
        <w:t>equipo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gente</w:t>
      </w:r>
      <w:r>
        <w:rPr>
          <w:spacing w:val="-2"/>
        </w:rPr>
        <w:t xml:space="preserve"> </w:t>
      </w:r>
      <w:r>
        <w:t>durante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vida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estructura.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Textoindependiente"/>
        <w:spacing w:before="1" w:line="249" w:lineRule="auto"/>
        <w:ind w:left="1417" w:right="1417"/>
        <w:jc w:val="both"/>
      </w:pPr>
      <w:r>
        <w:rPr>
          <w:noProof/>
          <w:lang w:val="es-MX" w:eastAsia="es-MX"/>
        </w:rPr>
        <w:drawing>
          <wp:anchor distT="0" distB="0" distL="0" distR="0" simplePos="0" relativeHeight="480275456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394734</wp:posOffset>
            </wp:positionV>
            <wp:extent cx="7772400" cy="4046397"/>
            <wp:effectExtent l="0" t="0" r="0" b="0"/>
            <wp:wrapNone/>
            <wp:docPr id="17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4046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Para efectos de diseño, las cargas vivas se pueden considera</w:t>
      </w:r>
      <w:r>
        <w:t>r como cargas uniformemente distribuidas</w:t>
      </w:r>
      <w:r>
        <w:rPr>
          <w:spacing w:val="1"/>
        </w:rPr>
        <w:t xml:space="preserve"> </w:t>
      </w:r>
      <w:r>
        <w:rPr>
          <w:spacing w:val="-1"/>
        </w:rPr>
        <w:t>según</w:t>
      </w:r>
      <w:r>
        <w:rPr>
          <w:spacing w:val="-18"/>
        </w:rPr>
        <w:t xml:space="preserve"> </w:t>
      </w:r>
      <w:r>
        <w:rPr>
          <w:spacing w:val="-1"/>
        </w:rPr>
        <w:t>se</w:t>
      </w:r>
      <w:r>
        <w:rPr>
          <w:spacing w:val="-18"/>
        </w:rPr>
        <w:t xml:space="preserve"> </w:t>
      </w:r>
      <w:r>
        <w:rPr>
          <w:spacing w:val="-1"/>
        </w:rPr>
        <w:t>especifica</w:t>
      </w:r>
      <w:r>
        <w:rPr>
          <w:spacing w:val="-18"/>
        </w:rPr>
        <w:t xml:space="preserve"> </w:t>
      </w:r>
      <w:r>
        <w:rPr>
          <w:spacing w:val="-1"/>
        </w:rPr>
        <w:t>en</w:t>
      </w:r>
      <w:r>
        <w:rPr>
          <w:spacing w:val="-17"/>
        </w:rPr>
        <w:t xml:space="preserve"> </w:t>
      </w:r>
      <w:r>
        <w:rPr>
          <w:spacing w:val="-1"/>
        </w:rPr>
        <w:t>el</w:t>
      </w:r>
      <w:r>
        <w:rPr>
          <w:spacing w:val="-18"/>
        </w:rPr>
        <w:t xml:space="preserve"> </w:t>
      </w:r>
      <w:r>
        <w:rPr>
          <w:spacing w:val="-1"/>
        </w:rPr>
        <w:t>artículo</w:t>
      </w:r>
      <w:r>
        <w:rPr>
          <w:spacing w:val="-18"/>
        </w:rPr>
        <w:t xml:space="preserve"> </w:t>
      </w:r>
      <w:r>
        <w:rPr>
          <w:spacing w:val="-1"/>
        </w:rPr>
        <w:t>132</w:t>
      </w:r>
      <w:r>
        <w:rPr>
          <w:spacing w:val="-17"/>
        </w:rPr>
        <w:t xml:space="preserve"> </w:t>
      </w:r>
      <w:r>
        <w:rPr>
          <w:spacing w:val="-1"/>
        </w:rPr>
        <w:t>de</w:t>
      </w:r>
      <w:r>
        <w:rPr>
          <w:spacing w:val="-18"/>
        </w:rPr>
        <w:t xml:space="preserve"> </w:t>
      </w:r>
      <w:r>
        <w:rPr>
          <w:spacing w:val="-1"/>
        </w:rPr>
        <w:t>este</w:t>
      </w:r>
      <w:r>
        <w:rPr>
          <w:spacing w:val="-18"/>
        </w:rPr>
        <w:t xml:space="preserve"> </w:t>
      </w:r>
      <w:r>
        <w:rPr>
          <w:spacing w:val="-1"/>
        </w:rPr>
        <w:t>Reglamento,</w:t>
      </w:r>
      <w:r>
        <w:rPr>
          <w:spacing w:val="-18"/>
        </w:rPr>
        <w:t xml:space="preserve"> </w:t>
      </w:r>
      <w:r>
        <w:t>o</w:t>
      </w:r>
      <w:r>
        <w:rPr>
          <w:spacing w:val="-17"/>
        </w:rPr>
        <w:t xml:space="preserve"> </w:t>
      </w:r>
      <w:r>
        <w:t>como</w:t>
      </w:r>
      <w:r>
        <w:rPr>
          <w:spacing w:val="-18"/>
        </w:rPr>
        <w:t xml:space="preserve"> </w:t>
      </w:r>
      <w:r>
        <w:t>cargas</w:t>
      </w:r>
      <w:r>
        <w:rPr>
          <w:spacing w:val="-18"/>
        </w:rPr>
        <w:t xml:space="preserve"> </w:t>
      </w:r>
      <w:r>
        <w:t>concentradas</w:t>
      </w:r>
      <w:r>
        <w:rPr>
          <w:spacing w:val="-17"/>
        </w:rPr>
        <w:t xml:space="preserve"> </w:t>
      </w:r>
      <w:r>
        <w:t>según</w:t>
      </w:r>
      <w:r>
        <w:rPr>
          <w:spacing w:val="-18"/>
        </w:rPr>
        <w:t xml:space="preserve"> </w:t>
      </w:r>
      <w:r>
        <w:t>se</w:t>
      </w:r>
      <w:r>
        <w:rPr>
          <w:spacing w:val="-18"/>
        </w:rPr>
        <w:t xml:space="preserve"> </w:t>
      </w:r>
      <w:r>
        <w:t>especifica</w:t>
      </w:r>
      <w:r>
        <w:rPr>
          <w:spacing w:val="-53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artículo</w:t>
      </w:r>
      <w:r>
        <w:rPr>
          <w:spacing w:val="-2"/>
        </w:rPr>
        <w:t xml:space="preserve"> </w:t>
      </w:r>
      <w:r>
        <w:t>133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mismo</w:t>
      </w:r>
      <w:r>
        <w:rPr>
          <w:spacing w:val="-1"/>
        </w:rPr>
        <w:t xml:space="preserve"> </w:t>
      </w:r>
      <w:r>
        <w:t>ordenamiento,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produzca</w:t>
      </w:r>
      <w:r>
        <w:rPr>
          <w:spacing w:val="-2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esfuerzos</w:t>
      </w:r>
      <w:r>
        <w:rPr>
          <w:spacing w:val="-1"/>
        </w:rPr>
        <w:t xml:space="preserve"> </w:t>
      </w:r>
      <w:r>
        <w:t>mayores.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Textoindependiente"/>
        <w:spacing w:before="1" w:line="249" w:lineRule="auto"/>
        <w:ind w:left="1417" w:right="1417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11"/>
        </w:rPr>
        <w:t xml:space="preserve"> </w:t>
      </w:r>
      <w:r>
        <w:rPr>
          <w:rFonts w:ascii="Arial" w:hAnsi="Arial"/>
          <w:b/>
        </w:rPr>
        <w:t>132.</w:t>
      </w:r>
      <w:r>
        <w:rPr>
          <w:rFonts w:ascii="Arial" w:hAnsi="Arial"/>
          <w:b/>
          <w:spacing w:val="-10"/>
        </w:rPr>
        <w:t xml:space="preserve"> </w:t>
      </w:r>
      <w:r>
        <w:t>Las</w:t>
      </w:r>
      <w:r>
        <w:rPr>
          <w:spacing w:val="-11"/>
        </w:rPr>
        <w:t xml:space="preserve"> </w:t>
      </w:r>
      <w:r>
        <w:t>cargas</w:t>
      </w:r>
      <w:r>
        <w:rPr>
          <w:spacing w:val="-10"/>
        </w:rPr>
        <w:t xml:space="preserve"> </w:t>
      </w:r>
      <w:r>
        <w:t>vivas</w:t>
      </w:r>
      <w:r>
        <w:rPr>
          <w:spacing w:val="-10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diseño</w:t>
      </w:r>
      <w:r>
        <w:rPr>
          <w:spacing w:val="-9"/>
        </w:rPr>
        <w:t xml:space="preserve"> </w:t>
      </w:r>
      <w:r>
        <w:t>deberán</w:t>
      </w:r>
      <w:r>
        <w:rPr>
          <w:spacing w:val="-10"/>
        </w:rPr>
        <w:t xml:space="preserve"> </w:t>
      </w:r>
      <w:r>
        <w:t>ser</w:t>
      </w:r>
      <w:r>
        <w:rPr>
          <w:spacing w:val="-10"/>
        </w:rPr>
        <w:t xml:space="preserve"> </w:t>
      </w:r>
      <w:r>
        <w:t>las</w:t>
      </w:r>
      <w:r>
        <w:rPr>
          <w:spacing w:val="-11"/>
        </w:rPr>
        <w:t xml:space="preserve"> </w:t>
      </w:r>
      <w:r>
        <w:t>máximas</w:t>
      </w:r>
      <w:r>
        <w:rPr>
          <w:spacing w:val="-10"/>
        </w:rPr>
        <w:t xml:space="preserve"> </w:t>
      </w:r>
      <w:r>
        <w:t>cargas</w:t>
      </w:r>
      <w:r>
        <w:rPr>
          <w:spacing w:val="-10"/>
        </w:rPr>
        <w:t xml:space="preserve"> </w:t>
      </w:r>
      <w:r>
        <w:t>probables</w:t>
      </w:r>
      <w:r>
        <w:rPr>
          <w:spacing w:val="-10"/>
        </w:rPr>
        <w:t xml:space="preserve"> </w:t>
      </w:r>
      <w:r>
        <w:t>producidas</w:t>
      </w:r>
      <w:r>
        <w:rPr>
          <w:spacing w:val="-9"/>
        </w:rPr>
        <w:t xml:space="preserve"> </w:t>
      </w:r>
      <w:r>
        <w:t>por</w:t>
      </w:r>
      <w:r>
        <w:rPr>
          <w:spacing w:val="-11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t>uso</w:t>
      </w:r>
      <w:r>
        <w:rPr>
          <w:spacing w:val="-53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ocupación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las</w:t>
      </w:r>
      <w:r>
        <w:rPr>
          <w:spacing w:val="-8"/>
        </w:rPr>
        <w:t xml:space="preserve"> </w:t>
      </w:r>
      <w:r>
        <w:t>mismas,</w:t>
      </w:r>
      <w:r>
        <w:rPr>
          <w:spacing w:val="-7"/>
        </w:rPr>
        <w:t xml:space="preserve"> </w:t>
      </w:r>
      <w:r>
        <w:t>pero</w:t>
      </w:r>
      <w:r>
        <w:rPr>
          <w:spacing w:val="-7"/>
        </w:rPr>
        <w:t xml:space="preserve"> </w:t>
      </w:r>
      <w:r>
        <w:t>no</w:t>
      </w:r>
      <w:r>
        <w:rPr>
          <w:spacing w:val="-7"/>
        </w:rPr>
        <w:t xml:space="preserve"> </w:t>
      </w:r>
      <w:r>
        <w:t>deben</w:t>
      </w:r>
      <w:r>
        <w:rPr>
          <w:spacing w:val="-8"/>
        </w:rPr>
        <w:t xml:space="preserve"> </w:t>
      </w:r>
      <w:r>
        <w:t>ser</w:t>
      </w:r>
      <w:r>
        <w:rPr>
          <w:spacing w:val="-7"/>
        </w:rPr>
        <w:t xml:space="preserve"> </w:t>
      </w:r>
      <w:r>
        <w:t>menores</w:t>
      </w:r>
      <w:r>
        <w:rPr>
          <w:spacing w:val="-7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las</w:t>
      </w:r>
      <w:r>
        <w:rPr>
          <w:spacing w:val="-7"/>
        </w:rPr>
        <w:t xml:space="preserve"> </w:t>
      </w:r>
      <w:r>
        <w:t>cargas</w:t>
      </w:r>
      <w:r>
        <w:rPr>
          <w:spacing w:val="-7"/>
        </w:rPr>
        <w:t xml:space="preserve"> </w:t>
      </w:r>
      <w:r>
        <w:t>uniformemente</w:t>
      </w:r>
      <w:r>
        <w:rPr>
          <w:spacing w:val="-7"/>
        </w:rPr>
        <w:t xml:space="preserve"> </w:t>
      </w:r>
      <w:r>
        <w:t>distribuidas</w:t>
      </w:r>
      <w:r>
        <w:rPr>
          <w:spacing w:val="-8"/>
        </w:rPr>
        <w:t xml:space="preserve"> </w:t>
      </w:r>
      <w:r>
        <w:t>indicadas</w:t>
      </w:r>
      <w:r>
        <w:rPr>
          <w:spacing w:val="-53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Tabla</w:t>
      </w:r>
      <w:r>
        <w:rPr>
          <w:spacing w:val="-2"/>
        </w:rPr>
        <w:t xml:space="preserve"> </w:t>
      </w:r>
      <w:r>
        <w:t>11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este</w:t>
      </w:r>
      <w:r>
        <w:rPr>
          <w:spacing w:val="-1"/>
        </w:rPr>
        <w:t xml:space="preserve"> </w:t>
      </w:r>
      <w:r>
        <w:t>Reglamento.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Textoindependiente"/>
        <w:spacing w:before="1" w:line="249" w:lineRule="auto"/>
        <w:ind w:left="1417" w:right="1417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133.</w:t>
      </w:r>
      <w:r>
        <w:rPr>
          <w:rFonts w:ascii="Arial" w:hAnsi="Arial"/>
          <w:b/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diseño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entrepisos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estructuras</w:t>
      </w:r>
      <w:r>
        <w:rPr>
          <w:spacing w:val="1"/>
        </w:rPr>
        <w:t xml:space="preserve"> </w:t>
      </w:r>
      <w:r>
        <w:t>similares</w:t>
      </w:r>
      <w:r>
        <w:rPr>
          <w:spacing w:val="1"/>
        </w:rPr>
        <w:t xml:space="preserve"> </w:t>
      </w:r>
      <w:r>
        <w:t>deberá</w:t>
      </w:r>
      <w:r>
        <w:rPr>
          <w:spacing w:val="1"/>
        </w:rPr>
        <w:t xml:space="preserve"> </w:t>
      </w:r>
      <w:r>
        <w:t>basarse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cargas</w:t>
      </w:r>
      <w:r>
        <w:rPr>
          <w:spacing w:val="1"/>
        </w:rPr>
        <w:t xml:space="preserve"> </w:t>
      </w:r>
      <w:r>
        <w:t>vivas</w:t>
      </w:r>
      <w:r>
        <w:rPr>
          <w:spacing w:val="-53"/>
        </w:rPr>
        <w:t xml:space="preserve"> </w:t>
      </w:r>
      <w:r>
        <w:t>uniformemente</w:t>
      </w:r>
      <w:r>
        <w:rPr>
          <w:spacing w:val="1"/>
        </w:rPr>
        <w:t xml:space="preserve"> </w:t>
      </w:r>
      <w:r>
        <w:t>distribuidas</w:t>
      </w:r>
      <w:r>
        <w:rPr>
          <w:spacing w:val="1"/>
        </w:rPr>
        <w:t xml:space="preserve"> </w:t>
      </w:r>
      <w:r>
        <w:t>establecidas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artículo</w:t>
      </w:r>
      <w:r>
        <w:rPr>
          <w:spacing w:val="1"/>
        </w:rPr>
        <w:t xml:space="preserve"> </w:t>
      </w:r>
      <w:r>
        <w:t>132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este</w:t>
      </w:r>
      <w:r>
        <w:rPr>
          <w:spacing w:val="1"/>
        </w:rPr>
        <w:t xml:space="preserve"> </w:t>
      </w:r>
      <w:r>
        <w:t>ordenamiento,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cargas</w:t>
      </w:r>
      <w:r>
        <w:rPr>
          <w:spacing w:val="1"/>
        </w:rPr>
        <w:t xml:space="preserve"> </w:t>
      </w:r>
      <w:r>
        <w:rPr>
          <w:spacing w:val="-1"/>
        </w:rPr>
        <w:t>concentradas</w:t>
      </w:r>
      <w:r>
        <w:rPr>
          <w:spacing w:val="-15"/>
        </w:rPr>
        <w:t xml:space="preserve"> </w:t>
      </w:r>
      <w:r>
        <w:rPr>
          <w:spacing w:val="-1"/>
        </w:rPr>
        <w:t>especificadas</w:t>
      </w:r>
      <w:r>
        <w:rPr>
          <w:spacing w:val="-15"/>
        </w:rPr>
        <w:t xml:space="preserve"> </w:t>
      </w:r>
      <w:r>
        <w:rPr>
          <w:spacing w:val="-1"/>
        </w:rPr>
        <w:t>en</w:t>
      </w:r>
      <w:r>
        <w:rPr>
          <w:spacing w:val="-16"/>
        </w:rPr>
        <w:t xml:space="preserve"> </w:t>
      </w:r>
      <w:r>
        <w:rPr>
          <w:spacing w:val="-1"/>
        </w:rPr>
        <w:t>la</w:t>
      </w:r>
      <w:r>
        <w:rPr>
          <w:spacing w:val="-19"/>
        </w:rPr>
        <w:t xml:space="preserve"> </w:t>
      </w:r>
      <w:r>
        <w:rPr>
          <w:spacing w:val="-1"/>
        </w:rPr>
        <w:t>Tabla</w:t>
      </w:r>
      <w:r>
        <w:rPr>
          <w:spacing w:val="-15"/>
        </w:rPr>
        <w:t xml:space="preserve"> </w:t>
      </w:r>
      <w:r>
        <w:rPr>
          <w:spacing w:val="-1"/>
        </w:rPr>
        <w:t>11</w:t>
      </w:r>
      <w:r>
        <w:rPr>
          <w:spacing w:val="-16"/>
        </w:rPr>
        <w:t xml:space="preserve"> </w:t>
      </w:r>
      <w:r>
        <w:rPr>
          <w:spacing w:val="-1"/>
        </w:rPr>
        <w:t>de</w:t>
      </w:r>
      <w:r>
        <w:rPr>
          <w:spacing w:val="-16"/>
        </w:rPr>
        <w:t xml:space="preserve"> </w:t>
      </w:r>
      <w:r>
        <w:rPr>
          <w:spacing w:val="-1"/>
        </w:rPr>
        <w:t>este</w:t>
      </w:r>
      <w:r>
        <w:rPr>
          <w:spacing w:val="-16"/>
        </w:rPr>
        <w:t xml:space="preserve"> </w:t>
      </w:r>
      <w:r>
        <w:rPr>
          <w:spacing w:val="-1"/>
        </w:rPr>
        <w:t>mismo</w:t>
      </w:r>
      <w:r>
        <w:rPr>
          <w:spacing w:val="-14"/>
        </w:rPr>
        <w:t xml:space="preserve"> </w:t>
      </w:r>
      <w:r>
        <w:rPr>
          <w:spacing w:val="-1"/>
        </w:rPr>
        <w:t>instrumento,</w:t>
      </w:r>
      <w:r>
        <w:rPr>
          <w:spacing w:val="-16"/>
        </w:rPr>
        <w:t xml:space="preserve"> </w:t>
      </w:r>
      <w:r>
        <w:rPr>
          <w:spacing w:val="-1"/>
        </w:rPr>
        <w:t>la</w:t>
      </w:r>
      <w:r>
        <w:rPr>
          <w:spacing w:val="-16"/>
        </w:rPr>
        <w:t xml:space="preserve"> </w:t>
      </w:r>
      <w:r>
        <w:rPr>
          <w:spacing w:val="-1"/>
        </w:rPr>
        <w:t>que</w:t>
      </w:r>
      <w:r>
        <w:rPr>
          <w:spacing w:val="-16"/>
        </w:rPr>
        <w:t xml:space="preserve"> </w:t>
      </w:r>
      <w:r>
        <w:rPr>
          <w:spacing w:val="-1"/>
        </w:rPr>
        <w:t>produzca</w:t>
      </w:r>
      <w:r>
        <w:rPr>
          <w:spacing w:val="-15"/>
        </w:rPr>
        <w:t xml:space="preserve"> </w:t>
      </w:r>
      <w:r>
        <w:rPr>
          <w:spacing w:val="-1"/>
        </w:rPr>
        <w:t>los</w:t>
      </w:r>
      <w:r>
        <w:rPr>
          <w:spacing w:val="-16"/>
        </w:rPr>
        <w:t xml:space="preserve"> </w:t>
      </w:r>
      <w:r>
        <w:rPr>
          <w:spacing w:val="-1"/>
        </w:rPr>
        <w:t>efectos</w:t>
      </w:r>
      <w:r>
        <w:rPr>
          <w:spacing w:val="-16"/>
        </w:rPr>
        <w:t xml:space="preserve"> </w:t>
      </w:r>
      <w:r>
        <w:rPr>
          <w:spacing w:val="-1"/>
        </w:rPr>
        <w:t>mayores.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Textoindependiente"/>
        <w:spacing w:before="1" w:line="249" w:lineRule="auto"/>
        <w:ind w:left="1417" w:right="1415"/>
        <w:jc w:val="both"/>
      </w:pPr>
      <w:r>
        <w:rPr>
          <w:spacing w:val="-1"/>
        </w:rPr>
        <w:t>Excepto</w:t>
      </w:r>
      <w:r>
        <w:rPr>
          <w:spacing w:val="-21"/>
        </w:rPr>
        <w:t xml:space="preserve"> </w:t>
      </w:r>
      <w:r>
        <w:rPr>
          <w:spacing w:val="-1"/>
        </w:rPr>
        <w:t>cuando</w:t>
      </w:r>
      <w:r>
        <w:rPr>
          <w:spacing w:val="-21"/>
        </w:rPr>
        <w:t xml:space="preserve"> </w:t>
      </w:r>
      <w:r>
        <w:rPr>
          <w:spacing w:val="-1"/>
        </w:rPr>
        <w:t>se</w:t>
      </w:r>
      <w:r>
        <w:rPr>
          <w:spacing w:val="-21"/>
        </w:rPr>
        <w:t xml:space="preserve"> </w:t>
      </w:r>
      <w:r>
        <w:rPr>
          <w:spacing w:val="-1"/>
        </w:rPr>
        <w:t>indique</w:t>
      </w:r>
      <w:r>
        <w:rPr>
          <w:spacing w:val="-21"/>
        </w:rPr>
        <w:t xml:space="preserve"> </w:t>
      </w:r>
      <w:r>
        <w:rPr>
          <w:spacing w:val="-1"/>
        </w:rPr>
        <w:t>otra</w:t>
      </w:r>
      <w:r>
        <w:rPr>
          <w:spacing w:val="-21"/>
        </w:rPr>
        <w:t xml:space="preserve"> </w:t>
      </w:r>
      <w:r>
        <w:rPr>
          <w:spacing w:val="-1"/>
        </w:rPr>
        <w:t>cosa,</w:t>
      </w:r>
      <w:r>
        <w:rPr>
          <w:spacing w:val="-21"/>
        </w:rPr>
        <w:t xml:space="preserve"> </w:t>
      </w:r>
      <w:r>
        <w:rPr>
          <w:spacing w:val="-1"/>
        </w:rPr>
        <w:t>las</w:t>
      </w:r>
      <w:r>
        <w:rPr>
          <w:spacing w:val="-21"/>
        </w:rPr>
        <w:t xml:space="preserve"> </w:t>
      </w:r>
      <w:r>
        <w:rPr>
          <w:spacing w:val="-1"/>
        </w:rPr>
        <w:t>cargas</w:t>
      </w:r>
      <w:r>
        <w:rPr>
          <w:spacing w:val="-21"/>
        </w:rPr>
        <w:t xml:space="preserve"> </w:t>
      </w:r>
      <w:r>
        <w:t>concentradas</w:t>
      </w:r>
      <w:r>
        <w:rPr>
          <w:spacing w:val="-21"/>
        </w:rPr>
        <w:t xml:space="preserve"> </w:t>
      </w:r>
      <w:r>
        <w:t>se</w:t>
      </w:r>
      <w:r>
        <w:rPr>
          <w:spacing w:val="-21"/>
        </w:rPr>
        <w:t xml:space="preserve"> </w:t>
      </w:r>
      <w:r>
        <w:t>deben</w:t>
      </w:r>
      <w:r>
        <w:rPr>
          <w:spacing w:val="-21"/>
        </w:rPr>
        <w:t xml:space="preserve"> </w:t>
      </w:r>
      <w:r>
        <w:t>suponer</w:t>
      </w:r>
      <w:r>
        <w:rPr>
          <w:spacing w:val="-21"/>
        </w:rPr>
        <w:t xml:space="preserve"> </w:t>
      </w:r>
      <w:r>
        <w:t>uniformemente</w:t>
      </w:r>
      <w:r>
        <w:rPr>
          <w:spacing w:val="-21"/>
        </w:rPr>
        <w:t xml:space="preserve"> </w:t>
      </w:r>
      <w:r>
        <w:t>distribuidas</w:t>
      </w:r>
      <w:r>
        <w:rPr>
          <w:spacing w:val="-54"/>
        </w:rPr>
        <w:t xml:space="preserve"> </w:t>
      </w:r>
      <w:r>
        <w:rPr>
          <w:spacing w:val="-1"/>
        </w:rPr>
        <w:t>en</w:t>
      </w:r>
      <w:r>
        <w:rPr>
          <w:spacing w:val="-24"/>
        </w:rPr>
        <w:t xml:space="preserve"> </w:t>
      </w:r>
      <w:r>
        <w:rPr>
          <w:spacing w:val="-1"/>
        </w:rPr>
        <w:t>un</w:t>
      </w:r>
      <w:r>
        <w:rPr>
          <w:spacing w:val="-24"/>
        </w:rPr>
        <w:t xml:space="preserve"> </w:t>
      </w:r>
      <w:r>
        <w:rPr>
          <w:spacing w:val="-1"/>
        </w:rPr>
        <w:t>área</w:t>
      </w:r>
      <w:r>
        <w:rPr>
          <w:spacing w:val="-24"/>
        </w:rPr>
        <w:t xml:space="preserve"> </w:t>
      </w:r>
      <w:r>
        <w:rPr>
          <w:spacing w:val="-1"/>
        </w:rPr>
        <w:t>de</w:t>
      </w:r>
      <w:r>
        <w:rPr>
          <w:spacing w:val="-24"/>
        </w:rPr>
        <w:t xml:space="preserve"> </w:t>
      </w:r>
      <w:r>
        <w:rPr>
          <w:spacing w:val="-1"/>
        </w:rPr>
        <w:t>0.50m²</w:t>
      </w:r>
      <w:r>
        <w:rPr>
          <w:spacing w:val="-24"/>
        </w:rPr>
        <w:t xml:space="preserve"> </w:t>
      </w:r>
      <w:r>
        <w:rPr>
          <w:spacing w:val="-1"/>
        </w:rPr>
        <w:t>y</w:t>
      </w:r>
      <w:r>
        <w:rPr>
          <w:spacing w:val="-23"/>
        </w:rPr>
        <w:t xml:space="preserve"> </w:t>
      </w:r>
      <w:r>
        <w:rPr>
          <w:spacing w:val="-1"/>
        </w:rPr>
        <w:t>deberán</w:t>
      </w:r>
      <w:r>
        <w:rPr>
          <w:spacing w:val="-24"/>
        </w:rPr>
        <w:t xml:space="preserve"> </w:t>
      </w:r>
      <w:r>
        <w:rPr>
          <w:spacing w:val="-1"/>
        </w:rPr>
        <w:t>estar</w:t>
      </w:r>
      <w:r>
        <w:rPr>
          <w:spacing w:val="-24"/>
        </w:rPr>
        <w:t xml:space="preserve"> </w:t>
      </w:r>
      <w:r>
        <w:rPr>
          <w:spacing w:val="-1"/>
        </w:rPr>
        <w:t>localizadas</w:t>
      </w:r>
      <w:r>
        <w:rPr>
          <w:spacing w:val="-24"/>
        </w:rPr>
        <w:t xml:space="preserve"> </w:t>
      </w:r>
      <w:r>
        <w:rPr>
          <w:spacing w:val="-1"/>
        </w:rPr>
        <w:t>de</w:t>
      </w:r>
      <w:r>
        <w:rPr>
          <w:spacing w:val="-24"/>
        </w:rPr>
        <w:t xml:space="preserve"> </w:t>
      </w:r>
      <w:r>
        <w:rPr>
          <w:spacing w:val="-1"/>
        </w:rPr>
        <w:t>forma</w:t>
      </w:r>
      <w:r>
        <w:rPr>
          <w:spacing w:val="-24"/>
        </w:rPr>
        <w:t xml:space="preserve"> </w:t>
      </w:r>
      <w:r>
        <w:rPr>
          <w:spacing w:val="-1"/>
        </w:rPr>
        <w:t>que</w:t>
      </w:r>
      <w:r>
        <w:rPr>
          <w:spacing w:val="-23"/>
        </w:rPr>
        <w:t xml:space="preserve"> </w:t>
      </w:r>
      <w:r>
        <w:rPr>
          <w:spacing w:val="-1"/>
        </w:rPr>
        <w:t>produzcan</w:t>
      </w:r>
      <w:r>
        <w:rPr>
          <w:spacing w:val="-24"/>
        </w:rPr>
        <w:t xml:space="preserve"> </w:t>
      </w:r>
      <w:r>
        <w:t>las</w:t>
      </w:r>
      <w:r>
        <w:rPr>
          <w:spacing w:val="-24"/>
        </w:rPr>
        <w:t xml:space="preserve"> </w:t>
      </w:r>
      <w:r>
        <w:t>condiciones</w:t>
      </w:r>
      <w:r>
        <w:rPr>
          <w:spacing w:val="-24"/>
        </w:rPr>
        <w:t xml:space="preserve"> </w:t>
      </w:r>
      <w:r>
        <w:t>más</w:t>
      </w:r>
      <w:r>
        <w:rPr>
          <w:spacing w:val="-24"/>
        </w:rPr>
        <w:t xml:space="preserve"> </w:t>
      </w:r>
      <w:r>
        <w:t>desfavorables</w:t>
      </w:r>
      <w:r>
        <w:rPr>
          <w:spacing w:val="1"/>
        </w:rPr>
        <w:t xml:space="preserve"> </w:t>
      </w:r>
      <w:r>
        <w:t>en</w:t>
      </w:r>
      <w:r>
        <w:rPr>
          <w:spacing w:val="-12"/>
        </w:rPr>
        <w:t xml:space="preserve"> </w:t>
      </w:r>
      <w:r>
        <w:t>los</w:t>
      </w:r>
      <w:r>
        <w:rPr>
          <w:spacing w:val="-11"/>
        </w:rPr>
        <w:t xml:space="preserve"> </w:t>
      </w:r>
      <w:r>
        <w:t>elementos</w:t>
      </w:r>
      <w:r>
        <w:rPr>
          <w:spacing w:val="-11"/>
        </w:rPr>
        <w:t xml:space="preserve"> </w:t>
      </w:r>
      <w:r>
        <w:t>estructurales.</w:t>
      </w:r>
      <w:r>
        <w:rPr>
          <w:spacing w:val="-11"/>
        </w:rPr>
        <w:t xml:space="preserve"> </w:t>
      </w:r>
      <w:r>
        <w:t>Cualquier</w:t>
      </w:r>
      <w:r>
        <w:rPr>
          <w:spacing w:val="-10"/>
        </w:rPr>
        <w:t xml:space="preserve"> </w:t>
      </w:r>
      <w:r>
        <w:t>nudo</w:t>
      </w:r>
      <w:r>
        <w:rPr>
          <w:spacing w:val="-10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cuerda</w:t>
      </w:r>
      <w:r>
        <w:rPr>
          <w:spacing w:val="-10"/>
        </w:rPr>
        <w:t xml:space="preserve"> </w:t>
      </w:r>
      <w:r>
        <w:t>inferior</w:t>
      </w:r>
      <w:r>
        <w:rPr>
          <w:spacing w:val="-10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una</w:t>
      </w:r>
      <w:r>
        <w:rPr>
          <w:spacing w:val="-11"/>
        </w:rPr>
        <w:t xml:space="preserve"> </w:t>
      </w:r>
      <w:r>
        <w:t>armadura</w:t>
      </w:r>
      <w:r>
        <w:rPr>
          <w:spacing w:val="-10"/>
        </w:rPr>
        <w:t xml:space="preserve"> </w:t>
      </w:r>
      <w:r>
        <w:t>expuesta</w:t>
      </w:r>
      <w:r>
        <w:rPr>
          <w:spacing w:val="-11"/>
        </w:rPr>
        <w:t xml:space="preserve"> </w:t>
      </w:r>
      <w:r>
        <w:t>o</w:t>
      </w:r>
      <w:r>
        <w:rPr>
          <w:spacing w:val="-11"/>
        </w:rPr>
        <w:t xml:space="preserve"> </w:t>
      </w:r>
      <w:r>
        <w:t>elemento</w:t>
      </w:r>
      <w:r>
        <w:rPr>
          <w:spacing w:val="1"/>
        </w:rPr>
        <w:t xml:space="preserve"> </w:t>
      </w:r>
      <w:r>
        <w:rPr>
          <w:spacing w:val="-1"/>
        </w:rPr>
        <w:t>estructural</w:t>
      </w:r>
      <w:r>
        <w:rPr>
          <w:spacing w:val="-13"/>
        </w:rPr>
        <w:t xml:space="preserve"> </w:t>
      </w:r>
      <w:r>
        <w:rPr>
          <w:spacing w:val="-1"/>
        </w:rPr>
        <w:t>principal,</w:t>
      </w:r>
      <w:r>
        <w:rPr>
          <w:spacing w:val="-11"/>
        </w:rPr>
        <w:t xml:space="preserve"> </w:t>
      </w:r>
      <w:r>
        <w:t>que</w:t>
      </w:r>
      <w:r>
        <w:rPr>
          <w:spacing w:val="-12"/>
        </w:rPr>
        <w:t xml:space="preserve"> </w:t>
      </w:r>
      <w:r>
        <w:t>soporte</w:t>
      </w:r>
      <w:r>
        <w:rPr>
          <w:spacing w:val="-12"/>
        </w:rPr>
        <w:t xml:space="preserve"> </w:t>
      </w:r>
      <w:r>
        <w:t>techos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edificios</w:t>
      </w:r>
      <w:r>
        <w:rPr>
          <w:spacing w:val="-12"/>
        </w:rPr>
        <w:t xml:space="preserve"> </w:t>
      </w:r>
      <w:r>
        <w:t>comerciales,</w:t>
      </w:r>
      <w:r>
        <w:rPr>
          <w:spacing w:val="-11"/>
        </w:rPr>
        <w:t xml:space="preserve"> </w:t>
      </w:r>
      <w:r>
        <w:t>industriales,</w:t>
      </w:r>
      <w:r>
        <w:rPr>
          <w:spacing w:val="-12"/>
        </w:rPr>
        <w:t xml:space="preserve"> </w:t>
      </w:r>
      <w:r>
        <w:t>bodegas</w:t>
      </w:r>
      <w:r>
        <w:rPr>
          <w:spacing w:val="-11"/>
        </w:rPr>
        <w:t xml:space="preserve"> </w:t>
      </w:r>
      <w:r>
        <w:t>y</w:t>
      </w:r>
      <w:r>
        <w:rPr>
          <w:spacing w:val="-12"/>
        </w:rPr>
        <w:t xml:space="preserve"> </w:t>
      </w:r>
      <w:r>
        <w:t>estacionamientos</w:t>
      </w:r>
      <w:r>
        <w:rPr>
          <w:spacing w:val="1"/>
        </w:rPr>
        <w:t xml:space="preserve"> </w:t>
      </w:r>
      <w:r>
        <w:t>públicos, deberá ser capaz de soportar adecuadamente una carga concentrada</w:t>
      </w:r>
      <w:r>
        <w:t xml:space="preserve"> no menor a una tonelada</w:t>
      </w:r>
      <w:r>
        <w:rPr>
          <w:spacing w:val="1"/>
        </w:rPr>
        <w:t xml:space="preserve"> </w:t>
      </w:r>
      <w:r>
        <w:t>además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carga</w:t>
      </w:r>
      <w:r>
        <w:rPr>
          <w:spacing w:val="-5"/>
        </w:rPr>
        <w:t xml:space="preserve"> </w:t>
      </w:r>
      <w:r>
        <w:t>muerta.</w:t>
      </w:r>
      <w:r>
        <w:rPr>
          <w:spacing w:val="-5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cualquier</w:t>
      </w:r>
      <w:r>
        <w:rPr>
          <w:spacing w:val="-5"/>
        </w:rPr>
        <w:t xml:space="preserve"> </w:t>
      </w:r>
      <w:r>
        <w:t>otro</w:t>
      </w:r>
      <w:r>
        <w:rPr>
          <w:spacing w:val="-5"/>
        </w:rPr>
        <w:t xml:space="preserve"> </w:t>
      </w:r>
      <w:r>
        <w:t>tipo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ocupación,</w:t>
      </w:r>
      <w:r>
        <w:rPr>
          <w:spacing w:val="-5"/>
        </w:rPr>
        <w:t xml:space="preserve"> </w:t>
      </w:r>
      <w:r>
        <w:t>esta</w:t>
      </w:r>
      <w:r>
        <w:rPr>
          <w:spacing w:val="-4"/>
        </w:rPr>
        <w:t xml:space="preserve"> </w:t>
      </w:r>
      <w:r>
        <w:t>carga</w:t>
      </w:r>
      <w:r>
        <w:rPr>
          <w:spacing w:val="-5"/>
        </w:rPr>
        <w:t xml:space="preserve"> </w:t>
      </w:r>
      <w:r>
        <w:t>concentrada</w:t>
      </w:r>
      <w:r>
        <w:rPr>
          <w:spacing w:val="-5"/>
        </w:rPr>
        <w:t xml:space="preserve"> </w:t>
      </w:r>
      <w:r>
        <w:t>debe</w:t>
      </w:r>
      <w:r>
        <w:rPr>
          <w:spacing w:val="-4"/>
        </w:rPr>
        <w:t xml:space="preserve"> </w:t>
      </w:r>
      <w:r>
        <w:t>reducirse</w:t>
      </w:r>
      <w:r>
        <w:rPr>
          <w:spacing w:val="-5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100</w:t>
      </w:r>
      <w:r>
        <w:rPr>
          <w:spacing w:val="-1"/>
        </w:rPr>
        <w:t xml:space="preserve"> </w:t>
      </w:r>
      <w:r>
        <w:t>kilogramos.</w:t>
      </w:r>
    </w:p>
    <w:p w:rsidR="00EB3B9A" w:rsidRDefault="00EB3B9A">
      <w:pPr>
        <w:pStyle w:val="Textoindependiente"/>
        <w:spacing w:before="4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8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13"/>
        </w:rPr>
        <w:t xml:space="preserve"> </w:t>
      </w:r>
      <w:r>
        <w:rPr>
          <w:rFonts w:ascii="Arial" w:hAnsi="Arial"/>
          <w:b/>
        </w:rPr>
        <w:t>134.</w:t>
      </w:r>
      <w:r>
        <w:rPr>
          <w:rFonts w:ascii="Arial" w:hAnsi="Arial"/>
          <w:b/>
          <w:spacing w:val="-12"/>
        </w:rPr>
        <w:t xml:space="preserve"> </w:t>
      </w:r>
      <w:r>
        <w:t>Para</w:t>
      </w:r>
      <w:r>
        <w:rPr>
          <w:spacing w:val="-12"/>
        </w:rPr>
        <w:t xml:space="preserve"> </w:t>
      </w:r>
      <w:r>
        <w:t>ocupaciones</w:t>
      </w:r>
      <w:r>
        <w:rPr>
          <w:spacing w:val="-12"/>
        </w:rPr>
        <w:t xml:space="preserve"> </w:t>
      </w:r>
      <w:r>
        <w:t>no</w:t>
      </w:r>
      <w:r>
        <w:rPr>
          <w:spacing w:val="-13"/>
        </w:rPr>
        <w:t xml:space="preserve"> </w:t>
      </w:r>
      <w:r>
        <w:t>contempladas</w:t>
      </w:r>
      <w:r>
        <w:rPr>
          <w:spacing w:val="-12"/>
        </w:rPr>
        <w:t xml:space="preserve"> </w:t>
      </w:r>
      <w:r>
        <w:t>en</w:t>
      </w:r>
      <w:r>
        <w:rPr>
          <w:spacing w:val="-12"/>
        </w:rPr>
        <w:t xml:space="preserve"> </w:t>
      </w:r>
      <w:r>
        <w:t>este</w:t>
      </w:r>
      <w:r>
        <w:rPr>
          <w:spacing w:val="-12"/>
        </w:rPr>
        <w:t xml:space="preserve"> </w:t>
      </w:r>
      <w:r>
        <w:t>Reglamento,</w:t>
      </w:r>
      <w:r>
        <w:rPr>
          <w:spacing w:val="-13"/>
        </w:rPr>
        <w:t xml:space="preserve"> </w:t>
      </w:r>
      <w:r>
        <w:t>las</w:t>
      </w:r>
      <w:r>
        <w:rPr>
          <w:spacing w:val="-12"/>
        </w:rPr>
        <w:t xml:space="preserve"> </w:t>
      </w:r>
      <w:r>
        <w:t>cargas</w:t>
      </w:r>
      <w:r>
        <w:rPr>
          <w:spacing w:val="-12"/>
        </w:rPr>
        <w:t xml:space="preserve"> </w:t>
      </w:r>
      <w:r>
        <w:t>vivas</w:t>
      </w:r>
      <w:r>
        <w:rPr>
          <w:spacing w:val="-12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diseño</w:t>
      </w:r>
      <w:r>
        <w:rPr>
          <w:spacing w:val="-12"/>
        </w:rPr>
        <w:t xml:space="preserve"> </w:t>
      </w:r>
      <w:r>
        <w:t>deberán</w:t>
      </w:r>
      <w:r>
        <w:rPr>
          <w:spacing w:val="-53"/>
        </w:rPr>
        <w:t xml:space="preserve"> </w:t>
      </w:r>
      <w:r>
        <w:t>determinarse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común acuerdo</w:t>
      </w:r>
      <w:r>
        <w:rPr>
          <w:spacing w:val="-2"/>
        </w:rPr>
        <w:t xml:space="preserve"> </w:t>
      </w:r>
      <w:r>
        <w:t>con la</w:t>
      </w:r>
      <w:r>
        <w:rPr>
          <w:spacing w:val="-1"/>
        </w:rPr>
        <w:t xml:space="preserve"> </w:t>
      </w:r>
      <w:r>
        <w:t>Dirección.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6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22"/>
        </w:rPr>
        <w:t xml:space="preserve"> </w:t>
      </w:r>
      <w:r>
        <w:rPr>
          <w:rFonts w:ascii="Arial" w:hAnsi="Arial"/>
          <w:b/>
        </w:rPr>
        <w:t>135.</w:t>
      </w:r>
      <w:r>
        <w:rPr>
          <w:rFonts w:ascii="Arial" w:hAnsi="Arial"/>
          <w:b/>
          <w:spacing w:val="22"/>
        </w:rPr>
        <w:t xml:space="preserve"> </w:t>
      </w:r>
      <w:r>
        <w:t>Las</w:t>
      </w:r>
      <w:r>
        <w:rPr>
          <w:spacing w:val="22"/>
        </w:rPr>
        <w:t xml:space="preserve"> </w:t>
      </w:r>
      <w:r>
        <w:t>cargas</w:t>
      </w:r>
      <w:r>
        <w:rPr>
          <w:spacing w:val="22"/>
        </w:rPr>
        <w:t xml:space="preserve"> </w:t>
      </w:r>
      <w:r>
        <w:t>vivas</w:t>
      </w:r>
      <w:r>
        <w:rPr>
          <w:spacing w:val="22"/>
        </w:rPr>
        <w:t xml:space="preserve"> </w:t>
      </w:r>
      <w:r>
        <w:t>especificadas</w:t>
      </w:r>
      <w:r>
        <w:rPr>
          <w:spacing w:val="22"/>
        </w:rPr>
        <w:t xml:space="preserve"> </w:t>
      </w:r>
      <w:r>
        <w:t>en</w:t>
      </w:r>
      <w:r>
        <w:rPr>
          <w:spacing w:val="22"/>
        </w:rPr>
        <w:t xml:space="preserve"> </w:t>
      </w:r>
      <w:r>
        <w:t>los</w:t>
      </w:r>
      <w:r>
        <w:rPr>
          <w:spacing w:val="22"/>
        </w:rPr>
        <w:t xml:space="preserve"> </w:t>
      </w:r>
      <w:r>
        <w:t>artículos</w:t>
      </w:r>
      <w:r>
        <w:rPr>
          <w:spacing w:val="22"/>
        </w:rPr>
        <w:t xml:space="preserve"> </w:t>
      </w:r>
      <w:r>
        <w:t>132</w:t>
      </w:r>
      <w:r>
        <w:rPr>
          <w:spacing w:val="23"/>
        </w:rPr>
        <w:t xml:space="preserve"> </w:t>
      </w:r>
      <w:r>
        <w:t>y</w:t>
      </w:r>
      <w:r>
        <w:rPr>
          <w:spacing w:val="22"/>
        </w:rPr>
        <w:t xml:space="preserve"> </w:t>
      </w:r>
      <w:r>
        <w:t>133</w:t>
      </w:r>
      <w:r>
        <w:rPr>
          <w:spacing w:val="22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t>este</w:t>
      </w:r>
      <w:r>
        <w:rPr>
          <w:spacing w:val="22"/>
        </w:rPr>
        <w:t xml:space="preserve"> </w:t>
      </w:r>
      <w:r>
        <w:t>instrumento,</w:t>
      </w:r>
      <w:r>
        <w:rPr>
          <w:spacing w:val="22"/>
        </w:rPr>
        <w:t xml:space="preserve"> </w:t>
      </w:r>
      <w:r>
        <w:t>incluyen</w:t>
      </w:r>
      <w:r>
        <w:rPr>
          <w:spacing w:val="1"/>
        </w:rPr>
        <w:t xml:space="preserve"> </w:t>
      </w:r>
      <w:r>
        <w:t>un coeficiente moderado de impacto para su aplicación en condiciones normales. Deberán tomarse</w:t>
      </w:r>
      <w:r>
        <w:rPr>
          <w:spacing w:val="1"/>
        </w:rPr>
        <w:t xml:space="preserve"> </w:t>
      </w:r>
      <w:r>
        <w:t>precauciones</w:t>
      </w:r>
      <w:r>
        <w:rPr>
          <w:spacing w:val="-11"/>
        </w:rPr>
        <w:t xml:space="preserve"> </w:t>
      </w:r>
      <w:r>
        <w:t>adicionales</w:t>
      </w:r>
      <w:r>
        <w:rPr>
          <w:spacing w:val="-11"/>
        </w:rPr>
        <w:t xml:space="preserve"> </w:t>
      </w:r>
      <w:r>
        <w:t>en</w:t>
      </w:r>
      <w:r>
        <w:rPr>
          <w:spacing w:val="-11"/>
        </w:rPr>
        <w:t xml:space="preserve"> </w:t>
      </w:r>
      <w:r>
        <w:t>el</w:t>
      </w:r>
      <w:r>
        <w:rPr>
          <w:spacing w:val="-11"/>
        </w:rPr>
        <w:t xml:space="preserve"> </w:t>
      </w:r>
      <w:r>
        <w:t>caso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cargas</w:t>
      </w:r>
      <w:r>
        <w:rPr>
          <w:spacing w:val="-10"/>
        </w:rPr>
        <w:t xml:space="preserve"> </w:t>
      </w:r>
      <w:r>
        <w:t>que</w:t>
      </w:r>
      <w:r>
        <w:rPr>
          <w:spacing w:val="-11"/>
        </w:rPr>
        <w:t xml:space="preserve"> </w:t>
      </w:r>
      <w:r>
        <w:t>produzcan</w:t>
      </w:r>
      <w:r>
        <w:rPr>
          <w:spacing w:val="-11"/>
        </w:rPr>
        <w:t xml:space="preserve"> </w:t>
      </w:r>
      <w:r>
        <w:t>vibraciones</w:t>
      </w:r>
      <w:r>
        <w:rPr>
          <w:spacing w:val="-11"/>
        </w:rPr>
        <w:t xml:space="preserve"> </w:t>
      </w:r>
      <w:r>
        <w:t>no</w:t>
      </w:r>
      <w:r>
        <w:rPr>
          <w:spacing w:val="-11"/>
        </w:rPr>
        <w:t xml:space="preserve"> </w:t>
      </w:r>
      <w:r>
        <w:t>usuales</w:t>
      </w:r>
      <w:r>
        <w:rPr>
          <w:spacing w:val="-11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t>fuerzas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impacto</w:t>
      </w:r>
      <w:r>
        <w:rPr>
          <w:spacing w:val="-53"/>
        </w:rPr>
        <w:t xml:space="preserve"> </w:t>
      </w:r>
      <w:r>
        <w:t>considerables</w:t>
      </w:r>
      <w:r>
        <w:rPr>
          <w:spacing w:val="-1"/>
        </w:rPr>
        <w:t xml:space="preserve"> </w:t>
      </w:r>
      <w:r>
        <w:t>tales como</w:t>
      </w:r>
      <w:r>
        <w:rPr>
          <w:spacing w:val="-1"/>
        </w:rPr>
        <w:t xml:space="preserve"> </w:t>
      </w:r>
      <w:r>
        <w:t>elevadores,</w:t>
      </w:r>
      <w:r>
        <w:rPr>
          <w:spacing w:val="-1"/>
        </w:rPr>
        <w:t xml:space="preserve"> </w:t>
      </w:r>
      <w:r>
        <w:t>maquinaria rotatoria,</w:t>
      </w:r>
      <w:r>
        <w:rPr>
          <w:spacing w:val="-1"/>
        </w:rPr>
        <w:t xml:space="preserve"> </w:t>
      </w:r>
      <w:r>
        <w:t>maquinaria reciprocante,</w:t>
      </w:r>
      <w:r>
        <w:rPr>
          <w:spacing w:val="-1"/>
        </w:rPr>
        <w:t xml:space="preserve"> </w:t>
      </w:r>
      <w:r>
        <w:t>etc.</w:t>
      </w:r>
    </w:p>
    <w:p w:rsidR="00EB3B9A" w:rsidRDefault="00EB3B9A">
      <w:pPr>
        <w:pStyle w:val="Textoindependiente"/>
        <w:spacing w:before="2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7"/>
        <w:jc w:val="both"/>
      </w:pPr>
      <w:r>
        <w:rPr>
          <w:rFonts w:ascii="Arial" w:hAnsi="Arial"/>
          <w:b/>
        </w:rPr>
        <w:t xml:space="preserve">Artículo 136. </w:t>
      </w:r>
      <w:r>
        <w:t xml:space="preserve">Con excepción de lo indicado en el artículo 137 </w:t>
      </w:r>
      <w:r>
        <w:t>de este Reglamento, los elementos</w:t>
      </w:r>
      <w:r>
        <w:rPr>
          <w:spacing w:val="1"/>
        </w:rPr>
        <w:t xml:space="preserve"> </w:t>
      </w:r>
      <w:r>
        <w:rPr>
          <w:spacing w:val="-1"/>
        </w:rPr>
        <w:t>estructurales</w:t>
      </w:r>
      <w:r>
        <w:rPr>
          <w:spacing w:val="-15"/>
        </w:rPr>
        <w:t xml:space="preserve"> </w:t>
      </w:r>
      <w:r>
        <w:rPr>
          <w:spacing w:val="-1"/>
        </w:rPr>
        <w:t>cuya</w:t>
      </w:r>
      <w:r>
        <w:rPr>
          <w:spacing w:val="-15"/>
        </w:rPr>
        <w:t xml:space="preserve"> </w:t>
      </w:r>
      <w:r>
        <w:rPr>
          <w:spacing w:val="-1"/>
        </w:rPr>
        <w:t>área</w:t>
      </w:r>
      <w:r>
        <w:rPr>
          <w:spacing w:val="-15"/>
        </w:rPr>
        <w:t xml:space="preserve"> </w:t>
      </w:r>
      <w:r>
        <w:rPr>
          <w:spacing w:val="-1"/>
        </w:rPr>
        <w:t>de</w:t>
      </w:r>
      <w:r>
        <w:rPr>
          <w:spacing w:val="-15"/>
        </w:rPr>
        <w:t xml:space="preserve"> </w:t>
      </w:r>
      <w:r>
        <w:rPr>
          <w:spacing w:val="-1"/>
        </w:rPr>
        <w:t>influencia</w:t>
      </w:r>
      <w:r>
        <w:rPr>
          <w:spacing w:val="-15"/>
        </w:rPr>
        <w:t xml:space="preserve"> </w:t>
      </w:r>
      <w:r>
        <w:rPr>
          <w:spacing w:val="-1"/>
        </w:rPr>
        <w:t>sea</w:t>
      </w:r>
      <w:r>
        <w:rPr>
          <w:spacing w:val="-15"/>
        </w:rPr>
        <w:t xml:space="preserve"> </w:t>
      </w:r>
      <w:r>
        <w:rPr>
          <w:spacing w:val="-1"/>
        </w:rPr>
        <w:t>mayor</w:t>
      </w:r>
      <w:r>
        <w:rPr>
          <w:spacing w:val="-15"/>
        </w:rPr>
        <w:t xml:space="preserve"> </w:t>
      </w:r>
      <w:r>
        <w:rPr>
          <w:spacing w:val="-1"/>
        </w:rPr>
        <w:t>a</w:t>
      </w:r>
      <w:r>
        <w:rPr>
          <w:spacing w:val="-15"/>
        </w:rPr>
        <w:t xml:space="preserve"> </w:t>
      </w:r>
      <w:r>
        <w:rPr>
          <w:spacing w:val="-1"/>
        </w:rPr>
        <w:t>36m²</w:t>
      </w:r>
      <w:r>
        <w:rPr>
          <w:spacing w:val="-15"/>
        </w:rPr>
        <w:t xml:space="preserve"> </w:t>
      </w:r>
      <w:r>
        <w:t>pueden</w:t>
      </w:r>
      <w:r>
        <w:rPr>
          <w:spacing w:val="-15"/>
        </w:rPr>
        <w:t xml:space="preserve"> </w:t>
      </w:r>
      <w:r>
        <w:t>ser</w:t>
      </w:r>
      <w:r>
        <w:rPr>
          <w:spacing w:val="-15"/>
        </w:rPr>
        <w:t xml:space="preserve"> </w:t>
      </w:r>
      <w:r>
        <w:t>diseñados</w:t>
      </w:r>
      <w:r>
        <w:rPr>
          <w:spacing w:val="-15"/>
        </w:rPr>
        <w:t xml:space="preserve"> </w:t>
      </w:r>
      <w:r>
        <w:t>para</w:t>
      </w:r>
      <w:r>
        <w:rPr>
          <w:spacing w:val="-15"/>
        </w:rPr>
        <w:t xml:space="preserve"> </w:t>
      </w:r>
      <w:r>
        <w:t>una</w:t>
      </w:r>
      <w:r>
        <w:rPr>
          <w:spacing w:val="-15"/>
        </w:rPr>
        <w:t xml:space="preserve"> </w:t>
      </w:r>
      <w:r>
        <w:t>carga</w:t>
      </w:r>
      <w:r>
        <w:rPr>
          <w:spacing w:val="-15"/>
        </w:rPr>
        <w:t xml:space="preserve"> </w:t>
      </w:r>
      <w:r>
        <w:t>viva</w:t>
      </w:r>
      <w:r>
        <w:rPr>
          <w:spacing w:val="-15"/>
        </w:rPr>
        <w:t xml:space="preserve"> </w:t>
      </w:r>
      <w:r>
        <w:t>reducida,</w:t>
      </w:r>
      <w:r>
        <w:rPr>
          <w:spacing w:val="-54"/>
        </w:rPr>
        <w:t xml:space="preserve"> </w:t>
      </w:r>
      <w:r>
        <w:t>determinada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acuerdo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ecuación:</w:t>
      </w:r>
    </w:p>
    <w:p w:rsidR="00EB3B9A" w:rsidRDefault="00EB3B9A">
      <w:pPr>
        <w:pStyle w:val="Textoindependiente"/>
      </w:pPr>
    </w:p>
    <w:p w:rsidR="00EB3B9A" w:rsidRDefault="006A45F2">
      <w:pPr>
        <w:pStyle w:val="Textoindependiente"/>
        <w:spacing w:before="2"/>
        <w:rPr>
          <w:sz w:val="23"/>
        </w:rPr>
      </w:pPr>
      <w:r>
        <w:rPr>
          <w:noProof/>
          <w:lang w:val="es-MX" w:eastAsia="es-MX"/>
        </w:rP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1110091</wp:posOffset>
            </wp:positionH>
            <wp:positionV relativeFrom="paragraph">
              <wp:posOffset>193978</wp:posOffset>
            </wp:positionV>
            <wp:extent cx="4024030" cy="411861"/>
            <wp:effectExtent l="0" t="0" r="0" b="0"/>
            <wp:wrapTopAndBottom/>
            <wp:docPr id="175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" name="image6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24030" cy="4118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B3B9A" w:rsidRDefault="00EB3B9A">
      <w:pPr>
        <w:rPr>
          <w:sz w:val="23"/>
        </w:rPr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  <w:spacing w:before="5"/>
        <w:rPr>
          <w:sz w:val="11"/>
        </w:rPr>
      </w:pPr>
    </w:p>
    <w:p w:rsidR="00EB3B9A" w:rsidRDefault="006A45F2">
      <w:pPr>
        <w:pStyle w:val="Textoindependiente"/>
        <w:spacing w:before="94"/>
        <w:ind w:left="1417"/>
      </w:pPr>
      <w:r>
        <w:t>Donde: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Textoindependiente"/>
        <w:ind w:left="1417"/>
      </w:pPr>
      <w:r>
        <w:t>V</w:t>
      </w:r>
      <w:r>
        <w:rPr>
          <w:spacing w:val="-1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>Carga</w:t>
      </w:r>
      <w:r>
        <w:rPr>
          <w:spacing w:val="-2"/>
        </w:rPr>
        <w:t xml:space="preserve"> </w:t>
      </w:r>
      <w:r>
        <w:t>viva reducida</w:t>
      </w:r>
      <w:r>
        <w:rPr>
          <w:spacing w:val="-1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kg/m².</w:t>
      </w:r>
    </w:p>
    <w:p w:rsidR="00EB3B9A" w:rsidRDefault="006A45F2">
      <w:pPr>
        <w:pStyle w:val="Textoindependiente"/>
        <w:spacing w:before="10"/>
        <w:ind w:left="1417"/>
      </w:pPr>
      <w:r>
        <w:t>Vo</w:t>
      </w:r>
      <w:r>
        <w:rPr>
          <w:spacing w:val="-6"/>
        </w:rPr>
        <w:t xml:space="preserve"> </w:t>
      </w:r>
      <w:r>
        <w:t>=</w:t>
      </w:r>
      <w:r>
        <w:rPr>
          <w:spacing w:val="-4"/>
        </w:rPr>
        <w:t xml:space="preserve"> </w:t>
      </w:r>
      <w:r>
        <w:t>Carga</w:t>
      </w:r>
      <w:r>
        <w:rPr>
          <w:spacing w:val="-6"/>
        </w:rPr>
        <w:t xml:space="preserve"> </w:t>
      </w:r>
      <w:r>
        <w:t>viva</w:t>
      </w:r>
      <w:r>
        <w:rPr>
          <w:spacing w:val="-4"/>
        </w:rPr>
        <w:t xml:space="preserve"> </w:t>
      </w:r>
      <w:r>
        <w:t>no</w:t>
      </w:r>
      <w:r>
        <w:rPr>
          <w:spacing w:val="-6"/>
        </w:rPr>
        <w:t xml:space="preserve"> </w:t>
      </w:r>
      <w:r>
        <w:t>reducida</w:t>
      </w:r>
      <w:r>
        <w:rPr>
          <w:spacing w:val="-4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kg/m²,</w:t>
      </w:r>
      <w:r>
        <w:rPr>
          <w:spacing w:val="-4"/>
        </w:rPr>
        <w:t xml:space="preserve"> </w:t>
      </w:r>
      <w:r>
        <w:t>según</w:t>
      </w:r>
      <w:r>
        <w:rPr>
          <w:spacing w:val="-5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indica</w:t>
      </w:r>
      <w:r>
        <w:rPr>
          <w:spacing w:val="-6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Tabla</w:t>
      </w:r>
      <w:r>
        <w:rPr>
          <w:spacing w:val="-5"/>
        </w:rPr>
        <w:t xml:space="preserve"> </w:t>
      </w:r>
      <w:r>
        <w:t>11.</w:t>
      </w:r>
    </w:p>
    <w:p w:rsidR="00EB3B9A" w:rsidRDefault="006A45F2">
      <w:pPr>
        <w:pStyle w:val="Textoindependiente"/>
        <w:spacing w:before="10"/>
        <w:ind w:left="1417"/>
      </w:pPr>
      <w:r>
        <w:t>Ai</w:t>
      </w:r>
      <w:r>
        <w:rPr>
          <w:spacing w:val="-2"/>
        </w:rPr>
        <w:t xml:space="preserve"> </w:t>
      </w:r>
      <w:r>
        <w:t>=</w:t>
      </w:r>
      <w:r>
        <w:rPr>
          <w:spacing w:val="-2"/>
        </w:rPr>
        <w:t xml:space="preserve"> </w:t>
      </w:r>
      <w:r>
        <w:t>Área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influencia</w:t>
      </w:r>
      <w:r>
        <w:rPr>
          <w:spacing w:val="-2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m².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4"/>
        <w:jc w:val="both"/>
      </w:pPr>
      <w:r>
        <w:rPr>
          <w:spacing w:val="-1"/>
        </w:rPr>
        <w:t>El</w:t>
      </w:r>
      <w:r>
        <w:rPr>
          <w:spacing w:val="-23"/>
        </w:rPr>
        <w:t xml:space="preserve"> </w:t>
      </w:r>
      <w:r>
        <w:rPr>
          <w:spacing w:val="-1"/>
        </w:rPr>
        <w:t>área</w:t>
      </w:r>
      <w:r>
        <w:rPr>
          <w:spacing w:val="-23"/>
        </w:rPr>
        <w:t xml:space="preserve"> </w:t>
      </w:r>
      <w:r>
        <w:rPr>
          <w:spacing w:val="-1"/>
        </w:rPr>
        <w:t>de</w:t>
      </w:r>
      <w:r>
        <w:rPr>
          <w:spacing w:val="-23"/>
        </w:rPr>
        <w:t xml:space="preserve"> </w:t>
      </w:r>
      <w:r>
        <w:rPr>
          <w:spacing w:val="-1"/>
        </w:rPr>
        <w:t>influencia</w:t>
      </w:r>
      <w:r>
        <w:rPr>
          <w:spacing w:val="-23"/>
        </w:rPr>
        <w:t xml:space="preserve"> </w:t>
      </w:r>
      <w:r>
        <w:rPr>
          <w:spacing w:val="-1"/>
        </w:rPr>
        <w:t>es</w:t>
      </w:r>
      <w:r>
        <w:rPr>
          <w:spacing w:val="-23"/>
        </w:rPr>
        <w:t xml:space="preserve"> </w:t>
      </w:r>
      <w:r>
        <w:rPr>
          <w:spacing w:val="-1"/>
        </w:rPr>
        <w:t>el</w:t>
      </w:r>
      <w:r>
        <w:rPr>
          <w:spacing w:val="-23"/>
        </w:rPr>
        <w:t xml:space="preserve"> </w:t>
      </w:r>
      <w:r>
        <w:rPr>
          <w:spacing w:val="-1"/>
        </w:rPr>
        <w:t>área</w:t>
      </w:r>
      <w:r>
        <w:rPr>
          <w:spacing w:val="-22"/>
        </w:rPr>
        <w:t xml:space="preserve"> </w:t>
      </w:r>
      <w:r>
        <w:rPr>
          <w:spacing w:val="-1"/>
        </w:rPr>
        <w:t>sobre</w:t>
      </w:r>
      <w:r>
        <w:rPr>
          <w:spacing w:val="-23"/>
        </w:rPr>
        <w:t xml:space="preserve"> </w:t>
      </w:r>
      <w:r>
        <w:rPr>
          <w:spacing w:val="-1"/>
        </w:rPr>
        <w:t>la</w:t>
      </w:r>
      <w:r>
        <w:rPr>
          <w:spacing w:val="-23"/>
        </w:rPr>
        <w:t xml:space="preserve"> </w:t>
      </w:r>
      <w:r>
        <w:rPr>
          <w:spacing w:val="-1"/>
        </w:rPr>
        <w:t>cual</w:t>
      </w:r>
      <w:r>
        <w:rPr>
          <w:spacing w:val="-23"/>
        </w:rPr>
        <w:t xml:space="preserve"> </w:t>
      </w:r>
      <w:r>
        <w:rPr>
          <w:spacing w:val="-1"/>
        </w:rPr>
        <w:t>una</w:t>
      </w:r>
      <w:r>
        <w:rPr>
          <w:spacing w:val="-23"/>
        </w:rPr>
        <w:t xml:space="preserve"> </w:t>
      </w:r>
      <w:r>
        <w:rPr>
          <w:spacing w:val="-1"/>
        </w:rPr>
        <w:t>carga</w:t>
      </w:r>
      <w:r>
        <w:rPr>
          <w:spacing w:val="-23"/>
        </w:rPr>
        <w:t xml:space="preserve"> </w:t>
      </w:r>
      <w:r>
        <w:t>aplicada</w:t>
      </w:r>
      <w:r>
        <w:rPr>
          <w:spacing w:val="-22"/>
        </w:rPr>
        <w:t xml:space="preserve"> </w:t>
      </w:r>
      <w:r>
        <w:t>causa</w:t>
      </w:r>
      <w:r>
        <w:rPr>
          <w:spacing w:val="-23"/>
        </w:rPr>
        <w:t xml:space="preserve"> </w:t>
      </w:r>
      <w:r>
        <w:t>un</w:t>
      </w:r>
      <w:r>
        <w:rPr>
          <w:spacing w:val="-23"/>
        </w:rPr>
        <w:t xml:space="preserve"> </w:t>
      </w:r>
      <w:r>
        <w:t>efecto</w:t>
      </w:r>
      <w:r>
        <w:rPr>
          <w:spacing w:val="-23"/>
        </w:rPr>
        <w:t xml:space="preserve"> </w:t>
      </w:r>
      <w:r>
        <w:t>estructural</w:t>
      </w:r>
      <w:r>
        <w:rPr>
          <w:spacing w:val="-23"/>
        </w:rPr>
        <w:t xml:space="preserve"> </w:t>
      </w:r>
      <w:r>
        <w:t>significativamente</w:t>
      </w:r>
      <w:r>
        <w:rPr>
          <w:spacing w:val="1"/>
        </w:rPr>
        <w:t xml:space="preserve"> </w:t>
      </w:r>
      <w:r>
        <w:t>diferente de cero sobre el elemento en cuestión. El área de influencia es igual a cuatro veces el área</w:t>
      </w:r>
      <w:r>
        <w:rPr>
          <w:spacing w:val="1"/>
        </w:rPr>
        <w:t xml:space="preserve"> </w:t>
      </w:r>
      <w:r>
        <w:t>tributaria</w:t>
      </w:r>
      <w:r>
        <w:rPr>
          <w:spacing w:val="-8"/>
        </w:rPr>
        <w:t xml:space="preserve"> </w:t>
      </w:r>
      <w:r>
        <w:t>para</w:t>
      </w:r>
      <w:r>
        <w:rPr>
          <w:spacing w:val="-8"/>
        </w:rPr>
        <w:t xml:space="preserve"> </w:t>
      </w:r>
      <w:r>
        <w:t>una</w:t>
      </w:r>
      <w:r>
        <w:rPr>
          <w:spacing w:val="-8"/>
        </w:rPr>
        <w:t xml:space="preserve"> </w:t>
      </w:r>
      <w:r>
        <w:t>columna,</w:t>
      </w:r>
      <w:r>
        <w:rPr>
          <w:spacing w:val="-7"/>
        </w:rPr>
        <w:t xml:space="preserve"> </w:t>
      </w:r>
      <w:r>
        <w:t>dos</w:t>
      </w:r>
      <w:r>
        <w:rPr>
          <w:spacing w:val="-8"/>
        </w:rPr>
        <w:t xml:space="preserve"> </w:t>
      </w:r>
      <w:r>
        <w:t>veces</w:t>
      </w:r>
      <w:r>
        <w:rPr>
          <w:spacing w:val="-8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área</w:t>
      </w:r>
      <w:r>
        <w:rPr>
          <w:spacing w:val="-8"/>
        </w:rPr>
        <w:t xml:space="preserve"> </w:t>
      </w:r>
      <w:r>
        <w:t>tributaría</w:t>
      </w:r>
      <w:r>
        <w:rPr>
          <w:spacing w:val="-8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t>una</w:t>
      </w:r>
      <w:r>
        <w:rPr>
          <w:spacing w:val="-8"/>
        </w:rPr>
        <w:t xml:space="preserve"> </w:t>
      </w:r>
      <w:r>
        <w:t>viga</w:t>
      </w:r>
      <w:r>
        <w:rPr>
          <w:spacing w:val="-8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igual</w:t>
      </w:r>
      <w:r>
        <w:rPr>
          <w:spacing w:val="-7"/>
        </w:rPr>
        <w:t xml:space="preserve"> </w:t>
      </w:r>
      <w:r>
        <w:t>al</w:t>
      </w:r>
      <w:r>
        <w:rPr>
          <w:spacing w:val="-8"/>
        </w:rPr>
        <w:t xml:space="preserve"> </w:t>
      </w:r>
      <w:r>
        <w:t>área</w:t>
      </w:r>
      <w:r>
        <w:rPr>
          <w:spacing w:val="-8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tablero</w:t>
      </w:r>
      <w:r>
        <w:rPr>
          <w:spacing w:val="-8"/>
        </w:rPr>
        <w:t xml:space="preserve"> </w:t>
      </w:r>
      <w:r>
        <w:t>para</w:t>
      </w:r>
      <w:r>
        <w:rPr>
          <w:spacing w:val="-8"/>
        </w:rPr>
        <w:t xml:space="preserve"> </w:t>
      </w:r>
      <w:r>
        <w:t>losas</w:t>
      </w:r>
      <w:r>
        <w:rPr>
          <w:spacing w:val="-53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dos</w:t>
      </w:r>
      <w:r>
        <w:rPr>
          <w:spacing w:val="-1"/>
        </w:rPr>
        <w:t xml:space="preserve"> </w:t>
      </w:r>
      <w:r>
        <w:t>direcciones.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Textoindependiente"/>
        <w:spacing w:before="1" w:line="249" w:lineRule="auto"/>
        <w:ind w:left="1417" w:right="1416"/>
        <w:jc w:val="both"/>
      </w:pPr>
      <w:r>
        <w:pict>
          <v:group id="_x0000_s1906" style="position:absolute;left:0;text-align:left;margin-left:0;margin-top:-.6pt;width:612pt;height:318.65pt;z-index:-23040512;mso-position-horizontal-relative:page" coordorigin=",-12" coordsize="12240,6373">
            <v:shape id="_x0000_s1908" type="#_x0000_t75" style="position:absolute;top:-12;width:12240;height:6373">
              <v:imagedata r:id="rId10" o:title=""/>
            </v:shape>
            <v:shape id="_x0000_s1907" type="#_x0000_t75" style="position:absolute;left:1417;top:4548;width:6744;height:833">
              <v:imagedata r:id="rId22" o:title=""/>
            </v:shape>
            <w10:wrap anchorx="page"/>
          </v:group>
        </w:pict>
      </w: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137.</w:t>
      </w:r>
      <w:r>
        <w:rPr>
          <w:rFonts w:ascii="Arial" w:hAnsi="Arial"/>
          <w:b/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carga</w:t>
      </w:r>
      <w:r>
        <w:rPr>
          <w:spacing w:val="-3"/>
        </w:rPr>
        <w:t xml:space="preserve"> </w:t>
      </w:r>
      <w:r>
        <w:t>viva</w:t>
      </w:r>
      <w:r>
        <w:rPr>
          <w:spacing w:val="-3"/>
        </w:rPr>
        <w:t xml:space="preserve"> </w:t>
      </w:r>
      <w:r>
        <w:t>reducida</w:t>
      </w:r>
      <w:r>
        <w:rPr>
          <w:spacing w:val="-4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deberá</w:t>
      </w:r>
      <w:r>
        <w:rPr>
          <w:spacing w:val="-3"/>
        </w:rPr>
        <w:t xml:space="preserve"> </w:t>
      </w:r>
      <w:r>
        <w:t>ser</w:t>
      </w:r>
      <w:r>
        <w:rPr>
          <w:spacing w:val="-3"/>
        </w:rPr>
        <w:t xml:space="preserve"> </w:t>
      </w:r>
      <w:r>
        <w:t>menor</w:t>
      </w:r>
      <w:r>
        <w:rPr>
          <w:spacing w:val="-3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50%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Vo</w:t>
      </w:r>
      <w:r>
        <w:rPr>
          <w:spacing w:val="-3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miembros</w:t>
      </w:r>
      <w:r>
        <w:rPr>
          <w:spacing w:val="-4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soporten</w:t>
      </w:r>
      <w:r>
        <w:rPr>
          <w:spacing w:val="-3"/>
        </w:rPr>
        <w:t xml:space="preserve"> </w:t>
      </w:r>
      <w:r>
        <w:t>un</w:t>
      </w:r>
      <w:r>
        <w:rPr>
          <w:spacing w:val="-53"/>
        </w:rPr>
        <w:t xml:space="preserve"> </w:t>
      </w:r>
      <w:r>
        <w:t>piso</w:t>
      </w:r>
      <w:r>
        <w:rPr>
          <w:spacing w:val="-2"/>
        </w:rPr>
        <w:t xml:space="preserve"> </w:t>
      </w:r>
      <w:r>
        <w:t>y no</w:t>
      </w:r>
      <w:r>
        <w:rPr>
          <w:spacing w:val="-1"/>
        </w:rPr>
        <w:t xml:space="preserve"> </w:t>
      </w:r>
      <w:r>
        <w:t>menor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40%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Vo</w:t>
      </w:r>
      <w:r>
        <w:rPr>
          <w:spacing w:val="-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otros</w:t>
      </w:r>
      <w:r>
        <w:rPr>
          <w:spacing w:val="-1"/>
        </w:rPr>
        <w:t xml:space="preserve"> </w:t>
      </w:r>
      <w:r>
        <w:t>casos.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6"/>
        <w:jc w:val="both"/>
      </w:pPr>
      <w:r>
        <w:t>Cargas vivas que excedan 500 kg/ m² no deben ser reducidas, excepto en el caso de elementos que</w:t>
      </w:r>
      <w:r>
        <w:rPr>
          <w:spacing w:val="1"/>
        </w:rPr>
        <w:t xml:space="preserve"> </w:t>
      </w:r>
      <w:r>
        <w:t>soporten</w:t>
      </w:r>
      <w:r>
        <w:rPr>
          <w:spacing w:val="-1"/>
        </w:rPr>
        <w:t xml:space="preserve"> </w:t>
      </w:r>
      <w:r>
        <w:t>dos</w:t>
      </w:r>
      <w:r>
        <w:rPr>
          <w:spacing w:val="-1"/>
        </w:rPr>
        <w:t xml:space="preserve"> </w:t>
      </w:r>
      <w:r>
        <w:t>pisos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más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pueden</w:t>
      </w:r>
      <w:r>
        <w:rPr>
          <w:spacing w:val="-1"/>
        </w:rPr>
        <w:t xml:space="preserve"> </w:t>
      </w:r>
      <w:r>
        <w:t>reducirse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20%.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7"/>
        <w:jc w:val="both"/>
      </w:pPr>
      <w:r>
        <w:t>Las cargas vivas en estacionamientos no deben ser reducidas, excepto en el caso de elementos que</w:t>
      </w:r>
      <w:r>
        <w:rPr>
          <w:spacing w:val="1"/>
        </w:rPr>
        <w:t xml:space="preserve"> </w:t>
      </w:r>
      <w:r>
        <w:t>soporten</w:t>
      </w:r>
      <w:r>
        <w:rPr>
          <w:spacing w:val="-1"/>
        </w:rPr>
        <w:t xml:space="preserve"> </w:t>
      </w:r>
      <w:r>
        <w:t>dos</w:t>
      </w:r>
      <w:r>
        <w:rPr>
          <w:spacing w:val="-1"/>
        </w:rPr>
        <w:t xml:space="preserve"> </w:t>
      </w:r>
      <w:r>
        <w:t>pisos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pueden</w:t>
      </w:r>
      <w:r>
        <w:rPr>
          <w:spacing w:val="-1"/>
        </w:rPr>
        <w:t xml:space="preserve"> </w:t>
      </w:r>
      <w:r>
        <w:t>reducirse en</w:t>
      </w:r>
      <w:r>
        <w:rPr>
          <w:spacing w:val="-1"/>
        </w:rPr>
        <w:t xml:space="preserve"> </w:t>
      </w:r>
      <w:r>
        <w:t>20%.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5"/>
        <w:jc w:val="both"/>
      </w:pPr>
      <w:r>
        <w:t>En el caso de espacios públicos, cargas vivas con valores menores o iguale</w:t>
      </w:r>
      <w:r>
        <w:t>s a 500 kg/ m² no deben ser</w:t>
      </w:r>
      <w:r>
        <w:rPr>
          <w:spacing w:val="1"/>
        </w:rPr>
        <w:t xml:space="preserve"> </w:t>
      </w:r>
      <w:r>
        <w:t>reducidas.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7"/>
        <w:jc w:val="both"/>
      </w:pPr>
      <w:r>
        <w:t>En</w:t>
      </w:r>
      <w:r>
        <w:rPr>
          <w:spacing w:val="-6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casos</w:t>
      </w:r>
      <w:r>
        <w:rPr>
          <w:spacing w:val="-6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exista</w:t>
      </w:r>
      <w:r>
        <w:rPr>
          <w:spacing w:val="-5"/>
        </w:rPr>
        <w:t xml:space="preserve"> </w:t>
      </w:r>
      <w:r>
        <w:t>una</w:t>
      </w:r>
      <w:r>
        <w:rPr>
          <w:spacing w:val="-6"/>
        </w:rPr>
        <w:t xml:space="preserve"> </w:t>
      </w:r>
      <w:r>
        <w:t>probabilidad</w:t>
      </w:r>
      <w:r>
        <w:rPr>
          <w:spacing w:val="-4"/>
        </w:rPr>
        <w:t xml:space="preserve"> </w:t>
      </w:r>
      <w:r>
        <w:t>alta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las</w:t>
      </w:r>
      <w:r>
        <w:rPr>
          <w:spacing w:val="-5"/>
        </w:rPr>
        <w:t xml:space="preserve"> </w:t>
      </w:r>
      <w:r>
        <w:t>cargas</w:t>
      </w:r>
      <w:r>
        <w:rPr>
          <w:spacing w:val="-6"/>
        </w:rPr>
        <w:t xml:space="preserve"> </w:t>
      </w:r>
      <w:r>
        <w:t>vivas</w:t>
      </w:r>
      <w:r>
        <w:rPr>
          <w:spacing w:val="-5"/>
        </w:rPr>
        <w:t xml:space="preserve"> </w:t>
      </w:r>
      <w:r>
        <w:t>estén</w:t>
      </w:r>
      <w:r>
        <w:rPr>
          <w:spacing w:val="-5"/>
        </w:rPr>
        <w:t xml:space="preserve"> </w:t>
      </w:r>
      <w:r>
        <w:t>actuando</w:t>
      </w:r>
      <w:r>
        <w:rPr>
          <w:spacing w:val="-6"/>
        </w:rPr>
        <w:t xml:space="preserve"> </w:t>
      </w:r>
      <w:r>
        <w:t>simultáneamente</w:t>
      </w:r>
      <w:r>
        <w:rPr>
          <w:spacing w:val="-53"/>
        </w:rPr>
        <w:t xml:space="preserve"> </w:t>
      </w:r>
      <w:r>
        <w:t>en diferentes niveles tales como bibliotecas, bodegas, almacenes, etc., no se deberán aplicar factores de</w:t>
      </w:r>
      <w:r>
        <w:rPr>
          <w:spacing w:val="1"/>
        </w:rPr>
        <w:t xml:space="preserve"> </w:t>
      </w:r>
      <w:r>
        <w:t>reducc</w:t>
      </w:r>
      <w:r>
        <w:t>ión.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6"/>
        <w:jc w:val="both"/>
      </w:pPr>
      <w:r>
        <w:rPr>
          <w:rFonts w:ascii="Arial" w:hAnsi="Arial"/>
          <w:b/>
        </w:rPr>
        <w:t xml:space="preserve">Artículo 138. </w:t>
      </w:r>
      <w:r>
        <w:t>Los valores de las cargas vivas para el diseño de techos de estructuras convencionales se</w:t>
      </w:r>
      <w:r>
        <w:rPr>
          <w:spacing w:val="1"/>
        </w:rPr>
        <w:t xml:space="preserve"> </w:t>
      </w:r>
      <w:r>
        <w:t>deben</w:t>
      </w:r>
      <w:r>
        <w:rPr>
          <w:spacing w:val="-2"/>
        </w:rPr>
        <w:t xml:space="preserve"> </w:t>
      </w:r>
      <w:r>
        <w:t>calcular con base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siguiente ecuación:</w:t>
      </w: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  <w:spacing w:before="10"/>
        <w:rPr>
          <w:sz w:val="21"/>
        </w:rPr>
      </w:pPr>
    </w:p>
    <w:p w:rsidR="00EB3B9A" w:rsidRDefault="006A45F2">
      <w:pPr>
        <w:pStyle w:val="Textoindependiente"/>
        <w:spacing w:before="1"/>
        <w:ind w:left="1417"/>
      </w:pPr>
      <w:r>
        <w:t>Donde: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381"/>
      </w:pPr>
      <w:r>
        <w:t>Vt</w:t>
      </w:r>
      <w:r>
        <w:rPr>
          <w:spacing w:val="-6"/>
        </w:rPr>
        <w:t xml:space="preserve"> </w:t>
      </w:r>
      <w:r>
        <w:t>=</w:t>
      </w:r>
      <w:r>
        <w:rPr>
          <w:spacing w:val="-6"/>
        </w:rPr>
        <w:t xml:space="preserve"> </w:t>
      </w:r>
      <w:r>
        <w:t>carga</w:t>
      </w:r>
      <w:r>
        <w:rPr>
          <w:spacing w:val="-6"/>
        </w:rPr>
        <w:t xml:space="preserve"> </w:t>
      </w:r>
      <w:r>
        <w:t>viva</w:t>
      </w:r>
      <w:r>
        <w:rPr>
          <w:spacing w:val="-5"/>
        </w:rPr>
        <w:t xml:space="preserve"> </w:t>
      </w:r>
      <w:r>
        <w:t>uniformemente</w:t>
      </w:r>
      <w:r>
        <w:rPr>
          <w:spacing w:val="-6"/>
        </w:rPr>
        <w:t xml:space="preserve"> </w:t>
      </w:r>
      <w:r>
        <w:t>distribuida</w:t>
      </w:r>
      <w:r>
        <w:rPr>
          <w:spacing w:val="-6"/>
        </w:rPr>
        <w:t xml:space="preserve"> </w:t>
      </w:r>
      <w:r>
        <w:t>sobre</w:t>
      </w:r>
      <w:r>
        <w:rPr>
          <w:spacing w:val="-5"/>
        </w:rPr>
        <w:t xml:space="preserve"> </w:t>
      </w:r>
      <w:r>
        <w:t>techo</w:t>
      </w:r>
      <w:r>
        <w:rPr>
          <w:spacing w:val="-6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proyección</w:t>
      </w:r>
      <w:r>
        <w:rPr>
          <w:spacing w:val="-5"/>
        </w:rPr>
        <w:t xml:space="preserve"> </w:t>
      </w:r>
      <w:r>
        <w:t>horizontal</w:t>
      </w:r>
      <w:r>
        <w:rPr>
          <w:spacing w:val="-6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factores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reducción</w:t>
      </w:r>
      <w:r>
        <w:rPr>
          <w:spacing w:val="-52"/>
        </w:rPr>
        <w:t xml:space="preserve"> </w:t>
      </w:r>
      <w:r>
        <w:t>R1</w:t>
      </w:r>
      <w:r>
        <w:rPr>
          <w:spacing w:val="-2"/>
        </w:rPr>
        <w:t xml:space="preserve"> </w:t>
      </w:r>
      <w:r>
        <w:t>y R2</w:t>
      </w:r>
      <w:r>
        <w:rPr>
          <w:spacing w:val="-1"/>
        </w:rPr>
        <w:t xml:space="preserve"> </w:t>
      </w:r>
      <w:r>
        <w:t>se pueden</w:t>
      </w:r>
      <w:r>
        <w:rPr>
          <w:spacing w:val="-1"/>
        </w:rPr>
        <w:t xml:space="preserve"> </w:t>
      </w:r>
      <w:r>
        <w:t>calcular como sigue:</w:t>
      </w:r>
    </w:p>
    <w:p w:rsidR="00EB3B9A" w:rsidRDefault="00EB3B9A">
      <w:pPr>
        <w:spacing w:line="249" w:lineRule="auto"/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  <w:spacing w:before="1"/>
        <w:rPr>
          <w:sz w:val="13"/>
        </w:rPr>
      </w:pPr>
    </w:p>
    <w:p w:rsidR="00EB3B9A" w:rsidRDefault="006A45F2">
      <w:pPr>
        <w:pStyle w:val="Textoindependiente"/>
        <w:ind w:left="1618"/>
      </w:pPr>
      <w:r>
        <w:rPr>
          <w:noProof/>
          <w:lang w:val="es-MX" w:eastAsia="es-MX"/>
        </w:rPr>
        <w:drawing>
          <wp:inline distT="0" distB="0" distL="0" distR="0">
            <wp:extent cx="4429343" cy="1344168"/>
            <wp:effectExtent l="0" t="0" r="0" b="0"/>
            <wp:docPr id="177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" name="image8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29343" cy="1344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3B9A" w:rsidRDefault="00EB3B9A">
      <w:pPr>
        <w:pStyle w:val="Textoindependiente"/>
        <w:spacing w:before="1"/>
        <w:rPr>
          <w:sz w:val="28"/>
        </w:rPr>
      </w:pPr>
    </w:p>
    <w:p w:rsidR="00EB3B9A" w:rsidRDefault="006A45F2">
      <w:pPr>
        <w:pStyle w:val="Textoindependiente"/>
        <w:spacing w:before="94"/>
        <w:ind w:left="1417"/>
      </w:pPr>
      <w:r>
        <w:rPr>
          <w:noProof/>
          <w:lang w:val="es-MX" w:eastAsia="es-MX"/>
        </w:rPr>
        <w:drawing>
          <wp:anchor distT="0" distB="0" distL="0" distR="0" simplePos="0" relativeHeight="480276480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-125984</wp:posOffset>
            </wp:positionV>
            <wp:extent cx="7772400" cy="4046397"/>
            <wp:effectExtent l="0" t="0" r="0" b="0"/>
            <wp:wrapNone/>
            <wp:docPr id="17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4046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Donde: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Textoindependiente"/>
        <w:spacing w:line="501" w:lineRule="auto"/>
        <w:ind w:left="1417" w:right="5861"/>
      </w:pPr>
      <w:r>
        <w:t>At = Área tributaria para el miembro considerado en m².</w:t>
      </w:r>
      <w:r>
        <w:rPr>
          <w:spacing w:val="-53"/>
        </w:rPr>
        <w:t xml:space="preserve"> </w:t>
      </w:r>
      <w:r>
        <w:t>F</w:t>
      </w:r>
      <w:r>
        <w:rPr>
          <w:spacing w:val="-1"/>
        </w:rPr>
        <w:t xml:space="preserve"> </w:t>
      </w:r>
      <w:r>
        <w:t>= Pendiente 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techumbre.</w:t>
      </w:r>
    </w:p>
    <w:p w:rsidR="00EB3B9A" w:rsidRDefault="006A45F2">
      <w:pPr>
        <w:pStyle w:val="Textoindependiente"/>
        <w:spacing w:line="229" w:lineRule="exact"/>
        <w:ind w:left="1417"/>
      </w:pPr>
      <w:r>
        <w:rPr>
          <w:spacing w:val="-1"/>
        </w:rPr>
        <w:t>Las</w:t>
      </w:r>
      <w:r>
        <w:rPr>
          <w:spacing w:val="-17"/>
        </w:rPr>
        <w:t xml:space="preserve"> </w:t>
      </w:r>
      <w:r>
        <w:rPr>
          <w:spacing w:val="-1"/>
        </w:rPr>
        <w:t>cargas</w:t>
      </w:r>
      <w:r>
        <w:rPr>
          <w:spacing w:val="-17"/>
        </w:rPr>
        <w:t xml:space="preserve"> </w:t>
      </w:r>
      <w:r>
        <w:rPr>
          <w:spacing w:val="-1"/>
        </w:rPr>
        <w:t>vivas</w:t>
      </w:r>
      <w:r>
        <w:rPr>
          <w:spacing w:val="-17"/>
        </w:rPr>
        <w:t xml:space="preserve"> </w:t>
      </w:r>
      <w:r>
        <w:rPr>
          <w:spacing w:val="-1"/>
        </w:rPr>
        <w:t>sobre</w:t>
      </w:r>
      <w:r>
        <w:rPr>
          <w:spacing w:val="-17"/>
        </w:rPr>
        <w:t xml:space="preserve"> </w:t>
      </w:r>
      <w:r>
        <w:rPr>
          <w:spacing w:val="-1"/>
        </w:rPr>
        <w:t>techumbres</w:t>
      </w:r>
      <w:r>
        <w:rPr>
          <w:spacing w:val="-17"/>
        </w:rPr>
        <w:t xml:space="preserve"> </w:t>
      </w:r>
      <w:r>
        <w:rPr>
          <w:spacing w:val="-1"/>
        </w:rPr>
        <w:t>para</w:t>
      </w:r>
      <w:r>
        <w:rPr>
          <w:spacing w:val="-16"/>
        </w:rPr>
        <w:t xml:space="preserve"> </w:t>
      </w:r>
      <w:r>
        <w:rPr>
          <w:spacing w:val="-1"/>
        </w:rPr>
        <w:t>casos</w:t>
      </w:r>
      <w:r>
        <w:rPr>
          <w:spacing w:val="-17"/>
        </w:rPr>
        <w:t xml:space="preserve"> </w:t>
      </w:r>
      <w:r>
        <w:rPr>
          <w:spacing w:val="-1"/>
        </w:rPr>
        <w:t>especiales</w:t>
      </w:r>
      <w:r>
        <w:rPr>
          <w:spacing w:val="-17"/>
        </w:rPr>
        <w:t xml:space="preserve"> </w:t>
      </w:r>
      <w:r>
        <w:rPr>
          <w:spacing w:val="-1"/>
        </w:rPr>
        <w:t>deberán</w:t>
      </w:r>
      <w:r>
        <w:rPr>
          <w:spacing w:val="-17"/>
        </w:rPr>
        <w:t xml:space="preserve"> </w:t>
      </w:r>
      <w:r>
        <w:t>ser</w:t>
      </w:r>
      <w:r>
        <w:rPr>
          <w:spacing w:val="-17"/>
        </w:rPr>
        <w:t xml:space="preserve"> </w:t>
      </w:r>
      <w:r>
        <w:t>investigadas</w:t>
      </w:r>
      <w:r>
        <w:rPr>
          <w:spacing w:val="-16"/>
        </w:rPr>
        <w:t xml:space="preserve"> </w:t>
      </w:r>
      <w:r>
        <w:t>en</w:t>
      </w:r>
      <w:r>
        <w:rPr>
          <w:spacing w:val="-17"/>
        </w:rPr>
        <w:t xml:space="preserve"> </w:t>
      </w:r>
      <w:r>
        <w:t>cada</w:t>
      </w:r>
      <w:r>
        <w:rPr>
          <w:spacing w:val="-17"/>
        </w:rPr>
        <w:t xml:space="preserve"> </w:t>
      </w:r>
      <w:r>
        <w:t>caso</w:t>
      </w:r>
      <w:r>
        <w:rPr>
          <w:spacing w:val="-17"/>
        </w:rPr>
        <w:t xml:space="preserve"> </w:t>
      </w:r>
      <w:r>
        <w:t>particular.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7"/>
        <w:jc w:val="both"/>
      </w:pPr>
      <w:r>
        <w:rPr>
          <w:rFonts w:ascii="Arial" w:hAnsi="Arial"/>
          <w:b/>
        </w:rPr>
        <w:t xml:space="preserve">Artículo 139. </w:t>
      </w:r>
      <w:r>
        <w:t>Techos utilizados como pasos peatonales deben ser diseñados para una carga viva mínima</w:t>
      </w:r>
      <w:r>
        <w:rPr>
          <w:spacing w:val="-54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300</w:t>
      </w:r>
      <w:r>
        <w:rPr>
          <w:spacing w:val="-9"/>
        </w:rPr>
        <w:t xml:space="preserve"> </w:t>
      </w:r>
      <w:r>
        <w:t>kg/m².</w:t>
      </w:r>
      <w:r>
        <w:rPr>
          <w:spacing w:val="-14"/>
        </w:rPr>
        <w:t xml:space="preserve"> </w:t>
      </w:r>
      <w:r>
        <w:t>Techos</w:t>
      </w:r>
      <w:r>
        <w:rPr>
          <w:spacing w:val="-9"/>
        </w:rPr>
        <w:t xml:space="preserve"> </w:t>
      </w:r>
      <w:r>
        <w:t>utilizados</w:t>
      </w:r>
      <w:r>
        <w:rPr>
          <w:spacing w:val="-10"/>
        </w:rPr>
        <w:t xml:space="preserve"> </w:t>
      </w:r>
      <w:r>
        <w:t>como</w:t>
      </w:r>
      <w:r>
        <w:rPr>
          <w:spacing w:val="-9"/>
        </w:rPr>
        <w:t xml:space="preserve"> </w:t>
      </w:r>
      <w:r>
        <w:t>jardines</w:t>
      </w:r>
      <w:r>
        <w:rPr>
          <w:spacing w:val="-10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como</w:t>
      </w:r>
      <w:r>
        <w:rPr>
          <w:spacing w:val="-10"/>
        </w:rPr>
        <w:t xml:space="preserve"> </w:t>
      </w:r>
      <w:r>
        <w:t>áreas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ensamblaje</w:t>
      </w:r>
      <w:r>
        <w:rPr>
          <w:spacing w:val="-9"/>
        </w:rPr>
        <w:t xml:space="preserve"> </w:t>
      </w:r>
      <w:r>
        <w:t>deben</w:t>
      </w:r>
      <w:r>
        <w:rPr>
          <w:spacing w:val="-10"/>
        </w:rPr>
        <w:t xml:space="preserve"> </w:t>
      </w:r>
      <w:r>
        <w:t>ser</w:t>
      </w:r>
      <w:r>
        <w:rPr>
          <w:spacing w:val="-9"/>
        </w:rPr>
        <w:t xml:space="preserve"> </w:t>
      </w:r>
      <w:r>
        <w:t>diseñados</w:t>
      </w:r>
      <w:r>
        <w:rPr>
          <w:spacing w:val="-10"/>
        </w:rPr>
        <w:t xml:space="preserve"> </w:t>
      </w:r>
      <w:r>
        <w:t>para</w:t>
      </w:r>
      <w:r>
        <w:rPr>
          <w:spacing w:val="-9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 xml:space="preserve">carga viva de </w:t>
      </w:r>
      <w:r>
        <w:t>500 kg/m². Techos utilizados para otros propósitos deben ser diseñados para cargas vivas</w:t>
      </w:r>
      <w:r>
        <w:rPr>
          <w:spacing w:val="1"/>
        </w:rPr>
        <w:t xml:space="preserve"> </w:t>
      </w:r>
      <w:r>
        <w:t>apropiadas</w:t>
      </w:r>
      <w:r>
        <w:rPr>
          <w:spacing w:val="-2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cada</w:t>
      </w:r>
      <w:r>
        <w:rPr>
          <w:spacing w:val="-1"/>
        </w:rPr>
        <w:t xml:space="preserve"> </w:t>
      </w:r>
      <w:r>
        <w:t>caso y aprobados</w:t>
      </w:r>
      <w:r>
        <w:rPr>
          <w:spacing w:val="-2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Dirección.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Textoindependiente"/>
        <w:spacing w:before="1" w:line="249" w:lineRule="auto"/>
        <w:ind w:left="1417" w:right="1416"/>
        <w:jc w:val="both"/>
      </w:pPr>
      <w:r>
        <w:rPr>
          <w:rFonts w:ascii="Arial" w:hAnsi="Arial"/>
          <w:b/>
        </w:rPr>
        <w:t xml:space="preserve">Artículo 140. </w:t>
      </w:r>
      <w:r>
        <w:t>Durante el proceso de construcción deberán considerarse las cargas vivas transitorias que</w:t>
      </w:r>
      <w:r>
        <w:rPr>
          <w:spacing w:val="1"/>
        </w:rPr>
        <w:t xml:space="preserve"> </w:t>
      </w:r>
      <w:r>
        <w:t>puedan</w:t>
      </w:r>
      <w:r>
        <w:rPr>
          <w:spacing w:val="-6"/>
        </w:rPr>
        <w:t xml:space="preserve"> </w:t>
      </w:r>
      <w:r>
        <w:t>actuar</w:t>
      </w:r>
      <w:r>
        <w:rPr>
          <w:spacing w:val="-6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una</w:t>
      </w:r>
      <w:r>
        <w:rPr>
          <w:spacing w:val="-6"/>
        </w:rPr>
        <w:t xml:space="preserve"> </w:t>
      </w:r>
      <w:r>
        <w:t>estructura</w:t>
      </w:r>
      <w:r>
        <w:rPr>
          <w:spacing w:val="-5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parte</w:t>
      </w:r>
      <w:r>
        <w:rPr>
          <w:spacing w:val="-6"/>
        </w:rPr>
        <w:t xml:space="preserve"> </w:t>
      </w:r>
      <w:r>
        <w:t>tales</w:t>
      </w:r>
      <w:r>
        <w:rPr>
          <w:spacing w:val="-5"/>
        </w:rPr>
        <w:t xml:space="preserve"> </w:t>
      </w:r>
      <w:r>
        <w:t>como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acumulación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materiales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construcción,</w:t>
      </w:r>
      <w:r>
        <w:rPr>
          <w:spacing w:val="-5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peso</w:t>
      </w:r>
      <w:r>
        <w:rPr>
          <w:spacing w:val="-53"/>
        </w:rPr>
        <w:t xml:space="preserve"> </w:t>
      </w:r>
      <w:r>
        <w:t>de vehículos y equipo, el colado de plantas superiores que se apoyen en la planta considerada, personal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construcción, etc.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Textoindependiente"/>
        <w:ind w:left="1417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6"/>
        </w:rPr>
        <w:t xml:space="preserve"> </w:t>
      </w:r>
      <w:r>
        <w:rPr>
          <w:rFonts w:ascii="Arial" w:hAnsi="Arial"/>
          <w:b/>
        </w:rPr>
        <w:t>141.</w:t>
      </w:r>
      <w:r>
        <w:rPr>
          <w:rFonts w:ascii="Arial" w:hAnsi="Arial"/>
          <w:b/>
          <w:spacing w:val="16"/>
        </w:rPr>
        <w:t xml:space="preserve"> </w:t>
      </w:r>
      <w:r>
        <w:t>En</w:t>
      </w:r>
      <w:r>
        <w:rPr>
          <w:spacing w:val="17"/>
        </w:rPr>
        <w:t xml:space="preserve"> </w:t>
      </w:r>
      <w:r>
        <w:t>toda</w:t>
      </w:r>
      <w:r>
        <w:rPr>
          <w:spacing w:val="16"/>
        </w:rPr>
        <w:t xml:space="preserve"> </w:t>
      </w:r>
      <w:r>
        <w:t>edificac</w:t>
      </w:r>
      <w:r>
        <w:t>ión</w:t>
      </w:r>
      <w:r>
        <w:rPr>
          <w:spacing w:val="17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uso</w:t>
      </w:r>
      <w:r>
        <w:rPr>
          <w:spacing w:val="17"/>
        </w:rPr>
        <w:t xml:space="preserve"> </w:t>
      </w:r>
      <w:r>
        <w:t>comercial</w:t>
      </w:r>
      <w:r>
        <w:rPr>
          <w:spacing w:val="16"/>
        </w:rPr>
        <w:t xml:space="preserve"> </w:t>
      </w:r>
      <w:r>
        <w:t>o</w:t>
      </w:r>
      <w:r>
        <w:rPr>
          <w:spacing w:val="17"/>
        </w:rPr>
        <w:t xml:space="preserve"> </w:t>
      </w:r>
      <w:r>
        <w:t>industrial</w:t>
      </w:r>
      <w:r>
        <w:rPr>
          <w:spacing w:val="16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t>deberán</w:t>
      </w:r>
      <w:r>
        <w:rPr>
          <w:spacing w:val="16"/>
        </w:rPr>
        <w:t xml:space="preserve"> </w:t>
      </w:r>
      <w:r>
        <w:t>colocar,</w:t>
      </w:r>
      <w:r>
        <w:rPr>
          <w:spacing w:val="17"/>
        </w:rPr>
        <w:t xml:space="preserve"> </w:t>
      </w:r>
      <w:r>
        <w:t>en</w:t>
      </w:r>
      <w:r>
        <w:rPr>
          <w:spacing w:val="16"/>
        </w:rPr>
        <w:t xml:space="preserve"> </w:t>
      </w:r>
      <w:r>
        <w:t>lugares</w:t>
      </w:r>
      <w:r>
        <w:rPr>
          <w:spacing w:val="17"/>
        </w:rPr>
        <w:t xml:space="preserve"> </w:t>
      </w:r>
      <w:r>
        <w:t>visibles,</w:t>
      </w:r>
    </w:p>
    <w:p w:rsidR="00EB3B9A" w:rsidRDefault="006A45F2">
      <w:pPr>
        <w:pStyle w:val="Textoindependiente"/>
        <w:spacing w:before="10"/>
        <w:ind w:left="1417"/>
      </w:pPr>
      <w:r>
        <w:t>placas</w:t>
      </w:r>
      <w:r>
        <w:rPr>
          <w:spacing w:val="-4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indiquen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carga</w:t>
      </w:r>
      <w:r>
        <w:rPr>
          <w:spacing w:val="-3"/>
        </w:rPr>
        <w:t xml:space="preserve"> </w:t>
      </w:r>
      <w:r>
        <w:t>viva</w:t>
      </w:r>
      <w:r>
        <w:rPr>
          <w:spacing w:val="-3"/>
        </w:rPr>
        <w:t xml:space="preserve"> </w:t>
      </w:r>
      <w:r>
        <w:t>máxima</w:t>
      </w:r>
      <w:r>
        <w:rPr>
          <w:spacing w:val="-2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puede</w:t>
      </w:r>
      <w:r>
        <w:rPr>
          <w:spacing w:val="-3"/>
        </w:rPr>
        <w:t xml:space="preserve"> </w:t>
      </w:r>
      <w:r>
        <w:t>aplicar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entrepiso.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Textoindependiente"/>
        <w:ind w:left="1417"/>
      </w:pPr>
      <w:r>
        <w:rPr>
          <w:rFonts w:ascii="Arial" w:hAnsi="Arial"/>
          <w:b/>
          <w:spacing w:val="-1"/>
        </w:rPr>
        <w:t>Artículo</w:t>
      </w:r>
      <w:r>
        <w:rPr>
          <w:rFonts w:ascii="Arial" w:hAnsi="Arial"/>
          <w:b/>
          <w:spacing w:val="-19"/>
        </w:rPr>
        <w:t xml:space="preserve"> </w:t>
      </w:r>
      <w:r>
        <w:rPr>
          <w:rFonts w:ascii="Arial" w:hAnsi="Arial"/>
          <w:b/>
          <w:spacing w:val="-1"/>
        </w:rPr>
        <w:t>142.</w:t>
      </w:r>
      <w:r>
        <w:rPr>
          <w:rFonts w:ascii="Arial" w:hAnsi="Arial"/>
          <w:b/>
          <w:spacing w:val="-19"/>
        </w:rPr>
        <w:t xml:space="preserve"> </w:t>
      </w:r>
      <w:r>
        <w:rPr>
          <w:spacing w:val="-1"/>
        </w:rPr>
        <w:t>El</w:t>
      </w:r>
      <w:r>
        <w:rPr>
          <w:spacing w:val="-19"/>
        </w:rPr>
        <w:t xml:space="preserve"> </w:t>
      </w:r>
      <w:r>
        <w:rPr>
          <w:spacing w:val="-1"/>
        </w:rPr>
        <w:t>propietario</w:t>
      </w:r>
      <w:r>
        <w:rPr>
          <w:spacing w:val="-19"/>
        </w:rPr>
        <w:t xml:space="preserve"> </w:t>
      </w:r>
      <w:r>
        <w:rPr>
          <w:spacing w:val="-1"/>
        </w:rPr>
        <w:t>de</w:t>
      </w:r>
      <w:r>
        <w:rPr>
          <w:spacing w:val="-19"/>
        </w:rPr>
        <w:t xml:space="preserve"> </w:t>
      </w:r>
      <w:r>
        <w:rPr>
          <w:spacing w:val="-1"/>
        </w:rPr>
        <w:t>un</w:t>
      </w:r>
      <w:r>
        <w:rPr>
          <w:spacing w:val="-19"/>
        </w:rPr>
        <w:t xml:space="preserve"> </w:t>
      </w:r>
      <w:r>
        <w:rPr>
          <w:spacing w:val="-1"/>
        </w:rPr>
        <w:t>edificio</w:t>
      </w:r>
      <w:r>
        <w:rPr>
          <w:spacing w:val="-18"/>
        </w:rPr>
        <w:t xml:space="preserve"> </w:t>
      </w:r>
      <w:r>
        <w:rPr>
          <w:spacing w:val="-1"/>
        </w:rPr>
        <w:t>deberá</w:t>
      </w:r>
      <w:r>
        <w:rPr>
          <w:spacing w:val="-19"/>
        </w:rPr>
        <w:t xml:space="preserve"> </w:t>
      </w:r>
      <w:r>
        <w:rPr>
          <w:spacing w:val="-1"/>
        </w:rPr>
        <w:t>garantizar</w:t>
      </w:r>
      <w:r>
        <w:rPr>
          <w:spacing w:val="-19"/>
        </w:rPr>
        <w:t xml:space="preserve"> </w:t>
      </w:r>
      <w:r>
        <w:rPr>
          <w:spacing w:val="-1"/>
        </w:rPr>
        <w:t>que</w:t>
      </w:r>
      <w:r>
        <w:rPr>
          <w:spacing w:val="-19"/>
        </w:rPr>
        <w:t xml:space="preserve"> </w:t>
      </w:r>
      <w:r>
        <w:rPr>
          <w:spacing w:val="-1"/>
        </w:rPr>
        <w:t>la</w:t>
      </w:r>
      <w:r>
        <w:rPr>
          <w:spacing w:val="-19"/>
        </w:rPr>
        <w:t xml:space="preserve"> </w:t>
      </w:r>
      <w:r>
        <w:rPr>
          <w:spacing w:val="-1"/>
        </w:rPr>
        <w:t>carga</w:t>
      </w:r>
      <w:r>
        <w:rPr>
          <w:spacing w:val="-19"/>
        </w:rPr>
        <w:t xml:space="preserve"> </w:t>
      </w:r>
      <w:r>
        <w:rPr>
          <w:spacing w:val="-1"/>
        </w:rPr>
        <w:t>viva</w:t>
      </w:r>
      <w:r>
        <w:rPr>
          <w:spacing w:val="-18"/>
        </w:rPr>
        <w:t xml:space="preserve"> </w:t>
      </w:r>
      <w:r>
        <w:rPr>
          <w:spacing w:val="-1"/>
        </w:rPr>
        <w:t>aplicada</w:t>
      </w:r>
      <w:r>
        <w:rPr>
          <w:spacing w:val="-19"/>
        </w:rPr>
        <w:t xml:space="preserve"> </w:t>
      </w:r>
      <w:r>
        <w:t>al</w:t>
      </w:r>
      <w:r>
        <w:rPr>
          <w:spacing w:val="-19"/>
        </w:rPr>
        <w:t xml:space="preserve"> </w:t>
      </w:r>
      <w:r>
        <w:t>edificio</w:t>
      </w:r>
      <w:r>
        <w:rPr>
          <w:spacing w:val="-19"/>
        </w:rPr>
        <w:t xml:space="preserve"> </w:t>
      </w:r>
      <w:r>
        <w:t>o</w:t>
      </w:r>
      <w:r>
        <w:rPr>
          <w:spacing w:val="-19"/>
        </w:rPr>
        <w:t xml:space="preserve"> </w:t>
      </w:r>
      <w:r>
        <w:t>estructura,</w:t>
      </w:r>
    </w:p>
    <w:p w:rsidR="00EB3B9A" w:rsidRDefault="006A45F2">
      <w:pPr>
        <w:pStyle w:val="Textoindependiente"/>
        <w:spacing w:before="10"/>
        <w:ind w:left="1417"/>
      </w:pPr>
      <w:r>
        <w:t>no</w:t>
      </w:r>
      <w:r>
        <w:rPr>
          <w:spacing w:val="-4"/>
        </w:rPr>
        <w:t xml:space="preserve"> </w:t>
      </w:r>
      <w:r>
        <w:t>exceda</w:t>
      </w:r>
      <w:r>
        <w:rPr>
          <w:spacing w:val="-4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cargas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diseño.</w:t>
      </w:r>
    </w:p>
    <w:p w:rsidR="00EB3B9A" w:rsidRDefault="00EB3B9A">
      <w:pPr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  <w:spacing w:before="5"/>
        <w:rPr>
          <w:sz w:val="11"/>
        </w:rPr>
      </w:pPr>
    </w:p>
    <w:p w:rsidR="00EB3B9A" w:rsidRDefault="006A45F2">
      <w:pPr>
        <w:pStyle w:val="Textoindependiente"/>
        <w:spacing w:before="94"/>
        <w:ind w:left="1417"/>
      </w:pPr>
      <w:r>
        <w:rPr>
          <w:spacing w:val="-5"/>
        </w:rPr>
        <w:t>TABLA</w:t>
      </w:r>
      <w:r>
        <w:rPr>
          <w:spacing w:val="-10"/>
        </w:rPr>
        <w:t xml:space="preserve"> </w:t>
      </w:r>
      <w:r>
        <w:rPr>
          <w:spacing w:val="-4"/>
        </w:rPr>
        <w:t>11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Textoindependiente"/>
        <w:ind w:left="1417"/>
      </w:pPr>
      <w:r>
        <w:rPr>
          <w:noProof/>
          <w:lang w:val="es-MX" w:eastAsia="es-MX"/>
        </w:rPr>
        <w:drawing>
          <wp:anchor distT="0" distB="0" distL="0" distR="0" simplePos="0" relativeHeight="480276992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1363465</wp:posOffset>
            </wp:positionV>
            <wp:extent cx="7772400" cy="4046397"/>
            <wp:effectExtent l="0" t="0" r="0" b="0"/>
            <wp:wrapNone/>
            <wp:docPr id="18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4046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VALORES</w:t>
      </w:r>
      <w:r>
        <w:rPr>
          <w:spacing w:val="-9"/>
        </w:rPr>
        <w:t xml:space="preserve"> </w:t>
      </w:r>
      <w:r>
        <w:t>NOMINALES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CARGAS</w:t>
      </w:r>
      <w:r>
        <w:rPr>
          <w:spacing w:val="-9"/>
        </w:rPr>
        <w:t xml:space="preserve"> </w:t>
      </w:r>
      <w:r>
        <w:t>VIVAS</w:t>
      </w:r>
    </w:p>
    <w:p w:rsidR="00EB3B9A" w:rsidRDefault="00EB3B9A">
      <w:pPr>
        <w:pStyle w:val="Textoindependiente"/>
        <w:spacing w:before="2"/>
        <w:rPr>
          <w:sz w:val="24"/>
        </w:rPr>
      </w:pPr>
    </w:p>
    <w:tbl>
      <w:tblPr>
        <w:tblStyle w:val="TableNormal"/>
        <w:tblW w:w="0" w:type="auto"/>
        <w:tblInd w:w="1427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00"/>
        <w:gridCol w:w="1800"/>
        <w:gridCol w:w="1295"/>
      </w:tblGrid>
      <w:tr w:rsidR="00EB3B9A">
        <w:trPr>
          <w:trHeight w:val="295"/>
        </w:trPr>
        <w:tc>
          <w:tcPr>
            <w:tcW w:w="6300" w:type="dxa"/>
          </w:tcPr>
          <w:p w:rsidR="00EB3B9A" w:rsidRDefault="006A45F2">
            <w:pPr>
              <w:pStyle w:val="TableParagraph"/>
              <w:spacing w:before="33"/>
              <w:ind w:left="80"/>
              <w:rPr>
                <w:sz w:val="20"/>
              </w:rPr>
            </w:pPr>
            <w:r>
              <w:rPr>
                <w:sz w:val="20"/>
              </w:rPr>
              <w:t>Acceso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pisos:</w:t>
            </w:r>
          </w:p>
        </w:tc>
        <w:tc>
          <w:tcPr>
            <w:tcW w:w="1800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5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3B9A">
        <w:trPr>
          <w:trHeight w:val="295"/>
        </w:trPr>
        <w:tc>
          <w:tcPr>
            <w:tcW w:w="6300" w:type="dxa"/>
          </w:tcPr>
          <w:p w:rsidR="00EB3B9A" w:rsidRDefault="006A45F2">
            <w:pPr>
              <w:pStyle w:val="TableParagraph"/>
              <w:spacing w:before="33"/>
              <w:ind w:left="512"/>
              <w:rPr>
                <w:sz w:val="20"/>
              </w:rPr>
            </w:pP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oficina</w:t>
            </w:r>
          </w:p>
        </w:tc>
        <w:tc>
          <w:tcPr>
            <w:tcW w:w="1800" w:type="dxa"/>
          </w:tcPr>
          <w:p w:rsidR="00EB3B9A" w:rsidRDefault="006A45F2">
            <w:pPr>
              <w:pStyle w:val="TableParagraph"/>
              <w:spacing w:before="33"/>
              <w:ind w:left="176" w:right="166"/>
              <w:jc w:val="center"/>
              <w:rPr>
                <w:sz w:val="20"/>
              </w:rPr>
            </w:pPr>
            <w:r>
              <w:rPr>
                <w:sz w:val="20"/>
              </w:rPr>
              <w:t>250</w:t>
            </w:r>
          </w:p>
        </w:tc>
        <w:tc>
          <w:tcPr>
            <w:tcW w:w="1295" w:type="dxa"/>
          </w:tcPr>
          <w:p w:rsidR="00EB3B9A" w:rsidRDefault="006A45F2">
            <w:pPr>
              <w:pStyle w:val="TableParagraph"/>
              <w:spacing w:before="33"/>
              <w:ind w:right="414"/>
              <w:jc w:val="right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</w:tr>
      <w:tr w:rsidR="00EB3B9A">
        <w:trPr>
          <w:trHeight w:val="295"/>
        </w:trPr>
        <w:tc>
          <w:tcPr>
            <w:tcW w:w="6300" w:type="dxa"/>
          </w:tcPr>
          <w:p w:rsidR="00EB3B9A" w:rsidRDefault="006A45F2">
            <w:pPr>
              <w:pStyle w:val="TableParagraph"/>
              <w:spacing w:before="33"/>
              <w:ind w:left="512"/>
              <w:rPr>
                <w:sz w:val="20"/>
              </w:rPr>
            </w:pP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computadoras</w:t>
            </w:r>
          </w:p>
        </w:tc>
        <w:tc>
          <w:tcPr>
            <w:tcW w:w="1800" w:type="dxa"/>
          </w:tcPr>
          <w:p w:rsidR="00EB3B9A" w:rsidRDefault="006A45F2">
            <w:pPr>
              <w:pStyle w:val="TableParagraph"/>
              <w:spacing w:before="33"/>
              <w:ind w:left="176" w:right="166"/>
              <w:jc w:val="center"/>
              <w:rPr>
                <w:sz w:val="20"/>
              </w:rPr>
            </w:pPr>
            <w:r>
              <w:rPr>
                <w:sz w:val="20"/>
              </w:rPr>
              <w:t>500</w:t>
            </w:r>
          </w:p>
        </w:tc>
        <w:tc>
          <w:tcPr>
            <w:tcW w:w="1295" w:type="dxa"/>
          </w:tcPr>
          <w:p w:rsidR="00EB3B9A" w:rsidRDefault="006A45F2">
            <w:pPr>
              <w:pStyle w:val="TableParagraph"/>
              <w:spacing w:before="33"/>
              <w:ind w:right="414"/>
              <w:jc w:val="right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</w:tr>
      <w:tr w:rsidR="00EB3B9A">
        <w:trPr>
          <w:trHeight w:val="295"/>
        </w:trPr>
        <w:tc>
          <w:tcPr>
            <w:tcW w:w="6300" w:type="dxa"/>
          </w:tcPr>
          <w:p w:rsidR="00EB3B9A" w:rsidRDefault="006A45F2">
            <w:pPr>
              <w:pStyle w:val="TableParagraph"/>
              <w:spacing w:before="33"/>
              <w:ind w:left="80"/>
              <w:rPr>
                <w:sz w:val="20"/>
              </w:rPr>
            </w:pPr>
            <w:r>
              <w:rPr>
                <w:sz w:val="20"/>
              </w:rPr>
              <w:t>Armerías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cuartos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tiro</w:t>
            </w:r>
          </w:p>
        </w:tc>
        <w:tc>
          <w:tcPr>
            <w:tcW w:w="1800" w:type="dxa"/>
          </w:tcPr>
          <w:p w:rsidR="00EB3B9A" w:rsidRDefault="006A45F2">
            <w:pPr>
              <w:pStyle w:val="TableParagraph"/>
              <w:spacing w:before="33"/>
              <w:ind w:left="176" w:right="166"/>
              <w:jc w:val="center"/>
              <w:rPr>
                <w:sz w:val="20"/>
              </w:rPr>
            </w:pPr>
            <w:r>
              <w:rPr>
                <w:sz w:val="20"/>
              </w:rPr>
              <w:t>750</w:t>
            </w:r>
          </w:p>
        </w:tc>
        <w:tc>
          <w:tcPr>
            <w:tcW w:w="1295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3B9A">
        <w:trPr>
          <w:trHeight w:val="295"/>
        </w:trPr>
        <w:tc>
          <w:tcPr>
            <w:tcW w:w="6300" w:type="dxa"/>
          </w:tcPr>
          <w:p w:rsidR="00EB3B9A" w:rsidRDefault="006A45F2">
            <w:pPr>
              <w:pStyle w:val="TableParagraph"/>
              <w:spacing w:before="33"/>
              <w:ind w:left="80"/>
              <w:rPr>
                <w:sz w:val="20"/>
              </w:rPr>
            </w:pPr>
            <w:r>
              <w:rPr>
                <w:sz w:val="20"/>
              </w:rPr>
              <w:t>Teatros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áreas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reunión:</w:t>
            </w:r>
          </w:p>
        </w:tc>
        <w:tc>
          <w:tcPr>
            <w:tcW w:w="1800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5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3B9A">
        <w:trPr>
          <w:trHeight w:val="295"/>
        </w:trPr>
        <w:tc>
          <w:tcPr>
            <w:tcW w:w="6300" w:type="dxa"/>
          </w:tcPr>
          <w:p w:rsidR="00EB3B9A" w:rsidRDefault="006A45F2">
            <w:pPr>
              <w:pStyle w:val="TableParagraph"/>
              <w:spacing w:before="33"/>
              <w:ind w:left="512"/>
              <w:rPr>
                <w:sz w:val="20"/>
              </w:rPr>
            </w:pPr>
            <w:r>
              <w:rPr>
                <w:sz w:val="20"/>
              </w:rPr>
              <w:t>Asientos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fijos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(anclados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piso)</w:t>
            </w:r>
          </w:p>
        </w:tc>
        <w:tc>
          <w:tcPr>
            <w:tcW w:w="1800" w:type="dxa"/>
          </w:tcPr>
          <w:p w:rsidR="00EB3B9A" w:rsidRDefault="006A45F2">
            <w:pPr>
              <w:pStyle w:val="TableParagraph"/>
              <w:spacing w:before="33"/>
              <w:ind w:left="176" w:right="166"/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1295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3B9A">
        <w:trPr>
          <w:trHeight w:val="295"/>
        </w:trPr>
        <w:tc>
          <w:tcPr>
            <w:tcW w:w="6300" w:type="dxa"/>
          </w:tcPr>
          <w:p w:rsidR="00EB3B9A" w:rsidRDefault="006A45F2">
            <w:pPr>
              <w:pStyle w:val="TableParagraph"/>
              <w:spacing w:before="33"/>
              <w:ind w:left="512"/>
              <w:rPr>
                <w:sz w:val="20"/>
              </w:rPr>
            </w:pPr>
            <w:r>
              <w:rPr>
                <w:sz w:val="20"/>
              </w:rPr>
              <w:t>Lobbies</w:t>
            </w:r>
          </w:p>
        </w:tc>
        <w:tc>
          <w:tcPr>
            <w:tcW w:w="1800" w:type="dxa"/>
          </w:tcPr>
          <w:p w:rsidR="00EB3B9A" w:rsidRDefault="006A45F2">
            <w:pPr>
              <w:pStyle w:val="TableParagraph"/>
              <w:spacing w:before="33"/>
              <w:ind w:left="176" w:right="166"/>
              <w:jc w:val="center"/>
              <w:rPr>
                <w:sz w:val="20"/>
              </w:rPr>
            </w:pPr>
            <w:r>
              <w:rPr>
                <w:sz w:val="20"/>
              </w:rPr>
              <w:t>500</w:t>
            </w:r>
          </w:p>
        </w:tc>
        <w:tc>
          <w:tcPr>
            <w:tcW w:w="1295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3B9A">
        <w:trPr>
          <w:trHeight w:val="295"/>
        </w:trPr>
        <w:tc>
          <w:tcPr>
            <w:tcW w:w="6300" w:type="dxa"/>
          </w:tcPr>
          <w:p w:rsidR="00EB3B9A" w:rsidRDefault="006A45F2">
            <w:pPr>
              <w:pStyle w:val="TableParagraph"/>
              <w:spacing w:before="33"/>
              <w:ind w:left="512"/>
              <w:rPr>
                <w:sz w:val="20"/>
              </w:rPr>
            </w:pPr>
            <w:r>
              <w:rPr>
                <w:sz w:val="20"/>
              </w:rPr>
              <w:t>Asientos móviles</w:t>
            </w:r>
          </w:p>
        </w:tc>
        <w:tc>
          <w:tcPr>
            <w:tcW w:w="1800" w:type="dxa"/>
          </w:tcPr>
          <w:p w:rsidR="00EB3B9A" w:rsidRDefault="006A45F2">
            <w:pPr>
              <w:pStyle w:val="TableParagraph"/>
              <w:spacing w:before="33"/>
              <w:ind w:left="176" w:right="166"/>
              <w:jc w:val="center"/>
              <w:rPr>
                <w:sz w:val="20"/>
              </w:rPr>
            </w:pPr>
            <w:r>
              <w:rPr>
                <w:sz w:val="20"/>
              </w:rPr>
              <w:t>500</w:t>
            </w:r>
          </w:p>
        </w:tc>
        <w:tc>
          <w:tcPr>
            <w:tcW w:w="1295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3B9A">
        <w:trPr>
          <w:trHeight w:val="295"/>
        </w:trPr>
        <w:tc>
          <w:tcPr>
            <w:tcW w:w="6300" w:type="dxa"/>
          </w:tcPr>
          <w:p w:rsidR="00EB3B9A" w:rsidRDefault="006A45F2">
            <w:pPr>
              <w:pStyle w:val="TableParagraph"/>
              <w:spacing w:before="33"/>
              <w:ind w:left="512"/>
              <w:rPr>
                <w:sz w:val="20"/>
              </w:rPr>
            </w:pPr>
            <w:r>
              <w:rPr>
                <w:sz w:val="20"/>
              </w:rPr>
              <w:t>Zonas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reunión</w:t>
            </w:r>
          </w:p>
        </w:tc>
        <w:tc>
          <w:tcPr>
            <w:tcW w:w="1800" w:type="dxa"/>
          </w:tcPr>
          <w:p w:rsidR="00EB3B9A" w:rsidRDefault="006A45F2">
            <w:pPr>
              <w:pStyle w:val="TableParagraph"/>
              <w:spacing w:before="33"/>
              <w:ind w:left="176" w:right="166"/>
              <w:jc w:val="center"/>
              <w:rPr>
                <w:sz w:val="20"/>
              </w:rPr>
            </w:pPr>
            <w:r>
              <w:rPr>
                <w:sz w:val="20"/>
              </w:rPr>
              <w:t>500</w:t>
            </w:r>
          </w:p>
        </w:tc>
        <w:tc>
          <w:tcPr>
            <w:tcW w:w="1295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3B9A">
        <w:trPr>
          <w:trHeight w:val="295"/>
        </w:trPr>
        <w:tc>
          <w:tcPr>
            <w:tcW w:w="6300" w:type="dxa"/>
          </w:tcPr>
          <w:p w:rsidR="00EB3B9A" w:rsidRDefault="006A45F2">
            <w:pPr>
              <w:pStyle w:val="TableParagraph"/>
              <w:spacing w:before="33"/>
              <w:ind w:left="512"/>
              <w:rPr>
                <w:sz w:val="20"/>
              </w:rPr>
            </w:pPr>
            <w:r>
              <w:rPr>
                <w:sz w:val="20"/>
              </w:rPr>
              <w:t>Escenarios</w:t>
            </w:r>
          </w:p>
        </w:tc>
        <w:tc>
          <w:tcPr>
            <w:tcW w:w="1800" w:type="dxa"/>
          </w:tcPr>
          <w:p w:rsidR="00EB3B9A" w:rsidRDefault="006A45F2">
            <w:pPr>
              <w:pStyle w:val="TableParagraph"/>
              <w:spacing w:before="33"/>
              <w:ind w:left="176" w:right="166"/>
              <w:jc w:val="center"/>
              <w:rPr>
                <w:sz w:val="20"/>
              </w:rPr>
            </w:pPr>
            <w:r>
              <w:rPr>
                <w:sz w:val="20"/>
              </w:rPr>
              <w:t>750</w:t>
            </w:r>
          </w:p>
        </w:tc>
        <w:tc>
          <w:tcPr>
            <w:tcW w:w="1295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3B9A">
        <w:trPr>
          <w:trHeight w:val="295"/>
        </w:trPr>
        <w:tc>
          <w:tcPr>
            <w:tcW w:w="6300" w:type="dxa"/>
          </w:tcPr>
          <w:p w:rsidR="00EB3B9A" w:rsidRDefault="006A45F2">
            <w:pPr>
              <w:pStyle w:val="TableParagraph"/>
              <w:spacing w:before="33"/>
              <w:ind w:left="80"/>
              <w:rPr>
                <w:sz w:val="20"/>
              </w:rPr>
            </w:pPr>
            <w:r>
              <w:rPr>
                <w:sz w:val="20"/>
              </w:rPr>
              <w:t>Balcones (exteriores)</w:t>
            </w:r>
          </w:p>
        </w:tc>
        <w:tc>
          <w:tcPr>
            <w:tcW w:w="1800" w:type="dxa"/>
          </w:tcPr>
          <w:p w:rsidR="00EB3B9A" w:rsidRDefault="006A45F2">
            <w:pPr>
              <w:pStyle w:val="TableParagraph"/>
              <w:spacing w:before="33"/>
              <w:ind w:left="176" w:right="166"/>
              <w:jc w:val="center"/>
              <w:rPr>
                <w:sz w:val="20"/>
              </w:rPr>
            </w:pPr>
            <w:r>
              <w:rPr>
                <w:sz w:val="20"/>
              </w:rPr>
              <w:t>500</w:t>
            </w:r>
          </w:p>
        </w:tc>
        <w:tc>
          <w:tcPr>
            <w:tcW w:w="1295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3B9A">
        <w:trPr>
          <w:trHeight w:val="295"/>
        </w:trPr>
        <w:tc>
          <w:tcPr>
            <w:tcW w:w="6300" w:type="dxa"/>
          </w:tcPr>
          <w:p w:rsidR="00EB3B9A" w:rsidRDefault="006A45F2">
            <w:pPr>
              <w:pStyle w:val="TableParagraph"/>
              <w:spacing w:before="33"/>
              <w:ind w:left="512"/>
              <w:rPr>
                <w:sz w:val="20"/>
              </w:rPr>
            </w:pPr>
            <w:r>
              <w:rPr>
                <w:sz w:val="20"/>
              </w:rPr>
              <w:t>Casas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residenciales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exceder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m2</w:t>
            </w:r>
          </w:p>
        </w:tc>
        <w:tc>
          <w:tcPr>
            <w:tcW w:w="1800" w:type="dxa"/>
          </w:tcPr>
          <w:p w:rsidR="00EB3B9A" w:rsidRDefault="006A45F2">
            <w:pPr>
              <w:pStyle w:val="TableParagraph"/>
              <w:spacing w:before="33"/>
              <w:ind w:left="176" w:right="166"/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1295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3B9A">
        <w:trPr>
          <w:trHeight w:val="295"/>
        </w:trPr>
        <w:tc>
          <w:tcPr>
            <w:tcW w:w="6300" w:type="dxa"/>
          </w:tcPr>
          <w:p w:rsidR="00EB3B9A" w:rsidRDefault="006A45F2">
            <w:pPr>
              <w:pStyle w:val="TableParagraph"/>
              <w:spacing w:before="33"/>
              <w:ind w:left="80"/>
              <w:rPr>
                <w:sz w:val="20"/>
              </w:rPr>
            </w:pPr>
            <w:r>
              <w:rPr>
                <w:sz w:val="20"/>
              </w:rPr>
              <w:t>Boliches,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billares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áreas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similares</w:t>
            </w:r>
          </w:p>
        </w:tc>
        <w:tc>
          <w:tcPr>
            <w:tcW w:w="1800" w:type="dxa"/>
          </w:tcPr>
          <w:p w:rsidR="00EB3B9A" w:rsidRDefault="006A45F2">
            <w:pPr>
              <w:pStyle w:val="TableParagraph"/>
              <w:spacing w:before="33"/>
              <w:ind w:left="176" w:right="166"/>
              <w:jc w:val="center"/>
              <w:rPr>
                <w:sz w:val="20"/>
              </w:rPr>
            </w:pPr>
            <w:r>
              <w:rPr>
                <w:sz w:val="20"/>
              </w:rPr>
              <w:t>375</w:t>
            </w:r>
          </w:p>
        </w:tc>
        <w:tc>
          <w:tcPr>
            <w:tcW w:w="1295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3B9A">
        <w:trPr>
          <w:trHeight w:val="295"/>
        </w:trPr>
        <w:tc>
          <w:tcPr>
            <w:tcW w:w="6300" w:type="dxa"/>
          </w:tcPr>
          <w:p w:rsidR="00EB3B9A" w:rsidRDefault="006A45F2">
            <w:pPr>
              <w:pStyle w:val="TableParagraph"/>
              <w:spacing w:before="33"/>
              <w:ind w:left="80"/>
              <w:rPr>
                <w:sz w:val="20"/>
              </w:rPr>
            </w:pPr>
            <w:r>
              <w:rPr>
                <w:sz w:val="20"/>
              </w:rPr>
              <w:t>Pasos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gato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mantenimiento</w:t>
            </w:r>
          </w:p>
        </w:tc>
        <w:tc>
          <w:tcPr>
            <w:tcW w:w="1800" w:type="dxa"/>
          </w:tcPr>
          <w:p w:rsidR="00EB3B9A" w:rsidRDefault="006A45F2">
            <w:pPr>
              <w:pStyle w:val="TableParagraph"/>
              <w:spacing w:before="33"/>
              <w:ind w:left="176" w:right="166"/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295" w:type="dxa"/>
          </w:tcPr>
          <w:p w:rsidR="00EB3B9A" w:rsidRDefault="006A45F2">
            <w:pPr>
              <w:pStyle w:val="TableParagraph"/>
              <w:spacing w:before="33"/>
              <w:ind w:right="468"/>
              <w:jc w:val="right"/>
              <w:rPr>
                <w:sz w:val="20"/>
              </w:rPr>
            </w:pPr>
            <w:r>
              <w:rPr>
                <w:sz w:val="20"/>
              </w:rPr>
              <w:t>150</w:t>
            </w:r>
          </w:p>
        </w:tc>
      </w:tr>
      <w:tr w:rsidR="00EB3B9A">
        <w:trPr>
          <w:trHeight w:val="775"/>
        </w:trPr>
        <w:tc>
          <w:tcPr>
            <w:tcW w:w="6300" w:type="dxa"/>
          </w:tcPr>
          <w:p w:rsidR="00EB3B9A" w:rsidRDefault="006A45F2">
            <w:pPr>
              <w:pStyle w:val="TableParagraph"/>
              <w:spacing w:before="33"/>
              <w:ind w:left="80"/>
              <w:rPr>
                <w:sz w:val="20"/>
              </w:rPr>
            </w:pPr>
            <w:r>
              <w:rPr>
                <w:sz w:val="20"/>
              </w:rPr>
              <w:t>Corredores</w:t>
            </w:r>
          </w:p>
          <w:p w:rsidR="00EB3B9A" w:rsidRDefault="006A45F2">
            <w:pPr>
              <w:pStyle w:val="TableParagraph"/>
              <w:spacing w:before="10"/>
              <w:ind w:left="512"/>
              <w:rPr>
                <w:sz w:val="20"/>
              </w:rPr>
            </w:pPr>
            <w:r>
              <w:rPr>
                <w:sz w:val="20"/>
              </w:rPr>
              <w:t>Primer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piso</w:t>
            </w:r>
          </w:p>
          <w:p w:rsidR="00EB3B9A" w:rsidRDefault="006A45F2">
            <w:pPr>
              <w:pStyle w:val="TableParagraph"/>
              <w:spacing w:before="10"/>
              <w:ind w:left="512"/>
              <w:rPr>
                <w:sz w:val="20"/>
              </w:rPr>
            </w:pPr>
            <w:r>
              <w:rPr>
                <w:sz w:val="20"/>
              </w:rPr>
              <w:t>Otros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pisos,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igual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ocupación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área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servida</w:t>
            </w:r>
          </w:p>
        </w:tc>
        <w:tc>
          <w:tcPr>
            <w:tcW w:w="1800" w:type="dxa"/>
          </w:tcPr>
          <w:p w:rsidR="00EB3B9A" w:rsidRDefault="006A45F2">
            <w:pPr>
              <w:pStyle w:val="TableParagraph"/>
              <w:spacing w:before="33"/>
              <w:ind w:left="176" w:right="166"/>
              <w:jc w:val="center"/>
              <w:rPr>
                <w:sz w:val="20"/>
              </w:rPr>
            </w:pPr>
            <w:r>
              <w:rPr>
                <w:sz w:val="20"/>
              </w:rPr>
              <w:t>500</w:t>
            </w:r>
          </w:p>
        </w:tc>
        <w:tc>
          <w:tcPr>
            <w:tcW w:w="1295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3B9A">
        <w:trPr>
          <w:trHeight w:val="295"/>
        </w:trPr>
        <w:tc>
          <w:tcPr>
            <w:tcW w:w="6300" w:type="dxa"/>
          </w:tcPr>
          <w:p w:rsidR="00EB3B9A" w:rsidRDefault="006A45F2">
            <w:pPr>
              <w:pStyle w:val="TableParagraph"/>
              <w:spacing w:before="33"/>
              <w:ind w:left="80"/>
              <w:rPr>
                <w:sz w:val="20"/>
              </w:rPr>
            </w:pPr>
            <w:r>
              <w:rPr>
                <w:sz w:val="20"/>
              </w:rPr>
              <w:t>Salones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baile</w:t>
            </w:r>
          </w:p>
        </w:tc>
        <w:tc>
          <w:tcPr>
            <w:tcW w:w="1800" w:type="dxa"/>
          </w:tcPr>
          <w:p w:rsidR="00EB3B9A" w:rsidRDefault="006A45F2">
            <w:pPr>
              <w:pStyle w:val="TableParagraph"/>
              <w:spacing w:before="33"/>
              <w:ind w:left="176" w:right="166"/>
              <w:jc w:val="center"/>
              <w:rPr>
                <w:sz w:val="20"/>
              </w:rPr>
            </w:pPr>
            <w:r>
              <w:rPr>
                <w:sz w:val="20"/>
              </w:rPr>
              <w:t>500</w:t>
            </w:r>
          </w:p>
        </w:tc>
        <w:tc>
          <w:tcPr>
            <w:tcW w:w="1295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3B9A">
        <w:trPr>
          <w:trHeight w:val="295"/>
        </w:trPr>
        <w:tc>
          <w:tcPr>
            <w:tcW w:w="6300" w:type="dxa"/>
          </w:tcPr>
          <w:p w:rsidR="00EB3B9A" w:rsidRDefault="006A45F2">
            <w:pPr>
              <w:pStyle w:val="TableParagraph"/>
              <w:spacing w:before="33"/>
              <w:ind w:left="80"/>
              <w:rPr>
                <w:sz w:val="20"/>
              </w:rPr>
            </w:pPr>
            <w:r>
              <w:rPr>
                <w:sz w:val="20"/>
              </w:rPr>
              <w:t>Restaurantes</w:t>
            </w:r>
          </w:p>
        </w:tc>
        <w:tc>
          <w:tcPr>
            <w:tcW w:w="1800" w:type="dxa"/>
          </w:tcPr>
          <w:p w:rsidR="00EB3B9A" w:rsidRDefault="006A45F2">
            <w:pPr>
              <w:pStyle w:val="TableParagraph"/>
              <w:spacing w:before="33"/>
              <w:ind w:left="176" w:right="166"/>
              <w:jc w:val="center"/>
              <w:rPr>
                <w:sz w:val="20"/>
              </w:rPr>
            </w:pPr>
            <w:r>
              <w:rPr>
                <w:sz w:val="20"/>
              </w:rPr>
              <w:t>500</w:t>
            </w:r>
          </w:p>
        </w:tc>
        <w:tc>
          <w:tcPr>
            <w:tcW w:w="1295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3B9A">
        <w:trPr>
          <w:trHeight w:val="295"/>
        </w:trPr>
        <w:tc>
          <w:tcPr>
            <w:tcW w:w="6300" w:type="dxa"/>
          </w:tcPr>
          <w:p w:rsidR="00EB3B9A" w:rsidRDefault="006A45F2">
            <w:pPr>
              <w:pStyle w:val="TableParagraph"/>
              <w:spacing w:before="33"/>
              <w:ind w:left="80"/>
              <w:rPr>
                <w:sz w:val="20"/>
              </w:rPr>
            </w:pPr>
            <w:r>
              <w:rPr>
                <w:sz w:val="20"/>
              </w:rPr>
              <w:t>Cuarto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elevadores</w:t>
            </w:r>
          </w:p>
        </w:tc>
        <w:tc>
          <w:tcPr>
            <w:tcW w:w="1800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5" w:type="dxa"/>
          </w:tcPr>
          <w:p w:rsidR="00EB3B9A" w:rsidRDefault="006A45F2">
            <w:pPr>
              <w:pStyle w:val="TableParagraph"/>
              <w:spacing w:before="33"/>
              <w:ind w:right="468"/>
              <w:jc w:val="right"/>
              <w:rPr>
                <w:sz w:val="20"/>
              </w:rPr>
            </w:pPr>
            <w:r>
              <w:rPr>
                <w:sz w:val="20"/>
              </w:rPr>
              <w:t>150</w:t>
            </w:r>
          </w:p>
        </w:tc>
      </w:tr>
      <w:tr w:rsidR="00EB3B9A">
        <w:trPr>
          <w:trHeight w:val="295"/>
        </w:trPr>
        <w:tc>
          <w:tcPr>
            <w:tcW w:w="6300" w:type="dxa"/>
          </w:tcPr>
          <w:p w:rsidR="00EB3B9A" w:rsidRDefault="006A45F2">
            <w:pPr>
              <w:pStyle w:val="TableParagraph"/>
              <w:spacing w:before="33"/>
              <w:ind w:left="80"/>
              <w:rPr>
                <w:sz w:val="20"/>
              </w:rPr>
            </w:pPr>
            <w:r>
              <w:rPr>
                <w:sz w:val="20"/>
              </w:rPr>
              <w:t>Escaleras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emergencia</w:t>
            </w:r>
          </w:p>
        </w:tc>
        <w:tc>
          <w:tcPr>
            <w:tcW w:w="1800" w:type="dxa"/>
          </w:tcPr>
          <w:p w:rsidR="00EB3B9A" w:rsidRDefault="006A45F2">
            <w:pPr>
              <w:pStyle w:val="TableParagraph"/>
              <w:spacing w:before="33"/>
              <w:ind w:left="176" w:right="166"/>
              <w:jc w:val="center"/>
              <w:rPr>
                <w:sz w:val="20"/>
              </w:rPr>
            </w:pPr>
            <w:r>
              <w:rPr>
                <w:sz w:val="20"/>
              </w:rPr>
              <w:t>500</w:t>
            </w:r>
          </w:p>
        </w:tc>
        <w:tc>
          <w:tcPr>
            <w:tcW w:w="1295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3B9A">
        <w:trPr>
          <w:trHeight w:val="295"/>
        </w:trPr>
        <w:tc>
          <w:tcPr>
            <w:tcW w:w="6300" w:type="dxa"/>
          </w:tcPr>
          <w:p w:rsidR="00EB3B9A" w:rsidRDefault="006A45F2">
            <w:pPr>
              <w:pStyle w:val="TableParagraph"/>
              <w:spacing w:before="33"/>
              <w:ind w:left="512"/>
              <w:rPr>
                <w:sz w:val="20"/>
              </w:rPr>
            </w:pPr>
            <w:r>
              <w:rPr>
                <w:sz w:val="20"/>
              </w:rPr>
              <w:t>Casas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habitación</w:t>
            </w:r>
          </w:p>
        </w:tc>
        <w:tc>
          <w:tcPr>
            <w:tcW w:w="1800" w:type="dxa"/>
          </w:tcPr>
          <w:p w:rsidR="00EB3B9A" w:rsidRDefault="006A45F2">
            <w:pPr>
              <w:pStyle w:val="TableParagraph"/>
              <w:spacing w:before="33"/>
              <w:ind w:left="176" w:right="166"/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295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3B9A">
        <w:trPr>
          <w:trHeight w:val="295"/>
        </w:trPr>
        <w:tc>
          <w:tcPr>
            <w:tcW w:w="6300" w:type="dxa"/>
          </w:tcPr>
          <w:p w:rsidR="00EB3B9A" w:rsidRDefault="006A45F2">
            <w:pPr>
              <w:pStyle w:val="TableParagraph"/>
              <w:spacing w:before="33"/>
              <w:ind w:left="80"/>
              <w:rPr>
                <w:sz w:val="20"/>
              </w:rPr>
            </w:pPr>
            <w:r>
              <w:rPr>
                <w:sz w:val="20"/>
              </w:rPr>
              <w:t>Estacionamiento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talleres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carros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pasajeros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camiones</w:t>
            </w:r>
          </w:p>
        </w:tc>
        <w:tc>
          <w:tcPr>
            <w:tcW w:w="1800" w:type="dxa"/>
          </w:tcPr>
          <w:p w:rsidR="00EB3B9A" w:rsidRDefault="006A45F2">
            <w:pPr>
              <w:pStyle w:val="TableParagraph"/>
              <w:spacing w:before="33"/>
              <w:ind w:left="176" w:right="166"/>
              <w:jc w:val="center"/>
              <w:rPr>
                <w:sz w:val="20"/>
              </w:rPr>
            </w:pPr>
            <w:r>
              <w:rPr>
                <w:sz w:val="20"/>
              </w:rPr>
              <w:t>250</w:t>
            </w:r>
          </w:p>
        </w:tc>
        <w:tc>
          <w:tcPr>
            <w:tcW w:w="1295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3B9A">
        <w:trPr>
          <w:trHeight w:val="295"/>
        </w:trPr>
        <w:tc>
          <w:tcPr>
            <w:tcW w:w="6300" w:type="dxa"/>
          </w:tcPr>
          <w:p w:rsidR="00EB3B9A" w:rsidRDefault="006A45F2">
            <w:pPr>
              <w:pStyle w:val="TableParagraph"/>
              <w:spacing w:before="33"/>
              <w:ind w:left="80"/>
              <w:rPr>
                <w:sz w:val="20"/>
              </w:rPr>
            </w:pPr>
            <w:r>
              <w:rPr>
                <w:sz w:val="20"/>
              </w:rPr>
              <w:t>Gimnasios</w:t>
            </w:r>
          </w:p>
        </w:tc>
        <w:tc>
          <w:tcPr>
            <w:tcW w:w="1800" w:type="dxa"/>
          </w:tcPr>
          <w:p w:rsidR="00EB3B9A" w:rsidRDefault="006A45F2">
            <w:pPr>
              <w:pStyle w:val="TableParagraph"/>
              <w:spacing w:before="33"/>
              <w:ind w:left="176" w:right="166"/>
              <w:jc w:val="center"/>
              <w:rPr>
                <w:sz w:val="20"/>
              </w:rPr>
            </w:pPr>
            <w:r>
              <w:rPr>
                <w:sz w:val="20"/>
              </w:rPr>
              <w:t>500</w:t>
            </w:r>
          </w:p>
        </w:tc>
        <w:tc>
          <w:tcPr>
            <w:tcW w:w="1295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3B9A">
        <w:trPr>
          <w:trHeight w:val="295"/>
        </w:trPr>
        <w:tc>
          <w:tcPr>
            <w:tcW w:w="6300" w:type="dxa"/>
          </w:tcPr>
          <w:p w:rsidR="00EB3B9A" w:rsidRDefault="006A45F2">
            <w:pPr>
              <w:pStyle w:val="TableParagraph"/>
              <w:spacing w:before="33"/>
              <w:ind w:left="80"/>
              <w:rPr>
                <w:sz w:val="20"/>
              </w:rPr>
            </w:pPr>
            <w:r>
              <w:rPr>
                <w:sz w:val="20"/>
              </w:rPr>
              <w:t>Hospitales:</w:t>
            </w:r>
          </w:p>
        </w:tc>
        <w:tc>
          <w:tcPr>
            <w:tcW w:w="1800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5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3B9A">
        <w:trPr>
          <w:trHeight w:val="295"/>
        </w:trPr>
        <w:tc>
          <w:tcPr>
            <w:tcW w:w="6300" w:type="dxa"/>
          </w:tcPr>
          <w:p w:rsidR="00EB3B9A" w:rsidRDefault="006A45F2">
            <w:pPr>
              <w:pStyle w:val="TableParagraph"/>
              <w:spacing w:before="33"/>
              <w:ind w:left="512"/>
              <w:rPr>
                <w:sz w:val="20"/>
              </w:rPr>
            </w:pPr>
            <w:r>
              <w:rPr>
                <w:sz w:val="20"/>
              </w:rPr>
              <w:t>Quirófanos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</w:tc>
        <w:tc>
          <w:tcPr>
            <w:tcW w:w="1800" w:type="dxa"/>
          </w:tcPr>
          <w:p w:rsidR="00EB3B9A" w:rsidRDefault="006A45F2">
            <w:pPr>
              <w:pStyle w:val="TableParagraph"/>
              <w:spacing w:before="33"/>
              <w:ind w:left="176" w:right="166"/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1295" w:type="dxa"/>
          </w:tcPr>
          <w:p w:rsidR="00EB3B9A" w:rsidRDefault="006A45F2">
            <w:pPr>
              <w:pStyle w:val="TableParagraph"/>
              <w:spacing w:before="33"/>
              <w:ind w:right="468"/>
              <w:jc w:val="right"/>
              <w:rPr>
                <w:sz w:val="20"/>
              </w:rPr>
            </w:pPr>
            <w:r>
              <w:rPr>
                <w:sz w:val="20"/>
              </w:rPr>
              <w:t>500</w:t>
            </w:r>
          </w:p>
        </w:tc>
      </w:tr>
      <w:tr w:rsidR="00EB3B9A">
        <w:trPr>
          <w:trHeight w:val="295"/>
        </w:trPr>
        <w:tc>
          <w:tcPr>
            <w:tcW w:w="6300" w:type="dxa"/>
          </w:tcPr>
          <w:p w:rsidR="00EB3B9A" w:rsidRDefault="006A45F2">
            <w:pPr>
              <w:pStyle w:val="TableParagraph"/>
              <w:spacing w:before="33"/>
              <w:ind w:left="512"/>
              <w:rPr>
                <w:sz w:val="20"/>
              </w:rPr>
            </w:pPr>
            <w:r>
              <w:rPr>
                <w:sz w:val="20"/>
              </w:rPr>
              <w:t>Cuartos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privados</w:t>
            </w:r>
          </w:p>
        </w:tc>
        <w:tc>
          <w:tcPr>
            <w:tcW w:w="1800" w:type="dxa"/>
          </w:tcPr>
          <w:p w:rsidR="00EB3B9A" w:rsidRDefault="006A45F2">
            <w:pPr>
              <w:pStyle w:val="TableParagraph"/>
              <w:spacing w:before="33"/>
              <w:ind w:left="176" w:right="166"/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295" w:type="dxa"/>
          </w:tcPr>
          <w:p w:rsidR="00EB3B9A" w:rsidRDefault="006A45F2">
            <w:pPr>
              <w:pStyle w:val="TableParagraph"/>
              <w:spacing w:before="33"/>
              <w:ind w:right="468"/>
              <w:jc w:val="right"/>
              <w:rPr>
                <w:sz w:val="20"/>
              </w:rPr>
            </w:pPr>
            <w:r>
              <w:rPr>
                <w:sz w:val="20"/>
              </w:rPr>
              <w:t>500</w:t>
            </w:r>
          </w:p>
        </w:tc>
      </w:tr>
      <w:tr w:rsidR="00EB3B9A">
        <w:trPr>
          <w:trHeight w:val="295"/>
        </w:trPr>
        <w:tc>
          <w:tcPr>
            <w:tcW w:w="6300" w:type="dxa"/>
          </w:tcPr>
          <w:p w:rsidR="00EB3B9A" w:rsidRDefault="006A45F2">
            <w:pPr>
              <w:pStyle w:val="TableParagraph"/>
              <w:spacing w:before="33"/>
              <w:ind w:left="512"/>
              <w:rPr>
                <w:sz w:val="20"/>
              </w:rPr>
            </w:pPr>
            <w:r>
              <w:rPr>
                <w:sz w:val="20"/>
              </w:rPr>
              <w:t>Salas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pabellones</w:t>
            </w:r>
          </w:p>
        </w:tc>
        <w:tc>
          <w:tcPr>
            <w:tcW w:w="1800" w:type="dxa"/>
          </w:tcPr>
          <w:p w:rsidR="00EB3B9A" w:rsidRDefault="006A45F2">
            <w:pPr>
              <w:pStyle w:val="TableParagraph"/>
              <w:spacing w:before="33"/>
              <w:ind w:left="176" w:right="166"/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295" w:type="dxa"/>
          </w:tcPr>
          <w:p w:rsidR="00EB3B9A" w:rsidRDefault="006A45F2">
            <w:pPr>
              <w:pStyle w:val="TableParagraph"/>
              <w:spacing w:before="33"/>
              <w:ind w:right="468"/>
              <w:jc w:val="right"/>
              <w:rPr>
                <w:sz w:val="20"/>
              </w:rPr>
            </w:pPr>
            <w:r>
              <w:rPr>
                <w:sz w:val="20"/>
              </w:rPr>
              <w:t>500</w:t>
            </w:r>
          </w:p>
        </w:tc>
      </w:tr>
      <w:tr w:rsidR="00EB3B9A">
        <w:trPr>
          <w:trHeight w:val="295"/>
        </w:trPr>
        <w:tc>
          <w:tcPr>
            <w:tcW w:w="6300" w:type="dxa"/>
          </w:tcPr>
          <w:p w:rsidR="00EB3B9A" w:rsidRDefault="006A45F2">
            <w:pPr>
              <w:pStyle w:val="TableParagraph"/>
              <w:spacing w:before="33"/>
              <w:ind w:left="512"/>
              <w:rPr>
                <w:sz w:val="20"/>
              </w:rPr>
            </w:pPr>
            <w:r>
              <w:rPr>
                <w:sz w:val="20"/>
              </w:rPr>
              <w:t>Corredores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arriba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primer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piso</w:t>
            </w:r>
          </w:p>
        </w:tc>
        <w:tc>
          <w:tcPr>
            <w:tcW w:w="1800" w:type="dxa"/>
          </w:tcPr>
          <w:p w:rsidR="00EB3B9A" w:rsidRDefault="006A45F2">
            <w:pPr>
              <w:pStyle w:val="TableParagraph"/>
              <w:spacing w:before="33"/>
              <w:ind w:left="176" w:right="166"/>
              <w:jc w:val="center"/>
              <w:rPr>
                <w:sz w:val="20"/>
              </w:rPr>
            </w:pPr>
            <w:r>
              <w:rPr>
                <w:sz w:val="20"/>
              </w:rPr>
              <w:t>400</w:t>
            </w:r>
          </w:p>
        </w:tc>
        <w:tc>
          <w:tcPr>
            <w:tcW w:w="1295" w:type="dxa"/>
          </w:tcPr>
          <w:p w:rsidR="00EB3B9A" w:rsidRDefault="006A45F2">
            <w:pPr>
              <w:pStyle w:val="TableParagraph"/>
              <w:spacing w:before="33"/>
              <w:ind w:right="468"/>
              <w:jc w:val="right"/>
              <w:rPr>
                <w:sz w:val="20"/>
              </w:rPr>
            </w:pPr>
            <w:r>
              <w:rPr>
                <w:sz w:val="20"/>
              </w:rPr>
              <w:t>500</w:t>
            </w:r>
          </w:p>
        </w:tc>
      </w:tr>
      <w:tr w:rsidR="00EB3B9A">
        <w:trPr>
          <w:trHeight w:val="295"/>
        </w:trPr>
        <w:tc>
          <w:tcPr>
            <w:tcW w:w="6300" w:type="dxa"/>
          </w:tcPr>
          <w:p w:rsidR="00EB3B9A" w:rsidRDefault="006A45F2">
            <w:pPr>
              <w:pStyle w:val="TableParagraph"/>
              <w:spacing w:before="33"/>
              <w:ind w:left="80"/>
              <w:rPr>
                <w:sz w:val="20"/>
              </w:rPr>
            </w:pPr>
            <w:r>
              <w:rPr>
                <w:sz w:val="20"/>
              </w:rPr>
              <w:t>Bibliotecas:</w:t>
            </w:r>
          </w:p>
        </w:tc>
        <w:tc>
          <w:tcPr>
            <w:tcW w:w="1800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5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3B9A">
        <w:trPr>
          <w:trHeight w:val="295"/>
        </w:trPr>
        <w:tc>
          <w:tcPr>
            <w:tcW w:w="6300" w:type="dxa"/>
          </w:tcPr>
          <w:p w:rsidR="00EB3B9A" w:rsidRDefault="006A45F2">
            <w:pPr>
              <w:pStyle w:val="TableParagraph"/>
              <w:spacing w:before="33"/>
              <w:ind w:left="512"/>
              <w:rPr>
                <w:sz w:val="20"/>
              </w:rPr>
            </w:pPr>
            <w:r>
              <w:rPr>
                <w:sz w:val="20"/>
              </w:rPr>
              <w:t>Cuarto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lectura</w:t>
            </w:r>
          </w:p>
        </w:tc>
        <w:tc>
          <w:tcPr>
            <w:tcW w:w="1800" w:type="dxa"/>
          </w:tcPr>
          <w:p w:rsidR="00EB3B9A" w:rsidRDefault="006A45F2">
            <w:pPr>
              <w:pStyle w:val="TableParagraph"/>
              <w:spacing w:before="33"/>
              <w:ind w:left="176" w:right="166"/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1295" w:type="dxa"/>
          </w:tcPr>
          <w:p w:rsidR="00EB3B9A" w:rsidRDefault="006A45F2">
            <w:pPr>
              <w:pStyle w:val="TableParagraph"/>
              <w:spacing w:before="33"/>
              <w:ind w:right="468"/>
              <w:jc w:val="right"/>
              <w:rPr>
                <w:sz w:val="20"/>
              </w:rPr>
            </w:pPr>
            <w:r>
              <w:rPr>
                <w:sz w:val="20"/>
              </w:rPr>
              <w:t>500</w:t>
            </w:r>
          </w:p>
        </w:tc>
      </w:tr>
      <w:tr w:rsidR="00EB3B9A">
        <w:trPr>
          <w:trHeight w:val="295"/>
        </w:trPr>
        <w:tc>
          <w:tcPr>
            <w:tcW w:w="6300" w:type="dxa"/>
          </w:tcPr>
          <w:p w:rsidR="00EB3B9A" w:rsidRDefault="006A45F2">
            <w:pPr>
              <w:pStyle w:val="TableParagraph"/>
              <w:spacing w:before="33"/>
              <w:ind w:left="512"/>
              <w:rPr>
                <w:sz w:val="20"/>
              </w:rPr>
            </w:pPr>
            <w:r>
              <w:rPr>
                <w:sz w:val="20"/>
              </w:rPr>
              <w:t>Áreas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almacén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libros</w:t>
            </w:r>
          </w:p>
        </w:tc>
        <w:tc>
          <w:tcPr>
            <w:tcW w:w="1800" w:type="dxa"/>
          </w:tcPr>
          <w:p w:rsidR="00EB3B9A" w:rsidRDefault="006A45F2">
            <w:pPr>
              <w:pStyle w:val="TableParagraph"/>
              <w:spacing w:before="33"/>
              <w:ind w:left="176" w:right="166"/>
              <w:jc w:val="center"/>
              <w:rPr>
                <w:sz w:val="20"/>
              </w:rPr>
            </w:pPr>
            <w:r>
              <w:rPr>
                <w:sz w:val="20"/>
              </w:rPr>
              <w:t>750</w:t>
            </w:r>
          </w:p>
        </w:tc>
        <w:tc>
          <w:tcPr>
            <w:tcW w:w="1295" w:type="dxa"/>
          </w:tcPr>
          <w:p w:rsidR="00EB3B9A" w:rsidRDefault="006A45F2">
            <w:pPr>
              <w:pStyle w:val="TableParagraph"/>
              <w:spacing w:before="33"/>
              <w:ind w:right="468"/>
              <w:jc w:val="right"/>
              <w:rPr>
                <w:sz w:val="20"/>
              </w:rPr>
            </w:pPr>
            <w:r>
              <w:rPr>
                <w:sz w:val="20"/>
              </w:rPr>
              <w:t>500</w:t>
            </w:r>
          </w:p>
        </w:tc>
      </w:tr>
    </w:tbl>
    <w:p w:rsidR="00EB3B9A" w:rsidRDefault="00EB3B9A">
      <w:pPr>
        <w:jc w:val="right"/>
        <w:rPr>
          <w:sz w:val="20"/>
        </w:rPr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6A45F2">
      <w:pPr>
        <w:pStyle w:val="Textoindependiente"/>
        <w:spacing w:before="3"/>
        <w:rPr>
          <w:sz w:val="23"/>
        </w:rPr>
      </w:pPr>
      <w:r>
        <w:pict>
          <v:group id="_x0000_s1900" style="position:absolute;margin-left:0;margin-top:256.8pt;width:612pt;height:318.65pt;z-index:-23038976;mso-position-horizontal-relative:page;mso-position-vertical-relative:page" coordorigin=",5136" coordsize="12240,6373">
            <v:shape id="_x0000_s1905" type="#_x0000_t75" style="position:absolute;top:5136;width:12240;height:6373">
              <v:imagedata r:id="rId10" o:title=""/>
            </v:shape>
            <v:shape id="_x0000_s1904" type="#_x0000_t202" style="position:absolute;left:1417;top:9126;width:5972;height:557" filled="f" stroked="f">
              <v:textbox inset="0,0,0,0">
                <w:txbxContent>
                  <w:p w:rsidR="00EB3B9A" w:rsidRDefault="006A45F2">
                    <w:pPr>
                      <w:spacing w:line="268" w:lineRule="exact"/>
                      <w:rPr>
                        <w:sz w:val="24"/>
                      </w:rPr>
                    </w:pPr>
                    <w:r>
                      <w:rPr>
                        <w:spacing w:val="-3"/>
                        <w:sz w:val="24"/>
                      </w:rPr>
                      <w:t>TABLA</w:t>
                    </w:r>
                    <w:r>
                      <w:rPr>
                        <w:spacing w:val="-13"/>
                        <w:sz w:val="24"/>
                      </w:rPr>
                      <w:t xml:space="preserve"> </w:t>
                    </w:r>
                    <w:r>
                      <w:rPr>
                        <w:spacing w:val="-3"/>
                        <w:sz w:val="24"/>
                      </w:rPr>
                      <w:t>11</w:t>
                    </w:r>
                    <w:r>
                      <w:rPr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spacing w:val="-3"/>
                        <w:sz w:val="24"/>
                      </w:rPr>
                      <w:t>(cont.)</w:t>
                    </w:r>
                  </w:p>
                  <w:p w:rsidR="00EB3B9A" w:rsidRDefault="006A45F2">
                    <w:pPr>
                      <w:spacing w:before="12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VALORES</w:t>
                    </w:r>
                    <w:r>
                      <w:rPr>
                        <w:spacing w:val="-10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NOMINALES</w:t>
                    </w:r>
                    <w:r>
                      <w:rPr>
                        <w:spacing w:val="-10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MÍNIMOS</w:t>
                    </w:r>
                    <w:r>
                      <w:rPr>
                        <w:spacing w:val="-9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DE</w:t>
                    </w:r>
                    <w:r>
                      <w:rPr>
                        <w:spacing w:val="-10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CARGAS</w:t>
                    </w:r>
                    <w:r>
                      <w:rPr>
                        <w:spacing w:val="-9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VIVAS</w:t>
                    </w:r>
                  </w:p>
                </w:txbxContent>
              </v:textbox>
            </v:shape>
            <v:shape id="_x0000_s1903" type="#_x0000_t202" style="position:absolute;left:1550;top:9990;width:2110;height:269" filled="f" stroked="f">
              <v:textbox inset="0,0,0,0">
                <w:txbxContent>
                  <w:p w:rsidR="00EB3B9A" w:rsidRDefault="006A45F2">
                    <w:pPr>
                      <w:spacing w:line="268" w:lineRule="exac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OCUPACION</w:t>
                    </w:r>
                    <w:r>
                      <w:rPr>
                        <w:spacing w:val="48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USO</w:t>
                    </w:r>
                  </w:p>
                </w:txbxContent>
              </v:textbox>
            </v:shape>
            <v:shape id="_x0000_s1902" type="#_x0000_t202" style="position:absolute;left:6790;top:9990;width:3888;height:269" filled="f" stroked="f">
              <v:textbox inset="0,0,0,0">
                <w:txbxContent>
                  <w:p w:rsidR="00EB3B9A" w:rsidRDefault="006A45F2">
                    <w:pPr>
                      <w:spacing w:line="268" w:lineRule="exac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Carga</w:t>
                    </w:r>
                    <w:r>
                      <w:rPr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Uniforme</w:t>
                    </w:r>
                    <w:r>
                      <w:rPr>
                        <w:spacing w:val="60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Carga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concentrada</w:t>
                    </w:r>
                  </w:p>
                </w:txbxContent>
              </v:textbox>
            </v:shape>
            <v:shape id="_x0000_s1901" type="#_x0000_t202" style="position:absolute;left:7577;top:10278;width:1354;height:269" filled="f" stroked="f">
              <v:textbox inset="0,0,0,0">
                <w:txbxContent>
                  <w:p w:rsidR="00EB3B9A" w:rsidRDefault="006A45F2">
                    <w:pPr>
                      <w:tabs>
                        <w:tab w:val="left" w:pos="1039"/>
                      </w:tabs>
                      <w:spacing w:line="268" w:lineRule="exac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kg/m2</w:t>
                    </w:r>
                    <w:r>
                      <w:rPr>
                        <w:sz w:val="24"/>
                      </w:rPr>
                      <w:tab/>
                      <w:t>Kg</w:t>
                    </w:r>
                  </w:p>
                </w:txbxContent>
              </v:textbox>
            </v:shape>
            <w10:wrap anchorx="page" anchory="page"/>
          </v:group>
        </w:pict>
      </w:r>
    </w:p>
    <w:tbl>
      <w:tblPr>
        <w:tblStyle w:val="TableNormal"/>
        <w:tblW w:w="0" w:type="auto"/>
        <w:tblInd w:w="1427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00"/>
        <w:gridCol w:w="1800"/>
        <w:gridCol w:w="1295"/>
      </w:tblGrid>
      <w:tr w:rsidR="00EB3B9A">
        <w:trPr>
          <w:trHeight w:val="295"/>
        </w:trPr>
        <w:tc>
          <w:tcPr>
            <w:tcW w:w="6300" w:type="dxa"/>
          </w:tcPr>
          <w:p w:rsidR="00EB3B9A" w:rsidRDefault="006A45F2">
            <w:pPr>
              <w:pStyle w:val="TableParagraph"/>
              <w:spacing w:before="33"/>
              <w:ind w:left="511"/>
              <w:rPr>
                <w:sz w:val="20"/>
              </w:rPr>
            </w:pPr>
            <w:r>
              <w:rPr>
                <w:sz w:val="20"/>
              </w:rPr>
              <w:t>Corredores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arriba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primer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piso</w:t>
            </w:r>
          </w:p>
        </w:tc>
        <w:tc>
          <w:tcPr>
            <w:tcW w:w="1800" w:type="dxa"/>
          </w:tcPr>
          <w:p w:rsidR="00EB3B9A" w:rsidRDefault="006A45F2">
            <w:pPr>
              <w:pStyle w:val="TableParagraph"/>
              <w:spacing w:before="33"/>
              <w:ind w:left="176" w:right="166"/>
              <w:jc w:val="center"/>
              <w:rPr>
                <w:sz w:val="20"/>
              </w:rPr>
            </w:pPr>
            <w:r>
              <w:rPr>
                <w:sz w:val="20"/>
              </w:rPr>
              <w:t>400</w:t>
            </w:r>
          </w:p>
        </w:tc>
        <w:tc>
          <w:tcPr>
            <w:tcW w:w="1295" w:type="dxa"/>
          </w:tcPr>
          <w:p w:rsidR="00EB3B9A" w:rsidRDefault="006A45F2">
            <w:pPr>
              <w:pStyle w:val="TableParagraph"/>
              <w:spacing w:before="33"/>
              <w:ind w:left="405" w:right="395"/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</w:tr>
      <w:tr w:rsidR="00EB3B9A">
        <w:trPr>
          <w:trHeight w:val="295"/>
        </w:trPr>
        <w:tc>
          <w:tcPr>
            <w:tcW w:w="6300" w:type="dxa"/>
          </w:tcPr>
          <w:p w:rsidR="00EB3B9A" w:rsidRDefault="006A45F2">
            <w:pPr>
              <w:pStyle w:val="TableParagraph"/>
              <w:spacing w:before="33"/>
              <w:ind w:left="79"/>
              <w:rPr>
                <w:sz w:val="20"/>
              </w:rPr>
            </w:pPr>
            <w:r>
              <w:rPr>
                <w:sz w:val="20"/>
              </w:rPr>
              <w:t>Manufactura:</w:t>
            </w:r>
          </w:p>
        </w:tc>
        <w:tc>
          <w:tcPr>
            <w:tcW w:w="1800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5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3B9A">
        <w:trPr>
          <w:trHeight w:val="295"/>
        </w:trPr>
        <w:tc>
          <w:tcPr>
            <w:tcW w:w="6300" w:type="dxa"/>
          </w:tcPr>
          <w:p w:rsidR="00EB3B9A" w:rsidRDefault="006A45F2">
            <w:pPr>
              <w:pStyle w:val="TableParagraph"/>
              <w:spacing w:before="33"/>
              <w:ind w:left="511"/>
              <w:rPr>
                <w:sz w:val="20"/>
              </w:rPr>
            </w:pPr>
            <w:r>
              <w:rPr>
                <w:sz w:val="20"/>
              </w:rPr>
              <w:t>Ligera</w:t>
            </w:r>
          </w:p>
        </w:tc>
        <w:tc>
          <w:tcPr>
            <w:tcW w:w="1800" w:type="dxa"/>
          </w:tcPr>
          <w:p w:rsidR="00EB3B9A" w:rsidRDefault="006A45F2">
            <w:pPr>
              <w:pStyle w:val="TableParagraph"/>
              <w:spacing w:before="33"/>
              <w:ind w:left="176" w:right="166"/>
              <w:jc w:val="center"/>
              <w:rPr>
                <w:sz w:val="20"/>
              </w:rPr>
            </w:pPr>
            <w:r>
              <w:rPr>
                <w:sz w:val="20"/>
              </w:rPr>
              <w:t>625</w:t>
            </w:r>
          </w:p>
        </w:tc>
        <w:tc>
          <w:tcPr>
            <w:tcW w:w="1295" w:type="dxa"/>
          </w:tcPr>
          <w:p w:rsidR="00EB3B9A" w:rsidRDefault="006A45F2">
            <w:pPr>
              <w:pStyle w:val="TableParagraph"/>
              <w:spacing w:before="33"/>
              <w:ind w:left="405" w:right="395"/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</w:tr>
      <w:tr w:rsidR="00EB3B9A">
        <w:trPr>
          <w:trHeight w:val="295"/>
        </w:trPr>
        <w:tc>
          <w:tcPr>
            <w:tcW w:w="6300" w:type="dxa"/>
          </w:tcPr>
          <w:p w:rsidR="00EB3B9A" w:rsidRDefault="006A45F2">
            <w:pPr>
              <w:pStyle w:val="TableParagraph"/>
              <w:spacing w:before="33"/>
              <w:ind w:left="511"/>
              <w:rPr>
                <w:sz w:val="20"/>
              </w:rPr>
            </w:pPr>
            <w:r>
              <w:rPr>
                <w:sz w:val="20"/>
              </w:rPr>
              <w:t>Pesada</w:t>
            </w:r>
          </w:p>
        </w:tc>
        <w:tc>
          <w:tcPr>
            <w:tcW w:w="1800" w:type="dxa"/>
          </w:tcPr>
          <w:p w:rsidR="00EB3B9A" w:rsidRDefault="006A45F2">
            <w:pPr>
              <w:pStyle w:val="TableParagraph"/>
              <w:spacing w:before="33"/>
              <w:ind w:left="176" w:right="166"/>
              <w:jc w:val="center"/>
              <w:rPr>
                <w:sz w:val="20"/>
              </w:rPr>
            </w:pPr>
            <w:r>
              <w:rPr>
                <w:sz w:val="20"/>
              </w:rPr>
              <w:t>750</w:t>
            </w:r>
          </w:p>
        </w:tc>
        <w:tc>
          <w:tcPr>
            <w:tcW w:w="1295" w:type="dxa"/>
          </w:tcPr>
          <w:p w:rsidR="00EB3B9A" w:rsidRDefault="006A45F2">
            <w:pPr>
              <w:pStyle w:val="TableParagraph"/>
              <w:spacing w:before="33"/>
              <w:ind w:left="405" w:right="395"/>
              <w:jc w:val="center"/>
              <w:rPr>
                <w:sz w:val="20"/>
              </w:rPr>
            </w:pPr>
            <w:r>
              <w:rPr>
                <w:sz w:val="20"/>
              </w:rPr>
              <w:t>1500</w:t>
            </w:r>
          </w:p>
        </w:tc>
      </w:tr>
      <w:tr w:rsidR="00EB3B9A">
        <w:trPr>
          <w:trHeight w:val="295"/>
        </w:trPr>
        <w:tc>
          <w:tcPr>
            <w:tcW w:w="6300" w:type="dxa"/>
          </w:tcPr>
          <w:p w:rsidR="00EB3B9A" w:rsidRDefault="006A45F2">
            <w:pPr>
              <w:pStyle w:val="TableParagraph"/>
              <w:spacing w:before="33"/>
              <w:ind w:left="79"/>
              <w:rPr>
                <w:sz w:val="20"/>
              </w:rPr>
            </w:pPr>
            <w:r>
              <w:rPr>
                <w:sz w:val="20"/>
              </w:rPr>
              <w:t>Marquesinas</w:t>
            </w:r>
          </w:p>
        </w:tc>
        <w:tc>
          <w:tcPr>
            <w:tcW w:w="1800" w:type="dxa"/>
          </w:tcPr>
          <w:p w:rsidR="00EB3B9A" w:rsidRDefault="006A45F2">
            <w:pPr>
              <w:pStyle w:val="TableParagraph"/>
              <w:spacing w:before="33"/>
              <w:ind w:left="176" w:right="166"/>
              <w:jc w:val="center"/>
              <w:rPr>
                <w:sz w:val="20"/>
              </w:rPr>
            </w:pPr>
            <w:r>
              <w:rPr>
                <w:sz w:val="20"/>
              </w:rPr>
              <w:t>375</w:t>
            </w:r>
          </w:p>
        </w:tc>
        <w:tc>
          <w:tcPr>
            <w:tcW w:w="1295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3B9A">
        <w:trPr>
          <w:trHeight w:val="295"/>
        </w:trPr>
        <w:tc>
          <w:tcPr>
            <w:tcW w:w="6300" w:type="dxa"/>
          </w:tcPr>
          <w:p w:rsidR="00EB3B9A" w:rsidRDefault="006A45F2">
            <w:pPr>
              <w:pStyle w:val="TableParagraph"/>
              <w:spacing w:before="33"/>
              <w:ind w:left="79"/>
              <w:rPr>
                <w:sz w:val="20"/>
              </w:rPr>
            </w:pPr>
            <w:r>
              <w:rPr>
                <w:sz w:val="20"/>
              </w:rPr>
              <w:t>Edificios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oficinas:</w:t>
            </w:r>
          </w:p>
        </w:tc>
        <w:tc>
          <w:tcPr>
            <w:tcW w:w="1800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5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3B9A">
        <w:trPr>
          <w:trHeight w:val="535"/>
        </w:trPr>
        <w:tc>
          <w:tcPr>
            <w:tcW w:w="6300" w:type="dxa"/>
          </w:tcPr>
          <w:p w:rsidR="00EB3B9A" w:rsidRDefault="006A45F2">
            <w:pPr>
              <w:pStyle w:val="TableParagraph"/>
              <w:spacing w:before="33" w:line="249" w:lineRule="auto"/>
              <w:ind w:left="511" w:right="56"/>
              <w:rPr>
                <w:sz w:val="20"/>
              </w:rPr>
            </w:pPr>
            <w:r>
              <w:rPr>
                <w:sz w:val="20"/>
              </w:rPr>
              <w:t>Áreas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archivo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computadoras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deben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diseñadas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cargas esperadas</w:t>
            </w:r>
          </w:p>
        </w:tc>
        <w:tc>
          <w:tcPr>
            <w:tcW w:w="1800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5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3B9A">
        <w:trPr>
          <w:trHeight w:val="295"/>
        </w:trPr>
        <w:tc>
          <w:tcPr>
            <w:tcW w:w="6300" w:type="dxa"/>
          </w:tcPr>
          <w:p w:rsidR="00EB3B9A" w:rsidRDefault="006A45F2">
            <w:pPr>
              <w:pStyle w:val="TableParagraph"/>
              <w:spacing w:before="33"/>
              <w:ind w:left="511"/>
              <w:rPr>
                <w:sz w:val="20"/>
              </w:rPr>
            </w:pPr>
            <w:r>
              <w:rPr>
                <w:sz w:val="20"/>
              </w:rPr>
              <w:t>Lobbies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corredores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primer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piso</w:t>
            </w:r>
          </w:p>
        </w:tc>
        <w:tc>
          <w:tcPr>
            <w:tcW w:w="1800" w:type="dxa"/>
          </w:tcPr>
          <w:p w:rsidR="00EB3B9A" w:rsidRDefault="006A45F2">
            <w:pPr>
              <w:pStyle w:val="TableParagraph"/>
              <w:spacing w:before="33"/>
              <w:ind w:left="176" w:right="166"/>
              <w:jc w:val="center"/>
              <w:rPr>
                <w:sz w:val="20"/>
              </w:rPr>
            </w:pPr>
            <w:r>
              <w:rPr>
                <w:sz w:val="20"/>
              </w:rPr>
              <w:t>500</w:t>
            </w:r>
          </w:p>
        </w:tc>
        <w:tc>
          <w:tcPr>
            <w:tcW w:w="1295" w:type="dxa"/>
          </w:tcPr>
          <w:p w:rsidR="00EB3B9A" w:rsidRDefault="006A45F2">
            <w:pPr>
              <w:pStyle w:val="TableParagraph"/>
              <w:spacing w:before="33"/>
              <w:ind w:left="405" w:right="395"/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</w:tr>
      <w:tr w:rsidR="00EB3B9A">
        <w:trPr>
          <w:trHeight w:val="295"/>
        </w:trPr>
        <w:tc>
          <w:tcPr>
            <w:tcW w:w="6300" w:type="dxa"/>
          </w:tcPr>
          <w:p w:rsidR="00EB3B9A" w:rsidRDefault="006A45F2">
            <w:pPr>
              <w:pStyle w:val="TableParagraph"/>
              <w:spacing w:before="33"/>
              <w:ind w:left="511"/>
              <w:rPr>
                <w:sz w:val="20"/>
              </w:rPr>
            </w:pPr>
            <w:r>
              <w:rPr>
                <w:sz w:val="20"/>
              </w:rPr>
              <w:t>Oficinas</w:t>
            </w:r>
          </w:p>
        </w:tc>
        <w:tc>
          <w:tcPr>
            <w:tcW w:w="1800" w:type="dxa"/>
          </w:tcPr>
          <w:p w:rsidR="00EB3B9A" w:rsidRDefault="006A45F2">
            <w:pPr>
              <w:pStyle w:val="TableParagraph"/>
              <w:spacing w:before="33"/>
              <w:ind w:left="176" w:right="166"/>
              <w:jc w:val="center"/>
              <w:rPr>
                <w:sz w:val="20"/>
              </w:rPr>
            </w:pPr>
            <w:r>
              <w:rPr>
                <w:sz w:val="20"/>
              </w:rPr>
              <w:t>250</w:t>
            </w:r>
          </w:p>
        </w:tc>
        <w:tc>
          <w:tcPr>
            <w:tcW w:w="1295" w:type="dxa"/>
          </w:tcPr>
          <w:p w:rsidR="00EB3B9A" w:rsidRDefault="006A45F2">
            <w:pPr>
              <w:pStyle w:val="TableParagraph"/>
              <w:spacing w:before="33"/>
              <w:ind w:left="405" w:right="395"/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</w:tr>
      <w:tr w:rsidR="00EB3B9A">
        <w:trPr>
          <w:trHeight w:val="295"/>
        </w:trPr>
        <w:tc>
          <w:tcPr>
            <w:tcW w:w="6300" w:type="dxa"/>
          </w:tcPr>
          <w:p w:rsidR="00EB3B9A" w:rsidRDefault="006A45F2">
            <w:pPr>
              <w:pStyle w:val="TableParagraph"/>
              <w:spacing w:before="33"/>
              <w:ind w:left="511"/>
              <w:rPr>
                <w:sz w:val="20"/>
              </w:rPr>
            </w:pPr>
            <w:r>
              <w:rPr>
                <w:sz w:val="20"/>
              </w:rPr>
              <w:t>Corredores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arriba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primer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piso</w:t>
            </w:r>
          </w:p>
        </w:tc>
        <w:tc>
          <w:tcPr>
            <w:tcW w:w="1800" w:type="dxa"/>
          </w:tcPr>
          <w:p w:rsidR="00EB3B9A" w:rsidRDefault="006A45F2">
            <w:pPr>
              <w:pStyle w:val="TableParagraph"/>
              <w:spacing w:before="33"/>
              <w:ind w:left="176" w:right="166"/>
              <w:jc w:val="center"/>
              <w:rPr>
                <w:sz w:val="20"/>
              </w:rPr>
            </w:pPr>
            <w:r>
              <w:rPr>
                <w:sz w:val="20"/>
              </w:rPr>
              <w:t>400</w:t>
            </w:r>
          </w:p>
        </w:tc>
        <w:tc>
          <w:tcPr>
            <w:tcW w:w="1295" w:type="dxa"/>
          </w:tcPr>
          <w:p w:rsidR="00EB3B9A" w:rsidRDefault="006A45F2">
            <w:pPr>
              <w:pStyle w:val="TableParagraph"/>
              <w:spacing w:before="33"/>
              <w:ind w:left="405" w:right="395"/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</w:tr>
      <w:tr w:rsidR="00EB3B9A">
        <w:trPr>
          <w:trHeight w:val="295"/>
        </w:trPr>
        <w:tc>
          <w:tcPr>
            <w:tcW w:w="6300" w:type="dxa"/>
          </w:tcPr>
          <w:p w:rsidR="00EB3B9A" w:rsidRDefault="006A45F2">
            <w:pPr>
              <w:pStyle w:val="TableParagraph"/>
              <w:spacing w:before="33"/>
              <w:ind w:left="79"/>
              <w:rPr>
                <w:sz w:val="20"/>
              </w:rPr>
            </w:pPr>
            <w:r>
              <w:rPr>
                <w:sz w:val="20"/>
              </w:rPr>
              <w:t>Prisiones:</w:t>
            </w:r>
          </w:p>
        </w:tc>
        <w:tc>
          <w:tcPr>
            <w:tcW w:w="1800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5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3B9A">
        <w:trPr>
          <w:trHeight w:val="295"/>
        </w:trPr>
        <w:tc>
          <w:tcPr>
            <w:tcW w:w="6300" w:type="dxa"/>
          </w:tcPr>
          <w:p w:rsidR="00EB3B9A" w:rsidRDefault="006A45F2">
            <w:pPr>
              <w:pStyle w:val="TableParagraph"/>
              <w:spacing w:before="33"/>
              <w:ind w:left="511"/>
              <w:rPr>
                <w:sz w:val="20"/>
              </w:rPr>
            </w:pPr>
            <w:r>
              <w:rPr>
                <w:sz w:val="20"/>
              </w:rPr>
              <w:t>Zona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celdas</w:t>
            </w:r>
          </w:p>
        </w:tc>
        <w:tc>
          <w:tcPr>
            <w:tcW w:w="1800" w:type="dxa"/>
          </w:tcPr>
          <w:p w:rsidR="00EB3B9A" w:rsidRDefault="006A45F2">
            <w:pPr>
              <w:pStyle w:val="TableParagraph"/>
              <w:spacing w:before="33"/>
              <w:ind w:left="176" w:right="166"/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295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3B9A">
        <w:trPr>
          <w:trHeight w:val="295"/>
        </w:trPr>
        <w:tc>
          <w:tcPr>
            <w:tcW w:w="6300" w:type="dxa"/>
          </w:tcPr>
          <w:p w:rsidR="00EB3B9A" w:rsidRDefault="006A45F2">
            <w:pPr>
              <w:pStyle w:val="TableParagraph"/>
              <w:spacing w:before="33"/>
              <w:ind w:left="511"/>
              <w:rPr>
                <w:sz w:val="20"/>
              </w:rPr>
            </w:pPr>
            <w:r>
              <w:rPr>
                <w:sz w:val="20"/>
              </w:rPr>
              <w:t>Corredores</w:t>
            </w:r>
          </w:p>
        </w:tc>
        <w:tc>
          <w:tcPr>
            <w:tcW w:w="1800" w:type="dxa"/>
          </w:tcPr>
          <w:p w:rsidR="00EB3B9A" w:rsidRDefault="006A45F2">
            <w:pPr>
              <w:pStyle w:val="TableParagraph"/>
              <w:spacing w:before="33"/>
              <w:ind w:left="176" w:right="166"/>
              <w:jc w:val="center"/>
              <w:rPr>
                <w:sz w:val="20"/>
              </w:rPr>
            </w:pPr>
            <w:r>
              <w:rPr>
                <w:sz w:val="20"/>
              </w:rPr>
              <w:t>500</w:t>
            </w:r>
          </w:p>
        </w:tc>
        <w:tc>
          <w:tcPr>
            <w:tcW w:w="1295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3B9A">
        <w:trPr>
          <w:trHeight w:val="295"/>
        </w:trPr>
        <w:tc>
          <w:tcPr>
            <w:tcW w:w="6300" w:type="dxa"/>
          </w:tcPr>
          <w:p w:rsidR="00EB3B9A" w:rsidRDefault="006A45F2">
            <w:pPr>
              <w:pStyle w:val="TableParagraph"/>
              <w:spacing w:before="33"/>
              <w:ind w:left="79"/>
              <w:rPr>
                <w:sz w:val="20"/>
              </w:rPr>
            </w:pPr>
            <w:r>
              <w:rPr>
                <w:sz w:val="20"/>
              </w:rPr>
              <w:t>Residencial:</w:t>
            </w:r>
          </w:p>
        </w:tc>
        <w:tc>
          <w:tcPr>
            <w:tcW w:w="1800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5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3B9A">
        <w:trPr>
          <w:trHeight w:val="295"/>
        </w:trPr>
        <w:tc>
          <w:tcPr>
            <w:tcW w:w="6300" w:type="dxa"/>
          </w:tcPr>
          <w:p w:rsidR="00EB3B9A" w:rsidRDefault="006A45F2">
            <w:pPr>
              <w:pStyle w:val="TableParagraph"/>
              <w:spacing w:before="33"/>
              <w:ind w:left="511"/>
              <w:rPr>
                <w:sz w:val="20"/>
              </w:rPr>
            </w:pPr>
            <w:r>
              <w:rPr>
                <w:sz w:val="20"/>
              </w:rPr>
              <w:t>Casas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habitación</w:t>
            </w:r>
          </w:p>
        </w:tc>
        <w:tc>
          <w:tcPr>
            <w:tcW w:w="1800" w:type="dxa"/>
          </w:tcPr>
          <w:p w:rsidR="00EB3B9A" w:rsidRDefault="006A45F2">
            <w:pPr>
              <w:pStyle w:val="TableParagraph"/>
              <w:spacing w:before="33"/>
              <w:ind w:left="176" w:right="166"/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295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3B9A">
        <w:trPr>
          <w:trHeight w:val="295"/>
        </w:trPr>
        <w:tc>
          <w:tcPr>
            <w:tcW w:w="6300" w:type="dxa"/>
          </w:tcPr>
          <w:p w:rsidR="00EB3B9A" w:rsidRDefault="006A45F2">
            <w:pPr>
              <w:pStyle w:val="TableParagraph"/>
              <w:spacing w:before="33"/>
              <w:ind w:left="79"/>
              <w:rPr>
                <w:sz w:val="20"/>
              </w:rPr>
            </w:pPr>
            <w:r>
              <w:rPr>
                <w:sz w:val="20"/>
              </w:rPr>
              <w:t>Hoteles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multifamiliares:</w:t>
            </w:r>
          </w:p>
        </w:tc>
        <w:tc>
          <w:tcPr>
            <w:tcW w:w="1800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5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3B9A">
        <w:trPr>
          <w:trHeight w:val="295"/>
        </w:trPr>
        <w:tc>
          <w:tcPr>
            <w:tcW w:w="6300" w:type="dxa"/>
          </w:tcPr>
          <w:p w:rsidR="00EB3B9A" w:rsidRDefault="006A45F2">
            <w:pPr>
              <w:pStyle w:val="TableParagraph"/>
              <w:spacing w:before="33"/>
              <w:ind w:left="511"/>
              <w:rPr>
                <w:sz w:val="20"/>
              </w:rPr>
            </w:pPr>
            <w:r>
              <w:rPr>
                <w:sz w:val="20"/>
              </w:rPr>
              <w:t>Cuartos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privados</w:t>
            </w:r>
          </w:p>
        </w:tc>
        <w:tc>
          <w:tcPr>
            <w:tcW w:w="1800" w:type="dxa"/>
          </w:tcPr>
          <w:p w:rsidR="00EB3B9A" w:rsidRDefault="006A45F2">
            <w:pPr>
              <w:pStyle w:val="TableParagraph"/>
              <w:spacing w:before="33"/>
              <w:ind w:left="176" w:right="166"/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295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3B9A">
        <w:trPr>
          <w:trHeight w:val="295"/>
        </w:trPr>
        <w:tc>
          <w:tcPr>
            <w:tcW w:w="6300" w:type="dxa"/>
          </w:tcPr>
          <w:p w:rsidR="00EB3B9A" w:rsidRDefault="006A45F2">
            <w:pPr>
              <w:pStyle w:val="TableParagraph"/>
              <w:spacing w:before="33"/>
              <w:ind w:left="511"/>
              <w:rPr>
                <w:sz w:val="20"/>
              </w:rPr>
            </w:pPr>
            <w:r>
              <w:rPr>
                <w:sz w:val="20"/>
              </w:rPr>
              <w:t>Zonas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públicas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corredores</w:t>
            </w:r>
          </w:p>
        </w:tc>
        <w:tc>
          <w:tcPr>
            <w:tcW w:w="1800" w:type="dxa"/>
          </w:tcPr>
          <w:p w:rsidR="00EB3B9A" w:rsidRDefault="006A45F2">
            <w:pPr>
              <w:pStyle w:val="TableParagraph"/>
              <w:spacing w:before="33"/>
              <w:ind w:left="176" w:right="166"/>
              <w:jc w:val="center"/>
              <w:rPr>
                <w:sz w:val="20"/>
              </w:rPr>
            </w:pPr>
            <w:r>
              <w:rPr>
                <w:sz w:val="20"/>
              </w:rPr>
              <w:t>500</w:t>
            </w:r>
          </w:p>
        </w:tc>
        <w:tc>
          <w:tcPr>
            <w:tcW w:w="1295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3B9A">
        <w:trPr>
          <w:trHeight w:val="295"/>
        </w:trPr>
        <w:tc>
          <w:tcPr>
            <w:tcW w:w="6300" w:type="dxa"/>
          </w:tcPr>
          <w:p w:rsidR="00EB3B9A" w:rsidRDefault="006A45F2">
            <w:pPr>
              <w:pStyle w:val="TableParagraph"/>
              <w:spacing w:before="33"/>
              <w:ind w:left="79"/>
              <w:rPr>
                <w:sz w:val="20"/>
              </w:rPr>
            </w:pPr>
            <w:r>
              <w:rPr>
                <w:sz w:val="20"/>
              </w:rPr>
              <w:t>Techos:</w:t>
            </w:r>
          </w:p>
        </w:tc>
        <w:tc>
          <w:tcPr>
            <w:tcW w:w="1800" w:type="dxa"/>
          </w:tcPr>
          <w:p w:rsidR="00EB3B9A" w:rsidRDefault="006A45F2">
            <w:pPr>
              <w:pStyle w:val="TableParagraph"/>
              <w:spacing w:before="33"/>
              <w:ind w:left="176" w:right="167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Ver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Artículo 138</w:t>
            </w:r>
          </w:p>
        </w:tc>
        <w:tc>
          <w:tcPr>
            <w:tcW w:w="1295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  <w:spacing w:before="1"/>
        <w:rPr>
          <w:sz w:val="11"/>
        </w:rPr>
      </w:pPr>
    </w:p>
    <w:tbl>
      <w:tblPr>
        <w:tblStyle w:val="TableNormal"/>
        <w:tblW w:w="0" w:type="auto"/>
        <w:tblInd w:w="1427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23"/>
        <w:gridCol w:w="1913"/>
        <w:gridCol w:w="2058"/>
      </w:tblGrid>
      <w:tr w:rsidR="00EB3B9A">
        <w:trPr>
          <w:trHeight w:val="295"/>
        </w:trPr>
        <w:tc>
          <w:tcPr>
            <w:tcW w:w="5423" w:type="dxa"/>
          </w:tcPr>
          <w:p w:rsidR="00EB3B9A" w:rsidRDefault="006A45F2">
            <w:pPr>
              <w:pStyle w:val="TableParagraph"/>
              <w:spacing w:before="33"/>
              <w:ind w:left="80"/>
              <w:rPr>
                <w:sz w:val="20"/>
              </w:rPr>
            </w:pPr>
            <w:r>
              <w:rPr>
                <w:sz w:val="20"/>
              </w:rPr>
              <w:t>Escuelas:</w:t>
            </w:r>
          </w:p>
        </w:tc>
        <w:tc>
          <w:tcPr>
            <w:tcW w:w="1913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58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3B9A">
        <w:trPr>
          <w:trHeight w:val="295"/>
        </w:trPr>
        <w:tc>
          <w:tcPr>
            <w:tcW w:w="5423" w:type="dxa"/>
          </w:tcPr>
          <w:p w:rsidR="00EB3B9A" w:rsidRDefault="006A45F2">
            <w:pPr>
              <w:pStyle w:val="TableParagraph"/>
              <w:spacing w:before="33"/>
              <w:ind w:left="512"/>
              <w:rPr>
                <w:sz w:val="20"/>
              </w:rPr>
            </w:pPr>
            <w:r>
              <w:rPr>
                <w:sz w:val="20"/>
              </w:rPr>
              <w:t>Salones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clase</w:t>
            </w:r>
          </w:p>
        </w:tc>
        <w:tc>
          <w:tcPr>
            <w:tcW w:w="1913" w:type="dxa"/>
          </w:tcPr>
          <w:p w:rsidR="00EB3B9A" w:rsidRDefault="006A45F2">
            <w:pPr>
              <w:pStyle w:val="TableParagraph"/>
              <w:spacing w:before="33"/>
              <w:ind w:left="714" w:right="703"/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2058" w:type="dxa"/>
          </w:tcPr>
          <w:p w:rsidR="00EB3B9A" w:rsidRDefault="006A45F2">
            <w:pPr>
              <w:pStyle w:val="TableParagraph"/>
              <w:spacing w:before="33"/>
              <w:ind w:left="863"/>
              <w:rPr>
                <w:sz w:val="20"/>
              </w:rPr>
            </w:pPr>
            <w:r>
              <w:rPr>
                <w:sz w:val="20"/>
              </w:rPr>
              <w:t>500</w:t>
            </w:r>
          </w:p>
        </w:tc>
      </w:tr>
      <w:tr w:rsidR="00EB3B9A">
        <w:trPr>
          <w:trHeight w:val="295"/>
        </w:trPr>
        <w:tc>
          <w:tcPr>
            <w:tcW w:w="5423" w:type="dxa"/>
          </w:tcPr>
          <w:p w:rsidR="00EB3B9A" w:rsidRDefault="006A45F2">
            <w:pPr>
              <w:pStyle w:val="TableParagraph"/>
              <w:spacing w:before="33"/>
              <w:ind w:left="512"/>
              <w:rPr>
                <w:sz w:val="20"/>
              </w:rPr>
            </w:pPr>
            <w:r>
              <w:rPr>
                <w:sz w:val="20"/>
              </w:rPr>
              <w:t>Corredores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arriba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primer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piso</w:t>
            </w:r>
          </w:p>
        </w:tc>
        <w:tc>
          <w:tcPr>
            <w:tcW w:w="1913" w:type="dxa"/>
          </w:tcPr>
          <w:p w:rsidR="00EB3B9A" w:rsidRDefault="006A45F2">
            <w:pPr>
              <w:pStyle w:val="TableParagraph"/>
              <w:spacing w:before="33"/>
              <w:ind w:left="714" w:right="703"/>
              <w:jc w:val="center"/>
              <w:rPr>
                <w:sz w:val="20"/>
              </w:rPr>
            </w:pPr>
            <w:r>
              <w:rPr>
                <w:sz w:val="20"/>
              </w:rPr>
              <w:t>400</w:t>
            </w:r>
          </w:p>
        </w:tc>
        <w:tc>
          <w:tcPr>
            <w:tcW w:w="2058" w:type="dxa"/>
          </w:tcPr>
          <w:p w:rsidR="00EB3B9A" w:rsidRDefault="006A45F2">
            <w:pPr>
              <w:pStyle w:val="TableParagraph"/>
              <w:spacing w:before="33"/>
              <w:ind w:left="863"/>
              <w:rPr>
                <w:sz w:val="20"/>
              </w:rPr>
            </w:pPr>
            <w:r>
              <w:rPr>
                <w:sz w:val="20"/>
              </w:rPr>
              <w:t>500</w:t>
            </w:r>
          </w:p>
        </w:tc>
      </w:tr>
      <w:tr w:rsidR="00EB3B9A">
        <w:trPr>
          <w:trHeight w:val="295"/>
        </w:trPr>
        <w:tc>
          <w:tcPr>
            <w:tcW w:w="5423" w:type="dxa"/>
          </w:tcPr>
          <w:p w:rsidR="00EB3B9A" w:rsidRDefault="006A45F2">
            <w:pPr>
              <w:pStyle w:val="TableParagraph"/>
              <w:spacing w:before="33"/>
              <w:ind w:left="512"/>
              <w:rPr>
                <w:sz w:val="20"/>
              </w:rPr>
            </w:pPr>
            <w:r>
              <w:rPr>
                <w:sz w:val="20"/>
              </w:rPr>
              <w:t>Corredores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primer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piso</w:t>
            </w:r>
          </w:p>
        </w:tc>
        <w:tc>
          <w:tcPr>
            <w:tcW w:w="1913" w:type="dxa"/>
          </w:tcPr>
          <w:p w:rsidR="00EB3B9A" w:rsidRDefault="006A45F2">
            <w:pPr>
              <w:pStyle w:val="TableParagraph"/>
              <w:spacing w:before="33"/>
              <w:ind w:left="714" w:right="703"/>
              <w:jc w:val="center"/>
              <w:rPr>
                <w:sz w:val="20"/>
              </w:rPr>
            </w:pPr>
            <w:r>
              <w:rPr>
                <w:sz w:val="20"/>
              </w:rPr>
              <w:t>500</w:t>
            </w:r>
          </w:p>
        </w:tc>
        <w:tc>
          <w:tcPr>
            <w:tcW w:w="2058" w:type="dxa"/>
          </w:tcPr>
          <w:p w:rsidR="00EB3B9A" w:rsidRDefault="006A45F2">
            <w:pPr>
              <w:pStyle w:val="TableParagraph"/>
              <w:spacing w:before="33"/>
              <w:ind w:left="863"/>
              <w:rPr>
                <w:sz w:val="20"/>
              </w:rPr>
            </w:pPr>
            <w:r>
              <w:rPr>
                <w:sz w:val="20"/>
              </w:rPr>
              <w:t>500</w:t>
            </w:r>
          </w:p>
        </w:tc>
      </w:tr>
      <w:tr w:rsidR="00EB3B9A">
        <w:trPr>
          <w:trHeight w:val="295"/>
        </w:trPr>
        <w:tc>
          <w:tcPr>
            <w:tcW w:w="5423" w:type="dxa"/>
          </w:tcPr>
          <w:p w:rsidR="00EB3B9A" w:rsidRDefault="006A45F2">
            <w:pPr>
              <w:pStyle w:val="TableParagraph"/>
              <w:spacing w:before="33"/>
              <w:ind w:left="80"/>
              <w:rPr>
                <w:sz w:val="20"/>
              </w:rPr>
            </w:pPr>
            <w:r>
              <w:rPr>
                <w:spacing w:val="-1"/>
                <w:sz w:val="20"/>
              </w:rPr>
              <w:t>Techos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accesibles</w:t>
            </w:r>
          </w:p>
        </w:tc>
        <w:tc>
          <w:tcPr>
            <w:tcW w:w="1913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58" w:type="dxa"/>
          </w:tcPr>
          <w:p w:rsidR="00EB3B9A" w:rsidRDefault="006A45F2">
            <w:pPr>
              <w:pStyle w:val="TableParagraph"/>
              <w:spacing w:before="33"/>
              <w:ind w:left="863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</w:tr>
      <w:tr w:rsidR="00EB3B9A">
        <w:trPr>
          <w:trHeight w:val="535"/>
        </w:trPr>
        <w:tc>
          <w:tcPr>
            <w:tcW w:w="5423" w:type="dxa"/>
          </w:tcPr>
          <w:p w:rsidR="00EB3B9A" w:rsidRDefault="006A45F2">
            <w:pPr>
              <w:pStyle w:val="TableParagraph"/>
              <w:spacing w:before="33" w:line="249" w:lineRule="auto"/>
              <w:ind w:left="80" w:right="143"/>
              <w:rPr>
                <w:sz w:val="20"/>
              </w:rPr>
            </w:pPr>
            <w:r>
              <w:rPr>
                <w:sz w:val="20"/>
              </w:rPr>
              <w:t>Banquetas, entradas y patios donde pueden circular cami-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ones</w:t>
            </w:r>
          </w:p>
        </w:tc>
        <w:tc>
          <w:tcPr>
            <w:tcW w:w="1913" w:type="dxa"/>
          </w:tcPr>
          <w:p w:rsidR="00EB3B9A" w:rsidRDefault="006A45F2">
            <w:pPr>
              <w:pStyle w:val="TableParagraph"/>
              <w:spacing w:before="33"/>
              <w:ind w:left="714" w:right="703"/>
              <w:jc w:val="center"/>
              <w:rPr>
                <w:sz w:val="20"/>
              </w:rPr>
            </w:pPr>
            <w:r>
              <w:rPr>
                <w:sz w:val="20"/>
              </w:rPr>
              <w:t>1250</w:t>
            </w:r>
          </w:p>
        </w:tc>
        <w:tc>
          <w:tcPr>
            <w:tcW w:w="2058" w:type="dxa"/>
          </w:tcPr>
          <w:p w:rsidR="00EB3B9A" w:rsidRDefault="006A45F2">
            <w:pPr>
              <w:pStyle w:val="TableParagraph"/>
              <w:spacing w:before="33"/>
              <w:ind w:left="807"/>
              <w:rPr>
                <w:sz w:val="20"/>
              </w:rPr>
            </w:pPr>
            <w:r>
              <w:rPr>
                <w:sz w:val="20"/>
              </w:rPr>
              <w:t>4000</w:t>
            </w:r>
          </w:p>
        </w:tc>
      </w:tr>
      <w:tr w:rsidR="00EB3B9A">
        <w:trPr>
          <w:trHeight w:val="295"/>
        </w:trPr>
        <w:tc>
          <w:tcPr>
            <w:tcW w:w="5423" w:type="dxa"/>
          </w:tcPr>
          <w:p w:rsidR="00EB3B9A" w:rsidRDefault="006A45F2">
            <w:pPr>
              <w:pStyle w:val="TableParagraph"/>
              <w:spacing w:before="33"/>
              <w:ind w:left="80"/>
              <w:rPr>
                <w:sz w:val="20"/>
              </w:rPr>
            </w:pPr>
            <w:r>
              <w:rPr>
                <w:sz w:val="20"/>
              </w:rPr>
              <w:t>Estadios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arenas:</w:t>
            </w:r>
          </w:p>
        </w:tc>
        <w:tc>
          <w:tcPr>
            <w:tcW w:w="1913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58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3B9A">
        <w:trPr>
          <w:trHeight w:val="295"/>
        </w:trPr>
        <w:tc>
          <w:tcPr>
            <w:tcW w:w="5423" w:type="dxa"/>
          </w:tcPr>
          <w:p w:rsidR="00EB3B9A" w:rsidRDefault="006A45F2">
            <w:pPr>
              <w:pStyle w:val="TableParagraph"/>
              <w:spacing w:before="33"/>
              <w:ind w:left="512"/>
              <w:rPr>
                <w:sz w:val="20"/>
              </w:rPr>
            </w:pPr>
            <w:r>
              <w:rPr>
                <w:sz w:val="20"/>
              </w:rPr>
              <w:t>Gradas</w:t>
            </w:r>
          </w:p>
        </w:tc>
        <w:tc>
          <w:tcPr>
            <w:tcW w:w="1913" w:type="dxa"/>
          </w:tcPr>
          <w:p w:rsidR="00EB3B9A" w:rsidRDefault="006A45F2">
            <w:pPr>
              <w:pStyle w:val="TableParagraph"/>
              <w:spacing w:before="33"/>
              <w:ind w:left="714" w:right="703"/>
              <w:jc w:val="center"/>
              <w:rPr>
                <w:sz w:val="20"/>
              </w:rPr>
            </w:pPr>
            <w:r>
              <w:rPr>
                <w:sz w:val="20"/>
              </w:rPr>
              <w:t>500</w:t>
            </w:r>
          </w:p>
        </w:tc>
        <w:tc>
          <w:tcPr>
            <w:tcW w:w="2058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EB3B9A" w:rsidRDefault="00EB3B9A">
      <w:pPr>
        <w:rPr>
          <w:rFonts w:ascii="Times New Roman"/>
          <w:sz w:val="18"/>
        </w:rPr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  <w:spacing w:before="3"/>
        <w:rPr>
          <w:sz w:val="23"/>
        </w:rPr>
      </w:pPr>
    </w:p>
    <w:tbl>
      <w:tblPr>
        <w:tblStyle w:val="TableNormal"/>
        <w:tblW w:w="0" w:type="auto"/>
        <w:tblInd w:w="1427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23"/>
        <w:gridCol w:w="1913"/>
        <w:gridCol w:w="2058"/>
      </w:tblGrid>
      <w:tr w:rsidR="00EB3B9A">
        <w:trPr>
          <w:trHeight w:val="295"/>
        </w:trPr>
        <w:tc>
          <w:tcPr>
            <w:tcW w:w="5423" w:type="dxa"/>
          </w:tcPr>
          <w:p w:rsidR="00EB3B9A" w:rsidRDefault="006A45F2">
            <w:pPr>
              <w:pStyle w:val="TableParagraph"/>
              <w:spacing w:before="33"/>
              <w:ind w:left="511"/>
              <w:rPr>
                <w:sz w:val="20"/>
              </w:rPr>
            </w:pPr>
            <w:r>
              <w:rPr>
                <w:sz w:val="20"/>
              </w:rPr>
              <w:t>Asientos fijos</w:t>
            </w:r>
          </w:p>
        </w:tc>
        <w:tc>
          <w:tcPr>
            <w:tcW w:w="1913" w:type="dxa"/>
          </w:tcPr>
          <w:p w:rsidR="00EB3B9A" w:rsidRDefault="006A45F2">
            <w:pPr>
              <w:pStyle w:val="TableParagraph"/>
              <w:spacing w:before="33"/>
              <w:ind w:left="714" w:right="703"/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2058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3B9A">
        <w:trPr>
          <w:trHeight w:val="295"/>
        </w:trPr>
        <w:tc>
          <w:tcPr>
            <w:tcW w:w="5423" w:type="dxa"/>
          </w:tcPr>
          <w:p w:rsidR="00EB3B9A" w:rsidRDefault="006A45F2">
            <w:pPr>
              <w:pStyle w:val="TableParagraph"/>
              <w:spacing w:before="33"/>
              <w:ind w:left="79"/>
              <w:rPr>
                <w:sz w:val="20"/>
              </w:rPr>
            </w:pPr>
            <w:r>
              <w:rPr>
                <w:sz w:val="20"/>
              </w:rPr>
              <w:t>Escaleras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salidas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emergencia</w:t>
            </w:r>
          </w:p>
        </w:tc>
        <w:tc>
          <w:tcPr>
            <w:tcW w:w="1913" w:type="dxa"/>
          </w:tcPr>
          <w:p w:rsidR="00EB3B9A" w:rsidRDefault="006A45F2">
            <w:pPr>
              <w:pStyle w:val="TableParagraph"/>
              <w:spacing w:before="33"/>
              <w:ind w:left="714" w:right="703"/>
              <w:jc w:val="center"/>
              <w:rPr>
                <w:sz w:val="20"/>
              </w:rPr>
            </w:pPr>
            <w:r>
              <w:rPr>
                <w:sz w:val="20"/>
              </w:rPr>
              <w:t>500</w:t>
            </w:r>
          </w:p>
        </w:tc>
        <w:tc>
          <w:tcPr>
            <w:tcW w:w="2058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3B9A">
        <w:trPr>
          <w:trHeight w:val="332"/>
        </w:trPr>
        <w:tc>
          <w:tcPr>
            <w:tcW w:w="5423" w:type="dxa"/>
          </w:tcPr>
          <w:p w:rsidR="00EB3B9A" w:rsidRDefault="006A45F2">
            <w:pPr>
              <w:pStyle w:val="TableParagraph"/>
              <w:spacing w:before="33"/>
              <w:ind w:left="79"/>
              <w:rPr>
                <w:sz w:val="20"/>
              </w:rPr>
            </w:pPr>
            <w:r>
              <w:rPr>
                <w:sz w:val="20"/>
              </w:rPr>
              <w:t>Escaleras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salidas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emergencia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casas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habitación</w:t>
            </w:r>
          </w:p>
        </w:tc>
        <w:tc>
          <w:tcPr>
            <w:tcW w:w="1913" w:type="dxa"/>
          </w:tcPr>
          <w:p w:rsidR="00EB3B9A" w:rsidRDefault="006A45F2">
            <w:pPr>
              <w:pStyle w:val="TableParagraph"/>
              <w:spacing w:before="33"/>
              <w:ind w:left="714" w:right="703"/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2058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3B9A">
        <w:trPr>
          <w:trHeight w:val="535"/>
        </w:trPr>
        <w:tc>
          <w:tcPr>
            <w:tcW w:w="5423" w:type="dxa"/>
          </w:tcPr>
          <w:p w:rsidR="00EB3B9A" w:rsidRDefault="006A45F2">
            <w:pPr>
              <w:pStyle w:val="TableParagraph"/>
              <w:spacing w:before="33" w:line="249" w:lineRule="auto"/>
              <w:ind w:left="79" w:right="233"/>
              <w:rPr>
                <w:sz w:val="20"/>
              </w:rPr>
            </w:pPr>
            <w:r>
              <w:rPr>
                <w:sz w:val="20"/>
              </w:rPr>
              <w:t>Bodegas (se deberán diseñar para cargas mayores si así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requiere 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tipo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almacenaje):</w:t>
            </w:r>
          </w:p>
        </w:tc>
        <w:tc>
          <w:tcPr>
            <w:tcW w:w="1913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58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3B9A">
        <w:trPr>
          <w:trHeight w:val="295"/>
        </w:trPr>
        <w:tc>
          <w:tcPr>
            <w:tcW w:w="5423" w:type="dxa"/>
          </w:tcPr>
          <w:p w:rsidR="00EB3B9A" w:rsidRDefault="006A45F2">
            <w:pPr>
              <w:pStyle w:val="TableParagraph"/>
              <w:spacing w:before="33"/>
              <w:ind w:left="511"/>
              <w:rPr>
                <w:sz w:val="20"/>
              </w:rPr>
            </w:pPr>
            <w:r>
              <w:rPr>
                <w:sz w:val="20"/>
              </w:rPr>
              <w:t>Ligera</w:t>
            </w:r>
          </w:p>
        </w:tc>
        <w:tc>
          <w:tcPr>
            <w:tcW w:w="1913" w:type="dxa"/>
          </w:tcPr>
          <w:p w:rsidR="00EB3B9A" w:rsidRDefault="006A45F2">
            <w:pPr>
              <w:pStyle w:val="TableParagraph"/>
              <w:spacing w:before="33"/>
              <w:ind w:left="714" w:right="703"/>
              <w:jc w:val="center"/>
              <w:rPr>
                <w:sz w:val="20"/>
              </w:rPr>
            </w:pPr>
            <w:r>
              <w:rPr>
                <w:sz w:val="20"/>
              </w:rPr>
              <w:t>625</w:t>
            </w:r>
          </w:p>
        </w:tc>
        <w:tc>
          <w:tcPr>
            <w:tcW w:w="2058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3B9A">
        <w:trPr>
          <w:trHeight w:val="295"/>
        </w:trPr>
        <w:tc>
          <w:tcPr>
            <w:tcW w:w="5423" w:type="dxa"/>
          </w:tcPr>
          <w:p w:rsidR="00EB3B9A" w:rsidRDefault="006A45F2">
            <w:pPr>
              <w:pStyle w:val="TableParagraph"/>
              <w:spacing w:before="33"/>
              <w:ind w:left="511"/>
              <w:rPr>
                <w:sz w:val="20"/>
              </w:rPr>
            </w:pPr>
            <w:r>
              <w:rPr>
                <w:sz w:val="20"/>
              </w:rPr>
              <w:t>Pesada</w:t>
            </w:r>
          </w:p>
        </w:tc>
        <w:tc>
          <w:tcPr>
            <w:tcW w:w="1913" w:type="dxa"/>
          </w:tcPr>
          <w:p w:rsidR="00EB3B9A" w:rsidRDefault="006A45F2">
            <w:pPr>
              <w:pStyle w:val="TableParagraph"/>
              <w:spacing w:before="33"/>
              <w:ind w:left="714" w:right="703"/>
              <w:jc w:val="center"/>
              <w:rPr>
                <w:sz w:val="20"/>
              </w:rPr>
            </w:pPr>
            <w:r>
              <w:rPr>
                <w:sz w:val="20"/>
              </w:rPr>
              <w:t>1250</w:t>
            </w:r>
          </w:p>
        </w:tc>
        <w:tc>
          <w:tcPr>
            <w:tcW w:w="2058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3B9A">
        <w:trPr>
          <w:trHeight w:val="295"/>
        </w:trPr>
        <w:tc>
          <w:tcPr>
            <w:tcW w:w="5423" w:type="dxa"/>
          </w:tcPr>
          <w:p w:rsidR="00EB3B9A" w:rsidRDefault="006A45F2">
            <w:pPr>
              <w:pStyle w:val="TableParagraph"/>
              <w:spacing w:before="33"/>
              <w:ind w:left="79"/>
              <w:rPr>
                <w:sz w:val="20"/>
              </w:rPr>
            </w:pPr>
            <w:r>
              <w:rPr>
                <w:sz w:val="20"/>
              </w:rPr>
              <w:t>Tiendas:</w:t>
            </w:r>
          </w:p>
        </w:tc>
        <w:tc>
          <w:tcPr>
            <w:tcW w:w="1913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58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3B9A">
        <w:trPr>
          <w:trHeight w:val="295"/>
        </w:trPr>
        <w:tc>
          <w:tcPr>
            <w:tcW w:w="5423" w:type="dxa"/>
          </w:tcPr>
          <w:p w:rsidR="00EB3B9A" w:rsidRDefault="006A45F2">
            <w:pPr>
              <w:pStyle w:val="TableParagraph"/>
              <w:spacing w:before="33"/>
              <w:ind w:left="511"/>
              <w:rPr>
                <w:sz w:val="20"/>
              </w:rPr>
            </w:pPr>
            <w:r>
              <w:rPr>
                <w:sz w:val="20"/>
              </w:rPr>
              <w:t>Menudeo</w:t>
            </w:r>
          </w:p>
        </w:tc>
        <w:tc>
          <w:tcPr>
            <w:tcW w:w="1913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58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3B9A">
        <w:trPr>
          <w:trHeight w:val="295"/>
        </w:trPr>
        <w:tc>
          <w:tcPr>
            <w:tcW w:w="5423" w:type="dxa"/>
          </w:tcPr>
          <w:p w:rsidR="00EB3B9A" w:rsidRDefault="006A45F2">
            <w:pPr>
              <w:pStyle w:val="TableParagraph"/>
              <w:spacing w:before="33"/>
              <w:ind w:left="691"/>
              <w:rPr>
                <w:sz w:val="20"/>
              </w:rPr>
            </w:pPr>
            <w:r>
              <w:rPr>
                <w:sz w:val="20"/>
              </w:rPr>
              <w:t>Primer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piso</w:t>
            </w:r>
          </w:p>
        </w:tc>
        <w:tc>
          <w:tcPr>
            <w:tcW w:w="1913" w:type="dxa"/>
          </w:tcPr>
          <w:p w:rsidR="00EB3B9A" w:rsidRDefault="006A45F2">
            <w:pPr>
              <w:pStyle w:val="TableParagraph"/>
              <w:spacing w:before="33"/>
              <w:ind w:left="714" w:right="703"/>
              <w:jc w:val="center"/>
              <w:rPr>
                <w:sz w:val="20"/>
              </w:rPr>
            </w:pPr>
            <w:r>
              <w:rPr>
                <w:sz w:val="20"/>
              </w:rPr>
              <w:t>500</w:t>
            </w:r>
          </w:p>
        </w:tc>
        <w:tc>
          <w:tcPr>
            <w:tcW w:w="2058" w:type="dxa"/>
          </w:tcPr>
          <w:p w:rsidR="00EB3B9A" w:rsidRDefault="006A45F2">
            <w:pPr>
              <w:pStyle w:val="TableParagraph"/>
              <w:spacing w:before="33"/>
              <w:ind w:left="843" w:right="831"/>
              <w:jc w:val="center"/>
              <w:rPr>
                <w:sz w:val="20"/>
              </w:rPr>
            </w:pPr>
            <w:r>
              <w:rPr>
                <w:sz w:val="20"/>
              </w:rPr>
              <w:t>500</w:t>
            </w:r>
          </w:p>
        </w:tc>
      </w:tr>
      <w:tr w:rsidR="00EB3B9A">
        <w:trPr>
          <w:trHeight w:val="295"/>
        </w:trPr>
        <w:tc>
          <w:tcPr>
            <w:tcW w:w="5423" w:type="dxa"/>
          </w:tcPr>
          <w:p w:rsidR="00EB3B9A" w:rsidRDefault="006A45F2">
            <w:pPr>
              <w:pStyle w:val="TableParagraph"/>
              <w:spacing w:before="33"/>
              <w:ind w:left="691"/>
              <w:rPr>
                <w:sz w:val="20"/>
              </w:rPr>
            </w:pPr>
            <w:r>
              <w:rPr>
                <w:sz w:val="20"/>
              </w:rPr>
              <w:t>Pisos superiores</w:t>
            </w:r>
          </w:p>
        </w:tc>
        <w:tc>
          <w:tcPr>
            <w:tcW w:w="1913" w:type="dxa"/>
          </w:tcPr>
          <w:p w:rsidR="00EB3B9A" w:rsidRDefault="006A45F2">
            <w:pPr>
              <w:pStyle w:val="TableParagraph"/>
              <w:spacing w:before="33"/>
              <w:ind w:left="714" w:right="703"/>
              <w:jc w:val="center"/>
              <w:rPr>
                <w:sz w:val="20"/>
              </w:rPr>
            </w:pPr>
            <w:r>
              <w:rPr>
                <w:sz w:val="20"/>
              </w:rPr>
              <w:t>375</w:t>
            </w:r>
          </w:p>
        </w:tc>
        <w:tc>
          <w:tcPr>
            <w:tcW w:w="2058" w:type="dxa"/>
          </w:tcPr>
          <w:p w:rsidR="00EB3B9A" w:rsidRDefault="006A45F2">
            <w:pPr>
              <w:pStyle w:val="TableParagraph"/>
              <w:spacing w:before="33"/>
              <w:ind w:left="843" w:right="831"/>
              <w:jc w:val="center"/>
              <w:rPr>
                <w:sz w:val="20"/>
              </w:rPr>
            </w:pPr>
            <w:r>
              <w:rPr>
                <w:sz w:val="20"/>
              </w:rPr>
              <w:t>500</w:t>
            </w:r>
          </w:p>
        </w:tc>
      </w:tr>
      <w:tr w:rsidR="00EB3B9A">
        <w:trPr>
          <w:trHeight w:val="295"/>
        </w:trPr>
        <w:tc>
          <w:tcPr>
            <w:tcW w:w="5423" w:type="dxa"/>
          </w:tcPr>
          <w:p w:rsidR="00EB3B9A" w:rsidRDefault="006A45F2">
            <w:pPr>
              <w:pStyle w:val="TableParagraph"/>
              <w:spacing w:before="33"/>
              <w:ind w:left="511"/>
              <w:rPr>
                <w:sz w:val="20"/>
              </w:rPr>
            </w:pPr>
            <w:r>
              <w:rPr>
                <w:sz w:val="20"/>
              </w:rPr>
              <w:t>Mayoreo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(todos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pisos)</w:t>
            </w:r>
          </w:p>
        </w:tc>
        <w:tc>
          <w:tcPr>
            <w:tcW w:w="1913" w:type="dxa"/>
          </w:tcPr>
          <w:p w:rsidR="00EB3B9A" w:rsidRDefault="006A45F2">
            <w:pPr>
              <w:pStyle w:val="TableParagraph"/>
              <w:spacing w:before="33"/>
              <w:ind w:left="714" w:right="703"/>
              <w:jc w:val="center"/>
              <w:rPr>
                <w:sz w:val="20"/>
              </w:rPr>
            </w:pPr>
            <w:r>
              <w:rPr>
                <w:sz w:val="20"/>
              </w:rPr>
              <w:t>625</w:t>
            </w:r>
          </w:p>
        </w:tc>
        <w:tc>
          <w:tcPr>
            <w:tcW w:w="2058" w:type="dxa"/>
          </w:tcPr>
          <w:p w:rsidR="00EB3B9A" w:rsidRDefault="006A45F2">
            <w:pPr>
              <w:pStyle w:val="TableParagraph"/>
              <w:spacing w:before="33"/>
              <w:ind w:left="843" w:right="831"/>
              <w:jc w:val="center"/>
              <w:rPr>
                <w:sz w:val="20"/>
              </w:rPr>
            </w:pPr>
            <w:r>
              <w:rPr>
                <w:sz w:val="20"/>
              </w:rPr>
              <w:t>500</w:t>
            </w:r>
          </w:p>
        </w:tc>
      </w:tr>
      <w:tr w:rsidR="00EB3B9A">
        <w:trPr>
          <w:trHeight w:val="295"/>
        </w:trPr>
        <w:tc>
          <w:tcPr>
            <w:tcW w:w="5423" w:type="dxa"/>
          </w:tcPr>
          <w:p w:rsidR="00EB3B9A" w:rsidRDefault="006A45F2">
            <w:pPr>
              <w:pStyle w:val="TableParagraph"/>
              <w:spacing w:before="33"/>
              <w:ind w:left="79"/>
              <w:rPr>
                <w:sz w:val="20"/>
              </w:rPr>
            </w:pPr>
            <w:r>
              <w:rPr>
                <w:sz w:val="20"/>
              </w:rPr>
              <w:t>Paseos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plataformas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elevadas</w:t>
            </w:r>
          </w:p>
        </w:tc>
        <w:tc>
          <w:tcPr>
            <w:tcW w:w="1913" w:type="dxa"/>
          </w:tcPr>
          <w:p w:rsidR="00EB3B9A" w:rsidRDefault="006A45F2">
            <w:pPr>
              <w:pStyle w:val="TableParagraph"/>
              <w:spacing w:before="33"/>
              <w:ind w:left="714" w:right="703"/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2058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3B9A">
        <w:trPr>
          <w:trHeight w:val="295"/>
        </w:trPr>
        <w:tc>
          <w:tcPr>
            <w:tcW w:w="5423" w:type="dxa"/>
          </w:tcPr>
          <w:p w:rsidR="00EB3B9A" w:rsidRDefault="006A45F2">
            <w:pPr>
              <w:pStyle w:val="TableParagraph"/>
              <w:spacing w:before="33"/>
              <w:ind w:left="79"/>
              <w:rPr>
                <w:sz w:val="20"/>
              </w:rPr>
            </w:pPr>
            <w:r>
              <w:rPr>
                <w:sz w:val="20"/>
              </w:rPr>
              <w:t>Patios y terrazas</w:t>
            </w:r>
          </w:p>
        </w:tc>
        <w:tc>
          <w:tcPr>
            <w:tcW w:w="1913" w:type="dxa"/>
          </w:tcPr>
          <w:p w:rsidR="00EB3B9A" w:rsidRDefault="006A45F2">
            <w:pPr>
              <w:pStyle w:val="TableParagraph"/>
              <w:spacing w:before="33"/>
              <w:ind w:left="714" w:right="703"/>
              <w:jc w:val="center"/>
              <w:rPr>
                <w:sz w:val="20"/>
              </w:rPr>
            </w:pPr>
            <w:r>
              <w:rPr>
                <w:sz w:val="20"/>
              </w:rPr>
              <w:t>500</w:t>
            </w:r>
          </w:p>
        </w:tc>
        <w:tc>
          <w:tcPr>
            <w:tcW w:w="2058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EB3B9A" w:rsidRDefault="00EB3B9A">
      <w:pPr>
        <w:pStyle w:val="Textoindependiente"/>
        <w:spacing w:before="3"/>
        <w:rPr>
          <w:sz w:val="10"/>
        </w:rPr>
      </w:pPr>
    </w:p>
    <w:p w:rsidR="00EB3B9A" w:rsidRDefault="006A45F2">
      <w:pPr>
        <w:pStyle w:val="Textoindependiente"/>
        <w:spacing w:before="94"/>
        <w:ind w:left="1417"/>
      </w:pPr>
      <w:r>
        <w:rPr>
          <w:noProof/>
          <w:lang w:val="es-MX" w:eastAsia="es-MX"/>
        </w:rPr>
        <w:drawing>
          <wp:anchor distT="0" distB="0" distL="0" distR="0" simplePos="0" relativeHeight="480278016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-1138180</wp:posOffset>
            </wp:positionV>
            <wp:extent cx="7772400" cy="4046397"/>
            <wp:effectExtent l="0" t="0" r="0" b="0"/>
            <wp:wrapNone/>
            <wp:docPr id="18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4046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Notas: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1"/>
          <w:numId w:val="52"/>
        </w:numPr>
        <w:tabs>
          <w:tab w:val="left" w:pos="2222"/>
        </w:tabs>
        <w:spacing w:before="1" w:line="249" w:lineRule="auto"/>
        <w:ind w:right="1416" w:firstLine="0"/>
        <w:jc w:val="both"/>
        <w:rPr>
          <w:sz w:val="20"/>
        </w:rPr>
      </w:pPr>
      <w:r>
        <w:rPr>
          <w:sz w:val="20"/>
        </w:rPr>
        <w:t>Estacionamientos o pisos utilizados para el almacenamiento de vehículos deben ser diseñados</w:t>
      </w:r>
      <w:r>
        <w:rPr>
          <w:spacing w:val="1"/>
          <w:sz w:val="20"/>
        </w:rPr>
        <w:t xml:space="preserve"> </w:t>
      </w:r>
      <w:r>
        <w:rPr>
          <w:sz w:val="20"/>
        </w:rPr>
        <w:t>para las cargas vivas uniformemente distribuidas indicadas en la Tabla 11 de este Reglamento, o</w:t>
      </w:r>
      <w:r>
        <w:rPr>
          <w:spacing w:val="1"/>
          <w:sz w:val="20"/>
        </w:rPr>
        <w:t xml:space="preserve"> </w:t>
      </w:r>
      <w:r>
        <w:rPr>
          <w:sz w:val="20"/>
        </w:rPr>
        <w:t>las siguientes cargas concentradas: a) para estacionamientos restringidos a vehículos de hasta 9</w:t>
      </w:r>
      <w:r>
        <w:rPr>
          <w:spacing w:val="1"/>
          <w:sz w:val="20"/>
        </w:rPr>
        <w:t xml:space="preserve"> </w:t>
      </w:r>
      <w:r>
        <w:rPr>
          <w:sz w:val="20"/>
        </w:rPr>
        <w:t>pasajeros:</w:t>
      </w:r>
      <w:r>
        <w:rPr>
          <w:spacing w:val="-11"/>
          <w:sz w:val="20"/>
        </w:rPr>
        <w:t xml:space="preserve"> </w:t>
      </w:r>
      <w:r>
        <w:rPr>
          <w:sz w:val="20"/>
        </w:rPr>
        <w:t>1,500</w:t>
      </w:r>
      <w:r>
        <w:rPr>
          <w:spacing w:val="-10"/>
          <w:sz w:val="20"/>
        </w:rPr>
        <w:t xml:space="preserve"> </w:t>
      </w:r>
      <w:r>
        <w:rPr>
          <w:sz w:val="20"/>
        </w:rPr>
        <w:t>kg;</w:t>
      </w:r>
      <w:r>
        <w:rPr>
          <w:spacing w:val="-11"/>
          <w:sz w:val="20"/>
        </w:rPr>
        <w:t xml:space="preserve"> </w:t>
      </w:r>
      <w:r>
        <w:rPr>
          <w:sz w:val="20"/>
        </w:rPr>
        <w:t>actuando</w:t>
      </w:r>
      <w:r>
        <w:rPr>
          <w:spacing w:val="-10"/>
          <w:sz w:val="20"/>
        </w:rPr>
        <w:t xml:space="preserve"> </w:t>
      </w:r>
      <w:r>
        <w:rPr>
          <w:sz w:val="20"/>
        </w:rPr>
        <w:t>en</w:t>
      </w:r>
      <w:r>
        <w:rPr>
          <w:spacing w:val="-11"/>
          <w:sz w:val="20"/>
        </w:rPr>
        <w:t xml:space="preserve"> </w:t>
      </w:r>
      <w:r>
        <w:rPr>
          <w:sz w:val="20"/>
        </w:rPr>
        <w:t>un</w:t>
      </w:r>
      <w:r>
        <w:rPr>
          <w:spacing w:val="-10"/>
          <w:sz w:val="20"/>
        </w:rPr>
        <w:t xml:space="preserve"> </w:t>
      </w:r>
      <w:r>
        <w:rPr>
          <w:sz w:val="20"/>
        </w:rPr>
        <w:t>área</w:t>
      </w:r>
      <w:r>
        <w:rPr>
          <w:spacing w:val="-11"/>
          <w:sz w:val="20"/>
        </w:rPr>
        <w:t xml:space="preserve"> </w:t>
      </w:r>
      <w:r>
        <w:rPr>
          <w:sz w:val="20"/>
        </w:rPr>
        <w:t>de</w:t>
      </w:r>
      <w:r>
        <w:rPr>
          <w:spacing w:val="-10"/>
          <w:sz w:val="20"/>
        </w:rPr>
        <w:t xml:space="preserve"> </w:t>
      </w:r>
      <w:r>
        <w:rPr>
          <w:sz w:val="20"/>
        </w:rPr>
        <w:t>11</w:t>
      </w:r>
      <w:r>
        <w:rPr>
          <w:spacing w:val="-11"/>
          <w:sz w:val="20"/>
        </w:rPr>
        <w:t xml:space="preserve"> </w:t>
      </w:r>
      <w:r>
        <w:rPr>
          <w:sz w:val="20"/>
        </w:rPr>
        <w:t>x</w:t>
      </w:r>
      <w:r>
        <w:rPr>
          <w:spacing w:val="-10"/>
          <w:sz w:val="20"/>
        </w:rPr>
        <w:t xml:space="preserve"> </w:t>
      </w:r>
      <w:r>
        <w:rPr>
          <w:sz w:val="20"/>
        </w:rPr>
        <w:t>11</w:t>
      </w:r>
      <w:r>
        <w:rPr>
          <w:spacing w:val="-11"/>
          <w:sz w:val="20"/>
        </w:rPr>
        <w:t xml:space="preserve"> </w:t>
      </w:r>
      <w:r>
        <w:rPr>
          <w:sz w:val="20"/>
        </w:rPr>
        <w:t>cm;</w:t>
      </w:r>
      <w:r>
        <w:rPr>
          <w:spacing w:val="-10"/>
          <w:sz w:val="20"/>
        </w:rPr>
        <w:t xml:space="preserve"> </w:t>
      </w:r>
      <w:r>
        <w:rPr>
          <w:sz w:val="20"/>
        </w:rPr>
        <w:t>b).</w:t>
      </w:r>
      <w:r>
        <w:rPr>
          <w:spacing w:val="-11"/>
          <w:sz w:val="20"/>
        </w:rPr>
        <w:t xml:space="preserve"> </w:t>
      </w:r>
      <w:r>
        <w:rPr>
          <w:sz w:val="20"/>
        </w:rPr>
        <w:t>para</w:t>
      </w:r>
      <w:r>
        <w:rPr>
          <w:spacing w:val="-10"/>
          <w:sz w:val="20"/>
        </w:rPr>
        <w:t xml:space="preserve"> </w:t>
      </w:r>
      <w:r>
        <w:rPr>
          <w:sz w:val="20"/>
        </w:rPr>
        <w:t>estacionamientos</w:t>
      </w:r>
      <w:r>
        <w:rPr>
          <w:spacing w:val="-10"/>
          <w:sz w:val="20"/>
        </w:rPr>
        <w:t xml:space="preserve"> </w:t>
      </w:r>
      <w:r>
        <w:rPr>
          <w:sz w:val="20"/>
        </w:rPr>
        <w:t>mecanizados</w:t>
      </w:r>
      <w:r>
        <w:rPr>
          <w:spacing w:val="-11"/>
          <w:sz w:val="20"/>
        </w:rPr>
        <w:t xml:space="preserve"> </w:t>
      </w:r>
      <w:r>
        <w:rPr>
          <w:sz w:val="20"/>
        </w:rPr>
        <w:t>sin</w:t>
      </w:r>
      <w:r>
        <w:rPr>
          <w:spacing w:val="-53"/>
          <w:sz w:val="20"/>
        </w:rPr>
        <w:t xml:space="preserve"> </w:t>
      </w:r>
      <w:r>
        <w:rPr>
          <w:sz w:val="20"/>
        </w:rPr>
        <w:t>losa</w:t>
      </w:r>
      <w:r>
        <w:rPr>
          <w:spacing w:val="-2"/>
          <w:sz w:val="20"/>
        </w:rPr>
        <w:t xml:space="preserve"> </w:t>
      </w:r>
      <w:r>
        <w:rPr>
          <w:sz w:val="20"/>
        </w:rPr>
        <w:t>para</w:t>
      </w:r>
      <w:r>
        <w:rPr>
          <w:spacing w:val="-2"/>
          <w:sz w:val="20"/>
        </w:rPr>
        <w:t xml:space="preserve"> </w:t>
      </w:r>
      <w:r>
        <w:rPr>
          <w:sz w:val="20"/>
        </w:rPr>
        <w:t>vehículos de</w:t>
      </w:r>
      <w:r>
        <w:rPr>
          <w:spacing w:val="-2"/>
          <w:sz w:val="20"/>
        </w:rPr>
        <w:t xml:space="preserve"> </w:t>
      </w:r>
      <w:r>
        <w:rPr>
          <w:sz w:val="20"/>
        </w:rPr>
        <w:t>pasajeros</w:t>
      </w:r>
      <w:r>
        <w:rPr>
          <w:spacing w:val="-1"/>
          <w:sz w:val="20"/>
        </w:rPr>
        <w:t xml:space="preserve"> </w:t>
      </w:r>
      <w:r>
        <w:rPr>
          <w:sz w:val="20"/>
        </w:rPr>
        <w:t>únicamente:</w:t>
      </w:r>
      <w:r>
        <w:rPr>
          <w:spacing w:val="-2"/>
          <w:sz w:val="20"/>
        </w:rPr>
        <w:t xml:space="preserve"> </w:t>
      </w:r>
      <w:r>
        <w:rPr>
          <w:sz w:val="20"/>
        </w:rPr>
        <w:t>1,125</w:t>
      </w:r>
      <w:r>
        <w:rPr>
          <w:spacing w:val="-2"/>
          <w:sz w:val="20"/>
        </w:rPr>
        <w:t xml:space="preserve"> </w:t>
      </w:r>
      <w:r>
        <w:rPr>
          <w:sz w:val="20"/>
        </w:rPr>
        <w:t>kg por</w:t>
      </w:r>
      <w:r>
        <w:rPr>
          <w:spacing w:val="-2"/>
          <w:sz w:val="20"/>
        </w:rPr>
        <w:t xml:space="preserve"> </w:t>
      </w:r>
      <w:r>
        <w:rPr>
          <w:sz w:val="20"/>
        </w:rPr>
        <w:t>llanta.</w:t>
      </w:r>
    </w:p>
    <w:p w:rsidR="00EB3B9A" w:rsidRDefault="00EB3B9A">
      <w:pPr>
        <w:pStyle w:val="Textoindependiente"/>
        <w:spacing w:before="2"/>
        <w:rPr>
          <w:sz w:val="21"/>
        </w:rPr>
      </w:pPr>
    </w:p>
    <w:p w:rsidR="00EB3B9A" w:rsidRDefault="006A45F2">
      <w:pPr>
        <w:pStyle w:val="Prrafodelista"/>
        <w:numPr>
          <w:ilvl w:val="1"/>
          <w:numId w:val="52"/>
        </w:numPr>
        <w:tabs>
          <w:tab w:val="left" w:pos="2232"/>
        </w:tabs>
        <w:spacing w:line="249" w:lineRule="auto"/>
        <w:ind w:right="1416" w:firstLine="0"/>
        <w:jc w:val="both"/>
        <w:rPr>
          <w:sz w:val="20"/>
        </w:rPr>
      </w:pPr>
      <w:r>
        <w:rPr>
          <w:sz w:val="20"/>
        </w:rPr>
        <w:t>Los estacionamientos para camiones deben ser diseñados con base en métodos reconocidos</w:t>
      </w:r>
      <w:r>
        <w:rPr>
          <w:spacing w:val="1"/>
          <w:sz w:val="20"/>
        </w:rPr>
        <w:t xml:space="preserve"> </w:t>
      </w:r>
      <w:r>
        <w:rPr>
          <w:sz w:val="20"/>
        </w:rPr>
        <w:t>para</w:t>
      </w:r>
      <w:r>
        <w:rPr>
          <w:spacing w:val="-2"/>
          <w:sz w:val="20"/>
        </w:rPr>
        <w:t xml:space="preserve"> </w:t>
      </w:r>
      <w:r>
        <w:rPr>
          <w:sz w:val="20"/>
        </w:rPr>
        <w:t>este</w:t>
      </w:r>
      <w:r>
        <w:rPr>
          <w:spacing w:val="-1"/>
          <w:sz w:val="20"/>
        </w:rPr>
        <w:t xml:space="preserve"> </w:t>
      </w:r>
      <w:r>
        <w:rPr>
          <w:sz w:val="20"/>
        </w:rPr>
        <w:t>tipo de</w:t>
      </w:r>
      <w:r>
        <w:rPr>
          <w:spacing w:val="-1"/>
          <w:sz w:val="20"/>
        </w:rPr>
        <w:t xml:space="preserve"> </w:t>
      </w:r>
      <w:r>
        <w:rPr>
          <w:sz w:val="20"/>
        </w:rPr>
        <w:t>cargas.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1"/>
          <w:numId w:val="52"/>
        </w:numPr>
        <w:tabs>
          <w:tab w:val="left" w:pos="2218"/>
        </w:tabs>
        <w:ind w:left="2217" w:hanging="234"/>
        <w:rPr>
          <w:sz w:val="20"/>
        </w:rPr>
      </w:pPr>
      <w:r>
        <w:rPr>
          <w:sz w:val="20"/>
        </w:rPr>
        <w:t>Estas</w:t>
      </w:r>
      <w:r>
        <w:rPr>
          <w:spacing w:val="9"/>
          <w:sz w:val="20"/>
        </w:rPr>
        <w:t xml:space="preserve"> </w:t>
      </w:r>
      <w:r>
        <w:rPr>
          <w:sz w:val="20"/>
        </w:rPr>
        <w:t>cargas</w:t>
      </w:r>
      <w:r>
        <w:rPr>
          <w:spacing w:val="10"/>
          <w:sz w:val="20"/>
        </w:rPr>
        <w:t xml:space="preserve"> </w:t>
      </w:r>
      <w:r>
        <w:rPr>
          <w:sz w:val="20"/>
        </w:rPr>
        <w:t>se</w:t>
      </w:r>
      <w:r>
        <w:rPr>
          <w:spacing w:val="10"/>
          <w:sz w:val="20"/>
        </w:rPr>
        <w:t xml:space="preserve"> </w:t>
      </w:r>
      <w:r>
        <w:rPr>
          <w:sz w:val="20"/>
        </w:rPr>
        <w:t>aplican</w:t>
      </w:r>
      <w:r>
        <w:rPr>
          <w:spacing w:val="9"/>
          <w:sz w:val="20"/>
        </w:rPr>
        <w:t xml:space="preserve"> </w:t>
      </w:r>
      <w:r>
        <w:rPr>
          <w:sz w:val="20"/>
        </w:rPr>
        <w:t>a</w:t>
      </w:r>
      <w:r>
        <w:rPr>
          <w:spacing w:val="10"/>
          <w:sz w:val="20"/>
        </w:rPr>
        <w:t xml:space="preserve"> </w:t>
      </w:r>
      <w:r>
        <w:rPr>
          <w:sz w:val="20"/>
        </w:rPr>
        <w:t>áreas</w:t>
      </w:r>
      <w:r>
        <w:rPr>
          <w:spacing w:val="10"/>
          <w:sz w:val="20"/>
        </w:rPr>
        <w:t xml:space="preserve"> </w:t>
      </w:r>
      <w:r>
        <w:rPr>
          <w:sz w:val="20"/>
        </w:rPr>
        <w:t>con</w:t>
      </w:r>
      <w:r>
        <w:rPr>
          <w:spacing w:val="9"/>
          <w:sz w:val="20"/>
        </w:rPr>
        <w:t xml:space="preserve"> </w:t>
      </w:r>
      <w:r>
        <w:rPr>
          <w:sz w:val="20"/>
        </w:rPr>
        <w:t>l</w:t>
      </w:r>
      <w:r>
        <w:rPr>
          <w:sz w:val="20"/>
        </w:rPr>
        <w:t>ibreros</w:t>
      </w:r>
      <w:r>
        <w:rPr>
          <w:spacing w:val="10"/>
          <w:sz w:val="20"/>
        </w:rPr>
        <w:t xml:space="preserve"> </w:t>
      </w:r>
      <w:r>
        <w:rPr>
          <w:sz w:val="20"/>
        </w:rPr>
        <w:t>fijos</w:t>
      </w:r>
      <w:r>
        <w:rPr>
          <w:spacing w:val="10"/>
          <w:sz w:val="20"/>
        </w:rPr>
        <w:t xml:space="preserve"> </w:t>
      </w:r>
      <w:r>
        <w:rPr>
          <w:sz w:val="20"/>
        </w:rPr>
        <w:t>de</w:t>
      </w:r>
      <w:r>
        <w:rPr>
          <w:spacing w:val="10"/>
          <w:sz w:val="20"/>
        </w:rPr>
        <w:t xml:space="preserve"> </w:t>
      </w:r>
      <w:r>
        <w:rPr>
          <w:sz w:val="20"/>
        </w:rPr>
        <w:t>doble</w:t>
      </w:r>
      <w:r>
        <w:rPr>
          <w:spacing w:val="9"/>
          <w:sz w:val="20"/>
        </w:rPr>
        <w:t xml:space="preserve"> </w:t>
      </w:r>
      <w:r>
        <w:rPr>
          <w:sz w:val="20"/>
        </w:rPr>
        <w:t>cara</w:t>
      </w:r>
      <w:r>
        <w:rPr>
          <w:spacing w:val="10"/>
          <w:sz w:val="20"/>
        </w:rPr>
        <w:t xml:space="preserve"> </w:t>
      </w:r>
      <w:r>
        <w:rPr>
          <w:sz w:val="20"/>
        </w:rPr>
        <w:t>siempre</w:t>
      </w:r>
      <w:r>
        <w:rPr>
          <w:spacing w:val="10"/>
          <w:sz w:val="20"/>
        </w:rPr>
        <w:t xml:space="preserve"> </w:t>
      </w:r>
      <w:r>
        <w:rPr>
          <w:sz w:val="20"/>
        </w:rPr>
        <w:t>y</w:t>
      </w:r>
      <w:r>
        <w:rPr>
          <w:spacing w:val="9"/>
          <w:sz w:val="20"/>
        </w:rPr>
        <w:t xml:space="preserve"> </w:t>
      </w:r>
      <w:r>
        <w:rPr>
          <w:sz w:val="20"/>
        </w:rPr>
        <w:t>cuando</w:t>
      </w:r>
      <w:r>
        <w:rPr>
          <w:spacing w:val="10"/>
          <w:sz w:val="20"/>
        </w:rPr>
        <w:t xml:space="preserve"> </w:t>
      </w:r>
      <w:r>
        <w:rPr>
          <w:sz w:val="20"/>
        </w:rPr>
        <w:t>cumplan</w:t>
      </w:r>
      <w:r>
        <w:rPr>
          <w:spacing w:val="10"/>
          <w:sz w:val="20"/>
        </w:rPr>
        <w:t xml:space="preserve"> </w:t>
      </w:r>
      <w:r>
        <w:rPr>
          <w:sz w:val="20"/>
        </w:rPr>
        <w:t>con</w:t>
      </w:r>
    </w:p>
    <w:p w:rsidR="00EB3B9A" w:rsidRDefault="006A45F2">
      <w:pPr>
        <w:pStyle w:val="Textoindependiente"/>
        <w:spacing w:before="10"/>
        <w:ind w:left="1984"/>
      </w:pPr>
      <w:r>
        <w:t>las</w:t>
      </w:r>
      <w:r>
        <w:rPr>
          <w:spacing w:val="-6"/>
        </w:rPr>
        <w:t xml:space="preserve"> </w:t>
      </w:r>
      <w:r>
        <w:t>siguientes</w:t>
      </w:r>
      <w:r>
        <w:rPr>
          <w:spacing w:val="-5"/>
        </w:rPr>
        <w:t xml:space="preserve"> </w:t>
      </w:r>
      <w:r>
        <w:t>limitaciones: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0"/>
          <w:numId w:val="50"/>
        </w:numPr>
        <w:tabs>
          <w:tab w:val="left" w:pos="2240"/>
        </w:tabs>
        <w:rPr>
          <w:sz w:val="20"/>
        </w:rPr>
      </w:pPr>
      <w:r>
        <w:rPr>
          <w:sz w:val="20"/>
        </w:rPr>
        <w:t>La</w:t>
      </w:r>
      <w:r>
        <w:rPr>
          <w:spacing w:val="-5"/>
          <w:sz w:val="20"/>
        </w:rPr>
        <w:t xml:space="preserve"> </w:t>
      </w:r>
      <w:r>
        <w:rPr>
          <w:sz w:val="20"/>
        </w:rPr>
        <w:t>altura</w:t>
      </w:r>
      <w:r>
        <w:rPr>
          <w:spacing w:val="-4"/>
          <w:sz w:val="20"/>
        </w:rPr>
        <w:t xml:space="preserve"> </w:t>
      </w:r>
      <w:r>
        <w:rPr>
          <w:sz w:val="20"/>
        </w:rPr>
        <w:t>nominal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librero</w:t>
      </w:r>
      <w:r>
        <w:rPr>
          <w:spacing w:val="-4"/>
          <w:sz w:val="20"/>
        </w:rPr>
        <w:t xml:space="preserve"> </w:t>
      </w:r>
      <w:r>
        <w:rPr>
          <w:sz w:val="20"/>
        </w:rPr>
        <w:t>no</w:t>
      </w:r>
      <w:r>
        <w:rPr>
          <w:spacing w:val="-4"/>
          <w:sz w:val="20"/>
        </w:rPr>
        <w:t xml:space="preserve"> </w:t>
      </w:r>
      <w:r>
        <w:rPr>
          <w:sz w:val="20"/>
        </w:rPr>
        <w:t>debe</w:t>
      </w:r>
      <w:r>
        <w:rPr>
          <w:spacing w:val="-4"/>
          <w:sz w:val="20"/>
        </w:rPr>
        <w:t xml:space="preserve"> </w:t>
      </w:r>
      <w:r>
        <w:rPr>
          <w:sz w:val="20"/>
        </w:rPr>
        <w:t>exceder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2.30</w:t>
      </w:r>
      <w:r>
        <w:rPr>
          <w:spacing w:val="-4"/>
          <w:sz w:val="20"/>
        </w:rPr>
        <w:t xml:space="preserve"> </w:t>
      </w:r>
      <w:r>
        <w:rPr>
          <w:sz w:val="20"/>
        </w:rPr>
        <w:t>metros.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50"/>
        </w:numPr>
        <w:tabs>
          <w:tab w:val="left" w:pos="2240"/>
        </w:tabs>
        <w:rPr>
          <w:sz w:val="20"/>
        </w:rPr>
      </w:pP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profundidad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librero</w:t>
      </w:r>
      <w:r>
        <w:rPr>
          <w:spacing w:val="-3"/>
          <w:sz w:val="20"/>
        </w:rPr>
        <w:t xml:space="preserve"> </w:t>
      </w:r>
      <w:r>
        <w:rPr>
          <w:sz w:val="20"/>
        </w:rPr>
        <w:t>no</w:t>
      </w:r>
      <w:r>
        <w:rPr>
          <w:spacing w:val="-4"/>
          <w:sz w:val="20"/>
        </w:rPr>
        <w:t xml:space="preserve"> </w:t>
      </w:r>
      <w:r>
        <w:rPr>
          <w:sz w:val="20"/>
        </w:rPr>
        <w:t>debe</w:t>
      </w:r>
      <w:r>
        <w:rPr>
          <w:spacing w:val="-3"/>
          <w:sz w:val="20"/>
        </w:rPr>
        <w:t xml:space="preserve"> </w:t>
      </w:r>
      <w:r>
        <w:rPr>
          <w:sz w:val="20"/>
        </w:rPr>
        <w:t>exceder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30</w:t>
      </w:r>
      <w:r>
        <w:rPr>
          <w:spacing w:val="-4"/>
          <w:sz w:val="20"/>
        </w:rPr>
        <w:t xml:space="preserve"> </w:t>
      </w:r>
      <w:r>
        <w:rPr>
          <w:sz w:val="20"/>
        </w:rPr>
        <w:t>centímetros</w:t>
      </w:r>
      <w:r>
        <w:rPr>
          <w:spacing w:val="-2"/>
          <w:sz w:val="20"/>
        </w:rPr>
        <w:t xml:space="preserve"> </w:t>
      </w:r>
      <w:r>
        <w:rPr>
          <w:sz w:val="20"/>
        </w:rPr>
        <w:t>por</w:t>
      </w:r>
      <w:r>
        <w:rPr>
          <w:spacing w:val="-4"/>
          <w:sz w:val="20"/>
        </w:rPr>
        <w:t xml:space="preserve"> </w:t>
      </w:r>
      <w:r>
        <w:rPr>
          <w:sz w:val="20"/>
        </w:rPr>
        <w:t>cada</w:t>
      </w:r>
      <w:r>
        <w:rPr>
          <w:spacing w:val="-2"/>
          <w:sz w:val="20"/>
        </w:rPr>
        <w:t xml:space="preserve"> </w:t>
      </w:r>
      <w:r>
        <w:rPr>
          <w:sz w:val="20"/>
        </w:rPr>
        <w:t>cara.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0"/>
          <w:numId w:val="50"/>
        </w:numPr>
        <w:tabs>
          <w:tab w:val="left" w:pos="2251"/>
        </w:tabs>
        <w:ind w:left="2250" w:hanging="267"/>
        <w:rPr>
          <w:sz w:val="20"/>
        </w:rPr>
      </w:pPr>
      <w:r>
        <w:rPr>
          <w:sz w:val="20"/>
        </w:rPr>
        <w:t>Los</w:t>
      </w:r>
      <w:r>
        <w:rPr>
          <w:spacing w:val="-4"/>
          <w:sz w:val="20"/>
        </w:rPr>
        <w:t xml:space="preserve"> </w:t>
      </w:r>
      <w:r>
        <w:rPr>
          <w:sz w:val="20"/>
        </w:rPr>
        <w:t>libreros</w:t>
      </w:r>
      <w:r>
        <w:rPr>
          <w:spacing w:val="-3"/>
          <w:sz w:val="20"/>
        </w:rPr>
        <w:t xml:space="preserve"> </w:t>
      </w:r>
      <w:r>
        <w:rPr>
          <w:sz w:val="20"/>
        </w:rPr>
        <w:t>deben</w:t>
      </w:r>
      <w:r>
        <w:rPr>
          <w:spacing w:val="-3"/>
          <w:sz w:val="20"/>
        </w:rPr>
        <w:t xml:space="preserve"> </w:t>
      </w:r>
      <w:r>
        <w:rPr>
          <w:sz w:val="20"/>
        </w:rPr>
        <w:t>estar</w:t>
      </w:r>
      <w:r>
        <w:rPr>
          <w:spacing w:val="-3"/>
          <w:sz w:val="20"/>
        </w:rPr>
        <w:t xml:space="preserve"> </w:t>
      </w:r>
      <w:r>
        <w:rPr>
          <w:sz w:val="20"/>
        </w:rPr>
        <w:t>separados</w:t>
      </w:r>
      <w:r>
        <w:rPr>
          <w:spacing w:val="-2"/>
          <w:sz w:val="20"/>
        </w:rPr>
        <w:t xml:space="preserve"> </w:t>
      </w:r>
      <w:r>
        <w:rPr>
          <w:sz w:val="20"/>
        </w:rPr>
        <w:t>por</w:t>
      </w:r>
      <w:r>
        <w:rPr>
          <w:spacing w:val="-3"/>
          <w:sz w:val="20"/>
        </w:rPr>
        <w:t xml:space="preserve"> </w:t>
      </w:r>
      <w:r>
        <w:rPr>
          <w:sz w:val="20"/>
        </w:rPr>
        <w:t>pasillos</w:t>
      </w:r>
      <w:r>
        <w:rPr>
          <w:spacing w:val="-4"/>
          <w:sz w:val="20"/>
        </w:rPr>
        <w:t xml:space="preserve"> </w:t>
      </w:r>
      <w:r>
        <w:rPr>
          <w:sz w:val="20"/>
        </w:rPr>
        <w:t>con</w:t>
      </w:r>
      <w:r>
        <w:rPr>
          <w:spacing w:val="-2"/>
          <w:sz w:val="20"/>
        </w:rPr>
        <w:t xml:space="preserve"> </w:t>
      </w:r>
      <w:r>
        <w:rPr>
          <w:sz w:val="20"/>
        </w:rPr>
        <w:t>un</w:t>
      </w:r>
      <w:r>
        <w:rPr>
          <w:spacing w:val="-3"/>
          <w:sz w:val="20"/>
        </w:rPr>
        <w:t xml:space="preserve"> </w:t>
      </w:r>
      <w:r>
        <w:rPr>
          <w:sz w:val="20"/>
        </w:rPr>
        <w:t>ancho</w:t>
      </w:r>
      <w:r>
        <w:rPr>
          <w:spacing w:val="-3"/>
          <w:sz w:val="20"/>
        </w:rPr>
        <w:t xml:space="preserve"> </w:t>
      </w:r>
      <w:r>
        <w:rPr>
          <w:sz w:val="20"/>
        </w:rPr>
        <w:t>no</w:t>
      </w:r>
      <w:r>
        <w:rPr>
          <w:spacing w:val="-3"/>
          <w:sz w:val="20"/>
        </w:rPr>
        <w:t xml:space="preserve"> </w:t>
      </w:r>
      <w:r>
        <w:rPr>
          <w:sz w:val="20"/>
        </w:rPr>
        <w:t>menor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90</w:t>
      </w:r>
      <w:r>
        <w:rPr>
          <w:spacing w:val="-3"/>
          <w:sz w:val="20"/>
        </w:rPr>
        <w:t xml:space="preserve"> </w:t>
      </w:r>
      <w:r>
        <w:rPr>
          <w:sz w:val="20"/>
        </w:rPr>
        <w:t>centímetros.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1"/>
          <w:numId w:val="52"/>
        </w:numPr>
        <w:tabs>
          <w:tab w:val="left" w:pos="2213"/>
        </w:tabs>
        <w:spacing w:before="1" w:line="249" w:lineRule="auto"/>
        <w:ind w:right="1416" w:firstLine="0"/>
        <w:jc w:val="both"/>
        <w:rPr>
          <w:sz w:val="20"/>
        </w:rPr>
      </w:pPr>
      <w:r>
        <w:rPr>
          <w:sz w:val="20"/>
        </w:rPr>
        <w:t>Además de las cargas vivas verticales indicados en la Tabla 11 de este Reglamento, se deben</w:t>
      </w:r>
      <w:r>
        <w:rPr>
          <w:spacing w:val="1"/>
          <w:sz w:val="20"/>
        </w:rPr>
        <w:t xml:space="preserve"> </w:t>
      </w:r>
      <w:r>
        <w:rPr>
          <w:sz w:val="20"/>
        </w:rPr>
        <w:t>utilizar cargas laterales aplicadas a cada hilera de asientos como sigue: 35 kg/m en la dirección</w:t>
      </w:r>
      <w:r>
        <w:rPr>
          <w:spacing w:val="1"/>
          <w:sz w:val="20"/>
        </w:rPr>
        <w:t xml:space="preserve"> </w:t>
      </w:r>
      <w:r>
        <w:rPr>
          <w:sz w:val="20"/>
        </w:rPr>
        <w:t>paralela a los asientos y 15 kg/ aplicados en la dirección perpendicular a los mismos. Estas cargas</w:t>
      </w:r>
      <w:r>
        <w:rPr>
          <w:spacing w:val="1"/>
          <w:sz w:val="20"/>
        </w:rPr>
        <w:t xml:space="preserve"> </w:t>
      </w:r>
      <w:r>
        <w:rPr>
          <w:sz w:val="20"/>
        </w:rPr>
        <w:t>no</w:t>
      </w:r>
      <w:r>
        <w:rPr>
          <w:spacing w:val="-2"/>
          <w:sz w:val="20"/>
        </w:rPr>
        <w:t xml:space="preserve"> </w:t>
      </w:r>
      <w:r>
        <w:rPr>
          <w:sz w:val="20"/>
        </w:rPr>
        <w:t>se deben</w:t>
      </w:r>
      <w:r>
        <w:rPr>
          <w:spacing w:val="-1"/>
          <w:sz w:val="20"/>
        </w:rPr>
        <w:t xml:space="preserve"> </w:t>
      </w:r>
      <w:r>
        <w:rPr>
          <w:sz w:val="20"/>
        </w:rPr>
        <w:t>aplicar</w:t>
      </w:r>
      <w:r>
        <w:rPr>
          <w:spacing w:val="-1"/>
          <w:sz w:val="20"/>
        </w:rPr>
        <w:t xml:space="preserve"> </w:t>
      </w:r>
      <w:r>
        <w:rPr>
          <w:sz w:val="20"/>
        </w:rPr>
        <w:t>simultáneamente.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Prrafodelista"/>
        <w:numPr>
          <w:ilvl w:val="1"/>
          <w:numId w:val="52"/>
        </w:numPr>
        <w:tabs>
          <w:tab w:val="left" w:pos="2207"/>
        </w:tabs>
        <w:ind w:left="2206" w:hanging="223"/>
        <w:rPr>
          <w:sz w:val="20"/>
        </w:rPr>
      </w:pPr>
      <w:r>
        <w:rPr>
          <w:sz w:val="20"/>
        </w:rPr>
        <w:t>Otras</w:t>
      </w:r>
      <w:r>
        <w:rPr>
          <w:spacing w:val="-2"/>
          <w:sz w:val="20"/>
        </w:rPr>
        <w:t xml:space="preserve"> </w:t>
      </w:r>
      <w:r>
        <w:rPr>
          <w:sz w:val="20"/>
        </w:rPr>
        <w:t>cargas</w:t>
      </w:r>
      <w:r>
        <w:rPr>
          <w:spacing w:val="-2"/>
          <w:sz w:val="20"/>
        </w:rPr>
        <w:t xml:space="preserve"> </w:t>
      </w:r>
      <w:r>
        <w:rPr>
          <w:sz w:val="20"/>
        </w:rPr>
        <w:t>uniformes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acuerdo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métodos</w:t>
      </w:r>
      <w:r>
        <w:rPr>
          <w:spacing w:val="-1"/>
          <w:sz w:val="20"/>
        </w:rPr>
        <w:t xml:space="preserve"> </w:t>
      </w:r>
      <w:r>
        <w:rPr>
          <w:sz w:val="20"/>
        </w:rPr>
        <w:t>reconocidos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análisis</w:t>
      </w:r>
      <w:r>
        <w:rPr>
          <w:spacing w:val="-2"/>
          <w:sz w:val="20"/>
        </w:rPr>
        <w:t xml:space="preserve"> </w:t>
      </w:r>
      <w:r>
        <w:rPr>
          <w:sz w:val="20"/>
        </w:rPr>
        <w:t>para</w:t>
      </w:r>
      <w:r>
        <w:rPr>
          <w:spacing w:val="-3"/>
          <w:sz w:val="20"/>
        </w:rPr>
        <w:t xml:space="preserve"> </w:t>
      </w:r>
      <w:r>
        <w:rPr>
          <w:sz w:val="20"/>
        </w:rPr>
        <w:t>el</w:t>
      </w:r>
      <w:r>
        <w:rPr>
          <w:spacing w:val="-3"/>
          <w:sz w:val="20"/>
        </w:rPr>
        <w:t xml:space="preserve"> </w:t>
      </w:r>
      <w:r>
        <w:rPr>
          <w:sz w:val="20"/>
        </w:rPr>
        <w:t>caso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cargas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</w:p>
    <w:p w:rsidR="00EB3B9A" w:rsidRDefault="00EB3B9A">
      <w:pPr>
        <w:rPr>
          <w:sz w:val="20"/>
        </w:rPr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  <w:spacing w:before="5"/>
        <w:rPr>
          <w:sz w:val="11"/>
        </w:rPr>
      </w:pPr>
    </w:p>
    <w:p w:rsidR="00EB3B9A" w:rsidRDefault="006A45F2">
      <w:pPr>
        <w:pStyle w:val="Textoindependiente"/>
        <w:spacing w:before="94"/>
        <w:ind w:left="1984"/>
      </w:pPr>
      <w:r>
        <w:t>camione</w:t>
      </w:r>
      <w:r>
        <w:t>s</w:t>
      </w:r>
      <w:r>
        <w:rPr>
          <w:spacing w:val="-3"/>
        </w:rPr>
        <w:t xml:space="preserve"> </w:t>
      </w:r>
      <w:r>
        <w:t>debe</w:t>
      </w:r>
      <w:r>
        <w:rPr>
          <w:spacing w:val="-4"/>
        </w:rPr>
        <w:t xml:space="preserve"> </w:t>
      </w:r>
      <w:r>
        <w:t>ser</w:t>
      </w:r>
      <w:r>
        <w:rPr>
          <w:spacing w:val="-2"/>
        </w:rPr>
        <w:t xml:space="preserve"> </w:t>
      </w:r>
      <w:r>
        <w:t>utilizada</w:t>
      </w:r>
      <w:r>
        <w:rPr>
          <w:spacing w:val="-4"/>
        </w:rPr>
        <w:t xml:space="preserve"> </w:t>
      </w:r>
      <w:r>
        <w:t>cuando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considere</w:t>
      </w:r>
      <w:r>
        <w:rPr>
          <w:spacing w:val="-2"/>
        </w:rPr>
        <w:t xml:space="preserve"> </w:t>
      </w:r>
      <w:r>
        <w:t>necesario.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1"/>
          <w:numId w:val="52"/>
        </w:numPr>
        <w:tabs>
          <w:tab w:val="left" w:pos="2190"/>
        </w:tabs>
        <w:ind w:left="2189" w:hanging="206"/>
        <w:rPr>
          <w:sz w:val="20"/>
        </w:rPr>
      </w:pPr>
      <w:r>
        <w:rPr>
          <w:spacing w:val="-1"/>
          <w:sz w:val="20"/>
        </w:rPr>
        <w:t>La</w:t>
      </w:r>
      <w:r>
        <w:rPr>
          <w:spacing w:val="-17"/>
          <w:sz w:val="20"/>
        </w:rPr>
        <w:t xml:space="preserve"> </w:t>
      </w:r>
      <w:r>
        <w:rPr>
          <w:spacing w:val="-1"/>
          <w:sz w:val="20"/>
        </w:rPr>
        <w:t>carga</w:t>
      </w:r>
      <w:r>
        <w:rPr>
          <w:spacing w:val="-17"/>
          <w:sz w:val="20"/>
        </w:rPr>
        <w:t xml:space="preserve"> </w:t>
      </w:r>
      <w:r>
        <w:rPr>
          <w:spacing w:val="-1"/>
          <w:sz w:val="20"/>
        </w:rPr>
        <w:t>concentrada</w:t>
      </w:r>
      <w:r>
        <w:rPr>
          <w:spacing w:val="-17"/>
          <w:sz w:val="20"/>
        </w:rPr>
        <w:t xml:space="preserve"> </w:t>
      </w:r>
      <w:r>
        <w:rPr>
          <w:spacing w:val="-1"/>
          <w:sz w:val="20"/>
        </w:rPr>
        <w:t>de</w:t>
      </w:r>
      <w:r>
        <w:rPr>
          <w:spacing w:val="-17"/>
          <w:sz w:val="20"/>
        </w:rPr>
        <w:t xml:space="preserve"> </w:t>
      </w:r>
      <w:r>
        <w:rPr>
          <w:spacing w:val="-1"/>
          <w:sz w:val="20"/>
        </w:rPr>
        <w:t>cada</w:t>
      </w:r>
      <w:r>
        <w:rPr>
          <w:spacing w:val="-17"/>
          <w:sz w:val="20"/>
        </w:rPr>
        <w:t xml:space="preserve"> </w:t>
      </w:r>
      <w:r>
        <w:rPr>
          <w:spacing w:val="-1"/>
          <w:sz w:val="20"/>
        </w:rPr>
        <w:t>llanta</w:t>
      </w:r>
      <w:r>
        <w:rPr>
          <w:spacing w:val="-17"/>
          <w:sz w:val="20"/>
        </w:rPr>
        <w:t xml:space="preserve"> </w:t>
      </w:r>
      <w:r>
        <w:rPr>
          <w:spacing w:val="-1"/>
          <w:sz w:val="20"/>
        </w:rPr>
        <w:t>se</w:t>
      </w:r>
      <w:r>
        <w:rPr>
          <w:spacing w:val="-17"/>
          <w:sz w:val="20"/>
        </w:rPr>
        <w:t xml:space="preserve"> </w:t>
      </w:r>
      <w:r>
        <w:rPr>
          <w:spacing w:val="-1"/>
          <w:sz w:val="20"/>
        </w:rPr>
        <w:t>debe</w:t>
      </w:r>
      <w:r>
        <w:rPr>
          <w:spacing w:val="-17"/>
          <w:sz w:val="20"/>
        </w:rPr>
        <w:t xml:space="preserve"> </w:t>
      </w:r>
      <w:r>
        <w:rPr>
          <w:spacing w:val="-1"/>
          <w:sz w:val="20"/>
        </w:rPr>
        <w:t>considerar</w:t>
      </w:r>
      <w:r>
        <w:rPr>
          <w:spacing w:val="-17"/>
          <w:sz w:val="20"/>
        </w:rPr>
        <w:t xml:space="preserve"> </w:t>
      </w:r>
      <w:r>
        <w:rPr>
          <w:spacing w:val="-1"/>
          <w:sz w:val="20"/>
        </w:rPr>
        <w:t>aplicada</w:t>
      </w:r>
      <w:r>
        <w:rPr>
          <w:spacing w:val="-17"/>
          <w:sz w:val="20"/>
        </w:rPr>
        <w:t xml:space="preserve"> </w:t>
      </w:r>
      <w:r>
        <w:rPr>
          <w:sz w:val="20"/>
        </w:rPr>
        <w:t>en</w:t>
      </w:r>
      <w:r>
        <w:rPr>
          <w:spacing w:val="-17"/>
          <w:sz w:val="20"/>
        </w:rPr>
        <w:t xml:space="preserve"> </w:t>
      </w:r>
      <w:r>
        <w:rPr>
          <w:sz w:val="20"/>
        </w:rPr>
        <w:t>un</w:t>
      </w:r>
      <w:r>
        <w:rPr>
          <w:spacing w:val="-17"/>
          <w:sz w:val="20"/>
        </w:rPr>
        <w:t xml:space="preserve"> </w:t>
      </w:r>
      <w:r>
        <w:rPr>
          <w:sz w:val="20"/>
        </w:rPr>
        <w:t>área</w:t>
      </w:r>
      <w:r>
        <w:rPr>
          <w:spacing w:val="-17"/>
          <w:sz w:val="20"/>
        </w:rPr>
        <w:t xml:space="preserve"> </w:t>
      </w:r>
      <w:r>
        <w:rPr>
          <w:sz w:val="20"/>
        </w:rPr>
        <w:t>de</w:t>
      </w:r>
      <w:r>
        <w:rPr>
          <w:spacing w:val="-17"/>
          <w:sz w:val="20"/>
        </w:rPr>
        <w:t xml:space="preserve"> </w:t>
      </w:r>
      <w:r>
        <w:rPr>
          <w:sz w:val="20"/>
        </w:rPr>
        <w:t>11</w:t>
      </w:r>
      <w:r>
        <w:rPr>
          <w:spacing w:val="-17"/>
          <w:sz w:val="20"/>
        </w:rPr>
        <w:t xml:space="preserve"> </w:t>
      </w:r>
      <w:r>
        <w:rPr>
          <w:sz w:val="20"/>
        </w:rPr>
        <w:t>x</w:t>
      </w:r>
      <w:r>
        <w:rPr>
          <w:spacing w:val="-17"/>
          <w:sz w:val="20"/>
        </w:rPr>
        <w:t xml:space="preserve"> </w:t>
      </w:r>
      <w:r>
        <w:rPr>
          <w:sz w:val="20"/>
        </w:rPr>
        <w:t>11</w:t>
      </w:r>
      <w:r>
        <w:rPr>
          <w:spacing w:val="-17"/>
          <w:sz w:val="20"/>
        </w:rPr>
        <w:t xml:space="preserve"> </w:t>
      </w:r>
      <w:r>
        <w:rPr>
          <w:sz w:val="20"/>
        </w:rPr>
        <w:t>centímetros.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1"/>
          <w:numId w:val="52"/>
        </w:numPr>
        <w:tabs>
          <w:tab w:val="left" w:pos="2207"/>
        </w:tabs>
        <w:ind w:left="2206" w:hanging="223"/>
        <w:rPr>
          <w:sz w:val="20"/>
        </w:rPr>
      </w:pP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carga</w:t>
      </w:r>
      <w:r>
        <w:rPr>
          <w:spacing w:val="-2"/>
          <w:sz w:val="20"/>
        </w:rPr>
        <w:t xml:space="preserve"> </w:t>
      </w:r>
      <w:r>
        <w:rPr>
          <w:sz w:val="20"/>
        </w:rPr>
        <w:t>concentrada</w:t>
      </w:r>
      <w:r>
        <w:rPr>
          <w:spacing w:val="-1"/>
          <w:sz w:val="20"/>
        </w:rPr>
        <w:t xml:space="preserve"> </w:t>
      </w:r>
      <w:r>
        <w:rPr>
          <w:sz w:val="20"/>
        </w:rPr>
        <w:t>mínima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2"/>
          <w:sz w:val="20"/>
        </w:rPr>
        <w:t xml:space="preserve"> </w:t>
      </w:r>
      <w:r>
        <w:rPr>
          <w:sz w:val="20"/>
        </w:rPr>
        <w:t>cada</w:t>
      </w:r>
      <w:r>
        <w:rPr>
          <w:spacing w:val="-2"/>
          <w:sz w:val="20"/>
        </w:rPr>
        <w:t xml:space="preserve"> </w:t>
      </w:r>
      <w:r>
        <w:rPr>
          <w:sz w:val="20"/>
        </w:rPr>
        <w:t>escalón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una</w:t>
      </w:r>
      <w:r>
        <w:rPr>
          <w:spacing w:val="-3"/>
          <w:sz w:val="20"/>
        </w:rPr>
        <w:t xml:space="preserve"> </w:t>
      </w:r>
      <w:r>
        <w:rPr>
          <w:sz w:val="20"/>
        </w:rPr>
        <w:t>escalera</w:t>
      </w:r>
      <w:r>
        <w:rPr>
          <w:spacing w:val="-2"/>
          <w:sz w:val="20"/>
        </w:rPr>
        <w:t xml:space="preserve"> </w:t>
      </w:r>
      <w:r>
        <w:rPr>
          <w:sz w:val="20"/>
        </w:rPr>
        <w:t>debe</w:t>
      </w:r>
      <w:r>
        <w:rPr>
          <w:spacing w:val="-3"/>
          <w:sz w:val="20"/>
        </w:rPr>
        <w:t xml:space="preserve"> </w:t>
      </w:r>
      <w:r>
        <w:rPr>
          <w:sz w:val="20"/>
        </w:rPr>
        <w:t>ser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150</w:t>
      </w:r>
      <w:r>
        <w:rPr>
          <w:spacing w:val="-3"/>
          <w:sz w:val="20"/>
        </w:rPr>
        <w:t xml:space="preserve"> </w:t>
      </w:r>
      <w:r>
        <w:rPr>
          <w:sz w:val="20"/>
        </w:rPr>
        <w:t>kilogramos.</w:t>
      </w:r>
    </w:p>
    <w:p w:rsidR="00EB3B9A" w:rsidRDefault="00EB3B9A">
      <w:pPr>
        <w:pStyle w:val="Textoindependiente"/>
        <w:spacing w:before="3"/>
        <w:rPr>
          <w:sz w:val="24"/>
        </w:rPr>
      </w:pPr>
    </w:p>
    <w:p w:rsidR="00EB3B9A" w:rsidRDefault="006A45F2">
      <w:pPr>
        <w:pStyle w:val="Ttulo2"/>
      </w:pPr>
      <w:r>
        <w:rPr>
          <w:spacing w:val="-3"/>
        </w:rPr>
        <w:t>CAPÍTULO</w:t>
      </w:r>
      <w:r>
        <w:rPr>
          <w:spacing w:val="-6"/>
        </w:rPr>
        <w:t xml:space="preserve"> </w:t>
      </w:r>
      <w:r>
        <w:rPr>
          <w:spacing w:val="-2"/>
        </w:rPr>
        <w:t>OCTAVO</w:t>
      </w:r>
    </w:p>
    <w:p w:rsidR="00EB3B9A" w:rsidRDefault="006A45F2">
      <w:pPr>
        <w:pStyle w:val="Ttulo3"/>
      </w:pPr>
      <w:r>
        <w:t>CARGAS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VIENTO</w:t>
      </w:r>
    </w:p>
    <w:p w:rsidR="00EB3B9A" w:rsidRDefault="00EB3B9A">
      <w:pPr>
        <w:pStyle w:val="Textoindependiente"/>
        <w:spacing w:before="4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6"/>
        <w:jc w:val="both"/>
      </w:pPr>
      <w:r>
        <w:rPr>
          <w:noProof/>
          <w:lang w:val="es-MX" w:eastAsia="es-MX"/>
        </w:rPr>
        <w:drawing>
          <wp:anchor distT="0" distB="0" distL="0" distR="0" simplePos="0" relativeHeight="480278528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250945</wp:posOffset>
            </wp:positionV>
            <wp:extent cx="7772400" cy="4046397"/>
            <wp:effectExtent l="0" t="0" r="0" b="0"/>
            <wp:wrapNone/>
            <wp:docPr id="18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4046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</w:rPr>
        <w:t xml:space="preserve">Artículo 143. </w:t>
      </w:r>
      <w:r>
        <w:t>En este Capítulo se establece el procedimiento para el cálculo de las cargas de viento de</w:t>
      </w:r>
      <w:r>
        <w:rPr>
          <w:spacing w:val="1"/>
        </w:rPr>
        <w:t xml:space="preserve"> </w:t>
      </w:r>
      <w:r>
        <w:rPr>
          <w:spacing w:val="-1"/>
        </w:rPr>
        <w:t>diseño</w:t>
      </w:r>
      <w:r>
        <w:rPr>
          <w:spacing w:val="-14"/>
        </w:rPr>
        <w:t xml:space="preserve"> </w:t>
      </w:r>
      <w:r>
        <w:rPr>
          <w:spacing w:val="-1"/>
        </w:rPr>
        <w:t>para</w:t>
      </w:r>
      <w:r>
        <w:rPr>
          <w:spacing w:val="-14"/>
        </w:rPr>
        <w:t xml:space="preserve"> </w:t>
      </w:r>
      <w:r>
        <w:rPr>
          <w:spacing w:val="-1"/>
        </w:rPr>
        <w:t>edificios</w:t>
      </w:r>
      <w:r>
        <w:rPr>
          <w:spacing w:val="-13"/>
        </w:rPr>
        <w:t xml:space="preserve"> </w:t>
      </w:r>
      <w:r>
        <w:rPr>
          <w:spacing w:val="-1"/>
        </w:rPr>
        <w:t>y</w:t>
      </w:r>
      <w:r>
        <w:rPr>
          <w:spacing w:val="-14"/>
        </w:rPr>
        <w:t xml:space="preserve"> </w:t>
      </w:r>
      <w:r>
        <w:rPr>
          <w:spacing w:val="-1"/>
        </w:rPr>
        <w:t>otras</w:t>
      </w:r>
      <w:r>
        <w:rPr>
          <w:spacing w:val="-13"/>
        </w:rPr>
        <w:t xml:space="preserve"> </w:t>
      </w:r>
      <w:r>
        <w:rPr>
          <w:spacing w:val="-1"/>
        </w:rPr>
        <w:t>estructuras.</w:t>
      </w:r>
      <w:r>
        <w:rPr>
          <w:spacing w:val="-14"/>
        </w:rPr>
        <w:t xml:space="preserve"> </w:t>
      </w:r>
      <w:r>
        <w:rPr>
          <w:spacing w:val="-1"/>
        </w:rPr>
        <w:t>Estas</w:t>
      </w:r>
      <w:r>
        <w:rPr>
          <w:spacing w:val="-14"/>
        </w:rPr>
        <w:t xml:space="preserve"> </w:t>
      </w:r>
      <w:r>
        <w:rPr>
          <w:spacing w:val="-1"/>
        </w:rPr>
        <w:t>disposiciones</w:t>
      </w:r>
      <w:r>
        <w:rPr>
          <w:spacing w:val="-13"/>
        </w:rPr>
        <w:t xml:space="preserve"> </w:t>
      </w:r>
      <w:r>
        <w:rPr>
          <w:spacing w:val="-1"/>
        </w:rPr>
        <w:t>son</w:t>
      </w:r>
      <w:r>
        <w:rPr>
          <w:spacing w:val="-14"/>
        </w:rPr>
        <w:t xml:space="preserve"> </w:t>
      </w:r>
      <w:r>
        <w:rPr>
          <w:spacing w:val="-1"/>
        </w:rPr>
        <w:t>aplicables</w:t>
      </w:r>
      <w:r>
        <w:rPr>
          <w:spacing w:val="-13"/>
        </w:rPr>
        <w:t xml:space="preserve"> </w:t>
      </w:r>
      <w:r>
        <w:rPr>
          <w:spacing w:val="-1"/>
        </w:rPr>
        <w:t>para</w:t>
      </w:r>
      <w:r>
        <w:rPr>
          <w:spacing w:val="-14"/>
        </w:rPr>
        <w:t xml:space="preserve"> </w:t>
      </w:r>
      <w:r>
        <w:rPr>
          <w:spacing w:val="-1"/>
        </w:rPr>
        <w:t>el</w:t>
      </w:r>
      <w:r>
        <w:rPr>
          <w:spacing w:val="-14"/>
        </w:rPr>
        <w:t xml:space="preserve"> </w:t>
      </w:r>
      <w:r>
        <w:rPr>
          <w:spacing w:val="-1"/>
        </w:rPr>
        <w:t>análisis</w:t>
      </w:r>
      <w:r>
        <w:rPr>
          <w:spacing w:val="-13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estabilidad</w:t>
      </w:r>
      <w:r>
        <w:rPr>
          <w:spacing w:val="1"/>
        </w:rPr>
        <w:t xml:space="preserve"> </w:t>
      </w:r>
      <w:r>
        <w:t>general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estructura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diseño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sus</w:t>
      </w:r>
      <w:r>
        <w:rPr>
          <w:spacing w:val="-3"/>
        </w:rPr>
        <w:t xml:space="preserve"> </w:t>
      </w:r>
      <w:r>
        <w:t>elementos,</w:t>
      </w:r>
      <w:r>
        <w:rPr>
          <w:spacing w:val="-4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componentes</w:t>
      </w:r>
      <w:r>
        <w:rPr>
          <w:spacing w:val="-3"/>
        </w:rPr>
        <w:t xml:space="preserve"> </w:t>
      </w:r>
      <w:r>
        <w:t>estructurales</w:t>
      </w:r>
      <w:r>
        <w:rPr>
          <w:spacing w:val="-4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estructurales.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7"/>
        <w:jc w:val="both"/>
      </w:pPr>
      <w:r>
        <w:rPr>
          <w:rFonts w:ascii="Arial" w:hAnsi="Arial"/>
          <w:b/>
        </w:rPr>
        <w:t xml:space="preserve">Artículo 144. </w:t>
      </w:r>
      <w:r>
        <w:t>Este procedimiento no se aplica al caso de edificios o estructuras de forma irregular o con</w:t>
      </w:r>
      <w:r>
        <w:rPr>
          <w:spacing w:val="1"/>
        </w:rPr>
        <w:t xml:space="preserve"> </w:t>
      </w:r>
      <w:r>
        <w:rPr>
          <w:spacing w:val="-1"/>
        </w:rPr>
        <w:t>características</w:t>
      </w:r>
      <w:r>
        <w:rPr>
          <w:spacing w:val="-15"/>
        </w:rPr>
        <w:t xml:space="preserve"> </w:t>
      </w:r>
      <w:r>
        <w:rPr>
          <w:spacing w:val="-1"/>
        </w:rPr>
        <w:t>aerodinámicas</w:t>
      </w:r>
      <w:r>
        <w:rPr>
          <w:spacing w:val="-15"/>
        </w:rPr>
        <w:t xml:space="preserve"> </w:t>
      </w:r>
      <w:r>
        <w:rPr>
          <w:spacing w:val="-1"/>
        </w:rPr>
        <w:t>especiales.</w:t>
      </w:r>
      <w:r>
        <w:rPr>
          <w:spacing w:val="-19"/>
        </w:rPr>
        <w:t xml:space="preserve"> </w:t>
      </w:r>
      <w:r>
        <w:rPr>
          <w:spacing w:val="-1"/>
        </w:rPr>
        <w:t>Tampoco</w:t>
      </w:r>
      <w:r>
        <w:rPr>
          <w:spacing w:val="-15"/>
        </w:rPr>
        <w:t xml:space="preserve"> </w:t>
      </w:r>
      <w:r>
        <w:rPr>
          <w:spacing w:val="-1"/>
        </w:rPr>
        <w:t>se</w:t>
      </w:r>
      <w:r>
        <w:rPr>
          <w:spacing w:val="-16"/>
        </w:rPr>
        <w:t xml:space="preserve"> </w:t>
      </w:r>
      <w:r>
        <w:rPr>
          <w:spacing w:val="-1"/>
        </w:rPr>
        <w:t>aplica</w:t>
      </w:r>
      <w:r>
        <w:rPr>
          <w:spacing w:val="-16"/>
        </w:rPr>
        <w:t xml:space="preserve"> </w:t>
      </w:r>
      <w:r>
        <w:rPr>
          <w:spacing w:val="-1"/>
        </w:rPr>
        <w:t>para</w:t>
      </w:r>
      <w:r>
        <w:rPr>
          <w:spacing w:val="-16"/>
        </w:rPr>
        <w:t xml:space="preserve"> </w:t>
      </w:r>
      <w:r>
        <w:rPr>
          <w:spacing w:val="-1"/>
        </w:rPr>
        <w:t>el</w:t>
      </w:r>
      <w:r>
        <w:rPr>
          <w:spacing w:val="-16"/>
        </w:rPr>
        <w:t xml:space="preserve"> </w:t>
      </w:r>
      <w:r>
        <w:rPr>
          <w:spacing w:val="-1"/>
        </w:rPr>
        <w:t>caso</w:t>
      </w:r>
      <w:r>
        <w:rPr>
          <w:spacing w:val="-15"/>
        </w:rPr>
        <w:t xml:space="preserve"> </w:t>
      </w:r>
      <w:r>
        <w:rPr>
          <w:spacing w:val="-1"/>
        </w:rPr>
        <w:t>de</w:t>
      </w:r>
      <w:r>
        <w:rPr>
          <w:spacing w:val="-16"/>
        </w:rPr>
        <w:t xml:space="preserve"> </w:t>
      </w:r>
      <w:r>
        <w:rPr>
          <w:spacing w:val="-1"/>
        </w:rPr>
        <w:t>edificios</w:t>
      </w:r>
      <w:r>
        <w:rPr>
          <w:spacing w:val="-15"/>
        </w:rPr>
        <w:t xml:space="preserve"> </w:t>
      </w:r>
      <w:r>
        <w:rPr>
          <w:spacing w:val="-1"/>
        </w:rPr>
        <w:t>o</w:t>
      </w:r>
      <w:r>
        <w:rPr>
          <w:spacing w:val="-16"/>
        </w:rPr>
        <w:t xml:space="preserve"> </w:t>
      </w:r>
      <w:r>
        <w:t>estructuras</w:t>
      </w:r>
      <w:r>
        <w:rPr>
          <w:spacing w:val="-16"/>
        </w:rPr>
        <w:t xml:space="preserve"> </w:t>
      </w:r>
      <w:r>
        <w:t>flexibles</w:t>
      </w:r>
      <w:r>
        <w:rPr>
          <w:spacing w:val="1"/>
        </w:rPr>
        <w:t xml:space="preserve"> </w:t>
      </w:r>
      <w:r>
        <w:t>según se definen en el artículo 148 de este ordenamiento. En estos casos podrá ser necesario el uso de</w:t>
      </w:r>
      <w:r>
        <w:rPr>
          <w:spacing w:val="1"/>
        </w:rPr>
        <w:t xml:space="preserve"> </w:t>
      </w:r>
      <w:r>
        <w:t>métodos</w:t>
      </w:r>
      <w:r>
        <w:rPr>
          <w:spacing w:val="-1"/>
        </w:rPr>
        <w:t xml:space="preserve"> </w:t>
      </w:r>
      <w:r>
        <w:t>dinámicos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análisis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realización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estudios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túnel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viento.</w:t>
      </w:r>
    </w:p>
    <w:p w:rsidR="00EB3B9A" w:rsidRDefault="00EB3B9A">
      <w:pPr>
        <w:pStyle w:val="Textoindependiente"/>
        <w:spacing w:before="2"/>
        <w:rPr>
          <w:sz w:val="21"/>
        </w:rPr>
      </w:pPr>
    </w:p>
    <w:p w:rsidR="00EB3B9A" w:rsidRDefault="006A45F2">
      <w:pPr>
        <w:pStyle w:val="Textoindependiente"/>
        <w:ind w:left="1417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21"/>
        </w:rPr>
        <w:t xml:space="preserve"> </w:t>
      </w:r>
      <w:r>
        <w:rPr>
          <w:rFonts w:ascii="Arial" w:hAnsi="Arial"/>
          <w:b/>
        </w:rPr>
        <w:t>145.</w:t>
      </w:r>
      <w:r>
        <w:rPr>
          <w:rFonts w:ascii="Arial" w:hAnsi="Arial"/>
          <w:b/>
          <w:spacing w:val="22"/>
        </w:rPr>
        <w:t xml:space="preserve"> </w:t>
      </w:r>
      <w:r>
        <w:t>No</w:t>
      </w:r>
      <w:r>
        <w:rPr>
          <w:spacing w:val="21"/>
        </w:rPr>
        <w:t xml:space="preserve"> </w:t>
      </w:r>
      <w:r>
        <w:t>sé</w:t>
      </w:r>
      <w:r>
        <w:rPr>
          <w:spacing w:val="22"/>
        </w:rPr>
        <w:t xml:space="preserve"> </w:t>
      </w:r>
      <w:r>
        <w:t>pe</w:t>
      </w:r>
      <w:r>
        <w:t>rmitirán</w:t>
      </w:r>
      <w:r>
        <w:rPr>
          <w:spacing w:val="22"/>
        </w:rPr>
        <w:t xml:space="preserve"> </w:t>
      </w:r>
      <w:r>
        <w:t>reducciones</w:t>
      </w:r>
      <w:r>
        <w:rPr>
          <w:spacing w:val="22"/>
        </w:rPr>
        <w:t xml:space="preserve"> </w:t>
      </w:r>
      <w:r>
        <w:t>en</w:t>
      </w:r>
      <w:r>
        <w:rPr>
          <w:spacing w:val="21"/>
        </w:rPr>
        <w:t xml:space="preserve"> </w:t>
      </w:r>
      <w:r>
        <w:t>las</w:t>
      </w:r>
      <w:r>
        <w:rPr>
          <w:spacing w:val="21"/>
        </w:rPr>
        <w:t xml:space="preserve"> </w:t>
      </w:r>
      <w:r>
        <w:t>cargas</w:t>
      </w:r>
      <w:r>
        <w:rPr>
          <w:spacing w:val="22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t>viento</w:t>
      </w:r>
      <w:r>
        <w:rPr>
          <w:spacing w:val="22"/>
        </w:rPr>
        <w:t xml:space="preserve"> </w:t>
      </w:r>
      <w:r>
        <w:t>debido</w:t>
      </w:r>
      <w:r>
        <w:rPr>
          <w:spacing w:val="22"/>
        </w:rPr>
        <w:t xml:space="preserve"> </w:t>
      </w:r>
      <w:r>
        <w:t>a</w:t>
      </w:r>
      <w:r>
        <w:rPr>
          <w:spacing w:val="21"/>
        </w:rPr>
        <w:t xml:space="preserve"> </w:t>
      </w:r>
      <w:r>
        <w:t>la</w:t>
      </w:r>
      <w:r>
        <w:rPr>
          <w:spacing w:val="21"/>
        </w:rPr>
        <w:t xml:space="preserve"> </w:t>
      </w:r>
      <w:r>
        <w:t>presencia</w:t>
      </w:r>
      <w:r>
        <w:rPr>
          <w:spacing w:val="23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t>barreras</w:t>
      </w:r>
    </w:p>
    <w:p w:rsidR="00EB3B9A" w:rsidRDefault="006A45F2">
      <w:pPr>
        <w:pStyle w:val="Textoindependiente"/>
        <w:spacing w:before="10"/>
        <w:ind w:left="1417"/>
      </w:pPr>
      <w:r>
        <w:t>naturales</w:t>
      </w:r>
      <w:r>
        <w:rPr>
          <w:spacing w:val="-6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creadas</w:t>
      </w:r>
      <w:r>
        <w:rPr>
          <w:spacing w:val="-5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t>edificios</w:t>
      </w:r>
      <w:r>
        <w:rPr>
          <w:spacing w:val="-6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estructuras</w:t>
      </w:r>
      <w:r>
        <w:rPr>
          <w:spacing w:val="-6"/>
        </w:rPr>
        <w:t xml:space="preserve"> </w:t>
      </w:r>
      <w:r>
        <w:t>adyacentes.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7"/>
        <w:jc w:val="both"/>
      </w:pPr>
      <w:r>
        <w:rPr>
          <w:rFonts w:ascii="Arial" w:hAnsi="Arial"/>
          <w:b/>
          <w:spacing w:val="-1"/>
        </w:rPr>
        <w:t>Artículo</w:t>
      </w:r>
      <w:r>
        <w:rPr>
          <w:rFonts w:ascii="Arial" w:hAnsi="Arial"/>
          <w:b/>
          <w:spacing w:val="-13"/>
        </w:rPr>
        <w:t xml:space="preserve"> </w:t>
      </w:r>
      <w:r>
        <w:rPr>
          <w:rFonts w:ascii="Arial" w:hAnsi="Arial"/>
          <w:b/>
          <w:spacing w:val="-1"/>
        </w:rPr>
        <w:t>146.</w:t>
      </w:r>
      <w:r>
        <w:rPr>
          <w:rFonts w:ascii="Arial" w:hAnsi="Arial"/>
          <w:b/>
          <w:spacing w:val="-13"/>
        </w:rPr>
        <w:t xml:space="preserve"> </w:t>
      </w:r>
      <w:r>
        <w:rPr>
          <w:spacing w:val="-1"/>
        </w:rPr>
        <w:t>En</w:t>
      </w:r>
      <w:r>
        <w:rPr>
          <w:spacing w:val="-13"/>
        </w:rPr>
        <w:t xml:space="preserve"> </w:t>
      </w:r>
      <w:r>
        <w:rPr>
          <w:spacing w:val="-1"/>
        </w:rPr>
        <w:t>el</w:t>
      </w:r>
      <w:r>
        <w:rPr>
          <w:spacing w:val="-13"/>
        </w:rPr>
        <w:t xml:space="preserve"> </w:t>
      </w:r>
      <w:r>
        <w:rPr>
          <w:spacing w:val="-1"/>
        </w:rPr>
        <w:t>cálculo</w:t>
      </w:r>
      <w:r>
        <w:rPr>
          <w:spacing w:val="-13"/>
        </w:rPr>
        <w:t xml:space="preserve"> </w:t>
      </w:r>
      <w:r>
        <w:rPr>
          <w:spacing w:val="-1"/>
        </w:rPr>
        <w:t>de</w:t>
      </w:r>
      <w:r>
        <w:rPr>
          <w:spacing w:val="-13"/>
        </w:rPr>
        <w:t xml:space="preserve"> </w:t>
      </w:r>
      <w:r>
        <w:rPr>
          <w:spacing w:val="-1"/>
        </w:rPr>
        <w:t>las</w:t>
      </w:r>
      <w:r>
        <w:rPr>
          <w:spacing w:val="-13"/>
        </w:rPr>
        <w:t xml:space="preserve"> </w:t>
      </w:r>
      <w:r>
        <w:rPr>
          <w:spacing w:val="-1"/>
        </w:rPr>
        <w:t>cargas</w:t>
      </w:r>
      <w:r>
        <w:rPr>
          <w:spacing w:val="-13"/>
        </w:rPr>
        <w:t xml:space="preserve"> </w:t>
      </w:r>
      <w:r>
        <w:rPr>
          <w:spacing w:val="-1"/>
        </w:rPr>
        <w:t>de</w:t>
      </w:r>
      <w:r>
        <w:rPr>
          <w:spacing w:val="-13"/>
        </w:rPr>
        <w:t xml:space="preserve"> </w:t>
      </w:r>
      <w:r>
        <w:rPr>
          <w:spacing w:val="-1"/>
        </w:rPr>
        <w:t>viento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diseño</w:t>
      </w:r>
      <w:r>
        <w:rPr>
          <w:spacing w:val="-13"/>
        </w:rPr>
        <w:t xml:space="preserve"> </w:t>
      </w:r>
      <w:r>
        <w:t>para</w:t>
      </w:r>
      <w:r>
        <w:rPr>
          <w:spacing w:val="-13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estructura</w:t>
      </w:r>
      <w:r>
        <w:rPr>
          <w:spacing w:val="-13"/>
        </w:rPr>
        <w:t xml:space="preserve"> </w:t>
      </w:r>
      <w:r>
        <w:t>principal</w:t>
      </w:r>
      <w:r>
        <w:rPr>
          <w:spacing w:val="-13"/>
        </w:rPr>
        <w:t xml:space="preserve"> </w:t>
      </w:r>
      <w:r>
        <w:t>o</w:t>
      </w:r>
      <w:r>
        <w:rPr>
          <w:spacing w:val="-13"/>
        </w:rPr>
        <w:t xml:space="preserve"> </w:t>
      </w:r>
      <w:r>
        <w:t>sus</w:t>
      </w:r>
      <w:r>
        <w:rPr>
          <w:spacing w:val="-13"/>
        </w:rPr>
        <w:t xml:space="preserve"> </w:t>
      </w:r>
      <w:r>
        <w:t>componentes</w:t>
      </w:r>
      <w:r>
        <w:rPr>
          <w:spacing w:val="-54"/>
        </w:rPr>
        <w:t xml:space="preserve"> </w:t>
      </w:r>
      <w:r>
        <w:t>y recubrimientos, la suma algebraica de las presiones de viento actuando en cada cara de la estructura o</w:t>
      </w:r>
      <w:r>
        <w:rPr>
          <w:spacing w:val="1"/>
        </w:rPr>
        <w:t xml:space="preserve"> </w:t>
      </w:r>
      <w:r>
        <w:t>componente</w:t>
      </w:r>
      <w:r>
        <w:rPr>
          <w:spacing w:val="-1"/>
        </w:rPr>
        <w:t xml:space="preserve"> </w:t>
      </w:r>
      <w:r>
        <w:t>debe</w:t>
      </w:r>
      <w:r>
        <w:rPr>
          <w:spacing w:val="-1"/>
        </w:rPr>
        <w:t xml:space="preserve"> </w:t>
      </w:r>
      <w:r>
        <w:t>ser considerada.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7"/>
        <w:jc w:val="both"/>
      </w:pPr>
      <w:r>
        <w:rPr>
          <w:rFonts w:ascii="Arial" w:hAnsi="Arial"/>
          <w:b/>
        </w:rPr>
        <w:t xml:space="preserve">Artículo 147. </w:t>
      </w:r>
      <w:r>
        <w:t>Las cargas netas de viento de diseño calculadas con base en el procedimiento descrito en</w:t>
      </w:r>
      <w:r>
        <w:rPr>
          <w:spacing w:val="1"/>
        </w:rPr>
        <w:t xml:space="preserve"> </w:t>
      </w:r>
      <w:r>
        <w:t>este</w:t>
      </w:r>
      <w:r>
        <w:rPr>
          <w:spacing w:val="-9"/>
        </w:rPr>
        <w:t xml:space="preserve"> </w:t>
      </w:r>
      <w:r>
        <w:t>Capítulo</w:t>
      </w:r>
      <w:r>
        <w:rPr>
          <w:spacing w:val="-8"/>
        </w:rPr>
        <w:t xml:space="preserve"> </w:t>
      </w:r>
      <w:r>
        <w:t>no</w:t>
      </w:r>
      <w:r>
        <w:rPr>
          <w:spacing w:val="-9"/>
        </w:rPr>
        <w:t xml:space="preserve"> </w:t>
      </w:r>
      <w:r>
        <w:t>deben</w:t>
      </w:r>
      <w:r>
        <w:rPr>
          <w:spacing w:val="-8"/>
        </w:rPr>
        <w:t xml:space="preserve"> </w:t>
      </w:r>
      <w:r>
        <w:t>ser</w:t>
      </w:r>
      <w:r>
        <w:rPr>
          <w:spacing w:val="-9"/>
        </w:rPr>
        <w:t xml:space="preserve"> </w:t>
      </w:r>
      <w:r>
        <w:t>menores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50</w:t>
      </w:r>
      <w:r>
        <w:rPr>
          <w:spacing w:val="-8"/>
        </w:rPr>
        <w:t xml:space="preserve"> </w:t>
      </w:r>
      <w:r>
        <w:t>kg/</w:t>
      </w:r>
      <w:r>
        <w:rPr>
          <w:spacing w:val="-9"/>
        </w:rPr>
        <w:t xml:space="preserve"> </w:t>
      </w:r>
      <w:r>
        <w:t>m²,</w:t>
      </w:r>
      <w:r>
        <w:rPr>
          <w:spacing w:val="-8"/>
        </w:rPr>
        <w:t xml:space="preserve"> </w:t>
      </w:r>
      <w:r>
        <w:t>tanto</w:t>
      </w:r>
      <w:r>
        <w:rPr>
          <w:spacing w:val="-9"/>
        </w:rPr>
        <w:t xml:space="preserve"> </w:t>
      </w:r>
      <w:r>
        <w:t>para</w:t>
      </w:r>
      <w:r>
        <w:rPr>
          <w:spacing w:val="-8"/>
        </w:rPr>
        <w:t xml:space="preserve"> </w:t>
      </w:r>
      <w:r>
        <w:t>el</w:t>
      </w:r>
      <w:r>
        <w:rPr>
          <w:spacing w:val="-8"/>
        </w:rPr>
        <w:t xml:space="preserve"> </w:t>
      </w:r>
      <w:r>
        <w:t>análisis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estructura</w:t>
      </w:r>
      <w:r>
        <w:rPr>
          <w:spacing w:val="-8"/>
        </w:rPr>
        <w:t xml:space="preserve"> </w:t>
      </w:r>
      <w:r>
        <w:t>principal</w:t>
      </w:r>
      <w:r>
        <w:rPr>
          <w:spacing w:val="-9"/>
        </w:rPr>
        <w:t xml:space="preserve"> </w:t>
      </w:r>
      <w:r>
        <w:t>resistente</w:t>
      </w:r>
      <w:r>
        <w:rPr>
          <w:spacing w:val="-53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viento, como para</w:t>
      </w:r>
      <w:r>
        <w:rPr>
          <w:spacing w:val="-1"/>
        </w:rPr>
        <w:t xml:space="preserve"> </w:t>
      </w:r>
      <w:r>
        <w:t>sus componentes y recubrimientos.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ind w:left="1417"/>
        <w:rPr>
          <w:sz w:val="20"/>
        </w:rPr>
      </w:pPr>
      <w:r>
        <w:rPr>
          <w:rFonts w:ascii="Arial" w:hAnsi="Arial"/>
          <w:b/>
          <w:sz w:val="20"/>
        </w:rPr>
        <w:t>Artículo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148.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sz w:val="20"/>
        </w:rPr>
        <w:t>Se</w:t>
      </w:r>
      <w:r>
        <w:rPr>
          <w:spacing w:val="-4"/>
          <w:sz w:val="20"/>
        </w:rPr>
        <w:t xml:space="preserve"> </w:t>
      </w:r>
      <w:r>
        <w:rPr>
          <w:sz w:val="20"/>
        </w:rPr>
        <w:t>deberá</w:t>
      </w:r>
      <w:r>
        <w:rPr>
          <w:spacing w:val="-5"/>
          <w:sz w:val="20"/>
        </w:rPr>
        <w:t xml:space="preserve"> </w:t>
      </w:r>
      <w:r>
        <w:rPr>
          <w:sz w:val="20"/>
        </w:rPr>
        <w:t>entender</w:t>
      </w:r>
      <w:r>
        <w:rPr>
          <w:spacing w:val="-5"/>
          <w:sz w:val="20"/>
        </w:rPr>
        <w:t xml:space="preserve"> </w:t>
      </w:r>
      <w:r>
        <w:rPr>
          <w:sz w:val="20"/>
        </w:rPr>
        <w:t>por: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49"/>
        </w:numPr>
        <w:tabs>
          <w:tab w:val="left" w:pos="2165"/>
        </w:tabs>
        <w:spacing w:line="249" w:lineRule="auto"/>
        <w:ind w:right="1416" w:firstLine="0"/>
        <w:rPr>
          <w:sz w:val="20"/>
        </w:rPr>
      </w:pPr>
      <w:r>
        <w:rPr>
          <w:sz w:val="20"/>
        </w:rPr>
        <w:t>Velocidad</w:t>
      </w:r>
      <w:r>
        <w:rPr>
          <w:spacing w:val="8"/>
          <w:sz w:val="20"/>
        </w:rPr>
        <w:t xml:space="preserve"> </w:t>
      </w:r>
      <w:r>
        <w:rPr>
          <w:sz w:val="20"/>
        </w:rPr>
        <w:t>básica</w:t>
      </w:r>
      <w:r>
        <w:rPr>
          <w:spacing w:val="9"/>
          <w:sz w:val="20"/>
        </w:rPr>
        <w:t xml:space="preserve"> </w:t>
      </w:r>
      <w:r>
        <w:rPr>
          <w:sz w:val="20"/>
        </w:rPr>
        <w:t>de</w:t>
      </w:r>
      <w:r>
        <w:rPr>
          <w:spacing w:val="9"/>
          <w:sz w:val="20"/>
        </w:rPr>
        <w:t xml:space="preserve"> </w:t>
      </w:r>
      <w:r>
        <w:rPr>
          <w:sz w:val="20"/>
        </w:rPr>
        <w:t>viento:</w:t>
      </w:r>
      <w:r>
        <w:rPr>
          <w:spacing w:val="9"/>
          <w:sz w:val="20"/>
        </w:rPr>
        <w:t xml:space="preserve"> </w:t>
      </w:r>
      <w:r>
        <w:rPr>
          <w:sz w:val="20"/>
        </w:rPr>
        <w:t>Velocidad</w:t>
      </w:r>
      <w:r>
        <w:rPr>
          <w:spacing w:val="9"/>
          <w:sz w:val="20"/>
        </w:rPr>
        <w:t xml:space="preserve"> </w:t>
      </w:r>
      <w:r>
        <w:rPr>
          <w:sz w:val="20"/>
        </w:rPr>
        <w:t>de</w:t>
      </w:r>
      <w:r>
        <w:rPr>
          <w:spacing w:val="9"/>
          <w:sz w:val="20"/>
        </w:rPr>
        <w:t xml:space="preserve"> </w:t>
      </w:r>
      <w:r>
        <w:rPr>
          <w:sz w:val="20"/>
        </w:rPr>
        <w:t>viento</w:t>
      </w:r>
      <w:r>
        <w:rPr>
          <w:spacing w:val="9"/>
          <w:sz w:val="20"/>
        </w:rPr>
        <w:t xml:space="preserve"> </w:t>
      </w:r>
      <w:r>
        <w:rPr>
          <w:sz w:val="20"/>
        </w:rPr>
        <w:t>de</w:t>
      </w:r>
      <w:r>
        <w:rPr>
          <w:spacing w:val="9"/>
          <w:sz w:val="20"/>
        </w:rPr>
        <w:t xml:space="preserve"> </w:t>
      </w:r>
      <w:r>
        <w:rPr>
          <w:sz w:val="20"/>
        </w:rPr>
        <w:t>diseño</w:t>
      </w:r>
      <w:r>
        <w:rPr>
          <w:spacing w:val="9"/>
          <w:sz w:val="20"/>
        </w:rPr>
        <w:t xml:space="preserve"> </w:t>
      </w:r>
      <w:r>
        <w:rPr>
          <w:sz w:val="20"/>
        </w:rPr>
        <w:t>asociada</w:t>
      </w:r>
      <w:r>
        <w:rPr>
          <w:spacing w:val="9"/>
          <w:sz w:val="20"/>
        </w:rPr>
        <w:t xml:space="preserve"> </w:t>
      </w:r>
      <w:r>
        <w:rPr>
          <w:sz w:val="20"/>
        </w:rPr>
        <w:t>a</w:t>
      </w:r>
      <w:r>
        <w:rPr>
          <w:spacing w:val="9"/>
          <w:sz w:val="20"/>
        </w:rPr>
        <w:t xml:space="preserve"> </w:t>
      </w:r>
      <w:r>
        <w:rPr>
          <w:sz w:val="20"/>
        </w:rPr>
        <w:t>ráfagas</w:t>
      </w:r>
      <w:r>
        <w:rPr>
          <w:spacing w:val="9"/>
          <w:sz w:val="20"/>
        </w:rPr>
        <w:t xml:space="preserve"> </w:t>
      </w:r>
      <w:r>
        <w:rPr>
          <w:sz w:val="20"/>
        </w:rPr>
        <w:t>de</w:t>
      </w:r>
      <w:r>
        <w:rPr>
          <w:spacing w:val="9"/>
          <w:sz w:val="20"/>
        </w:rPr>
        <w:t xml:space="preserve"> </w:t>
      </w:r>
      <w:r>
        <w:rPr>
          <w:sz w:val="20"/>
        </w:rPr>
        <w:t>tres</w:t>
      </w:r>
      <w:r>
        <w:rPr>
          <w:spacing w:val="9"/>
          <w:sz w:val="20"/>
        </w:rPr>
        <w:t xml:space="preserve"> </w:t>
      </w:r>
      <w:r>
        <w:rPr>
          <w:sz w:val="20"/>
        </w:rPr>
        <w:t>segundos</w:t>
      </w:r>
      <w:r>
        <w:rPr>
          <w:spacing w:val="-53"/>
          <w:sz w:val="20"/>
        </w:rPr>
        <w:t xml:space="preserve"> </w:t>
      </w:r>
      <w:r>
        <w:rPr>
          <w:sz w:val="20"/>
        </w:rPr>
        <w:t>medida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diez</w:t>
      </w:r>
      <w:r>
        <w:rPr>
          <w:spacing w:val="-1"/>
          <w:sz w:val="20"/>
        </w:rPr>
        <w:t xml:space="preserve"> </w:t>
      </w:r>
      <w:r>
        <w:rPr>
          <w:sz w:val="20"/>
        </w:rPr>
        <w:t>metros sobre el</w:t>
      </w:r>
      <w:r>
        <w:rPr>
          <w:spacing w:val="-2"/>
          <w:sz w:val="20"/>
        </w:rPr>
        <w:t xml:space="preserve"> </w:t>
      </w:r>
      <w:r>
        <w:rPr>
          <w:sz w:val="20"/>
        </w:rPr>
        <w:t>nivel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terreno en</w:t>
      </w:r>
      <w:r>
        <w:rPr>
          <w:spacing w:val="-1"/>
          <w:sz w:val="20"/>
        </w:rPr>
        <w:t xml:space="preserve"> </w:t>
      </w:r>
      <w:r>
        <w:rPr>
          <w:sz w:val="20"/>
        </w:rPr>
        <w:t>Exposición</w:t>
      </w:r>
      <w:r>
        <w:rPr>
          <w:spacing w:val="-1"/>
          <w:sz w:val="20"/>
        </w:rPr>
        <w:t xml:space="preserve"> </w:t>
      </w:r>
      <w:r>
        <w:rPr>
          <w:sz w:val="20"/>
        </w:rPr>
        <w:t>C.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0"/>
          <w:numId w:val="49"/>
        </w:numPr>
        <w:tabs>
          <w:tab w:val="left" w:pos="2229"/>
        </w:tabs>
        <w:spacing w:line="249" w:lineRule="auto"/>
        <w:ind w:right="1415" w:firstLine="0"/>
        <w:rPr>
          <w:sz w:val="20"/>
        </w:rPr>
      </w:pPr>
      <w:r>
        <w:rPr>
          <w:sz w:val="20"/>
        </w:rPr>
        <w:t>Edificios</w:t>
      </w:r>
      <w:r>
        <w:rPr>
          <w:spacing w:val="20"/>
          <w:sz w:val="20"/>
        </w:rPr>
        <w:t xml:space="preserve"> </w:t>
      </w:r>
      <w:r>
        <w:rPr>
          <w:sz w:val="20"/>
        </w:rPr>
        <w:t>cerrados:</w:t>
      </w:r>
      <w:r>
        <w:rPr>
          <w:spacing w:val="21"/>
          <w:sz w:val="20"/>
        </w:rPr>
        <w:t xml:space="preserve"> </w:t>
      </w:r>
      <w:r>
        <w:rPr>
          <w:sz w:val="20"/>
        </w:rPr>
        <w:t>Edificios</w:t>
      </w:r>
      <w:r>
        <w:rPr>
          <w:spacing w:val="20"/>
          <w:sz w:val="20"/>
        </w:rPr>
        <w:t xml:space="preserve"> </w:t>
      </w:r>
      <w:r>
        <w:rPr>
          <w:sz w:val="20"/>
        </w:rPr>
        <w:t>que</w:t>
      </w:r>
      <w:r>
        <w:rPr>
          <w:spacing w:val="21"/>
          <w:sz w:val="20"/>
        </w:rPr>
        <w:t xml:space="preserve"> </w:t>
      </w:r>
      <w:r>
        <w:rPr>
          <w:sz w:val="20"/>
        </w:rPr>
        <w:t>no</w:t>
      </w:r>
      <w:r>
        <w:rPr>
          <w:spacing w:val="21"/>
          <w:sz w:val="20"/>
        </w:rPr>
        <w:t xml:space="preserve"> </w:t>
      </w:r>
      <w:r>
        <w:rPr>
          <w:sz w:val="20"/>
        </w:rPr>
        <w:t>cumplen</w:t>
      </w:r>
      <w:r>
        <w:rPr>
          <w:spacing w:val="20"/>
          <w:sz w:val="20"/>
        </w:rPr>
        <w:t xml:space="preserve"> </w:t>
      </w:r>
      <w:r>
        <w:rPr>
          <w:sz w:val="20"/>
        </w:rPr>
        <w:t>con</w:t>
      </w:r>
      <w:r>
        <w:rPr>
          <w:spacing w:val="21"/>
          <w:sz w:val="20"/>
        </w:rPr>
        <w:t xml:space="preserve"> </w:t>
      </w:r>
      <w:r>
        <w:rPr>
          <w:sz w:val="20"/>
        </w:rPr>
        <w:t>los</w:t>
      </w:r>
      <w:r>
        <w:rPr>
          <w:spacing w:val="20"/>
          <w:sz w:val="20"/>
        </w:rPr>
        <w:t xml:space="preserve"> </w:t>
      </w:r>
      <w:r>
        <w:rPr>
          <w:sz w:val="20"/>
        </w:rPr>
        <w:t>requisitos</w:t>
      </w:r>
      <w:r>
        <w:rPr>
          <w:spacing w:val="21"/>
          <w:sz w:val="20"/>
        </w:rPr>
        <w:t xml:space="preserve"> </w:t>
      </w:r>
      <w:r>
        <w:rPr>
          <w:sz w:val="20"/>
        </w:rPr>
        <w:t>para</w:t>
      </w:r>
      <w:r>
        <w:rPr>
          <w:spacing w:val="21"/>
          <w:sz w:val="20"/>
        </w:rPr>
        <w:t xml:space="preserve"> </w:t>
      </w:r>
      <w:r>
        <w:rPr>
          <w:sz w:val="20"/>
        </w:rPr>
        <w:t>ser</w:t>
      </w:r>
      <w:r>
        <w:rPr>
          <w:spacing w:val="20"/>
          <w:sz w:val="20"/>
        </w:rPr>
        <w:t xml:space="preserve"> </w:t>
      </w:r>
      <w:r>
        <w:rPr>
          <w:sz w:val="20"/>
        </w:rPr>
        <w:t>considerados</w:t>
      </w:r>
      <w:r>
        <w:rPr>
          <w:spacing w:val="21"/>
          <w:sz w:val="20"/>
        </w:rPr>
        <w:t xml:space="preserve"> </w:t>
      </w:r>
      <w:r>
        <w:rPr>
          <w:sz w:val="20"/>
        </w:rPr>
        <w:t>edificios</w:t>
      </w:r>
      <w:r>
        <w:rPr>
          <w:spacing w:val="-53"/>
          <w:sz w:val="20"/>
        </w:rPr>
        <w:t xml:space="preserve"> </w:t>
      </w:r>
      <w:r>
        <w:rPr>
          <w:sz w:val="20"/>
        </w:rPr>
        <w:t>abiertos</w:t>
      </w:r>
      <w:r>
        <w:rPr>
          <w:spacing w:val="-2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r>
        <w:rPr>
          <w:sz w:val="20"/>
        </w:rPr>
        <w:t>parcialmente</w:t>
      </w:r>
      <w:r>
        <w:rPr>
          <w:spacing w:val="-2"/>
          <w:sz w:val="20"/>
        </w:rPr>
        <w:t xml:space="preserve"> </w:t>
      </w:r>
      <w:r>
        <w:rPr>
          <w:sz w:val="20"/>
        </w:rPr>
        <w:t>cerrados, según</w:t>
      </w:r>
      <w:r>
        <w:rPr>
          <w:spacing w:val="-1"/>
          <w:sz w:val="20"/>
        </w:rPr>
        <w:t xml:space="preserve"> </w:t>
      </w:r>
      <w:r>
        <w:rPr>
          <w:sz w:val="20"/>
        </w:rPr>
        <w:t>se</w:t>
      </w:r>
      <w:r>
        <w:rPr>
          <w:spacing w:val="-1"/>
          <w:sz w:val="20"/>
        </w:rPr>
        <w:t xml:space="preserve"> </w:t>
      </w:r>
      <w:r>
        <w:rPr>
          <w:sz w:val="20"/>
        </w:rPr>
        <w:t>define</w:t>
      </w:r>
      <w:r>
        <w:rPr>
          <w:spacing w:val="-1"/>
          <w:sz w:val="20"/>
        </w:rPr>
        <w:t xml:space="preserve"> </w:t>
      </w:r>
      <w:r>
        <w:rPr>
          <w:sz w:val="20"/>
        </w:rPr>
        <w:t>en</w:t>
      </w:r>
      <w:r>
        <w:rPr>
          <w:spacing w:val="-2"/>
          <w:sz w:val="20"/>
        </w:rPr>
        <w:t xml:space="preserve"> </w:t>
      </w:r>
      <w:r>
        <w:rPr>
          <w:sz w:val="20"/>
        </w:rPr>
        <w:t>este</w:t>
      </w:r>
      <w:r>
        <w:rPr>
          <w:spacing w:val="-2"/>
          <w:sz w:val="20"/>
        </w:rPr>
        <w:t xml:space="preserve"> </w:t>
      </w:r>
      <w:r>
        <w:rPr>
          <w:sz w:val="20"/>
        </w:rPr>
        <w:t>mismo artículo.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0"/>
          <w:numId w:val="49"/>
        </w:numPr>
        <w:tabs>
          <w:tab w:val="left" w:pos="2270"/>
        </w:tabs>
        <w:spacing w:before="1"/>
        <w:ind w:left="2269" w:hanging="286"/>
        <w:rPr>
          <w:sz w:val="20"/>
        </w:rPr>
      </w:pPr>
      <w:r>
        <w:rPr>
          <w:sz w:val="20"/>
        </w:rPr>
        <w:t>Envolvente</w:t>
      </w:r>
      <w:r>
        <w:rPr>
          <w:spacing w:val="2"/>
          <w:sz w:val="20"/>
        </w:rPr>
        <w:t xml:space="preserve"> </w:t>
      </w:r>
      <w:r>
        <w:rPr>
          <w:sz w:val="20"/>
        </w:rPr>
        <w:t>de</w:t>
      </w:r>
      <w:r>
        <w:rPr>
          <w:spacing w:val="3"/>
          <w:sz w:val="20"/>
        </w:rPr>
        <w:t xml:space="preserve"> </w:t>
      </w:r>
      <w:r>
        <w:rPr>
          <w:sz w:val="20"/>
        </w:rPr>
        <w:t>un</w:t>
      </w:r>
      <w:r>
        <w:rPr>
          <w:spacing w:val="3"/>
          <w:sz w:val="20"/>
        </w:rPr>
        <w:t xml:space="preserve"> </w:t>
      </w:r>
      <w:r>
        <w:rPr>
          <w:sz w:val="20"/>
        </w:rPr>
        <w:t>edificio: Todos</w:t>
      </w:r>
      <w:r>
        <w:rPr>
          <w:spacing w:val="2"/>
          <w:sz w:val="20"/>
        </w:rPr>
        <w:t xml:space="preserve"> </w:t>
      </w:r>
      <w:r>
        <w:rPr>
          <w:sz w:val="20"/>
        </w:rPr>
        <w:t>los</w:t>
      </w:r>
      <w:r>
        <w:rPr>
          <w:spacing w:val="3"/>
          <w:sz w:val="20"/>
        </w:rPr>
        <w:t xml:space="preserve"> </w:t>
      </w:r>
      <w:r>
        <w:rPr>
          <w:sz w:val="20"/>
        </w:rPr>
        <w:t>elementos</w:t>
      </w:r>
      <w:r>
        <w:rPr>
          <w:spacing w:val="3"/>
          <w:sz w:val="20"/>
        </w:rPr>
        <w:t xml:space="preserve"> </w:t>
      </w:r>
      <w:r>
        <w:rPr>
          <w:sz w:val="20"/>
        </w:rPr>
        <w:t>que</w:t>
      </w:r>
      <w:r>
        <w:rPr>
          <w:spacing w:val="3"/>
          <w:sz w:val="20"/>
        </w:rPr>
        <w:t xml:space="preserve"> </w:t>
      </w:r>
      <w:r>
        <w:rPr>
          <w:sz w:val="20"/>
        </w:rPr>
        <w:t>envuelven</w:t>
      </w:r>
      <w:r>
        <w:rPr>
          <w:spacing w:val="2"/>
          <w:sz w:val="20"/>
        </w:rPr>
        <w:t xml:space="preserve"> </w:t>
      </w:r>
      <w:r>
        <w:rPr>
          <w:sz w:val="20"/>
        </w:rPr>
        <w:t>a</w:t>
      </w:r>
      <w:r>
        <w:rPr>
          <w:spacing w:val="3"/>
          <w:sz w:val="20"/>
        </w:rPr>
        <w:t xml:space="preserve"> </w:t>
      </w:r>
      <w:r>
        <w:rPr>
          <w:sz w:val="20"/>
        </w:rPr>
        <w:t>un</w:t>
      </w:r>
      <w:r>
        <w:rPr>
          <w:spacing w:val="3"/>
          <w:sz w:val="20"/>
        </w:rPr>
        <w:t xml:space="preserve"> </w:t>
      </w:r>
      <w:r>
        <w:rPr>
          <w:sz w:val="20"/>
        </w:rPr>
        <w:t>edificio</w:t>
      </w:r>
      <w:r>
        <w:rPr>
          <w:spacing w:val="3"/>
          <w:sz w:val="20"/>
        </w:rPr>
        <w:t xml:space="preserve"> </w:t>
      </w:r>
      <w:r>
        <w:rPr>
          <w:sz w:val="20"/>
        </w:rPr>
        <w:t>como</w:t>
      </w:r>
      <w:r>
        <w:rPr>
          <w:spacing w:val="2"/>
          <w:sz w:val="20"/>
        </w:rPr>
        <w:t xml:space="preserve"> </w:t>
      </w:r>
      <w:r>
        <w:rPr>
          <w:sz w:val="20"/>
        </w:rPr>
        <w:t>techo,</w:t>
      </w:r>
      <w:r>
        <w:rPr>
          <w:spacing w:val="3"/>
          <w:sz w:val="20"/>
        </w:rPr>
        <w:t xml:space="preserve"> </w:t>
      </w:r>
      <w:r>
        <w:rPr>
          <w:sz w:val="20"/>
        </w:rPr>
        <w:t>muros,</w:t>
      </w:r>
    </w:p>
    <w:p w:rsidR="00EB3B9A" w:rsidRDefault="006A45F2">
      <w:pPr>
        <w:pStyle w:val="Textoindependiente"/>
        <w:spacing w:before="10"/>
        <w:ind w:left="1984"/>
      </w:pPr>
      <w:r>
        <w:t>ventanas,</w:t>
      </w:r>
      <w:r>
        <w:rPr>
          <w:spacing w:val="-4"/>
        </w:rPr>
        <w:t xml:space="preserve"> </w:t>
      </w:r>
      <w:r>
        <w:t>puertas,</w:t>
      </w:r>
      <w:r>
        <w:rPr>
          <w:spacing w:val="-5"/>
        </w:rPr>
        <w:t xml:space="preserve"> </w:t>
      </w:r>
      <w:r>
        <w:t>domos,</w:t>
      </w:r>
      <w:r>
        <w:rPr>
          <w:spacing w:val="-5"/>
        </w:rPr>
        <w:t xml:space="preserve"> </w:t>
      </w:r>
      <w:r>
        <w:t>etc.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49"/>
        </w:numPr>
        <w:tabs>
          <w:tab w:val="left" w:pos="2310"/>
        </w:tabs>
        <w:ind w:left="2309" w:hanging="326"/>
        <w:rPr>
          <w:sz w:val="20"/>
        </w:rPr>
      </w:pPr>
      <w:r>
        <w:rPr>
          <w:sz w:val="20"/>
        </w:rPr>
        <w:t>Edificios</w:t>
      </w:r>
      <w:r>
        <w:rPr>
          <w:spacing w:val="39"/>
          <w:sz w:val="20"/>
        </w:rPr>
        <w:t xml:space="preserve"> </w:t>
      </w:r>
      <w:r>
        <w:rPr>
          <w:sz w:val="20"/>
        </w:rPr>
        <w:t>y</w:t>
      </w:r>
      <w:r>
        <w:rPr>
          <w:spacing w:val="40"/>
          <w:sz w:val="20"/>
        </w:rPr>
        <w:t xml:space="preserve"> </w:t>
      </w:r>
      <w:r>
        <w:rPr>
          <w:sz w:val="20"/>
        </w:rPr>
        <w:t>otras</w:t>
      </w:r>
      <w:r>
        <w:rPr>
          <w:spacing w:val="39"/>
          <w:sz w:val="20"/>
        </w:rPr>
        <w:t xml:space="preserve"> </w:t>
      </w:r>
      <w:r>
        <w:rPr>
          <w:sz w:val="20"/>
        </w:rPr>
        <w:t>estructuras</w:t>
      </w:r>
      <w:r>
        <w:rPr>
          <w:spacing w:val="40"/>
          <w:sz w:val="20"/>
        </w:rPr>
        <w:t xml:space="preserve"> </w:t>
      </w:r>
      <w:r>
        <w:rPr>
          <w:sz w:val="20"/>
        </w:rPr>
        <w:t>flexibles:</w:t>
      </w:r>
      <w:r>
        <w:rPr>
          <w:spacing w:val="39"/>
          <w:sz w:val="20"/>
        </w:rPr>
        <w:t xml:space="preserve"> </w:t>
      </w:r>
      <w:r>
        <w:rPr>
          <w:sz w:val="20"/>
        </w:rPr>
        <w:t>Edificios</w:t>
      </w:r>
      <w:r>
        <w:rPr>
          <w:spacing w:val="40"/>
          <w:sz w:val="20"/>
        </w:rPr>
        <w:t xml:space="preserve"> </w:t>
      </w:r>
      <w:r>
        <w:rPr>
          <w:sz w:val="20"/>
        </w:rPr>
        <w:t>esbeltos</w:t>
      </w:r>
      <w:r>
        <w:rPr>
          <w:spacing w:val="39"/>
          <w:sz w:val="20"/>
        </w:rPr>
        <w:t xml:space="preserve"> </w:t>
      </w:r>
      <w:r>
        <w:rPr>
          <w:sz w:val="20"/>
        </w:rPr>
        <w:t>y</w:t>
      </w:r>
      <w:r>
        <w:rPr>
          <w:spacing w:val="40"/>
          <w:sz w:val="20"/>
        </w:rPr>
        <w:t xml:space="preserve"> </w:t>
      </w:r>
      <w:r>
        <w:rPr>
          <w:sz w:val="20"/>
        </w:rPr>
        <w:t>otras</w:t>
      </w:r>
      <w:r>
        <w:rPr>
          <w:spacing w:val="40"/>
          <w:sz w:val="20"/>
        </w:rPr>
        <w:t xml:space="preserve"> </w:t>
      </w:r>
      <w:r>
        <w:rPr>
          <w:sz w:val="20"/>
        </w:rPr>
        <w:t>estructuras</w:t>
      </w:r>
      <w:r>
        <w:rPr>
          <w:spacing w:val="39"/>
          <w:sz w:val="20"/>
        </w:rPr>
        <w:t xml:space="preserve"> </w:t>
      </w:r>
      <w:r>
        <w:rPr>
          <w:sz w:val="20"/>
        </w:rPr>
        <w:t>cuya</w:t>
      </w:r>
      <w:r>
        <w:rPr>
          <w:spacing w:val="40"/>
          <w:sz w:val="20"/>
        </w:rPr>
        <w:t xml:space="preserve"> </w:t>
      </w:r>
      <w:r>
        <w:rPr>
          <w:sz w:val="20"/>
        </w:rPr>
        <w:t>frecuencia</w:t>
      </w:r>
    </w:p>
    <w:p w:rsidR="00EB3B9A" w:rsidRDefault="006A45F2">
      <w:pPr>
        <w:pStyle w:val="Textoindependiente"/>
        <w:spacing w:before="10"/>
        <w:ind w:left="1984"/>
      </w:pPr>
      <w:r>
        <w:t>fundamental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vibración es</w:t>
      </w:r>
      <w:r>
        <w:rPr>
          <w:spacing w:val="-2"/>
        </w:rPr>
        <w:t xml:space="preserve"> </w:t>
      </w:r>
      <w:r>
        <w:t>menor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Hz.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0"/>
          <w:numId w:val="49"/>
        </w:numPr>
        <w:tabs>
          <w:tab w:val="left" w:pos="2201"/>
        </w:tabs>
        <w:ind w:left="2200" w:hanging="217"/>
        <w:rPr>
          <w:sz w:val="20"/>
        </w:rPr>
      </w:pPr>
      <w:r>
        <w:rPr>
          <w:sz w:val="20"/>
        </w:rPr>
        <w:t>Edificios</w:t>
      </w:r>
      <w:r>
        <w:rPr>
          <w:spacing w:val="-12"/>
          <w:sz w:val="20"/>
        </w:rPr>
        <w:t xml:space="preserve"> </w:t>
      </w:r>
      <w:r>
        <w:rPr>
          <w:sz w:val="20"/>
        </w:rPr>
        <w:t>de</w:t>
      </w:r>
      <w:r>
        <w:rPr>
          <w:spacing w:val="-12"/>
          <w:sz w:val="20"/>
        </w:rPr>
        <w:t xml:space="preserve"> </w:t>
      </w:r>
      <w:r>
        <w:rPr>
          <w:sz w:val="20"/>
        </w:rPr>
        <w:t>baja</w:t>
      </w:r>
      <w:r>
        <w:rPr>
          <w:spacing w:val="-12"/>
          <w:sz w:val="20"/>
        </w:rPr>
        <w:t xml:space="preserve"> </w:t>
      </w:r>
      <w:r>
        <w:rPr>
          <w:sz w:val="20"/>
        </w:rPr>
        <w:t>altura:</w:t>
      </w:r>
      <w:r>
        <w:rPr>
          <w:spacing w:val="-12"/>
          <w:sz w:val="20"/>
        </w:rPr>
        <w:t xml:space="preserve"> </w:t>
      </w:r>
      <w:r>
        <w:rPr>
          <w:sz w:val="20"/>
        </w:rPr>
        <w:t>Edificios</w:t>
      </w:r>
      <w:r>
        <w:rPr>
          <w:spacing w:val="-12"/>
          <w:sz w:val="20"/>
        </w:rPr>
        <w:t xml:space="preserve"> </w:t>
      </w:r>
      <w:r>
        <w:rPr>
          <w:sz w:val="20"/>
        </w:rPr>
        <w:t>cerrados</w:t>
      </w:r>
      <w:r>
        <w:rPr>
          <w:spacing w:val="-12"/>
          <w:sz w:val="20"/>
        </w:rPr>
        <w:t xml:space="preserve"> </w:t>
      </w:r>
      <w:r>
        <w:rPr>
          <w:sz w:val="20"/>
        </w:rPr>
        <w:t>o</w:t>
      </w:r>
      <w:r>
        <w:rPr>
          <w:spacing w:val="-12"/>
          <w:sz w:val="20"/>
        </w:rPr>
        <w:t xml:space="preserve"> </w:t>
      </w:r>
      <w:r>
        <w:rPr>
          <w:sz w:val="20"/>
        </w:rPr>
        <w:t>parcialmente</w:t>
      </w:r>
      <w:r>
        <w:rPr>
          <w:spacing w:val="-12"/>
          <w:sz w:val="20"/>
        </w:rPr>
        <w:t xml:space="preserve"> </w:t>
      </w:r>
      <w:r>
        <w:rPr>
          <w:sz w:val="20"/>
        </w:rPr>
        <w:t>cerrados</w:t>
      </w:r>
      <w:r>
        <w:rPr>
          <w:spacing w:val="-12"/>
          <w:sz w:val="20"/>
        </w:rPr>
        <w:t xml:space="preserve"> </w:t>
      </w:r>
      <w:r>
        <w:rPr>
          <w:sz w:val="20"/>
        </w:rPr>
        <w:t>que</w:t>
      </w:r>
      <w:r>
        <w:rPr>
          <w:spacing w:val="-12"/>
          <w:sz w:val="20"/>
        </w:rPr>
        <w:t xml:space="preserve"> </w:t>
      </w:r>
      <w:r>
        <w:rPr>
          <w:sz w:val="20"/>
        </w:rPr>
        <w:t>cumplen</w:t>
      </w:r>
      <w:r>
        <w:rPr>
          <w:spacing w:val="-12"/>
          <w:sz w:val="20"/>
        </w:rPr>
        <w:t xml:space="preserve"> </w:t>
      </w:r>
      <w:r>
        <w:rPr>
          <w:sz w:val="20"/>
        </w:rPr>
        <w:t>con</w:t>
      </w:r>
      <w:r>
        <w:rPr>
          <w:spacing w:val="-12"/>
          <w:sz w:val="20"/>
        </w:rPr>
        <w:t xml:space="preserve"> </w:t>
      </w:r>
      <w:r>
        <w:rPr>
          <w:sz w:val="20"/>
        </w:rPr>
        <w:t>las</w:t>
      </w:r>
      <w:r>
        <w:rPr>
          <w:spacing w:val="-11"/>
          <w:sz w:val="20"/>
        </w:rPr>
        <w:t xml:space="preserve"> </w:t>
      </w:r>
      <w:r>
        <w:rPr>
          <w:sz w:val="20"/>
        </w:rPr>
        <w:t>siguientes</w:t>
      </w:r>
    </w:p>
    <w:p w:rsidR="00EB3B9A" w:rsidRDefault="006A45F2">
      <w:pPr>
        <w:pStyle w:val="Textoindependiente"/>
        <w:spacing w:before="10"/>
        <w:ind w:left="1984"/>
      </w:pPr>
      <w:r>
        <w:t>condiciones:</w:t>
      </w:r>
    </w:p>
    <w:p w:rsidR="00EB3B9A" w:rsidRDefault="00EB3B9A">
      <w:pPr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  <w:spacing w:before="5"/>
      </w:pPr>
    </w:p>
    <w:p w:rsidR="00EB3B9A" w:rsidRDefault="006A45F2">
      <w:pPr>
        <w:pStyle w:val="Prrafodelista"/>
        <w:numPr>
          <w:ilvl w:val="0"/>
          <w:numId w:val="48"/>
        </w:numPr>
        <w:tabs>
          <w:tab w:val="left" w:pos="2218"/>
        </w:tabs>
        <w:rPr>
          <w:sz w:val="20"/>
        </w:rPr>
      </w:pP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altura</w:t>
      </w:r>
      <w:r>
        <w:rPr>
          <w:spacing w:val="-2"/>
          <w:sz w:val="20"/>
        </w:rPr>
        <w:t xml:space="preserve"> </w:t>
      </w:r>
      <w:r>
        <w:rPr>
          <w:sz w:val="20"/>
        </w:rPr>
        <w:t>media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techo</w:t>
      </w:r>
      <w:r>
        <w:rPr>
          <w:spacing w:val="-1"/>
          <w:sz w:val="20"/>
        </w:rPr>
        <w:t xml:space="preserve"> </w:t>
      </w:r>
      <w:r>
        <w:rPr>
          <w:sz w:val="20"/>
        </w:rPr>
        <w:t>es</w:t>
      </w:r>
      <w:r>
        <w:rPr>
          <w:spacing w:val="-2"/>
          <w:sz w:val="20"/>
        </w:rPr>
        <w:t xml:space="preserve"> </w:t>
      </w:r>
      <w:r>
        <w:rPr>
          <w:sz w:val="20"/>
        </w:rPr>
        <w:t>igual</w:t>
      </w:r>
      <w:r>
        <w:rPr>
          <w:spacing w:val="-3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r>
        <w:rPr>
          <w:sz w:val="20"/>
        </w:rPr>
        <w:t>menor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18</w:t>
      </w:r>
      <w:r>
        <w:rPr>
          <w:spacing w:val="-2"/>
          <w:sz w:val="20"/>
        </w:rPr>
        <w:t xml:space="preserve"> </w:t>
      </w:r>
      <w:r>
        <w:rPr>
          <w:sz w:val="20"/>
        </w:rPr>
        <w:t>metros.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0"/>
          <w:numId w:val="48"/>
        </w:numPr>
        <w:tabs>
          <w:tab w:val="left" w:pos="2218"/>
        </w:tabs>
        <w:rPr>
          <w:sz w:val="20"/>
        </w:rPr>
      </w:pP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altura</w:t>
      </w:r>
      <w:r>
        <w:rPr>
          <w:spacing w:val="-4"/>
          <w:sz w:val="20"/>
        </w:rPr>
        <w:t xml:space="preserve"> </w:t>
      </w:r>
      <w:r>
        <w:rPr>
          <w:sz w:val="20"/>
        </w:rPr>
        <w:t>media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techo</w:t>
      </w:r>
      <w:r>
        <w:rPr>
          <w:spacing w:val="-3"/>
          <w:sz w:val="20"/>
        </w:rPr>
        <w:t xml:space="preserve"> </w:t>
      </w:r>
      <w:r>
        <w:rPr>
          <w:sz w:val="20"/>
        </w:rPr>
        <w:t>es</w:t>
      </w:r>
      <w:r>
        <w:rPr>
          <w:spacing w:val="-3"/>
          <w:sz w:val="20"/>
        </w:rPr>
        <w:t xml:space="preserve"> </w:t>
      </w:r>
      <w:r>
        <w:rPr>
          <w:sz w:val="20"/>
        </w:rPr>
        <w:t>menor</w:t>
      </w:r>
      <w:r>
        <w:rPr>
          <w:spacing w:val="-3"/>
          <w:sz w:val="20"/>
        </w:rPr>
        <w:t xml:space="preserve"> </w:t>
      </w:r>
      <w:r>
        <w:rPr>
          <w:sz w:val="20"/>
        </w:rPr>
        <w:t>que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menor</w:t>
      </w:r>
      <w:r>
        <w:rPr>
          <w:spacing w:val="-3"/>
          <w:sz w:val="20"/>
        </w:rPr>
        <w:t xml:space="preserve"> </w:t>
      </w:r>
      <w:r>
        <w:rPr>
          <w:sz w:val="20"/>
        </w:rPr>
        <w:t>dimensión</w:t>
      </w:r>
      <w:r>
        <w:rPr>
          <w:spacing w:val="-4"/>
          <w:sz w:val="20"/>
        </w:rPr>
        <w:t xml:space="preserve"> </w:t>
      </w:r>
      <w:r>
        <w:rPr>
          <w:sz w:val="20"/>
        </w:rPr>
        <w:t>horizontal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edificación.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49"/>
        </w:numPr>
        <w:tabs>
          <w:tab w:val="left" w:pos="2285"/>
        </w:tabs>
        <w:ind w:left="2284" w:hanging="301"/>
        <w:rPr>
          <w:sz w:val="20"/>
        </w:rPr>
      </w:pPr>
      <w:r>
        <w:rPr>
          <w:sz w:val="20"/>
        </w:rPr>
        <w:t>Edificios</w:t>
      </w:r>
      <w:r>
        <w:rPr>
          <w:spacing w:val="-2"/>
          <w:sz w:val="20"/>
        </w:rPr>
        <w:t xml:space="preserve"> </w:t>
      </w:r>
      <w:r>
        <w:rPr>
          <w:sz w:val="20"/>
        </w:rPr>
        <w:t>abiertos:</w:t>
      </w:r>
      <w:r>
        <w:rPr>
          <w:spacing w:val="-3"/>
          <w:sz w:val="20"/>
        </w:rPr>
        <w:t xml:space="preserve"> </w:t>
      </w:r>
      <w:r>
        <w:rPr>
          <w:sz w:val="20"/>
        </w:rPr>
        <w:t>Edificios</w:t>
      </w:r>
      <w:r>
        <w:rPr>
          <w:spacing w:val="-2"/>
          <w:sz w:val="20"/>
        </w:rPr>
        <w:t xml:space="preserve"> </w:t>
      </w:r>
      <w:r>
        <w:rPr>
          <w:sz w:val="20"/>
        </w:rPr>
        <w:t>que</w:t>
      </w:r>
      <w:r>
        <w:rPr>
          <w:spacing w:val="-3"/>
          <w:sz w:val="20"/>
        </w:rPr>
        <w:t xml:space="preserve"> </w:t>
      </w:r>
      <w:r>
        <w:rPr>
          <w:sz w:val="20"/>
        </w:rPr>
        <w:t>tienen</w:t>
      </w:r>
      <w:r>
        <w:rPr>
          <w:spacing w:val="-2"/>
          <w:sz w:val="20"/>
        </w:rPr>
        <w:t xml:space="preserve"> </w:t>
      </w:r>
      <w:r>
        <w:rPr>
          <w:sz w:val="20"/>
        </w:rPr>
        <w:t>por</w:t>
      </w:r>
      <w:r>
        <w:rPr>
          <w:spacing w:val="-3"/>
          <w:sz w:val="20"/>
        </w:rPr>
        <w:t xml:space="preserve"> </w:t>
      </w:r>
      <w:r>
        <w:rPr>
          <w:sz w:val="20"/>
        </w:rPr>
        <w:t>lo</w:t>
      </w:r>
      <w:r>
        <w:rPr>
          <w:spacing w:val="-3"/>
          <w:sz w:val="20"/>
        </w:rPr>
        <w:t xml:space="preserve"> </w:t>
      </w:r>
      <w:r>
        <w:rPr>
          <w:sz w:val="20"/>
        </w:rPr>
        <w:t>menos</w:t>
      </w:r>
      <w:r>
        <w:rPr>
          <w:spacing w:val="-1"/>
          <w:sz w:val="20"/>
        </w:rPr>
        <w:t xml:space="preserve"> </w:t>
      </w:r>
      <w:r>
        <w:rPr>
          <w:sz w:val="20"/>
        </w:rPr>
        <w:t>el</w:t>
      </w:r>
      <w:r>
        <w:rPr>
          <w:spacing w:val="-3"/>
          <w:sz w:val="20"/>
        </w:rPr>
        <w:t xml:space="preserve"> </w:t>
      </w:r>
      <w:r>
        <w:rPr>
          <w:sz w:val="20"/>
        </w:rPr>
        <w:t>80%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aberturas</w:t>
      </w:r>
      <w:r>
        <w:rPr>
          <w:spacing w:val="-3"/>
          <w:sz w:val="20"/>
        </w:rPr>
        <w:t xml:space="preserve"> </w:t>
      </w:r>
      <w:r>
        <w:rPr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z w:val="20"/>
        </w:rPr>
        <w:t>cada</w:t>
      </w:r>
      <w:r>
        <w:rPr>
          <w:spacing w:val="-1"/>
          <w:sz w:val="20"/>
        </w:rPr>
        <w:t xml:space="preserve"> </w:t>
      </w:r>
      <w:r>
        <w:rPr>
          <w:sz w:val="20"/>
        </w:rPr>
        <w:t>muro.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0"/>
          <w:numId w:val="49"/>
        </w:numPr>
        <w:tabs>
          <w:tab w:val="left" w:pos="2341"/>
        </w:tabs>
        <w:ind w:left="2340" w:hanging="357"/>
        <w:rPr>
          <w:sz w:val="20"/>
        </w:rPr>
      </w:pPr>
      <w:r>
        <w:rPr>
          <w:sz w:val="20"/>
        </w:rPr>
        <w:t>Edificio</w:t>
      </w:r>
      <w:r>
        <w:rPr>
          <w:spacing w:val="-2"/>
          <w:sz w:val="20"/>
        </w:rPr>
        <w:t xml:space="preserve"> </w:t>
      </w:r>
      <w:r>
        <w:rPr>
          <w:sz w:val="20"/>
        </w:rPr>
        <w:t>parcialmente</w:t>
      </w:r>
      <w:r>
        <w:rPr>
          <w:spacing w:val="-3"/>
          <w:sz w:val="20"/>
        </w:rPr>
        <w:t xml:space="preserve"> </w:t>
      </w:r>
      <w:r>
        <w:rPr>
          <w:sz w:val="20"/>
        </w:rPr>
        <w:t>cerrado:</w:t>
      </w:r>
      <w:r>
        <w:rPr>
          <w:spacing w:val="-2"/>
          <w:sz w:val="20"/>
        </w:rPr>
        <w:t xml:space="preserve"> </w:t>
      </w:r>
      <w:r>
        <w:rPr>
          <w:sz w:val="20"/>
        </w:rPr>
        <w:t>Edificio</w:t>
      </w:r>
      <w:r>
        <w:rPr>
          <w:spacing w:val="-1"/>
          <w:sz w:val="20"/>
        </w:rPr>
        <w:t xml:space="preserve"> </w:t>
      </w:r>
      <w:r>
        <w:rPr>
          <w:sz w:val="20"/>
        </w:rPr>
        <w:t>que</w:t>
      </w:r>
      <w:r>
        <w:rPr>
          <w:spacing w:val="-3"/>
          <w:sz w:val="20"/>
        </w:rPr>
        <w:t xml:space="preserve"> </w:t>
      </w:r>
      <w:r>
        <w:rPr>
          <w:sz w:val="20"/>
        </w:rPr>
        <w:t>cumple</w:t>
      </w:r>
      <w:r>
        <w:rPr>
          <w:spacing w:val="-2"/>
          <w:sz w:val="20"/>
        </w:rPr>
        <w:t xml:space="preserve"> </w:t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>las</w:t>
      </w:r>
      <w:r>
        <w:rPr>
          <w:spacing w:val="-3"/>
          <w:sz w:val="20"/>
        </w:rPr>
        <w:t xml:space="preserve"> </w:t>
      </w:r>
      <w:r>
        <w:rPr>
          <w:sz w:val="20"/>
        </w:rPr>
        <w:t>siguientes</w:t>
      </w:r>
      <w:r>
        <w:rPr>
          <w:spacing w:val="-2"/>
          <w:sz w:val="20"/>
        </w:rPr>
        <w:t xml:space="preserve"> </w:t>
      </w:r>
      <w:r>
        <w:rPr>
          <w:sz w:val="20"/>
        </w:rPr>
        <w:t>dos</w:t>
      </w:r>
      <w:r>
        <w:rPr>
          <w:spacing w:val="-2"/>
          <w:sz w:val="20"/>
        </w:rPr>
        <w:t xml:space="preserve"> </w:t>
      </w:r>
      <w:r>
        <w:rPr>
          <w:sz w:val="20"/>
        </w:rPr>
        <w:t>condiciones: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47"/>
        </w:numPr>
        <w:tabs>
          <w:tab w:val="left" w:pos="2220"/>
        </w:tabs>
        <w:spacing w:line="249" w:lineRule="auto"/>
        <w:ind w:right="1417" w:firstLine="0"/>
        <w:jc w:val="both"/>
        <w:rPr>
          <w:sz w:val="20"/>
        </w:rPr>
      </w:pPr>
      <w:r>
        <w:rPr>
          <w:noProof/>
          <w:lang w:val="es-MX" w:eastAsia="es-MX"/>
        </w:rPr>
        <w:drawing>
          <wp:anchor distT="0" distB="0" distL="0" distR="0" simplePos="0" relativeHeight="480279040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296665</wp:posOffset>
            </wp:positionV>
            <wp:extent cx="7772400" cy="4046397"/>
            <wp:effectExtent l="0" t="0" r="0" b="0"/>
            <wp:wrapNone/>
            <wp:docPr id="18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4046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El área total de las aberturas en un muro que recibe presión externa positiva, excede la suma de</w:t>
      </w:r>
      <w:r>
        <w:rPr>
          <w:spacing w:val="-53"/>
          <w:sz w:val="20"/>
        </w:rPr>
        <w:t xml:space="preserve"> </w:t>
      </w:r>
      <w:r>
        <w:rPr>
          <w:sz w:val="20"/>
        </w:rPr>
        <w:t>las</w:t>
      </w:r>
      <w:r>
        <w:rPr>
          <w:spacing w:val="-3"/>
          <w:sz w:val="20"/>
        </w:rPr>
        <w:t xml:space="preserve"> </w:t>
      </w:r>
      <w:r>
        <w:rPr>
          <w:sz w:val="20"/>
        </w:rPr>
        <w:t>áreas</w:t>
      </w:r>
      <w:r>
        <w:rPr>
          <w:spacing w:val="-2"/>
          <w:sz w:val="20"/>
        </w:rPr>
        <w:t xml:space="preserve"> </w:t>
      </w:r>
      <w:r>
        <w:rPr>
          <w:sz w:val="20"/>
        </w:rPr>
        <w:t>abiertas</w:t>
      </w:r>
      <w:r>
        <w:rPr>
          <w:spacing w:val="-3"/>
          <w:sz w:val="20"/>
        </w:rPr>
        <w:t xml:space="preserve"> </w:t>
      </w:r>
      <w:r>
        <w:rPr>
          <w:sz w:val="20"/>
        </w:rPr>
        <w:t>en</w:t>
      </w:r>
      <w:r>
        <w:rPr>
          <w:spacing w:val="-2"/>
          <w:sz w:val="20"/>
        </w:rPr>
        <w:t xml:space="preserve"> </w:t>
      </w:r>
      <w:r>
        <w:rPr>
          <w:sz w:val="20"/>
        </w:rPr>
        <w:t>el</w:t>
      </w:r>
      <w:r>
        <w:rPr>
          <w:spacing w:val="-2"/>
          <w:sz w:val="20"/>
        </w:rPr>
        <w:t xml:space="preserve"> </w:t>
      </w:r>
      <w:r>
        <w:rPr>
          <w:sz w:val="20"/>
        </w:rPr>
        <w:t>resto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envolvente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edificio,</w:t>
      </w:r>
      <w:r>
        <w:rPr>
          <w:spacing w:val="-3"/>
          <w:sz w:val="20"/>
        </w:rPr>
        <w:t xml:space="preserve"> </w:t>
      </w:r>
      <w:r>
        <w:rPr>
          <w:sz w:val="20"/>
        </w:rPr>
        <w:t>muros</w:t>
      </w:r>
      <w:r>
        <w:rPr>
          <w:spacing w:val="-1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techo,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2"/>
          <w:sz w:val="20"/>
        </w:rPr>
        <w:t xml:space="preserve"> </w:t>
      </w:r>
      <w:r>
        <w:rPr>
          <w:sz w:val="20"/>
        </w:rPr>
        <w:t>más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10%,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0"/>
          <w:numId w:val="47"/>
        </w:numPr>
        <w:tabs>
          <w:tab w:val="left" w:pos="2220"/>
        </w:tabs>
        <w:spacing w:before="1" w:line="249" w:lineRule="auto"/>
        <w:ind w:right="1417" w:firstLine="0"/>
        <w:jc w:val="both"/>
        <w:rPr>
          <w:sz w:val="20"/>
        </w:rPr>
      </w:pPr>
      <w:r>
        <w:rPr>
          <w:sz w:val="20"/>
        </w:rPr>
        <w:t>El área total de aberturas en un muro que recibe presión externa positiva excede 0.40m² o el 1%</w:t>
      </w:r>
      <w:r>
        <w:rPr>
          <w:spacing w:val="-53"/>
          <w:sz w:val="20"/>
        </w:rPr>
        <w:t xml:space="preserve"> </w:t>
      </w:r>
      <w:r>
        <w:rPr>
          <w:sz w:val="20"/>
        </w:rPr>
        <w:t>del área del muro, lo que sea menor, y el porcentaje de aberturas en el resto de la envolvente del</w:t>
      </w:r>
      <w:r>
        <w:rPr>
          <w:spacing w:val="1"/>
          <w:sz w:val="20"/>
        </w:rPr>
        <w:t xml:space="preserve"> </w:t>
      </w:r>
      <w:r>
        <w:rPr>
          <w:sz w:val="20"/>
        </w:rPr>
        <w:t>edificio</w:t>
      </w:r>
      <w:r>
        <w:rPr>
          <w:spacing w:val="-2"/>
          <w:sz w:val="20"/>
        </w:rPr>
        <w:t xml:space="preserve"> </w:t>
      </w:r>
      <w:r>
        <w:rPr>
          <w:sz w:val="20"/>
        </w:rPr>
        <w:t>no</w:t>
      </w:r>
      <w:r>
        <w:rPr>
          <w:spacing w:val="-1"/>
          <w:sz w:val="20"/>
        </w:rPr>
        <w:t xml:space="preserve"> </w:t>
      </w:r>
      <w:r>
        <w:rPr>
          <w:sz w:val="20"/>
        </w:rPr>
        <w:t>excede</w:t>
      </w:r>
      <w:r>
        <w:rPr>
          <w:spacing w:val="-1"/>
          <w:sz w:val="20"/>
        </w:rPr>
        <w:t xml:space="preserve"> </w:t>
      </w:r>
      <w:r>
        <w:rPr>
          <w:sz w:val="20"/>
        </w:rPr>
        <w:t>20%.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0"/>
          <w:numId w:val="49"/>
        </w:numPr>
        <w:tabs>
          <w:tab w:val="left" w:pos="2469"/>
        </w:tabs>
        <w:spacing w:before="1"/>
        <w:ind w:left="2468" w:hanging="485"/>
        <w:rPr>
          <w:sz w:val="20"/>
        </w:rPr>
      </w:pPr>
      <w:r>
        <w:rPr>
          <w:sz w:val="20"/>
        </w:rPr>
        <w:t>Edificios</w:t>
      </w:r>
      <w:r>
        <w:rPr>
          <w:spacing w:val="16"/>
          <w:sz w:val="20"/>
        </w:rPr>
        <w:t xml:space="preserve"> </w:t>
      </w:r>
      <w:r>
        <w:rPr>
          <w:sz w:val="20"/>
        </w:rPr>
        <w:t>y</w:t>
      </w:r>
      <w:r>
        <w:rPr>
          <w:spacing w:val="69"/>
          <w:sz w:val="20"/>
        </w:rPr>
        <w:t xml:space="preserve"> </w:t>
      </w:r>
      <w:r>
        <w:rPr>
          <w:sz w:val="20"/>
        </w:rPr>
        <w:t>otras</w:t>
      </w:r>
      <w:r>
        <w:rPr>
          <w:spacing w:val="70"/>
          <w:sz w:val="20"/>
        </w:rPr>
        <w:t xml:space="preserve"> </w:t>
      </w:r>
      <w:r>
        <w:rPr>
          <w:sz w:val="20"/>
        </w:rPr>
        <w:t>estructuras</w:t>
      </w:r>
      <w:r>
        <w:rPr>
          <w:spacing w:val="70"/>
          <w:sz w:val="20"/>
        </w:rPr>
        <w:t xml:space="preserve"> </w:t>
      </w:r>
      <w:r>
        <w:rPr>
          <w:sz w:val="20"/>
        </w:rPr>
        <w:t>regula</w:t>
      </w:r>
      <w:r>
        <w:rPr>
          <w:sz w:val="20"/>
        </w:rPr>
        <w:t>res:</w:t>
      </w:r>
      <w:r>
        <w:rPr>
          <w:spacing w:val="70"/>
          <w:sz w:val="20"/>
        </w:rPr>
        <w:t xml:space="preserve"> </w:t>
      </w:r>
      <w:r>
        <w:rPr>
          <w:sz w:val="20"/>
        </w:rPr>
        <w:t>Edificios</w:t>
      </w:r>
      <w:r>
        <w:rPr>
          <w:spacing w:val="70"/>
          <w:sz w:val="20"/>
        </w:rPr>
        <w:t xml:space="preserve"> </w:t>
      </w:r>
      <w:r>
        <w:rPr>
          <w:sz w:val="20"/>
        </w:rPr>
        <w:t>y</w:t>
      </w:r>
      <w:r>
        <w:rPr>
          <w:spacing w:val="70"/>
          <w:sz w:val="20"/>
        </w:rPr>
        <w:t xml:space="preserve"> </w:t>
      </w:r>
      <w:r>
        <w:rPr>
          <w:sz w:val="20"/>
        </w:rPr>
        <w:t>otras</w:t>
      </w:r>
      <w:r>
        <w:rPr>
          <w:spacing w:val="70"/>
          <w:sz w:val="20"/>
        </w:rPr>
        <w:t xml:space="preserve"> </w:t>
      </w:r>
      <w:r>
        <w:rPr>
          <w:sz w:val="20"/>
        </w:rPr>
        <w:t>estructuras</w:t>
      </w:r>
      <w:r>
        <w:rPr>
          <w:spacing w:val="70"/>
          <w:sz w:val="20"/>
        </w:rPr>
        <w:t xml:space="preserve"> </w:t>
      </w:r>
      <w:r>
        <w:rPr>
          <w:sz w:val="20"/>
        </w:rPr>
        <w:t>que</w:t>
      </w:r>
      <w:r>
        <w:rPr>
          <w:spacing w:val="69"/>
          <w:sz w:val="20"/>
        </w:rPr>
        <w:t xml:space="preserve"> </w:t>
      </w:r>
      <w:r>
        <w:rPr>
          <w:sz w:val="20"/>
        </w:rPr>
        <w:t>no</w:t>
      </w:r>
      <w:r>
        <w:rPr>
          <w:spacing w:val="70"/>
          <w:sz w:val="20"/>
        </w:rPr>
        <w:t xml:space="preserve"> </w:t>
      </w:r>
      <w:r>
        <w:rPr>
          <w:sz w:val="20"/>
        </w:rPr>
        <w:t>contengan</w:t>
      </w:r>
    </w:p>
    <w:p w:rsidR="00EB3B9A" w:rsidRDefault="006A45F2">
      <w:pPr>
        <w:pStyle w:val="Textoindependiente"/>
        <w:spacing w:before="10"/>
        <w:ind w:left="1984"/>
      </w:pPr>
      <w:r>
        <w:t>irregularidades</w:t>
      </w:r>
      <w:r>
        <w:rPr>
          <w:spacing w:val="-12"/>
        </w:rPr>
        <w:t xml:space="preserve"> </w:t>
      </w:r>
      <w:r>
        <w:t>geométricas</w:t>
      </w:r>
      <w:r>
        <w:rPr>
          <w:spacing w:val="-12"/>
        </w:rPr>
        <w:t xml:space="preserve"> </w:t>
      </w:r>
      <w:r>
        <w:t>inusuales.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49"/>
        </w:numPr>
        <w:tabs>
          <w:tab w:val="left" w:pos="2284"/>
        </w:tabs>
        <w:ind w:left="2283" w:hanging="300"/>
        <w:rPr>
          <w:sz w:val="20"/>
        </w:rPr>
      </w:pPr>
      <w:r>
        <w:rPr>
          <w:sz w:val="20"/>
        </w:rPr>
        <w:t>Edificios</w:t>
      </w:r>
      <w:r>
        <w:rPr>
          <w:spacing w:val="-4"/>
          <w:sz w:val="20"/>
        </w:rPr>
        <w:t xml:space="preserve"> </w:t>
      </w:r>
      <w:r>
        <w:rPr>
          <w:sz w:val="20"/>
        </w:rPr>
        <w:t>y</w:t>
      </w:r>
      <w:r>
        <w:rPr>
          <w:spacing w:val="-3"/>
          <w:sz w:val="20"/>
        </w:rPr>
        <w:t xml:space="preserve"> </w:t>
      </w:r>
      <w:r>
        <w:rPr>
          <w:sz w:val="20"/>
        </w:rPr>
        <w:t>otras</w:t>
      </w:r>
      <w:r>
        <w:rPr>
          <w:spacing w:val="-3"/>
          <w:sz w:val="20"/>
        </w:rPr>
        <w:t xml:space="preserve"> </w:t>
      </w:r>
      <w:r>
        <w:rPr>
          <w:sz w:val="20"/>
        </w:rPr>
        <w:t>estructuras</w:t>
      </w:r>
      <w:r>
        <w:rPr>
          <w:spacing w:val="-4"/>
          <w:sz w:val="20"/>
        </w:rPr>
        <w:t xml:space="preserve"> </w:t>
      </w:r>
      <w:r>
        <w:rPr>
          <w:sz w:val="20"/>
        </w:rPr>
        <w:t>rígidas:</w:t>
      </w:r>
      <w:r>
        <w:rPr>
          <w:spacing w:val="-3"/>
          <w:sz w:val="20"/>
        </w:rPr>
        <w:t xml:space="preserve"> </w:t>
      </w:r>
      <w:r>
        <w:rPr>
          <w:sz w:val="20"/>
        </w:rPr>
        <w:t>Edificios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3"/>
          <w:sz w:val="20"/>
        </w:rPr>
        <w:t xml:space="preserve"> </w:t>
      </w:r>
      <w:r>
        <w:rPr>
          <w:sz w:val="20"/>
        </w:rPr>
        <w:t>otras</w:t>
      </w:r>
      <w:r>
        <w:rPr>
          <w:spacing w:val="-4"/>
          <w:sz w:val="20"/>
        </w:rPr>
        <w:t xml:space="preserve"> </w:t>
      </w:r>
      <w:r>
        <w:rPr>
          <w:sz w:val="20"/>
        </w:rPr>
        <w:t>estructuras</w:t>
      </w:r>
      <w:r>
        <w:rPr>
          <w:spacing w:val="-3"/>
          <w:sz w:val="20"/>
        </w:rPr>
        <w:t xml:space="preserve"> </w:t>
      </w:r>
      <w:r>
        <w:rPr>
          <w:sz w:val="20"/>
        </w:rPr>
        <w:t>cuya</w:t>
      </w:r>
      <w:r>
        <w:rPr>
          <w:spacing w:val="-3"/>
          <w:sz w:val="20"/>
        </w:rPr>
        <w:t xml:space="preserve"> </w:t>
      </w:r>
      <w:r>
        <w:rPr>
          <w:sz w:val="20"/>
        </w:rPr>
        <w:t>frecuencia</w:t>
      </w:r>
      <w:r>
        <w:rPr>
          <w:spacing w:val="-3"/>
          <w:sz w:val="20"/>
        </w:rPr>
        <w:t xml:space="preserve"> </w:t>
      </w:r>
      <w:r>
        <w:rPr>
          <w:sz w:val="20"/>
        </w:rPr>
        <w:t>fundamental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</w:p>
    <w:p w:rsidR="00EB3B9A" w:rsidRDefault="006A45F2">
      <w:pPr>
        <w:pStyle w:val="Textoindependiente"/>
        <w:spacing w:before="10"/>
        <w:ind w:left="1984"/>
      </w:pPr>
      <w:r>
        <w:t>vibración</w:t>
      </w:r>
      <w:r>
        <w:rPr>
          <w:spacing w:val="-1"/>
        </w:rPr>
        <w:t xml:space="preserve"> </w:t>
      </w:r>
      <w:r>
        <w:t>es</w:t>
      </w:r>
      <w:r>
        <w:rPr>
          <w:spacing w:val="-2"/>
        </w:rPr>
        <w:t xml:space="preserve"> </w:t>
      </w:r>
      <w:r>
        <w:t>igual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mayor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hz.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0"/>
          <w:numId w:val="49"/>
        </w:numPr>
        <w:tabs>
          <w:tab w:val="left" w:pos="2250"/>
        </w:tabs>
        <w:spacing w:line="249" w:lineRule="auto"/>
        <w:ind w:right="1415" w:firstLine="0"/>
        <w:jc w:val="both"/>
        <w:rPr>
          <w:sz w:val="20"/>
        </w:rPr>
      </w:pPr>
      <w:r>
        <w:rPr>
          <w:sz w:val="20"/>
        </w:rPr>
        <w:t>Edificios con diafragmas simples: Edificios cerrados o parcialmente cerrados en los cuales las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cargas</w:t>
      </w:r>
      <w:r>
        <w:rPr>
          <w:spacing w:val="-17"/>
          <w:sz w:val="20"/>
        </w:rPr>
        <w:t xml:space="preserve"> </w:t>
      </w:r>
      <w:r>
        <w:rPr>
          <w:spacing w:val="-1"/>
          <w:sz w:val="20"/>
        </w:rPr>
        <w:t>de</w:t>
      </w:r>
      <w:r>
        <w:rPr>
          <w:spacing w:val="-17"/>
          <w:sz w:val="20"/>
        </w:rPr>
        <w:t xml:space="preserve"> </w:t>
      </w:r>
      <w:r>
        <w:rPr>
          <w:spacing w:val="-1"/>
          <w:sz w:val="20"/>
        </w:rPr>
        <w:t>viento</w:t>
      </w:r>
      <w:r>
        <w:rPr>
          <w:spacing w:val="-17"/>
          <w:sz w:val="20"/>
        </w:rPr>
        <w:t xml:space="preserve"> </w:t>
      </w:r>
      <w:r>
        <w:rPr>
          <w:spacing w:val="-1"/>
          <w:sz w:val="20"/>
        </w:rPr>
        <w:t>son</w:t>
      </w:r>
      <w:r>
        <w:rPr>
          <w:spacing w:val="-16"/>
          <w:sz w:val="20"/>
        </w:rPr>
        <w:t xml:space="preserve"> </w:t>
      </w:r>
      <w:r>
        <w:rPr>
          <w:spacing w:val="-1"/>
          <w:sz w:val="20"/>
        </w:rPr>
        <w:t>transmitidas</w:t>
      </w:r>
      <w:r>
        <w:rPr>
          <w:spacing w:val="-17"/>
          <w:sz w:val="20"/>
        </w:rPr>
        <w:t xml:space="preserve"> </w:t>
      </w:r>
      <w:r>
        <w:rPr>
          <w:spacing w:val="-1"/>
          <w:sz w:val="20"/>
        </w:rPr>
        <w:t>a</w:t>
      </w:r>
      <w:r>
        <w:rPr>
          <w:spacing w:val="-17"/>
          <w:sz w:val="20"/>
        </w:rPr>
        <w:t xml:space="preserve"> </w:t>
      </w:r>
      <w:r>
        <w:rPr>
          <w:spacing w:val="-1"/>
          <w:sz w:val="20"/>
        </w:rPr>
        <w:t>la</w:t>
      </w:r>
      <w:r>
        <w:rPr>
          <w:spacing w:val="-18"/>
          <w:sz w:val="20"/>
        </w:rPr>
        <w:t xml:space="preserve"> </w:t>
      </w:r>
      <w:r>
        <w:rPr>
          <w:spacing w:val="-1"/>
          <w:sz w:val="20"/>
        </w:rPr>
        <w:t>estructura</w:t>
      </w:r>
      <w:r>
        <w:rPr>
          <w:spacing w:val="-17"/>
          <w:sz w:val="20"/>
        </w:rPr>
        <w:t xml:space="preserve"> </w:t>
      </w:r>
      <w:r>
        <w:rPr>
          <w:sz w:val="20"/>
        </w:rPr>
        <w:t>principal</w:t>
      </w:r>
      <w:r>
        <w:rPr>
          <w:spacing w:val="-16"/>
          <w:sz w:val="20"/>
        </w:rPr>
        <w:t xml:space="preserve"> </w:t>
      </w:r>
      <w:r>
        <w:rPr>
          <w:sz w:val="20"/>
        </w:rPr>
        <w:t>resistente</w:t>
      </w:r>
      <w:r>
        <w:rPr>
          <w:spacing w:val="-17"/>
          <w:sz w:val="20"/>
        </w:rPr>
        <w:t xml:space="preserve"> </w:t>
      </w:r>
      <w:r>
        <w:rPr>
          <w:sz w:val="20"/>
        </w:rPr>
        <w:t>al</w:t>
      </w:r>
      <w:r>
        <w:rPr>
          <w:spacing w:val="-17"/>
          <w:sz w:val="20"/>
        </w:rPr>
        <w:t xml:space="preserve"> </w:t>
      </w:r>
      <w:r>
        <w:rPr>
          <w:sz w:val="20"/>
        </w:rPr>
        <w:t>viento</w:t>
      </w:r>
      <w:r>
        <w:rPr>
          <w:spacing w:val="-17"/>
          <w:sz w:val="20"/>
        </w:rPr>
        <w:t xml:space="preserve"> </w:t>
      </w:r>
      <w:r>
        <w:rPr>
          <w:sz w:val="20"/>
        </w:rPr>
        <w:t>por</w:t>
      </w:r>
      <w:r>
        <w:rPr>
          <w:spacing w:val="-17"/>
          <w:sz w:val="20"/>
        </w:rPr>
        <w:t xml:space="preserve"> </w:t>
      </w:r>
      <w:r>
        <w:rPr>
          <w:sz w:val="20"/>
        </w:rPr>
        <w:t>medio</w:t>
      </w:r>
      <w:r>
        <w:rPr>
          <w:spacing w:val="-17"/>
          <w:sz w:val="20"/>
        </w:rPr>
        <w:t xml:space="preserve"> </w:t>
      </w:r>
      <w:r>
        <w:rPr>
          <w:sz w:val="20"/>
        </w:rPr>
        <w:t>de</w:t>
      </w:r>
      <w:r>
        <w:rPr>
          <w:spacing w:val="-17"/>
          <w:sz w:val="20"/>
        </w:rPr>
        <w:t xml:space="preserve"> </w:t>
      </w:r>
      <w:r>
        <w:rPr>
          <w:sz w:val="20"/>
        </w:rPr>
        <w:t>diafragmas</w:t>
      </w:r>
      <w:r>
        <w:rPr>
          <w:spacing w:val="-53"/>
          <w:sz w:val="20"/>
        </w:rPr>
        <w:t xml:space="preserve"> </w:t>
      </w:r>
      <w:r>
        <w:rPr>
          <w:sz w:val="20"/>
        </w:rPr>
        <w:t>rígidos</w:t>
      </w:r>
      <w:r>
        <w:rPr>
          <w:spacing w:val="-1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pisos</w:t>
      </w:r>
      <w:r>
        <w:rPr>
          <w:spacing w:val="-1"/>
          <w:sz w:val="20"/>
        </w:rPr>
        <w:t xml:space="preserve"> </w:t>
      </w:r>
      <w:r>
        <w:rPr>
          <w:sz w:val="20"/>
        </w:rPr>
        <w:t>o</w:t>
      </w:r>
      <w:r>
        <w:rPr>
          <w:spacing w:val="-1"/>
          <w:sz w:val="20"/>
        </w:rPr>
        <w:t xml:space="preserve"> </w:t>
      </w:r>
      <w:r>
        <w:rPr>
          <w:sz w:val="20"/>
        </w:rPr>
        <w:t>techos.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0"/>
          <w:numId w:val="49"/>
        </w:numPr>
        <w:tabs>
          <w:tab w:val="left" w:pos="2293"/>
        </w:tabs>
        <w:spacing w:before="1"/>
        <w:ind w:left="2292" w:hanging="309"/>
        <w:rPr>
          <w:sz w:val="20"/>
        </w:rPr>
      </w:pPr>
      <w:r>
        <w:rPr>
          <w:sz w:val="20"/>
        </w:rPr>
        <w:t>Componentes</w:t>
      </w:r>
      <w:r>
        <w:rPr>
          <w:spacing w:val="5"/>
          <w:sz w:val="20"/>
        </w:rPr>
        <w:t xml:space="preserve"> </w:t>
      </w:r>
      <w:r>
        <w:rPr>
          <w:sz w:val="20"/>
        </w:rPr>
        <w:t>y</w:t>
      </w:r>
      <w:r>
        <w:rPr>
          <w:spacing w:val="5"/>
          <w:sz w:val="20"/>
        </w:rPr>
        <w:t xml:space="preserve"> </w:t>
      </w:r>
      <w:r>
        <w:rPr>
          <w:sz w:val="20"/>
        </w:rPr>
        <w:t>recubrimientos:</w:t>
      </w:r>
      <w:r>
        <w:rPr>
          <w:spacing w:val="5"/>
          <w:sz w:val="20"/>
        </w:rPr>
        <w:t xml:space="preserve"> </w:t>
      </w:r>
      <w:r>
        <w:rPr>
          <w:sz w:val="20"/>
        </w:rPr>
        <w:t>Elementos</w:t>
      </w:r>
      <w:r>
        <w:rPr>
          <w:spacing w:val="6"/>
          <w:sz w:val="20"/>
        </w:rPr>
        <w:t xml:space="preserve"> </w:t>
      </w:r>
      <w:r>
        <w:rPr>
          <w:sz w:val="20"/>
        </w:rPr>
        <w:t>de</w:t>
      </w:r>
      <w:r>
        <w:rPr>
          <w:spacing w:val="4"/>
          <w:sz w:val="20"/>
        </w:rPr>
        <w:t xml:space="preserve"> </w:t>
      </w:r>
      <w:r>
        <w:rPr>
          <w:sz w:val="20"/>
        </w:rPr>
        <w:t>la</w:t>
      </w:r>
      <w:r>
        <w:rPr>
          <w:spacing w:val="5"/>
          <w:sz w:val="20"/>
        </w:rPr>
        <w:t xml:space="preserve"> </w:t>
      </w:r>
      <w:r>
        <w:rPr>
          <w:sz w:val="20"/>
        </w:rPr>
        <w:t>envolvente</w:t>
      </w:r>
      <w:r>
        <w:rPr>
          <w:spacing w:val="5"/>
          <w:sz w:val="20"/>
        </w:rPr>
        <w:t xml:space="preserve"> </w:t>
      </w:r>
      <w:r>
        <w:rPr>
          <w:sz w:val="20"/>
        </w:rPr>
        <w:t>de</w:t>
      </w:r>
      <w:r>
        <w:rPr>
          <w:spacing w:val="5"/>
          <w:sz w:val="20"/>
        </w:rPr>
        <w:t xml:space="preserve"> </w:t>
      </w:r>
      <w:r>
        <w:rPr>
          <w:sz w:val="20"/>
        </w:rPr>
        <w:t>un</w:t>
      </w:r>
      <w:r>
        <w:rPr>
          <w:spacing w:val="4"/>
          <w:sz w:val="20"/>
        </w:rPr>
        <w:t xml:space="preserve"> </w:t>
      </w:r>
      <w:r>
        <w:rPr>
          <w:sz w:val="20"/>
        </w:rPr>
        <w:t>edificio</w:t>
      </w:r>
      <w:r>
        <w:rPr>
          <w:spacing w:val="6"/>
          <w:sz w:val="20"/>
        </w:rPr>
        <w:t xml:space="preserve"> </w:t>
      </w:r>
      <w:r>
        <w:rPr>
          <w:sz w:val="20"/>
        </w:rPr>
        <w:t>que</w:t>
      </w:r>
      <w:r>
        <w:rPr>
          <w:spacing w:val="4"/>
          <w:sz w:val="20"/>
        </w:rPr>
        <w:t xml:space="preserve"> </w:t>
      </w:r>
      <w:r>
        <w:rPr>
          <w:sz w:val="20"/>
        </w:rPr>
        <w:t>no</w:t>
      </w:r>
      <w:r>
        <w:rPr>
          <w:spacing w:val="5"/>
          <w:sz w:val="20"/>
        </w:rPr>
        <w:t xml:space="preserve"> </w:t>
      </w:r>
      <w:r>
        <w:rPr>
          <w:sz w:val="20"/>
        </w:rPr>
        <w:t>forman</w:t>
      </w:r>
      <w:r>
        <w:rPr>
          <w:spacing w:val="5"/>
          <w:sz w:val="20"/>
        </w:rPr>
        <w:t xml:space="preserve"> </w:t>
      </w:r>
      <w:r>
        <w:rPr>
          <w:sz w:val="20"/>
        </w:rPr>
        <w:t>parte</w:t>
      </w:r>
    </w:p>
    <w:p w:rsidR="00EB3B9A" w:rsidRDefault="006A45F2">
      <w:pPr>
        <w:pStyle w:val="Textoindependiente"/>
        <w:spacing w:before="10"/>
        <w:ind w:left="1984"/>
      </w:pP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estructura</w:t>
      </w:r>
      <w:r>
        <w:rPr>
          <w:spacing w:val="-6"/>
        </w:rPr>
        <w:t xml:space="preserve"> </w:t>
      </w:r>
      <w:r>
        <w:t>principal.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49"/>
        </w:numPr>
        <w:tabs>
          <w:tab w:val="left" w:pos="2344"/>
        </w:tabs>
        <w:ind w:left="2343" w:hanging="360"/>
        <w:rPr>
          <w:sz w:val="20"/>
        </w:rPr>
      </w:pPr>
      <w:r>
        <w:rPr>
          <w:sz w:val="20"/>
        </w:rPr>
        <w:t>Fuerza de diseño, F:</w:t>
      </w:r>
      <w:r>
        <w:rPr>
          <w:spacing w:val="-1"/>
          <w:sz w:val="20"/>
        </w:rPr>
        <w:t xml:space="preserve"> </w:t>
      </w:r>
      <w:r>
        <w:rPr>
          <w:sz w:val="20"/>
        </w:rPr>
        <w:t>Fuerza</w:t>
      </w:r>
      <w:r>
        <w:rPr>
          <w:spacing w:val="1"/>
          <w:sz w:val="20"/>
        </w:rPr>
        <w:t xml:space="preserve"> </w:t>
      </w:r>
      <w:r>
        <w:rPr>
          <w:sz w:val="20"/>
        </w:rPr>
        <w:t>estática equivalente utilizada</w:t>
      </w:r>
      <w:r>
        <w:rPr>
          <w:spacing w:val="1"/>
          <w:sz w:val="20"/>
        </w:rPr>
        <w:t xml:space="preserve"> </w:t>
      </w:r>
      <w:r>
        <w:rPr>
          <w:sz w:val="20"/>
        </w:rPr>
        <w:t>para determinar las cargas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viento</w:t>
      </w:r>
    </w:p>
    <w:p w:rsidR="00EB3B9A" w:rsidRDefault="006A45F2">
      <w:pPr>
        <w:pStyle w:val="Textoindependiente"/>
        <w:spacing w:before="10"/>
        <w:ind w:left="1984"/>
      </w:pPr>
      <w:r>
        <w:t>en</w:t>
      </w:r>
      <w:r>
        <w:rPr>
          <w:spacing w:val="-7"/>
        </w:rPr>
        <w:t xml:space="preserve"> </w:t>
      </w:r>
      <w:r>
        <w:t>edificios</w:t>
      </w:r>
      <w:r>
        <w:rPr>
          <w:spacing w:val="-6"/>
        </w:rPr>
        <w:t xml:space="preserve"> </w:t>
      </w:r>
      <w:r>
        <w:t>abiertos</w:t>
      </w:r>
      <w:r>
        <w:rPr>
          <w:spacing w:val="-6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otras</w:t>
      </w:r>
      <w:r>
        <w:rPr>
          <w:spacing w:val="-6"/>
        </w:rPr>
        <w:t xml:space="preserve"> </w:t>
      </w:r>
      <w:r>
        <w:t>estructuras.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0"/>
          <w:numId w:val="49"/>
        </w:numPr>
        <w:tabs>
          <w:tab w:val="left" w:pos="2388"/>
        </w:tabs>
        <w:ind w:left="2387" w:hanging="404"/>
        <w:rPr>
          <w:sz w:val="20"/>
        </w:rPr>
      </w:pPr>
      <w:r>
        <w:rPr>
          <w:sz w:val="20"/>
        </w:rPr>
        <w:t>Presión</w:t>
      </w:r>
      <w:r>
        <w:rPr>
          <w:spacing w:val="-13"/>
          <w:sz w:val="20"/>
        </w:rPr>
        <w:t xml:space="preserve"> </w:t>
      </w:r>
      <w:r>
        <w:rPr>
          <w:sz w:val="20"/>
        </w:rPr>
        <w:t>d</w:t>
      </w:r>
      <w:r>
        <w:rPr>
          <w:sz w:val="20"/>
        </w:rPr>
        <w:t>e</w:t>
      </w:r>
      <w:r>
        <w:rPr>
          <w:spacing w:val="-12"/>
          <w:sz w:val="20"/>
        </w:rPr>
        <w:t xml:space="preserve"> </w:t>
      </w:r>
      <w:r>
        <w:rPr>
          <w:sz w:val="20"/>
        </w:rPr>
        <w:t>diseño,</w:t>
      </w:r>
      <w:r>
        <w:rPr>
          <w:spacing w:val="-13"/>
          <w:sz w:val="20"/>
        </w:rPr>
        <w:t xml:space="preserve"> </w:t>
      </w:r>
      <w:r>
        <w:rPr>
          <w:sz w:val="20"/>
        </w:rPr>
        <w:t>p:</w:t>
      </w:r>
      <w:r>
        <w:rPr>
          <w:spacing w:val="-12"/>
          <w:sz w:val="20"/>
        </w:rPr>
        <w:t xml:space="preserve"> </w:t>
      </w:r>
      <w:r>
        <w:rPr>
          <w:sz w:val="20"/>
        </w:rPr>
        <w:t>Presión</w:t>
      </w:r>
      <w:r>
        <w:rPr>
          <w:spacing w:val="-12"/>
          <w:sz w:val="20"/>
        </w:rPr>
        <w:t xml:space="preserve"> </w:t>
      </w:r>
      <w:r>
        <w:rPr>
          <w:sz w:val="20"/>
        </w:rPr>
        <w:t>estática</w:t>
      </w:r>
      <w:r>
        <w:rPr>
          <w:spacing w:val="-13"/>
          <w:sz w:val="20"/>
        </w:rPr>
        <w:t xml:space="preserve"> </w:t>
      </w:r>
      <w:r>
        <w:rPr>
          <w:sz w:val="20"/>
        </w:rPr>
        <w:t>equivalente</w:t>
      </w:r>
      <w:r>
        <w:rPr>
          <w:spacing w:val="-11"/>
          <w:sz w:val="20"/>
        </w:rPr>
        <w:t xml:space="preserve"> </w:t>
      </w:r>
      <w:r>
        <w:rPr>
          <w:sz w:val="20"/>
        </w:rPr>
        <w:t>utilizada</w:t>
      </w:r>
      <w:r>
        <w:rPr>
          <w:spacing w:val="-12"/>
          <w:sz w:val="20"/>
        </w:rPr>
        <w:t xml:space="preserve"> </w:t>
      </w:r>
      <w:r>
        <w:rPr>
          <w:sz w:val="20"/>
        </w:rPr>
        <w:t>en</w:t>
      </w:r>
      <w:r>
        <w:rPr>
          <w:spacing w:val="-13"/>
          <w:sz w:val="20"/>
        </w:rPr>
        <w:t xml:space="preserve"> </w:t>
      </w:r>
      <w:r>
        <w:rPr>
          <w:sz w:val="20"/>
        </w:rPr>
        <w:t>la</w:t>
      </w:r>
      <w:r>
        <w:rPr>
          <w:spacing w:val="-12"/>
          <w:sz w:val="20"/>
        </w:rPr>
        <w:t xml:space="preserve"> </w:t>
      </w:r>
      <w:r>
        <w:rPr>
          <w:sz w:val="20"/>
        </w:rPr>
        <w:t>determinación</w:t>
      </w:r>
      <w:r>
        <w:rPr>
          <w:spacing w:val="-12"/>
          <w:sz w:val="20"/>
        </w:rPr>
        <w:t xml:space="preserve"> </w:t>
      </w:r>
      <w:r>
        <w:rPr>
          <w:sz w:val="20"/>
        </w:rPr>
        <w:t>de</w:t>
      </w:r>
      <w:r>
        <w:rPr>
          <w:spacing w:val="-12"/>
          <w:sz w:val="20"/>
        </w:rPr>
        <w:t xml:space="preserve"> </w:t>
      </w:r>
      <w:r>
        <w:rPr>
          <w:sz w:val="20"/>
        </w:rPr>
        <w:t>las</w:t>
      </w:r>
      <w:r>
        <w:rPr>
          <w:spacing w:val="-12"/>
          <w:sz w:val="20"/>
        </w:rPr>
        <w:t xml:space="preserve"> </w:t>
      </w:r>
      <w:r>
        <w:rPr>
          <w:sz w:val="20"/>
        </w:rPr>
        <w:t>cargas</w:t>
      </w:r>
      <w:r>
        <w:rPr>
          <w:spacing w:val="-13"/>
          <w:sz w:val="20"/>
        </w:rPr>
        <w:t xml:space="preserve"> </w:t>
      </w:r>
      <w:r>
        <w:rPr>
          <w:sz w:val="20"/>
        </w:rPr>
        <w:t>de</w:t>
      </w:r>
    </w:p>
    <w:p w:rsidR="00EB3B9A" w:rsidRDefault="006A45F2">
      <w:pPr>
        <w:pStyle w:val="Textoindependiente"/>
        <w:spacing w:before="10"/>
        <w:ind w:left="1984"/>
      </w:pPr>
      <w:r>
        <w:t>viento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edificios</w:t>
      </w:r>
      <w:r>
        <w:rPr>
          <w:spacing w:val="-6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otras</w:t>
      </w:r>
      <w:r>
        <w:rPr>
          <w:spacing w:val="-5"/>
        </w:rPr>
        <w:t xml:space="preserve"> </w:t>
      </w:r>
      <w:r>
        <w:t>estructuras.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49"/>
        </w:numPr>
        <w:tabs>
          <w:tab w:val="left" w:pos="2423"/>
        </w:tabs>
        <w:spacing w:line="249" w:lineRule="auto"/>
        <w:ind w:right="1415" w:firstLine="0"/>
        <w:jc w:val="both"/>
        <w:rPr>
          <w:sz w:val="20"/>
        </w:rPr>
      </w:pPr>
      <w:r>
        <w:rPr>
          <w:sz w:val="20"/>
        </w:rPr>
        <w:t>Área</w:t>
      </w:r>
      <w:r>
        <w:rPr>
          <w:spacing w:val="19"/>
          <w:sz w:val="20"/>
        </w:rPr>
        <w:t xml:space="preserve"> </w:t>
      </w:r>
      <w:r>
        <w:rPr>
          <w:sz w:val="20"/>
        </w:rPr>
        <w:t>efectiva</w:t>
      </w:r>
      <w:r>
        <w:rPr>
          <w:spacing w:val="19"/>
          <w:sz w:val="20"/>
        </w:rPr>
        <w:t xml:space="preserve"> </w:t>
      </w:r>
      <w:r>
        <w:rPr>
          <w:sz w:val="20"/>
        </w:rPr>
        <w:t>expuesta</w:t>
      </w:r>
      <w:r>
        <w:rPr>
          <w:spacing w:val="20"/>
          <w:sz w:val="20"/>
        </w:rPr>
        <w:t xml:space="preserve"> </w:t>
      </w:r>
      <w:r>
        <w:rPr>
          <w:sz w:val="20"/>
        </w:rPr>
        <w:t>al</w:t>
      </w:r>
      <w:r>
        <w:rPr>
          <w:spacing w:val="19"/>
          <w:sz w:val="20"/>
        </w:rPr>
        <w:t xml:space="preserve"> </w:t>
      </w:r>
      <w:r>
        <w:rPr>
          <w:sz w:val="20"/>
        </w:rPr>
        <w:t>viento:</w:t>
      </w:r>
      <w:r>
        <w:rPr>
          <w:spacing w:val="20"/>
          <w:sz w:val="20"/>
        </w:rPr>
        <w:t xml:space="preserve"> </w:t>
      </w:r>
      <w:r>
        <w:rPr>
          <w:sz w:val="20"/>
        </w:rPr>
        <w:t>Área</w:t>
      </w:r>
      <w:r>
        <w:rPr>
          <w:spacing w:val="19"/>
          <w:sz w:val="20"/>
        </w:rPr>
        <w:t xml:space="preserve"> </w:t>
      </w:r>
      <w:r>
        <w:rPr>
          <w:sz w:val="20"/>
        </w:rPr>
        <w:t>utilizada</w:t>
      </w:r>
      <w:r>
        <w:rPr>
          <w:spacing w:val="20"/>
          <w:sz w:val="20"/>
        </w:rPr>
        <w:t xml:space="preserve"> </w:t>
      </w:r>
      <w:r>
        <w:rPr>
          <w:sz w:val="20"/>
        </w:rPr>
        <w:t>para</w:t>
      </w:r>
      <w:r>
        <w:rPr>
          <w:spacing w:val="19"/>
          <w:sz w:val="20"/>
        </w:rPr>
        <w:t xml:space="preserve"> </w:t>
      </w:r>
      <w:r>
        <w:rPr>
          <w:sz w:val="20"/>
        </w:rPr>
        <w:t>determinar</w:t>
      </w:r>
      <w:r>
        <w:rPr>
          <w:spacing w:val="20"/>
          <w:sz w:val="20"/>
        </w:rPr>
        <w:t xml:space="preserve"> </w:t>
      </w:r>
      <w:r>
        <w:rPr>
          <w:sz w:val="20"/>
        </w:rPr>
        <w:t>el</w:t>
      </w:r>
      <w:r>
        <w:rPr>
          <w:spacing w:val="19"/>
          <w:sz w:val="20"/>
        </w:rPr>
        <w:t xml:space="preserve"> </w:t>
      </w:r>
      <w:r>
        <w:rPr>
          <w:sz w:val="20"/>
        </w:rPr>
        <w:t>factor</w:t>
      </w:r>
      <w:r>
        <w:rPr>
          <w:spacing w:val="20"/>
          <w:sz w:val="20"/>
        </w:rPr>
        <w:t xml:space="preserve"> </w:t>
      </w:r>
      <w:r>
        <w:rPr>
          <w:sz w:val="20"/>
        </w:rPr>
        <w:t>GCp.</w:t>
      </w:r>
      <w:r>
        <w:rPr>
          <w:spacing w:val="19"/>
          <w:sz w:val="20"/>
        </w:rPr>
        <w:t xml:space="preserve"> </w:t>
      </w:r>
      <w:r>
        <w:rPr>
          <w:sz w:val="20"/>
        </w:rPr>
        <w:t>Para</w:t>
      </w:r>
      <w:r>
        <w:rPr>
          <w:spacing w:val="20"/>
          <w:sz w:val="20"/>
        </w:rPr>
        <w:t xml:space="preserve"> </w:t>
      </w:r>
      <w:r>
        <w:rPr>
          <w:sz w:val="20"/>
        </w:rPr>
        <w:t>el</w:t>
      </w:r>
      <w:r>
        <w:rPr>
          <w:spacing w:val="19"/>
          <w:sz w:val="20"/>
        </w:rPr>
        <w:t xml:space="preserve"> </w:t>
      </w:r>
      <w:r>
        <w:rPr>
          <w:sz w:val="20"/>
        </w:rPr>
        <w:t>caso</w:t>
      </w:r>
      <w:r>
        <w:rPr>
          <w:spacing w:val="-53"/>
          <w:sz w:val="20"/>
        </w:rPr>
        <w:t xml:space="preserve"> </w:t>
      </w:r>
      <w:r>
        <w:rPr>
          <w:sz w:val="20"/>
        </w:rPr>
        <w:t>de componentes y recubrimientos, el área efectiva indicada en las Figuras viii a la xiv es igual a la</w:t>
      </w:r>
      <w:r>
        <w:rPr>
          <w:spacing w:val="1"/>
          <w:sz w:val="20"/>
        </w:rPr>
        <w:t xml:space="preserve"> </w:t>
      </w:r>
      <w:r>
        <w:rPr>
          <w:sz w:val="20"/>
        </w:rPr>
        <w:t>longitud del claro multiplicada por el ancho efectivo que no debe ser menor que un tercio del claro.</w:t>
      </w:r>
      <w:r>
        <w:rPr>
          <w:spacing w:val="1"/>
          <w:sz w:val="20"/>
        </w:rPr>
        <w:t xml:space="preserve"> </w:t>
      </w:r>
      <w:r>
        <w:rPr>
          <w:sz w:val="20"/>
        </w:rPr>
        <w:t>Para el caso de conectores de recubrimientos y compon</w:t>
      </w:r>
      <w:r>
        <w:rPr>
          <w:sz w:val="20"/>
        </w:rPr>
        <w:t>entes, el área efectiva no debe ser mayor</w:t>
      </w:r>
      <w:r>
        <w:rPr>
          <w:spacing w:val="1"/>
          <w:sz w:val="20"/>
        </w:rPr>
        <w:t xml:space="preserve"> </w:t>
      </w:r>
      <w:r>
        <w:rPr>
          <w:sz w:val="20"/>
        </w:rPr>
        <w:t>que</w:t>
      </w:r>
      <w:r>
        <w:rPr>
          <w:spacing w:val="-2"/>
          <w:sz w:val="20"/>
        </w:rPr>
        <w:t xml:space="preserve"> </w:t>
      </w:r>
      <w:r>
        <w:rPr>
          <w:sz w:val="20"/>
        </w:rPr>
        <w:t>el</w:t>
      </w:r>
      <w:r>
        <w:rPr>
          <w:spacing w:val="-1"/>
          <w:sz w:val="20"/>
        </w:rPr>
        <w:t xml:space="preserve"> </w:t>
      </w:r>
      <w:r>
        <w:rPr>
          <w:sz w:val="20"/>
        </w:rPr>
        <w:t>área</w:t>
      </w:r>
      <w:r>
        <w:rPr>
          <w:spacing w:val="-1"/>
          <w:sz w:val="20"/>
        </w:rPr>
        <w:t xml:space="preserve"> </w:t>
      </w:r>
      <w:r>
        <w:rPr>
          <w:sz w:val="20"/>
        </w:rPr>
        <w:t>tributaria del</w:t>
      </w:r>
      <w:r>
        <w:rPr>
          <w:spacing w:val="-1"/>
          <w:sz w:val="20"/>
        </w:rPr>
        <w:t xml:space="preserve"> </w:t>
      </w:r>
      <w:r>
        <w:rPr>
          <w:sz w:val="20"/>
        </w:rPr>
        <w:t>conector.</w:t>
      </w:r>
    </w:p>
    <w:p w:rsidR="00EB3B9A" w:rsidRDefault="00EB3B9A">
      <w:pPr>
        <w:pStyle w:val="Textoindependiente"/>
        <w:spacing w:before="3"/>
        <w:rPr>
          <w:sz w:val="21"/>
        </w:rPr>
      </w:pPr>
    </w:p>
    <w:p w:rsidR="00EB3B9A" w:rsidRDefault="006A45F2">
      <w:pPr>
        <w:pStyle w:val="Prrafodelista"/>
        <w:numPr>
          <w:ilvl w:val="0"/>
          <w:numId w:val="49"/>
        </w:numPr>
        <w:tabs>
          <w:tab w:val="left" w:pos="2384"/>
        </w:tabs>
        <w:spacing w:line="249" w:lineRule="auto"/>
        <w:ind w:right="1415" w:firstLine="0"/>
        <w:jc w:val="both"/>
        <w:rPr>
          <w:sz w:val="20"/>
        </w:rPr>
      </w:pPr>
      <w:r>
        <w:rPr>
          <w:sz w:val="20"/>
        </w:rPr>
        <w:t>Terraza: Superficie de terreno caracterizado por una pendiente pronunciada, generalmente</w:t>
      </w:r>
      <w:r>
        <w:rPr>
          <w:spacing w:val="1"/>
          <w:sz w:val="20"/>
        </w:rPr>
        <w:t xml:space="preserve"> </w:t>
      </w:r>
      <w:r>
        <w:rPr>
          <w:sz w:val="20"/>
        </w:rPr>
        <w:t>separando dos áreas con pendientes suaves, Figura i, en relación con los efectos topográficos</w:t>
      </w:r>
      <w:r>
        <w:rPr>
          <w:spacing w:val="1"/>
          <w:sz w:val="20"/>
        </w:rPr>
        <w:t xml:space="preserve"> </w:t>
      </w:r>
      <w:r>
        <w:rPr>
          <w:sz w:val="20"/>
        </w:rPr>
        <w:t>definidos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el</w:t>
      </w:r>
      <w:r>
        <w:rPr>
          <w:spacing w:val="-2"/>
          <w:sz w:val="20"/>
        </w:rPr>
        <w:t xml:space="preserve"> </w:t>
      </w:r>
      <w:r>
        <w:rPr>
          <w:sz w:val="20"/>
        </w:rPr>
        <w:t>artículo</w:t>
      </w:r>
      <w:r>
        <w:rPr>
          <w:spacing w:val="-1"/>
          <w:sz w:val="20"/>
        </w:rPr>
        <w:t xml:space="preserve"> </w:t>
      </w:r>
      <w:r>
        <w:rPr>
          <w:sz w:val="20"/>
        </w:rPr>
        <w:t>155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presente</w:t>
      </w:r>
      <w:r>
        <w:rPr>
          <w:spacing w:val="-2"/>
          <w:sz w:val="20"/>
        </w:rPr>
        <w:t xml:space="preserve"> </w:t>
      </w:r>
      <w:r>
        <w:rPr>
          <w:sz w:val="20"/>
        </w:rPr>
        <w:t>Reglamento.</w:t>
      </w:r>
    </w:p>
    <w:p w:rsidR="00EB3B9A" w:rsidRDefault="00EB3B9A">
      <w:pPr>
        <w:spacing w:line="249" w:lineRule="auto"/>
        <w:jc w:val="both"/>
        <w:rPr>
          <w:sz w:val="20"/>
        </w:rPr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  <w:spacing w:before="5"/>
        <w:rPr>
          <w:sz w:val="11"/>
        </w:rPr>
      </w:pPr>
    </w:p>
    <w:p w:rsidR="00EB3B9A" w:rsidRDefault="006A45F2">
      <w:pPr>
        <w:pStyle w:val="Prrafodelista"/>
        <w:numPr>
          <w:ilvl w:val="0"/>
          <w:numId w:val="49"/>
        </w:numPr>
        <w:tabs>
          <w:tab w:val="left" w:pos="2463"/>
        </w:tabs>
        <w:spacing w:before="94" w:line="249" w:lineRule="auto"/>
        <w:ind w:right="1415" w:firstLine="0"/>
        <w:jc w:val="both"/>
        <w:rPr>
          <w:sz w:val="20"/>
        </w:rPr>
      </w:pPr>
      <w:r>
        <w:rPr>
          <w:sz w:val="20"/>
        </w:rPr>
        <w:t>Cancelería: Vidrio o plásticos transparentes o traslúcidos utilizados en ventanas, puertas,</w:t>
      </w:r>
      <w:r>
        <w:rPr>
          <w:spacing w:val="1"/>
          <w:sz w:val="20"/>
        </w:rPr>
        <w:t xml:space="preserve"> </w:t>
      </w:r>
      <w:r>
        <w:rPr>
          <w:sz w:val="20"/>
        </w:rPr>
        <w:t>domos,</w:t>
      </w:r>
      <w:r>
        <w:rPr>
          <w:spacing w:val="-2"/>
          <w:sz w:val="20"/>
        </w:rPr>
        <w:t xml:space="preserve"> </w:t>
      </w:r>
      <w:r>
        <w:rPr>
          <w:sz w:val="20"/>
        </w:rPr>
        <w:t>etc.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0"/>
          <w:numId w:val="49"/>
        </w:numPr>
        <w:tabs>
          <w:tab w:val="left" w:pos="2480"/>
        </w:tabs>
        <w:spacing w:line="249" w:lineRule="auto"/>
        <w:ind w:right="1415" w:firstLine="0"/>
        <w:jc w:val="both"/>
        <w:rPr>
          <w:sz w:val="20"/>
        </w:rPr>
      </w:pPr>
      <w:r>
        <w:rPr>
          <w:sz w:val="20"/>
        </w:rPr>
        <w:t>Cancelería resistente a impactos: Cancelería resistente al impacto de objetos arrastrados por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el</w:t>
      </w:r>
      <w:r>
        <w:rPr>
          <w:spacing w:val="-5"/>
          <w:sz w:val="20"/>
        </w:rPr>
        <w:t xml:space="preserve"> </w:t>
      </w:r>
      <w:r>
        <w:rPr>
          <w:spacing w:val="-1"/>
          <w:sz w:val="20"/>
        </w:rPr>
        <w:t>viento</w:t>
      </w:r>
      <w:r>
        <w:rPr>
          <w:spacing w:val="-5"/>
          <w:sz w:val="20"/>
        </w:rPr>
        <w:t xml:space="preserve"> </w:t>
      </w:r>
      <w:r>
        <w:rPr>
          <w:spacing w:val="-1"/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pacing w:val="-1"/>
          <w:sz w:val="20"/>
        </w:rPr>
        <w:t>acuerdo</w:t>
      </w:r>
      <w:r>
        <w:rPr>
          <w:spacing w:val="-5"/>
          <w:sz w:val="20"/>
        </w:rPr>
        <w:t xml:space="preserve"> </w:t>
      </w:r>
      <w:r>
        <w:rPr>
          <w:spacing w:val="-1"/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pacing w:val="-1"/>
          <w:sz w:val="20"/>
        </w:rPr>
        <w:t>pruebas</w:t>
      </w:r>
      <w:r>
        <w:rPr>
          <w:spacing w:val="-5"/>
          <w:sz w:val="20"/>
        </w:rPr>
        <w:t xml:space="preserve"> </w:t>
      </w:r>
      <w:r>
        <w:rPr>
          <w:sz w:val="20"/>
        </w:rPr>
        <w:t>realizadas</w:t>
      </w:r>
      <w:r>
        <w:rPr>
          <w:spacing w:val="-5"/>
          <w:sz w:val="20"/>
        </w:rPr>
        <w:t xml:space="preserve"> </w:t>
      </w:r>
      <w:r>
        <w:rPr>
          <w:sz w:val="20"/>
        </w:rPr>
        <w:t>conforme</w:t>
      </w:r>
      <w:r>
        <w:rPr>
          <w:spacing w:val="-5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las</w:t>
      </w:r>
      <w:r>
        <w:rPr>
          <w:spacing w:val="-5"/>
          <w:sz w:val="20"/>
        </w:rPr>
        <w:t xml:space="preserve"> </w:t>
      </w:r>
      <w:r>
        <w:rPr>
          <w:sz w:val="20"/>
        </w:rPr>
        <w:t>Normas</w:t>
      </w:r>
      <w:r>
        <w:rPr>
          <w:spacing w:val="-9"/>
          <w:sz w:val="20"/>
        </w:rPr>
        <w:t xml:space="preserve"> </w:t>
      </w:r>
      <w:r>
        <w:rPr>
          <w:sz w:val="20"/>
        </w:rPr>
        <w:t>Técnicas</w:t>
      </w:r>
      <w:r>
        <w:rPr>
          <w:spacing w:val="-16"/>
          <w:sz w:val="20"/>
        </w:rPr>
        <w:t xml:space="preserve"> </w:t>
      </w:r>
      <w:r>
        <w:rPr>
          <w:sz w:val="20"/>
        </w:rPr>
        <w:t>ASTM</w:t>
      </w:r>
      <w:r>
        <w:rPr>
          <w:spacing w:val="-5"/>
          <w:sz w:val="20"/>
        </w:rPr>
        <w:t xml:space="preserve"> </w:t>
      </w:r>
      <w:r>
        <w:rPr>
          <w:sz w:val="20"/>
        </w:rPr>
        <w:t>E</w:t>
      </w:r>
      <w:r>
        <w:rPr>
          <w:spacing w:val="-5"/>
          <w:sz w:val="20"/>
        </w:rPr>
        <w:t xml:space="preserve"> </w:t>
      </w:r>
      <w:r>
        <w:rPr>
          <w:sz w:val="20"/>
        </w:rPr>
        <w:t>1886</w:t>
      </w:r>
      <w:r>
        <w:rPr>
          <w:spacing w:val="-5"/>
          <w:sz w:val="20"/>
        </w:rPr>
        <w:t xml:space="preserve"> </w:t>
      </w:r>
      <w:r>
        <w:rPr>
          <w:sz w:val="20"/>
        </w:rPr>
        <w:t>y</w:t>
      </w:r>
      <w:r>
        <w:rPr>
          <w:spacing w:val="-16"/>
          <w:sz w:val="20"/>
        </w:rPr>
        <w:t xml:space="preserve"> </w:t>
      </w:r>
      <w:r>
        <w:rPr>
          <w:sz w:val="20"/>
        </w:rPr>
        <w:t>ASTM</w:t>
      </w:r>
      <w:r>
        <w:rPr>
          <w:spacing w:val="-5"/>
          <w:sz w:val="20"/>
        </w:rPr>
        <w:t xml:space="preserve"> </w:t>
      </w:r>
      <w:r>
        <w:rPr>
          <w:sz w:val="20"/>
        </w:rPr>
        <w:t>E</w:t>
      </w:r>
      <w:r>
        <w:rPr>
          <w:spacing w:val="-53"/>
          <w:sz w:val="20"/>
        </w:rPr>
        <w:t xml:space="preserve"> </w:t>
      </w:r>
      <w:r>
        <w:rPr>
          <w:sz w:val="20"/>
        </w:rPr>
        <w:t>1996,</w:t>
      </w:r>
      <w:r>
        <w:rPr>
          <w:spacing w:val="-2"/>
          <w:sz w:val="20"/>
        </w:rPr>
        <w:t xml:space="preserve"> </w:t>
      </w:r>
      <w:r>
        <w:rPr>
          <w:sz w:val="20"/>
        </w:rPr>
        <w:t>u</w:t>
      </w:r>
      <w:r>
        <w:rPr>
          <w:spacing w:val="-1"/>
          <w:sz w:val="20"/>
        </w:rPr>
        <w:t xml:space="preserve"> </w:t>
      </w:r>
      <w:r>
        <w:rPr>
          <w:sz w:val="20"/>
        </w:rPr>
        <w:t>otras</w:t>
      </w:r>
      <w:r>
        <w:rPr>
          <w:spacing w:val="-1"/>
          <w:sz w:val="20"/>
        </w:rPr>
        <w:t xml:space="preserve"> </w:t>
      </w:r>
      <w:r>
        <w:rPr>
          <w:sz w:val="20"/>
        </w:rPr>
        <w:t>pruebas</w:t>
      </w:r>
      <w:r>
        <w:rPr>
          <w:spacing w:val="-2"/>
          <w:sz w:val="20"/>
        </w:rPr>
        <w:t xml:space="preserve"> </w:t>
      </w:r>
      <w:r>
        <w:rPr>
          <w:sz w:val="20"/>
        </w:rPr>
        <w:t>reconocidas por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Dirección.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Prrafodelista"/>
        <w:numPr>
          <w:ilvl w:val="0"/>
          <w:numId w:val="49"/>
        </w:numPr>
        <w:tabs>
          <w:tab w:val="left" w:pos="2596"/>
        </w:tabs>
        <w:spacing w:line="249" w:lineRule="auto"/>
        <w:ind w:right="1415" w:firstLine="0"/>
        <w:jc w:val="both"/>
        <w:rPr>
          <w:sz w:val="20"/>
        </w:rPr>
      </w:pPr>
      <w:r>
        <w:rPr>
          <w:sz w:val="20"/>
        </w:rPr>
        <w:t>Colina:</w:t>
      </w:r>
      <w:r>
        <w:rPr>
          <w:spacing w:val="1"/>
          <w:sz w:val="20"/>
        </w:rPr>
        <w:t xml:space="preserve"> </w:t>
      </w:r>
      <w:r>
        <w:rPr>
          <w:sz w:val="20"/>
        </w:rPr>
        <w:t>Superficie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terreno</w:t>
      </w:r>
      <w:r>
        <w:rPr>
          <w:spacing w:val="1"/>
          <w:sz w:val="20"/>
        </w:rPr>
        <w:t xml:space="preserve"> </w:t>
      </w:r>
      <w:r>
        <w:rPr>
          <w:sz w:val="20"/>
        </w:rPr>
        <w:t>caracterizada</w:t>
      </w:r>
      <w:r>
        <w:rPr>
          <w:spacing w:val="1"/>
          <w:sz w:val="20"/>
        </w:rPr>
        <w:t xml:space="preserve"> </w:t>
      </w:r>
      <w:r>
        <w:rPr>
          <w:sz w:val="20"/>
        </w:rPr>
        <w:t>por</w:t>
      </w:r>
      <w:r>
        <w:rPr>
          <w:spacing w:val="1"/>
          <w:sz w:val="20"/>
        </w:rPr>
        <w:t xml:space="preserve"> </w:t>
      </w:r>
      <w:r>
        <w:rPr>
          <w:sz w:val="20"/>
        </w:rPr>
        <w:t>pendientes</w:t>
      </w:r>
      <w:r>
        <w:rPr>
          <w:spacing w:val="1"/>
          <w:sz w:val="20"/>
        </w:rPr>
        <w:t xml:space="preserve"> </w:t>
      </w:r>
      <w:r>
        <w:rPr>
          <w:sz w:val="20"/>
        </w:rPr>
        <w:t>pronunciadas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todas</w:t>
      </w:r>
      <w:r>
        <w:rPr>
          <w:spacing w:val="1"/>
          <w:sz w:val="20"/>
        </w:rPr>
        <w:t xml:space="preserve"> </w:t>
      </w:r>
      <w:r>
        <w:rPr>
          <w:sz w:val="20"/>
        </w:rPr>
        <w:t>las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direcciones,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Figura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i,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en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relación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con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los</w:t>
      </w:r>
      <w:r>
        <w:rPr>
          <w:spacing w:val="-13"/>
          <w:sz w:val="20"/>
        </w:rPr>
        <w:t xml:space="preserve"> </w:t>
      </w:r>
      <w:r>
        <w:rPr>
          <w:sz w:val="20"/>
        </w:rPr>
        <w:t>efectos</w:t>
      </w:r>
      <w:r>
        <w:rPr>
          <w:spacing w:val="-12"/>
          <w:sz w:val="20"/>
        </w:rPr>
        <w:t xml:space="preserve"> </w:t>
      </w:r>
      <w:r>
        <w:rPr>
          <w:sz w:val="20"/>
        </w:rPr>
        <w:t>topográficos</w:t>
      </w:r>
      <w:r>
        <w:rPr>
          <w:spacing w:val="-13"/>
          <w:sz w:val="20"/>
        </w:rPr>
        <w:t xml:space="preserve"> </w:t>
      </w:r>
      <w:r>
        <w:rPr>
          <w:sz w:val="20"/>
        </w:rPr>
        <w:t>definidos</w:t>
      </w:r>
      <w:r>
        <w:rPr>
          <w:spacing w:val="-13"/>
          <w:sz w:val="20"/>
        </w:rPr>
        <w:t xml:space="preserve"> </w:t>
      </w:r>
      <w:r>
        <w:rPr>
          <w:sz w:val="20"/>
        </w:rPr>
        <w:t>en</w:t>
      </w:r>
      <w:r>
        <w:rPr>
          <w:spacing w:val="-13"/>
          <w:sz w:val="20"/>
        </w:rPr>
        <w:t xml:space="preserve"> </w:t>
      </w:r>
      <w:r>
        <w:rPr>
          <w:sz w:val="20"/>
        </w:rPr>
        <w:t>el</w:t>
      </w:r>
      <w:r>
        <w:rPr>
          <w:spacing w:val="-13"/>
          <w:sz w:val="20"/>
        </w:rPr>
        <w:t xml:space="preserve"> </w:t>
      </w:r>
      <w:r>
        <w:rPr>
          <w:sz w:val="20"/>
        </w:rPr>
        <w:t>artículo</w:t>
      </w:r>
      <w:r>
        <w:rPr>
          <w:spacing w:val="-13"/>
          <w:sz w:val="20"/>
        </w:rPr>
        <w:t xml:space="preserve"> </w:t>
      </w:r>
      <w:r>
        <w:rPr>
          <w:sz w:val="20"/>
        </w:rPr>
        <w:t>155</w:t>
      </w:r>
      <w:r>
        <w:rPr>
          <w:spacing w:val="-13"/>
          <w:sz w:val="20"/>
        </w:rPr>
        <w:t xml:space="preserve"> </w:t>
      </w:r>
      <w:r>
        <w:rPr>
          <w:sz w:val="20"/>
        </w:rPr>
        <w:t>del</w:t>
      </w:r>
      <w:r>
        <w:rPr>
          <w:spacing w:val="-12"/>
          <w:sz w:val="20"/>
        </w:rPr>
        <w:t xml:space="preserve"> </w:t>
      </w:r>
      <w:r>
        <w:rPr>
          <w:sz w:val="20"/>
        </w:rPr>
        <w:t>presente</w:t>
      </w:r>
      <w:r>
        <w:rPr>
          <w:spacing w:val="-54"/>
          <w:sz w:val="20"/>
        </w:rPr>
        <w:t xml:space="preserve"> </w:t>
      </w:r>
      <w:r>
        <w:rPr>
          <w:sz w:val="20"/>
        </w:rPr>
        <w:t>ordenamiento.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Prrafodelista"/>
        <w:numPr>
          <w:ilvl w:val="0"/>
          <w:numId w:val="49"/>
        </w:numPr>
        <w:tabs>
          <w:tab w:val="left" w:pos="2435"/>
        </w:tabs>
        <w:spacing w:line="249" w:lineRule="auto"/>
        <w:ind w:right="1417" w:firstLine="0"/>
        <w:jc w:val="both"/>
        <w:rPr>
          <w:sz w:val="20"/>
        </w:rPr>
      </w:pPr>
      <w:r>
        <w:rPr>
          <w:noProof/>
          <w:lang w:val="es-MX" w:eastAsia="es-MX"/>
        </w:rPr>
        <w:drawing>
          <wp:anchor distT="0" distB="0" distL="0" distR="0" simplePos="0" relativeHeight="480279552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-8134</wp:posOffset>
            </wp:positionV>
            <wp:extent cx="7772400" cy="4046397"/>
            <wp:effectExtent l="0" t="0" r="0" b="0"/>
            <wp:wrapNone/>
            <wp:docPr id="18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4046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Recubrimientos resistentes a impactos: Recubrimie</w:t>
      </w:r>
      <w:r>
        <w:rPr>
          <w:sz w:val="20"/>
        </w:rPr>
        <w:t>ntos diseñados para proteger al vidrio del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impacto</w:t>
      </w:r>
      <w:r>
        <w:rPr>
          <w:spacing w:val="-14"/>
          <w:sz w:val="20"/>
        </w:rPr>
        <w:t xml:space="preserve"> </w:t>
      </w:r>
      <w:r>
        <w:rPr>
          <w:spacing w:val="-1"/>
          <w:sz w:val="20"/>
        </w:rPr>
        <w:t>de</w:t>
      </w:r>
      <w:r>
        <w:rPr>
          <w:spacing w:val="-14"/>
          <w:sz w:val="20"/>
        </w:rPr>
        <w:t xml:space="preserve"> </w:t>
      </w:r>
      <w:r>
        <w:rPr>
          <w:spacing w:val="-1"/>
          <w:sz w:val="20"/>
        </w:rPr>
        <w:t>objetos</w:t>
      </w:r>
      <w:r>
        <w:rPr>
          <w:spacing w:val="-14"/>
          <w:sz w:val="20"/>
        </w:rPr>
        <w:t xml:space="preserve"> </w:t>
      </w:r>
      <w:r>
        <w:rPr>
          <w:spacing w:val="-1"/>
          <w:sz w:val="20"/>
        </w:rPr>
        <w:t>arrastrados</w:t>
      </w:r>
      <w:r>
        <w:rPr>
          <w:spacing w:val="-14"/>
          <w:sz w:val="20"/>
        </w:rPr>
        <w:t xml:space="preserve"> </w:t>
      </w:r>
      <w:r>
        <w:rPr>
          <w:spacing w:val="-1"/>
          <w:sz w:val="20"/>
        </w:rPr>
        <w:t>por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el</w:t>
      </w:r>
      <w:r>
        <w:rPr>
          <w:spacing w:val="-14"/>
          <w:sz w:val="20"/>
        </w:rPr>
        <w:t xml:space="preserve"> </w:t>
      </w:r>
      <w:r>
        <w:rPr>
          <w:spacing w:val="-1"/>
          <w:sz w:val="20"/>
        </w:rPr>
        <w:t>viento,</w:t>
      </w:r>
      <w:r>
        <w:rPr>
          <w:spacing w:val="-14"/>
          <w:sz w:val="20"/>
        </w:rPr>
        <w:t xml:space="preserve"> </w:t>
      </w:r>
      <w:r>
        <w:rPr>
          <w:spacing w:val="-1"/>
          <w:sz w:val="20"/>
        </w:rPr>
        <w:t>de</w:t>
      </w:r>
      <w:r>
        <w:rPr>
          <w:spacing w:val="-14"/>
          <w:sz w:val="20"/>
        </w:rPr>
        <w:t xml:space="preserve"> </w:t>
      </w:r>
      <w:r>
        <w:rPr>
          <w:spacing w:val="-1"/>
          <w:sz w:val="20"/>
        </w:rPr>
        <w:t>acuerdo</w:t>
      </w:r>
      <w:r>
        <w:rPr>
          <w:spacing w:val="-13"/>
          <w:sz w:val="20"/>
        </w:rPr>
        <w:t xml:space="preserve"> </w:t>
      </w:r>
      <w:r>
        <w:rPr>
          <w:sz w:val="20"/>
        </w:rPr>
        <w:t>a</w:t>
      </w:r>
      <w:r>
        <w:rPr>
          <w:spacing w:val="-14"/>
          <w:sz w:val="20"/>
        </w:rPr>
        <w:t xml:space="preserve"> </w:t>
      </w:r>
      <w:r>
        <w:rPr>
          <w:sz w:val="20"/>
        </w:rPr>
        <w:t>pruebas</w:t>
      </w:r>
      <w:r>
        <w:rPr>
          <w:spacing w:val="-14"/>
          <w:sz w:val="20"/>
        </w:rPr>
        <w:t xml:space="preserve"> </w:t>
      </w:r>
      <w:r>
        <w:rPr>
          <w:sz w:val="20"/>
        </w:rPr>
        <w:t>realizadas</w:t>
      </w:r>
      <w:r>
        <w:rPr>
          <w:spacing w:val="-14"/>
          <w:sz w:val="20"/>
        </w:rPr>
        <w:t xml:space="preserve"> </w:t>
      </w:r>
      <w:r>
        <w:rPr>
          <w:sz w:val="20"/>
        </w:rPr>
        <w:t>conforme</w:t>
      </w:r>
      <w:r>
        <w:rPr>
          <w:spacing w:val="-13"/>
          <w:sz w:val="20"/>
        </w:rPr>
        <w:t xml:space="preserve"> </w:t>
      </w:r>
      <w:r>
        <w:rPr>
          <w:sz w:val="20"/>
        </w:rPr>
        <w:t>a</w:t>
      </w:r>
      <w:r>
        <w:rPr>
          <w:spacing w:val="-14"/>
          <w:sz w:val="20"/>
        </w:rPr>
        <w:t xml:space="preserve"> </w:t>
      </w:r>
      <w:r>
        <w:rPr>
          <w:sz w:val="20"/>
        </w:rPr>
        <w:t>las</w:t>
      </w:r>
      <w:r>
        <w:rPr>
          <w:spacing w:val="-14"/>
          <w:sz w:val="20"/>
        </w:rPr>
        <w:t xml:space="preserve"> </w:t>
      </w:r>
      <w:r>
        <w:rPr>
          <w:sz w:val="20"/>
        </w:rPr>
        <w:t>Normas</w:t>
      </w:r>
      <w:r>
        <w:rPr>
          <w:spacing w:val="1"/>
          <w:sz w:val="20"/>
        </w:rPr>
        <w:t xml:space="preserve"> </w:t>
      </w:r>
      <w:r>
        <w:rPr>
          <w:sz w:val="20"/>
        </w:rPr>
        <w:t>Técnicas</w:t>
      </w:r>
      <w:r>
        <w:rPr>
          <w:spacing w:val="-12"/>
          <w:sz w:val="20"/>
        </w:rPr>
        <w:t xml:space="preserve"> </w:t>
      </w:r>
      <w:r>
        <w:rPr>
          <w:sz w:val="20"/>
        </w:rPr>
        <w:t>ASTM</w:t>
      </w:r>
      <w:r>
        <w:rPr>
          <w:spacing w:val="-1"/>
          <w:sz w:val="20"/>
        </w:rPr>
        <w:t xml:space="preserve"> </w:t>
      </w:r>
      <w:r>
        <w:rPr>
          <w:sz w:val="20"/>
        </w:rPr>
        <w:t>E</w:t>
      </w:r>
      <w:r>
        <w:rPr>
          <w:spacing w:val="-1"/>
          <w:sz w:val="20"/>
        </w:rPr>
        <w:t xml:space="preserve"> </w:t>
      </w:r>
      <w:r>
        <w:rPr>
          <w:sz w:val="20"/>
        </w:rPr>
        <w:t>1886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12"/>
          <w:sz w:val="20"/>
        </w:rPr>
        <w:t xml:space="preserve"> </w:t>
      </w:r>
      <w:r>
        <w:rPr>
          <w:sz w:val="20"/>
        </w:rPr>
        <w:t>ASTM</w:t>
      </w:r>
      <w:r>
        <w:rPr>
          <w:spacing w:val="-1"/>
          <w:sz w:val="20"/>
        </w:rPr>
        <w:t xml:space="preserve"> </w:t>
      </w:r>
      <w:r>
        <w:rPr>
          <w:sz w:val="20"/>
        </w:rPr>
        <w:t>E</w:t>
      </w:r>
      <w:r>
        <w:rPr>
          <w:spacing w:val="-1"/>
          <w:sz w:val="20"/>
        </w:rPr>
        <w:t xml:space="preserve"> </w:t>
      </w:r>
      <w:r>
        <w:rPr>
          <w:sz w:val="20"/>
        </w:rPr>
        <w:t>1996,</w:t>
      </w:r>
      <w:r>
        <w:rPr>
          <w:spacing w:val="-2"/>
          <w:sz w:val="20"/>
        </w:rPr>
        <w:t xml:space="preserve"> </w:t>
      </w:r>
      <w:r>
        <w:rPr>
          <w:sz w:val="20"/>
        </w:rPr>
        <w:t>u</w:t>
      </w:r>
      <w:r>
        <w:rPr>
          <w:spacing w:val="-2"/>
          <w:sz w:val="20"/>
        </w:rPr>
        <w:t xml:space="preserve"> </w:t>
      </w:r>
      <w:r>
        <w:rPr>
          <w:sz w:val="20"/>
        </w:rPr>
        <w:t>otras</w:t>
      </w:r>
      <w:r>
        <w:rPr>
          <w:spacing w:val="-2"/>
          <w:sz w:val="20"/>
        </w:rPr>
        <w:t xml:space="preserve"> </w:t>
      </w:r>
      <w:r>
        <w:rPr>
          <w:sz w:val="20"/>
        </w:rPr>
        <w:t>pruebas</w:t>
      </w:r>
      <w:r>
        <w:rPr>
          <w:spacing w:val="-1"/>
          <w:sz w:val="20"/>
        </w:rPr>
        <w:t xml:space="preserve"> </w:t>
      </w:r>
      <w:r>
        <w:rPr>
          <w:sz w:val="20"/>
        </w:rPr>
        <w:t>reconocidas</w:t>
      </w:r>
      <w:r>
        <w:rPr>
          <w:spacing w:val="-1"/>
          <w:sz w:val="20"/>
        </w:rPr>
        <w:t xml:space="preserve"> </w:t>
      </w:r>
      <w:r>
        <w:rPr>
          <w:sz w:val="20"/>
        </w:rPr>
        <w:t>por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Dirección.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Prrafodelista"/>
        <w:numPr>
          <w:ilvl w:val="0"/>
          <w:numId w:val="49"/>
        </w:numPr>
        <w:tabs>
          <w:tab w:val="left" w:pos="2360"/>
        </w:tabs>
        <w:ind w:left="2359" w:hanging="376"/>
        <w:rPr>
          <w:sz w:val="20"/>
        </w:rPr>
      </w:pPr>
      <w:r>
        <w:rPr>
          <w:sz w:val="20"/>
        </w:rPr>
        <w:t>Factor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importancia,</w:t>
      </w:r>
      <w:r>
        <w:rPr>
          <w:spacing w:val="-5"/>
          <w:sz w:val="20"/>
        </w:rPr>
        <w:t xml:space="preserve"> </w:t>
      </w:r>
      <w:r>
        <w:rPr>
          <w:sz w:val="20"/>
        </w:rPr>
        <w:t>I:</w:t>
      </w:r>
      <w:r>
        <w:rPr>
          <w:spacing w:val="-5"/>
          <w:sz w:val="20"/>
        </w:rPr>
        <w:t xml:space="preserve"> </w:t>
      </w:r>
      <w:r>
        <w:rPr>
          <w:sz w:val="20"/>
        </w:rPr>
        <w:t>Factor</w:t>
      </w:r>
      <w:r>
        <w:rPr>
          <w:spacing w:val="-5"/>
          <w:sz w:val="20"/>
        </w:rPr>
        <w:t xml:space="preserve"> </w:t>
      </w:r>
      <w:r>
        <w:rPr>
          <w:sz w:val="20"/>
        </w:rPr>
        <w:t>que</w:t>
      </w:r>
      <w:r>
        <w:rPr>
          <w:spacing w:val="-5"/>
          <w:sz w:val="20"/>
        </w:rPr>
        <w:t xml:space="preserve"> </w:t>
      </w:r>
      <w:r>
        <w:rPr>
          <w:sz w:val="20"/>
        </w:rPr>
        <w:t>toma</w:t>
      </w:r>
      <w:r>
        <w:rPr>
          <w:spacing w:val="-5"/>
          <w:sz w:val="20"/>
        </w:rPr>
        <w:t xml:space="preserve"> </w:t>
      </w:r>
      <w:r>
        <w:rPr>
          <w:sz w:val="20"/>
        </w:rPr>
        <w:t>en</w:t>
      </w:r>
      <w:r>
        <w:rPr>
          <w:spacing w:val="-6"/>
          <w:sz w:val="20"/>
        </w:rPr>
        <w:t xml:space="preserve"> </w:t>
      </w:r>
      <w:r>
        <w:rPr>
          <w:sz w:val="20"/>
        </w:rPr>
        <w:t>cuenta</w:t>
      </w:r>
      <w:r>
        <w:rPr>
          <w:spacing w:val="-5"/>
          <w:sz w:val="20"/>
        </w:rPr>
        <w:t xml:space="preserve"> </w:t>
      </w:r>
      <w:r>
        <w:rPr>
          <w:sz w:val="20"/>
        </w:rPr>
        <w:t>el</w:t>
      </w:r>
      <w:r>
        <w:rPr>
          <w:spacing w:val="-5"/>
          <w:sz w:val="20"/>
        </w:rPr>
        <w:t xml:space="preserve"> </w:t>
      </w:r>
      <w:r>
        <w:rPr>
          <w:sz w:val="20"/>
        </w:rPr>
        <w:t>riesgo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daño</w:t>
      </w:r>
      <w:r>
        <w:rPr>
          <w:spacing w:val="-5"/>
          <w:sz w:val="20"/>
        </w:rPr>
        <w:t xml:space="preserve"> </w:t>
      </w:r>
      <w:r>
        <w:rPr>
          <w:sz w:val="20"/>
        </w:rPr>
        <w:t>que</w:t>
      </w:r>
      <w:r>
        <w:rPr>
          <w:spacing w:val="-5"/>
          <w:sz w:val="20"/>
        </w:rPr>
        <w:t xml:space="preserve"> </w:t>
      </w:r>
      <w:r>
        <w:rPr>
          <w:sz w:val="20"/>
        </w:rPr>
        <w:t>puede</w:t>
      </w:r>
      <w:r>
        <w:rPr>
          <w:spacing w:val="-6"/>
          <w:sz w:val="20"/>
        </w:rPr>
        <w:t xml:space="preserve"> </w:t>
      </w:r>
      <w:r>
        <w:rPr>
          <w:sz w:val="20"/>
        </w:rPr>
        <w:t>ocasionar</w:t>
      </w:r>
      <w:r>
        <w:rPr>
          <w:spacing w:val="-5"/>
          <w:sz w:val="20"/>
        </w:rPr>
        <w:t xml:space="preserve"> </w:t>
      </w:r>
      <w:r>
        <w:rPr>
          <w:sz w:val="20"/>
        </w:rPr>
        <w:t>una</w:t>
      </w:r>
    </w:p>
    <w:p w:rsidR="00EB3B9A" w:rsidRDefault="006A45F2">
      <w:pPr>
        <w:pStyle w:val="Textoindependiente"/>
        <w:spacing w:before="10"/>
        <w:ind w:left="1984"/>
      </w:pPr>
      <w:r>
        <w:t>tormenta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viento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vida</w:t>
      </w:r>
      <w:r>
        <w:rPr>
          <w:spacing w:val="-2"/>
        </w:rPr>
        <w:t xml:space="preserve"> </w:t>
      </w:r>
      <w:r>
        <w:t>humana,</w:t>
      </w:r>
      <w:r>
        <w:rPr>
          <w:spacing w:val="-2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edificio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estructura,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contenido.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49"/>
        </w:numPr>
        <w:tabs>
          <w:tab w:val="left" w:pos="2412"/>
        </w:tabs>
        <w:spacing w:line="249" w:lineRule="auto"/>
        <w:ind w:right="1417" w:firstLine="0"/>
        <w:jc w:val="both"/>
        <w:rPr>
          <w:sz w:val="20"/>
        </w:rPr>
      </w:pPr>
      <w:r>
        <w:rPr>
          <w:sz w:val="20"/>
        </w:rPr>
        <w:t>Estructura</w:t>
      </w:r>
      <w:r>
        <w:rPr>
          <w:spacing w:val="-10"/>
          <w:sz w:val="20"/>
        </w:rPr>
        <w:t xml:space="preserve"> </w:t>
      </w:r>
      <w:r>
        <w:rPr>
          <w:sz w:val="20"/>
        </w:rPr>
        <w:t>principal</w:t>
      </w:r>
      <w:r>
        <w:rPr>
          <w:spacing w:val="-10"/>
          <w:sz w:val="20"/>
        </w:rPr>
        <w:t xml:space="preserve"> </w:t>
      </w:r>
      <w:r>
        <w:rPr>
          <w:sz w:val="20"/>
        </w:rPr>
        <w:t>resistente</w:t>
      </w:r>
      <w:r>
        <w:rPr>
          <w:spacing w:val="-10"/>
          <w:sz w:val="20"/>
        </w:rPr>
        <w:t xml:space="preserve"> </w:t>
      </w:r>
      <w:r>
        <w:rPr>
          <w:sz w:val="20"/>
        </w:rPr>
        <w:t>al</w:t>
      </w:r>
      <w:r>
        <w:rPr>
          <w:spacing w:val="-11"/>
          <w:sz w:val="20"/>
        </w:rPr>
        <w:t xml:space="preserve"> </w:t>
      </w:r>
      <w:r>
        <w:rPr>
          <w:sz w:val="20"/>
        </w:rPr>
        <w:t>viento:</w:t>
      </w:r>
      <w:r>
        <w:rPr>
          <w:spacing w:val="-10"/>
          <w:sz w:val="20"/>
        </w:rPr>
        <w:t xml:space="preserve"> </w:t>
      </w:r>
      <w:r>
        <w:rPr>
          <w:sz w:val="20"/>
        </w:rPr>
        <w:t>Ensamblaje</w:t>
      </w:r>
      <w:r>
        <w:rPr>
          <w:spacing w:val="-10"/>
          <w:sz w:val="20"/>
        </w:rPr>
        <w:t xml:space="preserve"> </w:t>
      </w:r>
      <w:r>
        <w:rPr>
          <w:sz w:val="20"/>
        </w:rPr>
        <w:t>de</w:t>
      </w:r>
      <w:r>
        <w:rPr>
          <w:spacing w:val="-10"/>
          <w:sz w:val="20"/>
        </w:rPr>
        <w:t xml:space="preserve"> </w:t>
      </w:r>
      <w:r>
        <w:rPr>
          <w:sz w:val="20"/>
        </w:rPr>
        <w:t>elementos</w:t>
      </w:r>
      <w:r>
        <w:rPr>
          <w:spacing w:val="-11"/>
          <w:sz w:val="20"/>
        </w:rPr>
        <w:t xml:space="preserve"> </w:t>
      </w:r>
      <w:r>
        <w:rPr>
          <w:sz w:val="20"/>
        </w:rPr>
        <w:t>estructurales</w:t>
      </w:r>
      <w:r>
        <w:rPr>
          <w:spacing w:val="-11"/>
          <w:sz w:val="20"/>
        </w:rPr>
        <w:t xml:space="preserve"> </w:t>
      </w:r>
      <w:r>
        <w:rPr>
          <w:sz w:val="20"/>
        </w:rPr>
        <w:t>diseñados</w:t>
      </w:r>
      <w:r>
        <w:rPr>
          <w:spacing w:val="-10"/>
          <w:sz w:val="20"/>
        </w:rPr>
        <w:t xml:space="preserve"> </w:t>
      </w:r>
      <w:r>
        <w:rPr>
          <w:sz w:val="20"/>
        </w:rPr>
        <w:t>para</w:t>
      </w:r>
      <w:r>
        <w:rPr>
          <w:spacing w:val="-53"/>
          <w:sz w:val="20"/>
        </w:rPr>
        <w:t xml:space="preserve"> </w:t>
      </w:r>
      <w:r>
        <w:rPr>
          <w:sz w:val="20"/>
        </w:rPr>
        <w:t>dar soporte y estabilidad a un edificio o estructura. El sistema normalmente recibe cargas de viento</w:t>
      </w:r>
      <w:r>
        <w:rPr>
          <w:spacing w:val="-53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varias direcciones.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Prrafodelista"/>
        <w:numPr>
          <w:ilvl w:val="0"/>
          <w:numId w:val="49"/>
        </w:numPr>
        <w:tabs>
          <w:tab w:val="left" w:pos="2482"/>
        </w:tabs>
        <w:spacing w:line="249" w:lineRule="auto"/>
        <w:ind w:right="1417" w:firstLine="0"/>
        <w:jc w:val="both"/>
        <w:rPr>
          <w:sz w:val="20"/>
        </w:rPr>
      </w:pPr>
      <w:r>
        <w:rPr>
          <w:sz w:val="20"/>
        </w:rPr>
        <w:t>Altura</w:t>
      </w:r>
      <w:r>
        <w:rPr>
          <w:spacing w:val="16"/>
          <w:sz w:val="20"/>
        </w:rPr>
        <w:t xml:space="preserve"> </w:t>
      </w:r>
      <w:r>
        <w:rPr>
          <w:sz w:val="20"/>
        </w:rPr>
        <w:t>media</w:t>
      </w:r>
      <w:r>
        <w:rPr>
          <w:spacing w:val="17"/>
          <w:sz w:val="20"/>
        </w:rPr>
        <w:t xml:space="preserve"> </w:t>
      </w:r>
      <w:r>
        <w:rPr>
          <w:sz w:val="20"/>
        </w:rPr>
        <w:t>de</w:t>
      </w:r>
      <w:r>
        <w:rPr>
          <w:spacing w:val="17"/>
          <w:sz w:val="20"/>
        </w:rPr>
        <w:t xml:space="preserve"> </w:t>
      </w:r>
      <w:r>
        <w:rPr>
          <w:sz w:val="20"/>
        </w:rPr>
        <w:t>un</w:t>
      </w:r>
      <w:r>
        <w:rPr>
          <w:spacing w:val="16"/>
          <w:sz w:val="20"/>
        </w:rPr>
        <w:t xml:space="preserve"> </w:t>
      </w:r>
      <w:r>
        <w:rPr>
          <w:sz w:val="20"/>
        </w:rPr>
        <w:t>edificio</w:t>
      </w:r>
      <w:r>
        <w:rPr>
          <w:spacing w:val="17"/>
          <w:sz w:val="20"/>
        </w:rPr>
        <w:t xml:space="preserve"> </w:t>
      </w:r>
      <w:r>
        <w:rPr>
          <w:sz w:val="20"/>
        </w:rPr>
        <w:t>o</w:t>
      </w:r>
      <w:r>
        <w:rPr>
          <w:spacing w:val="17"/>
          <w:sz w:val="20"/>
        </w:rPr>
        <w:t xml:space="preserve"> </w:t>
      </w:r>
      <w:r>
        <w:rPr>
          <w:sz w:val="20"/>
        </w:rPr>
        <w:t>estructura:</w:t>
      </w:r>
      <w:r>
        <w:rPr>
          <w:spacing w:val="17"/>
          <w:sz w:val="20"/>
        </w:rPr>
        <w:t xml:space="preserve"> </w:t>
      </w:r>
      <w:r>
        <w:rPr>
          <w:sz w:val="20"/>
        </w:rPr>
        <w:t>Promedio</w:t>
      </w:r>
      <w:r>
        <w:rPr>
          <w:spacing w:val="16"/>
          <w:sz w:val="20"/>
        </w:rPr>
        <w:t xml:space="preserve"> </w:t>
      </w:r>
      <w:r>
        <w:rPr>
          <w:sz w:val="20"/>
        </w:rPr>
        <w:t>de</w:t>
      </w:r>
      <w:r>
        <w:rPr>
          <w:spacing w:val="17"/>
          <w:sz w:val="20"/>
        </w:rPr>
        <w:t xml:space="preserve"> </w:t>
      </w:r>
      <w:r>
        <w:rPr>
          <w:sz w:val="20"/>
        </w:rPr>
        <w:t>la</w:t>
      </w:r>
      <w:r>
        <w:rPr>
          <w:spacing w:val="17"/>
          <w:sz w:val="20"/>
        </w:rPr>
        <w:t xml:space="preserve"> </w:t>
      </w:r>
      <w:r>
        <w:rPr>
          <w:sz w:val="20"/>
        </w:rPr>
        <w:t>altura</w:t>
      </w:r>
      <w:r>
        <w:rPr>
          <w:spacing w:val="16"/>
          <w:sz w:val="20"/>
        </w:rPr>
        <w:t xml:space="preserve"> </w:t>
      </w:r>
      <w:r>
        <w:rPr>
          <w:sz w:val="20"/>
        </w:rPr>
        <w:t>entre</w:t>
      </w:r>
      <w:r>
        <w:rPr>
          <w:spacing w:val="17"/>
          <w:sz w:val="20"/>
        </w:rPr>
        <w:t xml:space="preserve"> </w:t>
      </w:r>
      <w:r>
        <w:rPr>
          <w:sz w:val="20"/>
        </w:rPr>
        <w:t>la</w:t>
      </w:r>
      <w:r>
        <w:rPr>
          <w:spacing w:val="17"/>
          <w:sz w:val="20"/>
        </w:rPr>
        <w:t xml:space="preserve"> </w:t>
      </w:r>
      <w:r>
        <w:rPr>
          <w:sz w:val="20"/>
        </w:rPr>
        <w:t>cumbrera</w:t>
      </w:r>
      <w:r>
        <w:rPr>
          <w:spacing w:val="17"/>
          <w:sz w:val="20"/>
        </w:rPr>
        <w:t xml:space="preserve"> </w:t>
      </w:r>
      <w:r>
        <w:rPr>
          <w:sz w:val="20"/>
        </w:rPr>
        <w:t>y</w:t>
      </w:r>
      <w:r>
        <w:rPr>
          <w:spacing w:val="16"/>
          <w:sz w:val="20"/>
        </w:rPr>
        <w:t xml:space="preserve"> </w:t>
      </w:r>
      <w:r>
        <w:rPr>
          <w:sz w:val="20"/>
        </w:rPr>
        <w:t>la</w:t>
      </w:r>
      <w:r>
        <w:rPr>
          <w:spacing w:val="17"/>
          <w:sz w:val="20"/>
        </w:rPr>
        <w:t xml:space="preserve"> </w:t>
      </w:r>
      <w:r>
        <w:rPr>
          <w:sz w:val="20"/>
        </w:rPr>
        <w:t>altura</w:t>
      </w:r>
      <w:r>
        <w:rPr>
          <w:spacing w:val="-53"/>
          <w:sz w:val="20"/>
        </w:rPr>
        <w:t xml:space="preserve"> </w:t>
      </w:r>
      <w:r>
        <w:rPr>
          <w:sz w:val="20"/>
        </w:rPr>
        <w:t>de los muros de un edificio o estructura. En el caso de edificios o estructuras en los que el ángulo</w:t>
      </w:r>
      <w:r>
        <w:rPr>
          <w:spacing w:val="1"/>
          <w:sz w:val="20"/>
        </w:rPr>
        <w:t xml:space="preserve"> </w:t>
      </w:r>
      <w:r>
        <w:rPr>
          <w:sz w:val="20"/>
        </w:rPr>
        <w:t>del techo sea menor o igual a 10°, la altura media del edificio o estructura es igual a la altura de los</w:t>
      </w:r>
      <w:r>
        <w:rPr>
          <w:spacing w:val="-53"/>
          <w:sz w:val="20"/>
        </w:rPr>
        <w:t xml:space="preserve"> </w:t>
      </w:r>
      <w:r>
        <w:rPr>
          <w:sz w:val="20"/>
        </w:rPr>
        <w:t>muros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misma.</w:t>
      </w:r>
    </w:p>
    <w:p w:rsidR="00EB3B9A" w:rsidRDefault="00EB3B9A">
      <w:pPr>
        <w:pStyle w:val="Textoindependiente"/>
        <w:spacing w:before="2"/>
        <w:rPr>
          <w:sz w:val="21"/>
        </w:rPr>
      </w:pPr>
    </w:p>
    <w:p w:rsidR="00EB3B9A" w:rsidRDefault="006A45F2">
      <w:pPr>
        <w:pStyle w:val="Prrafodelista"/>
        <w:numPr>
          <w:ilvl w:val="0"/>
          <w:numId w:val="49"/>
        </w:numPr>
        <w:tabs>
          <w:tab w:val="left" w:pos="2525"/>
        </w:tabs>
        <w:spacing w:line="249" w:lineRule="auto"/>
        <w:ind w:right="1416" w:firstLine="0"/>
        <w:jc w:val="both"/>
        <w:rPr>
          <w:sz w:val="20"/>
        </w:rPr>
      </w:pPr>
      <w:r>
        <w:rPr>
          <w:sz w:val="20"/>
        </w:rPr>
        <w:t>Aberturas: Aberturas en la env</w:t>
      </w:r>
      <w:r>
        <w:rPr>
          <w:sz w:val="20"/>
        </w:rPr>
        <w:t>olvente de un edificio que permite el paso de viento y que son</w:t>
      </w:r>
      <w:r>
        <w:rPr>
          <w:spacing w:val="1"/>
          <w:sz w:val="20"/>
        </w:rPr>
        <w:t xml:space="preserve"> </w:t>
      </w:r>
      <w:r>
        <w:rPr>
          <w:sz w:val="20"/>
        </w:rPr>
        <w:t>consideradas como áreas abiertas en el cálculo de las cargas de viento, según se define en estas</w:t>
      </w:r>
      <w:r>
        <w:rPr>
          <w:spacing w:val="1"/>
          <w:sz w:val="20"/>
        </w:rPr>
        <w:t xml:space="preserve"> </w:t>
      </w:r>
      <w:r>
        <w:rPr>
          <w:sz w:val="20"/>
        </w:rPr>
        <w:t>especificaciones.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Prrafodelista"/>
        <w:numPr>
          <w:ilvl w:val="0"/>
          <w:numId w:val="49"/>
        </w:numPr>
        <w:tabs>
          <w:tab w:val="left" w:pos="2519"/>
        </w:tabs>
        <w:spacing w:line="249" w:lineRule="auto"/>
        <w:ind w:right="1415" w:firstLine="0"/>
        <w:jc w:val="both"/>
        <w:rPr>
          <w:sz w:val="20"/>
        </w:rPr>
      </w:pPr>
      <w:r>
        <w:rPr>
          <w:spacing w:val="-1"/>
          <w:sz w:val="20"/>
        </w:rPr>
        <w:t>Meseta:</w:t>
      </w:r>
      <w:r>
        <w:rPr>
          <w:spacing w:val="-15"/>
          <w:sz w:val="20"/>
        </w:rPr>
        <w:t xml:space="preserve"> </w:t>
      </w:r>
      <w:r>
        <w:rPr>
          <w:spacing w:val="-1"/>
          <w:sz w:val="20"/>
        </w:rPr>
        <w:t>Superficie</w:t>
      </w:r>
      <w:r>
        <w:rPr>
          <w:spacing w:val="-15"/>
          <w:sz w:val="20"/>
        </w:rPr>
        <w:t xml:space="preserve"> </w:t>
      </w:r>
      <w:r>
        <w:rPr>
          <w:sz w:val="20"/>
        </w:rPr>
        <w:t>de</w:t>
      </w:r>
      <w:r>
        <w:rPr>
          <w:spacing w:val="-15"/>
          <w:sz w:val="20"/>
        </w:rPr>
        <w:t xml:space="preserve"> </w:t>
      </w:r>
      <w:r>
        <w:rPr>
          <w:sz w:val="20"/>
        </w:rPr>
        <w:t>terreno</w:t>
      </w:r>
      <w:r>
        <w:rPr>
          <w:spacing w:val="-15"/>
          <w:sz w:val="20"/>
        </w:rPr>
        <w:t xml:space="preserve"> </w:t>
      </w:r>
      <w:r>
        <w:rPr>
          <w:sz w:val="20"/>
        </w:rPr>
        <w:t>caracterizada</w:t>
      </w:r>
      <w:r>
        <w:rPr>
          <w:spacing w:val="-15"/>
          <w:sz w:val="20"/>
        </w:rPr>
        <w:t xml:space="preserve"> </w:t>
      </w:r>
      <w:r>
        <w:rPr>
          <w:sz w:val="20"/>
        </w:rPr>
        <w:t>por</w:t>
      </w:r>
      <w:r>
        <w:rPr>
          <w:spacing w:val="-15"/>
          <w:sz w:val="20"/>
        </w:rPr>
        <w:t xml:space="preserve"> </w:t>
      </w:r>
      <w:r>
        <w:rPr>
          <w:sz w:val="20"/>
        </w:rPr>
        <w:t>una</w:t>
      </w:r>
      <w:r>
        <w:rPr>
          <w:spacing w:val="-15"/>
          <w:sz w:val="20"/>
        </w:rPr>
        <w:t xml:space="preserve"> </w:t>
      </w:r>
      <w:r>
        <w:rPr>
          <w:sz w:val="20"/>
        </w:rPr>
        <w:t>cresta</w:t>
      </w:r>
      <w:r>
        <w:rPr>
          <w:spacing w:val="-15"/>
          <w:sz w:val="20"/>
        </w:rPr>
        <w:t xml:space="preserve"> </w:t>
      </w:r>
      <w:r>
        <w:rPr>
          <w:sz w:val="20"/>
        </w:rPr>
        <w:t>o</w:t>
      </w:r>
      <w:r>
        <w:rPr>
          <w:spacing w:val="-15"/>
          <w:sz w:val="20"/>
        </w:rPr>
        <w:t xml:space="preserve"> </w:t>
      </w:r>
      <w:r>
        <w:rPr>
          <w:sz w:val="20"/>
        </w:rPr>
        <w:t>loma</w:t>
      </w:r>
      <w:r>
        <w:rPr>
          <w:spacing w:val="-15"/>
          <w:sz w:val="20"/>
        </w:rPr>
        <w:t xml:space="preserve"> </w:t>
      </w:r>
      <w:r>
        <w:rPr>
          <w:sz w:val="20"/>
        </w:rPr>
        <w:t>alargada</w:t>
      </w:r>
      <w:r>
        <w:rPr>
          <w:spacing w:val="-15"/>
          <w:sz w:val="20"/>
        </w:rPr>
        <w:t xml:space="preserve"> </w:t>
      </w:r>
      <w:r>
        <w:rPr>
          <w:sz w:val="20"/>
        </w:rPr>
        <w:t>co</w:t>
      </w:r>
      <w:r>
        <w:rPr>
          <w:sz w:val="20"/>
        </w:rPr>
        <w:t>n</w:t>
      </w:r>
      <w:r>
        <w:rPr>
          <w:spacing w:val="-15"/>
          <w:sz w:val="20"/>
        </w:rPr>
        <w:t xml:space="preserve"> </w:t>
      </w:r>
      <w:r>
        <w:rPr>
          <w:sz w:val="20"/>
        </w:rPr>
        <w:t>94</w:t>
      </w:r>
      <w:r>
        <w:rPr>
          <w:spacing w:val="-15"/>
          <w:sz w:val="20"/>
        </w:rPr>
        <w:t xml:space="preserve"> </w:t>
      </w:r>
      <w:r>
        <w:rPr>
          <w:sz w:val="20"/>
        </w:rPr>
        <w:t>Publicación:</w:t>
      </w:r>
      <w:r>
        <w:rPr>
          <w:spacing w:val="-53"/>
          <w:sz w:val="20"/>
        </w:rPr>
        <w:t xml:space="preserve"> </w:t>
      </w:r>
      <w:r>
        <w:rPr>
          <w:sz w:val="20"/>
        </w:rPr>
        <w:t>05/10/2013 Última modificación:03/04/2020 pendientes pronunciadas en dos direcciones, Figura i,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z w:val="20"/>
        </w:rPr>
        <w:t>relación</w:t>
      </w:r>
      <w:r>
        <w:rPr>
          <w:spacing w:val="-1"/>
          <w:sz w:val="20"/>
        </w:rPr>
        <w:t xml:space="preserve"> </w:t>
      </w:r>
      <w:r>
        <w:rPr>
          <w:sz w:val="20"/>
        </w:rPr>
        <w:t>con</w:t>
      </w:r>
      <w:r>
        <w:rPr>
          <w:spacing w:val="-2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efectos</w:t>
      </w:r>
      <w:r>
        <w:rPr>
          <w:spacing w:val="-2"/>
          <w:sz w:val="20"/>
        </w:rPr>
        <w:t xml:space="preserve"> </w:t>
      </w:r>
      <w:r>
        <w:rPr>
          <w:sz w:val="20"/>
        </w:rPr>
        <w:t>topográficos</w:t>
      </w:r>
      <w:r>
        <w:rPr>
          <w:spacing w:val="-2"/>
          <w:sz w:val="20"/>
        </w:rPr>
        <w:t xml:space="preserve"> </w:t>
      </w:r>
      <w:r>
        <w:rPr>
          <w:sz w:val="20"/>
        </w:rPr>
        <w:t>definidos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2"/>
          <w:sz w:val="20"/>
        </w:rPr>
        <w:t xml:space="preserve"> </w:t>
      </w:r>
      <w:r>
        <w:rPr>
          <w:sz w:val="20"/>
        </w:rPr>
        <w:t>el</w:t>
      </w:r>
      <w:r>
        <w:rPr>
          <w:spacing w:val="-3"/>
          <w:sz w:val="20"/>
        </w:rPr>
        <w:t xml:space="preserve"> </w:t>
      </w:r>
      <w:r>
        <w:rPr>
          <w:sz w:val="20"/>
        </w:rPr>
        <w:t>artículo</w:t>
      </w:r>
      <w:r>
        <w:rPr>
          <w:spacing w:val="-2"/>
          <w:sz w:val="20"/>
        </w:rPr>
        <w:t xml:space="preserve"> </w:t>
      </w:r>
      <w:r>
        <w:rPr>
          <w:sz w:val="20"/>
        </w:rPr>
        <w:t>155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este</w:t>
      </w:r>
      <w:r>
        <w:rPr>
          <w:spacing w:val="-2"/>
          <w:sz w:val="20"/>
        </w:rPr>
        <w:t xml:space="preserve"> </w:t>
      </w:r>
      <w:r>
        <w:rPr>
          <w:sz w:val="20"/>
        </w:rPr>
        <w:t>Reglamento.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Textoindependiente"/>
        <w:ind w:left="1417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2"/>
        </w:rPr>
        <w:t xml:space="preserve"> </w:t>
      </w:r>
      <w:r>
        <w:rPr>
          <w:rFonts w:ascii="Arial" w:hAnsi="Arial"/>
          <w:b/>
        </w:rPr>
        <w:t>149.</w:t>
      </w:r>
      <w:r>
        <w:rPr>
          <w:rFonts w:ascii="Arial" w:hAnsi="Arial"/>
          <w:b/>
          <w:spacing w:val="3"/>
        </w:rPr>
        <w:t xml:space="preserve"> </w:t>
      </w:r>
      <w:r>
        <w:t>Las</w:t>
      </w:r>
      <w:r>
        <w:rPr>
          <w:spacing w:val="3"/>
        </w:rPr>
        <w:t xml:space="preserve"> </w:t>
      </w:r>
      <w:r>
        <w:t>presiones</w:t>
      </w:r>
      <w:r>
        <w:rPr>
          <w:spacing w:val="3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viento</w:t>
      </w:r>
      <w:r>
        <w:rPr>
          <w:spacing w:val="3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diseño</w:t>
      </w:r>
      <w:r>
        <w:rPr>
          <w:spacing w:val="3"/>
        </w:rPr>
        <w:t xml:space="preserve"> </w:t>
      </w:r>
      <w:r>
        <w:t>para</w:t>
      </w:r>
      <w:r>
        <w:rPr>
          <w:spacing w:val="2"/>
        </w:rPr>
        <w:t xml:space="preserve"> </w:t>
      </w:r>
      <w:r>
        <w:t>edificios</w:t>
      </w:r>
      <w:r>
        <w:rPr>
          <w:spacing w:val="3"/>
        </w:rPr>
        <w:t xml:space="preserve"> </w:t>
      </w:r>
      <w:r>
        <w:t>y</w:t>
      </w:r>
      <w:r>
        <w:rPr>
          <w:spacing w:val="3"/>
        </w:rPr>
        <w:t xml:space="preserve"> </w:t>
      </w:r>
      <w:r>
        <w:t>otras</w:t>
      </w:r>
      <w:r>
        <w:rPr>
          <w:spacing w:val="3"/>
        </w:rPr>
        <w:t xml:space="preserve"> </w:t>
      </w:r>
      <w:r>
        <w:t>estructuras</w:t>
      </w:r>
      <w:r>
        <w:rPr>
          <w:spacing w:val="2"/>
        </w:rPr>
        <w:t xml:space="preserve"> </w:t>
      </w:r>
      <w:r>
        <w:t>se</w:t>
      </w:r>
      <w:r>
        <w:rPr>
          <w:spacing w:val="3"/>
        </w:rPr>
        <w:t xml:space="preserve"> </w:t>
      </w:r>
      <w:r>
        <w:t>deberán</w:t>
      </w:r>
      <w:r>
        <w:rPr>
          <w:spacing w:val="3"/>
        </w:rPr>
        <w:t xml:space="preserve"> </w:t>
      </w:r>
      <w:r>
        <w:t>determinar</w:t>
      </w:r>
    </w:p>
    <w:p w:rsidR="00EB3B9A" w:rsidRDefault="006A45F2">
      <w:pPr>
        <w:pStyle w:val="Textoindependiente"/>
        <w:spacing w:before="10"/>
        <w:ind w:left="1417"/>
      </w:pPr>
      <w:r>
        <w:t>con</w:t>
      </w:r>
      <w:r>
        <w:rPr>
          <w:spacing w:val="-4"/>
        </w:rPr>
        <w:t xml:space="preserve"> </w:t>
      </w:r>
      <w:r>
        <w:t>base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siguiente</w:t>
      </w:r>
      <w:r>
        <w:rPr>
          <w:spacing w:val="-3"/>
        </w:rPr>
        <w:t xml:space="preserve"> </w:t>
      </w:r>
      <w:r>
        <w:t>procedimiento: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0"/>
          <w:numId w:val="46"/>
        </w:numPr>
        <w:tabs>
          <w:tab w:val="left" w:pos="2152"/>
        </w:tabs>
        <w:ind w:hanging="168"/>
        <w:rPr>
          <w:sz w:val="20"/>
        </w:rPr>
      </w:pPr>
      <w:r>
        <w:rPr>
          <w:sz w:val="20"/>
        </w:rPr>
        <w:t>Se</w:t>
      </w:r>
      <w:r>
        <w:rPr>
          <w:spacing w:val="-5"/>
          <w:sz w:val="20"/>
        </w:rPr>
        <w:t xml:space="preserve"> </w:t>
      </w:r>
      <w:r>
        <w:rPr>
          <w:sz w:val="20"/>
        </w:rPr>
        <w:t>determinará</w:t>
      </w:r>
      <w:r>
        <w:rPr>
          <w:spacing w:val="-5"/>
          <w:sz w:val="20"/>
        </w:rPr>
        <w:t xml:space="preserve"> </w:t>
      </w:r>
      <w:r>
        <w:rPr>
          <w:sz w:val="20"/>
        </w:rPr>
        <w:t>la</w:t>
      </w:r>
      <w:r>
        <w:rPr>
          <w:spacing w:val="-5"/>
          <w:sz w:val="20"/>
        </w:rPr>
        <w:t xml:space="preserve"> </w:t>
      </w:r>
      <w:r>
        <w:rPr>
          <w:sz w:val="20"/>
        </w:rPr>
        <w:t>velocidad</w:t>
      </w:r>
      <w:r>
        <w:rPr>
          <w:spacing w:val="-4"/>
          <w:sz w:val="20"/>
        </w:rPr>
        <w:t xml:space="preserve"> </w:t>
      </w:r>
      <w:r>
        <w:rPr>
          <w:sz w:val="20"/>
        </w:rPr>
        <w:t>básica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viento</w:t>
      </w:r>
      <w:r>
        <w:rPr>
          <w:spacing w:val="-4"/>
          <w:sz w:val="20"/>
        </w:rPr>
        <w:t xml:space="preserve"> </w:t>
      </w:r>
      <w:r>
        <w:rPr>
          <w:sz w:val="20"/>
        </w:rPr>
        <w:t>V,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acuerdo</w:t>
      </w:r>
      <w:r>
        <w:rPr>
          <w:spacing w:val="-5"/>
          <w:sz w:val="20"/>
        </w:rPr>
        <w:t xml:space="preserve"> </w:t>
      </w:r>
      <w:r>
        <w:rPr>
          <w:sz w:val="20"/>
        </w:rPr>
        <w:t>al</w:t>
      </w:r>
      <w:r>
        <w:rPr>
          <w:spacing w:val="-5"/>
          <w:sz w:val="20"/>
        </w:rPr>
        <w:t xml:space="preserve"> </w:t>
      </w:r>
      <w:r>
        <w:rPr>
          <w:sz w:val="20"/>
        </w:rPr>
        <w:t>artículo</w:t>
      </w:r>
      <w:r>
        <w:rPr>
          <w:spacing w:val="-6"/>
          <w:sz w:val="20"/>
        </w:rPr>
        <w:t xml:space="preserve"> </w:t>
      </w:r>
      <w:r>
        <w:rPr>
          <w:sz w:val="20"/>
        </w:rPr>
        <w:t>150.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46"/>
        </w:numPr>
        <w:tabs>
          <w:tab w:val="left" w:pos="2207"/>
        </w:tabs>
        <w:ind w:left="2206" w:hanging="223"/>
        <w:rPr>
          <w:sz w:val="20"/>
        </w:rPr>
      </w:pPr>
      <w:r>
        <w:rPr>
          <w:sz w:val="20"/>
        </w:rPr>
        <w:t>Se</w:t>
      </w:r>
      <w:r>
        <w:rPr>
          <w:spacing w:val="-4"/>
          <w:sz w:val="20"/>
        </w:rPr>
        <w:t xml:space="preserve"> </w:t>
      </w:r>
      <w:r>
        <w:rPr>
          <w:sz w:val="20"/>
        </w:rPr>
        <w:t>determinará</w:t>
      </w:r>
      <w:r>
        <w:rPr>
          <w:spacing w:val="-5"/>
          <w:sz w:val="20"/>
        </w:rPr>
        <w:t xml:space="preserve"> </w:t>
      </w:r>
      <w:r>
        <w:rPr>
          <w:sz w:val="20"/>
        </w:rPr>
        <w:t>el</w:t>
      </w:r>
      <w:r>
        <w:rPr>
          <w:spacing w:val="-5"/>
          <w:sz w:val="20"/>
        </w:rPr>
        <w:t xml:space="preserve"> </w:t>
      </w:r>
      <w:r>
        <w:rPr>
          <w:sz w:val="20"/>
        </w:rPr>
        <w:t>factor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direccionalidad</w:t>
      </w:r>
      <w:r>
        <w:rPr>
          <w:spacing w:val="-5"/>
          <w:sz w:val="20"/>
        </w:rPr>
        <w:t xml:space="preserve"> </w:t>
      </w:r>
      <w:r>
        <w:rPr>
          <w:sz w:val="20"/>
        </w:rPr>
        <w:t>Kd,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acuerdo</w:t>
      </w:r>
      <w:r>
        <w:rPr>
          <w:spacing w:val="-5"/>
          <w:sz w:val="20"/>
        </w:rPr>
        <w:t xml:space="preserve"> </w:t>
      </w:r>
      <w:r>
        <w:rPr>
          <w:sz w:val="20"/>
        </w:rPr>
        <w:t>al</w:t>
      </w:r>
      <w:r>
        <w:rPr>
          <w:spacing w:val="-4"/>
          <w:sz w:val="20"/>
        </w:rPr>
        <w:t xml:space="preserve"> </w:t>
      </w:r>
      <w:r>
        <w:rPr>
          <w:sz w:val="20"/>
        </w:rPr>
        <w:t>artículo</w:t>
      </w:r>
      <w:r>
        <w:rPr>
          <w:spacing w:val="-5"/>
          <w:sz w:val="20"/>
        </w:rPr>
        <w:t xml:space="preserve"> </w:t>
      </w:r>
      <w:r>
        <w:rPr>
          <w:sz w:val="20"/>
        </w:rPr>
        <w:t>151.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0"/>
          <w:numId w:val="46"/>
        </w:numPr>
        <w:tabs>
          <w:tab w:val="left" w:pos="2263"/>
        </w:tabs>
        <w:ind w:left="2262" w:hanging="279"/>
        <w:rPr>
          <w:sz w:val="20"/>
        </w:rPr>
      </w:pPr>
      <w:r>
        <w:rPr>
          <w:sz w:val="20"/>
        </w:rPr>
        <w:t>Se</w:t>
      </w:r>
      <w:r>
        <w:rPr>
          <w:spacing w:val="-4"/>
          <w:sz w:val="20"/>
        </w:rPr>
        <w:t xml:space="preserve"> </w:t>
      </w:r>
      <w:r>
        <w:rPr>
          <w:sz w:val="20"/>
        </w:rPr>
        <w:t>determinará</w:t>
      </w:r>
      <w:r>
        <w:rPr>
          <w:spacing w:val="-4"/>
          <w:sz w:val="20"/>
        </w:rPr>
        <w:t xml:space="preserve"> </w:t>
      </w:r>
      <w:r>
        <w:rPr>
          <w:sz w:val="20"/>
        </w:rPr>
        <w:t>el</w:t>
      </w:r>
      <w:r>
        <w:rPr>
          <w:spacing w:val="-5"/>
          <w:sz w:val="20"/>
        </w:rPr>
        <w:t xml:space="preserve"> </w:t>
      </w:r>
      <w:r>
        <w:rPr>
          <w:sz w:val="20"/>
        </w:rPr>
        <w:t>factor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importancia</w:t>
      </w:r>
      <w:r>
        <w:rPr>
          <w:spacing w:val="-5"/>
          <w:sz w:val="20"/>
        </w:rPr>
        <w:t xml:space="preserve"> </w:t>
      </w:r>
      <w:r>
        <w:rPr>
          <w:sz w:val="20"/>
        </w:rPr>
        <w:t>I,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acuerdo</w:t>
      </w:r>
      <w:r>
        <w:rPr>
          <w:spacing w:val="-5"/>
          <w:sz w:val="20"/>
        </w:rPr>
        <w:t xml:space="preserve"> </w:t>
      </w:r>
      <w:r>
        <w:rPr>
          <w:sz w:val="20"/>
        </w:rPr>
        <w:t>al</w:t>
      </w:r>
      <w:r>
        <w:rPr>
          <w:spacing w:val="-4"/>
          <w:sz w:val="20"/>
        </w:rPr>
        <w:t xml:space="preserve"> </w:t>
      </w:r>
      <w:r>
        <w:rPr>
          <w:sz w:val="20"/>
        </w:rPr>
        <w:t>artículo</w:t>
      </w:r>
      <w:r>
        <w:rPr>
          <w:spacing w:val="-4"/>
          <w:sz w:val="20"/>
        </w:rPr>
        <w:t xml:space="preserve"> </w:t>
      </w:r>
      <w:r>
        <w:rPr>
          <w:sz w:val="20"/>
        </w:rPr>
        <w:t>152.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46"/>
        </w:numPr>
        <w:tabs>
          <w:tab w:val="left" w:pos="2267"/>
        </w:tabs>
        <w:ind w:left="2266" w:hanging="283"/>
        <w:rPr>
          <w:sz w:val="20"/>
        </w:rPr>
      </w:pPr>
      <w:r>
        <w:rPr>
          <w:sz w:val="20"/>
        </w:rPr>
        <w:t>Se</w:t>
      </w:r>
      <w:r>
        <w:rPr>
          <w:spacing w:val="-4"/>
          <w:sz w:val="20"/>
        </w:rPr>
        <w:t xml:space="preserve"> </w:t>
      </w:r>
      <w:r>
        <w:rPr>
          <w:sz w:val="20"/>
        </w:rPr>
        <w:t>determinará</w:t>
      </w:r>
      <w:r>
        <w:rPr>
          <w:spacing w:val="-5"/>
          <w:sz w:val="20"/>
        </w:rPr>
        <w:t xml:space="preserve"> </w:t>
      </w:r>
      <w:r>
        <w:rPr>
          <w:sz w:val="20"/>
        </w:rPr>
        <w:t>el</w:t>
      </w:r>
      <w:r>
        <w:rPr>
          <w:spacing w:val="-4"/>
          <w:sz w:val="20"/>
        </w:rPr>
        <w:t xml:space="preserve"> </w:t>
      </w:r>
      <w:r>
        <w:rPr>
          <w:sz w:val="20"/>
        </w:rPr>
        <w:t>tipo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exposición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acuerdo</w:t>
      </w:r>
      <w:r>
        <w:rPr>
          <w:spacing w:val="-5"/>
          <w:sz w:val="20"/>
        </w:rPr>
        <w:t xml:space="preserve"> </w:t>
      </w:r>
      <w:r>
        <w:rPr>
          <w:sz w:val="20"/>
        </w:rPr>
        <w:t>al</w:t>
      </w:r>
      <w:r>
        <w:rPr>
          <w:spacing w:val="-5"/>
          <w:sz w:val="20"/>
        </w:rPr>
        <w:t xml:space="preserve"> </w:t>
      </w:r>
      <w:r>
        <w:rPr>
          <w:sz w:val="20"/>
        </w:rPr>
        <w:t>artículo</w:t>
      </w:r>
      <w:r>
        <w:rPr>
          <w:spacing w:val="-4"/>
          <w:sz w:val="20"/>
        </w:rPr>
        <w:t xml:space="preserve"> </w:t>
      </w:r>
      <w:r>
        <w:rPr>
          <w:sz w:val="20"/>
        </w:rPr>
        <w:t>153.</w:t>
      </w:r>
    </w:p>
    <w:p w:rsidR="00EB3B9A" w:rsidRDefault="00EB3B9A">
      <w:pPr>
        <w:rPr>
          <w:sz w:val="20"/>
        </w:rPr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  <w:spacing w:before="5"/>
      </w:pPr>
    </w:p>
    <w:p w:rsidR="00EB3B9A" w:rsidRDefault="006A45F2">
      <w:pPr>
        <w:pStyle w:val="Prrafodelista"/>
        <w:numPr>
          <w:ilvl w:val="0"/>
          <w:numId w:val="46"/>
        </w:numPr>
        <w:tabs>
          <w:tab w:val="left" w:pos="2198"/>
        </w:tabs>
        <w:ind w:left="2197" w:hanging="214"/>
        <w:rPr>
          <w:sz w:val="20"/>
        </w:rPr>
      </w:pPr>
      <w:r>
        <w:rPr>
          <w:spacing w:val="-1"/>
          <w:sz w:val="20"/>
        </w:rPr>
        <w:t>Se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determinarán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los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coeficientes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de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exposición</w:t>
      </w:r>
      <w:r>
        <w:rPr>
          <w:spacing w:val="-12"/>
          <w:sz w:val="20"/>
        </w:rPr>
        <w:t xml:space="preserve"> </w:t>
      </w:r>
      <w:r>
        <w:rPr>
          <w:sz w:val="20"/>
        </w:rPr>
        <w:t>Kz</w:t>
      </w:r>
      <w:r>
        <w:rPr>
          <w:spacing w:val="-13"/>
          <w:sz w:val="20"/>
        </w:rPr>
        <w:t xml:space="preserve"> </w:t>
      </w:r>
      <w:r>
        <w:rPr>
          <w:sz w:val="20"/>
        </w:rPr>
        <w:t>y</w:t>
      </w:r>
      <w:r>
        <w:rPr>
          <w:spacing w:val="-12"/>
          <w:sz w:val="20"/>
        </w:rPr>
        <w:t xml:space="preserve"> </w:t>
      </w:r>
      <w:r>
        <w:rPr>
          <w:sz w:val="20"/>
        </w:rPr>
        <w:t>Kh,</w:t>
      </w:r>
      <w:r>
        <w:rPr>
          <w:spacing w:val="-13"/>
          <w:sz w:val="20"/>
        </w:rPr>
        <w:t xml:space="preserve"> </w:t>
      </w:r>
      <w:r>
        <w:rPr>
          <w:sz w:val="20"/>
        </w:rPr>
        <w:t>correspondientes</w:t>
      </w:r>
      <w:r>
        <w:rPr>
          <w:spacing w:val="-12"/>
          <w:sz w:val="20"/>
        </w:rPr>
        <w:t xml:space="preserve"> </w:t>
      </w:r>
      <w:r>
        <w:rPr>
          <w:sz w:val="20"/>
        </w:rPr>
        <w:t>a</w:t>
      </w:r>
      <w:r>
        <w:rPr>
          <w:spacing w:val="-13"/>
          <w:sz w:val="20"/>
        </w:rPr>
        <w:t xml:space="preserve"> </w:t>
      </w:r>
      <w:r>
        <w:rPr>
          <w:sz w:val="20"/>
        </w:rPr>
        <w:t>los</w:t>
      </w:r>
      <w:r>
        <w:rPr>
          <w:spacing w:val="-12"/>
          <w:sz w:val="20"/>
        </w:rPr>
        <w:t xml:space="preserve"> </w:t>
      </w:r>
      <w:r>
        <w:rPr>
          <w:sz w:val="20"/>
        </w:rPr>
        <w:t>tipos</w:t>
      </w:r>
      <w:r>
        <w:rPr>
          <w:spacing w:val="-13"/>
          <w:sz w:val="20"/>
        </w:rPr>
        <w:t xml:space="preserve"> </w:t>
      </w:r>
      <w:r>
        <w:rPr>
          <w:sz w:val="20"/>
        </w:rPr>
        <w:t>de</w:t>
      </w:r>
      <w:r>
        <w:rPr>
          <w:spacing w:val="-12"/>
          <w:sz w:val="20"/>
        </w:rPr>
        <w:t xml:space="preserve"> </w:t>
      </w:r>
      <w:r>
        <w:rPr>
          <w:sz w:val="20"/>
        </w:rPr>
        <w:t>exposición</w:t>
      </w:r>
    </w:p>
    <w:p w:rsidR="00EB3B9A" w:rsidRDefault="006A45F2">
      <w:pPr>
        <w:pStyle w:val="Textoindependiente"/>
        <w:spacing w:before="10"/>
        <w:ind w:left="1984"/>
      </w:pPr>
      <w:r>
        <w:t>aplicables,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acuerdo</w:t>
      </w:r>
      <w:r>
        <w:rPr>
          <w:spacing w:val="-5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artículo</w:t>
      </w:r>
      <w:r>
        <w:rPr>
          <w:spacing w:val="-6"/>
        </w:rPr>
        <w:t xml:space="preserve"> </w:t>
      </w:r>
      <w:r>
        <w:t>154.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0"/>
          <w:numId w:val="46"/>
        </w:numPr>
        <w:tabs>
          <w:tab w:val="left" w:pos="2285"/>
        </w:tabs>
        <w:ind w:left="2284" w:hanging="301"/>
        <w:rPr>
          <w:sz w:val="20"/>
        </w:rPr>
      </w:pPr>
      <w:r>
        <w:rPr>
          <w:sz w:val="20"/>
        </w:rPr>
        <w:t>Se</w:t>
      </w:r>
      <w:r>
        <w:rPr>
          <w:spacing w:val="-3"/>
          <w:sz w:val="20"/>
        </w:rPr>
        <w:t xml:space="preserve"> </w:t>
      </w:r>
      <w:r>
        <w:rPr>
          <w:sz w:val="20"/>
        </w:rPr>
        <w:t>determinará</w:t>
      </w:r>
      <w:r>
        <w:rPr>
          <w:spacing w:val="-4"/>
          <w:sz w:val="20"/>
        </w:rPr>
        <w:t xml:space="preserve"> </w:t>
      </w:r>
      <w:r>
        <w:rPr>
          <w:sz w:val="20"/>
        </w:rPr>
        <w:t>el</w:t>
      </w:r>
      <w:r>
        <w:rPr>
          <w:spacing w:val="-3"/>
          <w:sz w:val="20"/>
        </w:rPr>
        <w:t xml:space="preserve"> </w:t>
      </w:r>
      <w:r>
        <w:rPr>
          <w:sz w:val="20"/>
        </w:rPr>
        <w:t>factor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topografía</w:t>
      </w:r>
      <w:r>
        <w:rPr>
          <w:spacing w:val="-3"/>
          <w:sz w:val="20"/>
        </w:rPr>
        <w:t xml:space="preserve"> </w:t>
      </w:r>
      <w:r>
        <w:rPr>
          <w:sz w:val="20"/>
        </w:rPr>
        <w:t>Kzt,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acuerdo</w:t>
      </w:r>
      <w:r>
        <w:rPr>
          <w:spacing w:val="-3"/>
          <w:sz w:val="20"/>
        </w:rPr>
        <w:t xml:space="preserve"> </w:t>
      </w:r>
      <w:r>
        <w:rPr>
          <w:sz w:val="20"/>
        </w:rPr>
        <w:t>al</w:t>
      </w:r>
      <w:r>
        <w:rPr>
          <w:spacing w:val="-4"/>
          <w:sz w:val="20"/>
        </w:rPr>
        <w:t xml:space="preserve"> </w:t>
      </w:r>
      <w:r>
        <w:rPr>
          <w:sz w:val="20"/>
        </w:rPr>
        <w:t>artículo</w:t>
      </w:r>
      <w:r>
        <w:rPr>
          <w:spacing w:val="-3"/>
          <w:sz w:val="20"/>
        </w:rPr>
        <w:t xml:space="preserve"> </w:t>
      </w:r>
      <w:r>
        <w:rPr>
          <w:sz w:val="20"/>
        </w:rPr>
        <w:t>155.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46"/>
        </w:numPr>
        <w:tabs>
          <w:tab w:val="left" w:pos="2341"/>
        </w:tabs>
        <w:ind w:left="2340" w:hanging="357"/>
        <w:rPr>
          <w:sz w:val="20"/>
        </w:rPr>
      </w:pPr>
      <w:r>
        <w:rPr>
          <w:sz w:val="20"/>
        </w:rPr>
        <w:t>Se</w:t>
      </w:r>
      <w:r>
        <w:rPr>
          <w:spacing w:val="-3"/>
          <w:sz w:val="20"/>
        </w:rPr>
        <w:t xml:space="preserve"> </w:t>
      </w:r>
      <w:r>
        <w:rPr>
          <w:sz w:val="20"/>
        </w:rPr>
        <w:t>determinará</w:t>
      </w:r>
      <w:r>
        <w:rPr>
          <w:spacing w:val="-4"/>
          <w:sz w:val="20"/>
        </w:rPr>
        <w:t xml:space="preserve"> </w:t>
      </w:r>
      <w:r>
        <w:rPr>
          <w:sz w:val="20"/>
        </w:rPr>
        <w:t>el</w:t>
      </w:r>
      <w:r>
        <w:rPr>
          <w:spacing w:val="-3"/>
          <w:sz w:val="20"/>
        </w:rPr>
        <w:t xml:space="preserve"> </w:t>
      </w:r>
      <w:r>
        <w:rPr>
          <w:sz w:val="20"/>
        </w:rPr>
        <w:t>factor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ráfaga</w:t>
      </w:r>
      <w:r>
        <w:rPr>
          <w:spacing w:val="-3"/>
          <w:sz w:val="20"/>
        </w:rPr>
        <w:t xml:space="preserve"> </w:t>
      </w:r>
      <w:r>
        <w:rPr>
          <w:sz w:val="20"/>
        </w:rPr>
        <w:t>G,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acuerdo</w:t>
      </w:r>
      <w:r>
        <w:rPr>
          <w:spacing w:val="-3"/>
          <w:sz w:val="20"/>
        </w:rPr>
        <w:t xml:space="preserve"> </w:t>
      </w:r>
      <w:r>
        <w:rPr>
          <w:sz w:val="20"/>
        </w:rPr>
        <w:t>al</w:t>
      </w:r>
      <w:r>
        <w:rPr>
          <w:spacing w:val="-4"/>
          <w:sz w:val="20"/>
        </w:rPr>
        <w:t xml:space="preserve"> </w:t>
      </w:r>
      <w:r>
        <w:rPr>
          <w:sz w:val="20"/>
        </w:rPr>
        <w:t>artículo</w:t>
      </w:r>
      <w:r>
        <w:rPr>
          <w:spacing w:val="-3"/>
          <w:sz w:val="20"/>
        </w:rPr>
        <w:t xml:space="preserve"> </w:t>
      </w:r>
      <w:r>
        <w:rPr>
          <w:sz w:val="20"/>
        </w:rPr>
        <w:t>156.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0"/>
          <w:numId w:val="46"/>
        </w:numPr>
        <w:tabs>
          <w:tab w:val="left" w:pos="2396"/>
        </w:tabs>
        <w:ind w:left="2395" w:hanging="412"/>
        <w:rPr>
          <w:sz w:val="20"/>
        </w:rPr>
      </w:pPr>
      <w:r>
        <w:rPr>
          <w:sz w:val="20"/>
        </w:rPr>
        <w:t>Se</w:t>
      </w:r>
      <w:r>
        <w:rPr>
          <w:spacing w:val="-4"/>
          <w:sz w:val="20"/>
        </w:rPr>
        <w:t xml:space="preserve"> </w:t>
      </w:r>
      <w:r>
        <w:rPr>
          <w:sz w:val="20"/>
        </w:rPr>
        <w:t>determinará</w:t>
      </w:r>
      <w:r>
        <w:rPr>
          <w:spacing w:val="-5"/>
          <w:sz w:val="20"/>
        </w:rPr>
        <w:t xml:space="preserve"> </w:t>
      </w:r>
      <w:r>
        <w:rPr>
          <w:sz w:val="20"/>
        </w:rPr>
        <w:t>el</w:t>
      </w:r>
      <w:r>
        <w:rPr>
          <w:spacing w:val="-5"/>
          <w:sz w:val="20"/>
        </w:rPr>
        <w:t xml:space="preserve"> </w:t>
      </w:r>
      <w:r>
        <w:rPr>
          <w:sz w:val="20"/>
        </w:rPr>
        <w:t>tipo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envolvente</w:t>
      </w:r>
      <w:r>
        <w:rPr>
          <w:spacing w:val="-5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edificio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acuerdo</w:t>
      </w:r>
      <w:r>
        <w:rPr>
          <w:spacing w:val="-5"/>
          <w:sz w:val="20"/>
        </w:rPr>
        <w:t xml:space="preserve"> </w:t>
      </w:r>
      <w:r>
        <w:rPr>
          <w:sz w:val="20"/>
        </w:rPr>
        <w:t>al</w:t>
      </w:r>
      <w:r>
        <w:rPr>
          <w:spacing w:val="-4"/>
          <w:sz w:val="20"/>
        </w:rPr>
        <w:t xml:space="preserve"> </w:t>
      </w:r>
      <w:r>
        <w:rPr>
          <w:sz w:val="20"/>
        </w:rPr>
        <w:t>artículo</w:t>
      </w:r>
      <w:r>
        <w:rPr>
          <w:spacing w:val="-5"/>
          <w:sz w:val="20"/>
        </w:rPr>
        <w:t xml:space="preserve"> </w:t>
      </w:r>
      <w:r>
        <w:rPr>
          <w:sz w:val="20"/>
        </w:rPr>
        <w:t>157.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46"/>
        </w:numPr>
        <w:tabs>
          <w:tab w:val="left" w:pos="2285"/>
        </w:tabs>
        <w:ind w:left="2284" w:hanging="301"/>
        <w:rPr>
          <w:sz w:val="20"/>
        </w:rPr>
      </w:pPr>
      <w:r>
        <w:rPr>
          <w:noProof/>
          <w:lang w:val="es-MX" w:eastAsia="es-MX"/>
        </w:rPr>
        <w:drawing>
          <wp:anchor distT="0" distB="0" distL="0" distR="0" simplePos="0" relativeHeight="480280064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144265</wp:posOffset>
            </wp:positionV>
            <wp:extent cx="7772400" cy="4046397"/>
            <wp:effectExtent l="0" t="0" r="0" b="0"/>
            <wp:wrapNone/>
            <wp:docPr id="19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4046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Se</w:t>
      </w:r>
      <w:r>
        <w:rPr>
          <w:spacing w:val="-4"/>
          <w:sz w:val="20"/>
        </w:rPr>
        <w:t xml:space="preserve"> </w:t>
      </w:r>
      <w:r>
        <w:rPr>
          <w:sz w:val="20"/>
        </w:rPr>
        <w:t>determinará</w:t>
      </w:r>
      <w:r>
        <w:rPr>
          <w:spacing w:val="-4"/>
          <w:sz w:val="20"/>
        </w:rPr>
        <w:t xml:space="preserve"> </w:t>
      </w:r>
      <w:r>
        <w:rPr>
          <w:sz w:val="20"/>
        </w:rPr>
        <w:t>el</w:t>
      </w:r>
      <w:r>
        <w:rPr>
          <w:spacing w:val="-4"/>
          <w:sz w:val="20"/>
        </w:rPr>
        <w:t xml:space="preserve"> </w:t>
      </w:r>
      <w:r>
        <w:rPr>
          <w:sz w:val="20"/>
        </w:rPr>
        <w:t>coeficiente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presión</w:t>
      </w:r>
      <w:r>
        <w:rPr>
          <w:spacing w:val="-4"/>
          <w:sz w:val="20"/>
        </w:rPr>
        <w:t xml:space="preserve"> </w:t>
      </w:r>
      <w:r>
        <w:rPr>
          <w:sz w:val="20"/>
        </w:rPr>
        <w:t>interna</w:t>
      </w:r>
      <w:r>
        <w:rPr>
          <w:spacing w:val="-4"/>
          <w:sz w:val="20"/>
        </w:rPr>
        <w:t xml:space="preserve"> </w:t>
      </w:r>
      <w:r>
        <w:rPr>
          <w:sz w:val="20"/>
        </w:rPr>
        <w:t>GCpi,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acuerdo</w:t>
      </w:r>
      <w:r>
        <w:rPr>
          <w:spacing w:val="-4"/>
          <w:sz w:val="20"/>
        </w:rPr>
        <w:t xml:space="preserve"> </w:t>
      </w:r>
      <w:r>
        <w:rPr>
          <w:sz w:val="20"/>
        </w:rPr>
        <w:t>al</w:t>
      </w:r>
      <w:r>
        <w:rPr>
          <w:spacing w:val="-4"/>
          <w:sz w:val="20"/>
        </w:rPr>
        <w:t xml:space="preserve"> </w:t>
      </w:r>
      <w:r>
        <w:rPr>
          <w:sz w:val="20"/>
        </w:rPr>
        <w:t>artículo</w:t>
      </w:r>
      <w:r>
        <w:rPr>
          <w:spacing w:val="-5"/>
          <w:sz w:val="20"/>
        </w:rPr>
        <w:t xml:space="preserve"> </w:t>
      </w:r>
      <w:r>
        <w:rPr>
          <w:sz w:val="20"/>
        </w:rPr>
        <w:t>158.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0"/>
          <w:numId w:val="46"/>
        </w:numPr>
        <w:tabs>
          <w:tab w:val="left" w:pos="2238"/>
        </w:tabs>
        <w:spacing w:line="249" w:lineRule="auto"/>
        <w:ind w:left="1984" w:right="1416" w:firstLine="0"/>
        <w:rPr>
          <w:sz w:val="20"/>
        </w:rPr>
      </w:pPr>
      <w:r>
        <w:rPr>
          <w:sz w:val="20"/>
        </w:rPr>
        <w:t>Se</w:t>
      </w:r>
      <w:r>
        <w:rPr>
          <w:spacing w:val="5"/>
          <w:sz w:val="20"/>
        </w:rPr>
        <w:t xml:space="preserve"> </w:t>
      </w:r>
      <w:r>
        <w:rPr>
          <w:sz w:val="20"/>
        </w:rPr>
        <w:t>determinarán</w:t>
      </w:r>
      <w:r>
        <w:rPr>
          <w:spacing w:val="6"/>
          <w:sz w:val="20"/>
        </w:rPr>
        <w:t xml:space="preserve"> </w:t>
      </w:r>
      <w:r>
        <w:rPr>
          <w:sz w:val="20"/>
        </w:rPr>
        <w:t>los</w:t>
      </w:r>
      <w:r>
        <w:rPr>
          <w:spacing w:val="6"/>
          <w:sz w:val="20"/>
        </w:rPr>
        <w:t xml:space="preserve"> </w:t>
      </w:r>
      <w:r>
        <w:rPr>
          <w:sz w:val="20"/>
        </w:rPr>
        <w:t>coeficientes</w:t>
      </w:r>
      <w:r>
        <w:rPr>
          <w:spacing w:val="6"/>
          <w:sz w:val="20"/>
        </w:rPr>
        <w:t xml:space="preserve"> </w:t>
      </w:r>
      <w:r>
        <w:rPr>
          <w:sz w:val="20"/>
        </w:rPr>
        <w:t>de</w:t>
      </w:r>
      <w:r>
        <w:rPr>
          <w:spacing w:val="6"/>
          <w:sz w:val="20"/>
        </w:rPr>
        <w:t xml:space="preserve"> </w:t>
      </w:r>
      <w:r>
        <w:rPr>
          <w:sz w:val="20"/>
        </w:rPr>
        <w:t>presión</w:t>
      </w:r>
      <w:r>
        <w:rPr>
          <w:spacing w:val="6"/>
          <w:sz w:val="20"/>
        </w:rPr>
        <w:t xml:space="preserve"> </w:t>
      </w:r>
      <w:r>
        <w:rPr>
          <w:sz w:val="20"/>
        </w:rPr>
        <w:t>externa</w:t>
      </w:r>
      <w:r>
        <w:rPr>
          <w:spacing w:val="6"/>
          <w:sz w:val="20"/>
        </w:rPr>
        <w:t xml:space="preserve"> </w:t>
      </w:r>
      <w:r>
        <w:rPr>
          <w:sz w:val="20"/>
        </w:rPr>
        <w:t>Cp</w:t>
      </w:r>
      <w:r>
        <w:rPr>
          <w:spacing w:val="6"/>
          <w:sz w:val="20"/>
        </w:rPr>
        <w:t xml:space="preserve"> </w:t>
      </w:r>
      <w:r>
        <w:rPr>
          <w:sz w:val="20"/>
        </w:rPr>
        <w:t>o</w:t>
      </w:r>
      <w:r>
        <w:rPr>
          <w:spacing w:val="6"/>
          <w:sz w:val="20"/>
        </w:rPr>
        <w:t xml:space="preserve"> </w:t>
      </w:r>
      <w:r>
        <w:rPr>
          <w:sz w:val="20"/>
        </w:rPr>
        <w:t>GCpf,</w:t>
      </w:r>
      <w:r>
        <w:rPr>
          <w:spacing w:val="5"/>
          <w:sz w:val="20"/>
        </w:rPr>
        <w:t xml:space="preserve"> </w:t>
      </w:r>
      <w:r>
        <w:rPr>
          <w:sz w:val="20"/>
        </w:rPr>
        <w:t>o</w:t>
      </w:r>
      <w:r>
        <w:rPr>
          <w:spacing w:val="6"/>
          <w:sz w:val="20"/>
        </w:rPr>
        <w:t xml:space="preserve"> </w:t>
      </w:r>
      <w:r>
        <w:rPr>
          <w:sz w:val="20"/>
        </w:rPr>
        <w:t>los</w:t>
      </w:r>
      <w:r>
        <w:rPr>
          <w:spacing w:val="6"/>
          <w:sz w:val="20"/>
        </w:rPr>
        <w:t xml:space="preserve"> </w:t>
      </w:r>
      <w:r>
        <w:rPr>
          <w:sz w:val="20"/>
        </w:rPr>
        <w:t>coeficientes</w:t>
      </w:r>
      <w:r>
        <w:rPr>
          <w:spacing w:val="6"/>
          <w:sz w:val="20"/>
        </w:rPr>
        <w:t xml:space="preserve"> </w:t>
      </w:r>
      <w:r>
        <w:rPr>
          <w:sz w:val="20"/>
        </w:rPr>
        <w:t>de</w:t>
      </w:r>
      <w:r>
        <w:rPr>
          <w:spacing w:val="6"/>
          <w:sz w:val="20"/>
        </w:rPr>
        <w:t xml:space="preserve"> </w:t>
      </w:r>
      <w:r>
        <w:rPr>
          <w:sz w:val="20"/>
        </w:rPr>
        <w:t>fuerza</w:t>
      </w:r>
      <w:r>
        <w:rPr>
          <w:spacing w:val="6"/>
          <w:sz w:val="20"/>
        </w:rPr>
        <w:t xml:space="preserve"> </w:t>
      </w:r>
      <w:r>
        <w:rPr>
          <w:sz w:val="20"/>
        </w:rPr>
        <w:t>Cf,</w:t>
      </w:r>
      <w:r>
        <w:rPr>
          <w:spacing w:val="-53"/>
          <w:sz w:val="20"/>
        </w:rPr>
        <w:t xml:space="preserve"> </w:t>
      </w:r>
      <w:r>
        <w:rPr>
          <w:sz w:val="20"/>
        </w:rPr>
        <w:t>según</w:t>
      </w:r>
      <w:r>
        <w:rPr>
          <w:spacing w:val="-1"/>
          <w:sz w:val="20"/>
        </w:rPr>
        <w:t xml:space="preserve"> </w:t>
      </w:r>
      <w:r>
        <w:rPr>
          <w:sz w:val="20"/>
        </w:rPr>
        <w:t>sea el</w:t>
      </w:r>
      <w:r>
        <w:rPr>
          <w:spacing w:val="-1"/>
          <w:sz w:val="20"/>
        </w:rPr>
        <w:t xml:space="preserve"> </w:t>
      </w:r>
      <w:r>
        <w:rPr>
          <w:sz w:val="20"/>
        </w:rPr>
        <w:t>caso,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acuerdo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los</w:t>
      </w:r>
      <w:r>
        <w:rPr>
          <w:spacing w:val="-1"/>
          <w:sz w:val="20"/>
        </w:rPr>
        <w:t xml:space="preserve"> </w:t>
      </w:r>
      <w:r>
        <w:rPr>
          <w:sz w:val="20"/>
        </w:rPr>
        <w:t>artículos</w:t>
      </w:r>
      <w:r>
        <w:rPr>
          <w:spacing w:val="-1"/>
          <w:sz w:val="20"/>
        </w:rPr>
        <w:t xml:space="preserve"> </w:t>
      </w:r>
      <w:r>
        <w:rPr>
          <w:sz w:val="20"/>
        </w:rPr>
        <w:t>159</w:t>
      </w:r>
      <w:r>
        <w:rPr>
          <w:spacing w:val="-2"/>
          <w:sz w:val="20"/>
        </w:rPr>
        <w:t xml:space="preserve"> </w:t>
      </w:r>
      <w:r>
        <w:rPr>
          <w:sz w:val="20"/>
        </w:rPr>
        <w:t>al</w:t>
      </w:r>
      <w:r>
        <w:rPr>
          <w:spacing w:val="-1"/>
          <w:sz w:val="20"/>
        </w:rPr>
        <w:t xml:space="preserve"> </w:t>
      </w:r>
      <w:r>
        <w:rPr>
          <w:sz w:val="20"/>
        </w:rPr>
        <w:t>161.</w:t>
      </w:r>
    </w:p>
    <w:p w:rsidR="00EB3B9A" w:rsidRDefault="006A45F2">
      <w:pPr>
        <w:pStyle w:val="Prrafodelista"/>
        <w:numPr>
          <w:ilvl w:val="0"/>
          <w:numId w:val="46"/>
        </w:numPr>
        <w:tabs>
          <w:tab w:val="left" w:pos="2306"/>
        </w:tabs>
        <w:spacing w:before="2"/>
        <w:ind w:left="2305" w:hanging="322"/>
        <w:rPr>
          <w:sz w:val="20"/>
        </w:rPr>
      </w:pPr>
      <w:r>
        <w:rPr>
          <w:sz w:val="20"/>
        </w:rPr>
        <w:t>Se</w:t>
      </w:r>
      <w:r>
        <w:rPr>
          <w:spacing w:val="18"/>
          <w:sz w:val="20"/>
        </w:rPr>
        <w:t xml:space="preserve"> </w:t>
      </w:r>
      <w:r>
        <w:rPr>
          <w:sz w:val="20"/>
        </w:rPr>
        <w:t>determinará</w:t>
      </w:r>
      <w:r>
        <w:rPr>
          <w:spacing w:val="19"/>
          <w:sz w:val="20"/>
        </w:rPr>
        <w:t xml:space="preserve"> </w:t>
      </w:r>
      <w:r>
        <w:rPr>
          <w:sz w:val="20"/>
        </w:rPr>
        <w:t>la</w:t>
      </w:r>
      <w:r>
        <w:rPr>
          <w:spacing w:val="19"/>
          <w:sz w:val="20"/>
        </w:rPr>
        <w:t xml:space="preserve"> </w:t>
      </w:r>
      <w:r>
        <w:rPr>
          <w:sz w:val="20"/>
        </w:rPr>
        <w:t>presión</w:t>
      </w:r>
      <w:r>
        <w:rPr>
          <w:spacing w:val="19"/>
          <w:sz w:val="20"/>
        </w:rPr>
        <w:t xml:space="preserve"> </w:t>
      </w:r>
      <w:r>
        <w:rPr>
          <w:sz w:val="20"/>
        </w:rPr>
        <w:t>dinámica</w:t>
      </w:r>
      <w:r>
        <w:rPr>
          <w:spacing w:val="19"/>
          <w:sz w:val="20"/>
        </w:rPr>
        <w:t xml:space="preserve"> </w:t>
      </w:r>
      <w:r>
        <w:rPr>
          <w:sz w:val="20"/>
        </w:rPr>
        <w:t>de</w:t>
      </w:r>
      <w:r>
        <w:rPr>
          <w:spacing w:val="19"/>
          <w:sz w:val="20"/>
        </w:rPr>
        <w:t xml:space="preserve"> </w:t>
      </w:r>
      <w:r>
        <w:rPr>
          <w:sz w:val="20"/>
        </w:rPr>
        <w:t>viento</w:t>
      </w:r>
      <w:r>
        <w:rPr>
          <w:spacing w:val="19"/>
          <w:sz w:val="20"/>
        </w:rPr>
        <w:t xml:space="preserve"> </w:t>
      </w:r>
      <w:r>
        <w:rPr>
          <w:sz w:val="20"/>
        </w:rPr>
        <w:t>qz</w:t>
      </w:r>
      <w:r>
        <w:rPr>
          <w:spacing w:val="19"/>
          <w:sz w:val="20"/>
        </w:rPr>
        <w:t xml:space="preserve"> </w:t>
      </w:r>
      <w:r>
        <w:rPr>
          <w:sz w:val="20"/>
        </w:rPr>
        <w:t>o</w:t>
      </w:r>
      <w:r>
        <w:rPr>
          <w:spacing w:val="19"/>
          <w:sz w:val="20"/>
        </w:rPr>
        <w:t xml:space="preserve"> </w:t>
      </w:r>
      <w:r>
        <w:rPr>
          <w:sz w:val="20"/>
        </w:rPr>
        <w:t>qh,</w:t>
      </w:r>
      <w:r>
        <w:rPr>
          <w:spacing w:val="19"/>
          <w:sz w:val="20"/>
        </w:rPr>
        <w:t xml:space="preserve"> </w:t>
      </w:r>
      <w:r>
        <w:rPr>
          <w:sz w:val="20"/>
        </w:rPr>
        <w:t>según</w:t>
      </w:r>
      <w:r>
        <w:rPr>
          <w:spacing w:val="19"/>
          <w:sz w:val="20"/>
        </w:rPr>
        <w:t xml:space="preserve"> </w:t>
      </w:r>
      <w:r>
        <w:rPr>
          <w:sz w:val="20"/>
        </w:rPr>
        <w:t>sea</w:t>
      </w:r>
      <w:r>
        <w:rPr>
          <w:spacing w:val="19"/>
          <w:sz w:val="20"/>
        </w:rPr>
        <w:t xml:space="preserve"> </w:t>
      </w:r>
      <w:r>
        <w:rPr>
          <w:sz w:val="20"/>
        </w:rPr>
        <w:t>el</w:t>
      </w:r>
      <w:r>
        <w:rPr>
          <w:spacing w:val="19"/>
          <w:sz w:val="20"/>
        </w:rPr>
        <w:t xml:space="preserve"> </w:t>
      </w:r>
      <w:r>
        <w:rPr>
          <w:sz w:val="20"/>
        </w:rPr>
        <w:t>caso,</w:t>
      </w:r>
      <w:r>
        <w:rPr>
          <w:spacing w:val="19"/>
          <w:sz w:val="20"/>
        </w:rPr>
        <w:t xml:space="preserve"> </w:t>
      </w:r>
      <w:r>
        <w:rPr>
          <w:sz w:val="20"/>
        </w:rPr>
        <w:t>de</w:t>
      </w:r>
      <w:r>
        <w:rPr>
          <w:spacing w:val="18"/>
          <w:sz w:val="20"/>
        </w:rPr>
        <w:t xml:space="preserve"> </w:t>
      </w:r>
      <w:r>
        <w:rPr>
          <w:sz w:val="20"/>
        </w:rPr>
        <w:t>acuerdo</w:t>
      </w:r>
      <w:r>
        <w:rPr>
          <w:spacing w:val="19"/>
          <w:sz w:val="20"/>
        </w:rPr>
        <w:t xml:space="preserve"> </w:t>
      </w:r>
      <w:r>
        <w:rPr>
          <w:sz w:val="20"/>
        </w:rPr>
        <w:t>con</w:t>
      </w:r>
      <w:r>
        <w:rPr>
          <w:spacing w:val="19"/>
          <w:sz w:val="20"/>
        </w:rPr>
        <w:t xml:space="preserve"> </w:t>
      </w:r>
      <w:r>
        <w:rPr>
          <w:sz w:val="20"/>
        </w:rPr>
        <w:t>el</w:t>
      </w:r>
    </w:p>
    <w:p w:rsidR="00EB3B9A" w:rsidRDefault="006A45F2">
      <w:pPr>
        <w:pStyle w:val="Textoindependiente"/>
        <w:spacing w:before="10"/>
        <w:ind w:left="1984"/>
      </w:pPr>
      <w:r>
        <w:t>artículo</w:t>
      </w:r>
      <w:r>
        <w:rPr>
          <w:spacing w:val="-6"/>
        </w:rPr>
        <w:t xml:space="preserve"> </w:t>
      </w:r>
      <w:r>
        <w:t>162.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46"/>
        </w:numPr>
        <w:tabs>
          <w:tab w:val="left" w:pos="2373"/>
        </w:tabs>
        <w:spacing w:line="249" w:lineRule="auto"/>
        <w:ind w:left="1984" w:right="1416" w:firstLine="0"/>
        <w:jc w:val="both"/>
        <w:rPr>
          <w:sz w:val="20"/>
        </w:rPr>
      </w:pPr>
      <w:r>
        <w:rPr>
          <w:sz w:val="20"/>
        </w:rPr>
        <w:t>Se</w:t>
      </w:r>
      <w:r>
        <w:rPr>
          <w:spacing w:val="29"/>
          <w:sz w:val="20"/>
        </w:rPr>
        <w:t xml:space="preserve"> </w:t>
      </w:r>
      <w:r>
        <w:rPr>
          <w:sz w:val="20"/>
        </w:rPr>
        <w:t>determinará</w:t>
      </w:r>
      <w:r>
        <w:rPr>
          <w:spacing w:val="29"/>
          <w:sz w:val="20"/>
        </w:rPr>
        <w:t xml:space="preserve"> </w:t>
      </w:r>
      <w:r>
        <w:rPr>
          <w:sz w:val="20"/>
        </w:rPr>
        <w:t>la</w:t>
      </w:r>
      <w:r>
        <w:rPr>
          <w:spacing w:val="30"/>
          <w:sz w:val="20"/>
        </w:rPr>
        <w:t xml:space="preserve"> </w:t>
      </w:r>
      <w:r>
        <w:rPr>
          <w:sz w:val="20"/>
        </w:rPr>
        <w:t>presión</w:t>
      </w:r>
      <w:r>
        <w:rPr>
          <w:spacing w:val="29"/>
          <w:sz w:val="20"/>
        </w:rPr>
        <w:t xml:space="preserve"> </w:t>
      </w:r>
      <w:r>
        <w:rPr>
          <w:sz w:val="20"/>
        </w:rPr>
        <w:t>de</w:t>
      </w:r>
      <w:r>
        <w:rPr>
          <w:spacing w:val="29"/>
          <w:sz w:val="20"/>
        </w:rPr>
        <w:t xml:space="preserve"> </w:t>
      </w:r>
      <w:r>
        <w:rPr>
          <w:sz w:val="20"/>
        </w:rPr>
        <w:t>viento</w:t>
      </w:r>
      <w:r>
        <w:rPr>
          <w:spacing w:val="30"/>
          <w:sz w:val="20"/>
        </w:rPr>
        <w:t xml:space="preserve"> </w:t>
      </w:r>
      <w:r>
        <w:rPr>
          <w:sz w:val="20"/>
        </w:rPr>
        <w:t>de</w:t>
      </w:r>
      <w:r>
        <w:rPr>
          <w:spacing w:val="29"/>
          <w:sz w:val="20"/>
        </w:rPr>
        <w:t xml:space="preserve"> </w:t>
      </w:r>
      <w:r>
        <w:rPr>
          <w:sz w:val="20"/>
        </w:rPr>
        <w:t>diseño</w:t>
      </w:r>
      <w:r>
        <w:rPr>
          <w:spacing w:val="29"/>
          <w:sz w:val="20"/>
        </w:rPr>
        <w:t xml:space="preserve"> </w:t>
      </w:r>
      <w:r>
        <w:rPr>
          <w:sz w:val="20"/>
        </w:rPr>
        <w:t>p,</w:t>
      </w:r>
      <w:r>
        <w:rPr>
          <w:spacing w:val="30"/>
          <w:sz w:val="20"/>
        </w:rPr>
        <w:t xml:space="preserve"> </w:t>
      </w:r>
      <w:r>
        <w:rPr>
          <w:sz w:val="20"/>
        </w:rPr>
        <w:t>o</w:t>
      </w:r>
      <w:r>
        <w:rPr>
          <w:spacing w:val="29"/>
          <w:sz w:val="20"/>
        </w:rPr>
        <w:t xml:space="preserve"> </w:t>
      </w:r>
      <w:r>
        <w:rPr>
          <w:sz w:val="20"/>
        </w:rPr>
        <w:t>la</w:t>
      </w:r>
      <w:r>
        <w:rPr>
          <w:spacing w:val="29"/>
          <w:sz w:val="20"/>
        </w:rPr>
        <w:t xml:space="preserve"> </w:t>
      </w:r>
      <w:r>
        <w:rPr>
          <w:sz w:val="20"/>
        </w:rPr>
        <w:t>fuerza</w:t>
      </w:r>
      <w:r>
        <w:rPr>
          <w:spacing w:val="30"/>
          <w:sz w:val="20"/>
        </w:rPr>
        <w:t xml:space="preserve"> </w:t>
      </w:r>
      <w:r>
        <w:rPr>
          <w:sz w:val="20"/>
        </w:rPr>
        <w:t>de</w:t>
      </w:r>
      <w:r>
        <w:rPr>
          <w:spacing w:val="29"/>
          <w:sz w:val="20"/>
        </w:rPr>
        <w:t xml:space="preserve"> </w:t>
      </w:r>
      <w:r>
        <w:rPr>
          <w:sz w:val="20"/>
        </w:rPr>
        <w:t>viento</w:t>
      </w:r>
      <w:r>
        <w:rPr>
          <w:spacing w:val="29"/>
          <w:sz w:val="20"/>
        </w:rPr>
        <w:t xml:space="preserve"> </w:t>
      </w:r>
      <w:r>
        <w:rPr>
          <w:sz w:val="20"/>
        </w:rPr>
        <w:t>de</w:t>
      </w:r>
      <w:r>
        <w:rPr>
          <w:spacing w:val="30"/>
          <w:sz w:val="20"/>
        </w:rPr>
        <w:t xml:space="preserve"> </w:t>
      </w:r>
      <w:r>
        <w:rPr>
          <w:sz w:val="20"/>
        </w:rPr>
        <w:t>diseño</w:t>
      </w:r>
      <w:r>
        <w:rPr>
          <w:spacing w:val="29"/>
          <w:sz w:val="20"/>
        </w:rPr>
        <w:t xml:space="preserve"> </w:t>
      </w:r>
      <w:r>
        <w:rPr>
          <w:sz w:val="20"/>
        </w:rPr>
        <w:t>F,</w:t>
      </w:r>
      <w:r>
        <w:rPr>
          <w:spacing w:val="30"/>
          <w:sz w:val="20"/>
        </w:rPr>
        <w:t xml:space="preserve"> </w:t>
      </w:r>
      <w:r>
        <w:rPr>
          <w:sz w:val="20"/>
        </w:rPr>
        <w:t>según</w:t>
      </w:r>
      <w:r>
        <w:rPr>
          <w:spacing w:val="-54"/>
          <w:sz w:val="20"/>
        </w:rPr>
        <w:t xml:space="preserve"> </w:t>
      </w:r>
      <w:r>
        <w:rPr>
          <w:sz w:val="20"/>
        </w:rPr>
        <w:t>sea el caso, de acuerdo con los artículos 163 al 168, respectivamente. Todos los artículos citados</w:t>
      </w:r>
      <w:r>
        <w:rPr>
          <w:spacing w:val="1"/>
          <w:sz w:val="20"/>
        </w:rPr>
        <w:t xml:space="preserve"> </w:t>
      </w:r>
      <w:r>
        <w:rPr>
          <w:sz w:val="20"/>
        </w:rPr>
        <w:t>corresponden</w:t>
      </w:r>
      <w:r>
        <w:rPr>
          <w:spacing w:val="-1"/>
          <w:sz w:val="20"/>
        </w:rPr>
        <w:t xml:space="preserve"> </w:t>
      </w:r>
      <w:r>
        <w:rPr>
          <w:sz w:val="20"/>
        </w:rPr>
        <w:t>al</w:t>
      </w:r>
      <w:r>
        <w:rPr>
          <w:spacing w:val="-1"/>
          <w:sz w:val="20"/>
        </w:rPr>
        <w:t xml:space="preserve"> </w:t>
      </w:r>
      <w:r>
        <w:rPr>
          <w:sz w:val="20"/>
        </w:rPr>
        <w:t>presente</w:t>
      </w:r>
      <w:r>
        <w:rPr>
          <w:spacing w:val="-1"/>
          <w:sz w:val="20"/>
        </w:rPr>
        <w:t xml:space="preserve"> </w:t>
      </w:r>
      <w:r>
        <w:rPr>
          <w:sz w:val="20"/>
        </w:rPr>
        <w:t>Reglamento.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6"/>
        <w:jc w:val="both"/>
      </w:pPr>
      <w:r>
        <w:rPr>
          <w:rFonts w:ascii="Arial" w:hAnsi="Arial"/>
          <w:b/>
        </w:rPr>
        <w:t xml:space="preserve">Artículo 150. </w:t>
      </w:r>
      <w:r>
        <w:t>La velocidad básica de viento que se debe utilizar en el cálculo de las cargas de viento para</w:t>
      </w:r>
      <w:r>
        <w:rPr>
          <w:spacing w:val="-54"/>
        </w:rPr>
        <w:t xml:space="preserve"> </w:t>
      </w:r>
      <w:r>
        <w:t>edificios</w:t>
      </w:r>
      <w:r>
        <w:rPr>
          <w:spacing w:val="-8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otras</w:t>
      </w:r>
      <w:r>
        <w:rPr>
          <w:spacing w:val="-7"/>
        </w:rPr>
        <w:t xml:space="preserve"> </w:t>
      </w:r>
      <w:r>
        <w:t>estructuras</w:t>
      </w:r>
      <w:r>
        <w:rPr>
          <w:spacing w:val="-8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Municipio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Chihuahua</w:t>
      </w:r>
      <w:r>
        <w:rPr>
          <w:spacing w:val="-8"/>
        </w:rPr>
        <w:t xml:space="preserve"> </w:t>
      </w:r>
      <w:r>
        <w:t>es</w:t>
      </w:r>
      <w:r>
        <w:rPr>
          <w:spacing w:val="-8"/>
        </w:rPr>
        <w:t xml:space="preserve"> </w:t>
      </w:r>
      <w:r>
        <w:t>145</w:t>
      </w:r>
      <w:r>
        <w:rPr>
          <w:spacing w:val="-7"/>
        </w:rPr>
        <w:t xml:space="preserve"> </w:t>
      </w:r>
      <w:r>
        <w:t>km/h.</w:t>
      </w:r>
      <w:r>
        <w:rPr>
          <w:spacing w:val="-8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t>deberán</w:t>
      </w:r>
      <w:r>
        <w:rPr>
          <w:spacing w:val="-7"/>
        </w:rPr>
        <w:t xml:space="preserve"> </w:t>
      </w:r>
      <w:r>
        <w:t>tomar</w:t>
      </w:r>
      <w:r>
        <w:rPr>
          <w:spacing w:val="-8"/>
        </w:rPr>
        <w:t xml:space="preserve"> </w:t>
      </w:r>
      <w:r>
        <w:t>consideraciones</w:t>
      </w:r>
      <w:r>
        <w:rPr>
          <w:spacing w:val="-53"/>
        </w:rPr>
        <w:t xml:space="preserve"> </w:t>
      </w:r>
      <w:r>
        <w:t>especiales para aquellas regiones del Municipio donde datos existentes o la experiencia indiquen que la</w:t>
      </w:r>
      <w:r>
        <w:rPr>
          <w:spacing w:val="1"/>
        </w:rPr>
        <w:t xml:space="preserve"> </w:t>
      </w:r>
      <w:r>
        <w:t>velocidad básica de viento pudiera ser mayor. Se debe supo</w:t>
      </w:r>
      <w:r>
        <w:t>ner que el viento puede actuar en cualquier</w:t>
      </w:r>
      <w:r>
        <w:rPr>
          <w:spacing w:val="1"/>
        </w:rPr>
        <w:t xml:space="preserve"> </w:t>
      </w:r>
      <w:r>
        <w:t>dirección.</w:t>
      </w:r>
    </w:p>
    <w:p w:rsidR="00EB3B9A" w:rsidRDefault="00EB3B9A">
      <w:pPr>
        <w:pStyle w:val="Textoindependiente"/>
        <w:spacing w:before="3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5"/>
        <w:jc w:val="both"/>
      </w:pPr>
      <w:r>
        <w:rPr>
          <w:rFonts w:ascii="Arial" w:hAnsi="Arial"/>
          <w:b/>
        </w:rPr>
        <w:t xml:space="preserve">Artículo 151. </w:t>
      </w:r>
      <w:r>
        <w:t>El factor de direccionalidad del viento Kd, se determinará con base en la Tabla 13 de este</w:t>
      </w:r>
      <w:r>
        <w:rPr>
          <w:spacing w:val="1"/>
        </w:rPr>
        <w:t xml:space="preserve"> </w:t>
      </w:r>
      <w:r>
        <w:t>ordenamiento.</w:t>
      </w:r>
      <w:r>
        <w:rPr>
          <w:spacing w:val="-6"/>
        </w:rPr>
        <w:t xml:space="preserve"> </w:t>
      </w:r>
      <w:r>
        <w:t>Este</w:t>
      </w:r>
      <w:r>
        <w:rPr>
          <w:spacing w:val="-5"/>
        </w:rPr>
        <w:t xml:space="preserve"> </w:t>
      </w:r>
      <w:r>
        <w:t>factor</w:t>
      </w:r>
      <w:r>
        <w:rPr>
          <w:spacing w:val="-5"/>
        </w:rPr>
        <w:t xml:space="preserve"> </w:t>
      </w:r>
      <w:r>
        <w:t>solo</w:t>
      </w:r>
      <w:r>
        <w:rPr>
          <w:spacing w:val="-5"/>
        </w:rPr>
        <w:t xml:space="preserve"> </w:t>
      </w:r>
      <w:r>
        <w:t>puede</w:t>
      </w:r>
      <w:r>
        <w:rPr>
          <w:spacing w:val="-5"/>
        </w:rPr>
        <w:t xml:space="preserve"> </w:t>
      </w:r>
      <w:r>
        <w:t>ser</w:t>
      </w:r>
      <w:r>
        <w:rPr>
          <w:spacing w:val="-5"/>
        </w:rPr>
        <w:t xml:space="preserve"> </w:t>
      </w:r>
      <w:r>
        <w:t>aplicado</w:t>
      </w:r>
      <w:r>
        <w:rPr>
          <w:spacing w:val="-6"/>
        </w:rPr>
        <w:t xml:space="preserve"> </w:t>
      </w:r>
      <w:r>
        <w:t>cuando</w:t>
      </w:r>
      <w:r>
        <w:rPr>
          <w:spacing w:val="-5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utilice</w:t>
      </w:r>
      <w:r>
        <w:rPr>
          <w:spacing w:val="-6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conjunto</w:t>
      </w:r>
      <w:r>
        <w:rPr>
          <w:spacing w:val="-5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las</w:t>
      </w:r>
      <w:r>
        <w:rPr>
          <w:spacing w:val="-6"/>
        </w:rPr>
        <w:t xml:space="preserve"> </w:t>
      </w:r>
      <w:r>
        <w:t>combinaciones</w:t>
      </w:r>
      <w:r>
        <w:rPr>
          <w:spacing w:val="-5"/>
        </w:rPr>
        <w:t xml:space="preserve"> </w:t>
      </w:r>
      <w:r>
        <w:t>de</w:t>
      </w:r>
      <w:r>
        <w:rPr>
          <w:spacing w:val="-53"/>
        </w:rPr>
        <w:t xml:space="preserve"> </w:t>
      </w:r>
      <w:r>
        <w:t>cargas</w:t>
      </w:r>
      <w:r>
        <w:rPr>
          <w:spacing w:val="-1"/>
        </w:rPr>
        <w:t xml:space="preserve"> </w:t>
      </w:r>
      <w:r>
        <w:t>especificadas</w:t>
      </w:r>
      <w:r>
        <w:rPr>
          <w:spacing w:val="-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artículos</w:t>
      </w:r>
      <w:r>
        <w:rPr>
          <w:spacing w:val="-1"/>
        </w:rPr>
        <w:t xml:space="preserve"> </w:t>
      </w:r>
      <w:r>
        <w:t>126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127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mismo</w:t>
      </w:r>
      <w:r>
        <w:rPr>
          <w:spacing w:val="-1"/>
        </w:rPr>
        <w:t xml:space="preserve"> </w:t>
      </w:r>
      <w:r>
        <w:t>Reglamento.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8"/>
        <w:jc w:val="both"/>
      </w:pPr>
      <w:r>
        <w:rPr>
          <w:rFonts w:ascii="Arial" w:hAnsi="Arial"/>
          <w:b/>
        </w:rPr>
        <w:t xml:space="preserve">Artículo 152. </w:t>
      </w:r>
      <w:r>
        <w:t>El factor de importancia, I, para edificios y otras estructuras debe ser determinado con base</w:t>
      </w:r>
      <w:r>
        <w:rPr>
          <w:spacing w:val="-53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Tabla</w:t>
      </w:r>
      <w:r>
        <w:rPr>
          <w:spacing w:val="-8"/>
        </w:rPr>
        <w:t xml:space="preserve"> </w:t>
      </w:r>
      <w:r>
        <w:t>14</w:t>
      </w:r>
      <w:r>
        <w:rPr>
          <w:spacing w:val="-9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presente</w:t>
      </w:r>
      <w:r>
        <w:rPr>
          <w:spacing w:val="-9"/>
        </w:rPr>
        <w:t xml:space="preserve"> </w:t>
      </w:r>
      <w:r>
        <w:t>ordenamiento,</w:t>
      </w:r>
      <w:r>
        <w:rPr>
          <w:spacing w:val="-8"/>
        </w:rPr>
        <w:t xml:space="preserve"> </w:t>
      </w:r>
      <w:r>
        <w:t>basado</w:t>
      </w:r>
      <w:r>
        <w:rPr>
          <w:spacing w:val="-9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las</w:t>
      </w:r>
      <w:r>
        <w:rPr>
          <w:spacing w:val="-9"/>
        </w:rPr>
        <w:t xml:space="preserve"> </w:t>
      </w:r>
      <w:r>
        <w:t>categorías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edificios</w:t>
      </w:r>
      <w:r>
        <w:rPr>
          <w:spacing w:val="-8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estructuras</w:t>
      </w:r>
      <w:r>
        <w:rPr>
          <w:spacing w:val="-8"/>
        </w:rPr>
        <w:t xml:space="preserve"> </w:t>
      </w:r>
      <w:r>
        <w:t>establecidas</w:t>
      </w:r>
      <w:r>
        <w:rPr>
          <w:spacing w:val="1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artículo</w:t>
      </w:r>
      <w:r>
        <w:rPr>
          <w:spacing w:val="-1"/>
        </w:rPr>
        <w:t xml:space="preserve"> </w:t>
      </w:r>
      <w:r>
        <w:t>105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este</w:t>
      </w:r>
      <w:r>
        <w:rPr>
          <w:spacing w:val="-1"/>
        </w:rPr>
        <w:t xml:space="preserve"> </w:t>
      </w:r>
      <w:r>
        <w:t>Reglamento.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5"/>
        <w:jc w:val="both"/>
      </w:pPr>
      <w:r>
        <w:rPr>
          <w:rFonts w:ascii="Arial" w:hAnsi="Arial"/>
          <w:b/>
        </w:rPr>
        <w:t xml:space="preserve">Artículo 153. </w:t>
      </w:r>
      <w:r>
        <w:t>Para cada dirección de viento considerada, se deberá determinar el tipo de exposición que</w:t>
      </w:r>
      <w:r>
        <w:rPr>
          <w:spacing w:val="1"/>
        </w:rPr>
        <w:t xml:space="preserve"> </w:t>
      </w:r>
      <w:r>
        <w:t>refleje adecuadamente las características e irregularidades d</w:t>
      </w:r>
      <w:r>
        <w:t>el terreno donde el edificio o estructura va a</w:t>
      </w:r>
      <w:r>
        <w:rPr>
          <w:spacing w:val="1"/>
        </w:rPr>
        <w:t xml:space="preserve"> </w:t>
      </w:r>
      <w:r>
        <w:t>ser construido. El tipo de exposición debe tomar en cuenta las variaciones del terreno originadas por la</w:t>
      </w:r>
      <w:r>
        <w:rPr>
          <w:spacing w:val="1"/>
        </w:rPr>
        <w:t xml:space="preserve"> </w:t>
      </w:r>
      <w:r>
        <w:t>topografía,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vegetación y las</w:t>
      </w:r>
      <w:r>
        <w:rPr>
          <w:spacing w:val="-2"/>
        </w:rPr>
        <w:t xml:space="preserve"> </w:t>
      </w:r>
      <w:r>
        <w:t>construcciones localizadas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zona.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Textoindependiente"/>
        <w:spacing w:before="1" w:line="249" w:lineRule="auto"/>
        <w:ind w:left="1417" w:right="1416"/>
        <w:jc w:val="both"/>
      </w:pPr>
      <w:r>
        <w:t>Para cada dirección de viento en</w:t>
      </w:r>
      <w:r>
        <w:t xml:space="preserve"> la que se vayan a estimar las cargas de viento, se deberá determinar un</w:t>
      </w:r>
      <w:r>
        <w:rPr>
          <w:spacing w:val="-53"/>
        </w:rPr>
        <w:t xml:space="preserve"> </w:t>
      </w:r>
      <w:r>
        <w:t>tipo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exposición</w:t>
      </w:r>
      <w:r>
        <w:rPr>
          <w:spacing w:val="-6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t>dos</w:t>
      </w:r>
      <w:r>
        <w:rPr>
          <w:spacing w:val="-6"/>
        </w:rPr>
        <w:t xml:space="preserve"> </w:t>
      </w:r>
      <w:r>
        <w:t>sectores</w:t>
      </w:r>
      <w:r>
        <w:rPr>
          <w:spacing w:val="-7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abarquen</w:t>
      </w:r>
      <w:r>
        <w:rPr>
          <w:spacing w:val="-6"/>
        </w:rPr>
        <w:t xml:space="preserve"> </w:t>
      </w:r>
      <w:r>
        <w:t>45°</w:t>
      </w:r>
      <w:r>
        <w:rPr>
          <w:spacing w:val="-7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cada</w:t>
      </w:r>
      <w:r>
        <w:rPr>
          <w:spacing w:val="-7"/>
        </w:rPr>
        <w:t xml:space="preserve"> </w:t>
      </w:r>
      <w:r>
        <w:t>lado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dicha</w:t>
      </w:r>
      <w:r>
        <w:rPr>
          <w:spacing w:val="-7"/>
        </w:rPr>
        <w:t xml:space="preserve"> </w:t>
      </w:r>
      <w:r>
        <w:t>dirección,</w:t>
      </w:r>
      <w:r>
        <w:rPr>
          <w:spacing w:val="-6"/>
        </w:rPr>
        <w:t xml:space="preserve"> </w:t>
      </w:r>
      <w:r>
        <w:t>seleccionándose</w:t>
      </w:r>
      <w:r>
        <w:rPr>
          <w:spacing w:val="-7"/>
        </w:rPr>
        <w:t xml:space="preserve"> </w:t>
      </w:r>
      <w:r>
        <w:t>la</w:t>
      </w:r>
      <w:r>
        <w:rPr>
          <w:spacing w:val="-53"/>
        </w:rPr>
        <w:t xml:space="preserve"> </w:t>
      </w:r>
      <w:r>
        <w:t>exposición</w:t>
      </w:r>
      <w:r>
        <w:rPr>
          <w:spacing w:val="-2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produzca</w:t>
      </w:r>
      <w:r>
        <w:rPr>
          <w:spacing w:val="-1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cargas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viento mayores.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Textoindependiente"/>
        <w:spacing w:before="1"/>
        <w:ind w:left="1417"/>
        <w:jc w:val="both"/>
      </w:pPr>
      <w:r>
        <w:t>Para</w:t>
      </w:r>
      <w:r>
        <w:rPr>
          <w:spacing w:val="-3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Municipio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Chihuahua</w:t>
      </w:r>
      <w:r>
        <w:rPr>
          <w:spacing w:val="-3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consideran</w:t>
      </w:r>
      <w:r>
        <w:rPr>
          <w:spacing w:val="-2"/>
        </w:rPr>
        <w:t xml:space="preserve"> </w:t>
      </w:r>
      <w:r>
        <w:t>dos</w:t>
      </w:r>
      <w:r>
        <w:rPr>
          <w:spacing w:val="-4"/>
        </w:rPr>
        <w:t xml:space="preserve"> </w:t>
      </w:r>
      <w:r>
        <w:t>tipos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exposición:</w:t>
      </w:r>
    </w:p>
    <w:p w:rsidR="00EB3B9A" w:rsidRDefault="00EB3B9A">
      <w:pPr>
        <w:jc w:val="both"/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  <w:spacing w:before="5"/>
      </w:pPr>
    </w:p>
    <w:p w:rsidR="00EB3B9A" w:rsidRDefault="006A45F2">
      <w:pPr>
        <w:pStyle w:val="Prrafodelista"/>
        <w:numPr>
          <w:ilvl w:val="0"/>
          <w:numId w:val="45"/>
        </w:numPr>
        <w:tabs>
          <w:tab w:val="left" w:pos="2136"/>
        </w:tabs>
        <w:spacing w:line="249" w:lineRule="auto"/>
        <w:ind w:right="1414" w:firstLine="0"/>
        <w:jc w:val="both"/>
        <w:rPr>
          <w:sz w:val="20"/>
        </w:rPr>
      </w:pPr>
      <w:r>
        <w:rPr>
          <w:spacing w:val="-1"/>
          <w:sz w:val="20"/>
        </w:rPr>
        <w:t>Exposición</w:t>
      </w:r>
      <w:r>
        <w:rPr>
          <w:spacing w:val="-16"/>
          <w:sz w:val="20"/>
        </w:rPr>
        <w:t xml:space="preserve"> </w:t>
      </w:r>
      <w:r>
        <w:rPr>
          <w:spacing w:val="-1"/>
          <w:sz w:val="20"/>
        </w:rPr>
        <w:t>B:</w:t>
      </w:r>
      <w:r>
        <w:rPr>
          <w:spacing w:val="-16"/>
          <w:sz w:val="20"/>
        </w:rPr>
        <w:t xml:space="preserve"> </w:t>
      </w:r>
      <w:r>
        <w:rPr>
          <w:spacing w:val="-1"/>
          <w:sz w:val="20"/>
        </w:rPr>
        <w:t>Áreas</w:t>
      </w:r>
      <w:r>
        <w:rPr>
          <w:spacing w:val="-16"/>
          <w:sz w:val="20"/>
        </w:rPr>
        <w:t xml:space="preserve"> </w:t>
      </w:r>
      <w:r>
        <w:rPr>
          <w:spacing w:val="-1"/>
          <w:sz w:val="20"/>
        </w:rPr>
        <w:t>urbanas</w:t>
      </w:r>
      <w:r>
        <w:rPr>
          <w:spacing w:val="-16"/>
          <w:sz w:val="20"/>
        </w:rPr>
        <w:t xml:space="preserve"> </w:t>
      </w:r>
      <w:r>
        <w:rPr>
          <w:sz w:val="20"/>
        </w:rPr>
        <w:t>y</w:t>
      </w:r>
      <w:r>
        <w:rPr>
          <w:spacing w:val="-15"/>
          <w:sz w:val="20"/>
        </w:rPr>
        <w:t xml:space="preserve"> </w:t>
      </w:r>
      <w:r>
        <w:rPr>
          <w:sz w:val="20"/>
        </w:rPr>
        <w:t>suburbanas,</w:t>
      </w:r>
      <w:r>
        <w:rPr>
          <w:spacing w:val="-16"/>
          <w:sz w:val="20"/>
        </w:rPr>
        <w:t xml:space="preserve"> </w:t>
      </w:r>
      <w:r>
        <w:rPr>
          <w:sz w:val="20"/>
        </w:rPr>
        <w:t>áreas</w:t>
      </w:r>
      <w:r>
        <w:rPr>
          <w:spacing w:val="-16"/>
          <w:sz w:val="20"/>
        </w:rPr>
        <w:t xml:space="preserve"> </w:t>
      </w:r>
      <w:r>
        <w:rPr>
          <w:sz w:val="20"/>
        </w:rPr>
        <w:t>boscosas</w:t>
      </w:r>
      <w:r>
        <w:rPr>
          <w:spacing w:val="-16"/>
          <w:sz w:val="20"/>
        </w:rPr>
        <w:t xml:space="preserve"> </w:t>
      </w:r>
      <w:r>
        <w:rPr>
          <w:sz w:val="20"/>
        </w:rPr>
        <w:t>y</w:t>
      </w:r>
      <w:r>
        <w:rPr>
          <w:spacing w:val="-16"/>
          <w:sz w:val="20"/>
        </w:rPr>
        <w:t xml:space="preserve"> </w:t>
      </w:r>
      <w:r>
        <w:rPr>
          <w:sz w:val="20"/>
        </w:rPr>
        <w:t>otros</w:t>
      </w:r>
      <w:r>
        <w:rPr>
          <w:spacing w:val="-15"/>
          <w:sz w:val="20"/>
        </w:rPr>
        <w:t xml:space="preserve"> </w:t>
      </w:r>
      <w:r>
        <w:rPr>
          <w:sz w:val="20"/>
        </w:rPr>
        <w:t>tipos</w:t>
      </w:r>
      <w:r>
        <w:rPr>
          <w:spacing w:val="-16"/>
          <w:sz w:val="20"/>
        </w:rPr>
        <w:t xml:space="preserve"> </w:t>
      </w:r>
      <w:r>
        <w:rPr>
          <w:sz w:val="20"/>
        </w:rPr>
        <w:t>de</w:t>
      </w:r>
      <w:r>
        <w:rPr>
          <w:spacing w:val="-16"/>
          <w:sz w:val="20"/>
        </w:rPr>
        <w:t xml:space="preserve"> </w:t>
      </w:r>
      <w:r>
        <w:rPr>
          <w:sz w:val="20"/>
        </w:rPr>
        <w:t>terrenos</w:t>
      </w:r>
      <w:r>
        <w:rPr>
          <w:spacing w:val="-16"/>
          <w:sz w:val="20"/>
        </w:rPr>
        <w:t xml:space="preserve"> </w:t>
      </w:r>
      <w:r>
        <w:rPr>
          <w:sz w:val="20"/>
        </w:rPr>
        <w:t>caracterizados</w:t>
      </w:r>
      <w:r>
        <w:rPr>
          <w:spacing w:val="-53"/>
          <w:sz w:val="20"/>
        </w:rPr>
        <w:t xml:space="preserve"> </w:t>
      </w:r>
      <w:r>
        <w:rPr>
          <w:sz w:val="20"/>
        </w:rPr>
        <w:t>por numerosas obstrucciones con un tamaño igual o mayor al de viviendas unifamiliares. Esta</w:t>
      </w:r>
      <w:r>
        <w:rPr>
          <w:spacing w:val="1"/>
          <w:sz w:val="20"/>
        </w:rPr>
        <w:t xml:space="preserve"> </w:t>
      </w:r>
      <w:r>
        <w:rPr>
          <w:sz w:val="20"/>
        </w:rPr>
        <w:t>exposición se aplicará cuando las condiciones antes señaladas prevalezcan en la dirección del</w:t>
      </w:r>
      <w:r>
        <w:rPr>
          <w:spacing w:val="1"/>
          <w:sz w:val="20"/>
        </w:rPr>
        <w:t xml:space="preserve"> </w:t>
      </w:r>
      <w:r>
        <w:rPr>
          <w:sz w:val="20"/>
        </w:rPr>
        <w:t>viento considerada por una distancia no menor a 800 metros, o diez veces la altura del edificio a</w:t>
      </w:r>
      <w:r>
        <w:rPr>
          <w:spacing w:val="1"/>
          <w:sz w:val="20"/>
        </w:rPr>
        <w:t xml:space="preserve"> </w:t>
      </w:r>
      <w:r>
        <w:rPr>
          <w:sz w:val="20"/>
        </w:rPr>
        <w:t>diseñar,</w:t>
      </w:r>
      <w:r>
        <w:rPr>
          <w:spacing w:val="-14"/>
          <w:sz w:val="20"/>
        </w:rPr>
        <w:t xml:space="preserve"> </w:t>
      </w:r>
      <w:r>
        <w:rPr>
          <w:sz w:val="20"/>
        </w:rPr>
        <w:t>la</w:t>
      </w:r>
      <w:r>
        <w:rPr>
          <w:spacing w:val="-14"/>
          <w:sz w:val="20"/>
        </w:rPr>
        <w:t xml:space="preserve"> </w:t>
      </w:r>
      <w:r>
        <w:rPr>
          <w:sz w:val="20"/>
        </w:rPr>
        <w:t>que</w:t>
      </w:r>
      <w:r>
        <w:rPr>
          <w:spacing w:val="-14"/>
          <w:sz w:val="20"/>
        </w:rPr>
        <w:t xml:space="preserve"> </w:t>
      </w:r>
      <w:r>
        <w:rPr>
          <w:sz w:val="20"/>
        </w:rPr>
        <w:t>sea</w:t>
      </w:r>
      <w:r>
        <w:rPr>
          <w:spacing w:val="-13"/>
          <w:sz w:val="20"/>
        </w:rPr>
        <w:t xml:space="preserve"> </w:t>
      </w:r>
      <w:r>
        <w:rPr>
          <w:sz w:val="20"/>
        </w:rPr>
        <w:t>mayor.</w:t>
      </w:r>
      <w:r>
        <w:rPr>
          <w:spacing w:val="-14"/>
          <w:sz w:val="20"/>
        </w:rPr>
        <w:t xml:space="preserve"> </w:t>
      </w:r>
      <w:r>
        <w:rPr>
          <w:sz w:val="20"/>
        </w:rPr>
        <w:t>Cuando</w:t>
      </w:r>
      <w:r>
        <w:rPr>
          <w:spacing w:val="-14"/>
          <w:sz w:val="20"/>
        </w:rPr>
        <w:t xml:space="preserve"> </w:t>
      </w:r>
      <w:r>
        <w:rPr>
          <w:sz w:val="20"/>
        </w:rPr>
        <w:t>la</w:t>
      </w:r>
      <w:r>
        <w:rPr>
          <w:spacing w:val="-14"/>
          <w:sz w:val="20"/>
        </w:rPr>
        <w:t xml:space="preserve"> </w:t>
      </w:r>
      <w:r>
        <w:rPr>
          <w:sz w:val="20"/>
        </w:rPr>
        <w:t>altura</w:t>
      </w:r>
      <w:r>
        <w:rPr>
          <w:spacing w:val="-13"/>
          <w:sz w:val="20"/>
        </w:rPr>
        <w:t xml:space="preserve"> </w:t>
      </w:r>
      <w:r>
        <w:rPr>
          <w:sz w:val="20"/>
        </w:rPr>
        <w:t>de</w:t>
      </w:r>
      <w:r>
        <w:rPr>
          <w:spacing w:val="-14"/>
          <w:sz w:val="20"/>
        </w:rPr>
        <w:t xml:space="preserve"> </w:t>
      </w:r>
      <w:r>
        <w:rPr>
          <w:sz w:val="20"/>
        </w:rPr>
        <w:t>las</w:t>
      </w:r>
      <w:r>
        <w:rPr>
          <w:spacing w:val="-14"/>
          <w:sz w:val="20"/>
        </w:rPr>
        <w:t xml:space="preserve"> </w:t>
      </w:r>
      <w:r>
        <w:rPr>
          <w:sz w:val="20"/>
        </w:rPr>
        <w:t>obstruccione</w:t>
      </w:r>
      <w:r>
        <w:rPr>
          <w:sz w:val="20"/>
        </w:rPr>
        <w:t>s</w:t>
      </w:r>
      <w:r>
        <w:rPr>
          <w:spacing w:val="-14"/>
          <w:sz w:val="20"/>
        </w:rPr>
        <w:t xml:space="preserve"> </w:t>
      </w:r>
      <w:r>
        <w:rPr>
          <w:sz w:val="20"/>
        </w:rPr>
        <w:t>en</w:t>
      </w:r>
      <w:r>
        <w:rPr>
          <w:spacing w:val="-13"/>
          <w:sz w:val="20"/>
        </w:rPr>
        <w:t xml:space="preserve"> </w:t>
      </w:r>
      <w:r>
        <w:rPr>
          <w:sz w:val="20"/>
        </w:rPr>
        <w:t>la</w:t>
      </w:r>
      <w:r>
        <w:rPr>
          <w:spacing w:val="-14"/>
          <w:sz w:val="20"/>
        </w:rPr>
        <w:t xml:space="preserve"> </w:t>
      </w:r>
      <w:r>
        <w:rPr>
          <w:sz w:val="20"/>
        </w:rPr>
        <w:t>dirección</w:t>
      </w:r>
      <w:r>
        <w:rPr>
          <w:spacing w:val="-14"/>
          <w:sz w:val="20"/>
        </w:rPr>
        <w:t xml:space="preserve"> </w:t>
      </w:r>
      <w:r>
        <w:rPr>
          <w:sz w:val="20"/>
        </w:rPr>
        <w:t>del</w:t>
      </w:r>
      <w:r>
        <w:rPr>
          <w:spacing w:val="-14"/>
          <w:sz w:val="20"/>
        </w:rPr>
        <w:t xml:space="preserve"> </w:t>
      </w:r>
      <w:r>
        <w:rPr>
          <w:sz w:val="20"/>
        </w:rPr>
        <w:t>viento</w:t>
      </w:r>
      <w:r>
        <w:rPr>
          <w:spacing w:val="-13"/>
          <w:sz w:val="20"/>
        </w:rPr>
        <w:t xml:space="preserve"> </w:t>
      </w:r>
      <w:r>
        <w:rPr>
          <w:sz w:val="20"/>
        </w:rPr>
        <w:t>sea</w:t>
      </w:r>
      <w:r>
        <w:rPr>
          <w:spacing w:val="-14"/>
          <w:sz w:val="20"/>
        </w:rPr>
        <w:t xml:space="preserve"> </w:t>
      </w:r>
      <w:r>
        <w:rPr>
          <w:sz w:val="20"/>
        </w:rPr>
        <w:t>menor</w:t>
      </w:r>
      <w:r>
        <w:rPr>
          <w:spacing w:val="1"/>
          <w:sz w:val="20"/>
        </w:rPr>
        <w:t xml:space="preserve"> </w:t>
      </w:r>
      <w:r>
        <w:rPr>
          <w:sz w:val="20"/>
        </w:rPr>
        <w:t>a 9.00 metros, la distancia en la que deben permanecer las condiciones señaladas anteriormente</w:t>
      </w:r>
      <w:r>
        <w:rPr>
          <w:spacing w:val="1"/>
          <w:sz w:val="20"/>
        </w:rPr>
        <w:t xml:space="preserve"> </w:t>
      </w:r>
      <w:r>
        <w:rPr>
          <w:sz w:val="20"/>
        </w:rPr>
        <w:t>para</w:t>
      </w:r>
      <w:r>
        <w:rPr>
          <w:spacing w:val="-2"/>
          <w:sz w:val="20"/>
        </w:rPr>
        <w:t xml:space="preserve"> </w:t>
      </w:r>
      <w:r>
        <w:rPr>
          <w:sz w:val="20"/>
        </w:rPr>
        <w:t>poder</w:t>
      </w:r>
      <w:r>
        <w:rPr>
          <w:spacing w:val="-2"/>
          <w:sz w:val="20"/>
        </w:rPr>
        <w:t xml:space="preserve"> </w:t>
      </w:r>
      <w:r>
        <w:rPr>
          <w:sz w:val="20"/>
        </w:rPr>
        <w:t>aplicar</w:t>
      </w:r>
      <w:r>
        <w:rPr>
          <w:spacing w:val="-1"/>
          <w:sz w:val="20"/>
        </w:rPr>
        <w:t xml:space="preserve"> </w:t>
      </w:r>
      <w:r>
        <w:rPr>
          <w:sz w:val="20"/>
        </w:rPr>
        <w:t>este</w:t>
      </w:r>
      <w:r>
        <w:rPr>
          <w:spacing w:val="-2"/>
          <w:sz w:val="20"/>
        </w:rPr>
        <w:t xml:space="preserve"> </w:t>
      </w:r>
      <w:r>
        <w:rPr>
          <w:sz w:val="20"/>
        </w:rPr>
        <w:t>tipo de</w:t>
      </w:r>
      <w:r>
        <w:rPr>
          <w:spacing w:val="-2"/>
          <w:sz w:val="20"/>
        </w:rPr>
        <w:t xml:space="preserve"> </w:t>
      </w:r>
      <w:r>
        <w:rPr>
          <w:sz w:val="20"/>
        </w:rPr>
        <w:t>exposición</w:t>
      </w:r>
      <w:r>
        <w:rPr>
          <w:spacing w:val="-2"/>
          <w:sz w:val="20"/>
        </w:rPr>
        <w:t xml:space="preserve"> </w:t>
      </w:r>
      <w:r>
        <w:rPr>
          <w:sz w:val="20"/>
        </w:rPr>
        <w:t>se puede</w:t>
      </w:r>
      <w:r>
        <w:rPr>
          <w:spacing w:val="-2"/>
          <w:sz w:val="20"/>
        </w:rPr>
        <w:t xml:space="preserve"> </w:t>
      </w:r>
      <w:r>
        <w:rPr>
          <w:sz w:val="20"/>
        </w:rPr>
        <w:t>reducir a</w:t>
      </w:r>
      <w:r>
        <w:rPr>
          <w:spacing w:val="-2"/>
          <w:sz w:val="20"/>
        </w:rPr>
        <w:t xml:space="preserve"> </w:t>
      </w:r>
      <w:r>
        <w:rPr>
          <w:sz w:val="20"/>
        </w:rPr>
        <w:t>500</w:t>
      </w:r>
      <w:r>
        <w:rPr>
          <w:spacing w:val="-1"/>
          <w:sz w:val="20"/>
        </w:rPr>
        <w:t xml:space="preserve"> </w:t>
      </w:r>
      <w:r>
        <w:rPr>
          <w:sz w:val="20"/>
        </w:rPr>
        <w:t>metros.</w:t>
      </w:r>
    </w:p>
    <w:p w:rsidR="00EB3B9A" w:rsidRDefault="00EB3B9A">
      <w:pPr>
        <w:pStyle w:val="Textoindependiente"/>
        <w:spacing w:before="4"/>
        <w:rPr>
          <w:sz w:val="21"/>
        </w:rPr>
      </w:pPr>
    </w:p>
    <w:p w:rsidR="00EB3B9A" w:rsidRDefault="006A45F2">
      <w:pPr>
        <w:pStyle w:val="Prrafodelista"/>
        <w:numPr>
          <w:ilvl w:val="0"/>
          <w:numId w:val="45"/>
        </w:numPr>
        <w:tabs>
          <w:tab w:val="left" w:pos="2206"/>
        </w:tabs>
        <w:spacing w:before="1" w:line="249" w:lineRule="auto"/>
        <w:ind w:right="1416" w:firstLine="0"/>
        <w:jc w:val="both"/>
        <w:rPr>
          <w:sz w:val="20"/>
        </w:rPr>
      </w:pPr>
      <w:r>
        <w:rPr>
          <w:noProof/>
          <w:lang w:val="es-MX" w:eastAsia="es-MX"/>
        </w:rPr>
        <w:drawing>
          <wp:anchor distT="0" distB="0" distL="0" distR="0" simplePos="0" relativeHeight="480281088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297300</wp:posOffset>
            </wp:positionV>
            <wp:extent cx="7772400" cy="4046397"/>
            <wp:effectExtent l="0" t="0" r="0" b="0"/>
            <wp:wrapNone/>
            <wp:docPr id="19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4046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Exposición</w:t>
      </w:r>
      <w:r>
        <w:rPr>
          <w:spacing w:val="-7"/>
          <w:sz w:val="20"/>
        </w:rPr>
        <w:t xml:space="preserve"> </w:t>
      </w:r>
      <w:r>
        <w:rPr>
          <w:sz w:val="20"/>
        </w:rPr>
        <w:t>C:</w:t>
      </w:r>
      <w:r>
        <w:rPr>
          <w:spacing w:val="-10"/>
          <w:sz w:val="20"/>
        </w:rPr>
        <w:t xml:space="preserve"> </w:t>
      </w:r>
      <w:r>
        <w:rPr>
          <w:sz w:val="20"/>
        </w:rPr>
        <w:t>Terreno</w:t>
      </w:r>
      <w:r>
        <w:rPr>
          <w:spacing w:val="-7"/>
          <w:sz w:val="20"/>
        </w:rPr>
        <w:t xml:space="preserve"> </w:t>
      </w:r>
      <w:r>
        <w:rPr>
          <w:sz w:val="20"/>
        </w:rPr>
        <w:t>abierto</w:t>
      </w:r>
      <w:r>
        <w:rPr>
          <w:spacing w:val="-7"/>
          <w:sz w:val="20"/>
        </w:rPr>
        <w:t xml:space="preserve"> </w:t>
      </w:r>
      <w:r>
        <w:rPr>
          <w:sz w:val="20"/>
        </w:rPr>
        <w:t>con</w:t>
      </w:r>
      <w:r>
        <w:rPr>
          <w:spacing w:val="-7"/>
          <w:sz w:val="20"/>
        </w:rPr>
        <w:t xml:space="preserve"> </w:t>
      </w:r>
      <w:r>
        <w:rPr>
          <w:sz w:val="20"/>
        </w:rPr>
        <w:t>pocas</w:t>
      </w:r>
      <w:r>
        <w:rPr>
          <w:spacing w:val="-7"/>
          <w:sz w:val="20"/>
        </w:rPr>
        <w:t xml:space="preserve"> </w:t>
      </w:r>
      <w:r>
        <w:rPr>
          <w:sz w:val="20"/>
        </w:rPr>
        <w:t>obstrucciones,</w:t>
      </w:r>
      <w:r>
        <w:rPr>
          <w:spacing w:val="-7"/>
          <w:sz w:val="20"/>
        </w:rPr>
        <w:t xml:space="preserve"> </w:t>
      </w:r>
      <w:r>
        <w:rPr>
          <w:sz w:val="20"/>
        </w:rPr>
        <w:t>con</w:t>
      </w:r>
      <w:r>
        <w:rPr>
          <w:spacing w:val="-7"/>
          <w:sz w:val="20"/>
        </w:rPr>
        <w:t xml:space="preserve"> </w:t>
      </w:r>
      <w:r>
        <w:rPr>
          <w:sz w:val="20"/>
        </w:rPr>
        <w:t>alturas</w:t>
      </w:r>
      <w:r>
        <w:rPr>
          <w:spacing w:val="-7"/>
          <w:sz w:val="20"/>
        </w:rPr>
        <w:t xml:space="preserve"> </w:t>
      </w:r>
      <w:r>
        <w:rPr>
          <w:sz w:val="20"/>
        </w:rPr>
        <w:t>inferiores</w:t>
      </w:r>
      <w:r>
        <w:rPr>
          <w:spacing w:val="-7"/>
          <w:sz w:val="20"/>
        </w:rPr>
        <w:t xml:space="preserve"> </w:t>
      </w:r>
      <w:r>
        <w:rPr>
          <w:sz w:val="20"/>
        </w:rPr>
        <w:t>a</w:t>
      </w:r>
      <w:r>
        <w:rPr>
          <w:spacing w:val="-7"/>
          <w:sz w:val="20"/>
        </w:rPr>
        <w:t xml:space="preserve"> </w:t>
      </w:r>
      <w:r>
        <w:rPr>
          <w:sz w:val="20"/>
        </w:rPr>
        <w:t>9.00</w:t>
      </w:r>
      <w:r>
        <w:rPr>
          <w:spacing w:val="-7"/>
          <w:sz w:val="20"/>
        </w:rPr>
        <w:t xml:space="preserve"> </w:t>
      </w:r>
      <w:r>
        <w:rPr>
          <w:sz w:val="20"/>
        </w:rPr>
        <w:t>metros.</w:t>
      </w:r>
      <w:r>
        <w:rPr>
          <w:spacing w:val="-7"/>
          <w:sz w:val="20"/>
        </w:rPr>
        <w:t xml:space="preserve"> </w:t>
      </w:r>
      <w:r>
        <w:rPr>
          <w:sz w:val="20"/>
        </w:rPr>
        <w:t>Esta</w:t>
      </w:r>
      <w:r>
        <w:rPr>
          <w:spacing w:val="-53"/>
          <w:sz w:val="20"/>
        </w:rPr>
        <w:t xml:space="preserve"> </w:t>
      </w:r>
      <w:r>
        <w:rPr>
          <w:sz w:val="20"/>
        </w:rPr>
        <w:t>categoría</w:t>
      </w:r>
      <w:r>
        <w:rPr>
          <w:spacing w:val="-8"/>
          <w:sz w:val="20"/>
        </w:rPr>
        <w:t xml:space="preserve"> </w:t>
      </w:r>
      <w:r>
        <w:rPr>
          <w:sz w:val="20"/>
        </w:rPr>
        <w:t>incluye</w:t>
      </w:r>
      <w:r>
        <w:rPr>
          <w:spacing w:val="-7"/>
          <w:sz w:val="20"/>
        </w:rPr>
        <w:t xml:space="preserve"> </w:t>
      </w:r>
      <w:r>
        <w:rPr>
          <w:sz w:val="20"/>
        </w:rPr>
        <w:t>terreno</w:t>
      </w:r>
      <w:r>
        <w:rPr>
          <w:spacing w:val="-7"/>
          <w:sz w:val="20"/>
        </w:rPr>
        <w:t xml:space="preserve"> </w:t>
      </w:r>
      <w:r>
        <w:rPr>
          <w:sz w:val="20"/>
        </w:rPr>
        <w:t>plano,</w:t>
      </w:r>
      <w:r>
        <w:rPr>
          <w:spacing w:val="-7"/>
          <w:sz w:val="20"/>
        </w:rPr>
        <w:t xml:space="preserve"> </w:t>
      </w:r>
      <w:r>
        <w:rPr>
          <w:sz w:val="20"/>
        </w:rPr>
        <w:t>terreno</w:t>
      </w:r>
      <w:r>
        <w:rPr>
          <w:spacing w:val="-7"/>
          <w:sz w:val="20"/>
        </w:rPr>
        <w:t xml:space="preserve"> </w:t>
      </w:r>
      <w:r>
        <w:rPr>
          <w:sz w:val="20"/>
        </w:rPr>
        <w:t>abierto,</w:t>
      </w:r>
      <w:r>
        <w:rPr>
          <w:spacing w:val="-7"/>
          <w:sz w:val="20"/>
        </w:rPr>
        <w:t xml:space="preserve"> </w:t>
      </w:r>
      <w:r>
        <w:rPr>
          <w:sz w:val="20"/>
        </w:rPr>
        <w:t>zonas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pastizales,</w:t>
      </w:r>
      <w:r>
        <w:rPr>
          <w:spacing w:val="-7"/>
          <w:sz w:val="20"/>
        </w:rPr>
        <w:t xml:space="preserve"> </w:t>
      </w:r>
      <w:r>
        <w:rPr>
          <w:sz w:val="20"/>
        </w:rPr>
        <w:t>etc.</w:t>
      </w:r>
      <w:r>
        <w:rPr>
          <w:spacing w:val="-7"/>
          <w:sz w:val="20"/>
        </w:rPr>
        <w:t xml:space="preserve"> </w:t>
      </w:r>
      <w:r>
        <w:rPr>
          <w:sz w:val="20"/>
        </w:rPr>
        <w:t>La</w:t>
      </w:r>
      <w:r>
        <w:rPr>
          <w:spacing w:val="-7"/>
          <w:sz w:val="20"/>
        </w:rPr>
        <w:t xml:space="preserve"> </w:t>
      </w:r>
      <w:r>
        <w:rPr>
          <w:sz w:val="20"/>
        </w:rPr>
        <w:t>exposición</w:t>
      </w:r>
      <w:r>
        <w:rPr>
          <w:spacing w:val="-7"/>
          <w:sz w:val="20"/>
        </w:rPr>
        <w:t xml:space="preserve"> </w:t>
      </w:r>
      <w:r>
        <w:rPr>
          <w:sz w:val="20"/>
        </w:rPr>
        <w:t>C</w:t>
      </w:r>
      <w:r>
        <w:rPr>
          <w:spacing w:val="-7"/>
          <w:sz w:val="20"/>
        </w:rPr>
        <w:t xml:space="preserve"> </w:t>
      </w:r>
      <w:r>
        <w:rPr>
          <w:sz w:val="20"/>
        </w:rPr>
        <w:t>se</w:t>
      </w:r>
      <w:r>
        <w:rPr>
          <w:spacing w:val="-7"/>
          <w:sz w:val="20"/>
        </w:rPr>
        <w:t xml:space="preserve"> </w:t>
      </w:r>
      <w:r>
        <w:rPr>
          <w:sz w:val="20"/>
        </w:rPr>
        <w:t>deberá</w:t>
      </w:r>
      <w:r>
        <w:rPr>
          <w:spacing w:val="1"/>
          <w:sz w:val="20"/>
        </w:rPr>
        <w:t xml:space="preserve"> </w:t>
      </w:r>
      <w:r>
        <w:rPr>
          <w:sz w:val="20"/>
        </w:rPr>
        <w:t>especificar</w:t>
      </w:r>
      <w:r>
        <w:rPr>
          <w:spacing w:val="-2"/>
          <w:sz w:val="20"/>
        </w:rPr>
        <w:t xml:space="preserve"> </w:t>
      </w:r>
      <w:r>
        <w:rPr>
          <w:sz w:val="20"/>
        </w:rPr>
        <w:t>cuando la</w:t>
      </w:r>
      <w:r>
        <w:rPr>
          <w:spacing w:val="-2"/>
          <w:sz w:val="20"/>
        </w:rPr>
        <w:t xml:space="preserve"> </w:t>
      </w:r>
      <w:r>
        <w:rPr>
          <w:sz w:val="20"/>
        </w:rPr>
        <w:t>exposición</w:t>
      </w:r>
      <w:r>
        <w:rPr>
          <w:spacing w:val="-1"/>
          <w:sz w:val="20"/>
        </w:rPr>
        <w:t xml:space="preserve"> </w:t>
      </w:r>
      <w:r>
        <w:rPr>
          <w:sz w:val="20"/>
        </w:rPr>
        <w:t>B no</w:t>
      </w:r>
      <w:r>
        <w:rPr>
          <w:spacing w:val="-2"/>
          <w:sz w:val="20"/>
        </w:rPr>
        <w:t xml:space="preserve"> </w:t>
      </w:r>
      <w:r>
        <w:rPr>
          <w:sz w:val="20"/>
        </w:rPr>
        <w:t>sea aplicable.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Textoindependiente"/>
        <w:spacing w:before="1" w:line="249" w:lineRule="auto"/>
        <w:ind w:left="1417" w:right="1416"/>
        <w:jc w:val="both"/>
      </w:pPr>
      <w:r>
        <w:rPr>
          <w:rFonts w:ascii="Arial" w:hAnsi="Arial"/>
          <w:b/>
        </w:rPr>
        <w:t xml:space="preserve">Artículo 154. </w:t>
      </w:r>
      <w:r>
        <w:t>Se determinarán los coeficientes de exposición Kz y Kh, correspondientes a los tipos de</w:t>
      </w:r>
      <w:r>
        <w:rPr>
          <w:spacing w:val="1"/>
        </w:rPr>
        <w:t xml:space="preserve"> </w:t>
      </w:r>
      <w:r>
        <w:t>exposición</w:t>
      </w:r>
      <w:r>
        <w:rPr>
          <w:spacing w:val="-11"/>
        </w:rPr>
        <w:t xml:space="preserve"> </w:t>
      </w:r>
      <w:r>
        <w:t>definidos</w:t>
      </w:r>
      <w:r>
        <w:rPr>
          <w:spacing w:val="-10"/>
        </w:rPr>
        <w:t xml:space="preserve"> </w:t>
      </w:r>
      <w:r>
        <w:t>en</w:t>
      </w:r>
      <w:r>
        <w:rPr>
          <w:spacing w:val="-11"/>
        </w:rPr>
        <w:t xml:space="preserve"> </w:t>
      </w:r>
      <w:r>
        <w:t>el</w:t>
      </w:r>
      <w:r>
        <w:rPr>
          <w:spacing w:val="-11"/>
        </w:rPr>
        <w:t xml:space="preserve"> </w:t>
      </w:r>
      <w:r>
        <w:t>artículo</w:t>
      </w:r>
      <w:r>
        <w:rPr>
          <w:spacing w:val="-10"/>
        </w:rPr>
        <w:t xml:space="preserve"> </w:t>
      </w:r>
      <w:r>
        <w:t>153</w:t>
      </w:r>
      <w:r>
        <w:rPr>
          <w:spacing w:val="-10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este</w:t>
      </w:r>
      <w:r>
        <w:rPr>
          <w:spacing w:val="-11"/>
        </w:rPr>
        <w:t xml:space="preserve"> </w:t>
      </w:r>
      <w:r>
        <w:t>Reglamento,</w:t>
      </w:r>
      <w:r>
        <w:rPr>
          <w:spacing w:val="-10"/>
        </w:rPr>
        <w:t xml:space="preserve"> </w:t>
      </w:r>
      <w:r>
        <w:t>según</w:t>
      </w:r>
      <w:r>
        <w:rPr>
          <w:spacing w:val="-11"/>
        </w:rPr>
        <w:t xml:space="preserve"> </w:t>
      </w:r>
      <w:r>
        <w:t>se</w:t>
      </w:r>
      <w:r>
        <w:rPr>
          <w:spacing w:val="-10"/>
        </w:rPr>
        <w:t xml:space="preserve"> </w:t>
      </w:r>
      <w:r>
        <w:t>requiera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acuerdo</w:t>
      </w:r>
      <w:r>
        <w:rPr>
          <w:spacing w:val="-10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Tabla</w:t>
      </w:r>
      <w:r>
        <w:rPr>
          <w:spacing w:val="-10"/>
        </w:rPr>
        <w:t xml:space="preserve"> </w:t>
      </w:r>
      <w:r>
        <w:t>15</w:t>
      </w:r>
      <w:r>
        <w:rPr>
          <w:spacing w:val="-1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mismo</w:t>
      </w:r>
      <w:r>
        <w:rPr>
          <w:spacing w:val="-1"/>
        </w:rPr>
        <w:t xml:space="preserve"> </w:t>
      </w:r>
      <w:r>
        <w:t>ordenamiento.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Textoindependiente"/>
        <w:spacing w:before="1" w:line="249" w:lineRule="auto"/>
        <w:ind w:left="1417" w:right="1415"/>
        <w:jc w:val="both"/>
      </w:pPr>
      <w:r>
        <w:rPr>
          <w:rFonts w:ascii="Arial" w:hAnsi="Arial"/>
          <w:b/>
        </w:rPr>
        <w:t xml:space="preserve">Artículo 155. </w:t>
      </w:r>
      <w:r>
        <w:t>El incremento en los efect</w:t>
      </w:r>
      <w:r>
        <w:t>os del viento en una estructura localizada en terrazas, colinas o</w:t>
      </w:r>
      <w:r>
        <w:rPr>
          <w:spacing w:val="1"/>
        </w:rPr>
        <w:t xml:space="preserve"> </w:t>
      </w:r>
      <w:r>
        <w:t>mesetas aisladas que impliquen cambios abruptos en la topografía del sitio, localizados en cualquier tipo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exposición,</w:t>
      </w:r>
      <w:r>
        <w:rPr>
          <w:spacing w:val="-2"/>
        </w:rPr>
        <w:t xml:space="preserve"> </w:t>
      </w:r>
      <w:r>
        <w:t>se debe</w:t>
      </w:r>
      <w:r>
        <w:rPr>
          <w:spacing w:val="-2"/>
        </w:rPr>
        <w:t xml:space="preserve"> </w:t>
      </w:r>
      <w:r>
        <w:t>tomar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cuenta</w:t>
      </w:r>
      <w:r>
        <w:rPr>
          <w:spacing w:val="-1"/>
        </w:rPr>
        <w:t xml:space="preserve"> </w:t>
      </w:r>
      <w:r>
        <w:t>cuando</w:t>
      </w:r>
      <w:r>
        <w:rPr>
          <w:spacing w:val="-1"/>
        </w:rPr>
        <w:t xml:space="preserve"> </w:t>
      </w:r>
      <w:r>
        <w:t>se presenten</w:t>
      </w:r>
      <w:r>
        <w:rPr>
          <w:spacing w:val="-2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siguientes</w:t>
      </w:r>
      <w:r>
        <w:rPr>
          <w:spacing w:val="-1"/>
        </w:rPr>
        <w:t xml:space="preserve"> </w:t>
      </w:r>
      <w:r>
        <w:t>condicione</w:t>
      </w:r>
      <w:r>
        <w:t>s: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0"/>
          <w:numId w:val="44"/>
        </w:numPr>
        <w:tabs>
          <w:tab w:val="left" w:pos="1548"/>
        </w:tabs>
        <w:spacing w:line="249" w:lineRule="auto"/>
        <w:ind w:right="1416" w:firstLine="0"/>
        <w:jc w:val="both"/>
        <w:rPr>
          <w:sz w:val="20"/>
        </w:rPr>
      </w:pPr>
      <w:r>
        <w:rPr>
          <w:sz w:val="20"/>
        </w:rPr>
        <w:t>La terraza, colina o meseta está aislada y no existen obstrucciones en la dirección del viento con altura</w:t>
      </w:r>
      <w:r>
        <w:rPr>
          <w:spacing w:val="1"/>
          <w:sz w:val="20"/>
        </w:rPr>
        <w:t xml:space="preserve"> </w:t>
      </w:r>
      <w:r>
        <w:rPr>
          <w:sz w:val="20"/>
        </w:rPr>
        <w:t>similar por lo menos en una distancia igual a 100 veces la altura de la terraza, colina o meseta, o 3.00 km,</w:t>
      </w:r>
      <w:r>
        <w:rPr>
          <w:spacing w:val="-54"/>
          <w:sz w:val="20"/>
        </w:rPr>
        <w:t xml:space="preserve"> </w:t>
      </w:r>
      <w:r>
        <w:rPr>
          <w:sz w:val="20"/>
        </w:rPr>
        <w:t>lo que sea menor. Esta distancia debe</w:t>
      </w:r>
      <w:r>
        <w:rPr>
          <w:sz w:val="20"/>
        </w:rPr>
        <w:t xml:space="preserve"> ser medida horizontalmente desde el punto en el cual se defina la</w:t>
      </w:r>
      <w:r>
        <w:rPr>
          <w:spacing w:val="1"/>
          <w:sz w:val="20"/>
        </w:rPr>
        <w:t xml:space="preserve"> </w:t>
      </w:r>
      <w:r>
        <w:rPr>
          <w:sz w:val="20"/>
        </w:rPr>
        <w:t>altura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terraza, colina o</w:t>
      </w:r>
      <w:r>
        <w:rPr>
          <w:spacing w:val="-1"/>
          <w:sz w:val="20"/>
        </w:rPr>
        <w:t xml:space="preserve"> </w:t>
      </w:r>
      <w:r>
        <w:rPr>
          <w:sz w:val="20"/>
        </w:rPr>
        <w:t>meseta.</w:t>
      </w:r>
    </w:p>
    <w:p w:rsidR="00EB3B9A" w:rsidRDefault="00EB3B9A">
      <w:pPr>
        <w:pStyle w:val="Textoindependiente"/>
        <w:spacing w:before="2"/>
        <w:rPr>
          <w:sz w:val="21"/>
        </w:rPr>
      </w:pPr>
    </w:p>
    <w:p w:rsidR="00EB3B9A" w:rsidRDefault="006A45F2">
      <w:pPr>
        <w:pStyle w:val="Prrafodelista"/>
        <w:numPr>
          <w:ilvl w:val="0"/>
          <w:numId w:val="44"/>
        </w:numPr>
        <w:tabs>
          <w:tab w:val="left" w:pos="1543"/>
        </w:tabs>
        <w:ind w:left="1542" w:hanging="126"/>
        <w:rPr>
          <w:sz w:val="20"/>
        </w:rPr>
      </w:pP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terraza,</w:t>
      </w:r>
      <w:r>
        <w:rPr>
          <w:spacing w:val="1"/>
          <w:sz w:val="20"/>
        </w:rPr>
        <w:t xml:space="preserve"> </w:t>
      </w:r>
      <w:r>
        <w:rPr>
          <w:sz w:val="20"/>
        </w:rPr>
        <w:t>colina</w:t>
      </w:r>
      <w:r>
        <w:rPr>
          <w:spacing w:val="1"/>
          <w:sz w:val="20"/>
        </w:rPr>
        <w:t xml:space="preserve"> </w:t>
      </w:r>
      <w:r>
        <w:rPr>
          <w:sz w:val="20"/>
        </w:rPr>
        <w:t>o</w:t>
      </w:r>
      <w:r>
        <w:rPr>
          <w:spacing w:val="1"/>
          <w:sz w:val="20"/>
        </w:rPr>
        <w:t xml:space="preserve"> </w:t>
      </w:r>
      <w:r>
        <w:rPr>
          <w:sz w:val="20"/>
        </w:rPr>
        <w:t>meseta</w:t>
      </w:r>
      <w:r>
        <w:rPr>
          <w:spacing w:val="1"/>
          <w:sz w:val="20"/>
        </w:rPr>
        <w:t xml:space="preserve"> </w:t>
      </w:r>
      <w:r>
        <w:rPr>
          <w:sz w:val="20"/>
        </w:rPr>
        <w:t>sobresale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superficie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terreno</w:t>
      </w:r>
      <w:r>
        <w:rPr>
          <w:spacing w:val="1"/>
          <w:sz w:val="20"/>
        </w:rPr>
        <w:t xml:space="preserve"> </w:t>
      </w:r>
      <w:r>
        <w:rPr>
          <w:sz w:val="20"/>
        </w:rPr>
        <w:t>aledaño</w:t>
      </w:r>
      <w:r>
        <w:rPr>
          <w:spacing w:val="1"/>
          <w:sz w:val="20"/>
        </w:rPr>
        <w:t xml:space="preserve"> </w:t>
      </w:r>
      <w:r>
        <w:rPr>
          <w:sz w:val="20"/>
        </w:rPr>
        <w:t>por</w:t>
      </w:r>
      <w:r>
        <w:rPr>
          <w:spacing w:val="1"/>
          <w:sz w:val="20"/>
        </w:rPr>
        <w:t xml:space="preserve"> </w:t>
      </w:r>
      <w:r>
        <w:rPr>
          <w:sz w:val="20"/>
        </w:rPr>
        <w:t>un</w:t>
      </w:r>
      <w:r>
        <w:rPr>
          <w:spacing w:val="1"/>
          <w:sz w:val="20"/>
        </w:rPr>
        <w:t xml:space="preserve"> </w:t>
      </w:r>
      <w:r>
        <w:rPr>
          <w:sz w:val="20"/>
        </w:rPr>
        <w:t>factor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dos</w:t>
      </w:r>
      <w:r>
        <w:rPr>
          <w:spacing w:val="1"/>
          <w:sz w:val="20"/>
        </w:rPr>
        <w:t xml:space="preserve"> </w:t>
      </w:r>
      <w:r>
        <w:rPr>
          <w:sz w:val="20"/>
        </w:rPr>
        <w:t>o</w:t>
      </w:r>
      <w:r>
        <w:rPr>
          <w:spacing w:val="2"/>
          <w:sz w:val="20"/>
        </w:rPr>
        <w:t xml:space="preserve"> </w:t>
      </w:r>
      <w:r>
        <w:rPr>
          <w:sz w:val="20"/>
        </w:rPr>
        <w:t>más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</w:p>
    <w:p w:rsidR="00EB3B9A" w:rsidRDefault="006A45F2">
      <w:pPr>
        <w:pStyle w:val="Textoindependiente"/>
        <w:spacing w:before="10"/>
        <w:ind w:left="1417"/>
      </w:pPr>
      <w:r>
        <w:t>un</w:t>
      </w:r>
      <w:r>
        <w:rPr>
          <w:spacing w:val="-2"/>
        </w:rPr>
        <w:t xml:space="preserve"> </w:t>
      </w:r>
      <w:r>
        <w:t>radio</w:t>
      </w:r>
      <w:r>
        <w:rPr>
          <w:spacing w:val="-1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menor a</w:t>
      </w:r>
      <w:r>
        <w:rPr>
          <w:spacing w:val="-2"/>
        </w:rPr>
        <w:t xml:space="preserve"> </w:t>
      </w:r>
      <w:r>
        <w:t>3.00</w:t>
      </w:r>
      <w:r>
        <w:rPr>
          <w:spacing w:val="-2"/>
        </w:rPr>
        <w:t xml:space="preserve"> </w:t>
      </w:r>
      <w:r>
        <w:t>km.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0"/>
          <w:numId w:val="44"/>
        </w:numPr>
        <w:tabs>
          <w:tab w:val="left" w:pos="1534"/>
        </w:tabs>
        <w:spacing w:line="249" w:lineRule="auto"/>
        <w:ind w:right="1417" w:firstLine="0"/>
        <w:jc w:val="both"/>
        <w:rPr>
          <w:sz w:val="20"/>
        </w:rPr>
      </w:pPr>
      <w:r>
        <w:rPr>
          <w:sz w:val="20"/>
        </w:rPr>
        <w:t>La</w:t>
      </w:r>
      <w:r>
        <w:rPr>
          <w:spacing w:val="-8"/>
          <w:sz w:val="20"/>
        </w:rPr>
        <w:t xml:space="preserve"> </w:t>
      </w:r>
      <w:r>
        <w:rPr>
          <w:sz w:val="20"/>
        </w:rPr>
        <w:t>estructura</w:t>
      </w:r>
      <w:r>
        <w:rPr>
          <w:spacing w:val="-8"/>
          <w:sz w:val="20"/>
        </w:rPr>
        <w:t xml:space="preserve"> </w:t>
      </w:r>
      <w:r>
        <w:rPr>
          <w:sz w:val="20"/>
        </w:rPr>
        <w:t>está</w:t>
      </w:r>
      <w:r>
        <w:rPr>
          <w:spacing w:val="-7"/>
          <w:sz w:val="20"/>
        </w:rPr>
        <w:t xml:space="preserve"> </w:t>
      </w:r>
      <w:r>
        <w:rPr>
          <w:sz w:val="20"/>
        </w:rPr>
        <w:t>localizada</w:t>
      </w:r>
      <w:r>
        <w:rPr>
          <w:spacing w:val="-8"/>
          <w:sz w:val="20"/>
        </w:rPr>
        <w:t xml:space="preserve"> </w:t>
      </w:r>
      <w:r>
        <w:rPr>
          <w:sz w:val="20"/>
        </w:rPr>
        <w:t>como</w:t>
      </w:r>
      <w:r>
        <w:rPr>
          <w:spacing w:val="-7"/>
          <w:sz w:val="20"/>
        </w:rPr>
        <w:t xml:space="preserve"> </w:t>
      </w:r>
      <w:r>
        <w:rPr>
          <w:sz w:val="20"/>
        </w:rPr>
        <w:t>se</w:t>
      </w:r>
      <w:r>
        <w:rPr>
          <w:spacing w:val="-8"/>
          <w:sz w:val="20"/>
        </w:rPr>
        <w:t xml:space="preserve"> </w:t>
      </w:r>
      <w:r>
        <w:rPr>
          <w:sz w:val="20"/>
        </w:rPr>
        <w:t>muestra</w:t>
      </w:r>
      <w:r>
        <w:rPr>
          <w:spacing w:val="-7"/>
          <w:sz w:val="20"/>
        </w:rPr>
        <w:t xml:space="preserve"> </w:t>
      </w:r>
      <w:r>
        <w:rPr>
          <w:sz w:val="20"/>
        </w:rPr>
        <w:t>en</w:t>
      </w:r>
      <w:r>
        <w:rPr>
          <w:spacing w:val="-8"/>
          <w:sz w:val="20"/>
        </w:rPr>
        <w:t xml:space="preserve"> </w:t>
      </w:r>
      <w:r>
        <w:rPr>
          <w:sz w:val="20"/>
        </w:rPr>
        <w:t>la</w:t>
      </w:r>
      <w:r>
        <w:rPr>
          <w:spacing w:val="-7"/>
          <w:sz w:val="20"/>
        </w:rPr>
        <w:t xml:space="preserve"> </w:t>
      </w:r>
      <w:r>
        <w:rPr>
          <w:sz w:val="20"/>
        </w:rPr>
        <w:t>Figura</w:t>
      </w:r>
      <w:r>
        <w:rPr>
          <w:spacing w:val="-8"/>
          <w:sz w:val="20"/>
        </w:rPr>
        <w:t xml:space="preserve"> </w:t>
      </w:r>
      <w:r>
        <w:rPr>
          <w:sz w:val="20"/>
        </w:rPr>
        <w:t>i,</w:t>
      </w:r>
      <w:r>
        <w:rPr>
          <w:spacing w:val="-7"/>
          <w:sz w:val="20"/>
        </w:rPr>
        <w:t xml:space="preserve"> </w:t>
      </w:r>
      <w:r>
        <w:rPr>
          <w:sz w:val="20"/>
        </w:rPr>
        <w:t>en</w:t>
      </w:r>
      <w:r>
        <w:rPr>
          <w:spacing w:val="-8"/>
          <w:sz w:val="20"/>
        </w:rPr>
        <w:t xml:space="preserve"> </w:t>
      </w:r>
      <w:r>
        <w:rPr>
          <w:sz w:val="20"/>
        </w:rPr>
        <w:t>la</w:t>
      </w:r>
      <w:r>
        <w:rPr>
          <w:spacing w:val="-7"/>
          <w:sz w:val="20"/>
        </w:rPr>
        <w:t xml:space="preserve"> </w:t>
      </w:r>
      <w:r>
        <w:rPr>
          <w:sz w:val="20"/>
        </w:rPr>
        <w:t>mitad</w:t>
      </w:r>
      <w:r>
        <w:rPr>
          <w:spacing w:val="-8"/>
          <w:sz w:val="20"/>
        </w:rPr>
        <w:t xml:space="preserve"> </w:t>
      </w:r>
      <w:r>
        <w:rPr>
          <w:sz w:val="20"/>
        </w:rPr>
        <w:t>superior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8"/>
          <w:sz w:val="20"/>
        </w:rPr>
        <w:t xml:space="preserve"> </w:t>
      </w:r>
      <w:r>
        <w:rPr>
          <w:sz w:val="20"/>
        </w:rPr>
        <w:t>una</w:t>
      </w:r>
      <w:r>
        <w:rPr>
          <w:spacing w:val="-7"/>
          <w:sz w:val="20"/>
        </w:rPr>
        <w:t xml:space="preserve"> </w:t>
      </w:r>
      <w:r>
        <w:rPr>
          <w:sz w:val="20"/>
        </w:rPr>
        <w:t>colina</w:t>
      </w:r>
      <w:r>
        <w:rPr>
          <w:spacing w:val="-8"/>
          <w:sz w:val="20"/>
        </w:rPr>
        <w:t xml:space="preserve"> </w:t>
      </w:r>
      <w:r>
        <w:rPr>
          <w:sz w:val="20"/>
        </w:rPr>
        <w:t>o</w:t>
      </w:r>
      <w:r>
        <w:rPr>
          <w:spacing w:val="-7"/>
          <w:sz w:val="20"/>
        </w:rPr>
        <w:t xml:space="preserve"> </w:t>
      </w:r>
      <w:r>
        <w:rPr>
          <w:sz w:val="20"/>
        </w:rPr>
        <w:t>meseta,</w:t>
      </w:r>
      <w:r>
        <w:rPr>
          <w:spacing w:val="-53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r>
        <w:rPr>
          <w:sz w:val="20"/>
        </w:rPr>
        <w:t>cerca de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cresta de</w:t>
      </w:r>
      <w:r>
        <w:rPr>
          <w:spacing w:val="-1"/>
          <w:sz w:val="20"/>
        </w:rPr>
        <w:t xml:space="preserve"> </w:t>
      </w:r>
      <w:r>
        <w:rPr>
          <w:sz w:val="20"/>
        </w:rPr>
        <w:t>una</w:t>
      </w:r>
      <w:r>
        <w:rPr>
          <w:spacing w:val="-1"/>
          <w:sz w:val="20"/>
        </w:rPr>
        <w:t xml:space="preserve"> </w:t>
      </w:r>
      <w:r>
        <w:rPr>
          <w:sz w:val="20"/>
        </w:rPr>
        <w:t>terraza.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0"/>
          <w:numId w:val="44"/>
        </w:numPr>
        <w:tabs>
          <w:tab w:val="left" w:pos="1540"/>
        </w:tabs>
        <w:ind w:left="1539" w:hanging="123"/>
        <w:rPr>
          <w:sz w:val="20"/>
        </w:rPr>
      </w:pP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relación</w:t>
      </w:r>
      <w:r>
        <w:rPr>
          <w:spacing w:val="-1"/>
          <w:sz w:val="20"/>
        </w:rPr>
        <w:t xml:space="preserve"> </w:t>
      </w:r>
      <w:r>
        <w:rPr>
          <w:sz w:val="20"/>
        </w:rPr>
        <w:t>H/Lh</w:t>
      </w:r>
      <w:r>
        <w:rPr>
          <w:spacing w:val="-2"/>
          <w:sz w:val="20"/>
        </w:rPr>
        <w:t xml:space="preserve"> </w:t>
      </w:r>
      <w:r>
        <w:rPr>
          <w:sz w:val="20"/>
        </w:rPr>
        <w:t>debe</w:t>
      </w:r>
      <w:r>
        <w:rPr>
          <w:spacing w:val="-3"/>
          <w:sz w:val="20"/>
        </w:rPr>
        <w:t xml:space="preserve"> </w:t>
      </w:r>
      <w:r>
        <w:rPr>
          <w:sz w:val="20"/>
        </w:rPr>
        <w:t>ser</w:t>
      </w:r>
      <w:r>
        <w:rPr>
          <w:spacing w:val="-1"/>
          <w:sz w:val="20"/>
        </w:rPr>
        <w:t xml:space="preserve"> </w:t>
      </w:r>
      <w:r>
        <w:rPr>
          <w:sz w:val="20"/>
        </w:rPr>
        <w:t>mayor</w:t>
      </w:r>
      <w:r>
        <w:rPr>
          <w:spacing w:val="-1"/>
          <w:sz w:val="20"/>
        </w:rPr>
        <w:t xml:space="preserve"> </w:t>
      </w:r>
      <w:r>
        <w:rPr>
          <w:sz w:val="20"/>
        </w:rPr>
        <w:t>o</w:t>
      </w:r>
      <w:r>
        <w:rPr>
          <w:spacing w:val="-3"/>
          <w:sz w:val="20"/>
        </w:rPr>
        <w:t xml:space="preserve"> </w:t>
      </w:r>
      <w:r>
        <w:rPr>
          <w:sz w:val="20"/>
        </w:rPr>
        <w:t>igual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0.2,</w:t>
      </w:r>
      <w:r>
        <w:rPr>
          <w:spacing w:val="-3"/>
          <w:sz w:val="20"/>
        </w:rPr>
        <w:t xml:space="preserve"> </w:t>
      </w:r>
      <w:r>
        <w:rPr>
          <w:sz w:val="20"/>
        </w:rPr>
        <w:t>Figura</w:t>
      </w:r>
      <w:r>
        <w:rPr>
          <w:spacing w:val="-1"/>
          <w:sz w:val="20"/>
        </w:rPr>
        <w:t xml:space="preserve"> </w:t>
      </w:r>
      <w:r>
        <w:rPr>
          <w:sz w:val="20"/>
        </w:rPr>
        <w:t>i.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44"/>
        </w:numPr>
        <w:tabs>
          <w:tab w:val="left" w:pos="1622"/>
        </w:tabs>
        <w:spacing w:before="1"/>
        <w:ind w:left="1621" w:hanging="136"/>
        <w:rPr>
          <w:sz w:val="20"/>
        </w:rPr>
      </w:pPr>
      <w:r>
        <w:rPr>
          <w:sz w:val="20"/>
        </w:rPr>
        <w:t>La</w:t>
      </w:r>
      <w:r>
        <w:rPr>
          <w:spacing w:val="11"/>
          <w:sz w:val="20"/>
        </w:rPr>
        <w:t xml:space="preserve"> </w:t>
      </w:r>
      <w:r>
        <w:rPr>
          <w:sz w:val="20"/>
        </w:rPr>
        <w:t>altura</w:t>
      </w:r>
      <w:r>
        <w:rPr>
          <w:spacing w:val="11"/>
          <w:sz w:val="20"/>
        </w:rPr>
        <w:t xml:space="preserve"> </w:t>
      </w:r>
      <w:r>
        <w:rPr>
          <w:sz w:val="20"/>
        </w:rPr>
        <w:t>H,</w:t>
      </w:r>
      <w:r>
        <w:rPr>
          <w:spacing w:val="12"/>
          <w:sz w:val="20"/>
        </w:rPr>
        <w:t xml:space="preserve"> </w:t>
      </w:r>
      <w:r>
        <w:rPr>
          <w:sz w:val="20"/>
        </w:rPr>
        <w:t>de</w:t>
      </w:r>
      <w:r>
        <w:rPr>
          <w:spacing w:val="11"/>
          <w:sz w:val="20"/>
        </w:rPr>
        <w:t xml:space="preserve"> </w:t>
      </w:r>
      <w:r>
        <w:rPr>
          <w:sz w:val="20"/>
        </w:rPr>
        <w:t>la</w:t>
      </w:r>
      <w:r>
        <w:rPr>
          <w:spacing w:val="11"/>
          <w:sz w:val="20"/>
        </w:rPr>
        <w:t xml:space="preserve"> </w:t>
      </w:r>
      <w:r>
        <w:rPr>
          <w:sz w:val="20"/>
        </w:rPr>
        <w:t>terraza,</w:t>
      </w:r>
      <w:r>
        <w:rPr>
          <w:spacing w:val="12"/>
          <w:sz w:val="20"/>
        </w:rPr>
        <w:t xml:space="preserve"> </w:t>
      </w:r>
      <w:r>
        <w:rPr>
          <w:sz w:val="20"/>
        </w:rPr>
        <w:t>colina</w:t>
      </w:r>
      <w:r>
        <w:rPr>
          <w:spacing w:val="11"/>
          <w:sz w:val="20"/>
        </w:rPr>
        <w:t xml:space="preserve"> </w:t>
      </w:r>
      <w:r>
        <w:rPr>
          <w:sz w:val="20"/>
        </w:rPr>
        <w:t>o</w:t>
      </w:r>
      <w:r>
        <w:rPr>
          <w:spacing w:val="12"/>
          <w:sz w:val="20"/>
        </w:rPr>
        <w:t xml:space="preserve"> </w:t>
      </w:r>
      <w:r>
        <w:rPr>
          <w:sz w:val="20"/>
        </w:rPr>
        <w:t>meseta</w:t>
      </w:r>
      <w:r>
        <w:rPr>
          <w:spacing w:val="11"/>
          <w:sz w:val="20"/>
        </w:rPr>
        <w:t xml:space="preserve"> </w:t>
      </w:r>
      <w:r>
        <w:rPr>
          <w:sz w:val="20"/>
        </w:rPr>
        <w:t>es</w:t>
      </w:r>
      <w:r>
        <w:rPr>
          <w:spacing w:val="11"/>
          <w:sz w:val="20"/>
        </w:rPr>
        <w:t xml:space="preserve"> </w:t>
      </w:r>
      <w:r>
        <w:rPr>
          <w:sz w:val="20"/>
        </w:rPr>
        <w:t>mayor</w:t>
      </w:r>
      <w:r>
        <w:rPr>
          <w:spacing w:val="12"/>
          <w:sz w:val="20"/>
        </w:rPr>
        <w:t xml:space="preserve"> </w:t>
      </w:r>
      <w:r>
        <w:rPr>
          <w:sz w:val="20"/>
        </w:rPr>
        <w:t>o</w:t>
      </w:r>
      <w:r>
        <w:rPr>
          <w:spacing w:val="11"/>
          <w:sz w:val="20"/>
        </w:rPr>
        <w:t xml:space="preserve"> </w:t>
      </w:r>
      <w:r>
        <w:rPr>
          <w:sz w:val="20"/>
        </w:rPr>
        <w:t>igual</w:t>
      </w:r>
      <w:r>
        <w:rPr>
          <w:spacing w:val="11"/>
          <w:sz w:val="20"/>
        </w:rPr>
        <w:t xml:space="preserve"> </w:t>
      </w:r>
      <w:r>
        <w:rPr>
          <w:sz w:val="20"/>
        </w:rPr>
        <w:t>a</w:t>
      </w:r>
      <w:r>
        <w:rPr>
          <w:spacing w:val="12"/>
          <w:sz w:val="20"/>
        </w:rPr>
        <w:t xml:space="preserve"> </w:t>
      </w:r>
      <w:r>
        <w:rPr>
          <w:sz w:val="20"/>
        </w:rPr>
        <w:t>5.00</w:t>
      </w:r>
      <w:r>
        <w:rPr>
          <w:spacing w:val="11"/>
          <w:sz w:val="20"/>
        </w:rPr>
        <w:t xml:space="preserve"> </w:t>
      </w:r>
      <w:r>
        <w:rPr>
          <w:sz w:val="20"/>
        </w:rPr>
        <w:t>metros,</w:t>
      </w:r>
      <w:r>
        <w:rPr>
          <w:spacing w:val="12"/>
          <w:sz w:val="20"/>
        </w:rPr>
        <w:t xml:space="preserve"> </w:t>
      </w:r>
      <w:r>
        <w:rPr>
          <w:sz w:val="20"/>
        </w:rPr>
        <w:t>para</w:t>
      </w:r>
      <w:r>
        <w:rPr>
          <w:spacing w:val="11"/>
          <w:sz w:val="20"/>
        </w:rPr>
        <w:t xml:space="preserve"> </w:t>
      </w:r>
      <w:r>
        <w:rPr>
          <w:sz w:val="20"/>
        </w:rPr>
        <w:t>exposición</w:t>
      </w:r>
      <w:r>
        <w:rPr>
          <w:spacing w:val="11"/>
          <w:sz w:val="20"/>
        </w:rPr>
        <w:t xml:space="preserve"> </w:t>
      </w:r>
      <w:r>
        <w:rPr>
          <w:sz w:val="20"/>
        </w:rPr>
        <w:t>C</w:t>
      </w:r>
      <w:r>
        <w:rPr>
          <w:spacing w:val="12"/>
          <w:sz w:val="20"/>
        </w:rPr>
        <w:t xml:space="preserve"> </w:t>
      </w:r>
      <w:r>
        <w:rPr>
          <w:sz w:val="20"/>
        </w:rPr>
        <w:t>y</w:t>
      </w:r>
      <w:r>
        <w:rPr>
          <w:spacing w:val="11"/>
          <w:sz w:val="20"/>
        </w:rPr>
        <w:t xml:space="preserve"> </w:t>
      </w:r>
      <w:r>
        <w:rPr>
          <w:sz w:val="20"/>
        </w:rPr>
        <w:t>18.00</w:t>
      </w:r>
    </w:p>
    <w:p w:rsidR="00EB3B9A" w:rsidRDefault="006A45F2">
      <w:pPr>
        <w:pStyle w:val="Textoindependiente"/>
        <w:spacing w:before="10"/>
        <w:ind w:left="1417"/>
      </w:pPr>
      <w:r>
        <w:t>metros,</w:t>
      </w:r>
      <w:r>
        <w:rPr>
          <w:spacing w:val="-3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exposición</w:t>
      </w:r>
      <w:r>
        <w:rPr>
          <w:spacing w:val="-4"/>
        </w:rPr>
        <w:t xml:space="preserve"> </w:t>
      </w:r>
      <w:r>
        <w:t>B.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7"/>
        <w:jc w:val="both"/>
      </w:pPr>
      <w:r>
        <w:t>El efecto del incremento en la velocidad del viento para los casos discutidos anteriormente se puede</w:t>
      </w:r>
      <w:r>
        <w:rPr>
          <w:spacing w:val="1"/>
        </w:rPr>
        <w:t xml:space="preserve"> </w:t>
      </w:r>
      <w:r>
        <w:t>calcular</w:t>
      </w:r>
      <w:r>
        <w:rPr>
          <w:spacing w:val="-1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medio del</w:t>
      </w:r>
      <w:r>
        <w:rPr>
          <w:spacing w:val="-1"/>
        </w:rPr>
        <w:t xml:space="preserve"> </w:t>
      </w:r>
      <w:r>
        <w:t>factor de</w:t>
      </w:r>
      <w:r>
        <w:rPr>
          <w:spacing w:val="-1"/>
        </w:rPr>
        <w:t xml:space="preserve"> </w:t>
      </w:r>
      <w:r>
        <w:t>topografía Kzt,</w:t>
      </w:r>
      <w:r>
        <w:rPr>
          <w:spacing w:val="-1"/>
        </w:rPr>
        <w:t xml:space="preserve"> </w:t>
      </w:r>
      <w:r>
        <w:t>dado</w:t>
      </w:r>
      <w:r>
        <w:rPr>
          <w:spacing w:val="-1"/>
        </w:rPr>
        <w:t xml:space="preserve"> </w:t>
      </w:r>
      <w:r>
        <w:t>por:</w:t>
      </w:r>
    </w:p>
    <w:p w:rsidR="00EB3B9A" w:rsidRDefault="00EB3B9A">
      <w:pPr>
        <w:pStyle w:val="Textoindependiente"/>
      </w:pPr>
    </w:p>
    <w:p w:rsidR="00EB3B9A" w:rsidRDefault="006A45F2">
      <w:pPr>
        <w:pStyle w:val="Textoindependiente"/>
        <w:spacing w:before="7"/>
        <w:rPr>
          <w:sz w:val="17"/>
        </w:rPr>
      </w:pPr>
      <w:r>
        <w:rPr>
          <w:noProof/>
          <w:lang w:val="es-MX" w:eastAsia="es-MX"/>
        </w:rP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1155557</wp:posOffset>
            </wp:positionH>
            <wp:positionV relativeFrom="paragraph">
              <wp:posOffset>153709</wp:posOffset>
            </wp:positionV>
            <wp:extent cx="4186844" cy="171926"/>
            <wp:effectExtent l="0" t="0" r="0" b="0"/>
            <wp:wrapTopAndBottom/>
            <wp:docPr id="195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" name="image9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86844" cy="1719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B3B9A" w:rsidRDefault="00EB3B9A">
      <w:pPr>
        <w:pStyle w:val="Textoindependiente"/>
        <w:spacing w:before="2"/>
        <w:rPr>
          <w:sz w:val="16"/>
        </w:rPr>
      </w:pPr>
    </w:p>
    <w:p w:rsidR="00EB3B9A" w:rsidRDefault="006A45F2">
      <w:pPr>
        <w:pStyle w:val="Textoindependiente"/>
        <w:spacing w:before="94"/>
        <w:ind w:left="1417"/>
      </w:pPr>
      <w:r>
        <w:t>Donde:</w:t>
      </w:r>
      <w:r>
        <w:rPr>
          <w:spacing w:val="-3"/>
        </w:rPr>
        <w:t xml:space="preserve"> </w:t>
      </w:r>
      <w:r>
        <w:t>K1,</w:t>
      </w:r>
      <w:r>
        <w:rPr>
          <w:spacing w:val="-2"/>
        </w:rPr>
        <w:t xml:space="preserve"> </w:t>
      </w:r>
      <w:r>
        <w:t>K2</w:t>
      </w:r>
      <w:r>
        <w:rPr>
          <w:spacing w:val="-1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K3</w:t>
      </w:r>
      <w:r>
        <w:rPr>
          <w:spacing w:val="-1"/>
        </w:rPr>
        <w:t xml:space="preserve"> </w:t>
      </w:r>
      <w:r>
        <w:t>están</w:t>
      </w:r>
      <w:r>
        <w:rPr>
          <w:spacing w:val="-3"/>
        </w:rPr>
        <w:t xml:space="preserve"> </w:t>
      </w:r>
      <w:r>
        <w:t>dado</w:t>
      </w:r>
      <w:r>
        <w:t>s</w:t>
      </w:r>
      <w:r>
        <w:rPr>
          <w:spacing w:val="-2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Figura</w:t>
      </w:r>
      <w:r>
        <w:rPr>
          <w:spacing w:val="-2"/>
        </w:rPr>
        <w:t xml:space="preserve"> </w:t>
      </w:r>
      <w:r>
        <w:t>i.</w:t>
      </w:r>
    </w:p>
    <w:p w:rsidR="00EB3B9A" w:rsidRDefault="006A45F2">
      <w:pPr>
        <w:pStyle w:val="Textoindependiente"/>
        <w:spacing w:before="10"/>
        <w:ind w:left="1417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22"/>
        </w:rPr>
        <w:t xml:space="preserve"> </w:t>
      </w:r>
      <w:r>
        <w:rPr>
          <w:rFonts w:ascii="Arial" w:hAnsi="Arial"/>
          <w:b/>
        </w:rPr>
        <w:t>156.</w:t>
      </w:r>
      <w:r>
        <w:rPr>
          <w:rFonts w:ascii="Arial" w:hAnsi="Arial"/>
          <w:b/>
          <w:spacing w:val="23"/>
        </w:rPr>
        <w:t xml:space="preserve"> </w:t>
      </w:r>
      <w:r>
        <w:t>Los</w:t>
      </w:r>
      <w:r>
        <w:rPr>
          <w:spacing w:val="23"/>
        </w:rPr>
        <w:t xml:space="preserve"> </w:t>
      </w:r>
      <w:r>
        <w:t>factores</w:t>
      </w:r>
      <w:r>
        <w:rPr>
          <w:spacing w:val="22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t>ráfaga</w:t>
      </w:r>
      <w:r>
        <w:rPr>
          <w:spacing w:val="23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t>emplean</w:t>
      </w:r>
      <w:r>
        <w:rPr>
          <w:spacing w:val="22"/>
        </w:rPr>
        <w:t xml:space="preserve"> </w:t>
      </w:r>
      <w:r>
        <w:t>para</w:t>
      </w:r>
      <w:r>
        <w:rPr>
          <w:spacing w:val="23"/>
        </w:rPr>
        <w:t xml:space="preserve"> </w:t>
      </w:r>
      <w:r>
        <w:t>tomar</w:t>
      </w:r>
      <w:r>
        <w:rPr>
          <w:spacing w:val="23"/>
        </w:rPr>
        <w:t xml:space="preserve"> </w:t>
      </w:r>
      <w:r>
        <w:t>en</w:t>
      </w:r>
      <w:r>
        <w:rPr>
          <w:spacing w:val="22"/>
        </w:rPr>
        <w:t xml:space="preserve"> </w:t>
      </w:r>
      <w:r>
        <w:t>cuenta</w:t>
      </w:r>
      <w:r>
        <w:rPr>
          <w:spacing w:val="23"/>
        </w:rPr>
        <w:t xml:space="preserve"> </w:t>
      </w:r>
      <w:r>
        <w:t>las</w:t>
      </w:r>
      <w:r>
        <w:rPr>
          <w:spacing w:val="23"/>
        </w:rPr>
        <w:t xml:space="preserve"> </w:t>
      </w:r>
      <w:r>
        <w:t>fluctuaciones</w:t>
      </w:r>
      <w:r>
        <w:rPr>
          <w:spacing w:val="23"/>
        </w:rPr>
        <w:t xml:space="preserve"> </w:t>
      </w:r>
      <w:r>
        <w:t>naturales</w:t>
      </w:r>
      <w:r>
        <w:rPr>
          <w:spacing w:val="22"/>
        </w:rPr>
        <w:t xml:space="preserve"> </w:t>
      </w:r>
      <w:r>
        <w:t>del</w:t>
      </w:r>
    </w:p>
    <w:p w:rsidR="00EB3B9A" w:rsidRDefault="00EB3B9A">
      <w:pPr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  <w:spacing w:before="5"/>
        <w:rPr>
          <w:sz w:val="11"/>
        </w:rPr>
      </w:pPr>
    </w:p>
    <w:p w:rsidR="00EB3B9A" w:rsidRDefault="006A45F2">
      <w:pPr>
        <w:pStyle w:val="Textoindependiente"/>
        <w:spacing w:before="94" w:line="249" w:lineRule="auto"/>
        <w:ind w:left="1417" w:right="1413"/>
        <w:jc w:val="both"/>
      </w:pPr>
      <w:r>
        <w:t>viento y su interacción con edificios y otras estructuras. Para el caso de estructuras rígidas, según se</w:t>
      </w:r>
      <w:r>
        <w:rPr>
          <w:spacing w:val="1"/>
        </w:rPr>
        <w:t xml:space="preserve"> </w:t>
      </w:r>
      <w:r>
        <w:t>definió</w:t>
      </w:r>
      <w:r>
        <w:rPr>
          <w:spacing w:val="-6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artículo</w:t>
      </w:r>
      <w:r>
        <w:rPr>
          <w:spacing w:val="-5"/>
        </w:rPr>
        <w:t xml:space="preserve"> </w:t>
      </w:r>
      <w:r>
        <w:t>148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este</w:t>
      </w:r>
      <w:r>
        <w:rPr>
          <w:spacing w:val="-5"/>
        </w:rPr>
        <w:t xml:space="preserve"> </w:t>
      </w:r>
      <w:r>
        <w:t>instrumento,</w:t>
      </w:r>
      <w:r>
        <w:rPr>
          <w:spacing w:val="-5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factor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ráfaga</w:t>
      </w:r>
      <w:r>
        <w:rPr>
          <w:spacing w:val="-5"/>
        </w:rPr>
        <w:t xml:space="preserve"> </w:t>
      </w:r>
      <w:r>
        <w:t>G</w:t>
      </w:r>
      <w:r>
        <w:rPr>
          <w:spacing w:val="-5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puede</w:t>
      </w:r>
      <w:r>
        <w:rPr>
          <w:spacing w:val="-5"/>
        </w:rPr>
        <w:t xml:space="preserve"> </w:t>
      </w:r>
      <w:r>
        <w:t>tomar</w:t>
      </w:r>
      <w:r>
        <w:rPr>
          <w:spacing w:val="-5"/>
        </w:rPr>
        <w:t xml:space="preserve"> </w:t>
      </w:r>
      <w:r>
        <w:t>igual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0.85.</w:t>
      </w:r>
      <w:r>
        <w:rPr>
          <w:spacing w:val="-5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ciertos</w:t>
      </w:r>
      <w:r>
        <w:rPr>
          <w:spacing w:val="-53"/>
        </w:rPr>
        <w:t xml:space="preserve"> </w:t>
      </w:r>
      <w:r>
        <w:t>casos</w:t>
      </w:r>
      <w:r>
        <w:rPr>
          <w:spacing w:val="-12"/>
        </w:rPr>
        <w:t xml:space="preserve"> </w:t>
      </w:r>
      <w:r>
        <w:t>los</w:t>
      </w:r>
      <w:r>
        <w:rPr>
          <w:spacing w:val="-11"/>
        </w:rPr>
        <w:t xml:space="preserve"> </w:t>
      </w:r>
      <w:r>
        <w:t>factores</w:t>
      </w:r>
      <w:r>
        <w:rPr>
          <w:spacing w:val="-12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ráfaga</w:t>
      </w:r>
      <w:r>
        <w:rPr>
          <w:spacing w:val="-12"/>
        </w:rPr>
        <w:t xml:space="preserve"> </w:t>
      </w:r>
      <w:r>
        <w:t>se</w:t>
      </w:r>
      <w:r>
        <w:rPr>
          <w:spacing w:val="-11"/>
        </w:rPr>
        <w:t xml:space="preserve"> </w:t>
      </w:r>
      <w:r>
        <w:t>combinan</w:t>
      </w:r>
      <w:r>
        <w:rPr>
          <w:spacing w:val="-11"/>
        </w:rPr>
        <w:t xml:space="preserve"> </w:t>
      </w:r>
      <w:r>
        <w:t>con</w:t>
      </w:r>
      <w:r>
        <w:rPr>
          <w:spacing w:val="-12"/>
        </w:rPr>
        <w:t xml:space="preserve"> </w:t>
      </w:r>
      <w:r>
        <w:t>coeficientes</w:t>
      </w:r>
      <w:r>
        <w:rPr>
          <w:spacing w:val="-11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empuje</w:t>
      </w:r>
      <w:r>
        <w:rPr>
          <w:spacing w:val="-11"/>
        </w:rPr>
        <w:t xml:space="preserve"> </w:t>
      </w:r>
      <w:r>
        <w:t>produciendo</w:t>
      </w:r>
      <w:r>
        <w:rPr>
          <w:spacing w:val="-12"/>
        </w:rPr>
        <w:t xml:space="preserve"> </w:t>
      </w:r>
      <w:r>
        <w:t>los</w:t>
      </w:r>
      <w:r>
        <w:rPr>
          <w:spacing w:val="-11"/>
        </w:rPr>
        <w:t xml:space="preserve"> </w:t>
      </w:r>
      <w:r>
        <w:t>factores</w:t>
      </w:r>
      <w:r>
        <w:rPr>
          <w:spacing w:val="-11"/>
        </w:rPr>
        <w:t xml:space="preserve"> </w:t>
      </w:r>
      <w:r>
        <w:t>combinados</w:t>
      </w:r>
      <w:r>
        <w:rPr>
          <w:spacing w:val="-54"/>
        </w:rPr>
        <w:t xml:space="preserve"> </w:t>
      </w:r>
      <w:r>
        <w:t>GCp, GCpf o GCpi. En estas circunstancias los factores de ráfaga y los factores de empuje no se deben</w:t>
      </w:r>
      <w:r>
        <w:rPr>
          <w:spacing w:val="1"/>
        </w:rPr>
        <w:t xml:space="preserve"> </w:t>
      </w:r>
      <w:r>
        <w:t>determinar por separado. Para el caso de edificios y estructuras flexibles, el factor de ráfaga debe ser</w:t>
      </w:r>
      <w:r>
        <w:rPr>
          <w:spacing w:val="1"/>
        </w:rPr>
        <w:t xml:space="preserve"> </w:t>
      </w:r>
      <w:r>
        <w:t>determinado</w:t>
      </w:r>
      <w:r>
        <w:rPr>
          <w:spacing w:val="-13"/>
        </w:rPr>
        <w:t xml:space="preserve"> </w:t>
      </w:r>
      <w:r>
        <w:t>por</w:t>
      </w:r>
      <w:r>
        <w:rPr>
          <w:spacing w:val="-13"/>
        </w:rPr>
        <w:t xml:space="preserve"> </w:t>
      </w:r>
      <w:r>
        <w:t>medio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procedimientos</w:t>
      </w:r>
      <w:r>
        <w:rPr>
          <w:spacing w:val="-13"/>
        </w:rPr>
        <w:t xml:space="preserve"> </w:t>
      </w:r>
      <w:r>
        <w:t>que</w:t>
      </w:r>
      <w:r>
        <w:rPr>
          <w:spacing w:val="-13"/>
        </w:rPr>
        <w:t xml:space="preserve"> </w:t>
      </w:r>
      <w:r>
        <w:t>tomen</w:t>
      </w:r>
      <w:r>
        <w:rPr>
          <w:spacing w:val="-13"/>
        </w:rPr>
        <w:t xml:space="preserve"> </w:t>
      </w:r>
      <w:r>
        <w:t>en</w:t>
      </w:r>
      <w:r>
        <w:rPr>
          <w:spacing w:val="-13"/>
        </w:rPr>
        <w:t xml:space="preserve"> </w:t>
      </w:r>
      <w:r>
        <w:t>cuenta</w:t>
      </w:r>
      <w:r>
        <w:rPr>
          <w:spacing w:val="-13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interacción</w:t>
      </w:r>
      <w:r>
        <w:rPr>
          <w:spacing w:val="-13"/>
        </w:rPr>
        <w:t xml:space="preserve"> </w:t>
      </w:r>
      <w:r>
        <w:t>del</w:t>
      </w:r>
      <w:r>
        <w:rPr>
          <w:spacing w:val="-13"/>
        </w:rPr>
        <w:t xml:space="preserve"> </w:t>
      </w:r>
      <w:r>
        <w:t>viento,</w:t>
      </w:r>
      <w:r>
        <w:rPr>
          <w:spacing w:val="-13"/>
        </w:rPr>
        <w:t xml:space="preserve"> </w:t>
      </w:r>
      <w:r>
        <w:t>las</w:t>
      </w:r>
      <w:r>
        <w:rPr>
          <w:spacing w:val="-13"/>
        </w:rPr>
        <w:t xml:space="preserve"> </w:t>
      </w:r>
      <w:r>
        <w:t>características</w:t>
      </w:r>
      <w:r>
        <w:rPr>
          <w:spacing w:val="-53"/>
        </w:rPr>
        <w:t xml:space="preserve"> </w:t>
      </w:r>
      <w:r>
        <w:t>dinámicas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estructura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estén</w:t>
      </w:r>
      <w:r>
        <w:rPr>
          <w:spacing w:val="-2"/>
        </w:rPr>
        <w:t xml:space="preserve"> </w:t>
      </w:r>
      <w:r>
        <w:t>fuera del</w:t>
      </w:r>
      <w:r>
        <w:rPr>
          <w:spacing w:val="-2"/>
        </w:rPr>
        <w:t xml:space="preserve"> </w:t>
      </w:r>
      <w:r>
        <w:t>alcance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este</w:t>
      </w:r>
      <w:r>
        <w:rPr>
          <w:spacing w:val="-1"/>
        </w:rPr>
        <w:t xml:space="preserve"> </w:t>
      </w:r>
      <w:r>
        <w:t>Reglamento.</w:t>
      </w:r>
    </w:p>
    <w:p w:rsidR="00EB3B9A" w:rsidRDefault="00EB3B9A">
      <w:pPr>
        <w:pStyle w:val="Textoindependiente"/>
        <w:spacing w:before="4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6"/>
        <w:jc w:val="both"/>
      </w:pPr>
      <w:r>
        <w:pict>
          <v:group id="_x0000_s1897" style="position:absolute;left:0;text-align:left;margin-left:0;margin-top:35.35pt;width:612pt;height:318.65pt;z-index:-23034880;mso-position-horizontal-relative:page" coordorigin=",707" coordsize="12240,6373">
            <v:shape id="_x0000_s1899" type="#_x0000_t75" style="position:absolute;top:707;width:12240;height:6373">
              <v:imagedata r:id="rId10" o:title=""/>
            </v:shape>
            <v:shape id="_x0000_s1898" type="#_x0000_t75" style="position:absolute;left:1417;top:2635;width:7760;height:2041">
              <v:imagedata r:id="rId25" o:title=""/>
            </v:shape>
            <w10:wrap anchorx="page"/>
          </v:group>
        </w:pict>
      </w:r>
      <w:r>
        <w:rPr>
          <w:rFonts w:ascii="Arial" w:hAnsi="Arial"/>
          <w:b/>
        </w:rPr>
        <w:t xml:space="preserve">Artículo 157. </w:t>
      </w:r>
      <w:r>
        <w:t>Para el cálculo de presiones internas el tipo de envolvente de un edificio o estructura debe</w:t>
      </w:r>
      <w:r>
        <w:rPr>
          <w:spacing w:val="1"/>
        </w:rPr>
        <w:t xml:space="preserve"> </w:t>
      </w:r>
      <w:r>
        <w:rPr>
          <w:spacing w:val="-1"/>
        </w:rPr>
        <w:t>ser</w:t>
      </w:r>
      <w:r>
        <w:rPr>
          <w:spacing w:val="-13"/>
        </w:rPr>
        <w:t xml:space="preserve"> </w:t>
      </w:r>
      <w:r>
        <w:rPr>
          <w:spacing w:val="-1"/>
        </w:rPr>
        <w:t>determinado,</w:t>
      </w:r>
      <w:r>
        <w:rPr>
          <w:spacing w:val="-12"/>
        </w:rPr>
        <w:t xml:space="preserve"> </w:t>
      </w:r>
      <w:r>
        <w:rPr>
          <w:spacing w:val="-1"/>
        </w:rPr>
        <w:t>con</w:t>
      </w:r>
      <w:r>
        <w:rPr>
          <w:spacing w:val="-11"/>
        </w:rPr>
        <w:t xml:space="preserve"> </w:t>
      </w:r>
      <w:r>
        <w:rPr>
          <w:spacing w:val="-1"/>
        </w:rPr>
        <w:t>el</w:t>
      </w:r>
      <w:r>
        <w:rPr>
          <w:spacing w:val="-12"/>
        </w:rPr>
        <w:t xml:space="preserve"> </w:t>
      </w:r>
      <w:r>
        <w:rPr>
          <w:spacing w:val="-1"/>
        </w:rPr>
        <w:t>fin</w:t>
      </w:r>
      <w:r>
        <w:rPr>
          <w:spacing w:val="-12"/>
        </w:rPr>
        <w:t xml:space="preserve"> </w:t>
      </w:r>
      <w:r>
        <w:rPr>
          <w:spacing w:val="-1"/>
        </w:rPr>
        <w:t>de</w:t>
      </w:r>
      <w:r>
        <w:rPr>
          <w:spacing w:val="-12"/>
        </w:rPr>
        <w:t xml:space="preserve"> </w:t>
      </w:r>
      <w:r>
        <w:rPr>
          <w:spacing w:val="-1"/>
        </w:rPr>
        <w:t>clasificarlos</w:t>
      </w:r>
      <w:r>
        <w:rPr>
          <w:spacing w:val="-11"/>
        </w:rPr>
        <w:t xml:space="preserve"> </w:t>
      </w:r>
      <w:r>
        <w:t>como</w:t>
      </w:r>
      <w:r>
        <w:rPr>
          <w:spacing w:val="-11"/>
        </w:rPr>
        <w:t xml:space="preserve"> </w:t>
      </w:r>
      <w:r>
        <w:t>edificios</w:t>
      </w:r>
      <w:r>
        <w:rPr>
          <w:spacing w:val="-11"/>
        </w:rPr>
        <w:t xml:space="preserve"> </w:t>
      </w:r>
      <w:r>
        <w:t>cerrados,</w:t>
      </w:r>
      <w:r>
        <w:rPr>
          <w:spacing w:val="-11"/>
        </w:rPr>
        <w:t xml:space="preserve"> </w:t>
      </w:r>
      <w:r>
        <w:t>parcialmente</w:t>
      </w:r>
      <w:r>
        <w:rPr>
          <w:spacing w:val="-11"/>
        </w:rPr>
        <w:t xml:space="preserve"> </w:t>
      </w:r>
      <w:r>
        <w:t>cerrados</w:t>
      </w:r>
      <w:r>
        <w:rPr>
          <w:spacing w:val="-11"/>
        </w:rPr>
        <w:t xml:space="preserve"> </w:t>
      </w:r>
      <w:r>
        <w:t>o</w:t>
      </w:r>
      <w:r>
        <w:rPr>
          <w:spacing w:val="-12"/>
        </w:rPr>
        <w:t xml:space="preserve"> </w:t>
      </w:r>
      <w:r>
        <w:t>abiertos,</w:t>
      </w:r>
      <w:r>
        <w:rPr>
          <w:spacing w:val="-12"/>
        </w:rPr>
        <w:t xml:space="preserve"> </w:t>
      </w:r>
      <w:r>
        <w:t>según</w:t>
      </w:r>
      <w:r>
        <w:rPr>
          <w:spacing w:val="-54"/>
        </w:rPr>
        <w:t xml:space="preserve"> </w:t>
      </w:r>
      <w:r>
        <w:rPr>
          <w:spacing w:val="-1"/>
        </w:rPr>
        <w:t>se</w:t>
      </w:r>
      <w:r>
        <w:rPr>
          <w:spacing w:val="-13"/>
        </w:rPr>
        <w:t xml:space="preserve"> </w:t>
      </w:r>
      <w:r>
        <w:rPr>
          <w:spacing w:val="-1"/>
        </w:rPr>
        <w:t>definió</w:t>
      </w:r>
      <w:r>
        <w:rPr>
          <w:spacing w:val="-13"/>
        </w:rPr>
        <w:t xml:space="preserve"> </w:t>
      </w:r>
      <w:r>
        <w:rPr>
          <w:spacing w:val="-1"/>
        </w:rPr>
        <w:t>en</w:t>
      </w:r>
      <w:r>
        <w:rPr>
          <w:spacing w:val="-13"/>
        </w:rPr>
        <w:t xml:space="preserve"> </w:t>
      </w:r>
      <w:r>
        <w:rPr>
          <w:spacing w:val="-1"/>
        </w:rPr>
        <w:t>el</w:t>
      </w:r>
      <w:r>
        <w:rPr>
          <w:spacing w:val="-13"/>
        </w:rPr>
        <w:t xml:space="preserve"> </w:t>
      </w:r>
      <w:r>
        <w:rPr>
          <w:spacing w:val="-1"/>
        </w:rPr>
        <w:t>artículo</w:t>
      </w:r>
      <w:r>
        <w:rPr>
          <w:spacing w:val="-13"/>
        </w:rPr>
        <w:t xml:space="preserve"> </w:t>
      </w:r>
      <w:r>
        <w:t>148</w:t>
      </w:r>
      <w:r>
        <w:rPr>
          <w:spacing w:val="-13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este</w:t>
      </w:r>
      <w:r>
        <w:rPr>
          <w:spacing w:val="-13"/>
        </w:rPr>
        <w:t xml:space="preserve"> </w:t>
      </w:r>
      <w:r>
        <w:t>ordenamiento.</w:t>
      </w:r>
      <w:r>
        <w:rPr>
          <w:spacing w:val="-13"/>
        </w:rPr>
        <w:t xml:space="preserve"> </w:t>
      </w:r>
      <w:r>
        <w:t>Si</w:t>
      </w:r>
      <w:r>
        <w:rPr>
          <w:spacing w:val="-13"/>
        </w:rPr>
        <w:t xml:space="preserve"> </w:t>
      </w:r>
      <w:r>
        <w:t>un</w:t>
      </w:r>
      <w:r>
        <w:rPr>
          <w:spacing w:val="-13"/>
        </w:rPr>
        <w:t xml:space="preserve"> </w:t>
      </w:r>
      <w:r>
        <w:t>edificio</w:t>
      </w:r>
      <w:r>
        <w:rPr>
          <w:spacing w:val="-13"/>
        </w:rPr>
        <w:t xml:space="preserve"> </w:t>
      </w:r>
      <w:r>
        <w:t>cumple</w:t>
      </w:r>
      <w:r>
        <w:rPr>
          <w:spacing w:val="-12"/>
        </w:rPr>
        <w:t xml:space="preserve"> </w:t>
      </w:r>
      <w:r>
        <w:t>con</w:t>
      </w:r>
      <w:r>
        <w:rPr>
          <w:spacing w:val="-13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clasificación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parcialmente</w:t>
      </w:r>
      <w:r>
        <w:rPr>
          <w:spacing w:val="1"/>
        </w:rPr>
        <w:t xml:space="preserve"> </w:t>
      </w:r>
      <w:r>
        <w:t>cerrado y abierto, debe ser considerado</w:t>
      </w:r>
      <w:r>
        <w:t xml:space="preserve"> como edificio abierto. Si el edificio no cumple con ninguna de las</w:t>
      </w:r>
      <w:r>
        <w:rPr>
          <w:spacing w:val="1"/>
        </w:rPr>
        <w:t xml:space="preserve"> </w:t>
      </w:r>
      <w:r>
        <w:t>dos,</w:t>
      </w:r>
      <w:r>
        <w:rPr>
          <w:spacing w:val="-2"/>
        </w:rPr>
        <w:t xml:space="preserve"> </w:t>
      </w:r>
      <w:r>
        <w:t>debe</w:t>
      </w:r>
      <w:r>
        <w:rPr>
          <w:spacing w:val="-1"/>
        </w:rPr>
        <w:t xml:space="preserve"> </w:t>
      </w:r>
      <w:r>
        <w:t>ser considerado como edificio</w:t>
      </w:r>
      <w:r>
        <w:rPr>
          <w:spacing w:val="-1"/>
        </w:rPr>
        <w:t xml:space="preserve"> </w:t>
      </w:r>
      <w:r>
        <w:t>cerrado.</w:t>
      </w:r>
    </w:p>
    <w:p w:rsidR="00EB3B9A" w:rsidRDefault="00EB3B9A">
      <w:pPr>
        <w:pStyle w:val="Textoindependiente"/>
        <w:spacing w:before="2"/>
        <w:rPr>
          <w:sz w:val="21"/>
        </w:rPr>
      </w:pPr>
    </w:p>
    <w:p w:rsidR="00EB3B9A" w:rsidRDefault="006A45F2">
      <w:pPr>
        <w:pStyle w:val="Textoindependiente"/>
        <w:spacing w:before="1" w:line="249" w:lineRule="auto"/>
        <w:ind w:left="1417" w:right="1416"/>
        <w:jc w:val="both"/>
      </w:pPr>
      <w:r>
        <w:rPr>
          <w:rFonts w:ascii="Arial" w:hAnsi="Arial"/>
          <w:b/>
        </w:rPr>
        <w:t xml:space="preserve">Artículo 158. </w:t>
      </w:r>
      <w:r>
        <w:t>Se determinarán los coeficientes de presión interna GCpi, con base en la Figura ii y el tipo</w:t>
      </w:r>
      <w:r>
        <w:rPr>
          <w:spacing w:val="1"/>
        </w:rPr>
        <w:t xml:space="preserve"> </w:t>
      </w:r>
      <w:r>
        <w:t>de envolvente establecido en el artículo 157 de este ordenamiento. Para edificios parcialmente cerrados</w:t>
      </w:r>
      <w:r>
        <w:rPr>
          <w:spacing w:val="1"/>
        </w:rPr>
        <w:t xml:space="preserve"> </w:t>
      </w:r>
      <w:r>
        <w:t>que contengan una gran área sin divisiones internas, el coeficiente de presión interna puede reducirse</w:t>
      </w:r>
      <w:r>
        <w:rPr>
          <w:spacing w:val="1"/>
        </w:rPr>
        <w:t xml:space="preserve"> </w:t>
      </w:r>
      <w:r>
        <w:t>multiplicándolo</w:t>
      </w:r>
      <w:r>
        <w:rPr>
          <w:spacing w:val="-1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factor de</w:t>
      </w:r>
      <w:r>
        <w:rPr>
          <w:spacing w:val="-1"/>
        </w:rPr>
        <w:t xml:space="preserve"> </w:t>
      </w:r>
      <w:r>
        <w:t>reducción Ri,</w:t>
      </w:r>
      <w:r>
        <w:rPr>
          <w:spacing w:val="-1"/>
        </w:rPr>
        <w:t xml:space="preserve"> </w:t>
      </w:r>
      <w:r>
        <w:t>da</w:t>
      </w:r>
      <w:r>
        <w:t>do</w:t>
      </w:r>
      <w:r>
        <w:rPr>
          <w:spacing w:val="-2"/>
        </w:rPr>
        <w:t xml:space="preserve"> </w:t>
      </w:r>
      <w:r>
        <w:t>por:</w:t>
      </w: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  <w:spacing w:before="7"/>
        <w:rPr>
          <w:sz w:val="23"/>
        </w:rPr>
      </w:pPr>
    </w:p>
    <w:p w:rsidR="00EB3B9A" w:rsidRDefault="006A45F2">
      <w:pPr>
        <w:pStyle w:val="Textoindependiente"/>
        <w:spacing w:before="1"/>
        <w:ind w:left="1417"/>
      </w:pPr>
      <w:r>
        <w:t>Donde: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Textoindependiente"/>
        <w:ind w:left="1417"/>
      </w:pPr>
      <w:r>
        <w:t>Aog</w:t>
      </w:r>
      <w:r>
        <w:rPr>
          <w:spacing w:val="-1"/>
        </w:rPr>
        <w:t xml:space="preserve"> </w:t>
      </w:r>
      <w:r>
        <w:t>= Área total de aberturas en la envolvente</w:t>
      </w:r>
      <w:r>
        <w:rPr>
          <w:spacing w:val="-1"/>
        </w:rPr>
        <w:t xml:space="preserve"> </w:t>
      </w:r>
      <w:r>
        <w:t>del edificio, es decir, techo y muros. Vi</w:t>
      </w:r>
      <w:r>
        <w:rPr>
          <w:spacing w:val="-1"/>
        </w:rPr>
        <w:t xml:space="preserve"> </w:t>
      </w:r>
      <w:r>
        <w:t>= Volumen total sin</w:t>
      </w:r>
    </w:p>
    <w:p w:rsidR="00EB3B9A" w:rsidRDefault="006A45F2">
      <w:pPr>
        <w:pStyle w:val="Textoindependiente"/>
        <w:spacing w:before="10"/>
        <w:ind w:left="1417"/>
      </w:pPr>
      <w:r>
        <w:t>divisiones.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Textoindependiente"/>
        <w:spacing w:before="1" w:line="249" w:lineRule="auto"/>
        <w:ind w:left="1417" w:right="1415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4"/>
        </w:rPr>
        <w:t xml:space="preserve"> </w:t>
      </w:r>
      <w:r>
        <w:rPr>
          <w:rFonts w:ascii="Arial" w:hAnsi="Arial"/>
          <w:b/>
        </w:rPr>
        <w:t>159.</w:t>
      </w:r>
      <w:r>
        <w:rPr>
          <w:rFonts w:ascii="Arial" w:hAnsi="Arial"/>
          <w:b/>
          <w:spacing w:val="14"/>
        </w:rPr>
        <w:t xml:space="preserve"> </w:t>
      </w:r>
      <w:r>
        <w:t>Los</w:t>
      </w:r>
      <w:r>
        <w:rPr>
          <w:spacing w:val="14"/>
        </w:rPr>
        <w:t xml:space="preserve"> </w:t>
      </w:r>
      <w:r>
        <w:t>coeficientes</w:t>
      </w:r>
      <w:r>
        <w:rPr>
          <w:spacing w:val="16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presión</w:t>
      </w:r>
      <w:r>
        <w:rPr>
          <w:spacing w:val="14"/>
        </w:rPr>
        <w:t xml:space="preserve"> </w:t>
      </w:r>
      <w:r>
        <w:t>externa</w:t>
      </w:r>
      <w:r>
        <w:rPr>
          <w:spacing w:val="15"/>
        </w:rPr>
        <w:t xml:space="preserve"> </w:t>
      </w:r>
      <w:r>
        <w:t>Cp,</w:t>
      </w:r>
      <w:r>
        <w:rPr>
          <w:spacing w:val="14"/>
        </w:rPr>
        <w:t xml:space="preserve"> </w:t>
      </w:r>
      <w:r>
        <w:t>para</w:t>
      </w:r>
      <w:r>
        <w:rPr>
          <w:spacing w:val="14"/>
        </w:rPr>
        <w:t xml:space="preserve"> </w:t>
      </w:r>
      <w:r>
        <w:t>estructuras</w:t>
      </w:r>
      <w:r>
        <w:rPr>
          <w:spacing w:val="15"/>
        </w:rPr>
        <w:t xml:space="preserve"> </w:t>
      </w:r>
      <w:r>
        <w:t>principales</w:t>
      </w:r>
      <w:r>
        <w:rPr>
          <w:spacing w:val="15"/>
        </w:rPr>
        <w:t xml:space="preserve"> </w:t>
      </w:r>
      <w:r>
        <w:t>resistentes</w:t>
      </w:r>
      <w:r>
        <w:rPr>
          <w:spacing w:val="14"/>
        </w:rPr>
        <w:t xml:space="preserve"> </w:t>
      </w:r>
      <w:r>
        <w:t>al</w:t>
      </w:r>
      <w:r>
        <w:rPr>
          <w:spacing w:val="15"/>
        </w:rPr>
        <w:t xml:space="preserve"> </w:t>
      </w:r>
      <w:r>
        <w:t>viento,</w:t>
      </w:r>
      <w:r>
        <w:rPr>
          <w:spacing w:val="1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determinarán</w:t>
      </w:r>
      <w:r>
        <w:rPr>
          <w:spacing w:val="-4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base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Figuras</w:t>
      </w:r>
      <w:r>
        <w:rPr>
          <w:spacing w:val="-4"/>
        </w:rPr>
        <w:t xml:space="preserve"> </w:t>
      </w:r>
      <w:r>
        <w:t>iii,</w:t>
      </w:r>
      <w:r>
        <w:rPr>
          <w:spacing w:val="-4"/>
        </w:rPr>
        <w:t xml:space="preserve"> </w:t>
      </w:r>
      <w:r>
        <w:t>iv</w:t>
      </w:r>
      <w:r>
        <w:rPr>
          <w:spacing w:val="-4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v.</w:t>
      </w:r>
      <w:r>
        <w:rPr>
          <w:spacing w:val="-4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edificios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baja</w:t>
      </w:r>
      <w:r>
        <w:rPr>
          <w:spacing w:val="-4"/>
        </w:rPr>
        <w:t xml:space="preserve"> </w:t>
      </w:r>
      <w:r>
        <w:t>altura,</w:t>
      </w:r>
      <w:r>
        <w:rPr>
          <w:spacing w:val="-4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efectos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viento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estructura principal resistente al viento se pueden calcular utilizando factores combinados de ráfaga y de</w:t>
      </w:r>
      <w:r>
        <w:rPr>
          <w:spacing w:val="1"/>
        </w:rPr>
        <w:t xml:space="preserve"> </w:t>
      </w:r>
      <w:r>
        <w:t>presión externa, GCpf, como se indica en la Figura vii. En estas circunstancias, los factores de ráfaga y</w:t>
      </w:r>
      <w:r>
        <w:rPr>
          <w:spacing w:val="1"/>
        </w:rPr>
        <w:t xml:space="preserve"> </w:t>
      </w:r>
      <w:r>
        <w:t>los coeficientes de presión externa no pueden separarse. Los efectos del viento en la estructura principal</w:t>
      </w:r>
      <w:r>
        <w:rPr>
          <w:spacing w:val="1"/>
        </w:rPr>
        <w:t xml:space="preserve"> </w:t>
      </w:r>
      <w:r>
        <w:t>resistente</w:t>
      </w:r>
      <w:r>
        <w:rPr>
          <w:spacing w:val="13"/>
        </w:rPr>
        <w:t xml:space="preserve"> </w:t>
      </w:r>
      <w:r>
        <w:t>al</w:t>
      </w:r>
      <w:r>
        <w:rPr>
          <w:spacing w:val="14"/>
        </w:rPr>
        <w:t xml:space="preserve"> </w:t>
      </w:r>
      <w:r>
        <w:t>viento</w:t>
      </w:r>
      <w:r>
        <w:rPr>
          <w:spacing w:val="13"/>
        </w:rPr>
        <w:t xml:space="preserve"> </w:t>
      </w:r>
      <w:r>
        <w:t>debidos</w:t>
      </w:r>
      <w:r>
        <w:rPr>
          <w:spacing w:val="14"/>
        </w:rPr>
        <w:t xml:space="preserve"> </w:t>
      </w:r>
      <w:r>
        <w:t>a</w:t>
      </w:r>
      <w:r>
        <w:rPr>
          <w:spacing w:val="13"/>
        </w:rPr>
        <w:t xml:space="preserve"> </w:t>
      </w:r>
      <w:r>
        <w:t>voladizos</w:t>
      </w:r>
      <w:r>
        <w:rPr>
          <w:spacing w:val="14"/>
        </w:rPr>
        <w:t xml:space="preserve"> </w:t>
      </w:r>
      <w:r>
        <w:t>en</w:t>
      </w:r>
      <w:r>
        <w:rPr>
          <w:spacing w:val="13"/>
        </w:rPr>
        <w:t xml:space="preserve"> </w:t>
      </w:r>
      <w:r>
        <w:t>techos</w:t>
      </w:r>
      <w:r>
        <w:rPr>
          <w:spacing w:val="14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t>pueden</w:t>
      </w:r>
      <w:r>
        <w:rPr>
          <w:spacing w:val="13"/>
        </w:rPr>
        <w:t xml:space="preserve"> </w:t>
      </w:r>
      <w:r>
        <w:t>calcular</w:t>
      </w:r>
      <w:r>
        <w:rPr>
          <w:spacing w:val="14"/>
        </w:rPr>
        <w:t xml:space="preserve"> </w:t>
      </w:r>
      <w:r>
        <w:t>aplicando</w:t>
      </w:r>
      <w:r>
        <w:rPr>
          <w:spacing w:val="13"/>
        </w:rPr>
        <w:t xml:space="preserve"> </w:t>
      </w:r>
      <w:r>
        <w:t>una</w:t>
      </w:r>
      <w:r>
        <w:rPr>
          <w:spacing w:val="14"/>
        </w:rPr>
        <w:t xml:space="preserve"> </w:t>
      </w:r>
      <w:r>
        <w:t>presión</w:t>
      </w:r>
      <w:r>
        <w:rPr>
          <w:spacing w:val="13"/>
        </w:rPr>
        <w:t xml:space="preserve"> </w:t>
      </w:r>
      <w:r>
        <w:t>positiva</w:t>
      </w:r>
      <w:r>
        <w:rPr>
          <w:spacing w:val="14"/>
        </w:rPr>
        <w:t xml:space="preserve"> </w:t>
      </w:r>
      <w:r>
        <w:t>en</w:t>
      </w:r>
      <w:r>
        <w:rPr>
          <w:spacing w:val="-53"/>
        </w:rPr>
        <w:t xml:space="preserve"> </w:t>
      </w:r>
      <w:r>
        <w:t>la parte inferior del voladizo de la zona de barlovento correspondiente a un coeficiente de presión externa</w:t>
      </w:r>
      <w:r>
        <w:rPr>
          <w:spacing w:val="1"/>
        </w:rPr>
        <w:t xml:space="preserve"> </w:t>
      </w:r>
      <w:r>
        <w:t>Cp = 0.80, en combinación con las presiones determinadas con base en las Figura iii y v</w:t>
      </w:r>
      <w:r>
        <w:t>ii. Los efectos del</w:t>
      </w:r>
      <w:r>
        <w:rPr>
          <w:spacing w:val="-53"/>
        </w:rPr>
        <w:t xml:space="preserve"> </w:t>
      </w:r>
      <w:r>
        <w:t>viento</w:t>
      </w:r>
      <w:r>
        <w:rPr>
          <w:spacing w:val="-10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estructura</w:t>
      </w:r>
      <w:r>
        <w:rPr>
          <w:spacing w:val="-10"/>
        </w:rPr>
        <w:t xml:space="preserve"> </w:t>
      </w:r>
      <w:r>
        <w:t>principal</w:t>
      </w:r>
      <w:r>
        <w:rPr>
          <w:spacing w:val="-9"/>
        </w:rPr>
        <w:t xml:space="preserve"> </w:t>
      </w:r>
      <w:r>
        <w:t>resistente</w:t>
      </w:r>
      <w:r>
        <w:rPr>
          <w:spacing w:val="-10"/>
        </w:rPr>
        <w:t xml:space="preserve"> </w:t>
      </w:r>
      <w:r>
        <w:t>al</w:t>
      </w:r>
      <w:r>
        <w:rPr>
          <w:spacing w:val="-10"/>
        </w:rPr>
        <w:t xml:space="preserve"> </w:t>
      </w:r>
      <w:r>
        <w:t>viento</w:t>
      </w:r>
      <w:r>
        <w:rPr>
          <w:spacing w:val="-10"/>
        </w:rPr>
        <w:t xml:space="preserve"> </w:t>
      </w:r>
      <w:r>
        <w:t>debidos</w:t>
      </w:r>
      <w:r>
        <w:rPr>
          <w:spacing w:val="-9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presencia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parapetos</w:t>
      </w:r>
      <w:r>
        <w:rPr>
          <w:spacing w:val="-9"/>
        </w:rPr>
        <w:t xml:space="preserve"> </w:t>
      </w:r>
      <w:r>
        <w:t>se</w:t>
      </w:r>
      <w:r>
        <w:rPr>
          <w:spacing w:val="-10"/>
        </w:rPr>
        <w:t xml:space="preserve"> </w:t>
      </w:r>
      <w:r>
        <w:t>pueden</w:t>
      </w:r>
      <w:r>
        <w:rPr>
          <w:spacing w:val="-10"/>
        </w:rPr>
        <w:t xml:space="preserve"> </w:t>
      </w:r>
      <w:r>
        <w:t>calcular</w:t>
      </w:r>
      <w:r>
        <w:rPr>
          <w:spacing w:val="1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base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artículo</w:t>
      </w:r>
      <w:r>
        <w:rPr>
          <w:spacing w:val="-1"/>
        </w:rPr>
        <w:t xml:space="preserve"> </w:t>
      </w:r>
      <w:r>
        <w:t>163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este</w:t>
      </w:r>
      <w:r>
        <w:rPr>
          <w:spacing w:val="-1"/>
        </w:rPr>
        <w:t xml:space="preserve"> </w:t>
      </w:r>
      <w:r>
        <w:t>instrumento.</w:t>
      </w:r>
    </w:p>
    <w:p w:rsidR="00EB3B9A" w:rsidRDefault="00EB3B9A">
      <w:pPr>
        <w:spacing w:line="249" w:lineRule="auto"/>
        <w:jc w:val="both"/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  <w:spacing w:before="5"/>
        <w:rPr>
          <w:sz w:val="11"/>
        </w:rPr>
      </w:pPr>
    </w:p>
    <w:p w:rsidR="00EB3B9A" w:rsidRDefault="006A45F2">
      <w:pPr>
        <w:pStyle w:val="Textoindependiente"/>
        <w:spacing w:before="94" w:line="249" w:lineRule="auto"/>
        <w:ind w:left="1417" w:right="1415"/>
        <w:jc w:val="both"/>
      </w:pPr>
      <w:r>
        <w:rPr>
          <w:rFonts w:ascii="Arial" w:hAnsi="Arial"/>
          <w:b/>
          <w:spacing w:val="-1"/>
        </w:rPr>
        <w:t>Artículo</w:t>
      </w:r>
      <w:r>
        <w:rPr>
          <w:rFonts w:ascii="Arial" w:hAnsi="Arial"/>
          <w:b/>
          <w:spacing w:val="-21"/>
        </w:rPr>
        <w:t xml:space="preserve"> </w:t>
      </w:r>
      <w:r>
        <w:rPr>
          <w:rFonts w:ascii="Arial" w:hAnsi="Arial"/>
          <w:b/>
          <w:spacing w:val="-1"/>
        </w:rPr>
        <w:t>160.</w:t>
      </w:r>
      <w:r>
        <w:rPr>
          <w:rFonts w:ascii="Arial" w:hAnsi="Arial"/>
          <w:b/>
          <w:spacing w:val="-21"/>
        </w:rPr>
        <w:t xml:space="preserve"> </w:t>
      </w:r>
      <w:r>
        <w:rPr>
          <w:spacing w:val="-1"/>
        </w:rPr>
        <w:t>Factores</w:t>
      </w:r>
      <w:r>
        <w:rPr>
          <w:spacing w:val="-21"/>
        </w:rPr>
        <w:t xml:space="preserve"> </w:t>
      </w:r>
      <w:r>
        <w:rPr>
          <w:spacing w:val="-1"/>
        </w:rPr>
        <w:t>combinados</w:t>
      </w:r>
      <w:r>
        <w:rPr>
          <w:spacing w:val="-21"/>
        </w:rPr>
        <w:t xml:space="preserve"> </w:t>
      </w:r>
      <w:r>
        <w:t>de</w:t>
      </w:r>
      <w:r>
        <w:rPr>
          <w:spacing w:val="-20"/>
        </w:rPr>
        <w:t xml:space="preserve"> </w:t>
      </w:r>
      <w:r>
        <w:t>ráfaga</w:t>
      </w:r>
      <w:r>
        <w:rPr>
          <w:spacing w:val="-21"/>
        </w:rPr>
        <w:t xml:space="preserve"> </w:t>
      </w:r>
      <w:r>
        <w:t>y</w:t>
      </w:r>
      <w:r>
        <w:rPr>
          <w:spacing w:val="-21"/>
        </w:rPr>
        <w:t xml:space="preserve"> </w:t>
      </w:r>
      <w:r>
        <w:t>de</w:t>
      </w:r>
      <w:r>
        <w:rPr>
          <w:spacing w:val="-21"/>
        </w:rPr>
        <w:t xml:space="preserve"> </w:t>
      </w:r>
      <w:r>
        <w:t>presión</w:t>
      </w:r>
      <w:r>
        <w:rPr>
          <w:spacing w:val="-21"/>
        </w:rPr>
        <w:t xml:space="preserve"> </w:t>
      </w:r>
      <w:r>
        <w:t>externa</w:t>
      </w:r>
      <w:r>
        <w:rPr>
          <w:spacing w:val="-20"/>
        </w:rPr>
        <w:t xml:space="preserve"> </w:t>
      </w:r>
      <w:r>
        <w:t>GCp,</w:t>
      </w:r>
      <w:r>
        <w:rPr>
          <w:spacing w:val="-21"/>
        </w:rPr>
        <w:t xml:space="preserve"> </w:t>
      </w:r>
      <w:r>
        <w:t>para</w:t>
      </w:r>
      <w:r>
        <w:rPr>
          <w:spacing w:val="-21"/>
        </w:rPr>
        <w:t xml:space="preserve"> </w:t>
      </w:r>
      <w:r>
        <w:t>componentes</w:t>
      </w:r>
      <w:r>
        <w:rPr>
          <w:spacing w:val="-21"/>
        </w:rPr>
        <w:t xml:space="preserve"> </w:t>
      </w:r>
      <w:r>
        <w:t>y</w:t>
      </w:r>
      <w:r>
        <w:rPr>
          <w:spacing w:val="-21"/>
        </w:rPr>
        <w:t xml:space="preserve"> </w:t>
      </w:r>
      <w:r>
        <w:t>recubrimientos</w:t>
      </w:r>
      <w:r>
        <w:rPr>
          <w:spacing w:val="-53"/>
        </w:rPr>
        <w:t xml:space="preserve"> </w:t>
      </w:r>
      <w:r>
        <w:t>se</w:t>
      </w:r>
      <w:r>
        <w:rPr>
          <w:spacing w:val="-12"/>
        </w:rPr>
        <w:t xml:space="preserve"> </w:t>
      </w:r>
      <w:r>
        <w:t>muestran</w:t>
      </w:r>
      <w:r>
        <w:rPr>
          <w:spacing w:val="-11"/>
        </w:rPr>
        <w:t xml:space="preserve"> </w:t>
      </w:r>
      <w:r>
        <w:t>en</w:t>
      </w:r>
      <w:r>
        <w:rPr>
          <w:spacing w:val="-11"/>
        </w:rPr>
        <w:t xml:space="preserve"> </w:t>
      </w:r>
      <w:r>
        <w:t>las</w:t>
      </w:r>
      <w:r>
        <w:rPr>
          <w:spacing w:val="-11"/>
        </w:rPr>
        <w:t xml:space="preserve"> </w:t>
      </w:r>
      <w:r>
        <w:t>Figuras</w:t>
      </w:r>
      <w:r>
        <w:rPr>
          <w:spacing w:val="-11"/>
        </w:rPr>
        <w:t xml:space="preserve"> </w:t>
      </w:r>
      <w:r>
        <w:t>viiia</w:t>
      </w:r>
      <w:r>
        <w:rPr>
          <w:spacing w:val="-11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xiv.</w:t>
      </w:r>
      <w:r>
        <w:rPr>
          <w:spacing w:val="-11"/>
        </w:rPr>
        <w:t xml:space="preserve"> </w:t>
      </w:r>
      <w:r>
        <w:t>Los</w:t>
      </w:r>
      <w:r>
        <w:rPr>
          <w:spacing w:val="-11"/>
        </w:rPr>
        <w:t xml:space="preserve"> </w:t>
      </w:r>
      <w:r>
        <w:t>factores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ráfaga</w:t>
      </w:r>
      <w:r>
        <w:rPr>
          <w:spacing w:val="-11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los</w:t>
      </w:r>
      <w:r>
        <w:rPr>
          <w:spacing w:val="-11"/>
        </w:rPr>
        <w:t xml:space="preserve"> </w:t>
      </w:r>
      <w:r>
        <w:t>coeficientes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presión</w:t>
      </w:r>
      <w:r>
        <w:rPr>
          <w:spacing w:val="-11"/>
        </w:rPr>
        <w:t xml:space="preserve"> </w:t>
      </w:r>
      <w:r>
        <w:t>externa</w:t>
      </w:r>
      <w:r>
        <w:rPr>
          <w:spacing w:val="-11"/>
        </w:rPr>
        <w:t xml:space="preserve"> </w:t>
      </w:r>
      <w:r>
        <w:t>en</w:t>
      </w:r>
      <w:r>
        <w:rPr>
          <w:spacing w:val="-11"/>
        </w:rPr>
        <w:t xml:space="preserve"> </w:t>
      </w:r>
      <w:r>
        <w:t>este</w:t>
      </w:r>
      <w:r>
        <w:rPr>
          <w:spacing w:val="-53"/>
        </w:rPr>
        <w:t xml:space="preserve"> </w:t>
      </w:r>
      <w:r>
        <w:t>caso</w:t>
      </w:r>
      <w:r>
        <w:rPr>
          <w:spacing w:val="-11"/>
        </w:rPr>
        <w:t xml:space="preserve"> </w:t>
      </w:r>
      <w:r>
        <w:t>no</w:t>
      </w:r>
      <w:r>
        <w:rPr>
          <w:spacing w:val="-11"/>
        </w:rPr>
        <w:t xml:space="preserve"> </w:t>
      </w:r>
      <w:r>
        <w:t>deben</w:t>
      </w:r>
      <w:r>
        <w:rPr>
          <w:spacing w:val="-10"/>
        </w:rPr>
        <w:t xml:space="preserve"> </w:t>
      </w:r>
      <w:r>
        <w:t>separarse.</w:t>
      </w:r>
      <w:r>
        <w:rPr>
          <w:spacing w:val="-11"/>
        </w:rPr>
        <w:t xml:space="preserve"> </w:t>
      </w:r>
      <w:r>
        <w:t>Para</w:t>
      </w:r>
      <w:r>
        <w:rPr>
          <w:spacing w:val="-11"/>
        </w:rPr>
        <w:t xml:space="preserve"> </w:t>
      </w:r>
      <w:r>
        <w:t>todos</w:t>
      </w:r>
      <w:r>
        <w:rPr>
          <w:spacing w:val="-10"/>
        </w:rPr>
        <w:t xml:space="preserve"> </w:t>
      </w:r>
      <w:r>
        <w:t>los</w:t>
      </w:r>
      <w:r>
        <w:rPr>
          <w:spacing w:val="-11"/>
        </w:rPr>
        <w:t xml:space="preserve"> </w:t>
      </w:r>
      <w:r>
        <w:t>edificios,</w:t>
      </w:r>
      <w:r>
        <w:rPr>
          <w:spacing w:val="-11"/>
        </w:rPr>
        <w:t xml:space="preserve"> </w:t>
      </w:r>
      <w:r>
        <w:t>los</w:t>
      </w:r>
      <w:r>
        <w:rPr>
          <w:spacing w:val="-10"/>
        </w:rPr>
        <w:t xml:space="preserve"> </w:t>
      </w:r>
      <w:r>
        <w:t>voladizos</w:t>
      </w:r>
      <w:r>
        <w:rPr>
          <w:spacing w:val="-11"/>
        </w:rPr>
        <w:t xml:space="preserve"> </w:t>
      </w:r>
      <w:r>
        <w:t>en</w:t>
      </w:r>
      <w:r>
        <w:rPr>
          <w:spacing w:val="-11"/>
        </w:rPr>
        <w:t xml:space="preserve"> </w:t>
      </w:r>
      <w:r>
        <w:t>techos</w:t>
      </w:r>
      <w:r>
        <w:rPr>
          <w:spacing w:val="-10"/>
        </w:rPr>
        <w:t xml:space="preserve"> </w:t>
      </w:r>
      <w:r>
        <w:t>deben</w:t>
      </w:r>
      <w:r>
        <w:rPr>
          <w:spacing w:val="-11"/>
        </w:rPr>
        <w:t xml:space="preserve"> </w:t>
      </w:r>
      <w:r>
        <w:t>diseñarse</w:t>
      </w:r>
      <w:r>
        <w:rPr>
          <w:spacing w:val="-11"/>
        </w:rPr>
        <w:t xml:space="preserve"> </w:t>
      </w:r>
      <w:r>
        <w:t>para</w:t>
      </w:r>
      <w:r>
        <w:rPr>
          <w:spacing w:val="-10"/>
        </w:rPr>
        <w:t xml:space="preserve"> </w:t>
      </w:r>
      <w:r>
        <w:t>presiones</w:t>
      </w:r>
      <w:r>
        <w:rPr>
          <w:spacing w:val="-54"/>
        </w:rPr>
        <w:t xml:space="preserve"> </w:t>
      </w:r>
      <w:r>
        <w:t>de viento determinadas con base en los coeficientes de presión dados en las Figuras viiib, viiic y viiid. Los</w:t>
      </w:r>
      <w:r>
        <w:rPr>
          <w:spacing w:val="-53"/>
        </w:rPr>
        <w:t xml:space="preserve"> </w:t>
      </w:r>
      <w:r>
        <w:t>efectos del viento en las componentes y recubrimientos de parapetos se pueden calcular con base en el</w:t>
      </w:r>
      <w:r>
        <w:rPr>
          <w:spacing w:val="1"/>
        </w:rPr>
        <w:t xml:space="preserve"> </w:t>
      </w:r>
      <w:r>
        <w:t>artículo</w:t>
      </w:r>
      <w:r>
        <w:rPr>
          <w:spacing w:val="-2"/>
        </w:rPr>
        <w:t xml:space="preserve"> </w:t>
      </w:r>
      <w:r>
        <w:t>167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este</w:t>
      </w:r>
      <w:r>
        <w:rPr>
          <w:spacing w:val="-1"/>
        </w:rPr>
        <w:t xml:space="preserve"> </w:t>
      </w:r>
      <w:r>
        <w:t>Reglamento.</w:t>
      </w:r>
    </w:p>
    <w:p w:rsidR="00EB3B9A" w:rsidRDefault="00EB3B9A">
      <w:pPr>
        <w:pStyle w:val="Textoindependiente"/>
        <w:spacing w:before="3"/>
        <w:rPr>
          <w:sz w:val="21"/>
        </w:rPr>
      </w:pPr>
    </w:p>
    <w:p w:rsidR="00EB3B9A" w:rsidRDefault="006A45F2">
      <w:pPr>
        <w:pStyle w:val="Textoindependiente"/>
        <w:ind w:left="1417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4"/>
        </w:rPr>
        <w:t xml:space="preserve"> </w:t>
      </w:r>
      <w:r>
        <w:rPr>
          <w:rFonts w:ascii="Arial" w:hAnsi="Arial"/>
          <w:b/>
        </w:rPr>
        <w:t>161.</w:t>
      </w:r>
      <w:r>
        <w:rPr>
          <w:rFonts w:ascii="Arial" w:hAnsi="Arial"/>
          <w:b/>
          <w:spacing w:val="15"/>
        </w:rPr>
        <w:t xml:space="preserve"> </w:t>
      </w:r>
      <w:r>
        <w:t>Coeficientes</w:t>
      </w:r>
      <w:r>
        <w:rPr>
          <w:spacing w:val="15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fuerza,</w:t>
      </w:r>
      <w:r>
        <w:rPr>
          <w:spacing w:val="15"/>
        </w:rPr>
        <w:t xml:space="preserve"> </w:t>
      </w:r>
      <w:r>
        <w:t>Cf,</w:t>
      </w:r>
      <w:r>
        <w:rPr>
          <w:spacing w:val="15"/>
        </w:rPr>
        <w:t xml:space="preserve"> </w:t>
      </w:r>
      <w:r>
        <w:t>para</w:t>
      </w:r>
      <w:r>
        <w:rPr>
          <w:spacing w:val="14"/>
        </w:rPr>
        <w:t xml:space="preserve"> </w:t>
      </w:r>
      <w:r>
        <w:t>el</w:t>
      </w:r>
      <w:r>
        <w:rPr>
          <w:spacing w:val="15"/>
        </w:rPr>
        <w:t xml:space="preserve"> </w:t>
      </w:r>
      <w:r>
        <w:t>cálculo</w:t>
      </w:r>
      <w:r>
        <w:rPr>
          <w:spacing w:val="15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las</w:t>
      </w:r>
      <w:r>
        <w:rPr>
          <w:spacing w:val="15"/>
        </w:rPr>
        <w:t xml:space="preserve"> </w:t>
      </w:r>
      <w:r>
        <w:t>cargas</w:t>
      </w:r>
      <w:r>
        <w:rPr>
          <w:spacing w:val="15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viento</w:t>
      </w:r>
      <w:r>
        <w:rPr>
          <w:spacing w:val="15"/>
        </w:rPr>
        <w:t xml:space="preserve"> </w:t>
      </w:r>
      <w:r>
        <w:t>en</w:t>
      </w:r>
      <w:r>
        <w:rPr>
          <w:spacing w:val="15"/>
        </w:rPr>
        <w:t xml:space="preserve"> </w:t>
      </w:r>
      <w:r>
        <w:t>el</w:t>
      </w:r>
      <w:r>
        <w:rPr>
          <w:spacing w:val="14"/>
        </w:rPr>
        <w:t xml:space="preserve"> </w:t>
      </w:r>
      <w:r>
        <w:t>caso</w:t>
      </w:r>
      <w:r>
        <w:rPr>
          <w:spacing w:val="15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edificios</w:t>
      </w:r>
    </w:p>
    <w:p w:rsidR="00EB3B9A" w:rsidRDefault="006A45F2">
      <w:pPr>
        <w:pStyle w:val="Textoindependiente"/>
        <w:spacing w:before="10"/>
        <w:ind w:left="1417"/>
      </w:pPr>
      <w:r>
        <w:t>abiertos</w:t>
      </w:r>
      <w:r>
        <w:rPr>
          <w:spacing w:val="-3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otras</w:t>
      </w:r>
      <w:r>
        <w:rPr>
          <w:spacing w:val="-3"/>
        </w:rPr>
        <w:t xml:space="preserve"> </w:t>
      </w:r>
      <w:r>
        <w:t>estructuras</w:t>
      </w:r>
      <w:r>
        <w:rPr>
          <w:spacing w:val="-3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muestran</w:t>
      </w:r>
      <w:r>
        <w:rPr>
          <w:spacing w:val="-2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Figuras</w:t>
      </w:r>
      <w:r>
        <w:rPr>
          <w:spacing w:val="-2"/>
        </w:rPr>
        <w:t xml:space="preserve"> </w:t>
      </w:r>
      <w:r>
        <w:t>xv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xix.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Textoindependiente"/>
        <w:ind w:left="1417"/>
      </w:pPr>
      <w:r>
        <w:pict>
          <v:group id="_x0000_s1893" style="position:absolute;left:0;text-align:left;margin-left:0;margin-top:11.35pt;width:612pt;height:318.65pt;z-index:-23034368;mso-position-horizontal-relative:page" coordorigin=",227" coordsize="12240,6373">
            <v:shape id="_x0000_s1896" type="#_x0000_t75" style="position:absolute;top:227;width:12240;height:6373">
              <v:imagedata r:id="rId10" o:title=""/>
            </v:shape>
            <v:shape id="_x0000_s1895" type="#_x0000_t75" style="position:absolute;left:1417;top:467;width:7052;height:660">
              <v:imagedata r:id="rId26" o:title=""/>
            </v:shape>
            <v:shape id="_x0000_s1894" type="#_x0000_t75" style="position:absolute;left:1417;top:4766;width:6540;height:778">
              <v:imagedata r:id="rId27" o:title=""/>
            </v:shape>
            <w10:wrap anchorx="page"/>
          </v:group>
        </w:pict>
      </w: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162.</w:t>
      </w:r>
      <w:r>
        <w:rPr>
          <w:rFonts w:ascii="Arial" w:hAnsi="Arial"/>
          <w:b/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presión</w:t>
      </w:r>
      <w:r>
        <w:rPr>
          <w:spacing w:val="-4"/>
        </w:rPr>
        <w:t xml:space="preserve"> </w:t>
      </w:r>
      <w:r>
        <w:t>dinámica</w:t>
      </w:r>
      <w:r>
        <w:rPr>
          <w:spacing w:val="-4"/>
        </w:rPr>
        <w:t xml:space="preserve"> </w:t>
      </w:r>
      <w:r>
        <w:t>qz,</w:t>
      </w:r>
      <w:r>
        <w:rPr>
          <w:spacing w:val="-4"/>
        </w:rPr>
        <w:t xml:space="preserve"> </w:t>
      </w:r>
      <w:r>
        <w:t>evaluada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altura</w:t>
      </w:r>
      <w:r>
        <w:rPr>
          <w:spacing w:val="-4"/>
        </w:rPr>
        <w:t xml:space="preserve"> </w:t>
      </w:r>
      <w:r>
        <w:t>z,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debe</w:t>
      </w:r>
      <w:r>
        <w:rPr>
          <w:spacing w:val="-4"/>
        </w:rPr>
        <w:t xml:space="preserve"> </w:t>
      </w:r>
      <w:r>
        <w:t>calcular</w:t>
      </w:r>
      <w:r>
        <w:rPr>
          <w:spacing w:val="-3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medio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ecuación:</w:t>
      </w: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  <w:spacing w:before="4"/>
        <w:rPr>
          <w:sz w:val="23"/>
        </w:rPr>
      </w:pPr>
    </w:p>
    <w:p w:rsidR="00EB3B9A" w:rsidRDefault="006A45F2">
      <w:pPr>
        <w:pStyle w:val="Textoindependiente"/>
        <w:ind w:left="1417"/>
      </w:pPr>
      <w:r>
        <w:t>Donde: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984" w:right="4130"/>
      </w:pPr>
      <w:r>
        <w:t>Kd</w:t>
      </w:r>
      <w:r>
        <w:rPr>
          <w:spacing w:val="-4"/>
        </w:rPr>
        <w:t xml:space="preserve"> </w:t>
      </w:r>
      <w:r>
        <w:t>=</w:t>
      </w:r>
      <w:r>
        <w:rPr>
          <w:spacing w:val="-3"/>
        </w:rPr>
        <w:t xml:space="preserve"> </w:t>
      </w:r>
      <w:r>
        <w:t>factor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direccionalidad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viento</w:t>
      </w:r>
      <w:r>
        <w:rPr>
          <w:spacing w:val="-3"/>
        </w:rPr>
        <w:t xml:space="preserve"> </w:t>
      </w:r>
      <w:r>
        <w:t>definido</w:t>
      </w:r>
      <w:r>
        <w:rPr>
          <w:spacing w:val="-5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artículo</w:t>
      </w:r>
      <w:r>
        <w:rPr>
          <w:spacing w:val="-4"/>
        </w:rPr>
        <w:t xml:space="preserve"> </w:t>
      </w:r>
      <w:r>
        <w:t>151.</w:t>
      </w:r>
      <w:r>
        <w:rPr>
          <w:spacing w:val="-52"/>
        </w:rPr>
        <w:t xml:space="preserve"> </w:t>
      </w:r>
      <w:r>
        <w:t>Kz</w:t>
      </w:r>
      <w:r>
        <w:rPr>
          <w:spacing w:val="-2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>coeficiente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exposición</w:t>
      </w:r>
      <w:r>
        <w:rPr>
          <w:spacing w:val="-2"/>
        </w:rPr>
        <w:t xml:space="preserve"> </w:t>
      </w:r>
      <w:r>
        <w:t>definido</w:t>
      </w:r>
      <w:r>
        <w:rPr>
          <w:spacing w:val="-3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artículo</w:t>
      </w:r>
      <w:r>
        <w:rPr>
          <w:spacing w:val="-2"/>
        </w:rPr>
        <w:t xml:space="preserve"> </w:t>
      </w:r>
      <w:r>
        <w:t>154.</w:t>
      </w:r>
    </w:p>
    <w:p w:rsidR="00EB3B9A" w:rsidRDefault="006A45F2">
      <w:pPr>
        <w:pStyle w:val="Textoindependiente"/>
        <w:spacing w:before="2" w:line="249" w:lineRule="auto"/>
        <w:ind w:left="1984" w:right="5582"/>
      </w:pPr>
      <w:r>
        <w:t>Kzt = factor de topografía definido en el artículo 155.</w:t>
      </w:r>
      <w:r>
        <w:rPr>
          <w:spacing w:val="-54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=</w:t>
      </w:r>
      <w:r>
        <w:rPr>
          <w:spacing w:val="-3"/>
        </w:rPr>
        <w:t xml:space="preserve"> </w:t>
      </w:r>
      <w:r>
        <w:t>factor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importancia</w:t>
      </w:r>
      <w:r>
        <w:rPr>
          <w:spacing w:val="-4"/>
        </w:rPr>
        <w:t xml:space="preserve"> </w:t>
      </w:r>
      <w:r>
        <w:t>definido</w:t>
      </w:r>
      <w:r>
        <w:rPr>
          <w:spacing w:val="-4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artículo</w:t>
      </w:r>
      <w:r>
        <w:rPr>
          <w:spacing w:val="-4"/>
        </w:rPr>
        <w:t xml:space="preserve"> </w:t>
      </w:r>
      <w:r>
        <w:t>152.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Textoindependiente"/>
        <w:ind w:left="1417"/>
      </w:pPr>
      <w:r>
        <w:t>La</w:t>
      </w:r>
      <w:r>
        <w:rPr>
          <w:spacing w:val="6"/>
        </w:rPr>
        <w:t xml:space="preserve"> </w:t>
      </w:r>
      <w:r>
        <w:t>presión</w:t>
      </w:r>
      <w:r>
        <w:rPr>
          <w:spacing w:val="7"/>
        </w:rPr>
        <w:t xml:space="preserve"> </w:t>
      </w:r>
      <w:r>
        <w:t>dinámica</w:t>
      </w:r>
      <w:r>
        <w:rPr>
          <w:spacing w:val="7"/>
        </w:rPr>
        <w:t xml:space="preserve"> </w:t>
      </w:r>
      <w:r>
        <w:t>evaluada</w:t>
      </w:r>
      <w:r>
        <w:rPr>
          <w:spacing w:val="7"/>
        </w:rPr>
        <w:t xml:space="preserve"> </w:t>
      </w:r>
      <w:r>
        <w:t>a</w:t>
      </w:r>
      <w:r>
        <w:rPr>
          <w:spacing w:val="7"/>
        </w:rPr>
        <w:t xml:space="preserve"> </w:t>
      </w:r>
      <w:r>
        <w:t>la</w:t>
      </w:r>
      <w:r>
        <w:rPr>
          <w:spacing w:val="6"/>
        </w:rPr>
        <w:t xml:space="preserve"> </w:t>
      </w:r>
      <w:r>
        <w:t>altura</w:t>
      </w:r>
      <w:r>
        <w:rPr>
          <w:spacing w:val="7"/>
        </w:rPr>
        <w:t xml:space="preserve"> </w:t>
      </w:r>
      <w:r>
        <w:t>media</w:t>
      </w:r>
      <w:r>
        <w:rPr>
          <w:spacing w:val="7"/>
        </w:rPr>
        <w:t xml:space="preserve"> </w:t>
      </w:r>
      <w:r>
        <w:t>del</w:t>
      </w:r>
      <w:r>
        <w:rPr>
          <w:spacing w:val="7"/>
        </w:rPr>
        <w:t xml:space="preserve"> </w:t>
      </w:r>
      <w:r>
        <w:t>edificio</w:t>
      </w:r>
      <w:r>
        <w:rPr>
          <w:spacing w:val="7"/>
        </w:rPr>
        <w:t xml:space="preserve"> </w:t>
      </w:r>
      <w:r>
        <w:t>se</w:t>
      </w:r>
      <w:r>
        <w:rPr>
          <w:spacing w:val="7"/>
        </w:rPr>
        <w:t xml:space="preserve"> </w:t>
      </w:r>
      <w:r>
        <w:t>identificará</w:t>
      </w:r>
      <w:r>
        <w:rPr>
          <w:spacing w:val="6"/>
        </w:rPr>
        <w:t xml:space="preserve"> </w:t>
      </w:r>
      <w:r>
        <w:t>como</w:t>
      </w:r>
      <w:r>
        <w:rPr>
          <w:spacing w:val="7"/>
        </w:rPr>
        <w:t xml:space="preserve"> </w:t>
      </w:r>
      <w:r>
        <w:t>qh.</w:t>
      </w:r>
      <w:r>
        <w:rPr>
          <w:spacing w:val="7"/>
        </w:rPr>
        <w:t xml:space="preserve"> </w:t>
      </w:r>
      <w:r>
        <w:t>Los</w:t>
      </w:r>
      <w:r>
        <w:rPr>
          <w:spacing w:val="7"/>
        </w:rPr>
        <w:t xml:space="preserve"> </w:t>
      </w:r>
      <w:r>
        <w:t>artículos</w:t>
      </w:r>
      <w:r>
        <w:rPr>
          <w:spacing w:val="7"/>
        </w:rPr>
        <w:t xml:space="preserve"> </w:t>
      </w:r>
      <w:r>
        <w:t>citados</w:t>
      </w:r>
    </w:p>
    <w:p w:rsidR="00EB3B9A" w:rsidRDefault="006A45F2">
      <w:pPr>
        <w:pStyle w:val="Textoindependiente"/>
        <w:spacing w:before="10"/>
        <w:ind w:left="1417"/>
      </w:pPr>
      <w:r>
        <w:t>corresponden</w:t>
      </w:r>
      <w:r>
        <w:rPr>
          <w:spacing w:val="-5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presente</w:t>
      </w:r>
      <w:r>
        <w:rPr>
          <w:spacing w:val="-6"/>
        </w:rPr>
        <w:t xml:space="preserve"> </w:t>
      </w:r>
      <w:r>
        <w:t>instrumento.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7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11"/>
        </w:rPr>
        <w:t xml:space="preserve"> </w:t>
      </w:r>
      <w:r>
        <w:rPr>
          <w:rFonts w:ascii="Arial" w:hAnsi="Arial"/>
          <w:b/>
        </w:rPr>
        <w:t>163.</w:t>
      </w:r>
      <w:r>
        <w:rPr>
          <w:rFonts w:ascii="Arial" w:hAnsi="Arial"/>
          <w:b/>
          <w:spacing w:val="-10"/>
        </w:rPr>
        <w:t xml:space="preserve"> </w:t>
      </w:r>
      <w:r>
        <w:t>Las</w:t>
      </w:r>
      <w:r>
        <w:rPr>
          <w:spacing w:val="-11"/>
        </w:rPr>
        <w:t xml:space="preserve"> </w:t>
      </w:r>
      <w:r>
        <w:t>presiones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viento</w:t>
      </w:r>
      <w:r>
        <w:rPr>
          <w:spacing w:val="-11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diseño</w:t>
      </w:r>
      <w:r>
        <w:rPr>
          <w:spacing w:val="-11"/>
        </w:rPr>
        <w:t xml:space="preserve"> </w:t>
      </w:r>
      <w:r>
        <w:t>para</w:t>
      </w:r>
      <w:r>
        <w:rPr>
          <w:spacing w:val="-10"/>
        </w:rPr>
        <w:t xml:space="preserve"> </w:t>
      </w:r>
      <w:r>
        <w:t>estructuras</w:t>
      </w:r>
      <w:r>
        <w:rPr>
          <w:spacing w:val="-10"/>
        </w:rPr>
        <w:t xml:space="preserve"> </w:t>
      </w:r>
      <w:r>
        <w:t>principales</w:t>
      </w:r>
      <w:r>
        <w:rPr>
          <w:spacing w:val="-11"/>
        </w:rPr>
        <w:t xml:space="preserve"> </w:t>
      </w:r>
      <w:r>
        <w:t>resistentes</w:t>
      </w:r>
      <w:r>
        <w:rPr>
          <w:spacing w:val="-10"/>
        </w:rPr>
        <w:t xml:space="preserve"> </w:t>
      </w:r>
      <w:r>
        <w:t>al</w:t>
      </w:r>
      <w:r>
        <w:rPr>
          <w:spacing w:val="-10"/>
        </w:rPr>
        <w:t xml:space="preserve"> </w:t>
      </w:r>
      <w:r>
        <w:t>viento</w:t>
      </w:r>
      <w:r>
        <w:rPr>
          <w:spacing w:val="-11"/>
        </w:rPr>
        <w:t xml:space="preserve"> </w:t>
      </w:r>
      <w:r>
        <w:t>se</w:t>
      </w:r>
      <w:r>
        <w:rPr>
          <w:spacing w:val="-10"/>
        </w:rPr>
        <w:t xml:space="preserve"> </w:t>
      </w:r>
      <w:r>
        <w:t>deben</w:t>
      </w:r>
      <w:r>
        <w:rPr>
          <w:spacing w:val="1"/>
        </w:rPr>
        <w:t xml:space="preserve"> </w:t>
      </w:r>
      <w:r>
        <w:t>determinar para los casos de carga definidos en la Figura vi con base en la ecuación 6.8, donde q y qi</w:t>
      </w:r>
      <w:r>
        <w:rPr>
          <w:spacing w:val="1"/>
        </w:rPr>
        <w:t xml:space="preserve"> </w:t>
      </w:r>
      <w:r>
        <w:t>deben</w:t>
      </w:r>
      <w:r>
        <w:rPr>
          <w:spacing w:val="-14"/>
        </w:rPr>
        <w:t xml:space="preserve"> </w:t>
      </w:r>
      <w:r>
        <w:t>ser</w:t>
      </w:r>
      <w:r>
        <w:rPr>
          <w:spacing w:val="-13"/>
        </w:rPr>
        <w:t xml:space="preserve"> </w:t>
      </w:r>
      <w:r>
        <w:t>evaluadas</w:t>
      </w:r>
      <w:r>
        <w:rPr>
          <w:spacing w:val="-14"/>
        </w:rPr>
        <w:t xml:space="preserve"> </w:t>
      </w:r>
      <w:r>
        <w:t>con</w:t>
      </w:r>
      <w:r>
        <w:rPr>
          <w:spacing w:val="-13"/>
        </w:rPr>
        <w:t xml:space="preserve"> </w:t>
      </w:r>
      <w:r>
        <w:t>base</w:t>
      </w:r>
      <w:r>
        <w:rPr>
          <w:spacing w:val="-14"/>
        </w:rPr>
        <w:t xml:space="preserve"> </w:t>
      </w:r>
      <w:r>
        <w:t>en</w:t>
      </w:r>
      <w:r>
        <w:rPr>
          <w:spacing w:val="-13"/>
        </w:rPr>
        <w:t xml:space="preserve"> </w:t>
      </w:r>
      <w:r>
        <w:t>los</w:t>
      </w:r>
      <w:r>
        <w:rPr>
          <w:spacing w:val="-13"/>
        </w:rPr>
        <w:t xml:space="preserve"> </w:t>
      </w:r>
      <w:r>
        <w:t>tipos</w:t>
      </w:r>
      <w:r>
        <w:rPr>
          <w:spacing w:val="-14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exposición</w:t>
      </w:r>
      <w:r>
        <w:rPr>
          <w:spacing w:val="-14"/>
        </w:rPr>
        <w:t xml:space="preserve"> </w:t>
      </w:r>
      <w:r>
        <w:t>definidos</w:t>
      </w:r>
      <w:r>
        <w:rPr>
          <w:spacing w:val="-13"/>
        </w:rPr>
        <w:t xml:space="preserve"> </w:t>
      </w:r>
      <w:r>
        <w:t>en</w:t>
      </w:r>
      <w:r>
        <w:rPr>
          <w:spacing w:val="-14"/>
        </w:rPr>
        <w:t xml:space="preserve"> </w:t>
      </w:r>
      <w:r>
        <w:t>el</w:t>
      </w:r>
      <w:r>
        <w:rPr>
          <w:spacing w:val="-13"/>
        </w:rPr>
        <w:t xml:space="preserve"> </w:t>
      </w:r>
      <w:r>
        <w:t>artículo</w:t>
      </w:r>
      <w:r>
        <w:rPr>
          <w:spacing w:val="-13"/>
        </w:rPr>
        <w:t xml:space="preserve"> </w:t>
      </w:r>
      <w:r>
        <w:t>153</w:t>
      </w:r>
      <w:r>
        <w:rPr>
          <w:spacing w:val="-14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este</w:t>
      </w:r>
      <w:r>
        <w:rPr>
          <w:spacing w:val="-14"/>
        </w:rPr>
        <w:t xml:space="preserve"> </w:t>
      </w:r>
      <w:r>
        <w:t>ordenamiento.</w:t>
      </w: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  <w:spacing w:before="10"/>
        <w:rPr>
          <w:sz w:val="24"/>
        </w:rPr>
      </w:pPr>
    </w:p>
    <w:p w:rsidR="00EB3B9A" w:rsidRDefault="006A45F2">
      <w:pPr>
        <w:pStyle w:val="Textoindependiente"/>
        <w:spacing w:before="94"/>
        <w:ind w:left="1417"/>
      </w:pPr>
      <w:r>
        <w:t>Donde: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Textoindependiente"/>
        <w:spacing w:before="1" w:line="249" w:lineRule="auto"/>
        <w:ind w:left="1417" w:right="1415"/>
        <w:jc w:val="both"/>
      </w:pPr>
      <w:r>
        <w:t>q = qz para los muros de barlovento evaluados a la altura z sobre el nivel del terreno. q = qh para los</w:t>
      </w:r>
      <w:r>
        <w:rPr>
          <w:spacing w:val="1"/>
        </w:rPr>
        <w:t xml:space="preserve"> </w:t>
      </w:r>
      <w:r>
        <w:t>muros de sotavento, muros laterales y techos evaluados a la altura h, sobre el nivel del terreno. qi = qh</w:t>
      </w:r>
      <w:r>
        <w:rPr>
          <w:spacing w:val="1"/>
        </w:rPr>
        <w:t xml:space="preserve"> </w:t>
      </w:r>
      <w:r>
        <w:t>para</w:t>
      </w:r>
      <w:r>
        <w:rPr>
          <w:spacing w:val="-9"/>
        </w:rPr>
        <w:t xml:space="preserve"> </w:t>
      </w:r>
      <w:r>
        <w:t>los</w:t>
      </w:r>
      <w:r>
        <w:rPr>
          <w:spacing w:val="-8"/>
        </w:rPr>
        <w:t xml:space="preserve"> </w:t>
      </w:r>
      <w:r>
        <w:t>muros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barlovento,</w:t>
      </w:r>
      <w:r>
        <w:rPr>
          <w:spacing w:val="-8"/>
        </w:rPr>
        <w:t xml:space="preserve"> </w:t>
      </w:r>
      <w:r>
        <w:t>muros</w:t>
      </w:r>
      <w:r>
        <w:rPr>
          <w:spacing w:val="-9"/>
        </w:rPr>
        <w:t xml:space="preserve"> </w:t>
      </w:r>
      <w:r>
        <w:t>laterales,</w:t>
      </w:r>
      <w:r>
        <w:rPr>
          <w:spacing w:val="-8"/>
        </w:rPr>
        <w:t xml:space="preserve"> </w:t>
      </w:r>
      <w:r>
        <w:t>muros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sotavento,</w:t>
      </w:r>
      <w:r>
        <w:rPr>
          <w:spacing w:val="-8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techos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edificios</w:t>
      </w:r>
      <w:r>
        <w:rPr>
          <w:spacing w:val="-8"/>
        </w:rPr>
        <w:t xml:space="preserve"> </w:t>
      </w:r>
      <w:r>
        <w:t>cerrados</w:t>
      </w:r>
      <w:r>
        <w:rPr>
          <w:spacing w:val="-8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para</w:t>
      </w:r>
      <w:r>
        <w:rPr>
          <w:spacing w:val="-9"/>
        </w:rPr>
        <w:t xml:space="preserve"> </w:t>
      </w:r>
      <w:r>
        <w:t>la</w:t>
      </w:r>
      <w:r>
        <w:rPr>
          <w:spacing w:val="-53"/>
        </w:rPr>
        <w:t xml:space="preserve"> </w:t>
      </w:r>
      <w:r>
        <w:t>evaluación de presiones internas negativas, en el caso de edificios parcialmente cerrados. qi = qz para la</w:t>
      </w:r>
      <w:r>
        <w:rPr>
          <w:spacing w:val="1"/>
        </w:rPr>
        <w:t xml:space="preserve"> </w:t>
      </w:r>
      <w:r>
        <w:t>evaluación de presiones internas positivas en el caso de edificios parcialmente cerrados, donde la altura z</w:t>
      </w:r>
      <w:r>
        <w:rPr>
          <w:spacing w:val="-54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define</w:t>
      </w:r>
      <w:r>
        <w:rPr>
          <w:spacing w:val="-3"/>
        </w:rPr>
        <w:t xml:space="preserve"> </w:t>
      </w:r>
      <w:r>
        <w:t>como</w:t>
      </w:r>
      <w:r>
        <w:rPr>
          <w:spacing w:val="-1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nivel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abertura</w:t>
      </w:r>
      <w:r>
        <w:rPr>
          <w:spacing w:val="-2"/>
        </w:rPr>
        <w:t xml:space="preserve"> </w:t>
      </w:r>
      <w:r>
        <w:t>más</w:t>
      </w:r>
      <w:r>
        <w:rPr>
          <w:spacing w:val="-2"/>
        </w:rPr>
        <w:t xml:space="preserve"> </w:t>
      </w:r>
      <w:r>
        <w:t>alta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edificio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puede</w:t>
      </w:r>
      <w:r>
        <w:rPr>
          <w:spacing w:val="-2"/>
        </w:rPr>
        <w:t xml:space="preserve"> </w:t>
      </w:r>
      <w:r>
        <w:t>afectar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presión</w:t>
      </w:r>
      <w:r>
        <w:rPr>
          <w:spacing w:val="-3"/>
        </w:rPr>
        <w:t xml:space="preserve"> </w:t>
      </w:r>
      <w:r>
        <w:t>interna.</w:t>
      </w:r>
    </w:p>
    <w:p w:rsidR="00EB3B9A" w:rsidRDefault="00EB3B9A">
      <w:pPr>
        <w:pStyle w:val="Textoindependiente"/>
        <w:spacing w:before="3"/>
        <w:rPr>
          <w:sz w:val="21"/>
        </w:rPr>
      </w:pPr>
    </w:p>
    <w:p w:rsidR="00EB3B9A" w:rsidRDefault="006A45F2">
      <w:pPr>
        <w:pStyle w:val="Textoindependiente"/>
        <w:ind w:left="1417"/>
      </w:pPr>
      <w:r>
        <w:t>En</w:t>
      </w:r>
      <w:r>
        <w:rPr>
          <w:spacing w:val="30"/>
        </w:rPr>
        <w:t xml:space="preserve"> </w:t>
      </w:r>
      <w:r>
        <w:t>el</w:t>
      </w:r>
      <w:r>
        <w:rPr>
          <w:spacing w:val="31"/>
        </w:rPr>
        <w:t xml:space="preserve"> </w:t>
      </w:r>
      <w:r>
        <w:t>caso</w:t>
      </w:r>
      <w:r>
        <w:rPr>
          <w:spacing w:val="31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t>edificios</w:t>
      </w:r>
      <w:r>
        <w:rPr>
          <w:spacing w:val="30"/>
        </w:rPr>
        <w:t xml:space="preserve"> </w:t>
      </w:r>
      <w:r>
        <w:t>localizados</w:t>
      </w:r>
      <w:r>
        <w:rPr>
          <w:spacing w:val="31"/>
        </w:rPr>
        <w:t xml:space="preserve"> </w:t>
      </w:r>
      <w:r>
        <w:t>en</w:t>
      </w:r>
      <w:r>
        <w:rPr>
          <w:spacing w:val="31"/>
        </w:rPr>
        <w:t xml:space="preserve"> </w:t>
      </w:r>
      <w:r>
        <w:t>áreas</w:t>
      </w:r>
      <w:r>
        <w:rPr>
          <w:spacing w:val="31"/>
        </w:rPr>
        <w:t xml:space="preserve"> </w:t>
      </w:r>
      <w:r>
        <w:t>don</w:t>
      </w:r>
      <w:r>
        <w:t>de</w:t>
      </w:r>
      <w:r>
        <w:rPr>
          <w:spacing w:val="30"/>
        </w:rPr>
        <w:t xml:space="preserve"> </w:t>
      </w:r>
      <w:r>
        <w:t>el</w:t>
      </w:r>
      <w:r>
        <w:rPr>
          <w:spacing w:val="31"/>
        </w:rPr>
        <w:t xml:space="preserve"> </w:t>
      </w:r>
      <w:r>
        <w:t>viento</w:t>
      </w:r>
      <w:r>
        <w:rPr>
          <w:spacing w:val="31"/>
        </w:rPr>
        <w:t xml:space="preserve"> </w:t>
      </w:r>
      <w:r>
        <w:t>pueda</w:t>
      </w:r>
      <w:r>
        <w:rPr>
          <w:spacing w:val="31"/>
        </w:rPr>
        <w:t xml:space="preserve"> </w:t>
      </w:r>
      <w:r>
        <w:t>arrastrar</w:t>
      </w:r>
      <w:r>
        <w:rPr>
          <w:spacing w:val="30"/>
        </w:rPr>
        <w:t xml:space="preserve"> </w:t>
      </w:r>
      <w:r>
        <w:t>objetos</w:t>
      </w:r>
      <w:r>
        <w:rPr>
          <w:spacing w:val="31"/>
        </w:rPr>
        <w:t xml:space="preserve"> </w:t>
      </w:r>
      <w:r>
        <w:t>y</w:t>
      </w:r>
      <w:r>
        <w:rPr>
          <w:spacing w:val="31"/>
        </w:rPr>
        <w:t xml:space="preserve"> </w:t>
      </w:r>
      <w:r>
        <w:t>partículas,</w:t>
      </w:r>
      <w:r>
        <w:rPr>
          <w:spacing w:val="31"/>
        </w:rPr>
        <w:t xml:space="preserve"> </w:t>
      </w:r>
      <w:r>
        <w:t>las</w:t>
      </w:r>
    </w:p>
    <w:p w:rsidR="00EB3B9A" w:rsidRDefault="006A45F2">
      <w:pPr>
        <w:pStyle w:val="Textoindependiente"/>
        <w:spacing w:before="10"/>
        <w:ind w:left="1417"/>
      </w:pPr>
      <w:r>
        <w:t>ventanas</w:t>
      </w:r>
      <w:r>
        <w:rPr>
          <w:spacing w:val="15"/>
        </w:rPr>
        <w:t xml:space="preserve"> </w:t>
      </w:r>
      <w:r>
        <w:t>que</w:t>
      </w:r>
      <w:r>
        <w:rPr>
          <w:spacing w:val="15"/>
        </w:rPr>
        <w:t xml:space="preserve"> </w:t>
      </w:r>
      <w:r>
        <w:t>no</w:t>
      </w:r>
      <w:r>
        <w:rPr>
          <w:spacing w:val="16"/>
        </w:rPr>
        <w:t xml:space="preserve"> </w:t>
      </w:r>
      <w:r>
        <w:t>tengan</w:t>
      </w:r>
      <w:r>
        <w:rPr>
          <w:spacing w:val="15"/>
        </w:rPr>
        <w:t xml:space="preserve"> </w:t>
      </w:r>
      <w:r>
        <w:t>vidrio</w:t>
      </w:r>
      <w:r>
        <w:rPr>
          <w:spacing w:val="16"/>
        </w:rPr>
        <w:t xml:space="preserve"> </w:t>
      </w:r>
      <w:r>
        <w:t>resistente</w:t>
      </w:r>
      <w:r>
        <w:rPr>
          <w:spacing w:val="15"/>
        </w:rPr>
        <w:t xml:space="preserve"> </w:t>
      </w:r>
      <w:r>
        <w:t>a</w:t>
      </w:r>
      <w:r>
        <w:rPr>
          <w:spacing w:val="15"/>
        </w:rPr>
        <w:t xml:space="preserve"> </w:t>
      </w:r>
      <w:r>
        <w:t>impactos</w:t>
      </w:r>
      <w:r>
        <w:rPr>
          <w:spacing w:val="16"/>
        </w:rPr>
        <w:t xml:space="preserve"> </w:t>
      </w:r>
      <w:r>
        <w:t>o</w:t>
      </w:r>
      <w:r>
        <w:rPr>
          <w:spacing w:val="15"/>
        </w:rPr>
        <w:t xml:space="preserve"> </w:t>
      </w:r>
      <w:r>
        <w:t>que</w:t>
      </w:r>
      <w:r>
        <w:rPr>
          <w:spacing w:val="16"/>
        </w:rPr>
        <w:t xml:space="preserve"> </w:t>
      </w:r>
      <w:r>
        <w:t>no</w:t>
      </w:r>
      <w:r>
        <w:rPr>
          <w:spacing w:val="15"/>
        </w:rPr>
        <w:t xml:space="preserve"> </w:t>
      </w:r>
      <w:r>
        <w:t>estén</w:t>
      </w:r>
      <w:r>
        <w:rPr>
          <w:spacing w:val="15"/>
        </w:rPr>
        <w:t xml:space="preserve"> </w:t>
      </w:r>
      <w:r>
        <w:t>protegidas</w:t>
      </w:r>
      <w:r>
        <w:rPr>
          <w:spacing w:val="16"/>
        </w:rPr>
        <w:t xml:space="preserve"> </w:t>
      </w:r>
      <w:r>
        <w:t>contra</w:t>
      </w:r>
      <w:r>
        <w:rPr>
          <w:spacing w:val="15"/>
        </w:rPr>
        <w:t xml:space="preserve"> </w:t>
      </w:r>
      <w:r>
        <w:t>impactos,</w:t>
      </w:r>
      <w:r>
        <w:rPr>
          <w:spacing w:val="16"/>
        </w:rPr>
        <w:t xml:space="preserve"> </w:t>
      </w:r>
      <w:r>
        <w:t>deben</w:t>
      </w:r>
    </w:p>
    <w:p w:rsidR="00EB3B9A" w:rsidRDefault="00EB3B9A">
      <w:pPr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  <w:spacing w:before="5"/>
        <w:rPr>
          <w:sz w:val="11"/>
        </w:rPr>
      </w:pPr>
    </w:p>
    <w:p w:rsidR="00EB3B9A" w:rsidRDefault="006A45F2">
      <w:pPr>
        <w:pStyle w:val="Textoindependiente"/>
        <w:spacing w:before="94" w:line="249" w:lineRule="auto"/>
        <w:ind w:left="1417" w:right="1416"/>
        <w:jc w:val="both"/>
      </w:pPr>
      <w:r>
        <w:t>ser tratadas como aberturas. Para la evaluación de la presión interna positiva, qi puede ser calculada</w:t>
      </w:r>
      <w:r>
        <w:rPr>
          <w:spacing w:val="1"/>
        </w:rPr>
        <w:t xml:space="preserve"> </w:t>
      </w:r>
      <w:r>
        <w:t>conservadoramente a la altura h, (qi = qh). G = factor de ráfaga definido en el artículo 156 de este</w:t>
      </w:r>
      <w:r>
        <w:rPr>
          <w:spacing w:val="1"/>
        </w:rPr>
        <w:t xml:space="preserve"> </w:t>
      </w:r>
      <w:r>
        <w:t>ordenamiento. Cp = coeficiente de presión externa de</w:t>
      </w:r>
      <w:r>
        <w:t>finido en las Figuras iii ó v. (GCpi) = coeficiente de</w:t>
      </w:r>
      <w:r>
        <w:rPr>
          <w:spacing w:val="1"/>
        </w:rPr>
        <w:t xml:space="preserve"> </w:t>
      </w:r>
      <w:r>
        <w:t>presión</w:t>
      </w:r>
      <w:r>
        <w:rPr>
          <w:spacing w:val="-2"/>
        </w:rPr>
        <w:t xml:space="preserve"> </w:t>
      </w:r>
      <w:r>
        <w:t>interna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Figura ii.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Textoindependiente"/>
        <w:spacing w:before="1"/>
        <w:ind w:left="1417"/>
        <w:jc w:val="both"/>
      </w:pPr>
      <w:r>
        <w:t>Las</w:t>
      </w:r>
      <w:r>
        <w:rPr>
          <w:spacing w:val="-9"/>
        </w:rPr>
        <w:t xml:space="preserve"> </w:t>
      </w:r>
      <w:r>
        <w:t>presiones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viento</w:t>
      </w:r>
      <w:r>
        <w:rPr>
          <w:spacing w:val="-8"/>
        </w:rPr>
        <w:t xml:space="preserve"> </w:t>
      </w:r>
      <w:r>
        <w:t>deben</w:t>
      </w:r>
      <w:r>
        <w:rPr>
          <w:spacing w:val="-9"/>
        </w:rPr>
        <w:t xml:space="preserve"> </w:t>
      </w:r>
      <w:r>
        <w:t>ser</w:t>
      </w:r>
      <w:r>
        <w:rPr>
          <w:spacing w:val="-8"/>
        </w:rPr>
        <w:t xml:space="preserve"> </w:t>
      </w:r>
      <w:r>
        <w:t>aplicadas</w:t>
      </w:r>
      <w:r>
        <w:rPr>
          <w:spacing w:val="-9"/>
        </w:rPr>
        <w:t xml:space="preserve"> </w:t>
      </w:r>
      <w:r>
        <w:t>simultáneamente</w:t>
      </w:r>
      <w:r>
        <w:rPr>
          <w:spacing w:val="-8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las</w:t>
      </w:r>
      <w:r>
        <w:rPr>
          <w:spacing w:val="-8"/>
        </w:rPr>
        <w:t xml:space="preserve"> </w:t>
      </w:r>
      <w:r>
        <w:t>superficies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barlovento</w:t>
      </w:r>
      <w:r>
        <w:rPr>
          <w:spacing w:val="-9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sotavento</w:t>
      </w:r>
    </w:p>
    <w:p w:rsidR="00EB3B9A" w:rsidRDefault="006A45F2">
      <w:pPr>
        <w:pStyle w:val="Textoindependiente"/>
        <w:spacing w:before="10"/>
        <w:ind w:left="1417"/>
        <w:jc w:val="both"/>
      </w:pPr>
      <w:r>
        <w:t>de</w:t>
      </w:r>
      <w:r>
        <w:rPr>
          <w:spacing w:val="-3"/>
        </w:rPr>
        <w:t xml:space="preserve"> </w:t>
      </w:r>
      <w:r>
        <w:t>muros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techos,</w:t>
      </w:r>
      <w:r>
        <w:rPr>
          <w:spacing w:val="-2"/>
        </w:rPr>
        <w:t xml:space="preserve"> </w:t>
      </w:r>
      <w:r>
        <w:t>como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indica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Figuras</w:t>
      </w:r>
      <w:r>
        <w:rPr>
          <w:spacing w:val="-2"/>
        </w:rPr>
        <w:t xml:space="preserve"> </w:t>
      </w:r>
      <w:r>
        <w:t>iii</w:t>
      </w:r>
      <w:r>
        <w:rPr>
          <w:spacing w:val="-3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v.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8"/>
        <w:jc w:val="both"/>
      </w:pPr>
      <w:r>
        <w:t>El efecto que producen los parapetos en las presiones de diseño de viento para el caso de estructuras</w:t>
      </w:r>
      <w:r>
        <w:rPr>
          <w:spacing w:val="1"/>
        </w:rPr>
        <w:t xml:space="preserve"> </w:t>
      </w:r>
      <w:r>
        <w:t>principales</w:t>
      </w:r>
      <w:r>
        <w:rPr>
          <w:spacing w:val="-2"/>
        </w:rPr>
        <w:t xml:space="preserve"> </w:t>
      </w:r>
      <w:r>
        <w:t>resistentes</w:t>
      </w:r>
      <w:r>
        <w:rPr>
          <w:spacing w:val="-1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viento,</w:t>
      </w:r>
      <w:r>
        <w:rPr>
          <w:spacing w:val="-1"/>
        </w:rPr>
        <w:t xml:space="preserve"> </w:t>
      </w:r>
      <w:r>
        <w:t>se pueden</w:t>
      </w:r>
      <w:r>
        <w:rPr>
          <w:spacing w:val="-2"/>
        </w:rPr>
        <w:t xml:space="preserve"> </w:t>
      </w:r>
      <w:r>
        <w:t>calcular con</w:t>
      </w:r>
      <w:r>
        <w:rPr>
          <w:spacing w:val="-1"/>
        </w:rPr>
        <w:t xml:space="preserve"> </w:t>
      </w:r>
      <w:r>
        <w:t>base</w:t>
      </w:r>
      <w:r>
        <w:rPr>
          <w:spacing w:val="-1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ecuación:</w:t>
      </w: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  <w:spacing w:before="3"/>
        <w:rPr>
          <w:sz w:val="16"/>
        </w:rPr>
      </w:pPr>
    </w:p>
    <w:p w:rsidR="00EB3B9A" w:rsidRDefault="006A45F2">
      <w:pPr>
        <w:pStyle w:val="Textoindependiente"/>
        <w:spacing w:before="93" w:line="249" w:lineRule="auto"/>
        <w:ind w:left="1417" w:right="4130"/>
      </w:pPr>
      <w:r>
        <w:pict>
          <v:group id="_x0000_s1887" style="position:absolute;left:0;text-align:left;margin-left:0;margin-top:-319.9pt;width:612pt;height:318.65pt;z-index:15791616;mso-position-horizontal-relative:page" coordorigin=",-6398" coordsize="12240,6373">
            <v:shape id="_x0000_s1892" type="#_x0000_t75" style="position:absolute;top:-6398;width:12240;height:6373">
              <v:imagedata r:id="rId10" o:title=""/>
            </v:shape>
            <v:shape id="_x0000_s1891" type="#_x0000_t75" style="position:absolute;left:1417;top:-6342;width:7425;height:652">
              <v:imagedata r:id="rId28" o:title=""/>
            </v:shape>
            <v:shape id="_x0000_s1890" type="#_x0000_t75" style="position:absolute;left:1417;top:-1810;width:7004;height:651">
              <v:imagedata r:id="rId29" o:title=""/>
            </v:shape>
            <v:shape id="_x0000_s1889" type="#_x0000_t202" style="position:absolute;left:1417;top:-5391;width:9424;height:3344" filled="f" stroked="f">
              <v:textbox inset="0,0,0,0">
                <w:txbxContent>
                  <w:p w:rsidR="00EB3B9A" w:rsidRDefault="006A45F2">
                    <w:pPr>
                      <w:spacing w:line="223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Donde:</w:t>
                    </w:r>
                  </w:p>
                  <w:p w:rsidR="00EB3B9A" w:rsidRDefault="00EB3B9A">
                    <w:pPr>
                      <w:spacing w:before="8"/>
                      <w:rPr>
                        <w:sz w:val="21"/>
                      </w:rPr>
                    </w:pPr>
                  </w:p>
                  <w:p w:rsidR="00EB3B9A" w:rsidRDefault="006A45F2">
                    <w:pPr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pp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=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presión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neta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en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el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parapeto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debida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la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combinación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presiones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actuando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en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cada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una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las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caras</w:t>
                    </w:r>
                  </w:p>
                  <w:p w:rsidR="00EB3B9A" w:rsidRDefault="006A45F2">
                    <w:pPr>
                      <w:spacing w:before="1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del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parapeto.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Signos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positivos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significan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presiones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negativos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succiones.</w:t>
                    </w:r>
                  </w:p>
                  <w:p w:rsidR="00EB3B9A" w:rsidRDefault="00EB3B9A">
                    <w:pPr>
                      <w:spacing w:before="9"/>
                      <w:rPr>
                        <w:sz w:val="21"/>
                      </w:rPr>
                    </w:pPr>
                  </w:p>
                  <w:p w:rsidR="00EB3B9A" w:rsidRDefault="006A45F2">
                    <w:pPr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qp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=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presión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dinámica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evaluada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la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altura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del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parapeto.</w:t>
                    </w:r>
                  </w:p>
                  <w:p w:rsidR="00EB3B9A" w:rsidRDefault="00EB3B9A">
                    <w:pPr>
                      <w:spacing w:before="8"/>
                      <w:rPr>
                        <w:sz w:val="21"/>
                      </w:rPr>
                    </w:pPr>
                  </w:p>
                  <w:p w:rsidR="00EB3B9A" w:rsidRDefault="006A45F2">
                    <w:pPr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GCpn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=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coeficiente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combinado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presión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viento.</w:t>
                    </w:r>
                  </w:p>
                  <w:p w:rsidR="00EB3B9A" w:rsidRDefault="00EB3B9A">
                    <w:pPr>
                      <w:spacing w:before="9"/>
                      <w:rPr>
                        <w:sz w:val="21"/>
                      </w:rPr>
                    </w:pPr>
                  </w:p>
                  <w:p w:rsidR="00EB3B9A" w:rsidRDefault="006A45F2">
                    <w:pPr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=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+1.8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para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parapetos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localizados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en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el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lado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barlovento.</w:t>
                    </w:r>
                  </w:p>
                  <w:p w:rsidR="00EB3B9A" w:rsidRDefault="006A45F2">
                    <w:pPr>
                      <w:spacing w:before="1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=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-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1.1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para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parapetos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localizados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en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el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lado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sotavento.</w:t>
                    </w:r>
                  </w:p>
                  <w:p w:rsidR="00EB3B9A" w:rsidRDefault="00EB3B9A">
                    <w:pPr>
                      <w:spacing w:before="8"/>
                      <w:rPr>
                        <w:sz w:val="21"/>
                      </w:rPr>
                    </w:pPr>
                  </w:p>
                  <w:p w:rsidR="00EB3B9A" w:rsidRDefault="006A45F2">
                    <w:pPr>
                      <w:rPr>
                        <w:sz w:val="20"/>
                      </w:rPr>
                    </w:pPr>
                    <w:r>
                      <w:rPr>
                        <w:rFonts w:ascii="Arial" w:hAnsi="Arial"/>
                        <w:b/>
                        <w:sz w:val="20"/>
                      </w:rPr>
                      <w:t>Artículo</w:t>
                    </w:r>
                    <w:r>
                      <w:rPr>
                        <w:rFonts w:ascii="Arial" w:hAnsi="Arial"/>
                        <w:b/>
                        <w:spacing w:val="20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164.</w:t>
                    </w:r>
                    <w:r>
                      <w:rPr>
                        <w:rFonts w:ascii="Arial" w:hAnsi="Arial"/>
                        <w:b/>
                        <w:spacing w:val="1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Alternativamente,</w:t>
                    </w:r>
                    <w:r>
                      <w:rPr>
                        <w:spacing w:val="2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el</w:t>
                    </w:r>
                    <w:r>
                      <w:rPr>
                        <w:spacing w:val="2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cálculo</w:t>
                    </w:r>
                    <w:r>
                      <w:rPr>
                        <w:spacing w:val="2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2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las</w:t>
                    </w:r>
                    <w:r>
                      <w:rPr>
                        <w:spacing w:val="2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cargas</w:t>
                    </w:r>
                    <w:r>
                      <w:rPr>
                        <w:spacing w:val="2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2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viento</w:t>
                    </w:r>
                    <w:r>
                      <w:rPr>
                        <w:spacing w:val="2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2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diseño</w:t>
                    </w:r>
                    <w:r>
                      <w:rPr>
                        <w:spacing w:val="2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2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estructuras</w:t>
                    </w:r>
                    <w:r>
                      <w:rPr>
                        <w:spacing w:val="2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principales</w:t>
                    </w:r>
                  </w:p>
                  <w:p w:rsidR="00EB3B9A" w:rsidRDefault="006A45F2">
                    <w:pPr>
                      <w:spacing w:before="1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resistentes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al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viento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para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el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caso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edificios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baja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altura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se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puede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llevar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cabo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con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base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en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la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ecuación:</w:t>
                    </w:r>
                  </w:p>
                </w:txbxContent>
              </v:textbox>
            </v:shape>
            <v:shape id="_x0000_s1888" type="#_x0000_t202" style="position:absolute;left:1417;top:-1101;width:9423;height:944" filled="f" stroked="f">
              <v:textbox inset="0,0,0,0">
                <w:txbxContent>
                  <w:p w:rsidR="00EB3B9A" w:rsidRDefault="006A45F2">
                    <w:pPr>
                      <w:spacing w:line="223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Donde:</w:t>
                    </w:r>
                  </w:p>
                  <w:p w:rsidR="00EB3B9A" w:rsidRDefault="00EB3B9A">
                    <w:pPr>
                      <w:spacing w:before="4"/>
                      <w:rPr>
                        <w:sz w:val="21"/>
                      </w:rPr>
                    </w:pPr>
                  </w:p>
                  <w:p w:rsidR="00EB3B9A" w:rsidRDefault="006A45F2">
                    <w:pPr>
                      <w:spacing w:line="249" w:lineRule="auto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qh</w:t>
                    </w:r>
                    <w:r>
                      <w:rPr>
                        <w:spacing w:val="1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=</w:t>
                    </w:r>
                    <w:r>
                      <w:rPr>
                        <w:spacing w:val="1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presión</w:t>
                    </w:r>
                    <w:r>
                      <w:rPr>
                        <w:spacing w:val="1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dinámica</w:t>
                    </w:r>
                    <w:r>
                      <w:rPr>
                        <w:spacing w:val="1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evaluada</w:t>
                    </w:r>
                    <w:r>
                      <w:rPr>
                        <w:spacing w:val="1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</w:t>
                    </w:r>
                    <w:r>
                      <w:rPr>
                        <w:spacing w:val="1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la</w:t>
                    </w:r>
                    <w:r>
                      <w:rPr>
                        <w:spacing w:val="1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altura</w:t>
                    </w:r>
                    <w:r>
                      <w:rPr>
                        <w:spacing w:val="1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media</w:t>
                    </w:r>
                    <w:r>
                      <w:rPr>
                        <w:spacing w:val="1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del</w:t>
                    </w:r>
                    <w:r>
                      <w:rPr>
                        <w:spacing w:val="1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edificio</w:t>
                    </w:r>
                    <w:r>
                      <w:rPr>
                        <w:spacing w:val="1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h,</w:t>
                    </w:r>
                    <w:r>
                      <w:rPr>
                        <w:spacing w:val="1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usando</w:t>
                    </w:r>
                    <w:r>
                      <w:rPr>
                        <w:spacing w:val="1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el</w:t>
                    </w:r>
                    <w:r>
                      <w:rPr>
                        <w:spacing w:val="1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tipo</w:t>
                    </w:r>
                    <w:r>
                      <w:rPr>
                        <w:spacing w:val="1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1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exposición</w:t>
                    </w:r>
                    <w:r>
                      <w:rPr>
                        <w:spacing w:val="1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aplicable,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según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se define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en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el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artículo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153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este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Reglamento.</w:t>
                    </w:r>
                  </w:p>
                </w:txbxContent>
              </v:textbox>
            </v:shape>
            <w10:wrap anchorx="page"/>
          </v:group>
        </w:pict>
      </w:r>
      <w:r>
        <w:t>(GCpf)</w:t>
      </w:r>
      <w:r>
        <w:rPr>
          <w:spacing w:val="-2"/>
        </w:rPr>
        <w:t xml:space="preserve"> </w:t>
      </w:r>
      <w:r>
        <w:t>=</w:t>
      </w:r>
      <w:r>
        <w:rPr>
          <w:spacing w:val="-2"/>
        </w:rPr>
        <w:t xml:space="preserve"> </w:t>
      </w:r>
      <w:r>
        <w:t>coeficiente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presión</w:t>
      </w:r>
      <w:r>
        <w:rPr>
          <w:spacing w:val="-3"/>
        </w:rPr>
        <w:t xml:space="preserve"> </w:t>
      </w:r>
      <w:r>
        <w:t>externa,</w:t>
      </w:r>
      <w:r>
        <w:rPr>
          <w:spacing w:val="-3"/>
        </w:rPr>
        <w:t xml:space="preserve"> </w:t>
      </w:r>
      <w:r>
        <w:t>según</w:t>
      </w:r>
      <w:r>
        <w:rPr>
          <w:spacing w:val="-1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define</w:t>
      </w:r>
      <w:r>
        <w:rPr>
          <w:spacing w:val="-3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Figura</w:t>
      </w:r>
      <w:r>
        <w:rPr>
          <w:spacing w:val="-2"/>
        </w:rPr>
        <w:t xml:space="preserve"> </w:t>
      </w:r>
      <w:r>
        <w:t>vii.</w:t>
      </w:r>
      <w:r>
        <w:rPr>
          <w:spacing w:val="-52"/>
        </w:rPr>
        <w:t xml:space="preserve"> </w:t>
      </w:r>
      <w:r>
        <w:t>(GCpi)</w:t>
      </w:r>
      <w:r>
        <w:rPr>
          <w:spacing w:val="-2"/>
        </w:rPr>
        <w:t xml:space="preserve"> </w:t>
      </w:r>
      <w:r>
        <w:t>=</w:t>
      </w:r>
      <w:r>
        <w:rPr>
          <w:spacing w:val="-2"/>
        </w:rPr>
        <w:t xml:space="preserve"> </w:t>
      </w:r>
      <w:r>
        <w:t>coeficiente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presión</w:t>
      </w:r>
      <w:r>
        <w:rPr>
          <w:spacing w:val="-2"/>
        </w:rPr>
        <w:t xml:space="preserve"> </w:t>
      </w:r>
      <w:r>
        <w:t>interna,</w:t>
      </w:r>
      <w:r>
        <w:rPr>
          <w:spacing w:val="-3"/>
        </w:rPr>
        <w:t xml:space="preserve"> </w:t>
      </w:r>
      <w:r>
        <w:t>según</w:t>
      </w:r>
      <w:r>
        <w:rPr>
          <w:spacing w:val="-1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define</w:t>
      </w:r>
      <w:r>
        <w:rPr>
          <w:spacing w:val="-2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Figura</w:t>
      </w:r>
      <w:r>
        <w:rPr>
          <w:spacing w:val="-2"/>
        </w:rPr>
        <w:t xml:space="preserve"> </w:t>
      </w:r>
      <w:r>
        <w:t>ii.</w:t>
      </w:r>
    </w:p>
    <w:p w:rsidR="00EB3B9A" w:rsidRDefault="00EB3B9A">
      <w:pPr>
        <w:pStyle w:val="Textoindependiente"/>
        <w:rPr>
          <w:sz w:val="22"/>
        </w:rPr>
      </w:pPr>
    </w:p>
    <w:p w:rsidR="00EB3B9A" w:rsidRDefault="00EB3B9A">
      <w:pPr>
        <w:pStyle w:val="Textoindependiente"/>
        <w:rPr>
          <w:sz w:val="22"/>
        </w:rPr>
      </w:pPr>
    </w:p>
    <w:p w:rsidR="00EB3B9A" w:rsidRDefault="00EB3B9A">
      <w:pPr>
        <w:pStyle w:val="Textoindependiente"/>
        <w:spacing w:before="9"/>
        <w:rPr>
          <w:sz w:val="18"/>
        </w:rPr>
      </w:pPr>
    </w:p>
    <w:p w:rsidR="00EB3B9A" w:rsidRDefault="006A45F2">
      <w:pPr>
        <w:pStyle w:val="Textoindependiente"/>
        <w:ind w:left="1417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28"/>
        </w:rPr>
        <w:t xml:space="preserve"> </w:t>
      </w:r>
      <w:r>
        <w:rPr>
          <w:rFonts w:ascii="Arial" w:hAnsi="Arial"/>
          <w:b/>
        </w:rPr>
        <w:t>165.</w:t>
      </w:r>
      <w:r>
        <w:rPr>
          <w:rFonts w:ascii="Arial" w:hAnsi="Arial"/>
          <w:b/>
          <w:spacing w:val="29"/>
        </w:rPr>
        <w:t xml:space="preserve"> </w:t>
      </w:r>
      <w:r>
        <w:t>Las</w:t>
      </w:r>
      <w:r>
        <w:rPr>
          <w:spacing w:val="29"/>
        </w:rPr>
        <w:t xml:space="preserve"> </w:t>
      </w:r>
      <w:r>
        <w:t>presiones</w:t>
      </w:r>
      <w:r>
        <w:rPr>
          <w:spacing w:val="29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t>viento</w:t>
      </w:r>
      <w:r>
        <w:rPr>
          <w:spacing w:val="29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t>diseño</w:t>
      </w:r>
      <w:r>
        <w:rPr>
          <w:spacing w:val="29"/>
        </w:rPr>
        <w:t xml:space="preserve"> </w:t>
      </w:r>
      <w:r>
        <w:t>para</w:t>
      </w:r>
      <w:r>
        <w:rPr>
          <w:spacing w:val="29"/>
        </w:rPr>
        <w:t xml:space="preserve"> </w:t>
      </w:r>
      <w:r>
        <w:t>componentes</w:t>
      </w:r>
      <w:r>
        <w:rPr>
          <w:spacing w:val="29"/>
        </w:rPr>
        <w:t xml:space="preserve"> </w:t>
      </w:r>
      <w:r>
        <w:t>y</w:t>
      </w:r>
      <w:r>
        <w:rPr>
          <w:spacing w:val="29"/>
        </w:rPr>
        <w:t xml:space="preserve"> </w:t>
      </w:r>
      <w:r>
        <w:t>recubrimientos</w:t>
      </w:r>
      <w:r>
        <w:rPr>
          <w:spacing w:val="29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t>edificios</w:t>
      </w:r>
      <w:r>
        <w:rPr>
          <w:spacing w:val="28"/>
        </w:rPr>
        <w:t xml:space="preserve"> </w:t>
      </w:r>
      <w:r>
        <w:t>con</w:t>
      </w:r>
    </w:p>
    <w:p w:rsidR="00EB3B9A" w:rsidRDefault="006A45F2">
      <w:pPr>
        <w:pStyle w:val="Textoindependiente"/>
        <w:spacing w:before="10"/>
        <w:ind w:left="1417"/>
      </w:pPr>
      <w:r>
        <w:t>alturas</w:t>
      </w:r>
      <w:r>
        <w:rPr>
          <w:spacing w:val="-4"/>
        </w:rPr>
        <w:t xml:space="preserve"> </w:t>
      </w:r>
      <w:r>
        <w:t>menores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18</w:t>
      </w:r>
      <w:r>
        <w:rPr>
          <w:spacing w:val="-3"/>
        </w:rPr>
        <w:t xml:space="preserve"> </w:t>
      </w:r>
      <w:r>
        <w:t>metros,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deben</w:t>
      </w:r>
      <w:r>
        <w:rPr>
          <w:spacing w:val="-3"/>
        </w:rPr>
        <w:t xml:space="preserve"> </w:t>
      </w:r>
      <w:r>
        <w:t>determinar</w:t>
      </w:r>
      <w:r>
        <w:rPr>
          <w:spacing w:val="-4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base</w:t>
      </w:r>
      <w:r>
        <w:rPr>
          <w:spacing w:val="-3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siguiente</w:t>
      </w:r>
      <w:r>
        <w:rPr>
          <w:spacing w:val="-3"/>
        </w:rPr>
        <w:t xml:space="preserve"> </w:t>
      </w:r>
      <w:r>
        <w:t>ecuación:</w:t>
      </w:r>
    </w:p>
    <w:p w:rsidR="00EB3B9A" w:rsidRDefault="00EB3B9A">
      <w:pPr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  <w:spacing w:before="8"/>
        <w:rPr>
          <w:sz w:val="11"/>
        </w:rPr>
      </w:pPr>
    </w:p>
    <w:p w:rsidR="00EB3B9A" w:rsidRDefault="006A45F2">
      <w:pPr>
        <w:pStyle w:val="Textoindependiente"/>
        <w:ind w:left="1561"/>
      </w:pPr>
      <w:r>
        <w:rPr>
          <w:noProof/>
          <w:lang w:val="es-MX" w:eastAsia="es-MX"/>
        </w:rPr>
        <w:drawing>
          <wp:inline distT="0" distB="0" distL="0" distR="0">
            <wp:extent cx="4542624" cy="190023"/>
            <wp:effectExtent l="0" t="0" r="0" b="0"/>
            <wp:docPr id="197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image15.pn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42624" cy="190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3B9A" w:rsidRDefault="00EB3B9A">
      <w:pPr>
        <w:pStyle w:val="Textoindependiente"/>
        <w:spacing w:before="10"/>
        <w:rPr>
          <w:sz w:val="9"/>
        </w:rPr>
      </w:pPr>
    </w:p>
    <w:p w:rsidR="00EB3B9A" w:rsidRDefault="006A45F2">
      <w:pPr>
        <w:pStyle w:val="Textoindependiente"/>
        <w:spacing w:before="93"/>
        <w:ind w:left="1417"/>
      </w:pPr>
      <w:r>
        <w:t>Donde: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381"/>
      </w:pPr>
      <w:r>
        <w:t>qh</w:t>
      </w:r>
      <w:r>
        <w:rPr>
          <w:spacing w:val="1"/>
        </w:rPr>
        <w:t xml:space="preserve"> </w:t>
      </w:r>
      <w:r>
        <w:t>=</w:t>
      </w:r>
      <w:r>
        <w:rPr>
          <w:spacing w:val="1"/>
        </w:rPr>
        <w:t xml:space="preserve"> </w:t>
      </w:r>
      <w:r>
        <w:t>presión</w:t>
      </w:r>
      <w:r>
        <w:rPr>
          <w:spacing w:val="2"/>
        </w:rPr>
        <w:t xml:space="preserve"> </w:t>
      </w:r>
      <w:r>
        <w:t>dinámica</w:t>
      </w:r>
      <w:r>
        <w:rPr>
          <w:spacing w:val="1"/>
        </w:rPr>
        <w:t xml:space="preserve"> </w:t>
      </w:r>
      <w:r>
        <w:t>evaluada</w:t>
      </w:r>
      <w:r>
        <w:rPr>
          <w:spacing w:val="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2"/>
        </w:rPr>
        <w:t xml:space="preserve"> </w:t>
      </w:r>
      <w:r>
        <w:t>altura</w:t>
      </w:r>
      <w:r>
        <w:rPr>
          <w:spacing w:val="1"/>
        </w:rPr>
        <w:t xml:space="preserve"> </w:t>
      </w:r>
      <w:r>
        <w:t>media</w:t>
      </w:r>
      <w:r>
        <w:rPr>
          <w:spacing w:val="2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edificio</w:t>
      </w:r>
      <w:r>
        <w:rPr>
          <w:spacing w:val="2"/>
        </w:rPr>
        <w:t xml:space="preserve"> </w:t>
      </w:r>
      <w:r>
        <w:t>h,</w:t>
      </w:r>
      <w:r>
        <w:rPr>
          <w:spacing w:val="1"/>
        </w:rPr>
        <w:t xml:space="preserve"> </w:t>
      </w:r>
      <w:r>
        <w:t>usando</w:t>
      </w:r>
      <w:r>
        <w:rPr>
          <w:spacing w:val="2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tipos</w:t>
      </w:r>
      <w:r>
        <w:rPr>
          <w:spacing w:val="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exposición</w:t>
      </w:r>
      <w:r>
        <w:rPr>
          <w:spacing w:val="2"/>
        </w:rPr>
        <w:t xml:space="preserve"> </w:t>
      </w:r>
      <w:r>
        <w:t>aplicables</w:t>
      </w:r>
      <w:r>
        <w:rPr>
          <w:spacing w:val="1"/>
        </w:rPr>
        <w:t xml:space="preserve"> </w:t>
      </w:r>
      <w:r>
        <w:t>según</w:t>
      </w:r>
      <w:r>
        <w:rPr>
          <w:spacing w:val="-1"/>
        </w:rPr>
        <w:t xml:space="preserve"> </w:t>
      </w:r>
      <w:r>
        <w:t>se define</w:t>
      </w:r>
      <w:r>
        <w:rPr>
          <w:spacing w:val="-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artículo</w:t>
      </w:r>
      <w:r>
        <w:rPr>
          <w:spacing w:val="-2"/>
        </w:rPr>
        <w:t xml:space="preserve"> </w:t>
      </w:r>
      <w:r>
        <w:t>153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este</w:t>
      </w:r>
      <w:r>
        <w:rPr>
          <w:spacing w:val="-2"/>
        </w:rPr>
        <w:t xml:space="preserve"> </w:t>
      </w:r>
      <w:r>
        <w:t>ordenamiento.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3130"/>
      </w:pPr>
      <w:r>
        <w:pict>
          <v:group id="_x0000_s1884" style="position:absolute;left:0;text-align:left;margin-left:0;margin-top:27.5pt;width:612pt;height:318.65pt;z-index:-23033344;mso-position-horizontal-relative:page" coordorigin=",550" coordsize="12240,6373">
            <v:shape id="_x0000_s1886" type="#_x0000_t75" style="position:absolute;top:550;width:12240;height:6373">
              <v:imagedata r:id="rId10" o:title=""/>
            </v:shape>
            <v:shape id="_x0000_s1885" type="#_x0000_t75" style="position:absolute;left:1417;top:2387;width:7574;height:696">
              <v:imagedata r:id="rId31" o:title=""/>
            </v:shape>
            <w10:wrap anchorx="page"/>
          </v:group>
        </w:pict>
      </w:r>
      <w:r>
        <w:t>(GCp)</w:t>
      </w:r>
      <w:r>
        <w:rPr>
          <w:spacing w:val="-3"/>
        </w:rPr>
        <w:t xml:space="preserve"> </w:t>
      </w:r>
      <w:r>
        <w:t>=</w:t>
      </w:r>
      <w:r>
        <w:rPr>
          <w:spacing w:val="-3"/>
        </w:rPr>
        <w:t xml:space="preserve"> </w:t>
      </w:r>
      <w:r>
        <w:t>coeficiente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presión</w:t>
      </w:r>
      <w:r>
        <w:rPr>
          <w:spacing w:val="-3"/>
        </w:rPr>
        <w:t xml:space="preserve"> </w:t>
      </w:r>
      <w:r>
        <w:t>externa,</w:t>
      </w:r>
      <w:r>
        <w:rPr>
          <w:spacing w:val="-3"/>
        </w:rPr>
        <w:t xml:space="preserve"> </w:t>
      </w:r>
      <w:r>
        <w:t>según</w:t>
      </w:r>
      <w:r>
        <w:rPr>
          <w:spacing w:val="-3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define</w:t>
      </w:r>
      <w:r>
        <w:rPr>
          <w:spacing w:val="-4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Figuras</w:t>
      </w:r>
      <w:r>
        <w:rPr>
          <w:spacing w:val="-2"/>
        </w:rPr>
        <w:t xml:space="preserve"> </w:t>
      </w:r>
      <w:r>
        <w:t>iii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v.</w:t>
      </w:r>
      <w:r>
        <w:rPr>
          <w:spacing w:val="-52"/>
        </w:rPr>
        <w:t xml:space="preserve"> </w:t>
      </w:r>
      <w:r>
        <w:t>(GCpi)=</w:t>
      </w:r>
      <w:r>
        <w:rPr>
          <w:spacing w:val="-1"/>
        </w:rPr>
        <w:t xml:space="preserve"> </w:t>
      </w:r>
      <w:r>
        <w:t>coeficiente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presión</w:t>
      </w:r>
      <w:r>
        <w:rPr>
          <w:spacing w:val="-2"/>
        </w:rPr>
        <w:t xml:space="preserve"> </w:t>
      </w:r>
      <w:r>
        <w:t>interna,</w:t>
      </w:r>
      <w:r>
        <w:rPr>
          <w:spacing w:val="-2"/>
        </w:rPr>
        <w:t xml:space="preserve"> </w:t>
      </w:r>
      <w:r>
        <w:t>según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define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Figura</w:t>
      </w:r>
      <w:r>
        <w:rPr>
          <w:spacing w:val="-1"/>
        </w:rPr>
        <w:t xml:space="preserve"> </w:t>
      </w:r>
      <w:r>
        <w:t>ii.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Textoindependiente"/>
        <w:ind w:left="1417"/>
      </w:pPr>
      <w:r>
        <w:t>Componentes</w:t>
      </w:r>
      <w:r>
        <w:rPr>
          <w:spacing w:val="12"/>
        </w:rPr>
        <w:t xml:space="preserve"> </w:t>
      </w:r>
      <w:r>
        <w:t>y</w:t>
      </w:r>
      <w:r>
        <w:rPr>
          <w:spacing w:val="66"/>
        </w:rPr>
        <w:t xml:space="preserve"> </w:t>
      </w:r>
      <w:r>
        <w:t>recubrimientos</w:t>
      </w:r>
      <w:r>
        <w:rPr>
          <w:spacing w:val="67"/>
        </w:rPr>
        <w:t xml:space="preserve"> </w:t>
      </w:r>
      <w:r>
        <w:t>con</w:t>
      </w:r>
      <w:r>
        <w:rPr>
          <w:spacing w:val="66"/>
        </w:rPr>
        <w:t xml:space="preserve"> </w:t>
      </w:r>
      <w:r>
        <w:t>áreas</w:t>
      </w:r>
      <w:r>
        <w:rPr>
          <w:spacing w:val="67"/>
        </w:rPr>
        <w:t xml:space="preserve"> </w:t>
      </w:r>
      <w:r>
        <w:t>mayores</w:t>
      </w:r>
      <w:r>
        <w:rPr>
          <w:spacing w:val="67"/>
        </w:rPr>
        <w:t xml:space="preserve"> </w:t>
      </w:r>
      <w:r>
        <w:t>a</w:t>
      </w:r>
      <w:r>
        <w:rPr>
          <w:spacing w:val="66"/>
        </w:rPr>
        <w:t xml:space="preserve"> </w:t>
      </w:r>
      <w:r>
        <w:t>65</w:t>
      </w:r>
      <w:r>
        <w:rPr>
          <w:spacing w:val="67"/>
        </w:rPr>
        <w:t xml:space="preserve"> </w:t>
      </w:r>
      <w:r>
        <w:t>m²</w:t>
      </w:r>
      <w:r>
        <w:rPr>
          <w:spacing w:val="66"/>
        </w:rPr>
        <w:t xml:space="preserve"> </w:t>
      </w:r>
      <w:r>
        <w:t>pueden</w:t>
      </w:r>
      <w:r>
        <w:rPr>
          <w:spacing w:val="67"/>
        </w:rPr>
        <w:t xml:space="preserve"> </w:t>
      </w:r>
      <w:r>
        <w:t>ser</w:t>
      </w:r>
      <w:r>
        <w:rPr>
          <w:spacing w:val="67"/>
        </w:rPr>
        <w:t xml:space="preserve"> </w:t>
      </w:r>
      <w:r>
        <w:t>diseñados</w:t>
      </w:r>
      <w:r>
        <w:rPr>
          <w:spacing w:val="66"/>
        </w:rPr>
        <w:t xml:space="preserve"> </w:t>
      </w:r>
      <w:r>
        <w:t>utilizando</w:t>
      </w:r>
      <w:r>
        <w:rPr>
          <w:spacing w:val="67"/>
        </w:rPr>
        <w:t xml:space="preserve"> </w:t>
      </w:r>
      <w:r>
        <w:t>los</w:t>
      </w:r>
    </w:p>
    <w:p w:rsidR="00EB3B9A" w:rsidRDefault="006A45F2">
      <w:pPr>
        <w:pStyle w:val="Textoindependiente"/>
        <w:spacing w:before="10"/>
        <w:ind w:left="1417"/>
      </w:pPr>
      <w:r>
        <w:t>requerimientos</w:t>
      </w:r>
      <w:r>
        <w:rPr>
          <w:spacing w:val="-4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estructuras</w:t>
      </w:r>
      <w:r>
        <w:rPr>
          <w:spacing w:val="-4"/>
        </w:rPr>
        <w:t xml:space="preserve"> </w:t>
      </w:r>
      <w:r>
        <w:t>principales</w:t>
      </w:r>
      <w:r>
        <w:rPr>
          <w:spacing w:val="-5"/>
        </w:rPr>
        <w:t xml:space="preserve"> </w:t>
      </w:r>
      <w:r>
        <w:t>resistentes</w:t>
      </w:r>
      <w:r>
        <w:rPr>
          <w:spacing w:val="-3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viento.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6"/>
        <w:jc w:val="both"/>
      </w:pPr>
      <w:r>
        <w:rPr>
          <w:rFonts w:ascii="Arial" w:hAnsi="Arial"/>
          <w:b/>
        </w:rPr>
        <w:t>Artículo 166</w:t>
      </w:r>
      <w:r>
        <w:t>. Las presiones de viento de diseño para componentes y recubrimientos de edificios con</w:t>
      </w:r>
      <w:r>
        <w:rPr>
          <w:spacing w:val="1"/>
        </w:rPr>
        <w:t xml:space="preserve"> </w:t>
      </w:r>
      <w:r>
        <w:t xml:space="preserve">alturas mayores a 18 metros, se deben determinar con base en la </w:t>
      </w:r>
      <w:r>
        <w:t>ecuación 6.12, donde q y qi deben ser</w:t>
      </w:r>
      <w:r>
        <w:rPr>
          <w:spacing w:val="1"/>
        </w:rPr>
        <w:t xml:space="preserve"> </w:t>
      </w:r>
      <w:r>
        <w:t>evaluadas</w:t>
      </w:r>
      <w:r>
        <w:rPr>
          <w:spacing w:val="-3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base</w:t>
      </w:r>
      <w:r>
        <w:rPr>
          <w:spacing w:val="-3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tipos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exposición</w:t>
      </w:r>
      <w:r>
        <w:rPr>
          <w:spacing w:val="-2"/>
        </w:rPr>
        <w:t xml:space="preserve"> </w:t>
      </w:r>
      <w:r>
        <w:t>definidos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artículo</w:t>
      </w:r>
      <w:r>
        <w:rPr>
          <w:spacing w:val="-2"/>
        </w:rPr>
        <w:t xml:space="preserve"> </w:t>
      </w:r>
      <w:r>
        <w:t>153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este</w:t>
      </w:r>
      <w:r>
        <w:rPr>
          <w:spacing w:val="-3"/>
        </w:rPr>
        <w:t xml:space="preserve"> </w:t>
      </w:r>
      <w:r>
        <w:t>instrumento.</w:t>
      </w: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6A45F2">
      <w:pPr>
        <w:pStyle w:val="Textoindependiente"/>
        <w:spacing w:before="94"/>
        <w:ind w:left="1417"/>
      </w:pPr>
      <w:r>
        <w:t>Donde: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Textoindependiente"/>
        <w:spacing w:before="1" w:line="249" w:lineRule="auto"/>
        <w:ind w:left="1417" w:right="1416"/>
        <w:jc w:val="both"/>
      </w:pPr>
      <w:r>
        <w:t>q = qz para los muros de barlovento evaluados a la altura z sobre el nivel del terreno. q = qh para los</w:t>
      </w:r>
      <w:r>
        <w:rPr>
          <w:spacing w:val="1"/>
        </w:rPr>
        <w:t xml:space="preserve"> </w:t>
      </w:r>
      <w:r>
        <w:t>muros de sotavento, muros laterales y techos evaluados a la altura h sobre el nivel del terreno. qi = qh</w:t>
      </w:r>
      <w:r>
        <w:rPr>
          <w:spacing w:val="1"/>
        </w:rPr>
        <w:t xml:space="preserve"> </w:t>
      </w:r>
      <w:r>
        <w:t>para los muros de barlovento, muros laterales, muros de sotavento, y techos de edificios cerrados y para</w:t>
      </w:r>
      <w:r>
        <w:rPr>
          <w:spacing w:val="1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evaluación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presiones</w:t>
      </w:r>
      <w:r>
        <w:rPr>
          <w:spacing w:val="-8"/>
        </w:rPr>
        <w:t xml:space="preserve"> </w:t>
      </w:r>
      <w:r>
        <w:t>internas</w:t>
      </w:r>
      <w:r>
        <w:rPr>
          <w:spacing w:val="-8"/>
        </w:rPr>
        <w:t xml:space="preserve"> </w:t>
      </w:r>
      <w:r>
        <w:t>negativas</w:t>
      </w:r>
      <w:r>
        <w:rPr>
          <w:spacing w:val="-9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el</w:t>
      </w:r>
      <w:r>
        <w:rPr>
          <w:spacing w:val="-9"/>
        </w:rPr>
        <w:t xml:space="preserve"> </w:t>
      </w:r>
      <w:r>
        <w:t>caso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edificios</w:t>
      </w:r>
      <w:r>
        <w:rPr>
          <w:spacing w:val="-9"/>
        </w:rPr>
        <w:t xml:space="preserve"> </w:t>
      </w:r>
      <w:r>
        <w:t>parcialmente</w:t>
      </w:r>
      <w:r>
        <w:rPr>
          <w:spacing w:val="-8"/>
        </w:rPr>
        <w:t xml:space="preserve"> </w:t>
      </w:r>
      <w:r>
        <w:t>cerrados.</w:t>
      </w:r>
      <w:r>
        <w:rPr>
          <w:spacing w:val="-9"/>
        </w:rPr>
        <w:t xml:space="preserve"> </w:t>
      </w:r>
      <w:r>
        <w:t>qi</w:t>
      </w:r>
      <w:r>
        <w:rPr>
          <w:spacing w:val="-8"/>
        </w:rPr>
        <w:t xml:space="preserve"> </w:t>
      </w:r>
      <w:r>
        <w:t>=</w:t>
      </w:r>
      <w:r>
        <w:rPr>
          <w:spacing w:val="-8"/>
        </w:rPr>
        <w:t xml:space="preserve"> </w:t>
      </w:r>
      <w:r>
        <w:t>qz</w:t>
      </w:r>
      <w:r>
        <w:rPr>
          <w:spacing w:val="-9"/>
        </w:rPr>
        <w:t xml:space="preserve"> </w:t>
      </w:r>
      <w:r>
        <w:t>para</w:t>
      </w:r>
      <w:r>
        <w:rPr>
          <w:spacing w:val="-8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evaluación de presiones internas positivas en el caso de edificios parcialmente cerrados donde la altura z</w:t>
      </w:r>
      <w:r>
        <w:rPr>
          <w:spacing w:val="1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define</w:t>
      </w:r>
      <w:r>
        <w:rPr>
          <w:spacing w:val="-5"/>
        </w:rPr>
        <w:t xml:space="preserve"> </w:t>
      </w:r>
      <w:r>
        <w:t>como</w:t>
      </w:r>
      <w:r>
        <w:rPr>
          <w:spacing w:val="-5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nivel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abertura</w:t>
      </w:r>
      <w:r>
        <w:rPr>
          <w:spacing w:val="-4"/>
        </w:rPr>
        <w:t xml:space="preserve"> </w:t>
      </w:r>
      <w:r>
        <w:t>más</w:t>
      </w:r>
      <w:r>
        <w:rPr>
          <w:spacing w:val="-5"/>
        </w:rPr>
        <w:t xml:space="preserve"> </w:t>
      </w:r>
      <w:r>
        <w:t>alta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edificio</w:t>
      </w:r>
      <w:r>
        <w:rPr>
          <w:spacing w:val="-4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puede</w:t>
      </w:r>
      <w:r>
        <w:rPr>
          <w:spacing w:val="-5"/>
        </w:rPr>
        <w:t xml:space="preserve"> </w:t>
      </w:r>
      <w:r>
        <w:t>afectar</w:t>
      </w:r>
      <w:r>
        <w:rPr>
          <w:spacing w:val="-4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pres</w:t>
      </w:r>
      <w:r>
        <w:t>ión</w:t>
      </w:r>
      <w:r>
        <w:rPr>
          <w:spacing w:val="-5"/>
        </w:rPr>
        <w:t xml:space="preserve"> </w:t>
      </w:r>
      <w:r>
        <w:t>interna.</w:t>
      </w:r>
      <w:r>
        <w:rPr>
          <w:spacing w:val="-5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caso</w:t>
      </w:r>
      <w:r>
        <w:rPr>
          <w:spacing w:val="1"/>
        </w:rPr>
        <w:t xml:space="preserve"> </w:t>
      </w:r>
      <w:r>
        <w:t>de edificios localizados en áreas donde el viento pueda arrastrar objetos y partículas, las ventanas que no</w:t>
      </w:r>
      <w:r>
        <w:rPr>
          <w:spacing w:val="-53"/>
        </w:rPr>
        <w:t xml:space="preserve"> </w:t>
      </w:r>
      <w:r>
        <w:t>tengan vidrio resistente a impactos, o que no estén protegidas contra impactos, deben ser tratadas como</w:t>
      </w:r>
      <w:r>
        <w:rPr>
          <w:spacing w:val="1"/>
        </w:rPr>
        <w:t xml:space="preserve"> </w:t>
      </w:r>
      <w:r>
        <w:t>aberturas. Para la evaluación de la presión interna positiva qi, puede ser evaluada conservadoramente a</w:t>
      </w:r>
      <w:r>
        <w:rPr>
          <w:spacing w:val="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altura</w:t>
      </w:r>
      <w:r>
        <w:rPr>
          <w:spacing w:val="-1"/>
        </w:rPr>
        <w:t xml:space="preserve"> </w:t>
      </w:r>
      <w:r>
        <w:t>h,</w:t>
      </w:r>
      <w:r>
        <w:rPr>
          <w:spacing w:val="-1"/>
        </w:rPr>
        <w:t xml:space="preserve"> </w:t>
      </w:r>
      <w:r>
        <w:t>(qi = qh).</w:t>
      </w:r>
    </w:p>
    <w:p w:rsidR="00EB3B9A" w:rsidRDefault="00EB3B9A">
      <w:pPr>
        <w:pStyle w:val="Textoindependiente"/>
        <w:spacing w:before="6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4531"/>
      </w:pPr>
      <w:r>
        <w:t>(GCp)</w:t>
      </w:r>
      <w:r>
        <w:rPr>
          <w:spacing w:val="-4"/>
        </w:rPr>
        <w:t xml:space="preserve"> </w:t>
      </w:r>
      <w:r>
        <w:t>=</w:t>
      </w:r>
      <w:r>
        <w:rPr>
          <w:spacing w:val="-4"/>
        </w:rPr>
        <w:t xml:space="preserve"> </w:t>
      </w:r>
      <w:r>
        <w:t>coeficiente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presión</w:t>
      </w:r>
      <w:r>
        <w:rPr>
          <w:spacing w:val="-5"/>
        </w:rPr>
        <w:t xml:space="preserve"> </w:t>
      </w:r>
      <w:r>
        <w:t>externa</w:t>
      </w:r>
      <w:r>
        <w:rPr>
          <w:spacing w:val="-4"/>
        </w:rPr>
        <w:t xml:space="preserve"> </w:t>
      </w:r>
      <w:r>
        <w:t>definido</w:t>
      </w:r>
      <w:r>
        <w:rPr>
          <w:spacing w:val="-5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las</w:t>
      </w:r>
      <w:r>
        <w:rPr>
          <w:spacing w:val="-5"/>
        </w:rPr>
        <w:t xml:space="preserve"> </w:t>
      </w:r>
      <w:r>
        <w:t>Figura</w:t>
      </w:r>
      <w:r>
        <w:rPr>
          <w:spacing w:val="-3"/>
        </w:rPr>
        <w:t xml:space="preserve"> </w:t>
      </w:r>
      <w:r>
        <w:t>xiv.</w:t>
      </w:r>
      <w:r>
        <w:rPr>
          <w:spacing w:val="-53"/>
        </w:rPr>
        <w:t xml:space="preserve"> </w:t>
      </w:r>
      <w:r>
        <w:t>(GCpi)</w:t>
      </w:r>
      <w:r>
        <w:rPr>
          <w:spacing w:val="-1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>coeficiente de</w:t>
      </w:r>
      <w:r>
        <w:rPr>
          <w:spacing w:val="-2"/>
        </w:rPr>
        <w:t xml:space="preserve"> </w:t>
      </w:r>
      <w:r>
        <w:t>presión</w:t>
      </w:r>
      <w:r>
        <w:rPr>
          <w:spacing w:val="-2"/>
        </w:rPr>
        <w:t xml:space="preserve"> </w:t>
      </w:r>
      <w:r>
        <w:t>interna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Figura ii.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Textoindependiente"/>
        <w:spacing w:before="1"/>
        <w:ind w:left="1417"/>
      </w:pPr>
      <w:r>
        <w:t>Componentes</w:t>
      </w:r>
      <w:r>
        <w:rPr>
          <w:spacing w:val="22"/>
        </w:rPr>
        <w:t xml:space="preserve"> </w:t>
      </w:r>
      <w:r>
        <w:t>y</w:t>
      </w:r>
      <w:r>
        <w:rPr>
          <w:spacing w:val="77"/>
        </w:rPr>
        <w:t xml:space="preserve"> </w:t>
      </w:r>
      <w:r>
        <w:t>recubrimientos</w:t>
      </w:r>
      <w:r>
        <w:rPr>
          <w:spacing w:val="77"/>
        </w:rPr>
        <w:t xml:space="preserve"> </w:t>
      </w:r>
      <w:r>
        <w:t>con</w:t>
      </w:r>
      <w:r>
        <w:rPr>
          <w:spacing w:val="77"/>
        </w:rPr>
        <w:t xml:space="preserve"> </w:t>
      </w:r>
      <w:r>
        <w:t>áreas</w:t>
      </w:r>
      <w:r>
        <w:rPr>
          <w:spacing w:val="77"/>
        </w:rPr>
        <w:t xml:space="preserve"> </w:t>
      </w:r>
      <w:r>
        <w:t>mayores</w:t>
      </w:r>
      <w:r>
        <w:rPr>
          <w:spacing w:val="78"/>
        </w:rPr>
        <w:t xml:space="preserve"> </w:t>
      </w:r>
      <w:r>
        <w:t>a</w:t>
      </w:r>
      <w:r>
        <w:rPr>
          <w:spacing w:val="77"/>
        </w:rPr>
        <w:t xml:space="preserve"> </w:t>
      </w:r>
      <w:r>
        <w:t>65m²</w:t>
      </w:r>
      <w:r>
        <w:rPr>
          <w:spacing w:val="77"/>
        </w:rPr>
        <w:t xml:space="preserve"> </w:t>
      </w:r>
      <w:r>
        <w:t>pueden</w:t>
      </w:r>
      <w:r>
        <w:rPr>
          <w:spacing w:val="77"/>
        </w:rPr>
        <w:t xml:space="preserve"> </w:t>
      </w:r>
      <w:r>
        <w:t>ser</w:t>
      </w:r>
      <w:r>
        <w:rPr>
          <w:spacing w:val="77"/>
        </w:rPr>
        <w:t xml:space="preserve"> </w:t>
      </w:r>
      <w:r>
        <w:t>diseñados</w:t>
      </w:r>
      <w:r>
        <w:rPr>
          <w:spacing w:val="78"/>
        </w:rPr>
        <w:t xml:space="preserve"> </w:t>
      </w:r>
      <w:r>
        <w:t>utilizando</w:t>
      </w:r>
      <w:r>
        <w:rPr>
          <w:spacing w:val="77"/>
        </w:rPr>
        <w:t xml:space="preserve"> </w:t>
      </w:r>
      <w:r>
        <w:t>los</w:t>
      </w:r>
    </w:p>
    <w:p w:rsidR="00EB3B9A" w:rsidRDefault="006A45F2">
      <w:pPr>
        <w:pStyle w:val="Textoindependiente"/>
        <w:spacing w:before="10"/>
        <w:ind w:left="1417"/>
      </w:pPr>
      <w:r>
        <w:t>requerimientos</w:t>
      </w:r>
      <w:r>
        <w:rPr>
          <w:spacing w:val="-4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estructuras</w:t>
      </w:r>
      <w:r>
        <w:rPr>
          <w:spacing w:val="-4"/>
        </w:rPr>
        <w:t xml:space="preserve"> </w:t>
      </w:r>
      <w:r>
        <w:t>principales</w:t>
      </w:r>
      <w:r>
        <w:rPr>
          <w:spacing w:val="-5"/>
        </w:rPr>
        <w:t xml:space="preserve"> </w:t>
      </w:r>
      <w:r>
        <w:t>resistentes</w:t>
      </w:r>
      <w:r>
        <w:rPr>
          <w:spacing w:val="-3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viento.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381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24"/>
        </w:rPr>
        <w:t xml:space="preserve"> </w:t>
      </w:r>
      <w:r>
        <w:rPr>
          <w:rFonts w:ascii="Arial" w:hAnsi="Arial"/>
          <w:b/>
        </w:rPr>
        <w:t>167.</w:t>
      </w:r>
      <w:r>
        <w:rPr>
          <w:rFonts w:ascii="Arial" w:hAnsi="Arial"/>
          <w:b/>
          <w:spacing w:val="25"/>
        </w:rPr>
        <w:t xml:space="preserve"> </w:t>
      </w:r>
      <w:r>
        <w:t>Las</w:t>
      </w:r>
      <w:r>
        <w:rPr>
          <w:spacing w:val="24"/>
        </w:rPr>
        <w:t xml:space="preserve"> </w:t>
      </w:r>
      <w:r>
        <w:t>presiones</w:t>
      </w:r>
      <w:r>
        <w:rPr>
          <w:spacing w:val="25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viento</w:t>
      </w:r>
      <w:r>
        <w:rPr>
          <w:spacing w:val="25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diseño</w:t>
      </w:r>
      <w:r>
        <w:rPr>
          <w:spacing w:val="25"/>
        </w:rPr>
        <w:t xml:space="preserve"> </w:t>
      </w:r>
      <w:r>
        <w:t>para</w:t>
      </w:r>
      <w:r>
        <w:rPr>
          <w:spacing w:val="25"/>
        </w:rPr>
        <w:t xml:space="preserve"> </w:t>
      </w:r>
      <w:r>
        <w:t>componentes</w:t>
      </w:r>
      <w:r>
        <w:rPr>
          <w:spacing w:val="25"/>
        </w:rPr>
        <w:t xml:space="preserve"> </w:t>
      </w:r>
      <w:r>
        <w:t>y</w:t>
      </w:r>
      <w:r>
        <w:rPr>
          <w:spacing w:val="24"/>
        </w:rPr>
        <w:t xml:space="preserve"> </w:t>
      </w:r>
      <w:r>
        <w:t>recubrimientos</w:t>
      </w:r>
      <w:r>
        <w:rPr>
          <w:spacing w:val="25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parapetos</w:t>
      </w:r>
      <w:r>
        <w:rPr>
          <w:spacing w:val="24"/>
        </w:rPr>
        <w:t xml:space="preserve"> </w:t>
      </w:r>
      <w:r>
        <w:t>se</w:t>
      </w:r>
      <w:r>
        <w:rPr>
          <w:spacing w:val="-53"/>
        </w:rPr>
        <w:t xml:space="preserve"> </w:t>
      </w:r>
      <w:r>
        <w:t>deben</w:t>
      </w:r>
      <w:r>
        <w:rPr>
          <w:spacing w:val="-2"/>
        </w:rPr>
        <w:t xml:space="preserve"> </w:t>
      </w:r>
      <w:r>
        <w:t>calcular con base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ecuación:</w:t>
      </w:r>
    </w:p>
    <w:p w:rsidR="00EB3B9A" w:rsidRDefault="00EB3B9A">
      <w:pPr>
        <w:spacing w:line="249" w:lineRule="auto"/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  <w:spacing w:before="9" w:after="1"/>
        <w:rPr>
          <w:sz w:val="21"/>
        </w:rPr>
      </w:pPr>
    </w:p>
    <w:p w:rsidR="00EB3B9A" w:rsidRDefault="006A45F2">
      <w:pPr>
        <w:pStyle w:val="Textoindependiente"/>
        <w:ind w:left="1676"/>
      </w:pPr>
      <w:r>
        <w:rPr>
          <w:noProof/>
          <w:lang w:val="es-MX" w:eastAsia="es-MX"/>
        </w:rPr>
        <w:drawing>
          <wp:inline distT="0" distB="0" distL="0" distR="0">
            <wp:extent cx="4262352" cy="180975"/>
            <wp:effectExtent l="0" t="0" r="0" b="0"/>
            <wp:docPr id="199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" name="image17.pn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62352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3B9A" w:rsidRDefault="00EB3B9A">
      <w:pPr>
        <w:pStyle w:val="Textoindependiente"/>
        <w:spacing w:before="2"/>
        <w:rPr>
          <w:sz w:val="27"/>
        </w:rPr>
      </w:pPr>
    </w:p>
    <w:p w:rsidR="00EB3B9A" w:rsidRDefault="006A45F2">
      <w:pPr>
        <w:pStyle w:val="Textoindependiente"/>
        <w:spacing w:before="94"/>
        <w:ind w:left="1417"/>
      </w:pPr>
      <w:r>
        <w:t>Donde: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Textoindependiente"/>
        <w:ind w:left="1417"/>
      </w:pPr>
      <w:r>
        <w:t>qp</w:t>
      </w:r>
      <w:r>
        <w:rPr>
          <w:spacing w:val="1"/>
        </w:rPr>
        <w:t xml:space="preserve"> </w:t>
      </w:r>
      <w:r>
        <w:t>=</w:t>
      </w:r>
      <w:r>
        <w:rPr>
          <w:spacing w:val="1"/>
        </w:rPr>
        <w:t xml:space="preserve"> </w:t>
      </w:r>
      <w:r>
        <w:t>presión</w:t>
      </w:r>
      <w:r>
        <w:rPr>
          <w:spacing w:val="2"/>
        </w:rPr>
        <w:t xml:space="preserve"> </w:t>
      </w:r>
      <w:r>
        <w:t>dinámica</w:t>
      </w:r>
      <w:r>
        <w:rPr>
          <w:spacing w:val="1"/>
        </w:rPr>
        <w:t xml:space="preserve"> </w:t>
      </w:r>
      <w:r>
        <w:t>evaluada</w:t>
      </w:r>
      <w:r>
        <w:rPr>
          <w:spacing w:val="1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altura</w:t>
      </w:r>
      <w:r>
        <w:rPr>
          <w:spacing w:val="2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parapeto,</w:t>
      </w:r>
      <w:r>
        <w:rPr>
          <w:spacing w:val="1"/>
        </w:rPr>
        <w:t xml:space="preserve"> </w:t>
      </w:r>
      <w:r>
        <w:t>usando</w:t>
      </w:r>
      <w:r>
        <w:rPr>
          <w:spacing w:val="2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tipos</w:t>
      </w:r>
      <w:r>
        <w:rPr>
          <w:spacing w:val="1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exposición</w:t>
      </w:r>
      <w:r>
        <w:rPr>
          <w:spacing w:val="2"/>
        </w:rPr>
        <w:t xml:space="preserve"> </w:t>
      </w:r>
      <w:r>
        <w:t>aplicables</w:t>
      </w:r>
      <w:r>
        <w:rPr>
          <w:spacing w:val="2"/>
        </w:rPr>
        <w:t xml:space="preserve"> </w:t>
      </w:r>
      <w:r>
        <w:t>según</w:t>
      </w:r>
    </w:p>
    <w:p w:rsidR="00EB3B9A" w:rsidRDefault="006A45F2">
      <w:pPr>
        <w:pStyle w:val="Textoindependiente"/>
        <w:spacing w:before="10"/>
        <w:ind w:left="1417"/>
      </w:pPr>
      <w:r>
        <w:t>se</w:t>
      </w:r>
      <w:r>
        <w:rPr>
          <w:spacing w:val="-4"/>
        </w:rPr>
        <w:t xml:space="preserve"> </w:t>
      </w:r>
      <w:r>
        <w:t>define</w:t>
      </w:r>
      <w:r>
        <w:rPr>
          <w:spacing w:val="-5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artículo</w:t>
      </w:r>
      <w:r>
        <w:rPr>
          <w:spacing w:val="-4"/>
        </w:rPr>
        <w:t xml:space="preserve"> </w:t>
      </w:r>
      <w:r>
        <w:t>153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este</w:t>
      </w:r>
      <w:r>
        <w:rPr>
          <w:spacing w:val="-4"/>
        </w:rPr>
        <w:t xml:space="preserve"> </w:t>
      </w:r>
      <w:r>
        <w:t>ordenamiento.</w:t>
      </w:r>
    </w:p>
    <w:p w:rsidR="00EB3B9A" w:rsidRDefault="006A45F2">
      <w:pPr>
        <w:pStyle w:val="Textoindependiente"/>
        <w:spacing w:before="10"/>
        <w:ind w:left="1417"/>
      </w:pPr>
      <w:r>
        <w:t>(GCp)</w:t>
      </w:r>
      <w:r>
        <w:rPr>
          <w:spacing w:val="-3"/>
        </w:rPr>
        <w:t xml:space="preserve"> </w:t>
      </w:r>
      <w:r>
        <w:t>=</w:t>
      </w:r>
      <w:r>
        <w:rPr>
          <w:spacing w:val="-2"/>
        </w:rPr>
        <w:t xml:space="preserve"> </w:t>
      </w:r>
      <w:r>
        <w:t>coeficiente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presión</w:t>
      </w:r>
      <w:r>
        <w:rPr>
          <w:spacing w:val="-3"/>
        </w:rPr>
        <w:t xml:space="preserve"> </w:t>
      </w:r>
      <w:r>
        <w:t>externa</w:t>
      </w:r>
      <w:r>
        <w:rPr>
          <w:spacing w:val="-3"/>
        </w:rPr>
        <w:t xml:space="preserve"> </w:t>
      </w:r>
      <w:r>
        <w:t>según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define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Figuras</w:t>
      </w:r>
      <w:r>
        <w:rPr>
          <w:spacing w:val="-2"/>
        </w:rPr>
        <w:t xml:space="preserve"> </w:t>
      </w:r>
      <w:r>
        <w:t>viii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xiv.</w:t>
      </w:r>
    </w:p>
    <w:p w:rsidR="00EB3B9A" w:rsidRDefault="006A45F2">
      <w:pPr>
        <w:pStyle w:val="Textoindependiente"/>
        <w:spacing w:before="10"/>
        <w:ind w:left="1417"/>
      </w:pPr>
      <w:r>
        <w:t>(GCpi)</w:t>
      </w:r>
      <w:r>
        <w:rPr>
          <w:spacing w:val="40"/>
        </w:rPr>
        <w:t xml:space="preserve"> </w:t>
      </w:r>
      <w:r>
        <w:t>=</w:t>
      </w:r>
      <w:r>
        <w:rPr>
          <w:spacing w:val="40"/>
        </w:rPr>
        <w:t xml:space="preserve"> </w:t>
      </w:r>
      <w:r>
        <w:t>coeficiente</w:t>
      </w:r>
      <w:r>
        <w:rPr>
          <w:spacing w:val="40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t>presión</w:t>
      </w:r>
      <w:r>
        <w:rPr>
          <w:spacing w:val="40"/>
        </w:rPr>
        <w:t xml:space="preserve"> </w:t>
      </w:r>
      <w:r>
        <w:t>interna</w:t>
      </w:r>
      <w:r>
        <w:rPr>
          <w:spacing w:val="40"/>
        </w:rPr>
        <w:t xml:space="preserve"> </w:t>
      </w:r>
      <w:r>
        <w:t>según</w:t>
      </w:r>
      <w:r>
        <w:rPr>
          <w:spacing w:val="42"/>
        </w:rPr>
        <w:t xml:space="preserve"> </w:t>
      </w:r>
      <w:r>
        <w:t>se</w:t>
      </w:r>
      <w:r>
        <w:rPr>
          <w:spacing w:val="40"/>
        </w:rPr>
        <w:t xml:space="preserve"> </w:t>
      </w:r>
      <w:r>
        <w:t>define</w:t>
      </w:r>
      <w:r>
        <w:rPr>
          <w:spacing w:val="40"/>
        </w:rPr>
        <w:t xml:space="preserve"> </w:t>
      </w:r>
      <w:r>
        <w:t>en</w:t>
      </w:r>
      <w:r>
        <w:rPr>
          <w:spacing w:val="41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Figura</w:t>
      </w:r>
      <w:r>
        <w:rPr>
          <w:spacing w:val="41"/>
        </w:rPr>
        <w:t xml:space="preserve"> </w:t>
      </w:r>
      <w:r>
        <w:t>ii,</w:t>
      </w:r>
      <w:r>
        <w:rPr>
          <w:spacing w:val="40"/>
        </w:rPr>
        <w:t xml:space="preserve"> </w:t>
      </w:r>
      <w:r>
        <w:t>basada</w:t>
      </w:r>
      <w:r>
        <w:rPr>
          <w:spacing w:val="41"/>
        </w:rPr>
        <w:t xml:space="preserve"> </w:t>
      </w:r>
      <w:r>
        <w:t>en</w:t>
      </w:r>
      <w:r>
        <w:rPr>
          <w:spacing w:val="40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porosidad</w:t>
      </w:r>
      <w:r>
        <w:rPr>
          <w:spacing w:val="42"/>
        </w:rPr>
        <w:t xml:space="preserve"> </w:t>
      </w:r>
      <w:r>
        <w:t>del</w:t>
      </w:r>
    </w:p>
    <w:p w:rsidR="00EB3B9A" w:rsidRDefault="006A45F2">
      <w:pPr>
        <w:pStyle w:val="Textoindependiente"/>
        <w:spacing w:before="10"/>
        <w:ind w:left="1417"/>
      </w:pPr>
      <w:r>
        <w:pict>
          <v:group id="_x0000_s1881" style="position:absolute;left:0;text-align:left;margin-left:0;margin-top:12.5pt;width:612pt;height:318.65pt;z-index:-23032832;mso-position-horizontal-relative:page" coordorigin=",250" coordsize="12240,6373">
            <v:shape id="_x0000_s1883" type="#_x0000_t75" style="position:absolute;top:249;width:12240;height:6373">
              <v:imagedata r:id="rId10" o:title=""/>
            </v:shape>
            <v:shape id="_x0000_s1882" type="#_x0000_t75" style="position:absolute;left:1417;top:4797;width:6791;height:589">
              <v:imagedata r:id="rId33" o:title=""/>
            </v:shape>
            <w10:wrap anchorx="page"/>
          </v:group>
        </w:pict>
      </w:r>
      <w:r>
        <w:t>recubrimiento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parapeto.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Textoindependiente"/>
        <w:ind w:left="1417"/>
      </w:pPr>
      <w:r>
        <w:t>Se</w:t>
      </w:r>
      <w:r>
        <w:rPr>
          <w:spacing w:val="-1"/>
        </w:rPr>
        <w:t xml:space="preserve"> </w:t>
      </w:r>
      <w:r>
        <w:t>deben</w:t>
      </w:r>
      <w:r>
        <w:rPr>
          <w:spacing w:val="-2"/>
        </w:rPr>
        <w:t xml:space="preserve"> </w:t>
      </w:r>
      <w:r>
        <w:t>considerar</w:t>
      </w:r>
      <w:r>
        <w:rPr>
          <w:spacing w:val="-1"/>
        </w:rPr>
        <w:t xml:space="preserve"> </w:t>
      </w:r>
      <w:r>
        <w:t>dos</w:t>
      </w:r>
      <w:r>
        <w:rPr>
          <w:spacing w:val="-2"/>
        </w:rPr>
        <w:t xml:space="preserve"> </w:t>
      </w:r>
      <w:r>
        <w:t>casos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carga: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43"/>
        </w:numPr>
        <w:tabs>
          <w:tab w:val="left" w:pos="2159"/>
        </w:tabs>
        <w:spacing w:line="249" w:lineRule="auto"/>
        <w:ind w:right="1415" w:firstLine="0"/>
        <w:jc w:val="both"/>
        <w:rPr>
          <w:sz w:val="20"/>
        </w:rPr>
      </w:pPr>
      <w:r>
        <w:rPr>
          <w:sz w:val="20"/>
        </w:rPr>
        <w:t>Caso A, el que consiste en la aplicación de una presión positiva según se define para el caso de</w:t>
      </w:r>
      <w:r>
        <w:rPr>
          <w:spacing w:val="1"/>
          <w:sz w:val="20"/>
        </w:rPr>
        <w:t xml:space="preserve"> </w:t>
      </w:r>
      <w:r>
        <w:rPr>
          <w:sz w:val="20"/>
        </w:rPr>
        <w:t>muros</w:t>
      </w:r>
      <w:r>
        <w:rPr>
          <w:spacing w:val="-4"/>
          <w:sz w:val="20"/>
        </w:rPr>
        <w:t xml:space="preserve"> </w:t>
      </w:r>
      <w:r>
        <w:rPr>
          <w:sz w:val="20"/>
        </w:rPr>
        <w:t>en</w:t>
      </w:r>
      <w:r>
        <w:rPr>
          <w:spacing w:val="-4"/>
          <w:sz w:val="20"/>
        </w:rPr>
        <w:t xml:space="preserve"> </w:t>
      </w:r>
      <w:r>
        <w:rPr>
          <w:sz w:val="20"/>
        </w:rPr>
        <w:t>las</w:t>
      </w:r>
      <w:r>
        <w:rPr>
          <w:spacing w:val="-3"/>
          <w:sz w:val="20"/>
        </w:rPr>
        <w:t xml:space="preserve"> </w:t>
      </w:r>
      <w:r>
        <w:rPr>
          <w:sz w:val="20"/>
        </w:rPr>
        <w:t>Figuras</w:t>
      </w:r>
      <w:r>
        <w:rPr>
          <w:spacing w:val="-4"/>
          <w:sz w:val="20"/>
        </w:rPr>
        <w:t xml:space="preserve"> </w:t>
      </w:r>
      <w:r>
        <w:rPr>
          <w:sz w:val="20"/>
        </w:rPr>
        <w:t>viiia</w:t>
      </w:r>
      <w:r>
        <w:rPr>
          <w:spacing w:val="-4"/>
          <w:sz w:val="20"/>
        </w:rPr>
        <w:t xml:space="preserve"> </w:t>
      </w:r>
      <w:r>
        <w:rPr>
          <w:sz w:val="20"/>
        </w:rPr>
        <w:t>ó</w:t>
      </w:r>
      <w:r>
        <w:rPr>
          <w:spacing w:val="-3"/>
          <w:sz w:val="20"/>
        </w:rPr>
        <w:t xml:space="preserve"> </w:t>
      </w:r>
      <w:r>
        <w:rPr>
          <w:sz w:val="20"/>
        </w:rPr>
        <w:t>xiv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cara</w:t>
      </w:r>
      <w:r>
        <w:rPr>
          <w:spacing w:val="-4"/>
          <w:sz w:val="20"/>
        </w:rPr>
        <w:t xml:space="preserve"> </w:t>
      </w:r>
      <w:r>
        <w:rPr>
          <w:sz w:val="20"/>
        </w:rPr>
        <w:t>frontal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parapeto</w:t>
      </w:r>
      <w:r>
        <w:rPr>
          <w:spacing w:val="-4"/>
          <w:sz w:val="20"/>
        </w:rPr>
        <w:t xml:space="preserve"> </w:t>
      </w:r>
      <w:r>
        <w:rPr>
          <w:sz w:val="20"/>
        </w:rPr>
        <w:t>y</w:t>
      </w:r>
      <w:r>
        <w:rPr>
          <w:spacing w:val="-3"/>
          <w:sz w:val="20"/>
        </w:rPr>
        <w:t xml:space="preserve"> </w:t>
      </w:r>
      <w:r>
        <w:rPr>
          <w:sz w:val="20"/>
        </w:rPr>
        <w:t>una</w:t>
      </w:r>
      <w:r>
        <w:rPr>
          <w:spacing w:val="-4"/>
          <w:sz w:val="20"/>
        </w:rPr>
        <w:t xml:space="preserve"> </w:t>
      </w:r>
      <w:r>
        <w:rPr>
          <w:sz w:val="20"/>
        </w:rPr>
        <w:t>presión</w:t>
      </w:r>
      <w:r>
        <w:rPr>
          <w:spacing w:val="-3"/>
          <w:sz w:val="20"/>
        </w:rPr>
        <w:t xml:space="preserve"> </w:t>
      </w:r>
      <w:r>
        <w:rPr>
          <w:sz w:val="20"/>
        </w:rPr>
        <w:t>negativa</w:t>
      </w:r>
      <w:r>
        <w:rPr>
          <w:spacing w:val="-4"/>
          <w:sz w:val="20"/>
        </w:rPr>
        <w:t xml:space="preserve"> </w:t>
      </w:r>
      <w:r>
        <w:rPr>
          <w:sz w:val="20"/>
        </w:rPr>
        <w:t>según</w:t>
      </w:r>
      <w:r>
        <w:rPr>
          <w:spacing w:val="-4"/>
          <w:sz w:val="20"/>
        </w:rPr>
        <w:t xml:space="preserve"> </w:t>
      </w:r>
      <w:r>
        <w:rPr>
          <w:sz w:val="20"/>
        </w:rPr>
        <w:t>se</w:t>
      </w:r>
      <w:r>
        <w:rPr>
          <w:spacing w:val="-3"/>
          <w:sz w:val="20"/>
        </w:rPr>
        <w:t xml:space="preserve"> </w:t>
      </w:r>
      <w:r>
        <w:rPr>
          <w:sz w:val="20"/>
        </w:rPr>
        <w:t>define</w:t>
      </w:r>
      <w:r>
        <w:rPr>
          <w:spacing w:val="-53"/>
          <w:sz w:val="20"/>
        </w:rPr>
        <w:t xml:space="preserve"> </w:t>
      </w:r>
      <w:r>
        <w:rPr>
          <w:sz w:val="20"/>
        </w:rPr>
        <w:t>para</w:t>
      </w:r>
      <w:r>
        <w:rPr>
          <w:spacing w:val="-2"/>
          <w:sz w:val="20"/>
        </w:rPr>
        <w:t xml:space="preserve"> </w:t>
      </w:r>
      <w:r>
        <w:rPr>
          <w:sz w:val="20"/>
        </w:rPr>
        <w:t>el</w:t>
      </w:r>
      <w:r>
        <w:rPr>
          <w:spacing w:val="-2"/>
          <w:sz w:val="20"/>
        </w:rPr>
        <w:t xml:space="preserve"> </w:t>
      </w:r>
      <w:r>
        <w:rPr>
          <w:sz w:val="20"/>
        </w:rPr>
        <w:t>caso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techos</w:t>
      </w:r>
      <w:r>
        <w:rPr>
          <w:spacing w:val="-1"/>
          <w:sz w:val="20"/>
        </w:rPr>
        <w:t xml:space="preserve"> </w:t>
      </w:r>
      <w:r>
        <w:rPr>
          <w:sz w:val="20"/>
        </w:rPr>
        <w:t>en</w:t>
      </w:r>
      <w:r>
        <w:rPr>
          <w:spacing w:val="-2"/>
          <w:sz w:val="20"/>
        </w:rPr>
        <w:t xml:space="preserve"> </w:t>
      </w:r>
      <w:r>
        <w:rPr>
          <w:sz w:val="20"/>
        </w:rPr>
        <w:t>las</w:t>
      </w:r>
      <w:r>
        <w:rPr>
          <w:spacing w:val="-2"/>
          <w:sz w:val="20"/>
        </w:rPr>
        <w:t xml:space="preserve"> </w:t>
      </w:r>
      <w:r>
        <w:rPr>
          <w:sz w:val="20"/>
        </w:rPr>
        <w:t>Figuras</w:t>
      </w:r>
      <w:r>
        <w:rPr>
          <w:spacing w:val="-1"/>
          <w:sz w:val="20"/>
        </w:rPr>
        <w:t xml:space="preserve"> </w:t>
      </w:r>
      <w:r>
        <w:rPr>
          <w:sz w:val="20"/>
        </w:rPr>
        <w:t>viiib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xiv,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cara</w:t>
      </w:r>
      <w:r>
        <w:rPr>
          <w:spacing w:val="-1"/>
          <w:sz w:val="20"/>
        </w:rPr>
        <w:t xml:space="preserve"> </w:t>
      </w:r>
      <w:r>
        <w:rPr>
          <w:sz w:val="20"/>
        </w:rPr>
        <w:t>posterior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parapeto;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Prrafodelista"/>
        <w:numPr>
          <w:ilvl w:val="0"/>
          <w:numId w:val="43"/>
        </w:numPr>
        <w:tabs>
          <w:tab w:val="left" w:pos="2211"/>
        </w:tabs>
        <w:spacing w:line="249" w:lineRule="auto"/>
        <w:ind w:right="1416" w:firstLine="0"/>
        <w:jc w:val="both"/>
        <w:rPr>
          <w:sz w:val="20"/>
        </w:rPr>
      </w:pPr>
      <w:r>
        <w:rPr>
          <w:sz w:val="20"/>
        </w:rPr>
        <w:t>Caso B, el que consiste en la aplicación de una presión positiva según se define para el caso de</w:t>
      </w:r>
      <w:r>
        <w:rPr>
          <w:spacing w:val="1"/>
          <w:sz w:val="20"/>
        </w:rPr>
        <w:t xml:space="preserve"> </w:t>
      </w:r>
      <w:r>
        <w:rPr>
          <w:sz w:val="20"/>
        </w:rPr>
        <w:t>muros en las Figuras viiia ó xiv a la cara posterior del parapeto y una presión negativa, según se</w:t>
      </w:r>
      <w:r>
        <w:rPr>
          <w:spacing w:val="1"/>
          <w:sz w:val="20"/>
        </w:rPr>
        <w:t xml:space="preserve"> </w:t>
      </w:r>
      <w:r>
        <w:rPr>
          <w:sz w:val="20"/>
        </w:rPr>
        <w:t>define</w:t>
      </w:r>
      <w:r>
        <w:rPr>
          <w:spacing w:val="-2"/>
          <w:sz w:val="20"/>
        </w:rPr>
        <w:t xml:space="preserve"> </w:t>
      </w:r>
      <w:r>
        <w:rPr>
          <w:sz w:val="20"/>
        </w:rPr>
        <w:t>para</w:t>
      </w:r>
      <w:r>
        <w:rPr>
          <w:spacing w:val="-2"/>
          <w:sz w:val="20"/>
        </w:rPr>
        <w:t xml:space="preserve"> </w:t>
      </w:r>
      <w:r>
        <w:rPr>
          <w:sz w:val="20"/>
        </w:rPr>
        <w:t>el</w:t>
      </w:r>
      <w:r>
        <w:rPr>
          <w:spacing w:val="-1"/>
          <w:sz w:val="20"/>
        </w:rPr>
        <w:t xml:space="preserve"> </w:t>
      </w:r>
      <w:r>
        <w:rPr>
          <w:sz w:val="20"/>
        </w:rPr>
        <w:t>caso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muro</w:t>
      </w:r>
      <w:r>
        <w:rPr>
          <w:sz w:val="20"/>
        </w:rPr>
        <w:t>s</w:t>
      </w:r>
      <w:r>
        <w:rPr>
          <w:spacing w:val="-1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las</w:t>
      </w:r>
      <w:r>
        <w:rPr>
          <w:spacing w:val="-2"/>
          <w:sz w:val="20"/>
        </w:rPr>
        <w:t xml:space="preserve"> </w:t>
      </w:r>
      <w:r>
        <w:rPr>
          <w:sz w:val="20"/>
        </w:rPr>
        <w:t>Figuras</w:t>
      </w:r>
      <w:r>
        <w:rPr>
          <w:spacing w:val="-1"/>
          <w:sz w:val="20"/>
        </w:rPr>
        <w:t xml:space="preserve"> </w:t>
      </w:r>
      <w:r>
        <w:rPr>
          <w:sz w:val="20"/>
        </w:rPr>
        <w:t>viiia o</w:t>
      </w:r>
      <w:r>
        <w:rPr>
          <w:spacing w:val="-2"/>
          <w:sz w:val="20"/>
        </w:rPr>
        <w:t xml:space="preserve"> </w:t>
      </w:r>
      <w:r>
        <w:rPr>
          <w:sz w:val="20"/>
        </w:rPr>
        <w:t>xiv a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cara frontal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parapeto.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5"/>
        <w:jc w:val="both"/>
      </w:pPr>
      <w:r>
        <w:t>Las zonas a considerar en el parapeto se deben configurar de acuerdo a las Figuras viiia a la xiv. GCp se</w:t>
      </w:r>
      <w:r>
        <w:rPr>
          <w:spacing w:val="1"/>
        </w:rPr>
        <w:t xml:space="preserve"> </w:t>
      </w:r>
      <w:r>
        <w:t>debe determinar para el ángulo aplicable del techo y del área de influencia mostradas en las Figuras viiia</w:t>
      </w:r>
      <w:r>
        <w:rPr>
          <w:spacing w:val="1"/>
        </w:rPr>
        <w:t xml:space="preserve"> </w:t>
      </w:r>
      <w:r>
        <w:t>a la xiv. Si existen presiones internas, ambos casos de carga deben ser evaluados para presión interna</w:t>
      </w:r>
      <w:r>
        <w:rPr>
          <w:spacing w:val="1"/>
        </w:rPr>
        <w:t xml:space="preserve"> </w:t>
      </w:r>
      <w:r>
        <w:t>positiva</w:t>
      </w:r>
      <w:r>
        <w:rPr>
          <w:spacing w:val="-2"/>
        </w:rPr>
        <w:t xml:space="preserve"> </w:t>
      </w:r>
      <w:r>
        <w:t>y negativa.</w:t>
      </w:r>
    </w:p>
    <w:p w:rsidR="00EB3B9A" w:rsidRDefault="00EB3B9A">
      <w:pPr>
        <w:pStyle w:val="Textoindependiente"/>
        <w:spacing w:before="2"/>
        <w:rPr>
          <w:sz w:val="21"/>
        </w:rPr>
      </w:pPr>
    </w:p>
    <w:p w:rsidR="00EB3B9A" w:rsidRDefault="006A45F2">
      <w:pPr>
        <w:pStyle w:val="Textoindependiente"/>
        <w:ind w:left="1417"/>
      </w:pPr>
      <w:r>
        <w:rPr>
          <w:rFonts w:ascii="Arial" w:hAnsi="Arial"/>
          <w:b/>
          <w:spacing w:val="-1"/>
        </w:rPr>
        <w:t>Artículo</w:t>
      </w:r>
      <w:r>
        <w:rPr>
          <w:rFonts w:ascii="Arial" w:hAnsi="Arial"/>
          <w:b/>
          <w:spacing w:val="-14"/>
        </w:rPr>
        <w:t xml:space="preserve"> </w:t>
      </w:r>
      <w:r>
        <w:rPr>
          <w:rFonts w:ascii="Arial" w:hAnsi="Arial"/>
          <w:b/>
          <w:spacing w:val="-1"/>
        </w:rPr>
        <w:t>168.</w:t>
      </w:r>
      <w:r>
        <w:rPr>
          <w:rFonts w:ascii="Arial" w:hAnsi="Arial"/>
          <w:b/>
          <w:spacing w:val="-14"/>
        </w:rPr>
        <w:t xml:space="preserve"> </w:t>
      </w:r>
      <w:r>
        <w:rPr>
          <w:spacing w:val="-1"/>
        </w:rPr>
        <w:t>Las</w:t>
      </w:r>
      <w:r>
        <w:rPr>
          <w:spacing w:val="-14"/>
        </w:rPr>
        <w:t xml:space="preserve"> </w:t>
      </w:r>
      <w:r>
        <w:rPr>
          <w:spacing w:val="-1"/>
        </w:rPr>
        <w:t>presio</w:t>
      </w:r>
      <w:r>
        <w:rPr>
          <w:spacing w:val="-1"/>
        </w:rPr>
        <w:t>nes</w:t>
      </w:r>
      <w:r>
        <w:rPr>
          <w:spacing w:val="-14"/>
        </w:rPr>
        <w:t xml:space="preserve"> </w:t>
      </w:r>
      <w:r>
        <w:rPr>
          <w:spacing w:val="-1"/>
        </w:rPr>
        <w:t>de</w:t>
      </w:r>
      <w:r>
        <w:rPr>
          <w:spacing w:val="-13"/>
        </w:rPr>
        <w:t xml:space="preserve"> </w:t>
      </w:r>
      <w:r>
        <w:rPr>
          <w:spacing w:val="-1"/>
        </w:rPr>
        <w:t>viento</w:t>
      </w:r>
      <w:r>
        <w:rPr>
          <w:spacing w:val="-14"/>
        </w:rPr>
        <w:t xml:space="preserve"> </w:t>
      </w:r>
      <w:r>
        <w:rPr>
          <w:spacing w:val="-1"/>
        </w:rPr>
        <w:t>de</w:t>
      </w:r>
      <w:r>
        <w:rPr>
          <w:spacing w:val="-14"/>
        </w:rPr>
        <w:t xml:space="preserve"> </w:t>
      </w:r>
      <w:r>
        <w:rPr>
          <w:spacing w:val="-1"/>
        </w:rPr>
        <w:t>diseño</w:t>
      </w:r>
      <w:r>
        <w:rPr>
          <w:spacing w:val="-14"/>
        </w:rPr>
        <w:t xml:space="preserve"> </w:t>
      </w:r>
      <w:r>
        <w:rPr>
          <w:spacing w:val="-1"/>
        </w:rPr>
        <w:t>para</w:t>
      </w:r>
      <w:r>
        <w:rPr>
          <w:spacing w:val="-13"/>
        </w:rPr>
        <w:t xml:space="preserve"> </w:t>
      </w:r>
      <w:r>
        <w:rPr>
          <w:spacing w:val="-1"/>
        </w:rPr>
        <w:t>edificios</w:t>
      </w:r>
      <w:r>
        <w:rPr>
          <w:spacing w:val="-14"/>
        </w:rPr>
        <w:t xml:space="preserve"> </w:t>
      </w:r>
      <w:r>
        <w:rPr>
          <w:spacing w:val="-1"/>
        </w:rPr>
        <w:t>abiertos</w:t>
      </w:r>
      <w:r>
        <w:rPr>
          <w:spacing w:val="-14"/>
        </w:rPr>
        <w:t xml:space="preserve"> </w:t>
      </w:r>
      <w:r>
        <w:rPr>
          <w:spacing w:val="-1"/>
        </w:rPr>
        <w:t>y</w:t>
      </w:r>
      <w:r>
        <w:rPr>
          <w:spacing w:val="-14"/>
        </w:rPr>
        <w:t xml:space="preserve"> </w:t>
      </w:r>
      <w:r>
        <w:rPr>
          <w:spacing w:val="-1"/>
        </w:rPr>
        <w:t>otras</w:t>
      </w:r>
      <w:r>
        <w:rPr>
          <w:spacing w:val="-14"/>
        </w:rPr>
        <w:t xml:space="preserve"> </w:t>
      </w:r>
      <w:r>
        <w:t>estructuras</w:t>
      </w:r>
      <w:r>
        <w:rPr>
          <w:spacing w:val="-13"/>
        </w:rPr>
        <w:t xml:space="preserve"> </w:t>
      </w:r>
      <w:r>
        <w:t>se</w:t>
      </w:r>
      <w:r>
        <w:rPr>
          <w:spacing w:val="-14"/>
        </w:rPr>
        <w:t xml:space="preserve"> </w:t>
      </w:r>
      <w:r>
        <w:t>deben</w:t>
      </w:r>
      <w:r>
        <w:rPr>
          <w:spacing w:val="-14"/>
        </w:rPr>
        <w:t xml:space="preserve"> </w:t>
      </w:r>
      <w:r>
        <w:t>calcular</w:t>
      </w:r>
    </w:p>
    <w:p w:rsidR="00EB3B9A" w:rsidRDefault="006A45F2">
      <w:pPr>
        <w:pStyle w:val="Textoindependiente"/>
        <w:spacing w:before="10"/>
        <w:ind w:left="1417"/>
      </w:pPr>
      <w:r>
        <w:t>con</w:t>
      </w:r>
      <w:r>
        <w:rPr>
          <w:spacing w:val="-3"/>
        </w:rPr>
        <w:t xml:space="preserve"> </w:t>
      </w:r>
      <w:r>
        <w:t>base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ecuación:</w:t>
      </w: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  <w:spacing w:before="5"/>
        <w:rPr>
          <w:sz w:val="21"/>
        </w:rPr>
      </w:pPr>
    </w:p>
    <w:p w:rsidR="00EB3B9A" w:rsidRDefault="006A45F2">
      <w:pPr>
        <w:pStyle w:val="Textoindependiente"/>
        <w:ind w:left="1417"/>
      </w:pPr>
      <w:r>
        <w:t>Donde: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6"/>
        <w:jc w:val="both"/>
      </w:pPr>
      <w:r>
        <w:t>qz = Presión dinámica evaluada a la altura z del centroide del área Af usando los tipos de exposición</w:t>
      </w:r>
      <w:r>
        <w:rPr>
          <w:spacing w:val="1"/>
        </w:rPr>
        <w:t xml:space="preserve"> </w:t>
      </w:r>
      <w:r>
        <w:t>aplicables, según se define en el artículo 153 de este Reglamento. G = Factor de ráfaga según se define</w:t>
      </w:r>
      <w:r>
        <w:rPr>
          <w:spacing w:val="1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artículo</w:t>
      </w:r>
      <w:r>
        <w:rPr>
          <w:spacing w:val="-6"/>
        </w:rPr>
        <w:t xml:space="preserve"> </w:t>
      </w:r>
      <w:r>
        <w:t>156</w:t>
      </w:r>
      <w:r>
        <w:rPr>
          <w:spacing w:val="-6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mismo</w:t>
      </w:r>
      <w:r>
        <w:rPr>
          <w:spacing w:val="-6"/>
        </w:rPr>
        <w:t xml:space="preserve"> </w:t>
      </w:r>
      <w:r>
        <w:t>Reglamento.</w:t>
      </w:r>
      <w:r>
        <w:rPr>
          <w:spacing w:val="-6"/>
        </w:rPr>
        <w:t xml:space="preserve"> </w:t>
      </w:r>
      <w:r>
        <w:t>Cf</w:t>
      </w:r>
      <w:r>
        <w:rPr>
          <w:spacing w:val="-6"/>
        </w:rPr>
        <w:t xml:space="preserve"> </w:t>
      </w:r>
      <w:r>
        <w:t>=</w:t>
      </w:r>
      <w:r>
        <w:rPr>
          <w:spacing w:val="-7"/>
        </w:rPr>
        <w:t xml:space="preserve"> </w:t>
      </w:r>
      <w:r>
        <w:t>Coeficiente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fuerza</w:t>
      </w:r>
      <w:r>
        <w:rPr>
          <w:spacing w:val="-6"/>
        </w:rPr>
        <w:t xml:space="preserve"> </w:t>
      </w:r>
      <w:r>
        <w:t>según</w:t>
      </w:r>
      <w:r>
        <w:rPr>
          <w:spacing w:val="-7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define</w:t>
      </w:r>
      <w:r>
        <w:rPr>
          <w:spacing w:val="-6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las</w:t>
      </w:r>
      <w:r>
        <w:rPr>
          <w:spacing w:val="-7"/>
        </w:rPr>
        <w:t xml:space="preserve"> </w:t>
      </w:r>
      <w:r>
        <w:t>Figuras</w:t>
      </w:r>
      <w:r>
        <w:rPr>
          <w:spacing w:val="-6"/>
        </w:rPr>
        <w:t xml:space="preserve"> </w:t>
      </w:r>
      <w:r>
        <w:t>xv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la</w:t>
      </w:r>
    </w:p>
    <w:p w:rsidR="00EB3B9A" w:rsidRDefault="006A45F2">
      <w:pPr>
        <w:pStyle w:val="Textoindependiente"/>
        <w:spacing w:before="2"/>
        <w:ind w:left="1417"/>
        <w:jc w:val="both"/>
      </w:pPr>
      <w:r>
        <w:rPr>
          <w:spacing w:val="-1"/>
        </w:rPr>
        <w:t>xix.</w:t>
      </w:r>
      <w:r>
        <w:rPr>
          <w:spacing w:val="-14"/>
        </w:rPr>
        <w:t xml:space="preserve"> </w:t>
      </w:r>
      <w:r>
        <w:rPr>
          <w:spacing w:val="-1"/>
        </w:rPr>
        <w:t>Af</w:t>
      </w:r>
      <w:r>
        <w:rPr>
          <w:spacing w:val="-3"/>
        </w:rPr>
        <w:t xml:space="preserve"> </w:t>
      </w:r>
      <w:r>
        <w:rPr>
          <w:spacing w:val="-1"/>
        </w:rPr>
        <w:t>=</w:t>
      </w:r>
      <w:r>
        <w:rPr>
          <w:spacing w:val="-2"/>
        </w:rPr>
        <w:t xml:space="preserve"> </w:t>
      </w:r>
      <w:r>
        <w:rPr>
          <w:spacing w:val="-1"/>
        </w:rPr>
        <w:t>Proyección</w:t>
      </w:r>
      <w:r>
        <w:rPr>
          <w:spacing w:val="-2"/>
        </w:rPr>
        <w:t xml:space="preserve"> </w:t>
      </w:r>
      <w:r>
        <w:rPr>
          <w:spacing w:val="-1"/>
        </w:rPr>
        <w:t>del</w:t>
      </w:r>
      <w:r>
        <w:rPr>
          <w:spacing w:val="-3"/>
        </w:rPr>
        <w:t xml:space="preserve"> </w:t>
      </w:r>
      <w:r>
        <w:rPr>
          <w:spacing w:val="-1"/>
        </w:rPr>
        <w:t>área</w:t>
      </w:r>
      <w:r>
        <w:rPr>
          <w:spacing w:val="-2"/>
        </w:rPr>
        <w:t xml:space="preserve"> </w:t>
      </w:r>
      <w:r>
        <w:rPr>
          <w:spacing w:val="-1"/>
        </w:rPr>
        <w:t>expuesta</w:t>
      </w:r>
      <w:r>
        <w:rPr>
          <w:spacing w:val="-3"/>
        </w:rPr>
        <w:t xml:space="preserve"> </w:t>
      </w:r>
      <w:r>
        <w:rPr>
          <w:spacing w:val="-1"/>
        </w:rPr>
        <w:t>perpendicular</w:t>
      </w:r>
      <w:r>
        <w:rPr>
          <w:spacing w:val="-2"/>
        </w:rPr>
        <w:t xml:space="preserve"> </w:t>
      </w:r>
      <w:r>
        <w:rPr>
          <w:spacing w:val="-1"/>
        </w:rPr>
        <w:t>a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dirección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viento,</w:t>
      </w:r>
      <w:r>
        <w:rPr>
          <w:spacing w:val="-3"/>
        </w:rPr>
        <w:t xml:space="preserve"> </w:t>
      </w:r>
      <w:r>
        <w:t>excepto</w:t>
      </w:r>
      <w:r>
        <w:rPr>
          <w:spacing w:val="-2"/>
        </w:rPr>
        <w:t xml:space="preserve"> </w:t>
      </w:r>
      <w:r>
        <w:t>cuando</w:t>
      </w:r>
      <w:r>
        <w:rPr>
          <w:spacing w:val="-3"/>
        </w:rPr>
        <w:t xml:space="preserve"> </w:t>
      </w:r>
      <w:r>
        <w:t>Cf</w:t>
      </w:r>
      <w:r>
        <w:rPr>
          <w:spacing w:val="-3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defina</w:t>
      </w:r>
    </w:p>
    <w:p w:rsidR="00EB3B9A" w:rsidRDefault="006A45F2">
      <w:pPr>
        <w:pStyle w:val="Textoindependiente"/>
        <w:spacing w:before="11"/>
        <w:ind w:left="1417"/>
        <w:jc w:val="both"/>
      </w:pPr>
      <w:r>
        <w:t>para</w:t>
      </w:r>
      <w:r>
        <w:rPr>
          <w:spacing w:val="-5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área</w:t>
      </w:r>
      <w:r>
        <w:rPr>
          <w:spacing w:val="-4"/>
        </w:rPr>
        <w:t xml:space="preserve"> </w:t>
      </w:r>
      <w:r>
        <w:t>actual.</w:t>
      </w:r>
    </w:p>
    <w:p w:rsidR="00EB3B9A" w:rsidRDefault="00EB3B9A">
      <w:pPr>
        <w:jc w:val="both"/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  <w:spacing w:before="10"/>
        <w:rPr>
          <w:sz w:val="19"/>
        </w:rPr>
      </w:pPr>
    </w:p>
    <w:p w:rsidR="00EB3B9A" w:rsidRDefault="00EB3B9A">
      <w:pPr>
        <w:rPr>
          <w:sz w:val="19"/>
        </w:rPr>
        <w:sectPr w:rsidR="00EB3B9A">
          <w:headerReference w:type="default" r:id="rId34"/>
          <w:footerReference w:type="default" r:id="rId35"/>
          <w:pgSz w:w="12240" w:h="15120"/>
          <w:pgMar w:top="640" w:right="0" w:bottom="1340" w:left="0" w:header="0" w:footer="1159" w:gutter="0"/>
          <w:cols w:space="720"/>
        </w:sectPr>
      </w:pPr>
    </w:p>
    <w:p w:rsidR="00EB3B9A" w:rsidRDefault="006A45F2">
      <w:pPr>
        <w:spacing w:before="95" w:line="249" w:lineRule="auto"/>
        <w:ind w:left="907" w:right="20"/>
        <w:rPr>
          <w:sz w:val="16"/>
        </w:rPr>
      </w:pPr>
      <w:r>
        <w:rPr>
          <w:spacing w:val="-1"/>
          <w:sz w:val="16"/>
        </w:rPr>
        <w:t xml:space="preserve">H. Ayuntamiento </w:t>
      </w:r>
      <w:r>
        <w:rPr>
          <w:sz w:val="16"/>
        </w:rPr>
        <w:t>de Chihuahua</w:t>
      </w:r>
      <w:r>
        <w:rPr>
          <w:spacing w:val="1"/>
          <w:sz w:val="16"/>
        </w:rPr>
        <w:t xml:space="preserve"> </w:t>
      </w:r>
      <w:r>
        <w:rPr>
          <w:sz w:val="16"/>
        </w:rPr>
        <w:t>Secretaría del H. Ayuntamiento</w:t>
      </w:r>
      <w:r>
        <w:rPr>
          <w:spacing w:val="-42"/>
          <w:sz w:val="16"/>
        </w:rPr>
        <w:t xml:space="preserve"> </w:t>
      </w:r>
      <w:r>
        <w:rPr>
          <w:sz w:val="16"/>
        </w:rPr>
        <w:t>Subdirección de Normatividad y</w:t>
      </w:r>
      <w:r>
        <w:rPr>
          <w:spacing w:val="-43"/>
          <w:sz w:val="16"/>
        </w:rPr>
        <w:t xml:space="preserve"> </w:t>
      </w:r>
      <w:r>
        <w:rPr>
          <w:sz w:val="16"/>
        </w:rPr>
        <w:t>Proyectos Especiales</w:t>
      </w:r>
    </w:p>
    <w:p w:rsidR="00EB3B9A" w:rsidRDefault="006A45F2">
      <w:pPr>
        <w:spacing w:before="95" w:line="249" w:lineRule="auto"/>
        <w:ind w:left="920" w:right="452" w:hanging="14"/>
        <w:rPr>
          <w:sz w:val="16"/>
        </w:rPr>
      </w:pPr>
      <w:r>
        <w:br w:type="column"/>
      </w:r>
      <w:r>
        <w:rPr>
          <w:sz w:val="16"/>
        </w:rPr>
        <w:t>Reglamento</w:t>
      </w:r>
      <w:r>
        <w:rPr>
          <w:spacing w:val="-8"/>
          <w:sz w:val="16"/>
        </w:rPr>
        <w:t xml:space="preserve"> </w:t>
      </w:r>
      <w:r>
        <w:rPr>
          <w:sz w:val="16"/>
        </w:rPr>
        <w:t>de</w:t>
      </w:r>
      <w:r>
        <w:rPr>
          <w:spacing w:val="-7"/>
          <w:sz w:val="16"/>
        </w:rPr>
        <w:t xml:space="preserve"> </w:t>
      </w:r>
      <w:r>
        <w:rPr>
          <w:sz w:val="16"/>
        </w:rPr>
        <w:t>Construcciones</w:t>
      </w:r>
      <w:r>
        <w:rPr>
          <w:spacing w:val="-7"/>
          <w:sz w:val="16"/>
        </w:rPr>
        <w:t xml:space="preserve"> </w:t>
      </w:r>
      <w:r>
        <w:rPr>
          <w:sz w:val="16"/>
        </w:rPr>
        <w:t>y</w:t>
      </w:r>
      <w:r>
        <w:rPr>
          <w:spacing w:val="-6"/>
          <w:sz w:val="16"/>
        </w:rPr>
        <w:t xml:space="preserve"> </w:t>
      </w:r>
      <w:r>
        <w:rPr>
          <w:sz w:val="16"/>
        </w:rPr>
        <w:t>Normas</w:t>
      </w:r>
      <w:r>
        <w:rPr>
          <w:spacing w:val="-41"/>
          <w:sz w:val="16"/>
        </w:rPr>
        <w:t xml:space="preserve"> </w:t>
      </w:r>
      <w:r>
        <w:rPr>
          <w:sz w:val="16"/>
        </w:rPr>
        <w:t>Técnicas</w:t>
      </w:r>
      <w:r>
        <w:rPr>
          <w:spacing w:val="-3"/>
          <w:sz w:val="16"/>
        </w:rPr>
        <w:t xml:space="preserve"> </w:t>
      </w:r>
      <w:r>
        <w:rPr>
          <w:sz w:val="16"/>
        </w:rPr>
        <w:t>para</w:t>
      </w:r>
      <w:r>
        <w:rPr>
          <w:spacing w:val="-3"/>
          <w:sz w:val="16"/>
        </w:rPr>
        <w:t xml:space="preserve"> </w:t>
      </w:r>
      <w:r>
        <w:rPr>
          <w:sz w:val="16"/>
        </w:rPr>
        <w:t>el</w:t>
      </w:r>
      <w:r>
        <w:rPr>
          <w:spacing w:val="-4"/>
          <w:sz w:val="16"/>
        </w:rPr>
        <w:t xml:space="preserve"> </w:t>
      </w:r>
      <w:r>
        <w:rPr>
          <w:sz w:val="16"/>
        </w:rPr>
        <w:t>Municipio</w:t>
      </w:r>
      <w:r>
        <w:rPr>
          <w:spacing w:val="-2"/>
          <w:sz w:val="16"/>
        </w:rPr>
        <w:t xml:space="preserve"> </w:t>
      </w:r>
      <w:r>
        <w:rPr>
          <w:sz w:val="16"/>
        </w:rPr>
        <w:t>de</w:t>
      </w:r>
      <w:r>
        <w:rPr>
          <w:spacing w:val="-4"/>
          <w:sz w:val="16"/>
        </w:rPr>
        <w:t xml:space="preserve"> </w:t>
      </w:r>
      <w:r>
        <w:rPr>
          <w:sz w:val="16"/>
        </w:rPr>
        <w:t>Chihuahua</w:t>
      </w:r>
    </w:p>
    <w:p w:rsidR="00EB3B9A" w:rsidRDefault="00EB3B9A">
      <w:pPr>
        <w:spacing w:line="249" w:lineRule="auto"/>
        <w:rPr>
          <w:sz w:val="16"/>
        </w:rPr>
        <w:sectPr w:rsidR="00EB3B9A">
          <w:type w:val="continuous"/>
          <w:pgSz w:w="12240" w:h="15120"/>
          <w:pgMar w:top="2280" w:right="0" w:bottom="1340" w:left="0" w:header="720" w:footer="720" w:gutter="0"/>
          <w:cols w:num="2" w:space="720" w:equalWidth="0">
            <w:col w:w="3206" w:space="4122"/>
            <w:col w:w="4912"/>
          </w:cols>
        </w:sectPr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  <w:spacing w:before="7"/>
        <w:rPr>
          <w:sz w:val="25"/>
        </w:rPr>
      </w:pPr>
    </w:p>
    <w:p w:rsidR="00EB3B9A" w:rsidRDefault="006A45F2">
      <w:pPr>
        <w:pStyle w:val="Ttulo1"/>
      </w:pPr>
      <w:r>
        <w:pict>
          <v:group id="_x0000_s1878" style="position:absolute;left:0;text-align:left;margin-left:196.35pt;margin-top:-103.75pt;width:193.45pt;height:83pt;z-index:15793152;mso-position-horizontal-relative:page" coordorigin="3927,-2075" coordsize="3869,1660">
            <v:shape id="_x0000_s1880" type="#_x0000_t75" style="position:absolute;left:3926;top:-2075;width:3869;height:1645">
              <v:imagedata r:id="rId36" o:title=""/>
            </v:shape>
            <v:shape id="_x0000_s1879" type="#_x0000_t202" style="position:absolute;left:3926;top:-2075;width:3869;height:1660" filled="f" stroked="f">
              <v:textbox inset="0,0,0,0">
                <w:txbxContent>
                  <w:p w:rsidR="00EB3B9A" w:rsidRDefault="00EB3B9A">
                    <w:pPr>
                      <w:rPr>
                        <w:sz w:val="26"/>
                      </w:rPr>
                    </w:pPr>
                  </w:p>
                  <w:p w:rsidR="00EB3B9A" w:rsidRDefault="00EB3B9A">
                    <w:pPr>
                      <w:rPr>
                        <w:sz w:val="26"/>
                      </w:rPr>
                    </w:pPr>
                  </w:p>
                  <w:p w:rsidR="00EB3B9A" w:rsidRDefault="00EB3B9A">
                    <w:pPr>
                      <w:rPr>
                        <w:sz w:val="26"/>
                      </w:rPr>
                    </w:pPr>
                  </w:p>
                  <w:p w:rsidR="00EB3B9A" w:rsidRDefault="00EB3B9A">
                    <w:pPr>
                      <w:rPr>
                        <w:sz w:val="26"/>
                      </w:rPr>
                    </w:pPr>
                  </w:p>
                  <w:p w:rsidR="00EB3B9A" w:rsidRDefault="006A45F2">
                    <w:pPr>
                      <w:spacing w:before="188"/>
                      <w:ind w:left="927"/>
                      <w:rPr>
                        <w:rFonts w:ascii="Arial" w:hAnsi="Arial"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>Factor</w:t>
                    </w:r>
                    <w:r>
                      <w:rPr>
                        <w:rFonts w:ascii="Arial" w:hAnsi="Arial"/>
                        <w:b/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Topografía,</w:t>
                    </w:r>
                    <w:r>
                      <w:rPr>
                        <w:rFonts w:ascii="Arial" w:hAnsi="Arial"/>
                        <w:b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Kzt</w:t>
                    </w:r>
                  </w:p>
                </w:txbxContent>
              </v:textbox>
            </v:shape>
            <w10:wrap anchorx="page"/>
          </v:group>
        </w:pict>
      </w:r>
      <w:r>
        <w:pict>
          <v:group id="_x0000_s1304" style="position:absolute;left:0;text-align:left;margin-left:0;margin-top:67.6pt;width:612pt;height:372.2pt;z-index:-23031808;mso-position-horizontal-relative:page" coordorigin=",1352" coordsize="12240,7444">
            <v:shape id="_x0000_s1877" type="#_x0000_t75" style="position:absolute;top:2422;width:12240;height:6373">
              <v:imagedata r:id="rId10" o:title=""/>
            </v:shape>
            <v:line id="_x0000_s1876" style="position:absolute" from="1447,3707" to="1464,3693" strokeweight="0"/>
            <v:line id="_x0000_s1875" style="position:absolute" from="1447,3723" to="1483,3693" strokeweight="0"/>
            <v:line id="_x0000_s1874" style="position:absolute" from="1447,3738" to="1503,3693" strokeweight="0"/>
            <v:line id="_x0000_s1873" style="position:absolute" from="1447,3754" to="1489,3720" strokeweight="0"/>
            <v:line id="_x0000_s1872" style="position:absolute" from="1447,3770" to="1460,3760" strokeweight="0"/>
            <v:line id="_x0000_s1871" style="position:absolute" from="1539,3696" to="1543,3693" strokeweight="0"/>
            <v:line id="_x0000_s1870" style="position:absolute" from="1509,3736" to="1563,3693" strokeweight="0"/>
            <v:line id="_x0000_s1869" style="position:absolute" from="1480,3776" to="1583,3693" strokeweight="0"/>
            <v:line id="_x0000_s1868" style="position:absolute" from="1498,3777" to="1602,3693" strokeweight="0"/>
            <v:line id="_x0000_s1867" style="position:absolute" from="1518,3777" to="1579,3728" strokeweight="0"/>
            <v:line id="_x0000_s1866" style="position:absolute" from="1537,3777" to="1549,3768" strokeweight="0"/>
            <v:line id="_x0000_s1865" style="position:absolute" from="1628,3705" to="1642,3693" strokeweight="0"/>
            <v:line id="_x0000_s1864" style="position:absolute" from="1599,3744" to="1662,3693" strokeweight="0"/>
            <v:line id="_x0000_s1863" style="position:absolute" from="1577,3777" to="1682,3693" strokeweight="0"/>
            <v:line id="_x0000_s1862" style="position:absolute" from="1597,3777" to="1698,3696" strokeweight="0"/>
            <v:line id="_x0000_s1861" style="position:absolute" from="1617,3777" to="1668,3736" strokeweight="0"/>
            <v:line id="_x0000_s1860" style="position:absolute" from="1637,3777" to="1638,3776" strokeweight="0"/>
            <v:line id="_x0000_s1859" style="position:absolute" from="1718,3712" to="1741,3693" strokeweight="0"/>
            <v:line id="_x0000_s1858" style="position:absolute" from="1688,3752" to="1761,3693" strokeweight="0"/>
            <v:line id="_x0000_s1857" style="position:absolute" from="1676,3777" to="1781,3693" strokeweight="0"/>
            <v:line id="_x0000_s1856" style="position:absolute" from="1696,3777" to="1787,3705" strokeweight="0"/>
            <v:line id="_x0000_s1855" style="position:absolute" from="1716,3777" to="1757,3744" strokeweight="0"/>
            <v:line id="_x0000_s1854" style="position:absolute" from="1807,3720" to="1840,3693" strokeweight="0"/>
            <v:line id="_x0000_s1853" style="position:absolute" from="1777,3760" to="1860,3693" strokeweight="0"/>
            <v:line id="_x0000_s1852" style="position:absolute" from="1775,3777" to="1880,3693" strokeweight="0"/>
            <v:line id="_x0000_s1851" style="position:absolute" from="1795,3777" to="1876,3712" strokeweight="0"/>
            <v:line id="_x0000_s1850" style="position:absolute" from="1815,3777" to="1846,3752" strokeweight="0"/>
            <v:line id="_x0000_s1849" style="position:absolute" from="1896,3728" to="1940,3693" strokeweight="0"/>
            <v:line id="_x0000_s1848" style="position:absolute" from="1866,3768" to="1959,3693" strokeweight="0"/>
            <v:line id="_x0000_s1847" style="position:absolute" from="1875,3777" to="1979,3693" strokeweight="0"/>
            <v:line id="_x0000_s1846" style="position:absolute" from="1894,3777" to="1965,3720" strokeweight="0"/>
            <v:line id="_x0000_s1845" style="position:absolute" from="1914,3777" to="1935,3760" strokeweight="0"/>
            <v:line id="_x0000_s1844" style="position:absolute" from="2015,3696" to="2019,3693" strokeweight="0"/>
            <v:line id="_x0000_s1843" style="position:absolute" from="1985,3736" to="2039,3693" strokeweight="0"/>
            <v:line id="_x0000_s1842" style="position:absolute" from="1955,3776" to="2059,3693" strokeweight="0"/>
            <v:line id="_x0000_s1841" style="position:absolute" from="1974,3777" to="2078,3693" strokeweight="0"/>
            <v:line id="_x0000_s1840" style="position:absolute" from="1994,3777" to="2054,3728" strokeweight="0"/>
            <v:line id="_x0000_s1839" style="position:absolute" from="2013,3777" to="2025,3768" strokeweight="0"/>
            <v:line id="_x0000_s1838" style="position:absolute" from="2104,3705" to="2118,3693" strokeweight="0"/>
            <v:line id="_x0000_s1837" style="position:absolute" from="2074,3744" to="2138,3693" strokeweight="0"/>
            <v:line id="_x0000_s1836" style="position:absolute" from="2053,3777" to="2158,3693" strokeweight="0"/>
            <v:line id="_x0000_s1835" style="position:absolute" from="2073,3777" to="2173,3696" strokeweight="0"/>
            <v:line id="_x0000_s1834" style="position:absolute" from="2093,3777" to="2144,3736" strokeweight="0"/>
            <v:line id="_x0000_s1833" style="position:absolute" from="2113,3777" to="2114,3776" strokeweight="0"/>
            <v:line id="_x0000_s1832" style="position:absolute" from="2193,3712" to="2217,3693" strokeweight="0"/>
            <v:line id="_x0000_s1831" style="position:absolute" from="2164,3752" to="2237,3693" strokeweight="0"/>
            <v:line id="_x0000_s1830" style="position:absolute" from="2152,3777" to="2257,3693" strokeweight="0"/>
            <v:line id="_x0000_s1829" style="position:absolute" from="2172,3777" to="2263,3705" strokeweight="0"/>
            <v:line id="_x0000_s1828" style="position:absolute" from="2192,3777" to="2233,3744" strokeweight="0"/>
            <v:line id="_x0000_s1827" style="position:absolute" from="2283,3720" to="2316,3693" strokeweight="0"/>
            <v:line id="_x0000_s1826" style="position:absolute" from="2253,3760" to="2336,3693" strokeweight="0"/>
            <v:line id="_x0000_s1825" style="position:absolute" from="2251,3777" to="2356,3693" strokeweight="0"/>
            <v:line id="_x0000_s1824" style="position:absolute" from="2271,3777" to="2352,3712" strokeweight="0"/>
            <v:line id="_x0000_s1823" style="position:absolute" from="2291,3777" to="2322,3752" strokeweight="0"/>
            <v:line id="_x0000_s1822" style="position:absolute" from="2372,3728" to="2415,3693" strokeweight="0"/>
            <v:line id="_x0000_s1821" style="position:absolute" from="2342,3768" to="2435,3693" strokeweight="0"/>
            <v:line id="_x0000_s1820" style="position:absolute" from="2350,3777" to="2455,3693" strokeweight="0"/>
            <v:line id="_x0000_s1819" style="position:absolute" from="2370,3777" to="2441,3720" strokeweight="0"/>
            <v:line id="_x0000_s1818" style="position:absolute" from="2390,3777" to="2411,3760" strokeweight="0"/>
            <v:line id="_x0000_s1817" style="position:absolute" from="2491,3696" to="2495,3693" strokeweight="0"/>
            <v:line id="_x0000_s1816" style="position:absolute" from="2461,3736" to="2514,3693" strokeweight="0"/>
            <v:line id="_x0000_s1815" style="position:absolute" from="2431,3776" to="2534,3693" strokeweight="0"/>
            <v:line id="_x0000_s1814" style="position:absolute" from="2449,3777" to="2554,3693" strokeweight="0"/>
            <v:line id="_x0000_s1813" style="position:absolute" from="2469,3777" to="2530,3728" strokeweight="0"/>
            <v:line id="_x0000_s1812" style="position:absolute" from="2489,3777" to="2500,3768" strokeweight="0"/>
            <v:line id="_x0000_s1811" style="position:absolute" from="2580,3705" to="2594,3693" strokeweight="0"/>
            <v:line id="_x0000_s1810" style="position:absolute" from="2550,3744" to="2613,3693" strokeweight="0"/>
            <v:line id="_x0000_s1809" style="position:absolute" from="2529,3777" to="2634,3693" strokeweight="0"/>
            <v:line id="_x0000_s1808" style="position:absolute" from="2548,3777" to="2649,3696" strokeweight="0"/>
            <v:line id="_x0000_s1807" style="position:absolute" from="2568,3777" to="2619,3736" strokeweight="0"/>
            <v:line id="_x0000_s1806" style="position:absolute" from="2588,3777" to="2590,3776" strokeweight="0"/>
            <v:line id="_x0000_s1805" style="position:absolute" from="2669,3712" to="2700,3687" strokeweight="0"/>
            <v:line id="_x0000_s1804" style="position:absolute" from="2639,3752" to="2726,3683" strokeweight="0"/>
            <v:line id="_x0000_s1803" style="position:absolute" from="2628,3777" to="2754,3676" strokeweight="0"/>
            <v:line id="_x0000_s1802" style="position:absolute" from="2648,3777" to="2738,3705" strokeweight="0"/>
            <v:line id="_x0000_s1801" style="position:absolute" from="2670,3776" to="2709,3744" strokeweight="0"/>
            <v:line id="_x0000_s1800" style="position:absolute" from="2788,3680" to="2825,3651" strokeweight="0"/>
            <v:line id="_x0000_s1799" style="position:absolute" from="2758,3720" to="2896,3610" strokeweight="0"/>
            <v:line id="_x0000_s1798" style="position:absolute" from="2729,3760" to="2887,3633" strokeweight="0"/>
            <v:line id="_x0000_s1797" style="position:absolute" from="2967,3569" to="3125,3442" strokeweight="0"/>
            <v:line id="_x0000_s1796" style="position:absolute" from="3204,3378" to="3363,3251" strokeweight="0"/>
            <v:line id="_x0000_s1795" style="position:absolute" from="3442,3188" to="3601,3061" strokeweight="0"/>
            <v:line id="_x0000_s1794" style="position:absolute" from="2740,3766" to="2857,3673" strokeweight="0"/>
            <v:line id="_x0000_s1793" style="position:absolute" from="2937,3609" to="3095,3482" strokeweight="0"/>
            <v:line id="_x0000_s1792" style="position:absolute" from="3175,3418" to="3333,3291" strokeweight="0"/>
            <v:line id="_x0000_s1791" style="position:absolute" from="3413,3227" to="3571,3100" strokeweight="0"/>
            <v:line id="_x0000_s1790" style="position:absolute" from="3650,3037" to="3694,3002" strokeweight="0"/>
            <v:line id="_x0000_s1789" style="position:absolute" from="2767,3761" to="2828,3712" strokeweight="0"/>
            <v:line id="_x0000_s1788" style="position:absolute" from="2907,3649" to="3066,3522" strokeweight="0"/>
            <v:line id="_x0000_s1787" style="position:absolute" from="3145,3458" to="3303,3331" strokeweight="0"/>
            <v:line id="_x0000_s1786" style="position:absolute" from="3383,3267" to="3541,3140" strokeweight="0"/>
            <v:line id="_x0000_s1785" style="position:absolute" from="3621,3076" to="3726,2991" strokeweight="0"/>
            <v:line id="_x0000_s1784" style="position:absolute" from="2797,3753" to="2798,3752" strokeweight="0"/>
            <v:line id="_x0000_s1783" style="position:absolute" from="2877,3689" to="3036,3561" strokeweight="0"/>
            <v:line id="_x0000_s1782" style="position:absolute" from="3115,3498" to="3274,3370" strokeweight="0"/>
            <v:line id="_x0000_s1781" style="position:absolute" from="3353,3307" to="3512,3180" strokeweight="0"/>
            <v:line id="_x0000_s1780" style="position:absolute" from="3591,3116" to="3750,2989" strokeweight="0"/>
            <v:line id="_x0000_s1779" style="position:absolute" from="2848,3728" to="3006,3601" strokeweight="0"/>
            <v:line id="_x0000_s1778" style="position:absolute" from="3085,3537" to="3244,3410" strokeweight="0"/>
            <v:line id="_x0000_s1777" style="position:absolute" from="3323,3347" to="3482,3219" strokeweight="0"/>
            <v:line id="_x0000_s1776" style="position:absolute" from="3561,3156" to="3720,3029" strokeweight="0"/>
            <v:line id="_x0000_s1775" style="position:absolute" from="2868,3727" to="2976,3641" strokeweight="0"/>
            <v:line id="_x0000_s1774" style="position:absolute" from="3056,3577" to="3214,3450" strokeweight="0"/>
            <v:line id="_x0000_s1773" style="position:absolute" from="3294,3386" to="3452,3259" strokeweight="0"/>
            <v:line id="_x0000_s1772" style="position:absolute" from="3532,3196" to="3690,3068" strokeweight="0"/>
            <v:line id="_x0000_s1771" style="position:absolute" from="3769,3005" to="3805,2977" strokeweight="0"/>
            <v:line id="_x0000_s1770" style="position:absolute" from="2921,3701" to="2947,3680" strokeweight="0"/>
            <v:line id="_x0000_s1769" style="position:absolute" from="3026,3617" to="3184,3490" strokeweight="0"/>
            <v:line id="_x0000_s1768" style="position:absolute" from="3264,3426" to="3422,3299" strokeweight="0"/>
            <v:line id="_x0000_s1767" style="position:absolute" from="3502,3235" to="3660,3108" strokeweight="0"/>
            <v:line id="_x0000_s1766" style="position:absolute" from="3740,3045" to="3827,2975" strokeweight="0"/>
            <v:line id="_x0000_s1765" style="position:absolute" from="3710,3084" to="3848,2974" strokeweight="0"/>
            <v:line id="_x0000_s1764" style="position:absolute" from="3737,3078" to="3839,2997" strokeweight="0"/>
            <v:line id="_x0000_s1763" style="position:absolute" from="3769,3069" to="3809,3037" strokeweight="0"/>
            <v:line id="_x0000_s1762" style="position:absolute" from="3859,3013" to="3907,2974" strokeweight="0"/>
            <v:line id="_x0000_s1761" style="position:absolute" from="3829,3052" to="3927,2974" strokeweight="0"/>
            <v:line id="_x0000_s1760" style="position:absolute" from="3842,3058" to="3947,2974" strokeweight="0"/>
            <v:line id="_x0000_s1759" style="position:absolute" from="3862,3058" to="3928,3005" strokeweight="0"/>
            <v:line id="_x0000_s1758" style="position:absolute" from="3882,3058" to="3898,3045" strokeweight="0"/>
            <v:line id="_x0000_s1757" style="position:absolute" from="3978,2981" to="3986,2974" strokeweight="0"/>
            <v:line id="_x0000_s1756" style="position:absolute" from="3948,3021" to="4006,2974" strokeweight="0"/>
            <v:line id="_x0000_s1755" style="position:absolute" from="3921,3058" to="4026,2974" strokeweight="0"/>
            <v:line id="_x0000_s1754" style="position:absolute" from="3941,3058" to="4046,2974" strokeweight="0"/>
            <v:line id="_x0000_s1753" style="position:absolute" from="3961,3058" to="4017,3013" strokeweight="0"/>
            <v:line id="_x0000_s1752" style="position:absolute" from="3981,3058" to="3987,3052" strokeweight="0"/>
            <v:line id="_x0000_s1751" style="position:absolute" from="4067,2989" to="4086,2974" strokeweight="0"/>
            <v:line id="_x0000_s1750" style="position:absolute" from="4037,3029" to="4105,2974" strokeweight="0"/>
            <v:line id="_x0000_s1749" style="position:absolute" from="4021,3058" to="4125,2974" strokeweight="0"/>
            <v:line id="_x0000_s1748" style="position:absolute" from="4040,3058" to="4136,2981" strokeweight="0"/>
            <v:line id="_x0000_s1747" style="position:absolute" from="4060,3058" to="4106,3021" strokeweight="0"/>
            <v:line id="_x0000_s1746" style="position:absolute" from="4156,2997" to="4185,2974" strokeweight="0"/>
            <v:line id="_x0000_s1745" style="position:absolute" from="4126,3037" to="4205,2974" strokeweight="0"/>
            <v:line id="_x0000_s1744" style="position:absolute" from="4120,3058" to="4224,2974" strokeweight="0"/>
            <v:line id="_x0000_s1743" style="position:absolute" from="4140,3058" to="4225,2989" strokeweight="0"/>
            <v:line id="_x0000_s1742" style="position:absolute" from="4159,3058" to="4196,3029" strokeweight="0"/>
            <v:line id="_x0000_s1741" style="position:absolute" from="4245,3005" to="4284,2974" strokeweight="0"/>
            <v:line id="_x0000_s1740" style="position:absolute" from="4216,3045" to="4304,2974" strokeweight="0"/>
            <v:line id="_x0000_s1739" style="position:absolute" from="4219,3058" to="4324,2974" strokeweight="0"/>
            <v:line id="_x0000_s1738" style="position:absolute" from="4239,3058" to="4315,2997" strokeweight="0"/>
            <v:line id="_x0000_s1737" style="position:absolute" from="4259,3058" to="4285,3037" strokeweight="0"/>
            <v:line id="_x0000_s1736" style="position:absolute" from="4334,3013" to="4383,2974" strokeweight="0"/>
            <v:line id="_x0000_s1735" style="position:absolute" from="4305,3052" to="4403,2974" strokeweight="0"/>
            <v:line id="_x0000_s1734" style="position:absolute" from="4318,3058" to="4423,2974" strokeweight="0"/>
            <v:line id="_x0000_s1733" style="position:absolute" from="4338,3058" to="4404,3005" strokeweight="0"/>
            <v:line id="_x0000_s1732" style="position:absolute" from="4358,3058" to="4374,3045" strokeweight="0"/>
            <v:line id="_x0000_s1731" style="position:absolute" from="4453,2981" to="4462,2974" strokeweight="0"/>
            <v:line id="_x0000_s1730" style="position:absolute" from="4424,3021" to="4482,2974" strokeweight="0"/>
            <v:line id="_x0000_s1729" style="position:absolute" from="4397,3058" to="4502,2974" strokeweight="0"/>
            <v:line id="_x0000_s1728" style="position:absolute" from="4417,3058" to="4522,2974" strokeweight="0"/>
            <v:line id="_x0000_s1727" style="position:absolute" from="4437,3058" to="4493,3013" strokeweight="0"/>
            <v:line id="_x0000_s1726" style="position:absolute" from="4457,3058" to="4463,3052" strokeweight="0"/>
            <v:line id="_x0000_s1725" style="position:absolute" from="4543,2989" to="4561,2974" strokeweight="0"/>
            <v:line id="_x0000_s1724" style="position:absolute" from="4513,3029" to="4581,2974" strokeweight="0"/>
            <v:line id="_x0000_s1723" style="position:absolute" from="4497,3058" to="4601,2974" strokeweight="0"/>
            <v:line id="_x0000_s1722" style="position:absolute" from="4516,3058" to="4612,2981" strokeweight="0"/>
            <v:line id="_x0000_s1721" style="position:absolute" from="4536,3058" to="4582,3021" strokeweight="0"/>
            <v:line id="_x0000_s1720" style="position:absolute" from="4632,2997" to="4661,2974" strokeweight="0"/>
            <v:line id="_x0000_s1719" style="position:absolute" from="4602,3037" to="4680,2974" strokeweight="0"/>
            <v:line id="_x0000_s1718" style="position:absolute" from="4596,3058" to="4700,2974" strokeweight="0"/>
            <v:line id="_x0000_s1717" style="position:absolute" from="4616,3058" to="4701,2989" strokeweight="0"/>
            <v:line id="_x0000_s1716" style="position:absolute" from="4635,3058" to="4671,3029" strokeweight="0"/>
            <v:line id="_x0000_s1715" style="position:absolute" from="4721,3005" to="4760,2974" strokeweight="0"/>
            <v:line id="_x0000_s1714" style="position:absolute" from="4691,3045" to="4780,2974" strokeweight="0"/>
            <v:line id="_x0000_s1713" style="position:absolute" from="4695,3058" to="4799,2974" strokeweight="0"/>
            <v:line id="_x0000_s1712" style="position:absolute" from="4715,3058" to="4790,2997" strokeweight="0"/>
            <v:line id="_x0000_s1711" style="position:absolute" from="4734,3058" to="4761,3037" strokeweight="0"/>
            <v:line id="_x0000_s1710" style="position:absolute" from="4810,3013" to="4859,2974" strokeweight="0"/>
            <v:line id="_x0000_s1709" style="position:absolute" from="4780,3052" to="4879,2974" strokeweight="0"/>
            <v:line id="_x0000_s1708" style="position:absolute" from="4794,3058" to="4899,2974" strokeweight="0"/>
            <v:line id="_x0000_s1707" style="position:absolute" from="4814,3058" to="4880,3005" strokeweight="0"/>
            <v:line id="_x0000_s1706" style="position:absolute" from="4833,3058" to="4850,3045" strokeweight="0"/>
            <v:line id="_x0000_s1705" style="position:absolute" from="4929,2981" to="4938,2974" strokeweight="0"/>
            <v:line id="_x0000_s1704" style="position:absolute" from="4899,3021" to="4958,2974" strokeweight="0"/>
            <v:line id="_x0000_s1703" style="position:absolute" from="4873,3058" to="4978,2974" strokeweight="0"/>
            <v:line id="_x0000_s1702" style="position:absolute" from="4893,3058" to="4998,2974" strokeweight="0"/>
            <v:line id="_x0000_s1701" style="position:absolute" from="4913,3058" to="4969,3013" strokeweight="0"/>
            <v:line id="_x0000_s1700" style="position:absolute" from="4933,3058" to="4939,3052" strokeweight="0"/>
            <v:line id="_x0000_s1699" style="position:absolute" from="5018,2989" to="5036,2975" strokeweight="0"/>
            <v:line id="_x0000_s1698" style="position:absolute" from="4988,3029" to="5036,2991" strokeweight="0"/>
            <v:line id="_x0000_s1697" style="position:absolute" from="4972,3058" to="5036,3007" strokeweight="0"/>
            <v:line id="_x0000_s1696" style="position:absolute" from="4992,3058" to="5036,3022" strokeweight="0"/>
            <v:line id="_x0000_s1695" style="position:absolute" from="5012,3058" to="5036,3038" strokeweight="0"/>
            <v:line id="_x0000_s1694" style="position:absolute" from="1461,3777" to="1447,3766" strokeweight="0"/>
            <v:line id="_x0000_s1693" style="position:absolute" from="1481,3777" to="1447,3750" strokeweight="0"/>
            <v:line id="_x0000_s1692" style="position:absolute" from="1501,3777" to="1447,3734" strokeweight="0"/>
            <v:line id="_x0000_s1691" style="position:absolute" from="1480,3744" to="1447,3718" strokeweight="0"/>
            <v:line id="_x0000_s1690" style="position:absolute" from="1540,3777" to="1529,3768" strokeweight="0"/>
            <v:line id="_x0000_s1689" style="position:absolute" from="1450,3705" to="1447,3702" strokeweight="0"/>
            <v:line id="_x0000_s1688" style="position:absolute" from="1560,3777" to="1500,3728" strokeweight="0"/>
            <v:line id="_x0000_s1687" style="position:absolute" from="1580,3777" to="1475,3693" strokeweight="0"/>
            <v:line id="_x0000_s1686" style="position:absolute" from="1599,3776" to="1495,3693" strokeweight="0"/>
            <v:line id="_x0000_s1685" style="position:absolute" from="1569,3736" to="1515,3693" strokeweight="0"/>
            <v:line id="_x0000_s1684" style="position:absolute" from="1640,3777" to="1618,3760" strokeweight="0"/>
            <v:line id="_x0000_s1683" style="position:absolute" from="1539,3696" to="1535,3693" strokeweight="0"/>
            <v:line id="_x0000_s1682" style="position:absolute" from="1659,3777" to="1589,3720" strokeweight="0"/>
            <v:line id="_x0000_s1681" style="position:absolute" from="1679,3777" to="1575,3693" strokeweight="0"/>
            <v:line id="_x0000_s1680" style="position:absolute" from="1688,3768" to="1594,3693" strokeweight="0"/>
            <v:line id="_x0000_s1679" style="position:absolute" from="1658,3728" to="1614,3693" strokeweight="0"/>
            <v:line id="_x0000_s1678" style="position:absolute" from="1739,3777" to="1708,3752" strokeweight="0"/>
            <v:line id="_x0000_s1677" style="position:absolute" from="1759,3777" to="1678,3712" strokeweight="0"/>
            <v:line id="_x0000_s1676" style="position:absolute" from="1778,3777" to="1674,3693" strokeweight="0"/>
            <v:line id="_x0000_s1675" style="position:absolute" from="1777,3760" to="1694,3693" strokeweight="0"/>
            <v:line id="_x0000_s1674" style="position:absolute" from="1747,3720" to="1713,3693" strokeweight="0"/>
            <v:line id="_x0000_s1673" style="position:absolute" from="1838,3777" to="1797,3744" strokeweight="0"/>
            <v:line id="_x0000_s1672" style="position:absolute" from="1858,3777" to="1767,3705" strokeweight="0"/>
            <v:line id="_x0000_s1671" style="position:absolute" from="1878,3777" to="1773,3693" strokeweight="0"/>
            <v:line id="_x0000_s1670" style="position:absolute" from="1866,3752" to="1793,3693" strokeweight="0"/>
            <v:line id="_x0000_s1669" style="position:absolute" from="1917,3777" to="1916,3776" strokeweight="0"/>
            <v:line id="_x0000_s1668" style="position:absolute" from="1836,3712" to="1813,3693" strokeweight="0"/>
            <v:line id="_x0000_s1667" style="position:absolute" from="1937,3777" to="1886,3736" strokeweight="0"/>
            <v:line id="_x0000_s1666" style="position:absolute" from="1957,3777" to="1856,3696" strokeweight="0"/>
            <v:line id="_x0000_s1665" style="position:absolute" from="1977,3777" to="1872,3693" strokeweight="0"/>
            <v:line id="_x0000_s1664" style="position:absolute" from="1955,3744" to="1892,3693" strokeweight="0"/>
            <v:line id="_x0000_s1663" style="position:absolute" from="2016,3777" to="2005,3768" strokeweight="0"/>
            <v:line id="_x0000_s1662" style="position:absolute" from="1926,3705" to="1912,3693" strokeweight="0"/>
            <v:line id="_x0000_s1661" style="position:absolute" from="2036,3777" to="1975,3728" strokeweight="0"/>
            <v:line id="_x0000_s1660" style="position:absolute" from="2056,3777" to="1951,3693" strokeweight="0"/>
            <v:line id="_x0000_s1659" style="position:absolute" from="2074,3776" to="1971,3693" strokeweight="0"/>
            <v:line id="_x0000_s1658" style="position:absolute" from="2045,3736" to="1991,3693" strokeweight="0"/>
            <v:line id="_x0000_s1657" style="position:absolute" from="2116,3777" to="2094,3760" strokeweight="0"/>
            <v:line id="_x0000_s1656" style="position:absolute" from="2015,3696" to="2011,3693" strokeweight="0"/>
            <v:line id="_x0000_s1655" style="position:absolute" from="2135,3777" to="2064,3720" strokeweight="0"/>
            <v:line id="_x0000_s1654" style="position:absolute" from="2155,3777" to="2051,3693" strokeweight="0"/>
            <v:line id="_x0000_s1653" style="position:absolute" from="2164,3768" to="2070,3693" strokeweight="0"/>
            <v:line id="_x0000_s1652" style="position:absolute" from="2134,3728" to="2090,3693" strokeweight="0"/>
            <v:line id="_x0000_s1651" style="position:absolute" from="2215,3777" to="2183,3752" strokeweight="0"/>
            <v:line id="_x0000_s1650" style="position:absolute" from="2235,3777" to="2154,3712" strokeweight="0"/>
            <v:line id="_x0000_s1649" style="position:absolute" from="2254,3777" to="2150,3693" strokeweight="0"/>
            <v:line id="_x0000_s1648" style="position:absolute" from="2253,3760" to="2170,3693" strokeweight="0"/>
            <v:line id="_x0000_s1647" style="position:absolute" from="2223,3720" to="2189,3693" strokeweight="0"/>
            <v:line id="_x0000_s1646" style="position:absolute" from="2314,3777" to="2273,3744" strokeweight="0"/>
            <v:line id="_x0000_s1645" style="position:absolute" from="2334,3777" to="2243,3705" strokeweight="0"/>
            <v:line id="_x0000_s1644" style="position:absolute" from="2354,3777" to="2249,3693" strokeweight="0"/>
            <v:line id="_x0000_s1643" style="position:absolute" from="2342,3752" to="2269,3693" strokeweight="0"/>
            <v:line id="_x0000_s1642" style="position:absolute" from="2393,3777" to="2391,3776" strokeweight="0"/>
            <v:line id="_x0000_s1641" style="position:absolute" from="2312,3712" to="2288,3693" strokeweight="0"/>
            <v:line id="_x0000_s1640" style="position:absolute" from="2413,3777" to="2362,3736" strokeweight="0"/>
            <v:line id="_x0000_s1639" style="position:absolute" from="2433,3777" to="2332,3696" strokeweight="0"/>
            <v:line id="_x0000_s1638" style="position:absolute" from="2453,3777" to="2348,3693" strokeweight="0"/>
            <v:line id="_x0000_s1637" style="position:absolute" from="2431,3744" to="2368,3693" strokeweight="0"/>
            <v:line id="_x0000_s1636" style="position:absolute" from="2492,3777" to="2481,3768" strokeweight="0"/>
            <v:line id="_x0000_s1635" style="position:absolute" from="2401,3705" to="2388,3693" strokeweight="0"/>
            <v:line id="_x0000_s1634" style="position:absolute" from="2512,3777" to="2451,3728" strokeweight="0"/>
            <v:line id="_x0000_s1633" style="position:absolute" from="2532,3777" to="2427,3693" strokeweight="0"/>
            <v:line id="_x0000_s1632" style="position:absolute" from="2550,3776" to="2447,3693" strokeweight="0"/>
            <v:line id="_x0000_s1631" style="position:absolute" from="2520,3736" to="2467,3693" strokeweight="0"/>
            <v:line id="_x0000_s1630" style="position:absolute" from="2591,3777" to="2570,3760" strokeweight="0"/>
            <v:line id="_x0000_s1629" style="position:absolute" from="2491,3696" to="2487,3693" strokeweight="0"/>
            <v:line id="_x0000_s1628" style="position:absolute" from="2611,3777" to="2540,3720" strokeweight="0"/>
            <v:line id="_x0000_s1627" style="position:absolute" from="2631,3777" to="2526,3693" strokeweight="0"/>
            <v:line id="_x0000_s1626" style="position:absolute" from="2639,3768" to="2546,3693" strokeweight="0"/>
            <v:line id="_x0000_s1625" style="position:absolute" from="2610,3728" to="2566,3693" strokeweight="0"/>
            <v:line id="_x0000_s1624" style="position:absolute" from="2686,3774" to="2659,3752" strokeweight="0"/>
            <v:line id="_x0000_s1623" style="position:absolute" from="2704,3772" to="2629,3712" strokeweight="0"/>
            <v:line id="_x0000_s1622" style="position:absolute" from="2721,3770" to="2625,3693" strokeweight="0"/>
            <v:line id="_x0000_s1621" style="position:absolute" from="2729,3760" to="2645,3693" strokeweight="0"/>
            <v:line id="_x0000_s1620" style="position:absolute" from="2699,3720" to="2663,3692" strokeweight="0"/>
            <v:line id="_x0000_s1619" style="position:absolute" from="2769,3760" to="2748,3744" strokeweight="0"/>
            <v:line id="_x0000_s1618" style="position:absolute" from="2784,3757" to="2718,3705" strokeweight="0"/>
            <v:line id="_x0000_s1617" style="position:absolute" from="2799,3753" to="2714,3685" strokeweight="0"/>
            <v:line id="_x0000_s1616" style="position:absolute" from="2813,3748" to="2730,3682" strokeweight="0"/>
            <v:line id="_x0000_s1615" style="position:absolute" from="2788,3712" to="2745,3678" strokeweight="0"/>
            <v:line id="_x0000_s1614" style="position:absolute" from="2841,3739" to="2837,3736" strokeweight="0"/>
            <v:line id="_x0000_s1613" style="position:absolute" from="2854,3734" to="2808,3696" strokeweight="0"/>
            <v:line id="_x0000_s1612" style="position:absolute" from="2867,3728" to="2789,3665" strokeweight="0"/>
            <v:line id="_x0000_s1611" style="position:absolute" from="2880,3722" to="2802,3660" strokeweight="0"/>
            <v:line id="_x0000_s1610" style="position:absolute" from="2877,3705" to="2816,3655" strokeweight="0"/>
            <v:line id="_x0000_s1609" style="position:absolute" from="2848,3665" to="2828,3649" strokeweight="0"/>
            <v:line id="_x0000_s1608" style="position:absolute" from="2916,3704" to="2897,3689" strokeweight="0"/>
            <v:line id="_x0000_s1607" style="position:absolute" from="2928,3697" to="2867,3649" strokeweight="0"/>
            <v:line id="_x0000_s1606" style="position:absolute" from="2939,3690" to="2864,3630" strokeweight="0"/>
            <v:line id="_x0000_s1605" style="position:absolute" from="2950,3683" to="2875,3624" strokeweight="0"/>
            <v:line id="_x0000_s1604" style="position:absolute" from="2937,3657" to="2886,3617" strokeweight="0"/>
            <v:line id="_x0000_s1603" style="position:absolute" from="2907,3617" to="2897,3609" strokeweight="0"/>
            <v:line id="_x0000_s1602" style="position:absolute" from="2981,3661" to="2956,3641" strokeweight="0"/>
            <v:line id="_x0000_s1601" style="position:absolute" from="2991,3653" to="2927,3601" strokeweight="0"/>
            <v:line id="_x0000_s1600" style="position:absolute" from="3001,3645" to="2927,3585" strokeweight="0"/>
            <v:line id="_x0000_s1599" style="position:absolute" from="3011,3637" to="2937,3578" strokeweight="0"/>
            <v:line id="_x0000_s1598" style="position:absolute" from="2996,3609" to="2947,3570" strokeweight="0"/>
            <v:line id="_x0000_s1597" style="position:absolute" from="2967,3569" to="2957,3562" strokeweight="0"/>
            <v:line id="_x0000_s1596" style="position:absolute" from="3041,3613" to="3016,3593" strokeweight="0"/>
            <v:line id="_x0000_s1595" style="position:absolute" from="3051,3605" to="2986,3553" strokeweight="0"/>
            <v:line id="_x0000_s1594" style="position:absolute" from="3061,3597" to="2987,3538" strokeweight="0"/>
            <v:line id="_x0000_s1593" style="position:absolute" from="3071,3589" to="2997,3530" strokeweight="0"/>
            <v:line id="_x0000_s1592" style="position:absolute" from="3056,3561" to="3007,3522" strokeweight="0"/>
            <v:line id="_x0000_s1591" style="position:absolute" from="3026,3522" to="3016,3514" strokeweight="0"/>
            <v:line id="_x0000_s1590" style="position:absolute" from="3100,3565" to="3075,3545" strokeweight="0"/>
            <v:line id="_x0000_s1589" style="position:absolute" from="3110,3557" to="3046,3506" strokeweight="0"/>
            <v:line id="_x0000_s1588" style="position:absolute" from="3120,3549" to="3046,3490" strokeweight="0"/>
            <v:line id="_x0000_s1587" style="position:absolute" from="3130,3541" to="3056,3482" strokeweight="0"/>
            <v:line id="_x0000_s1586" style="position:absolute" from="3115,3514" to="3066,3474" strokeweight="0"/>
            <v:line id="_x0000_s1585" style="position:absolute" from="3085,3474" to="3076,3466" strokeweight="0"/>
            <v:line id="_x0000_s1584" style="position:absolute" from="3160,3518" to="3135,3498" strokeweight="0"/>
            <v:line id="_x0000_s1583" style="position:absolute" from="3170,3510" to="3105,3458" strokeweight="0"/>
            <v:line id="_x0000_s1582" style="position:absolute" from="3180,3502" to="3106,3442" strokeweight="0"/>
            <v:line id="_x0000_s1581" style="position:absolute" from="3189,3494" to="3116,3434" strokeweight="0"/>
            <v:line id="_x0000_s1580" style="position:absolute" from="3175,3466" to="3125,3427" strokeweight="0"/>
            <v:line id="_x0000_s1579" style="position:absolute" from="3145,3426" to="3135,3418" strokeweight="0"/>
            <v:line id="_x0000_s1578" style="position:absolute" from="3219,3470" to="3194,3450" strokeweight="0"/>
            <v:line id="_x0000_s1577" style="position:absolute" from="3229,3462" to="3165,3410" strokeweight="0"/>
            <v:line id="_x0000_s1576" style="position:absolute" from="3239,3454" to="3165,3395" strokeweight="0"/>
            <v:line id="_x0000_s1575" style="position:absolute" from="3249,3446" to="3175,3387" strokeweight="0"/>
            <v:line id="_x0000_s1574" style="position:absolute" from="3234,3418" to="3185,3379" strokeweight="0"/>
            <v:line id="_x0000_s1573" style="position:absolute" from="3204,3378" to="3195,3371" strokeweight="0"/>
            <v:line id="_x0000_s1572" style="position:absolute" from="3279,3422" to="3254,3402" strokeweight="0"/>
            <v:line id="_x0000_s1571" style="position:absolute" from="3289,3414" to="3224,3363" strokeweight="0"/>
            <v:line id="_x0000_s1570" style="position:absolute" from="3299,3406" to="3224,3347" strokeweight="0"/>
            <v:line id="_x0000_s1569" style="position:absolute" from="3308,3398" to="3235,3339" strokeweight="0"/>
            <v:line id="_x0000_s1568" style="position:absolute" from="3294,3370" to="3244,3331" strokeweight="0"/>
            <v:line id="_x0000_s1567" style="position:absolute" from="3264,3331" to="3254,3323" strokeweight="0"/>
            <v:line id="_x0000_s1566" style="position:absolute" from="3338,3374" to="3313,3355" strokeweight="0"/>
            <v:line id="_x0000_s1565" style="position:absolute" from="3348,3367" to="3283,3315" strokeweight="0"/>
            <v:line id="_x0000_s1564" style="position:absolute" from="3358,3359" to="3284,3299" strokeweight="0"/>
            <v:line id="_x0000_s1563" style="position:absolute" from="3368,3351" to="3294,3291" strokeweight="0"/>
            <v:line id="_x0000_s1562" style="position:absolute" from="3353,3323" to="3304,3283" strokeweight="0"/>
            <v:line id="_x0000_s1561" style="position:absolute" from="3323,3283" to="3314,3276" strokeweight="0"/>
            <v:line id="_x0000_s1560" style="position:absolute" from="3398,3327" to="3373,3307" strokeweight="0"/>
            <v:line id="_x0000_s1559" style="position:absolute" from="3408,3319" to="3343,3267" strokeweight="0"/>
            <v:line id="_x0000_s1558" style="position:absolute" from="3418,3311" to="3343,3251" strokeweight="0"/>
            <v:line id="_x0000_s1557" style="position:absolute" from="3427,3303" to="3353,3244" strokeweight="0"/>
            <v:line id="_x0000_s1556" style="position:absolute" from="3413,3275" to="3363,3236" strokeweight="0"/>
            <v:line id="_x0000_s1555" style="position:absolute" from="3383,3235" to="3373,3228" strokeweight="0"/>
            <v:line id="_x0000_s1554" style="position:absolute" from="3457,3279" to="3432,3259" strokeweight="0"/>
            <v:line id="_x0000_s1553" style="position:absolute" from="3467,3271" to="3402,3219" strokeweight="0"/>
            <v:line id="_x0000_s1552" style="position:absolute" from="3477,3263" to="3403,3204" strokeweight="0"/>
            <v:line id="_x0000_s1551" style="position:absolute" from="3487,3255" to="3413,3196" strokeweight="0"/>
            <v:line id="_x0000_s1550" style="position:absolute" from="3472,3227" to="3423,3188" strokeweight="0"/>
            <v:line id="_x0000_s1549" style="position:absolute" from="3442,3188" to="3433,3180" strokeweight="0"/>
            <v:line id="_x0000_s1548" style="position:absolute" from="3517,3232" to="3492,3212" strokeweight="0"/>
            <v:line id="_x0000_s1547" style="position:absolute" from="3526,3223" to="3462,3172" strokeweight="0"/>
            <v:line id="_x0000_s1546" style="position:absolute" from="3537,3216" to="3462,3156" strokeweight="0"/>
            <v:line id="_x0000_s1545" style="position:absolute" from="3546,3208" to="3472,3148" strokeweight="0"/>
            <v:line id="_x0000_s1544" style="position:absolute" from="3532,3180" to="3482,3140" strokeweight="0"/>
            <v:line id="_x0000_s1543" style="position:absolute" from="3502,3140" to="3492,3132" strokeweight="0"/>
            <v:line id="_x0000_s1542" style="position:absolute" from="3576,3184" to="3551,3164" strokeweight="0"/>
            <v:line id="_x0000_s1541" style="position:absolute" from="3586,3176" to="3521,3124" strokeweight="0"/>
            <v:line id="_x0000_s1540" style="position:absolute" from="3596,3168" to="3522,3109" strokeweight="0"/>
            <v:line id="_x0000_s1539" style="position:absolute" from="3606,3160" to="3532,3100" strokeweight="0"/>
            <v:line id="_x0000_s1538" style="position:absolute" from="3591,3132" to="3542,3093" strokeweight="0"/>
            <v:line id="_x0000_s1537" style="position:absolute" from="3561,3092" to="3552,3085" strokeweight="0"/>
            <v:line id="_x0000_s1536" style="position:absolute" from="3636,3136" to="3611,3116" strokeweight="0"/>
            <v:line id="_x0000_s1535" style="position:absolute" from="3645,3128" to="3581,3076" strokeweight="0"/>
            <v:line id="_x0000_s1534" style="position:absolute" from="3656,3120" to="3582,3061" strokeweight="0"/>
            <v:line id="_x0000_s1533" style="position:absolute" from="3666,3113" to="3592,3053" strokeweight="0"/>
            <v:line id="_x0000_s1532" style="position:absolute" from="3650,3084" to="3603,3046" strokeweight="0"/>
            <v:line id="_x0000_s1531" style="position:absolute" from="3621,3045" to="3614,3039" strokeweight="0"/>
            <v:line id="_x0000_s1530" style="position:absolute" from="3701,3093" to="3670,3068" strokeweight="0"/>
            <v:line id="_x0000_s1529" style="position:absolute" from="3714,3087" to="3640,3029" strokeweight="0"/>
            <v:line id="_x0000_s1528" style="position:absolute" from="3727,3082" to="3650,3020" strokeweight="0"/>
            <v:line id="_x0000_s1527" style="position:absolute" from="3740,3076" to="3662,3014" strokeweight="0"/>
            <v:line id="_x0000_s1526" style="position:absolute" from="3710,3037" to="3675,3009" strokeweight="0"/>
            <v:line id="_x0000_s1525" style="position:absolute" from="3770,3068" to="3759,3061" strokeweight="0"/>
            <v:line id="_x0000_s1524" style="position:absolute" from="3785,3065" to="3730,3021" strokeweight="0"/>
            <v:line id="_x0000_s1523" style="position:absolute" from="3801,3062" to="3716,2994" strokeweight="0"/>
            <v:line id="_x0000_s1522" style="position:absolute" from="3818,3060" to="3731,2990" strokeweight="0"/>
            <v:line id="_x0000_s1521" style="position:absolute" from="3799,3029" to="3746,2986" strokeweight="0"/>
            <v:line id="_x0000_s1520" style="position:absolute" from="3855,3058" to="3849,3052" strokeweight="0"/>
            <v:line id="_x0000_s1519" style="position:absolute" from="3769,2989" to="3762,2983" strokeweight="0"/>
            <v:line id="_x0000_s1518" style="position:absolute" from="3875,3058" to="3819,3013" strokeweight="0"/>
            <v:line id="_x0000_s1517" style="position:absolute" from="3895,3058" to="3795,2978" strokeweight="0"/>
            <v:line id="_x0000_s1516" style="position:absolute" from="3915,3058" to="3813,2976" strokeweight="0"/>
            <v:line id="_x0000_s1515" style="position:absolute" from="3888,3021" to="3831,2974" strokeweight="0"/>
            <v:line id="_x0000_s1514" style="position:absolute" from="3954,3058" to="3938,3045" strokeweight="0"/>
            <v:line id="_x0000_s1513" style="position:absolute" from="3859,2981" to="3850,2974" strokeweight="0"/>
            <v:line id="_x0000_s1512" style="position:absolute" from="3974,3058" to="3908,3005" strokeweight="0"/>
            <v:line id="_x0000_s1511" style="position:absolute" from="3994,3058" to="3889,2974" strokeweight="0"/>
            <v:line id="_x0000_s1510" style="position:absolute" from="4007,3052" to="3909,2974" strokeweight="0"/>
            <v:line id="_x0000_s1509" style="position:absolute" from="3978,3013" to="3929,2974" strokeweight="0"/>
            <v:line id="_x0000_s1508" style="position:absolute" from="4053,3058" to="4027,3037" strokeweight="0"/>
            <v:line id="_x0000_s1507" style="position:absolute" from="4073,3058" to="3997,2997" strokeweight="0"/>
            <v:line id="_x0000_s1506" style="position:absolute" from="4093,3058" to="3988,2974" strokeweight="0"/>
            <v:line id="_x0000_s1505" style="position:absolute" from="4097,3045" to="4008,2974" strokeweight="0"/>
            <v:line id="_x0000_s1504" style="position:absolute" from="4067,3005" to="4028,2974" strokeweight="0"/>
            <v:line id="_x0000_s1503" style="position:absolute" from="4152,3058" to="4116,3029" strokeweight="0"/>
            <v:line id="_x0000_s1502" style="position:absolute" from="4172,3058" to="4086,2989" strokeweight="0"/>
            <v:line id="_x0000_s1501" style="position:absolute" from="4192,3058" to="4087,2974" strokeweight="0"/>
            <v:line id="_x0000_s1500" style="position:absolute" from="4186,3037" to="4107,2974" strokeweight="0"/>
            <v:line id="_x0000_s1499" style="position:absolute" from="4156,2997" to="4127,2974" strokeweight="0"/>
            <v:line id="_x0000_s1498" style="position:absolute" from="4251,3058" to="4205,3021" strokeweight="0"/>
            <v:line id="_x0000_s1497" style="position:absolute" from="4271,3058" to="4176,2981" strokeweight="0"/>
            <v:line id="_x0000_s1496" style="position:absolute" from="4291,3058" to="4186,2974" strokeweight="0"/>
            <v:line id="_x0000_s1495" style="position:absolute" from="4275,3029" to="4206,2974" strokeweight="0"/>
            <v:line id="_x0000_s1494" style="position:absolute" from="4331,3058" to="4324,3052" strokeweight="0"/>
            <v:line id="_x0000_s1493" style="position:absolute" from="4245,2989" to="4226,2974" strokeweight="0"/>
            <v:line id="_x0000_s1492" style="position:absolute" from="4351,3058" to="4295,3013" strokeweight="0"/>
            <v:line id="_x0000_s1491" style="position:absolute" from="4370,3058" to="4266,2974" strokeweight="0"/>
            <v:line id="_x0000_s1490" style="position:absolute" from="4390,3058" to="4286,2974" strokeweight="0"/>
            <v:line id="_x0000_s1489" style="position:absolute" from="4364,3021" to="4305,2974" strokeweight="0"/>
            <v:line id="_x0000_s1488" style="position:absolute" from="4430,3058" to="4414,3045" strokeweight="0"/>
            <v:line id="_x0000_s1487" style="position:absolute" from="4334,2981" to="4325,2974" strokeweight="0"/>
            <v:line id="_x0000_s1486" style="position:absolute" from="4450,3058" to="4384,3005" strokeweight="0"/>
            <v:line id="_x0000_s1485" style="position:absolute" from="4470,3058" to="4365,2974" strokeweight="0"/>
            <v:line id="_x0000_s1484" style="position:absolute" from="4483,3052" to="4385,2974" strokeweight="0"/>
            <v:line id="_x0000_s1483" style="position:absolute" from="4453,3013" to="4405,2974" strokeweight="0"/>
            <v:line id="_x0000_s1482" style="position:absolute" from="4529,3058" to="4503,3037" strokeweight="0"/>
            <v:line id="_x0000_s1481" style="position:absolute" from="4549,3058" to="4473,2997" strokeweight="0"/>
            <v:line id="_x0000_s1480" style="position:absolute" from="4569,3058" to="4464,2974" strokeweight="0"/>
            <v:line id="_x0000_s1479" style="position:absolute" from="4572,3045" to="4484,2974" strokeweight="0"/>
            <v:line id="_x0000_s1478" style="position:absolute" from="4543,3005" to="4504,2974" strokeweight="0"/>
            <v:line id="_x0000_s1477" style="position:absolute" from="4628,3058" to="4592,3029" strokeweight="0"/>
            <v:line id="_x0000_s1476" style="position:absolute" from="4648,3058" to="4562,2989" strokeweight="0"/>
            <v:line id="_x0000_s1475" style="position:absolute" from="4668,3058" to="4563,2974" strokeweight="0"/>
            <v:line id="_x0000_s1474" style="position:absolute" from="4661,3037" to="4583,2974" strokeweight="0"/>
            <v:line id="_x0000_s1473" style="position:absolute" from="4632,2997" to="4603,2974" strokeweight="0"/>
            <v:line id="_x0000_s1472" style="position:absolute" from="4727,3058" to="4681,3021" strokeweight="0"/>
            <v:line id="_x0000_s1471" style="position:absolute" from="4747,3058" to="4651,2981" strokeweight="0"/>
            <v:line id="_x0000_s1470" style="position:absolute" from="4767,3058" to="4662,2974" strokeweight="0"/>
            <v:line id="_x0000_s1469" style="position:absolute" from="4751,3029" to="4682,2974" strokeweight="0"/>
            <v:line id="_x0000_s1468" style="position:absolute" from="4807,3058" to="4800,3052" strokeweight="0"/>
            <v:line id="_x0000_s1467" style="position:absolute" from="4721,2989" to="4702,2974" strokeweight="0"/>
            <v:line id="_x0000_s1466" style="position:absolute" from="4826,3058" to="4770,3013" strokeweight="0"/>
            <v:line id="_x0000_s1465" style="position:absolute" from="4846,3058" to="4742,2974" strokeweight="0"/>
            <v:line id="_x0000_s1464" style="position:absolute" from="4866,3058" to="4761,2974" strokeweight="0"/>
            <v:line id="_x0000_s1463" style="position:absolute" from="4840,3021" to="4781,2974" strokeweight="0"/>
            <v:line id="_x0000_s1462" style="position:absolute" from="4906,3058" to="4889,3045" strokeweight="0"/>
            <v:line id="_x0000_s1461" style="position:absolute" from="4810,2981" to="4801,2974" strokeweight="0"/>
            <v:line id="_x0000_s1460" style="position:absolute" from="4926,3058" to="4860,3005" strokeweight="0"/>
            <v:line id="_x0000_s1459" style="position:absolute" from="4945,3058" to="4841,2974" strokeweight="0"/>
            <v:line id="_x0000_s1458" style="position:absolute" from="4959,3052" to="4861,2974" strokeweight="0"/>
            <v:line id="_x0000_s1457" style="position:absolute" from="4929,3013" to="4880,2974" strokeweight="0"/>
            <v:line id="_x0000_s1456" style="position:absolute" from="5005,3058" to="4979,3037" strokeweight="0"/>
            <v:line id="_x0000_s1455" style="position:absolute" from="5025,3058" to="4949,2997" strokeweight="0"/>
            <v:line id="_x0000_s1454" style="position:absolute" from="5036,3051" to="4940,2974" strokeweight="0"/>
            <v:line id="_x0000_s1453" style="position:absolute" from="5036,3035" to="4960,2974" strokeweight="0"/>
            <v:line id="_x0000_s1452" style="position:absolute" from="5018,3005" to="4980,2974" strokeweight="0"/>
            <v:line id="_x0000_s1451" style="position:absolute" from="1447,3693" to="2624,3693" strokeweight="0"/>
            <v:shape id="_x0000_s1450" type="#_x0000_t75" style="position:absolute;left:2623;top:3597;width:363;height:180">
              <v:imagedata r:id="rId37" o:title=""/>
            </v:shape>
            <v:line id="_x0000_s1449" style="position:absolute" from="4243,1359" to="4243,1358" strokeweight="0"/>
            <v:line id="_x0000_s1448" style="position:absolute" from="4242,1380" to="4244,1378" strokeweight="0"/>
            <v:line id="_x0000_s1447" style="position:absolute" from="4241,1402" to="4245,1399" strokeweight="0"/>
            <v:line id="_x0000_s1446" style="position:absolute" from="4241,1424" to="4247,1419" strokeweight="0"/>
            <v:line id="_x0000_s1445" style="position:absolute" from="4240,1445" to="4248,1439" strokeweight="0"/>
            <v:line id="_x0000_s1444" style="position:absolute" from="4240,1467" to="4249,1459" strokeweight="0"/>
            <v:line id="_x0000_s1443" style="position:absolute" from="4239,1489" to="4251,1479" strokeweight="0"/>
            <v:line id="_x0000_s1442" style="position:absolute" from="4238,1510" to="4252,1499" strokeweight="0"/>
            <v:line id="_x0000_s1441" style="position:absolute" from="4238,1532" to="4253,1519" strokeweight="0"/>
            <v:line id="_x0000_s1440" style="position:absolute" from="4237,1554" to="4255,1539" strokeweight="0"/>
            <v:line id="_x0000_s1439" style="position:absolute" from="4237,1575" to="4256,1559" strokeweight="0"/>
            <v:line id="_x0000_s1438" style="position:absolute" from="4236,1597" to="4258,1579" strokeweight="0"/>
            <v:line id="_x0000_s1437" style="position:absolute" from="4235,1619" to="4260,1599" strokeweight="0"/>
            <v:line id="_x0000_s1436" style="position:absolute" from="4235,1640" to="4261,1619" strokeweight="0"/>
            <v:line id="_x0000_s1435" style="position:absolute" from="4234,1662" to="4263,1639" strokeweight="0"/>
            <v:line id="_x0000_s1434" style="position:absolute" from="4234,1684" to="4265,1658" strokeweight="0"/>
            <v:line id="_x0000_s1433" style="position:absolute" from="4233,1705" to="4267,1678" strokeweight="0"/>
            <v:line id="_x0000_s1432" style="position:absolute" from="4232,1727" to="4269,1697" strokeweight="0"/>
            <v:line id="_x0000_s1431" style="position:absolute" from="4232,1749" to="4271,1717" strokeweight="0"/>
            <v:line id="_x0000_s1430" style="position:absolute" from="4231,1770" to="4274,1736" strokeweight="0"/>
            <v:line id="_x0000_s1429" style="position:absolute" from="4231,1792" to="4276,1756" strokeweight="0"/>
            <v:line id="_x0000_s1428" style="position:absolute" from="4230,1814" to="4278,1775" strokeweight="0"/>
            <v:line id="_x0000_s1427" style="position:absolute" from="4229,1835" to="4281,1794" strokeweight="0"/>
            <v:line id="_x0000_s1426" style="position:absolute" from="4229,1857" to="4283,1813" strokeweight="0"/>
            <v:line id="_x0000_s1425" style="position:absolute" from="4228,1879" to="4286,1832" strokeweight="0"/>
            <v:line id="_x0000_s1424" style="position:absolute" from="4228,1900" to="4289,1851" strokeweight="0"/>
            <v:line id="_x0000_s1423" style="position:absolute" from="4227,1922" to="4292,1870" strokeweight="0"/>
            <v:line id="_x0000_s1422" style="position:absolute" from="4226,1944" to="4295,1888" strokeweight="0"/>
            <v:line id="_x0000_s1421" style="position:absolute" from="4226,1965" to="4299,1907" strokeweight="0"/>
            <v:line id="_x0000_s1420" style="position:absolute" from="4225,1987" to="4302,1926" strokeweight="0"/>
            <v:line id="_x0000_s1419" style="position:absolute" from="4225,2009" to="4306,1944" strokeweight="0"/>
            <v:line id="_x0000_s1418" style="position:absolute" from="4224,2030" to="4309,1962" strokeweight="0"/>
            <v:line id="_x0000_s1417" style="position:absolute" from="4224,2052" to="4313,1980" strokeweight="0"/>
            <v:line id="_x0000_s1416" style="position:absolute" from="4223,2074" to="4317,1998" strokeweight="0"/>
            <v:line id="_x0000_s1415" style="position:absolute" from="4222,2096" to="4321,2016" strokeweight="0"/>
            <v:line id="_x0000_s1414" style="position:absolute" from="4222,2117" to="4325,2034" strokeweight="0"/>
            <v:line id="_x0000_s1413" style="position:absolute" from="4221,2139" to="4330,2052" strokeweight="0"/>
            <v:line id="_x0000_s1412" style="position:absolute" from="4221,2160" to="4334,2069" strokeweight="0"/>
            <v:line id="_x0000_s1411" style="position:absolute" from="4220,2182" to="4339,2087" strokeweight="0"/>
            <v:line id="_x0000_s1410" style="position:absolute" from="4219,2204" to="4343,2104" strokeweight="0"/>
            <v:line id="_x0000_s1409" style="position:absolute" from="4219,2225" to="4348,2122" strokeweight="0"/>
            <v:line id="_x0000_s1408" style="position:absolute" from="4218,2247" to="4353,2139" strokeweight="0"/>
            <v:line id="_x0000_s1407" style="position:absolute" from="4218,2269" to="4358,2156" strokeweight="0"/>
            <v:line id="_x0000_s1406" style="position:absolute" from="4217,2291" to="4363,2174" strokeweight="0"/>
            <v:line id="_x0000_s1405" style="position:absolute" from="4217,2312" to="4368,2191" strokeweight="0"/>
            <v:line id="_x0000_s1404" style="position:absolute" from="4216,2334" to="4373,2208" strokeweight="0"/>
            <v:line id="_x0000_s1403" style="position:absolute" from="4216,2355" to="4378,2225" strokeweight="0"/>
            <v:line id="_x0000_s1402" style="position:absolute" from="4215,2377" to="4383,2242" strokeweight="0"/>
            <v:line id="_x0000_s1401" style="position:absolute" from="4214,2399" to="4388,2259" strokeweight="0"/>
            <v:line id="_x0000_s1400" style="position:absolute" from="4214,2421" to="4393,2276" strokeweight="0"/>
            <v:line id="_x0000_s1399" style="position:absolute" from="4213,2442" to="4398,2294" strokeweight="0"/>
            <v:line id="_x0000_s1398" style="position:absolute" from="4213,2464" to="4403,2311" strokeweight="0"/>
            <v:line id="_x0000_s1397" style="position:absolute" from="4212,2486" to="4408,2328" strokeweight="0"/>
            <v:line id="_x0000_s1396" style="position:absolute" from="4211,2507" to="4413,2345" strokeweight="0"/>
            <v:line id="_x0000_s1395" style="position:absolute" from="4211,2529" to="4418,2363" strokeweight="0"/>
            <v:line id="_x0000_s1394" style="position:absolute" from="4210,2550" to="4423,2380" strokeweight="0"/>
            <v:line id="_x0000_s1393" style="position:absolute" from="4210,2572" to="4427,2398" strokeweight="0"/>
            <v:line id="_x0000_s1392" style="position:absolute" from="4209,2594" to="4432,2415" strokeweight="0"/>
            <v:line id="_x0000_s1391" style="position:absolute" from="4208,2616" to="4437,2433" strokeweight="0"/>
            <v:line id="_x0000_s1390" style="position:absolute" from="4208,2637" to="4441,2450" strokeweight="0"/>
            <v:line id="_x0000_s1389" style="position:absolute" from="4207,2659" to="4445,2468" strokeweight="0"/>
            <v:line id="_x0000_s1388" style="position:absolute" from="4207,2681" to="4449,2486" strokeweight="0"/>
            <v:line id="_x0000_s1387" style="position:absolute" from="4206,2702" to="4453,2504" strokeweight="0"/>
            <v:line id="_x0000_s1386" style="position:absolute" from="4205,2725" to="4457,2522" strokeweight="0"/>
            <v:line id="_x0000_s1385" style="position:absolute" from="4203,2747" to="4461,2540" strokeweight="0"/>
            <v:line id="_x0000_s1384" style="position:absolute" from="3947,2974" to="3948,2973" strokeweight="0"/>
            <v:line id="_x0000_s1383" style="position:absolute" from="4201,2770" to="4465,2558" strokeweight="0"/>
            <v:line id="_x0000_s1382" style="position:absolute" from="3975,2973" to="3978,2970" strokeweight="0"/>
            <v:line id="_x0000_s1381" style="position:absolute" from="4197,2794" to="4468,2577" strokeweight="0"/>
            <v:line id="_x0000_s1380" style="position:absolute" from="4005,2970" to="4012,2964" strokeweight="0"/>
            <v:line id="_x0000_s1379" style="position:absolute" from="4191,2820" to="4472,2595" strokeweight="0"/>
            <v:line id="_x0000_s1378" style="position:absolute" from="4034,2967" to="4051,2954" strokeweight="0"/>
            <v:line id="_x0000_s1377" style="position:absolute" from="4180,2850" to="4475,2614" strokeweight="0"/>
            <v:line id="_x0000_s1376" style="position:absolute" from="4064,2965" to="4098,2937" strokeweight="0"/>
            <v:line id="_x0000_s1375" style="position:absolute" from="4160,2887" to="4478,2633" strokeweight="0"/>
            <v:line id="_x0000_s1374" style="position:absolute" from="4092,2963" to="4481,2651" strokeweight="0"/>
            <v:line id="_x0000_s1373" style="position:absolute" from="4121,2961" to="4483,2670" strokeweight="0"/>
            <v:line id="_x0000_s1372" style="position:absolute" from="4150,2959" to="4486,2690" strokeweight="0"/>
            <v:line id="_x0000_s1371" style="position:absolute" from="4179,2957" to="4488,2709" strokeweight="0"/>
            <v:line id="_x0000_s1370" style="position:absolute" from="4207,2955" to="4491,2729" strokeweight="0"/>
            <v:line id="_x0000_s1369" style="position:absolute" from="4237,2953" to="4492,2748" strokeweight="0"/>
            <v:line id="_x0000_s1368" style="position:absolute" from="4266,2951" to="4494,2768" strokeweight="0"/>
            <v:line id="_x0000_s1367" style="position:absolute" from="4297,2948" to="4495,2789" strokeweight="0"/>
            <v:line id="_x0000_s1366" style="position:absolute" from="4328,2943" to="4495,2810" strokeweight="0"/>
            <v:line id="_x0000_s1365" style="position:absolute" from="4362,2937" to="4493,2832" strokeweight="0"/>
            <v:line id="_x0000_s1364" style="position:absolute" from="4402,2926" to="4485,2860" strokeweight="0"/>
            <v:line id="_x0000_s1363" style="position:absolute" from="3859,2974" to="5036,2974" strokeweight="0"/>
            <v:line id="_x0000_s1362" style="position:absolute" from="3241,3334" to="5229,3334" strokeweight="0"/>
            <v:line id="_x0000_s1361" style="position:absolute" from="3571,3069" to="2912,3597" strokeweight="0"/>
            <v:shape id="_x0000_s1360" style="position:absolute;left:3570;top:2973;width:289;height:96" coordorigin="3571,2974" coordsize="289,96" path="m3859,2974r-91,8l3682,3006r-77,39l3571,3069e" filled="f" strokeweight="0">
              <v:path arrowok="t"/>
            </v:shape>
            <v:shape id="_x0000_s1359" type="#_x0000_t75" style="position:absolute;left:3923;top:2692;width:284;height:282">
              <v:imagedata r:id="rId38" o:title=""/>
            </v:shape>
            <v:line id="_x0000_s1358" style="position:absolute" from="4206,2693" to="4243,1352" strokeweight="0"/>
            <v:shape id="_x0000_s1357" style="position:absolute;left:3964;top:1351;width:531;height:1623" coordorigin="3964,1352" coordsize="531,1623" path="m4243,1352r16,243l4271,1716r16,121l4297,1897r11,61l4321,2018r15,59l4370,2196r34,118l4436,2430r14,59l4463,2548r11,61l4483,2670r8,64l4495,2798r-1,30l4469,2886r-55,36l4351,2940r-79,10l4180,2957r-50,3l4078,2964r-56,4l3964,2974e" filled="f" strokeweight="0">
              <v:path arrowok="t"/>
            </v:shape>
            <v:line id="_x0000_s1356" style="position:absolute" from="2574,3693" to="4416,3693" strokeweight="0"/>
            <v:shape id="_x0000_s1355" type="#_x0000_t75" style="position:absolute;left:1730;top:3412;width:283;height:281">
              <v:imagedata r:id="rId39" o:title=""/>
            </v:shape>
            <v:line id="_x0000_s1354" style="position:absolute" from="2013,3413" to="2050,2072" strokeweight="0"/>
            <v:shape id="_x0000_s1353" style="position:absolute;left:3267;top:2948;width:66;height:50" coordorigin="3268,2949" coordsize="66,50" path="m3334,2998r-66,-24l3334,2949r,49xe" fillcolor="black" stroked="f">
              <v:path arrowok="t"/>
            </v:shape>
            <v:line id="_x0000_s1352" style="position:absolute" from="3304,2973" to="3937,2974" strokeweight="0"/>
            <v:shape id="_x0000_s1351" style="position:absolute;left:4295;top:1842;width:63;height:39" coordorigin="4296,1842" coordsize="63,39" path="m4296,1880r49,-38l4358,1857r-62,23xe" fillcolor="black" stroked="f">
              <v:path arrowok="t"/>
            </v:shape>
            <v:shape id="_x0000_s1350" style="position:absolute;left:4351;top:1781;width:231;height:69" coordorigin="4351,1781" coordsize="231,69" path="m4351,1850r88,-48l4582,1781e" filled="f" strokeweight="0">
              <v:path arrowok="t"/>
            </v:shape>
            <v:line id="_x0000_s1349" style="position:absolute" from="3241,3334" to="3241,3681" strokeweight="0"/>
            <v:line id="_x0000_s1348" style="position:absolute" from="3241,3541" to="3241,3513" strokeweight="0"/>
            <v:line id="_x0000_s1347" style="position:absolute" from="3951,3541" to="3951,3513" strokeweight="0"/>
            <v:line id="_x0000_s1346" style="position:absolute" from="3349,3526" to="3843,3526" strokeweight="0"/>
            <v:shape id="_x0000_s1345" style="position:absolute;left:3241;top:2948;width:2359;height:592" coordorigin="3241,2949" coordsize="2359,592" o:spt="100" adj="0,,0" path="m3349,3511r-108,15l3349,3540r,-29xm3951,3526r-108,-15l3843,3540r108,-14xm5600,2974r-66,-25l5534,2998r66,-24xe" fillcolor="black" stroked="f">
              <v:stroke joinstyle="round"/>
              <v:formulas/>
              <v:path arrowok="t" o:connecttype="segments"/>
            </v:shape>
            <v:line id="_x0000_s1344" style="position:absolute" from="5524,2973" to="5084,2973" strokeweight="0"/>
            <v:line id="_x0000_s1343" style="position:absolute" from="5553,3693" to="5432,3693" strokeweight="0"/>
            <v:line id="_x0000_s1342" style="position:absolute" from="5599,2973" to="5432,2973" strokeweight="0"/>
            <v:line id="_x0000_s1341" style="position:absolute" from="5448,3607" to="5448,3059" strokeweight="0"/>
            <v:shape id="_x0000_s1340" style="position:absolute;left:5430;top:2973;width:36;height:721" coordorigin="5430,2973" coordsize="36,721" o:spt="100" adj="0,,0" path="m5466,3607r-36,l5448,3693r18,-86xm5466,3059r-18,-86l5430,3059r36,xe" fillcolor="black" stroked="f">
              <v:stroke joinstyle="round"/>
              <v:formulas/>
              <v:path arrowok="t" o:connecttype="segments"/>
            </v:shape>
            <v:line id="_x0000_s1339" style="position:absolute" from="5359,3693" to="5136,3693" strokeweight="0"/>
            <v:line id="_x0000_s1338" style="position:absolute" from="5215,3334" to="5136,3334" strokeweight="0"/>
            <v:line id="_x0000_s1337" style="position:absolute" from="5152,3607" to="5152,3420" strokeweight="0"/>
            <v:shape id="_x0000_s1336" style="position:absolute;left:5133;top:3333;width:36;height:360" coordorigin="5134,3334" coordsize="36,360" o:spt="100" adj="0,,0" path="m5170,3607r-36,l5152,3693r18,-86xm5170,3420r-18,-86l5134,3420r36,xe" fillcolor="black" stroked="f">
              <v:stroke joinstyle="round"/>
              <v:formulas/>
              <v:path arrowok="t" o:connecttype="segments"/>
            </v:shape>
            <v:line id="_x0000_s1335" style="position:absolute" from="5215,3334" to="5136,3334" strokeweight="0"/>
            <v:line id="_x0000_s1334" style="position:absolute" from="5303,2974" to="5136,2974" strokeweight="0"/>
            <v:line id="_x0000_s1333" style="position:absolute" from="5152,3247" to="5152,3060" strokeweight="0"/>
            <v:shape id="_x0000_s1332" style="position:absolute;left:1955;top:2110;width:3214;height:1223" coordorigin="1956,2111" coordsize="3214,1223" o:spt="100" adj="0,,0" path="m2022,2971r-66,-25l1956,2996r66,-25xm2050,2135r-66,-24l1984,2160r66,-25xm5170,3247r-36,l5152,3334r18,-87xm5170,3060r-18,-86l5134,3060r36,xe" fillcolor="black" stroked="f">
              <v:stroke joinstyle="round"/>
              <v:formulas/>
              <v:path arrowok="t" o:connecttype="segments"/>
            </v:shape>
            <v:line id="_x0000_s1331" style="position:absolute" from="1731,3694" to="1731,2103" strokeweight="0"/>
            <v:shape id="_x0000_s1330" style="position:absolute;left:1699;top:2050;width:2523;height:90" coordorigin="1700,2050" coordsize="2523,90" o:spt="100" adj="0,,0" path="m1761,2103r-30,-53l1700,2103r61,xm4222,2115r-66,-25l4156,2140r66,-25xe" fillcolor="black" stroked="f">
              <v:stroke joinstyle="round"/>
              <v:formulas/>
              <v:path arrowok="t" o:connecttype="segments"/>
            </v:shape>
            <v:line id="_x0000_s1329" style="position:absolute" from="4219,2115" to="3951,2115" strokeweight="0"/>
            <v:line id="_x0000_s1328" style="position:absolute" from="4243,1352" to="3951,1352" strokeweight="0"/>
            <v:line id="_x0000_s1327" style="position:absolute" from="3951,3693" to="3951,1352" strokeweight="0"/>
            <v:shape id="_x0000_s1326" type="#_x0000_t75" style="position:absolute;left:5946;top:1351;width:5008;height:2426">
              <v:imagedata r:id="rId40" o:title=""/>
            </v:shape>
            <v:line id="_x0000_s1325" style="position:absolute" from="2026,2135" to="1731,2135" strokeweight="0"/>
            <v:line id="_x0000_s1324" style="position:absolute" from="2020,2971" to="1731,2971" strokeweight="0"/>
            <v:shape id="_x0000_s1323" type="#_x0000_t202" style="position:absolute;left:4608;top:1536;width:1406;height:319" filled="f" stroked="f">
              <v:textbox inset="0,0,0,0">
                <w:txbxContent>
                  <w:p w:rsidR="00EB3B9A" w:rsidRDefault="006A45F2">
                    <w:pPr>
                      <w:spacing w:line="242" w:lineRule="auto"/>
                      <w:ind w:left="3" w:right="17" w:hanging="3"/>
                      <w:rPr>
                        <w:rFonts w:ascii="Times New Roman"/>
                        <w:sz w:val="14"/>
                      </w:rPr>
                    </w:pPr>
                    <w:r>
                      <w:rPr>
                        <w:rFonts w:ascii="Times New Roman"/>
                        <w:w w:val="125"/>
                        <w:sz w:val="14"/>
                      </w:rPr>
                      <w:t>Incremento en la</w:t>
                    </w:r>
                    <w:r>
                      <w:rPr>
                        <w:rFonts w:ascii="Times New Roman"/>
                        <w:spacing w:val="1"/>
                        <w:w w:val="125"/>
                        <w:sz w:val="14"/>
                      </w:rPr>
                      <w:t xml:space="preserve"> </w:t>
                    </w:r>
                    <w:r>
                      <w:rPr>
                        <w:rFonts w:ascii="Times New Roman"/>
                        <w:w w:val="125"/>
                        <w:sz w:val="14"/>
                      </w:rPr>
                      <w:t>velocidad</w:t>
                    </w:r>
                    <w:r>
                      <w:rPr>
                        <w:rFonts w:ascii="Times New Roman"/>
                        <w:spacing w:val="-3"/>
                        <w:w w:val="125"/>
                        <w:sz w:val="14"/>
                      </w:rPr>
                      <w:t xml:space="preserve"> </w:t>
                    </w:r>
                    <w:r>
                      <w:rPr>
                        <w:rFonts w:ascii="Times New Roman"/>
                        <w:w w:val="125"/>
                        <w:sz w:val="14"/>
                      </w:rPr>
                      <w:t>de</w:t>
                    </w:r>
                    <w:r>
                      <w:rPr>
                        <w:rFonts w:ascii="Times New Roman"/>
                        <w:spacing w:val="-2"/>
                        <w:w w:val="125"/>
                        <w:sz w:val="14"/>
                      </w:rPr>
                      <w:t xml:space="preserve"> </w:t>
                    </w:r>
                    <w:r>
                      <w:rPr>
                        <w:rFonts w:ascii="Times New Roman"/>
                        <w:w w:val="125"/>
                        <w:sz w:val="14"/>
                      </w:rPr>
                      <w:t>viento</w:t>
                    </w:r>
                  </w:p>
                </w:txbxContent>
              </v:textbox>
            </v:shape>
            <v:shape id="_x0000_s1322" type="#_x0000_t202" style="position:absolute;left:1544;top:1953;width:99;height:157" filled="f" stroked="f">
              <v:textbox inset="0,0,0,0">
                <w:txbxContent>
                  <w:p w:rsidR="00EB3B9A" w:rsidRDefault="006A45F2">
                    <w:pPr>
                      <w:spacing w:line="156" w:lineRule="exact"/>
                      <w:rPr>
                        <w:rFonts w:ascii="Times New Roman"/>
                        <w:sz w:val="14"/>
                      </w:rPr>
                    </w:pPr>
                    <w:r>
                      <w:rPr>
                        <w:rFonts w:ascii="Times New Roman"/>
                        <w:w w:val="126"/>
                        <w:sz w:val="14"/>
                      </w:rPr>
                      <w:t>z</w:t>
                    </w:r>
                  </w:p>
                </w:txbxContent>
              </v:textbox>
            </v:shape>
            <v:shape id="_x0000_s1321" type="#_x0000_t202" style="position:absolute;left:3584;top:1943;width:344;height:157" filled="f" stroked="f">
              <v:textbox inset="0,0,0,0">
                <w:txbxContent>
                  <w:p w:rsidR="00EB3B9A" w:rsidRDefault="006A45F2">
                    <w:pPr>
                      <w:spacing w:line="156" w:lineRule="exact"/>
                      <w:rPr>
                        <w:rFonts w:ascii="Times New Roman"/>
                        <w:sz w:val="14"/>
                      </w:rPr>
                    </w:pPr>
                    <w:r>
                      <w:rPr>
                        <w:rFonts w:ascii="Times New Roman"/>
                        <w:w w:val="125"/>
                        <w:sz w:val="14"/>
                      </w:rPr>
                      <w:t>V(</w:t>
                    </w:r>
                    <w:r>
                      <w:rPr>
                        <w:rFonts w:ascii="Times New Roman"/>
                        <w:w w:val="125"/>
                        <w:sz w:val="14"/>
                      </w:rPr>
                      <w:t>z)</w:t>
                    </w:r>
                  </w:p>
                </w:txbxContent>
              </v:textbox>
            </v:shape>
            <v:shape id="_x0000_s1320" type="#_x0000_t202" style="position:absolute;left:6101;top:1967;width:99;height:157" filled="f" stroked="f">
              <v:textbox inset="0,0,0,0">
                <w:txbxContent>
                  <w:p w:rsidR="00EB3B9A" w:rsidRDefault="006A45F2">
                    <w:pPr>
                      <w:spacing w:line="156" w:lineRule="exact"/>
                      <w:rPr>
                        <w:rFonts w:ascii="Times New Roman"/>
                        <w:sz w:val="14"/>
                      </w:rPr>
                    </w:pPr>
                    <w:r>
                      <w:rPr>
                        <w:rFonts w:ascii="Times New Roman"/>
                        <w:w w:val="126"/>
                        <w:sz w:val="14"/>
                      </w:rPr>
                      <w:t>z</w:t>
                    </w:r>
                  </w:p>
                </w:txbxContent>
              </v:textbox>
            </v:shape>
            <v:shape id="_x0000_s1319" type="#_x0000_t202" style="position:absolute;left:8050;top:1944;width:344;height:157" filled="f" stroked="f">
              <v:textbox inset="0,0,0,0">
                <w:txbxContent>
                  <w:p w:rsidR="00EB3B9A" w:rsidRDefault="006A45F2">
                    <w:pPr>
                      <w:spacing w:line="156" w:lineRule="exact"/>
                      <w:rPr>
                        <w:rFonts w:ascii="Times New Roman"/>
                        <w:sz w:val="14"/>
                      </w:rPr>
                    </w:pPr>
                    <w:r>
                      <w:rPr>
                        <w:rFonts w:ascii="Times New Roman"/>
                        <w:w w:val="125"/>
                        <w:sz w:val="14"/>
                      </w:rPr>
                      <w:t>V(z)</w:t>
                    </w:r>
                  </w:p>
                </w:txbxContent>
              </v:textbox>
            </v:shape>
            <v:shape id="_x0000_s1318" type="#_x0000_t202" style="position:absolute;left:9108;top:1731;width:1406;height:319" filled="f" stroked="f">
              <v:textbox inset="0,0,0,0">
                <w:txbxContent>
                  <w:p w:rsidR="00EB3B9A" w:rsidRDefault="006A45F2">
                    <w:pPr>
                      <w:spacing w:line="242" w:lineRule="auto"/>
                      <w:ind w:left="3" w:right="17" w:hanging="3"/>
                      <w:rPr>
                        <w:rFonts w:ascii="Times New Roman"/>
                        <w:sz w:val="14"/>
                      </w:rPr>
                    </w:pPr>
                    <w:r>
                      <w:rPr>
                        <w:rFonts w:ascii="Times New Roman"/>
                        <w:w w:val="125"/>
                        <w:sz w:val="14"/>
                      </w:rPr>
                      <w:t>Incremento en la</w:t>
                    </w:r>
                    <w:r>
                      <w:rPr>
                        <w:rFonts w:ascii="Times New Roman"/>
                        <w:spacing w:val="1"/>
                        <w:w w:val="125"/>
                        <w:sz w:val="14"/>
                      </w:rPr>
                      <w:t xml:space="preserve"> </w:t>
                    </w:r>
                    <w:r>
                      <w:rPr>
                        <w:rFonts w:ascii="Times New Roman"/>
                        <w:w w:val="125"/>
                        <w:sz w:val="14"/>
                      </w:rPr>
                      <w:t>velocidad</w:t>
                    </w:r>
                    <w:r>
                      <w:rPr>
                        <w:rFonts w:ascii="Times New Roman"/>
                        <w:spacing w:val="-3"/>
                        <w:w w:val="125"/>
                        <w:sz w:val="14"/>
                      </w:rPr>
                      <w:t xml:space="preserve"> </w:t>
                    </w:r>
                    <w:r>
                      <w:rPr>
                        <w:rFonts w:ascii="Times New Roman"/>
                        <w:w w:val="125"/>
                        <w:sz w:val="14"/>
                      </w:rPr>
                      <w:t>de</w:t>
                    </w:r>
                    <w:r>
                      <w:rPr>
                        <w:rFonts w:ascii="Times New Roman"/>
                        <w:spacing w:val="-2"/>
                        <w:w w:val="125"/>
                        <w:sz w:val="14"/>
                      </w:rPr>
                      <w:t xml:space="preserve"> </w:t>
                    </w:r>
                    <w:r>
                      <w:rPr>
                        <w:rFonts w:ascii="Times New Roman"/>
                        <w:w w:val="125"/>
                        <w:sz w:val="14"/>
                      </w:rPr>
                      <w:t>viento</w:t>
                    </w:r>
                  </w:p>
                </w:txbxContent>
              </v:textbox>
            </v:shape>
            <v:shape id="_x0000_s1317" type="#_x0000_t202" style="position:absolute;left:2753;top:2776;width:1055;height:157" filled="f" stroked="f">
              <v:textbox inset="0,0,0,0">
                <w:txbxContent>
                  <w:p w:rsidR="00EB3B9A" w:rsidRDefault="006A45F2">
                    <w:pPr>
                      <w:spacing w:line="156" w:lineRule="exact"/>
                      <w:rPr>
                        <w:rFonts w:ascii="Times New Roman"/>
                        <w:sz w:val="14"/>
                      </w:rPr>
                    </w:pPr>
                    <w:r>
                      <w:rPr>
                        <w:rFonts w:ascii="Times New Roman"/>
                        <w:w w:val="125"/>
                        <w:sz w:val="14"/>
                      </w:rPr>
                      <w:t>x (Barlovento)</w:t>
                    </w:r>
                  </w:p>
                </w:txbxContent>
              </v:textbox>
            </v:shape>
            <v:shape id="_x0000_s1316" type="#_x0000_t202" style="position:absolute;left:4901;top:2771;width:976;height:157" filled="f" stroked="f">
              <v:textbox inset="0,0,0,0">
                <w:txbxContent>
                  <w:p w:rsidR="00EB3B9A" w:rsidRDefault="006A45F2">
                    <w:pPr>
                      <w:spacing w:line="156" w:lineRule="exact"/>
                      <w:rPr>
                        <w:rFonts w:ascii="Times New Roman"/>
                        <w:sz w:val="14"/>
                      </w:rPr>
                    </w:pPr>
                    <w:r>
                      <w:rPr>
                        <w:rFonts w:ascii="Times New Roman"/>
                        <w:w w:val="125"/>
                        <w:sz w:val="14"/>
                      </w:rPr>
                      <w:t>x (Sotavento)</w:t>
                    </w:r>
                  </w:p>
                </w:txbxContent>
              </v:textbox>
            </v:shape>
            <v:shape id="_x0000_s1315" type="#_x0000_t202" style="position:absolute;left:6594;top:2825;width:344;height:157" filled="f" stroked="f">
              <v:textbox inset="0,0,0,0">
                <w:txbxContent>
                  <w:p w:rsidR="00EB3B9A" w:rsidRDefault="006A45F2">
                    <w:pPr>
                      <w:spacing w:line="156" w:lineRule="exact"/>
                      <w:rPr>
                        <w:rFonts w:ascii="Times New Roman"/>
                        <w:sz w:val="14"/>
                      </w:rPr>
                    </w:pPr>
                    <w:r>
                      <w:rPr>
                        <w:rFonts w:ascii="Times New Roman"/>
                        <w:w w:val="125"/>
                        <w:sz w:val="14"/>
                      </w:rPr>
                      <w:t>V(z)</w:t>
                    </w:r>
                  </w:p>
                </w:txbxContent>
              </v:textbox>
            </v:shape>
            <v:shape id="_x0000_s1314" type="#_x0000_t202" style="position:absolute;left:7265;top:2779;width:1055;height:157" filled="f" stroked="f">
              <v:textbox inset="0,0,0,0">
                <w:txbxContent>
                  <w:p w:rsidR="00EB3B9A" w:rsidRDefault="006A45F2">
                    <w:pPr>
                      <w:spacing w:line="156" w:lineRule="exact"/>
                      <w:rPr>
                        <w:rFonts w:ascii="Times New Roman"/>
                        <w:sz w:val="14"/>
                      </w:rPr>
                    </w:pPr>
                    <w:r>
                      <w:rPr>
                        <w:rFonts w:ascii="Times New Roman"/>
                        <w:w w:val="125"/>
                        <w:sz w:val="14"/>
                      </w:rPr>
                      <w:t>x (Barlovento)</w:t>
                    </w:r>
                  </w:p>
                </w:txbxContent>
              </v:textbox>
            </v:shape>
            <v:shape id="_x0000_s1313" type="#_x0000_t202" style="position:absolute;left:9575;top:2777;width:976;height:157" filled="f" stroked="f">
              <v:textbox inset="0,0,0,0">
                <w:txbxContent>
                  <w:p w:rsidR="00EB3B9A" w:rsidRDefault="006A45F2">
                    <w:pPr>
                      <w:spacing w:line="156" w:lineRule="exact"/>
                      <w:rPr>
                        <w:rFonts w:ascii="Times New Roman"/>
                        <w:sz w:val="14"/>
                      </w:rPr>
                    </w:pPr>
                    <w:r>
                      <w:rPr>
                        <w:rFonts w:ascii="Times New Roman"/>
                        <w:w w:val="125"/>
                        <w:sz w:val="14"/>
                      </w:rPr>
                      <w:t>x (Sotavento)</w:t>
                    </w:r>
                  </w:p>
                </w:txbxContent>
              </v:textbox>
            </v:shape>
            <v:shape id="_x0000_s1312" type="#_x0000_t202" style="position:absolute;left:4886;top:3083;width:5038;height:321" filled="f" stroked="f">
              <v:textbox inset="0,0,0,0">
                <w:txbxContent>
                  <w:p w:rsidR="00EB3B9A" w:rsidRDefault="006A45F2">
                    <w:pPr>
                      <w:tabs>
                        <w:tab w:val="left" w:pos="4498"/>
                      </w:tabs>
                      <w:spacing w:before="1"/>
                      <w:rPr>
                        <w:rFonts w:ascii="Times New Roman"/>
                        <w:sz w:val="12"/>
                      </w:rPr>
                    </w:pPr>
                    <w:r>
                      <w:rPr>
                        <w:rFonts w:ascii="Times New Roman"/>
                        <w:w w:val="135"/>
                        <w:sz w:val="12"/>
                      </w:rPr>
                      <w:t>H/2</w:t>
                    </w:r>
                    <w:r>
                      <w:rPr>
                        <w:rFonts w:ascii="Times New Roman"/>
                        <w:w w:val="135"/>
                        <w:sz w:val="12"/>
                      </w:rPr>
                      <w:tab/>
                      <w:t>H/2</w:t>
                    </w:r>
                  </w:p>
                  <w:p w:rsidR="00EB3B9A" w:rsidRDefault="006A45F2">
                    <w:pPr>
                      <w:tabs>
                        <w:tab w:val="left" w:pos="4902"/>
                      </w:tabs>
                      <w:spacing w:before="42"/>
                      <w:ind w:left="416"/>
                      <w:rPr>
                        <w:rFonts w:ascii="Times New Roman"/>
                        <w:sz w:val="12"/>
                      </w:rPr>
                    </w:pPr>
                    <w:r>
                      <w:rPr>
                        <w:rFonts w:ascii="Times New Roman"/>
                        <w:w w:val="135"/>
                        <w:sz w:val="12"/>
                      </w:rPr>
                      <w:t>H</w:t>
                    </w:r>
                    <w:r>
                      <w:rPr>
                        <w:rFonts w:ascii="Times New Roman"/>
                        <w:w w:val="135"/>
                        <w:sz w:val="12"/>
                      </w:rPr>
                      <w:tab/>
                      <w:t>H</w:t>
                    </w:r>
                  </w:p>
                </w:txbxContent>
              </v:textbox>
            </v:shape>
            <v:shape id="_x0000_s1311" type="#_x0000_t202" style="position:absolute;left:3493;top:3385;width:197;height:142" filled="f" stroked="f">
              <v:textbox inset="0,0,0,0">
                <w:txbxContent>
                  <w:p w:rsidR="00EB3B9A" w:rsidRDefault="006A45F2">
                    <w:pPr>
                      <w:spacing w:before="1"/>
                      <w:rPr>
                        <w:rFonts w:ascii="Times New Roman"/>
                        <w:sz w:val="12"/>
                      </w:rPr>
                    </w:pPr>
                    <w:r>
                      <w:rPr>
                        <w:rFonts w:ascii="Times New Roman"/>
                        <w:w w:val="135"/>
                        <w:sz w:val="12"/>
                      </w:rPr>
                      <w:t>Lh</w:t>
                    </w:r>
                  </w:p>
                </w:txbxContent>
              </v:textbox>
            </v:shape>
            <v:shape id="_x0000_s1310" type="#_x0000_t202" style="position:absolute;left:4886;top:3443;width:259;height:142" filled="f" stroked="f">
              <v:textbox inset="0,0,0,0">
                <w:txbxContent>
                  <w:p w:rsidR="00EB3B9A" w:rsidRDefault="006A45F2">
                    <w:pPr>
                      <w:spacing w:before="1"/>
                      <w:rPr>
                        <w:rFonts w:ascii="Times New Roman"/>
                        <w:sz w:val="12"/>
                      </w:rPr>
                    </w:pPr>
                    <w:r>
                      <w:rPr>
                        <w:rFonts w:ascii="Times New Roman"/>
                        <w:w w:val="135"/>
                        <w:sz w:val="12"/>
                      </w:rPr>
                      <w:t>H/2</w:t>
                    </w:r>
                  </w:p>
                </w:txbxContent>
              </v:textbox>
            </v:shape>
            <v:shape id="_x0000_s1309" type="#_x0000_t202" style="position:absolute;left:7992;top:3385;width:197;height:142" filled="f" stroked="f">
              <v:textbox inset="0,0,0,0">
                <w:txbxContent>
                  <w:p w:rsidR="00EB3B9A" w:rsidRDefault="006A45F2">
                    <w:pPr>
                      <w:spacing w:before="1"/>
                      <w:rPr>
                        <w:rFonts w:ascii="Times New Roman"/>
                        <w:sz w:val="12"/>
                      </w:rPr>
                    </w:pPr>
                    <w:r>
                      <w:rPr>
                        <w:rFonts w:ascii="Times New Roman"/>
                        <w:w w:val="135"/>
                        <w:sz w:val="12"/>
                      </w:rPr>
                      <w:t>Lh</w:t>
                    </w:r>
                  </w:p>
                </w:txbxContent>
              </v:textbox>
            </v:shape>
            <v:shape id="_x0000_s1308" type="#_x0000_t202" style="position:absolute;left:9385;top:3443;width:259;height:142" filled="f" stroked="f">
              <v:textbox inset="0,0,0,0">
                <w:txbxContent>
                  <w:p w:rsidR="00EB3B9A" w:rsidRDefault="006A45F2">
                    <w:pPr>
                      <w:spacing w:before="1"/>
                      <w:rPr>
                        <w:rFonts w:ascii="Times New Roman"/>
                        <w:sz w:val="12"/>
                      </w:rPr>
                    </w:pPr>
                    <w:r>
                      <w:rPr>
                        <w:rFonts w:ascii="Times New Roman"/>
                        <w:w w:val="135"/>
                        <w:sz w:val="12"/>
                      </w:rPr>
                      <w:t>H/2</w:t>
                    </w:r>
                  </w:p>
                </w:txbxContent>
              </v:textbox>
            </v:shape>
            <v:shape id="_x0000_s1307" type="#_x0000_t202" style="position:absolute;left:3053;top:4034;width:834;height:157" filled="f" stroked="f">
              <v:textbox inset="0,0,0,0">
                <w:txbxContent>
                  <w:p w:rsidR="00EB3B9A" w:rsidRDefault="006A45F2">
                    <w:pPr>
                      <w:spacing w:line="156" w:lineRule="exact"/>
                      <w:rPr>
                        <w:rFonts w:ascii="Times New Roman"/>
                        <w:sz w:val="14"/>
                      </w:rPr>
                    </w:pPr>
                    <w:r>
                      <w:rPr>
                        <w:rFonts w:ascii="Times New Roman"/>
                        <w:w w:val="125"/>
                        <w:sz w:val="14"/>
                      </w:rPr>
                      <w:t>TERRAZA</w:t>
                    </w:r>
                  </w:p>
                </w:txbxContent>
              </v:textbox>
            </v:shape>
            <v:shape id="_x0000_s1306" type="#_x0000_t202" style="position:absolute;left:7544;top:4034;width:1806;height:157" filled="f" stroked="f">
              <v:textbox inset="0,0,0,0">
                <w:txbxContent>
                  <w:p w:rsidR="00EB3B9A" w:rsidRDefault="006A45F2">
                    <w:pPr>
                      <w:spacing w:line="156" w:lineRule="exact"/>
                      <w:rPr>
                        <w:rFonts w:ascii="Times New Roman"/>
                        <w:sz w:val="14"/>
                      </w:rPr>
                    </w:pPr>
                    <w:r>
                      <w:rPr>
                        <w:rFonts w:ascii="Times New Roman"/>
                        <w:w w:val="125"/>
                        <w:sz w:val="14"/>
                      </w:rPr>
                      <w:t>COLINAS</w:t>
                    </w:r>
                    <w:r>
                      <w:rPr>
                        <w:rFonts w:ascii="Times New Roman"/>
                        <w:spacing w:val="3"/>
                        <w:w w:val="125"/>
                        <w:sz w:val="14"/>
                      </w:rPr>
                      <w:t xml:space="preserve"> </w:t>
                    </w:r>
                    <w:r>
                      <w:rPr>
                        <w:rFonts w:ascii="Times New Roman"/>
                        <w:w w:val="125"/>
                        <w:sz w:val="14"/>
                      </w:rPr>
                      <w:t>Y</w:t>
                    </w:r>
                    <w:r>
                      <w:rPr>
                        <w:rFonts w:ascii="Times New Roman"/>
                        <w:spacing w:val="4"/>
                        <w:w w:val="125"/>
                        <w:sz w:val="14"/>
                      </w:rPr>
                      <w:t xml:space="preserve"> </w:t>
                    </w:r>
                    <w:r>
                      <w:rPr>
                        <w:rFonts w:ascii="Times New Roman"/>
                        <w:w w:val="125"/>
                        <w:sz w:val="14"/>
                      </w:rPr>
                      <w:t>MESETAS</w:t>
                    </w:r>
                  </w:p>
                </w:txbxContent>
              </v:textbox>
            </v:shape>
            <v:shape id="_x0000_s1305" type="#_x0000_t202" style="position:absolute;left:1730;top:2125;width:283;height:849" filled="f" stroked="f">
              <v:textbox inset="0,0,0,0">
                <w:txbxContent>
                  <w:p w:rsidR="00EB3B9A" w:rsidRDefault="00EB3B9A">
                    <w:pPr>
                      <w:rPr>
                        <w:sz w:val="16"/>
                      </w:rPr>
                    </w:pPr>
                  </w:p>
                  <w:p w:rsidR="00EB3B9A" w:rsidRDefault="00EB3B9A">
                    <w:pPr>
                      <w:rPr>
                        <w:sz w:val="16"/>
                      </w:rPr>
                    </w:pPr>
                  </w:p>
                  <w:p w:rsidR="00EB3B9A" w:rsidRDefault="00EB3B9A">
                    <w:pPr>
                      <w:rPr>
                        <w:sz w:val="16"/>
                      </w:rPr>
                    </w:pPr>
                  </w:p>
                  <w:p w:rsidR="00EB3B9A" w:rsidRDefault="006A45F2">
                    <w:pPr>
                      <w:spacing w:before="99"/>
                      <w:ind w:left="-24" w:right="-29"/>
                      <w:rPr>
                        <w:rFonts w:ascii="Times New Roman"/>
                        <w:sz w:val="14"/>
                      </w:rPr>
                    </w:pPr>
                    <w:r>
                      <w:rPr>
                        <w:rFonts w:ascii="Times New Roman"/>
                        <w:w w:val="125"/>
                        <w:sz w:val="14"/>
                      </w:rPr>
                      <w:t>V(z)</w:t>
                    </w:r>
                  </w:p>
                </w:txbxContent>
              </v:textbox>
            </v:shape>
            <w10:wrap anchorx="page"/>
          </v:group>
        </w:pict>
      </w:r>
      <w:r>
        <w:t>Figura i</w:t>
      </w:r>
    </w:p>
    <w:p w:rsidR="00EB3B9A" w:rsidRDefault="00EB3B9A">
      <w:pPr>
        <w:pStyle w:val="Textoindependiente"/>
        <w:rPr>
          <w:rFonts w:ascii="Arial"/>
          <w:b/>
        </w:rPr>
      </w:pPr>
    </w:p>
    <w:p w:rsidR="00EB3B9A" w:rsidRDefault="00EB3B9A">
      <w:pPr>
        <w:pStyle w:val="Textoindependiente"/>
        <w:rPr>
          <w:rFonts w:ascii="Arial"/>
          <w:b/>
        </w:rPr>
      </w:pPr>
    </w:p>
    <w:p w:rsidR="00EB3B9A" w:rsidRDefault="00EB3B9A">
      <w:pPr>
        <w:pStyle w:val="Textoindependiente"/>
        <w:rPr>
          <w:rFonts w:ascii="Arial"/>
          <w:b/>
        </w:rPr>
      </w:pPr>
    </w:p>
    <w:p w:rsidR="00EB3B9A" w:rsidRDefault="00EB3B9A">
      <w:pPr>
        <w:pStyle w:val="Textoindependiente"/>
        <w:rPr>
          <w:rFonts w:ascii="Arial"/>
          <w:b/>
        </w:rPr>
      </w:pPr>
    </w:p>
    <w:p w:rsidR="00EB3B9A" w:rsidRDefault="00EB3B9A">
      <w:pPr>
        <w:pStyle w:val="Textoindependiente"/>
        <w:rPr>
          <w:rFonts w:ascii="Arial"/>
          <w:b/>
        </w:rPr>
      </w:pPr>
    </w:p>
    <w:p w:rsidR="00EB3B9A" w:rsidRDefault="00EB3B9A">
      <w:pPr>
        <w:pStyle w:val="Textoindependiente"/>
        <w:rPr>
          <w:rFonts w:ascii="Arial"/>
          <w:b/>
        </w:rPr>
      </w:pPr>
    </w:p>
    <w:p w:rsidR="00EB3B9A" w:rsidRDefault="00EB3B9A">
      <w:pPr>
        <w:pStyle w:val="Textoindependiente"/>
        <w:rPr>
          <w:rFonts w:ascii="Arial"/>
          <w:b/>
        </w:rPr>
      </w:pPr>
    </w:p>
    <w:p w:rsidR="00EB3B9A" w:rsidRDefault="00EB3B9A">
      <w:pPr>
        <w:pStyle w:val="Textoindependiente"/>
        <w:rPr>
          <w:rFonts w:ascii="Arial"/>
          <w:b/>
        </w:rPr>
      </w:pPr>
    </w:p>
    <w:p w:rsidR="00EB3B9A" w:rsidRDefault="00EB3B9A">
      <w:pPr>
        <w:pStyle w:val="Textoindependiente"/>
        <w:rPr>
          <w:rFonts w:ascii="Arial"/>
          <w:b/>
        </w:rPr>
      </w:pPr>
    </w:p>
    <w:p w:rsidR="00EB3B9A" w:rsidRDefault="00EB3B9A">
      <w:pPr>
        <w:pStyle w:val="Textoindependiente"/>
        <w:rPr>
          <w:rFonts w:ascii="Arial"/>
          <w:b/>
        </w:rPr>
      </w:pPr>
    </w:p>
    <w:p w:rsidR="00EB3B9A" w:rsidRDefault="00EB3B9A">
      <w:pPr>
        <w:pStyle w:val="Textoindependiente"/>
        <w:rPr>
          <w:rFonts w:ascii="Arial"/>
          <w:b/>
        </w:rPr>
      </w:pPr>
    </w:p>
    <w:p w:rsidR="00EB3B9A" w:rsidRDefault="00EB3B9A">
      <w:pPr>
        <w:pStyle w:val="Textoindependiente"/>
        <w:rPr>
          <w:rFonts w:ascii="Arial"/>
          <w:b/>
        </w:rPr>
      </w:pPr>
    </w:p>
    <w:p w:rsidR="00EB3B9A" w:rsidRDefault="00EB3B9A">
      <w:pPr>
        <w:pStyle w:val="Textoindependiente"/>
        <w:rPr>
          <w:rFonts w:ascii="Arial"/>
          <w:b/>
        </w:rPr>
      </w:pPr>
    </w:p>
    <w:p w:rsidR="00EB3B9A" w:rsidRDefault="00EB3B9A">
      <w:pPr>
        <w:pStyle w:val="Textoindependiente"/>
        <w:rPr>
          <w:rFonts w:ascii="Arial"/>
          <w:b/>
        </w:rPr>
      </w:pPr>
    </w:p>
    <w:p w:rsidR="00EB3B9A" w:rsidRDefault="00EB3B9A">
      <w:pPr>
        <w:pStyle w:val="Textoindependiente"/>
        <w:rPr>
          <w:rFonts w:ascii="Arial"/>
          <w:b/>
        </w:rPr>
      </w:pPr>
    </w:p>
    <w:p w:rsidR="00EB3B9A" w:rsidRDefault="00EB3B9A">
      <w:pPr>
        <w:pStyle w:val="Textoindependiente"/>
        <w:rPr>
          <w:rFonts w:ascii="Arial"/>
          <w:b/>
        </w:rPr>
      </w:pPr>
    </w:p>
    <w:p w:rsidR="00EB3B9A" w:rsidRDefault="00EB3B9A">
      <w:pPr>
        <w:pStyle w:val="Textoindependiente"/>
        <w:spacing w:before="11"/>
        <w:rPr>
          <w:rFonts w:ascii="Arial"/>
          <w:b/>
          <w:sz w:val="28"/>
        </w:rPr>
      </w:pPr>
    </w:p>
    <w:tbl>
      <w:tblPr>
        <w:tblStyle w:val="TableNormal"/>
        <w:tblW w:w="0" w:type="auto"/>
        <w:tblInd w:w="14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5"/>
        <w:gridCol w:w="926"/>
        <w:gridCol w:w="969"/>
        <w:gridCol w:w="923"/>
        <w:gridCol w:w="732"/>
        <w:gridCol w:w="925"/>
        <w:gridCol w:w="908"/>
        <w:gridCol w:w="610"/>
        <w:gridCol w:w="964"/>
        <w:gridCol w:w="955"/>
        <w:gridCol w:w="851"/>
      </w:tblGrid>
      <w:tr w:rsidR="00EB3B9A">
        <w:trPr>
          <w:trHeight w:val="340"/>
        </w:trPr>
        <w:tc>
          <w:tcPr>
            <w:tcW w:w="9418" w:type="dxa"/>
            <w:gridSpan w:val="11"/>
            <w:tcBorders>
              <w:bottom w:val="nil"/>
            </w:tcBorders>
          </w:tcPr>
          <w:p w:rsidR="00EB3B9A" w:rsidRDefault="006A45F2">
            <w:pPr>
              <w:pStyle w:val="TableParagraph"/>
              <w:spacing w:before="55"/>
              <w:ind w:left="2275" w:right="2265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FACTORES 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TOPOGRAFÍA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PARA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EXPOSICIÓN</w:t>
            </w:r>
            <w:r>
              <w:rPr>
                <w:sz w:val="20"/>
              </w:rPr>
              <w:t xml:space="preserve"> C</w:t>
            </w:r>
          </w:p>
        </w:tc>
      </w:tr>
      <w:tr w:rsidR="00EB3B9A">
        <w:trPr>
          <w:trHeight w:val="283"/>
        </w:trPr>
        <w:tc>
          <w:tcPr>
            <w:tcW w:w="655" w:type="dxa"/>
            <w:vMerge w:val="restart"/>
          </w:tcPr>
          <w:p w:rsidR="00EB3B9A" w:rsidRDefault="00EB3B9A">
            <w:pPr>
              <w:pStyle w:val="TableParagraph"/>
              <w:rPr>
                <w:rFonts w:ascii="Arial"/>
                <w:b/>
              </w:rPr>
            </w:pPr>
          </w:p>
          <w:p w:rsidR="00EB3B9A" w:rsidRDefault="00EB3B9A">
            <w:pPr>
              <w:pStyle w:val="TableParagraph"/>
              <w:spacing w:before="3"/>
              <w:rPr>
                <w:rFonts w:ascii="Arial"/>
                <w:b/>
                <w:sz w:val="26"/>
              </w:rPr>
            </w:pPr>
          </w:p>
          <w:p w:rsidR="00EB3B9A" w:rsidRDefault="006A45F2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H/Lh</w:t>
            </w:r>
          </w:p>
        </w:tc>
        <w:tc>
          <w:tcPr>
            <w:tcW w:w="2818" w:type="dxa"/>
            <w:gridSpan w:val="3"/>
            <w:tcBorders>
              <w:bottom w:val="nil"/>
            </w:tcBorders>
          </w:tcPr>
          <w:p w:rsidR="00EB3B9A" w:rsidRDefault="006A45F2">
            <w:pPr>
              <w:pStyle w:val="TableParagraph"/>
              <w:spacing w:before="27"/>
              <w:ind w:left="956" w:right="944"/>
              <w:jc w:val="center"/>
              <w:rPr>
                <w:sz w:val="20"/>
              </w:rPr>
            </w:pPr>
            <w:r>
              <w:rPr>
                <w:sz w:val="20"/>
              </w:rPr>
              <w:t>Factor K1</w:t>
            </w:r>
          </w:p>
        </w:tc>
        <w:tc>
          <w:tcPr>
            <w:tcW w:w="732" w:type="dxa"/>
            <w:vMerge w:val="restart"/>
            <w:tcBorders>
              <w:top w:val="nil"/>
            </w:tcBorders>
          </w:tcPr>
          <w:p w:rsidR="00EB3B9A" w:rsidRDefault="00EB3B9A">
            <w:pPr>
              <w:pStyle w:val="TableParagraph"/>
              <w:rPr>
                <w:rFonts w:ascii="Arial"/>
                <w:b/>
              </w:rPr>
            </w:pPr>
          </w:p>
          <w:p w:rsidR="00EB3B9A" w:rsidRDefault="006A45F2">
            <w:pPr>
              <w:pStyle w:val="TableParagraph"/>
              <w:spacing w:before="180"/>
              <w:ind w:left="109"/>
              <w:rPr>
                <w:sz w:val="20"/>
              </w:rPr>
            </w:pPr>
            <w:r>
              <w:rPr>
                <w:sz w:val="20"/>
              </w:rPr>
              <w:t>x/Lh</w:t>
            </w:r>
          </w:p>
        </w:tc>
        <w:tc>
          <w:tcPr>
            <w:tcW w:w="1833" w:type="dxa"/>
            <w:gridSpan w:val="2"/>
            <w:tcBorders>
              <w:top w:val="nil"/>
            </w:tcBorders>
          </w:tcPr>
          <w:p w:rsidR="00EB3B9A" w:rsidRDefault="006A45F2">
            <w:pPr>
              <w:pStyle w:val="TableParagraph"/>
              <w:spacing w:before="24"/>
              <w:ind w:left="483"/>
              <w:rPr>
                <w:sz w:val="20"/>
              </w:rPr>
            </w:pPr>
            <w:r>
              <w:rPr>
                <w:sz w:val="20"/>
              </w:rPr>
              <w:t>Factor K2</w:t>
            </w:r>
          </w:p>
        </w:tc>
        <w:tc>
          <w:tcPr>
            <w:tcW w:w="610" w:type="dxa"/>
            <w:vMerge w:val="restart"/>
          </w:tcPr>
          <w:p w:rsidR="00EB3B9A" w:rsidRDefault="00EB3B9A">
            <w:pPr>
              <w:pStyle w:val="TableParagraph"/>
              <w:rPr>
                <w:rFonts w:ascii="Arial"/>
                <w:b/>
              </w:rPr>
            </w:pPr>
          </w:p>
          <w:p w:rsidR="00EB3B9A" w:rsidRDefault="00EB3B9A">
            <w:pPr>
              <w:pStyle w:val="TableParagraph"/>
              <w:spacing w:before="3"/>
              <w:rPr>
                <w:rFonts w:ascii="Arial"/>
                <w:b/>
                <w:sz w:val="26"/>
              </w:rPr>
            </w:pPr>
          </w:p>
          <w:p w:rsidR="00EB3B9A" w:rsidRDefault="006A45F2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z/Lh</w:t>
            </w:r>
          </w:p>
        </w:tc>
        <w:tc>
          <w:tcPr>
            <w:tcW w:w="2770" w:type="dxa"/>
            <w:gridSpan w:val="3"/>
          </w:tcPr>
          <w:p w:rsidR="00EB3B9A" w:rsidRDefault="006A45F2">
            <w:pPr>
              <w:pStyle w:val="TableParagraph"/>
              <w:spacing w:before="27"/>
              <w:ind w:left="931" w:right="922"/>
              <w:jc w:val="center"/>
              <w:rPr>
                <w:sz w:val="20"/>
              </w:rPr>
            </w:pPr>
            <w:r>
              <w:rPr>
                <w:sz w:val="20"/>
              </w:rPr>
              <w:t>Factor K3</w:t>
            </w:r>
          </w:p>
        </w:tc>
      </w:tr>
      <w:tr w:rsidR="00EB3B9A">
        <w:trPr>
          <w:trHeight w:val="567"/>
        </w:trPr>
        <w:tc>
          <w:tcPr>
            <w:tcW w:w="655" w:type="dxa"/>
            <w:vMerge/>
            <w:tcBorders>
              <w:top w:val="nil"/>
            </w:tcBorders>
          </w:tcPr>
          <w:p w:rsidR="00EB3B9A" w:rsidRDefault="00EB3B9A">
            <w:pPr>
              <w:rPr>
                <w:sz w:val="2"/>
                <w:szCs w:val="2"/>
              </w:rPr>
            </w:pPr>
          </w:p>
        </w:tc>
        <w:tc>
          <w:tcPr>
            <w:tcW w:w="926" w:type="dxa"/>
          </w:tcPr>
          <w:p w:rsidR="00EB3B9A" w:rsidRDefault="006A45F2">
            <w:pPr>
              <w:pStyle w:val="TableParagraph"/>
              <w:spacing w:before="48" w:line="249" w:lineRule="auto"/>
              <w:ind w:left="246" w:right="106" w:hanging="112"/>
              <w:rPr>
                <w:sz w:val="20"/>
              </w:rPr>
            </w:pPr>
            <w:r>
              <w:rPr>
                <w:sz w:val="20"/>
              </w:rPr>
              <w:t>Meseta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 D</w:t>
            </w:r>
          </w:p>
        </w:tc>
        <w:tc>
          <w:tcPr>
            <w:tcW w:w="969" w:type="dxa"/>
            <w:tcBorders>
              <w:top w:val="nil"/>
            </w:tcBorders>
          </w:tcPr>
          <w:p w:rsidR="00EB3B9A" w:rsidRDefault="006A45F2">
            <w:pPr>
              <w:pStyle w:val="TableParagraph"/>
              <w:spacing w:before="46" w:line="249" w:lineRule="auto"/>
              <w:ind w:left="269" w:right="125" w:hanging="117"/>
              <w:rPr>
                <w:sz w:val="20"/>
              </w:rPr>
            </w:pPr>
            <w:r>
              <w:rPr>
                <w:spacing w:val="-4"/>
                <w:sz w:val="20"/>
              </w:rPr>
              <w:t>Terraza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 D</w:t>
            </w:r>
          </w:p>
        </w:tc>
        <w:tc>
          <w:tcPr>
            <w:tcW w:w="923" w:type="dxa"/>
            <w:tcBorders>
              <w:top w:val="nil"/>
            </w:tcBorders>
          </w:tcPr>
          <w:p w:rsidR="00EB3B9A" w:rsidRDefault="006A45F2">
            <w:pPr>
              <w:pStyle w:val="TableParagraph"/>
              <w:spacing w:before="46" w:line="249" w:lineRule="auto"/>
              <w:ind w:left="246" w:right="147" w:hanging="67"/>
              <w:rPr>
                <w:sz w:val="20"/>
              </w:rPr>
            </w:pPr>
            <w:r>
              <w:rPr>
                <w:sz w:val="20"/>
              </w:rPr>
              <w:t>Colina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 D</w:t>
            </w:r>
          </w:p>
        </w:tc>
        <w:tc>
          <w:tcPr>
            <w:tcW w:w="732" w:type="dxa"/>
            <w:vMerge/>
            <w:tcBorders>
              <w:top w:val="nil"/>
            </w:tcBorders>
          </w:tcPr>
          <w:p w:rsidR="00EB3B9A" w:rsidRDefault="00EB3B9A">
            <w:pPr>
              <w:rPr>
                <w:sz w:val="2"/>
                <w:szCs w:val="2"/>
              </w:rPr>
            </w:pPr>
          </w:p>
        </w:tc>
        <w:tc>
          <w:tcPr>
            <w:tcW w:w="925" w:type="dxa"/>
          </w:tcPr>
          <w:p w:rsidR="00EB3B9A" w:rsidRDefault="006A45F2">
            <w:pPr>
              <w:pStyle w:val="TableParagraph"/>
              <w:spacing w:before="49" w:line="249" w:lineRule="auto"/>
              <w:ind w:left="247" w:right="103" w:hanging="117"/>
              <w:rPr>
                <w:sz w:val="20"/>
              </w:rPr>
            </w:pPr>
            <w:r>
              <w:rPr>
                <w:spacing w:val="-4"/>
                <w:sz w:val="20"/>
              </w:rPr>
              <w:t>Terraza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 D</w:t>
            </w:r>
          </w:p>
        </w:tc>
        <w:tc>
          <w:tcPr>
            <w:tcW w:w="908" w:type="dxa"/>
          </w:tcPr>
          <w:p w:rsidR="00EB3B9A" w:rsidRDefault="006A45F2">
            <w:pPr>
              <w:pStyle w:val="TableParagraph"/>
              <w:spacing w:before="49" w:line="249" w:lineRule="auto"/>
              <w:ind w:left="109" w:right="207"/>
              <w:rPr>
                <w:sz w:val="20"/>
              </w:rPr>
            </w:pPr>
            <w:r>
              <w:rPr>
                <w:sz w:val="20"/>
              </w:rPr>
              <w:t>Otros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Casos</w:t>
            </w:r>
          </w:p>
        </w:tc>
        <w:tc>
          <w:tcPr>
            <w:tcW w:w="610" w:type="dxa"/>
            <w:vMerge/>
            <w:tcBorders>
              <w:top w:val="nil"/>
            </w:tcBorders>
          </w:tcPr>
          <w:p w:rsidR="00EB3B9A" w:rsidRDefault="00EB3B9A">
            <w:pPr>
              <w:rPr>
                <w:sz w:val="2"/>
                <w:szCs w:val="2"/>
              </w:rPr>
            </w:pPr>
          </w:p>
        </w:tc>
        <w:tc>
          <w:tcPr>
            <w:tcW w:w="964" w:type="dxa"/>
          </w:tcPr>
          <w:p w:rsidR="00EB3B9A" w:rsidRDefault="006A45F2">
            <w:pPr>
              <w:pStyle w:val="TableParagraph"/>
              <w:spacing w:before="49" w:line="249" w:lineRule="auto"/>
              <w:ind w:left="264" w:right="126" w:hanging="112"/>
              <w:rPr>
                <w:sz w:val="20"/>
              </w:rPr>
            </w:pPr>
            <w:r>
              <w:rPr>
                <w:sz w:val="20"/>
              </w:rPr>
              <w:t>Meseta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 D</w:t>
            </w:r>
          </w:p>
        </w:tc>
        <w:tc>
          <w:tcPr>
            <w:tcW w:w="955" w:type="dxa"/>
          </w:tcPr>
          <w:p w:rsidR="00EB3B9A" w:rsidRDefault="006A45F2">
            <w:pPr>
              <w:pStyle w:val="TableParagraph"/>
              <w:spacing w:before="49"/>
              <w:ind w:left="143"/>
              <w:rPr>
                <w:sz w:val="20"/>
              </w:rPr>
            </w:pPr>
            <w:r>
              <w:rPr>
                <w:sz w:val="20"/>
              </w:rPr>
              <w:t>Terraza</w:t>
            </w:r>
          </w:p>
          <w:p w:rsidR="00EB3B9A" w:rsidRDefault="006A45F2">
            <w:pPr>
              <w:pStyle w:val="TableParagraph"/>
              <w:spacing w:before="10"/>
              <w:ind w:left="237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</w:t>
            </w:r>
          </w:p>
        </w:tc>
        <w:tc>
          <w:tcPr>
            <w:tcW w:w="851" w:type="dxa"/>
          </w:tcPr>
          <w:p w:rsidR="00EB3B9A" w:rsidRDefault="006A45F2">
            <w:pPr>
              <w:pStyle w:val="TableParagraph"/>
              <w:spacing w:before="49" w:line="249" w:lineRule="auto"/>
              <w:ind w:left="208" w:right="113" w:hanging="67"/>
              <w:rPr>
                <w:sz w:val="20"/>
              </w:rPr>
            </w:pPr>
            <w:r>
              <w:rPr>
                <w:sz w:val="20"/>
              </w:rPr>
              <w:t>Colina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 D</w:t>
            </w:r>
          </w:p>
        </w:tc>
      </w:tr>
      <w:tr w:rsidR="00EB3B9A">
        <w:trPr>
          <w:trHeight w:val="299"/>
        </w:trPr>
        <w:tc>
          <w:tcPr>
            <w:tcW w:w="655" w:type="dxa"/>
          </w:tcPr>
          <w:p w:rsidR="00EB3B9A" w:rsidRDefault="006A45F2">
            <w:pPr>
              <w:pStyle w:val="TableParagraph"/>
              <w:spacing w:before="35"/>
              <w:ind w:left="107"/>
              <w:rPr>
                <w:sz w:val="20"/>
              </w:rPr>
            </w:pPr>
            <w:r>
              <w:rPr>
                <w:sz w:val="20"/>
              </w:rPr>
              <w:t>0.20</w:t>
            </w:r>
          </w:p>
        </w:tc>
        <w:tc>
          <w:tcPr>
            <w:tcW w:w="926" w:type="dxa"/>
          </w:tcPr>
          <w:p w:rsidR="00EB3B9A" w:rsidRDefault="006A45F2">
            <w:pPr>
              <w:pStyle w:val="TableParagraph"/>
              <w:spacing w:before="35"/>
              <w:ind w:left="107"/>
              <w:rPr>
                <w:sz w:val="20"/>
              </w:rPr>
            </w:pPr>
            <w:r>
              <w:rPr>
                <w:sz w:val="20"/>
              </w:rPr>
              <w:t>0.29</w:t>
            </w:r>
          </w:p>
        </w:tc>
        <w:tc>
          <w:tcPr>
            <w:tcW w:w="969" w:type="dxa"/>
          </w:tcPr>
          <w:p w:rsidR="00EB3B9A" w:rsidRDefault="006A45F2">
            <w:pPr>
              <w:pStyle w:val="TableParagraph"/>
              <w:spacing w:before="35"/>
              <w:ind w:left="108"/>
              <w:rPr>
                <w:sz w:val="20"/>
              </w:rPr>
            </w:pPr>
            <w:r>
              <w:rPr>
                <w:sz w:val="20"/>
              </w:rPr>
              <w:t>0.17</w:t>
            </w:r>
          </w:p>
        </w:tc>
        <w:tc>
          <w:tcPr>
            <w:tcW w:w="923" w:type="dxa"/>
          </w:tcPr>
          <w:p w:rsidR="00EB3B9A" w:rsidRDefault="006A45F2">
            <w:pPr>
              <w:pStyle w:val="TableParagraph"/>
              <w:spacing w:before="35"/>
              <w:ind w:left="109"/>
              <w:rPr>
                <w:sz w:val="20"/>
              </w:rPr>
            </w:pPr>
            <w:r>
              <w:rPr>
                <w:sz w:val="20"/>
              </w:rPr>
              <w:t>0.21</w:t>
            </w:r>
          </w:p>
        </w:tc>
        <w:tc>
          <w:tcPr>
            <w:tcW w:w="732" w:type="dxa"/>
          </w:tcPr>
          <w:p w:rsidR="00EB3B9A" w:rsidRDefault="006A45F2">
            <w:pPr>
              <w:pStyle w:val="TableParagraph"/>
              <w:spacing w:before="35"/>
              <w:ind w:left="109"/>
              <w:rPr>
                <w:sz w:val="20"/>
              </w:rPr>
            </w:pPr>
            <w:r>
              <w:rPr>
                <w:sz w:val="20"/>
              </w:rPr>
              <w:t>0.00</w:t>
            </w:r>
          </w:p>
        </w:tc>
        <w:tc>
          <w:tcPr>
            <w:tcW w:w="925" w:type="dxa"/>
          </w:tcPr>
          <w:p w:rsidR="00EB3B9A" w:rsidRDefault="006A45F2">
            <w:pPr>
              <w:pStyle w:val="TableParagraph"/>
              <w:spacing w:before="35"/>
              <w:ind w:left="109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908" w:type="dxa"/>
          </w:tcPr>
          <w:p w:rsidR="00EB3B9A" w:rsidRDefault="006A45F2">
            <w:pPr>
              <w:pStyle w:val="TableParagraph"/>
              <w:spacing w:before="35"/>
              <w:ind w:left="108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610" w:type="dxa"/>
          </w:tcPr>
          <w:p w:rsidR="00EB3B9A" w:rsidRDefault="006A45F2">
            <w:pPr>
              <w:pStyle w:val="TableParagraph"/>
              <w:spacing w:before="35"/>
              <w:ind w:left="85" w:right="80"/>
              <w:jc w:val="center"/>
              <w:rPr>
                <w:sz w:val="20"/>
              </w:rPr>
            </w:pPr>
            <w:r>
              <w:rPr>
                <w:sz w:val="20"/>
              </w:rPr>
              <w:t>0.00</w:t>
            </w:r>
          </w:p>
        </w:tc>
        <w:tc>
          <w:tcPr>
            <w:tcW w:w="964" w:type="dxa"/>
          </w:tcPr>
          <w:p w:rsidR="00EB3B9A" w:rsidRDefault="006A45F2">
            <w:pPr>
              <w:pStyle w:val="TableParagraph"/>
              <w:spacing w:before="35"/>
              <w:ind w:left="107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955" w:type="dxa"/>
          </w:tcPr>
          <w:p w:rsidR="00EB3B9A" w:rsidRDefault="006A45F2">
            <w:pPr>
              <w:pStyle w:val="TableParagraph"/>
              <w:spacing w:before="35"/>
              <w:ind w:left="107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851" w:type="dxa"/>
          </w:tcPr>
          <w:p w:rsidR="00EB3B9A" w:rsidRDefault="006A45F2">
            <w:pPr>
              <w:pStyle w:val="TableParagraph"/>
              <w:spacing w:before="35"/>
              <w:ind w:left="107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</w:tr>
      <w:tr w:rsidR="00EB3B9A">
        <w:trPr>
          <w:trHeight w:val="273"/>
        </w:trPr>
        <w:tc>
          <w:tcPr>
            <w:tcW w:w="655" w:type="dxa"/>
          </w:tcPr>
          <w:p w:rsidR="00EB3B9A" w:rsidRDefault="006A45F2">
            <w:pPr>
              <w:pStyle w:val="TableParagraph"/>
              <w:spacing w:before="22"/>
              <w:ind w:left="107"/>
              <w:rPr>
                <w:sz w:val="20"/>
              </w:rPr>
            </w:pPr>
            <w:r>
              <w:rPr>
                <w:sz w:val="20"/>
              </w:rPr>
              <w:t>0.25</w:t>
            </w:r>
          </w:p>
        </w:tc>
        <w:tc>
          <w:tcPr>
            <w:tcW w:w="926" w:type="dxa"/>
          </w:tcPr>
          <w:p w:rsidR="00EB3B9A" w:rsidRDefault="006A45F2">
            <w:pPr>
              <w:pStyle w:val="TableParagraph"/>
              <w:spacing w:before="22"/>
              <w:ind w:left="107"/>
              <w:rPr>
                <w:sz w:val="20"/>
              </w:rPr>
            </w:pPr>
            <w:r>
              <w:rPr>
                <w:sz w:val="20"/>
              </w:rPr>
              <w:t>0.36</w:t>
            </w:r>
          </w:p>
        </w:tc>
        <w:tc>
          <w:tcPr>
            <w:tcW w:w="969" w:type="dxa"/>
          </w:tcPr>
          <w:p w:rsidR="00EB3B9A" w:rsidRDefault="006A45F2">
            <w:pPr>
              <w:pStyle w:val="TableParagraph"/>
              <w:spacing w:before="22"/>
              <w:ind w:left="108"/>
              <w:rPr>
                <w:sz w:val="20"/>
              </w:rPr>
            </w:pPr>
            <w:r>
              <w:rPr>
                <w:sz w:val="20"/>
              </w:rPr>
              <w:t>0.21</w:t>
            </w:r>
          </w:p>
        </w:tc>
        <w:tc>
          <w:tcPr>
            <w:tcW w:w="923" w:type="dxa"/>
          </w:tcPr>
          <w:p w:rsidR="00EB3B9A" w:rsidRDefault="006A45F2">
            <w:pPr>
              <w:pStyle w:val="TableParagraph"/>
              <w:spacing w:before="22"/>
              <w:ind w:left="109"/>
              <w:rPr>
                <w:sz w:val="20"/>
              </w:rPr>
            </w:pPr>
            <w:r>
              <w:rPr>
                <w:sz w:val="20"/>
              </w:rPr>
              <w:t>0.26</w:t>
            </w:r>
          </w:p>
        </w:tc>
        <w:tc>
          <w:tcPr>
            <w:tcW w:w="732" w:type="dxa"/>
          </w:tcPr>
          <w:p w:rsidR="00EB3B9A" w:rsidRDefault="006A45F2">
            <w:pPr>
              <w:pStyle w:val="TableParagraph"/>
              <w:spacing w:before="22"/>
              <w:ind w:left="109"/>
              <w:rPr>
                <w:sz w:val="20"/>
              </w:rPr>
            </w:pPr>
            <w:r>
              <w:rPr>
                <w:sz w:val="20"/>
              </w:rPr>
              <w:t>0.50</w:t>
            </w:r>
          </w:p>
        </w:tc>
        <w:tc>
          <w:tcPr>
            <w:tcW w:w="925" w:type="dxa"/>
          </w:tcPr>
          <w:p w:rsidR="00EB3B9A" w:rsidRDefault="006A45F2">
            <w:pPr>
              <w:pStyle w:val="TableParagraph"/>
              <w:spacing w:before="22"/>
              <w:ind w:left="109"/>
              <w:rPr>
                <w:sz w:val="20"/>
              </w:rPr>
            </w:pPr>
            <w:r>
              <w:rPr>
                <w:sz w:val="20"/>
              </w:rPr>
              <w:t>0.88</w:t>
            </w:r>
          </w:p>
        </w:tc>
        <w:tc>
          <w:tcPr>
            <w:tcW w:w="908" w:type="dxa"/>
          </w:tcPr>
          <w:p w:rsidR="00EB3B9A" w:rsidRDefault="006A45F2">
            <w:pPr>
              <w:pStyle w:val="TableParagraph"/>
              <w:spacing w:before="22"/>
              <w:ind w:left="108"/>
              <w:rPr>
                <w:sz w:val="20"/>
              </w:rPr>
            </w:pPr>
            <w:r>
              <w:rPr>
                <w:sz w:val="20"/>
              </w:rPr>
              <w:t>0.67</w:t>
            </w:r>
          </w:p>
        </w:tc>
        <w:tc>
          <w:tcPr>
            <w:tcW w:w="610" w:type="dxa"/>
          </w:tcPr>
          <w:p w:rsidR="00EB3B9A" w:rsidRDefault="006A45F2">
            <w:pPr>
              <w:pStyle w:val="TableParagraph"/>
              <w:spacing w:before="22"/>
              <w:ind w:left="85" w:right="81"/>
              <w:jc w:val="center"/>
              <w:rPr>
                <w:sz w:val="20"/>
              </w:rPr>
            </w:pPr>
            <w:r>
              <w:rPr>
                <w:sz w:val="20"/>
              </w:rPr>
              <w:t>0.10</w:t>
            </w:r>
          </w:p>
        </w:tc>
        <w:tc>
          <w:tcPr>
            <w:tcW w:w="964" w:type="dxa"/>
          </w:tcPr>
          <w:p w:rsidR="00EB3B9A" w:rsidRDefault="006A45F2">
            <w:pPr>
              <w:pStyle w:val="TableParagraph"/>
              <w:spacing w:before="22"/>
              <w:ind w:left="107"/>
              <w:rPr>
                <w:sz w:val="20"/>
              </w:rPr>
            </w:pPr>
            <w:r>
              <w:rPr>
                <w:sz w:val="20"/>
              </w:rPr>
              <w:t>0.74</w:t>
            </w:r>
          </w:p>
        </w:tc>
        <w:tc>
          <w:tcPr>
            <w:tcW w:w="955" w:type="dxa"/>
          </w:tcPr>
          <w:p w:rsidR="00EB3B9A" w:rsidRDefault="006A45F2">
            <w:pPr>
              <w:pStyle w:val="TableParagraph"/>
              <w:spacing w:before="22"/>
              <w:ind w:left="106"/>
              <w:rPr>
                <w:sz w:val="20"/>
              </w:rPr>
            </w:pPr>
            <w:r>
              <w:rPr>
                <w:sz w:val="20"/>
              </w:rPr>
              <w:t>0.78</w:t>
            </w:r>
          </w:p>
        </w:tc>
        <w:tc>
          <w:tcPr>
            <w:tcW w:w="851" w:type="dxa"/>
          </w:tcPr>
          <w:p w:rsidR="00EB3B9A" w:rsidRDefault="006A45F2">
            <w:pPr>
              <w:pStyle w:val="TableParagraph"/>
              <w:spacing w:before="22"/>
              <w:ind w:left="107"/>
              <w:rPr>
                <w:sz w:val="20"/>
              </w:rPr>
            </w:pPr>
            <w:r>
              <w:rPr>
                <w:sz w:val="20"/>
              </w:rPr>
              <w:t>0.67</w:t>
            </w:r>
          </w:p>
        </w:tc>
      </w:tr>
      <w:tr w:rsidR="00EB3B9A">
        <w:trPr>
          <w:trHeight w:val="245"/>
        </w:trPr>
        <w:tc>
          <w:tcPr>
            <w:tcW w:w="655" w:type="dxa"/>
          </w:tcPr>
          <w:p w:rsidR="00EB3B9A" w:rsidRDefault="006A45F2">
            <w:pPr>
              <w:pStyle w:val="TableParagraph"/>
              <w:spacing w:before="8"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0.30</w:t>
            </w:r>
          </w:p>
        </w:tc>
        <w:tc>
          <w:tcPr>
            <w:tcW w:w="926" w:type="dxa"/>
          </w:tcPr>
          <w:p w:rsidR="00EB3B9A" w:rsidRDefault="006A45F2">
            <w:pPr>
              <w:pStyle w:val="TableParagraph"/>
              <w:spacing w:before="8"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0.43</w:t>
            </w:r>
          </w:p>
        </w:tc>
        <w:tc>
          <w:tcPr>
            <w:tcW w:w="969" w:type="dxa"/>
          </w:tcPr>
          <w:p w:rsidR="00EB3B9A" w:rsidRDefault="006A45F2">
            <w:pPr>
              <w:pStyle w:val="TableParagraph"/>
              <w:spacing w:before="8"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0.26</w:t>
            </w:r>
          </w:p>
        </w:tc>
        <w:tc>
          <w:tcPr>
            <w:tcW w:w="923" w:type="dxa"/>
          </w:tcPr>
          <w:p w:rsidR="00EB3B9A" w:rsidRDefault="006A45F2">
            <w:pPr>
              <w:pStyle w:val="TableParagraph"/>
              <w:spacing w:before="8"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0.32</w:t>
            </w:r>
          </w:p>
        </w:tc>
        <w:tc>
          <w:tcPr>
            <w:tcW w:w="732" w:type="dxa"/>
          </w:tcPr>
          <w:p w:rsidR="00EB3B9A" w:rsidRDefault="006A45F2">
            <w:pPr>
              <w:pStyle w:val="TableParagraph"/>
              <w:spacing w:before="8"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925" w:type="dxa"/>
          </w:tcPr>
          <w:p w:rsidR="00EB3B9A" w:rsidRDefault="006A45F2">
            <w:pPr>
              <w:pStyle w:val="TableParagraph"/>
              <w:spacing w:before="8"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0.75</w:t>
            </w:r>
          </w:p>
        </w:tc>
        <w:tc>
          <w:tcPr>
            <w:tcW w:w="908" w:type="dxa"/>
          </w:tcPr>
          <w:p w:rsidR="00EB3B9A" w:rsidRDefault="006A45F2">
            <w:pPr>
              <w:pStyle w:val="TableParagraph"/>
              <w:spacing w:before="8"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0.33</w:t>
            </w:r>
          </w:p>
        </w:tc>
        <w:tc>
          <w:tcPr>
            <w:tcW w:w="610" w:type="dxa"/>
          </w:tcPr>
          <w:p w:rsidR="00EB3B9A" w:rsidRDefault="006A45F2">
            <w:pPr>
              <w:pStyle w:val="TableParagraph"/>
              <w:spacing w:before="8" w:line="217" w:lineRule="exact"/>
              <w:ind w:left="85" w:right="81"/>
              <w:jc w:val="center"/>
              <w:rPr>
                <w:sz w:val="20"/>
              </w:rPr>
            </w:pPr>
            <w:r>
              <w:rPr>
                <w:sz w:val="20"/>
              </w:rPr>
              <w:t>0.20</w:t>
            </w:r>
          </w:p>
        </w:tc>
        <w:tc>
          <w:tcPr>
            <w:tcW w:w="964" w:type="dxa"/>
          </w:tcPr>
          <w:p w:rsidR="00EB3B9A" w:rsidRDefault="006A45F2">
            <w:pPr>
              <w:pStyle w:val="TableParagraph"/>
              <w:spacing w:before="8" w:line="217" w:lineRule="exact"/>
              <w:ind w:left="106"/>
              <w:rPr>
                <w:sz w:val="20"/>
              </w:rPr>
            </w:pPr>
            <w:r>
              <w:rPr>
                <w:sz w:val="20"/>
              </w:rPr>
              <w:t>0.55</w:t>
            </w:r>
          </w:p>
        </w:tc>
        <w:tc>
          <w:tcPr>
            <w:tcW w:w="955" w:type="dxa"/>
          </w:tcPr>
          <w:p w:rsidR="00EB3B9A" w:rsidRDefault="006A45F2">
            <w:pPr>
              <w:pStyle w:val="TableParagraph"/>
              <w:spacing w:before="8" w:line="217" w:lineRule="exact"/>
              <w:ind w:left="106"/>
              <w:rPr>
                <w:sz w:val="20"/>
              </w:rPr>
            </w:pPr>
            <w:r>
              <w:rPr>
                <w:sz w:val="20"/>
              </w:rPr>
              <w:t>0.61</w:t>
            </w:r>
          </w:p>
        </w:tc>
        <w:tc>
          <w:tcPr>
            <w:tcW w:w="851" w:type="dxa"/>
          </w:tcPr>
          <w:p w:rsidR="00EB3B9A" w:rsidRDefault="006A45F2">
            <w:pPr>
              <w:pStyle w:val="TableParagraph"/>
              <w:spacing w:before="8" w:line="217" w:lineRule="exact"/>
              <w:ind w:left="106"/>
              <w:rPr>
                <w:sz w:val="20"/>
              </w:rPr>
            </w:pPr>
            <w:r>
              <w:rPr>
                <w:sz w:val="20"/>
              </w:rPr>
              <w:t>0.45</w:t>
            </w:r>
          </w:p>
        </w:tc>
      </w:tr>
      <w:tr w:rsidR="00EB3B9A">
        <w:trPr>
          <w:trHeight w:val="242"/>
        </w:trPr>
        <w:tc>
          <w:tcPr>
            <w:tcW w:w="655" w:type="dxa"/>
          </w:tcPr>
          <w:p w:rsidR="00EB3B9A" w:rsidRDefault="006A45F2">
            <w:pPr>
              <w:pStyle w:val="TableParagraph"/>
              <w:spacing w:before="6" w:line="216" w:lineRule="exact"/>
              <w:ind w:left="106"/>
              <w:rPr>
                <w:sz w:val="20"/>
              </w:rPr>
            </w:pPr>
            <w:r>
              <w:rPr>
                <w:sz w:val="20"/>
              </w:rPr>
              <w:t>0.35</w:t>
            </w:r>
          </w:p>
        </w:tc>
        <w:tc>
          <w:tcPr>
            <w:tcW w:w="926" w:type="dxa"/>
          </w:tcPr>
          <w:p w:rsidR="00EB3B9A" w:rsidRDefault="006A45F2">
            <w:pPr>
              <w:pStyle w:val="TableParagraph"/>
              <w:spacing w:before="6" w:line="216" w:lineRule="exact"/>
              <w:ind w:left="107"/>
              <w:rPr>
                <w:sz w:val="20"/>
              </w:rPr>
            </w:pPr>
            <w:r>
              <w:rPr>
                <w:sz w:val="20"/>
              </w:rPr>
              <w:t>0.51</w:t>
            </w:r>
          </w:p>
        </w:tc>
        <w:tc>
          <w:tcPr>
            <w:tcW w:w="969" w:type="dxa"/>
          </w:tcPr>
          <w:p w:rsidR="00EB3B9A" w:rsidRDefault="006A45F2">
            <w:pPr>
              <w:pStyle w:val="TableParagraph"/>
              <w:spacing w:before="6" w:line="216" w:lineRule="exact"/>
              <w:ind w:left="108"/>
              <w:rPr>
                <w:sz w:val="20"/>
              </w:rPr>
            </w:pPr>
            <w:r>
              <w:rPr>
                <w:sz w:val="20"/>
              </w:rPr>
              <w:t>0.30</w:t>
            </w:r>
          </w:p>
        </w:tc>
        <w:tc>
          <w:tcPr>
            <w:tcW w:w="923" w:type="dxa"/>
          </w:tcPr>
          <w:p w:rsidR="00EB3B9A" w:rsidRDefault="006A45F2">
            <w:pPr>
              <w:pStyle w:val="TableParagraph"/>
              <w:spacing w:before="6" w:line="216" w:lineRule="exact"/>
              <w:ind w:left="108"/>
              <w:rPr>
                <w:sz w:val="20"/>
              </w:rPr>
            </w:pPr>
            <w:r>
              <w:rPr>
                <w:sz w:val="20"/>
              </w:rPr>
              <w:t>0.37</w:t>
            </w:r>
          </w:p>
        </w:tc>
        <w:tc>
          <w:tcPr>
            <w:tcW w:w="732" w:type="dxa"/>
          </w:tcPr>
          <w:p w:rsidR="00EB3B9A" w:rsidRDefault="006A45F2">
            <w:pPr>
              <w:pStyle w:val="TableParagraph"/>
              <w:spacing w:before="6" w:line="216" w:lineRule="exact"/>
              <w:ind w:left="108"/>
              <w:rPr>
                <w:sz w:val="20"/>
              </w:rPr>
            </w:pPr>
            <w:r>
              <w:rPr>
                <w:sz w:val="20"/>
              </w:rPr>
              <w:t>1.50</w:t>
            </w:r>
          </w:p>
        </w:tc>
        <w:tc>
          <w:tcPr>
            <w:tcW w:w="925" w:type="dxa"/>
          </w:tcPr>
          <w:p w:rsidR="00EB3B9A" w:rsidRDefault="006A45F2">
            <w:pPr>
              <w:pStyle w:val="TableParagraph"/>
              <w:spacing w:before="6" w:line="216" w:lineRule="exact"/>
              <w:ind w:left="108"/>
              <w:rPr>
                <w:sz w:val="20"/>
              </w:rPr>
            </w:pPr>
            <w:r>
              <w:rPr>
                <w:sz w:val="20"/>
              </w:rPr>
              <w:t>0.63</w:t>
            </w:r>
          </w:p>
        </w:tc>
        <w:tc>
          <w:tcPr>
            <w:tcW w:w="908" w:type="dxa"/>
          </w:tcPr>
          <w:p w:rsidR="00EB3B9A" w:rsidRDefault="006A45F2">
            <w:pPr>
              <w:pStyle w:val="TableParagraph"/>
              <w:spacing w:before="6" w:line="216" w:lineRule="exact"/>
              <w:ind w:left="108"/>
              <w:rPr>
                <w:sz w:val="20"/>
              </w:rPr>
            </w:pPr>
            <w:r>
              <w:rPr>
                <w:sz w:val="20"/>
              </w:rPr>
              <w:t>0.00</w:t>
            </w:r>
          </w:p>
        </w:tc>
        <w:tc>
          <w:tcPr>
            <w:tcW w:w="610" w:type="dxa"/>
          </w:tcPr>
          <w:p w:rsidR="00EB3B9A" w:rsidRDefault="006A45F2">
            <w:pPr>
              <w:pStyle w:val="TableParagraph"/>
              <w:spacing w:before="6" w:line="216" w:lineRule="exact"/>
              <w:ind w:left="85" w:right="82"/>
              <w:jc w:val="center"/>
              <w:rPr>
                <w:sz w:val="20"/>
              </w:rPr>
            </w:pPr>
            <w:r>
              <w:rPr>
                <w:sz w:val="20"/>
              </w:rPr>
              <w:t>0.30</w:t>
            </w:r>
          </w:p>
        </w:tc>
        <w:tc>
          <w:tcPr>
            <w:tcW w:w="964" w:type="dxa"/>
          </w:tcPr>
          <w:p w:rsidR="00EB3B9A" w:rsidRDefault="006A45F2">
            <w:pPr>
              <w:pStyle w:val="TableParagraph"/>
              <w:spacing w:before="6" w:line="216" w:lineRule="exact"/>
              <w:ind w:left="106"/>
              <w:rPr>
                <w:sz w:val="20"/>
              </w:rPr>
            </w:pPr>
            <w:r>
              <w:rPr>
                <w:sz w:val="20"/>
              </w:rPr>
              <w:t>0.41</w:t>
            </w:r>
          </w:p>
        </w:tc>
        <w:tc>
          <w:tcPr>
            <w:tcW w:w="955" w:type="dxa"/>
          </w:tcPr>
          <w:p w:rsidR="00EB3B9A" w:rsidRDefault="006A45F2">
            <w:pPr>
              <w:pStyle w:val="TableParagraph"/>
              <w:spacing w:before="6" w:line="216" w:lineRule="exact"/>
              <w:ind w:left="106"/>
              <w:rPr>
                <w:sz w:val="20"/>
              </w:rPr>
            </w:pPr>
            <w:r>
              <w:rPr>
                <w:sz w:val="20"/>
              </w:rPr>
              <w:t>0.47</w:t>
            </w:r>
          </w:p>
        </w:tc>
        <w:tc>
          <w:tcPr>
            <w:tcW w:w="851" w:type="dxa"/>
          </w:tcPr>
          <w:p w:rsidR="00EB3B9A" w:rsidRDefault="006A45F2">
            <w:pPr>
              <w:pStyle w:val="TableParagraph"/>
              <w:spacing w:before="6" w:line="216" w:lineRule="exact"/>
              <w:ind w:left="106"/>
              <w:rPr>
                <w:sz w:val="20"/>
              </w:rPr>
            </w:pPr>
            <w:r>
              <w:rPr>
                <w:sz w:val="20"/>
              </w:rPr>
              <w:t>0.30</w:t>
            </w:r>
          </w:p>
        </w:tc>
      </w:tr>
      <w:tr w:rsidR="00EB3B9A">
        <w:trPr>
          <w:trHeight w:val="233"/>
        </w:trPr>
        <w:tc>
          <w:tcPr>
            <w:tcW w:w="655" w:type="dxa"/>
          </w:tcPr>
          <w:p w:rsidR="00EB3B9A" w:rsidRDefault="006A45F2">
            <w:pPr>
              <w:pStyle w:val="TableParagraph"/>
              <w:spacing w:before="2" w:line="212" w:lineRule="exact"/>
              <w:ind w:left="106"/>
              <w:rPr>
                <w:sz w:val="20"/>
              </w:rPr>
            </w:pPr>
            <w:r>
              <w:rPr>
                <w:sz w:val="20"/>
              </w:rPr>
              <w:t>0.40</w:t>
            </w:r>
          </w:p>
        </w:tc>
        <w:tc>
          <w:tcPr>
            <w:tcW w:w="926" w:type="dxa"/>
          </w:tcPr>
          <w:p w:rsidR="00EB3B9A" w:rsidRDefault="006A45F2">
            <w:pPr>
              <w:pStyle w:val="TableParagraph"/>
              <w:spacing w:before="2" w:line="212" w:lineRule="exact"/>
              <w:ind w:left="107"/>
              <w:rPr>
                <w:sz w:val="20"/>
              </w:rPr>
            </w:pPr>
            <w:r>
              <w:rPr>
                <w:sz w:val="20"/>
              </w:rPr>
              <w:t>0.58</w:t>
            </w:r>
          </w:p>
        </w:tc>
        <w:tc>
          <w:tcPr>
            <w:tcW w:w="969" w:type="dxa"/>
          </w:tcPr>
          <w:p w:rsidR="00EB3B9A" w:rsidRDefault="006A45F2">
            <w:pPr>
              <w:pStyle w:val="TableParagraph"/>
              <w:spacing w:before="2" w:line="212" w:lineRule="exact"/>
              <w:ind w:left="108"/>
              <w:rPr>
                <w:sz w:val="20"/>
              </w:rPr>
            </w:pPr>
            <w:r>
              <w:rPr>
                <w:sz w:val="20"/>
              </w:rPr>
              <w:t>0.34</w:t>
            </w:r>
          </w:p>
        </w:tc>
        <w:tc>
          <w:tcPr>
            <w:tcW w:w="923" w:type="dxa"/>
          </w:tcPr>
          <w:p w:rsidR="00EB3B9A" w:rsidRDefault="006A45F2">
            <w:pPr>
              <w:pStyle w:val="TableParagraph"/>
              <w:spacing w:before="2" w:line="212" w:lineRule="exact"/>
              <w:ind w:left="108"/>
              <w:rPr>
                <w:sz w:val="20"/>
              </w:rPr>
            </w:pPr>
            <w:r>
              <w:rPr>
                <w:sz w:val="20"/>
              </w:rPr>
              <w:t>0.42</w:t>
            </w:r>
          </w:p>
        </w:tc>
        <w:tc>
          <w:tcPr>
            <w:tcW w:w="732" w:type="dxa"/>
          </w:tcPr>
          <w:p w:rsidR="00EB3B9A" w:rsidRDefault="006A45F2">
            <w:pPr>
              <w:pStyle w:val="TableParagraph"/>
              <w:spacing w:before="2" w:line="212" w:lineRule="exact"/>
              <w:ind w:left="108"/>
              <w:rPr>
                <w:sz w:val="20"/>
              </w:rPr>
            </w:pPr>
            <w:r>
              <w:rPr>
                <w:sz w:val="20"/>
              </w:rPr>
              <w:t>2.00</w:t>
            </w:r>
          </w:p>
        </w:tc>
        <w:tc>
          <w:tcPr>
            <w:tcW w:w="925" w:type="dxa"/>
          </w:tcPr>
          <w:p w:rsidR="00EB3B9A" w:rsidRDefault="006A45F2">
            <w:pPr>
              <w:pStyle w:val="TableParagraph"/>
              <w:spacing w:before="2" w:line="212" w:lineRule="exact"/>
              <w:ind w:left="108"/>
              <w:rPr>
                <w:sz w:val="20"/>
              </w:rPr>
            </w:pPr>
            <w:r>
              <w:rPr>
                <w:sz w:val="20"/>
              </w:rPr>
              <w:t>0.50</w:t>
            </w:r>
          </w:p>
        </w:tc>
        <w:tc>
          <w:tcPr>
            <w:tcW w:w="908" w:type="dxa"/>
          </w:tcPr>
          <w:p w:rsidR="00EB3B9A" w:rsidRDefault="006A45F2">
            <w:pPr>
              <w:pStyle w:val="TableParagraph"/>
              <w:spacing w:before="2" w:line="212" w:lineRule="exact"/>
              <w:ind w:left="108"/>
              <w:rPr>
                <w:sz w:val="20"/>
              </w:rPr>
            </w:pPr>
            <w:r>
              <w:rPr>
                <w:sz w:val="20"/>
              </w:rPr>
              <w:t>0.00</w:t>
            </w:r>
          </w:p>
        </w:tc>
        <w:tc>
          <w:tcPr>
            <w:tcW w:w="610" w:type="dxa"/>
          </w:tcPr>
          <w:p w:rsidR="00EB3B9A" w:rsidRDefault="006A45F2">
            <w:pPr>
              <w:pStyle w:val="TableParagraph"/>
              <w:spacing w:before="2" w:line="212" w:lineRule="exact"/>
              <w:ind w:left="85" w:right="82"/>
              <w:jc w:val="center"/>
              <w:rPr>
                <w:sz w:val="20"/>
              </w:rPr>
            </w:pPr>
            <w:r>
              <w:rPr>
                <w:sz w:val="20"/>
              </w:rPr>
              <w:t>0.40</w:t>
            </w:r>
          </w:p>
        </w:tc>
        <w:tc>
          <w:tcPr>
            <w:tcW w:w="964" w:type="dxa"/>
          </w:tcPr>
          <w:p w:rsidR="00EB3B9A" w:rsidRDefault="006A45F2">
            <w:pPr>
              <w:pStyle w:val="TableParagraph"/>
              <w:spacing w:before="2" w:line="212" w:lineRule="exact"/>
              <w:ind w:left="106"/>
              <w:rPr>
                <w:sz w:val="20"/>
              </w:rPr>
            </w:pPr>
            <w:r>
              <w:rPr>
                <w:sz w:val="20"/>
              </w:rPr>
              <w:t>0.30</w:t>
            </w:r>
          </w:p>
        </w:tc>
        <w:tc>
          <w:tcPr>
            <w:tcW w:w="955" w:type="dxa"/>
          </w:tcPr>
          <w:p w:rsidR="00EB3B9A" w:rsidRDefault="006A45F2">
            <w:pPr>
              <w:pStyle w:val="TableParagraph"/>
              <w:spacing w:before="2" w:line="212" w:lineRule="exact"/>
              <w:ind w:left="106"/>
              <w:rPr>
                <w:sz w:val="20"/>
              </w:rPr>
            </w:pPr>
            <w:r>
              <w:rPr>
                <w:sz w:val="20"/>
              </w:rPr>
              <w:t>0.37</w:t>
            </w:r>
          </w:p>
        </w:tc>
        <w:tc>
          <w:tcPr>
            <w:tcW w:w="851" w:type="dxa"/>
          </w:tcPr>
          <w:p w:rsidR="00EB3B9A" w:rsidRDefault="006A45F2">
            <w:pPr>
              <w:pStyle w:val="TableParagraph"/>
              <w:spacing w:before="2" w:line="212" w:lineRule="exact"/>
              <w:ind w:left="106"/>
              <w:rPr>
                <w:sz w:val="20"/>
              </w:rPr>
            </w:pPr>
            <w:r>
              <w:rPr>
                <w:sz w:val="20"/>
              </w:rPr>
              <w:t>0.20</w:t>
            </w:r>
          </w:p>
        </w:tc>
      </w:tr>
      <w:tr w:rsidR="00EB3B9A">
        <w:trPr>
          <w:trHeight w:val="233"/>
        </w:trPr>
        <w:tc>
          <w:tcPr>
            <w:tcW w:w="655" w:type="dxa"/>
          </w:tcPr>
          <w:p w:rsidR="00EB3B9A" w:rsidRDefault="006A45F2">
            <w:pPr>
              <w:pStyle w:val="TableParagraph"/>
              <w:spacing w:before="2" w:line="212" w:lineRule="exact"/>
              <w:ind w:left="106"/>
              <w:rPr>
                <w:sz w:val="20"/>
              </w:rPr>
            </w:pPr>
            <w:r>
              <w:rPr>
                <w:sz w:val="20"/>
              </w:rPr>
              <w:t>0.45</w:t>
            </w:r>
          </w:p>
        </w:tc>
        <w:tc>
          <w:tcPr>
            <w:tcW w:w="926" w:type="dxa"/>
          </w:tcPr>
          <w:p w:rsidR="00EB3B9A" w:rsidRDefault="006A45F2">
            <w:pPr>
              <w:pStyle w:val="TableParagraph"/>
              <w:spacing w:before="2" w:line="212" w:lineRule="exact"/>
              <w:ind w:left="106"/>
              <w:rPr>
                <w:sz w:val="20"/>
              </w:rPr>
            </w:pPr>
            <w:r>
              <w:rPr>
                <w:sz w:val="20"/>
              </w:rPr>
              <w:t>0.65</w:t>
            </w:r>
          </w:p>
        </w:tc>
        <w:tc>
          <w:tcPr>
            <w:tcW w:w="969" w:type="dxa"/>
          </w:tcPr>
          <w:p w:rsidR="00EB3B9A" w:rsidRDefault="006A45F2">
            <w:pPr>
              <w:pStyle w:val="TableParagraph"/>
              <w:spacing w:before="2" w:line="212" w:lineRule="exact"/>
              <w:ind w:left="107"/>
              <w:rPr>
                <w:sz w:val="20"/>
              </w:rPr>
            </w:pPr>
            <w:r>
              <w:rPr>
                <w:sz w:val="20"/>
              </w:rPr>
              <w:t>0.38</w:t>
            </w:r>
          </w:p>
        </w:tc>
        <w:tc>
          <w:tcPr>
            <w:tcW w:w="923" w:type="dxa"/>
          </w:tcPr>
          <w:p w:rsidR="00EB3B9A" w:rsidRDefault="006A45F2">
            <w:pPr>
              <w:pStyle w:val="TableParagraph"/>
              <w:spacing w:before="2" w:line="212" w:lineRule="exact"/>
              <w:ind w:left="108"/>
              <w:rPr>
                <w:sz w:val="20"/>
              </w:rPr>
            </w:pPr>
            <w:r>
              <w:rPr>
                <w:sz w:val="20"/>
              </w:rPr>
              <w:t>0.47</w:t>
            </w:r>
          </w:p>
        </w:tc>
        <w:tc>
          <w:tcPr>
            <w:tcW w:w="732" w:type="dxa"/>
          </w:tcPr>
          <w:p w:rsidR="00EB3B9A" w:rsidRDefault="006A45F2">
            <w:pPr>
              <w:pStyle w:val="TableParagraph"/>
              <w:spacing w:before="2" w:line="212" w:lineRule="exact"/>
              <w:ind w:left="108"/>
              <w:rPr>
                <w:sz w:val="20"/>
              </w:rPr>
            </w:pPr>
            <w:r>
              <w:rPr>
                <w:sz w:val="20"/>
              </w:rPr>
              <w:t>2.50</w:t>
            </w:r>
          </w:p>
        </w:tc>
        <w:tc>
          <w:tcPr>
            <w:tcW w:w="925" w:type="dxa"/>
          </w:tcPr>
          <w:p w:rsidR="00EB3B9A" w:rsidRDefault="006A45F2">
            <w:pPr>
              <w:pStyle w:val="TableParagraph"/>
              <w:spacing w:before="2" w:line="212" w:lineRule="exact"/>
              <w:ind w:left="108"/>
              <w:rPr>
                <w:sz w:val="20"/>
              </w:rPr>
            </w:pPr>
            <w:r>
              <w:rPr>
                <w:sz w:val="20"/>
              </w:rPr>
              <w:t>0.38</w:t>
            </w:r>
          </w:p>
        </w:tc>
        <w:tc>
          <w:tcPr>
            <w:tcW w:w="908" w:type="dxa"/>
          </w:tcPr>
          <w:p w:rsidR="00EB3B9A" w:rsidRDefault="006A45F2">
            <w:pPr>
              <w:pStyle w:val="TableParagraph"/>
              <w:spacing w:before="2" w:line="212" w:lineRule="exact"/>
              <w:ind w:left="107"/>
              <w:rPr>
                <w:sz w:val="20"/>
              </w:rPr>
            </w:pPr>
            <w:r>
              <w:rPr>
                <w:sz w:val="20"/>
              </w:rPr>
              <w:t>0.00</w:t>
            </w:r>
          </w:p>
        </w:tc>
        <w:tc>
          <w:tcPr>
            <w:tcW w:w="610" w:type="dxa"/>
          </w:tcPr>
          <w:p w:rsidR="00EB3B9A" w:rsidRDefault="006A45F2">
            <w:pPr>
              <w:pStyle w:val="TableParagraph"/>
              <w:spacing w:before="2" w:line="212" w:lineRule="exact"/>
              <w:ind w:left="85" w:right="82"/>
              <w:jc w:val="center"/>
              <w:rPr>
                <w:sz w:val="20"/>
              </w:rPr>
            </w:pPr>
            <w:r>
              <w:rPr>
                <w:sz w:val="20"/>
              </w:rPr>
              <w:t>0.50</w:t>
            </w:r>
          </w:p>
        </w:tc>
        <w:tc>
          <w:tcPr>
            <w:tcW w:w="964" w:type="dxa"/>
          </w:tcPr>
          <w:p w:rsidR="00EB3B9A" w:rsidRDefault="006A45F2">
            <w:pPr>
              <w:pStyle w:val="TableParagraph"/>
              <w:spacing w:before="2" w:line="212" w:lineRule="exact"/>
              <w:ind w:left="106"/>
              <w:rPr>
                <w:sz w:val="20"/>
              </w:rPr>
            </w:pPr>
            <w:r>
              <w:rPr>
                <w:sz w:val="20"/>
              </w:rPr>
              <w:t>0.22</w:t>
            </w:r>
          </w:p>
        </w:tc>
        <w:tc>
          <w:tcPr>
            <w:tcW w:w="955" w:type="dxa"/>
          </w:tcPr>
          <w:p w:rsidR="00EB3B9A" w:rsidRDefault="006A45F2">
            <w:pPr>
              <w:pStyle w:val="TableParagraph"/>
              <w:spacing w:before="2" w:line="212" w:lineRule="exact"/>
              <w:ind w:left="106"/>
              <w:rPr>
                <w:sz w:val="20"/>
              </w:rPr>
            </w:pPr>
            <w:r>
              <w:rPr>
                <w:sz w:val="20"/>
              </w:rPr>
              <w:t>0.29</w:t>
            </w:r>
          </w:p>
        </w:tc>
        <w:tc>
          <w:tcPr>
            <w:tcW w:w="851" w:type="dxa"/>
          </w:tcPr>
          <w:p w:rsidR="00EB3B9A" w:rsidRDefault="006A45F2">
            <w:pPr>
              <w:pStyle w:val="TableParagraph"/>
              <w:spacing w:before="2" w:line="212" w:lineRule="exact"/>
              <w:ind w:left="106"/>
              <w:rPr>
                <w:sz w:val="20"/>
              </w:rPr>
            </w:pPr>
            <w:r>
              <w:rPr>
                <w:sz w:val="20"/>
              </w:rPr>
              <w:t>0.14</w:t>
            </w:r>
          </w:p>
        </w:tc>
      </w:tr>
      <w:tr w:rsidR="00EB3B9A">
        <w:trPr>
          <w:trHeight w:val="259"/>
        </w:trPr>
        <w:tc>
          <w:tcPr>
            <w:tcW w:w="655" w:type="dxa"/>
          </w:tcPr>
          <w:p w:rsidR="00EB3B9A" w:rsidRDefault="006A45F2">
            <w:pPr>
              <w:pStyle w:val="TableParagraph"/>
              <w:spacing w:before="15" w:line="224" w:lineRule="exact"/>
              <w:ind w:left="106"/>
              <w:rPr>
                <w:sz w:val="20"/>
              </w:rPr>
            </w:pPr>
            <w:r>
              <w:rPr>
                <w:sz w:val="20"/>
              </w:rPr>
              <w:t>0.50</w:t>
            </w:r>
          </w:p>
        </w:tc>
        <w:tc>
          <w:tcPr>
            <w:tcW w:w="926" w:type="dxa"/>
          </w:tcPr>
          <w:p w:rsidR="00EB3B9A" w:rsidRDefault="006A45F2">
            <w:pPr>
              <w:pStyle w:val="TableParagraph"/>
              <w:spacing w:before="15" w:line="224" w:lineRule="exact"/>
              <w:ind w:left="106"/>
              <w:rPr>
                <w:sz w:val="20"/>
              </w:rPr>
            </w:pPr>
            <w:r>
              <w:rPr>
                <w:sz w:val="20"/>
              </w:rPr>
              <w:t>0.72</w:t>
            </w:r>
          </w:p>
        </w:tc>
        <w:tc>
          <w:tcPr>
            <w:tcW w:w="969" w:type="dxa"/>
          </w:tcPr>
          <w:p w:rsidR="00EB3B9A" w:rsidRDefault="006A45F2">
            <w:pPr>
              <w:pStyle w:val="TableParagraph"/>
              <w:spacing w:before="15" w:line="224" w:lineRule="exact"/>
              <w:ind w:left="107"/>
              <w:rPr>
                <w:sz w:val="20"/>
              </w:rPr>
            </w:pPr>
            <w:r>
              <w:rPr>
                <w:sz w:val="20"/>
              </w:rPr>
              <w:t>0.43</w:t>
            </w:r>
          </w:p>
        </w:tc>
        <w:tc>
          <w:tcPr>
            <w:tcW w:w="923" w:type="dxa"/>
          </w:tcPr>
          <w:p w:rsidR="00EB3B9A" w:rsidRDefault="006A45F2">
            <w:pPr>
              <w:pStyle w:val="TableParagraph"/>
              <w:spacing w:before="15" w:line="224" w:lineRule="exact"/>
              <w:ind w:left="108"/>
              <w:rPr>
                <w:sz w:val="20"/>
              </w:rPr>
            </w:pPr>
            <w:r>
              <w:rPr>
                <w:sz w:val="20"/>
              </w:rPr>
              <w:t>0.53</w:t>
            </w:r>
          </w:p>
        </w:tc>
        <w:tc>
          <w:tcPr>
            <w:tcW w:w="732" w:type="dxa"/>
          </w:tcPr>
          <w:p w:rsidR="00EB3B9A" w:rsidRDefault="006A45F2">
            <w:pPr>
              <w:pStyle w:val="TableParagraph"/>
              <w:spacing w:before="15" w:line="224" w:lineRule="exact"/>
              <w:ind w:left="108"/>
              <w:rPr>
                <w:sz w:val="20"/>
              </w:rPr>
            </w:pPr>
            <w:r>
              <w:rPr>
                <w:sz w:val="20"/>
              </w:rPr>
              <w:t>3.00</w:t>
            </w:r>
          </w:p>
        </w:tc>
        <w:tc>
          <w:tcPr>
            <w:tcW w:w="925" w:type="dxa"/>
          </w:tcPr>
          <w:p w:rsidR="00EB3B9A" w:rsidRDefault="006A45F2">
            <w:pPr>
              <w:pStyle w:val="TableParagraph"/>
              <w:spacing w:before="15" w:line="224" w:lineRule="exact"/>
              <w:ind w:left="108"/>
              <w:rPr>
                <w:sz w:val="20"/>
              </w:rPr>
            </w:pPr>
            <w:r>
              <w:rPr>
                <w:sz w:val="20"/>
              </w:rPr>
              <w:t>0.25</w:t>
            </w:r>
          </w:p>
        </w:tc>
        <w:tc>
          <w:tcPr>
            <w:tcW w:w="908" w:type="dxa"/>
          </w:tcPr>
          <w:p w:rsidR="00EB3B9A" w:rsidRDefault="006A45F2">
            <w:pPr>
              <w:pStyle w:val="TableParagraph"/>
              <w:spacing w:before="15" w:line="224" w:lineRule="exact"/>
              <w:ind w:left="107"/>
              <w:rPr>
                <w:sz w:val="20"/>
              </w:rPr>
            </w:pPr>
            <w:r>
              <w:rPr>
                <w:sz w:val="20"/>
              </w:rPr>
              <w:t>0.00</w:t>
            </w:r>
          </w:p>
        </w:tc>
        <w:tc>
          <w:tcPr>
            <w:tcW w:w="610" w:type="dxa"/>
          </w:tcPr>
          <w:p w:rsidR="00EB3B9A" w:rsidRDefault="006A45F2">
            <w:pPr>
              <w:pStyle w:val="TableParagraph"/>
              <w:spacing w:before="15" w:line="224" w:lineRule="exact"/>
              <w:ind w:left="84" w:right="82"/>
              <w:jc w:val="center"/>
              <w:rPr>
                <w:sz w:val="20"/>
              </w:rPr>
            </w:pPr>
            <w:r>
              <w:rPr>
                <w:sz w:val="20"/>
              </w:rPr>
              <w:t>0.60</w:t>
            </w:r>
          </w:p>
        </w:tc>
        <w:tc>
          <w:tcPr>
            <w:tcW w:w="964" w:type="dxa"/>
          </w:tcPr>
          <w:p w:rsidR="00EB3B9A" w:rsidRDefault="006A45F2">
            <w:pPr>
              <w:pStyle w:val="TableParagraph"/>
              <w:spacing w:before="15" w:line="224" w:lineRule="exact"/>
              <w:ind w:left="106"/>
              <w:rPr>
                <w:sz w:val="20"/>
              </w:rPr>
            </w:pPr>
            <w:r>
              <w:rPr>
                <w:sz w:val="20"/>
              </w:rPr>
              <w:t>0.17</w:t>
            </w:r>
          </w:p>
        </w:tc>
        <w:tc>
          <w:tcPr>
            <w:tcW w:w="955" w:type="dxa"/>
          </w:tcPr>
          <w:p w:rsidR="00EB3B9A" w:rsidRDefault="006A45F2">
            <w:pPr>
              <w:pStyle w:val="TableParagraph"/>
              <w:spacing w:before="15" w:line="224" w:lineRule="exact"/>
              <w:ind w:left="105"/>
              <w:rPr>
                <w:sz w:val="20"/>
              </w:rPr>
            </w:pPr>
            <w:r>
              <w:rPr>
                <w:sz w:val="20"/>
              </w:rPr>
              <w:t>0.22</w:t>
            </w:r>
          </w:p>
        </w:tc>
        <w:tc>
          <w:tcPr>
            <w:tcW w:w="851" w:type="dxa"/>
          </w:tcPr>
          <w:p w:rsidR="00EB3B9A" w:rsidRDefault="006A45F2">
            <w:pPr>
              <w:pStyle w:val="TableParagraph"/>
              <w:spacing w:before="15" w:line="224" w:lineRule="exact"/>
              <w:ind w:left="106"/>
              <w:rPr>
                <w:sz w:val="20"/>
              </w:rPr>
            </w:pPr>
            <w:r>
              <w:rPr>
                <w:sz w:val="20"/>
              </w:rPr>
              <w:t>0.09</w:t>
            </w:r>
          </w:p>
        </w:tc>
      </w:tr>
      <w:tr w:rsidR="00EB3B9A">
        <w:trPr>
          <w:trHeight w:val="273"/>
        </w:trPr>
        <w:tc>
          <w:tcPr>
            <w:tcW w:w="655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26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9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23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2" w:type="dxa"/>
          </w:tcPr>
          <w:p w:rsidR="00EB3B9A" w:rsidRDefault="006A45F2">
            <w:pPr>
              <w:pStyle w:val="TableParagraph"/>
              <w:spacing w:before="22"/>
              <w:ind w:left="108"/>
              <w:rPr>
                <w:sz w:val="20"/>
              </w:rPr>
            </w:pPr>
            <w:r>
              <w:rPr>
                <w:sz w:val="20"/>
              </w:rPr>
              <w:t>3.50</w:t>
            </w:r>
          </w:p>
        </w:tc>
        <w:tc>
          <w:tcPr>
            <w:tcW w:w="925" w:type="dxa"/>
          </w:tcPr>
          <w:p w:rsidR="00EB3B9A" w:rsidRDefault="006A45F2">
            <w:pPr>
              <w:pStyle w:val="TableParagraph"/>
              <w:spacing w:before="22"/>
              <w:ind w:left="108"/>
              <w:rPr>
                <w:sz w:val="20"/>
              </w:rPr>
            </w:pPr>
            <w:r>
              <w:rPr>
                <w:sz w:val="20"/>
              </w:rPr>
              <w:t>0.13</w:t>
            </w:r>
          </w:p>
        </w:tc>
        <w:tc>
          <w:tcPr>
            <w:tcW w:w="908" w:type="dxa"/>
          </w:tcPr>
          <w:p w:rsidR="00EB3B9A" w:rsidRDefault="006A45F2">
            <w:pPr>
              <w:pStyle w:val="TableParagraph"/>
              <w:spacing w:before="22"/>
              <w:ind w:left="107"/>
              <w:rPr>
                <w:sz w:val="20"/>
              </w:rPr>
            </w:pPr>
            <w:r>
              <w:rPr>
                <w:sz w:val="20"/>
              </w:rPr>
              <w:t>0.00</w:t>
            </w:r>
          </w:p>
        </w:tc>
        <w:tc>
          <w:tcPr>
            <w:tcW w:w="610" w:type="dxa"/>
          </w:tcPr>
          <w:p w:rsidR="00EB3B9A" w:rsidRDefault="006A45F2">
            <w:pPr>
              <w:pStyle w:val="TableParagraph"/>
              <w:spacing w:before="22"/>
              <w:ind w:left="84" w:right="82"/>
              <w:jc w:val="center"/>
              <w:rPr>
                <w:sz w:val="20"/>
              </w:rPr>
            </w:pPr>
            <w:r>
              <w:rPr>
                <w:sz w:val="20"/>
              </w:rPr>
              <w:t>0.70</w:t>
            </w:r>
          </w:p>
        </w:tc>
        <w:tc>
          <w:tcPr>
            <w:tcW w:w="964" w:type="dxa"/>
          </w:tcPr>
          <w:p w:rsidR="00EB3B9A" w:rsidRDefault="006A45F2">
            <w:pPr>
              <w:pStyle w:val="TableParagraph"/>
              <w:spacing w:before="22"/>
              <w:ind w:left="106"/>
              <w:rPr>
                <w:sz w:val="20"/>
              </w:rPr>
            </w:pPr>
            <w:r>
              <w:rPr>
                <w:sz w:val="20"/>
              </w:rPr>
              <w:t>0.12</w:t>
            </w:r>
          </w:p>
        </w:tc>
        <w:tc>
          <w:tcPr>
            <w:tcW w:w="955" w:type="dxa"/>
          </w:tcPr>
          <w:p w:rsidR="00EB3B9A" w:rsidRDefault="006A45F2">
            <w:pPr>
              <w:pStyle w:val="TableParagraph"/>
              <w:spacing w:before="22"/>
              <w:ind w:left="105"/>
              <w:rPr>
                <w:sz w:val="20"/>
              </w:rPr>
            </w:pPr>
            <w:r>
              <w:rPr>
                <w:sz w:val="20"/>
              </w:rPr>
              <w:t>0.17</w:t>
            </w:r>
          </w:p>
        </w:tc>
        <w:tc>
          <w:tcPr>
            <w:tcW w:w="851" w:type="dxa"/>
          </w:tcPr>
          <w:p w:rsidR="00EB3B9A" w:rsidRDefault="006A45F2">
            <w:pPr>
              <w:pStyle w:val="TableParagraph"/>
              <w:spacing w:before="22"/>
              <w:ind w:left="106"/>
              <w:rPr>
                <w:sz w:val="20"/>
              </w:rPr>
            </w:pPr>
            <w:r>
              <w:rPr>
                <w:sz w:val="20"/>
              </w:rPr>
              <w:t>0.06</w:t>
            </w:r>
          </w:p>
        </w:tc>
      </w:tr>
      <w:tr w:rsidR="00EB3B9A">
        <w:trPr>
          <w:trHeight w:val="273"/>
        </w:trPr>
        <w:tc>
          <w:tcPr>
            <w:tcW w:w="655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26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9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23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2" w:type="dxa"/>
          </w:tcPr>
          <w:p w:rsidR="00EB3B9A" w:rsidRDefault="006A45F2">
            <w:pPr>
              <w:pStyle w:val="TableParagraph"/>
              <w:spacing w:before="22"/>
              <w:ind w:left="108"/>
              <w:rPr>
                <w:sz w:val="20"/>
              </w:rPr>
            </w:pPr>
            <w:r>
              <w:rPr>
                <w:sz w:val="20"/>
              </w:rPr>
              <w:t>4.00</w:t>
            </w:r>
          </w:p>
        </w:tc>
        <w:tc>
          <w:tcPr>
            <w:tcW w:w="925" w:type="dxa"/>
          </w:tcPr>
          <w:p w:rsidR="00EB3B9A" w:rsidRDefault="006A45F2">
            <w:pPr>
              <w:pStyle w:val="TableParagraph"/>
              <w:spacing w:before="22"/>
              <w:ind w:left="108"/>
              <w:rPr>
                <w:sz w:val="20"/>
              </w:rPr>
            </w:pPr>
            <w:r>
              <w:rPr>
                <w:sz w:val="20"/>
              </w:rPr>
              <w:t>0.00</w:t>
            </w:r>
          </w:p>
        </w:tc>
        <w:tc>
          <w:tcPr>
            <w:tcW w:w="908" w:type="dxa"/>
          </w:tcPr>
          <w:p w:rsidR="00EB3B9A" w:rsidRDefault="006A45F2">
            <w:pPr>
              <w:pStyle w:val="TableParagraph"/>
              <w:spacing w:before="22"/>
              <w:ind w:left="107"/>
              <w:rPr>
                <w:sz w:val="20"/>
              </w:rPr>
            </w:pPr>
            <w:r>
              <w:rPr>
                <w:sz w:val="20"/>
              </w:rPr>
              <w:t>0.00</w:t>
            </w:r>
          </w:p>
        </w:tc>
        <w:tc>
          <w:tcPr>
            <w:tcW w:w="610" w:type="dxa"/>
          </w:tcPr>
          <w:p w:rsidR="00EB3B9A" w:rsidRDefault="006A45F2">
            <w:pPr>
              <w:pStyle w:val="TableParagraph"/>
              <w:spacing w:before="22"/>
              <w:ind w:left="84" w:right="82"/>
              <w:jc w:val="center"/>
              <w:rPr>
                <w:sz w:val="20"/>
              </w:rPr>
            </w:pPr>
            <w:r>
              <w:rPr>
                <w:sz w:val="20"/>
              </w:rPr>
              <w:t>0.80</w:t>
            </w:r>
          </w:p>
        </w:tc>
        <w:tc>
          <w:tcPr>
            <w:tcW w:w="964" w:type="dxa"/>
          </w:tcPr>
          <w:p w:rsidR="00EB3B9A" w:rsidRDefault="006A45F2">
            <w:pPr>
              <w:pStyle w:val="TableParagraph"/>
              <w:spacing w:before="22"/>
              <w:ind w:left="106"/>
              <w:rPr>
                <w:sz w:val="20"/>
              </w:rPr>
            </w:pPr>
            <w:r>
              <w:rPr>
                <w:sz w:val="20"/>
              </w:rPr>
              <w:t>0.09</w:t>
            </w:r>
          </w:p>
        </w:tc>
        <w:tc>
          <w:tcPr>
            <w:tcW w:w="955" w:type="dxa"/>
          </w:tcPr>
          <w:p w:rsidR="00EB3B9A" w:rsidRDefault="006A45F2">
            <w:pPr>
              <w:pStyle w:val="TableParagraph"/>
              <w:spacing w:before="22"/>
              <w:ind w:left="105"/>
              <w:rPr>
                <w:sz w:val="20"/>
              </w:rPr>
            </w:pPr>
            <w:r>
              <w:rPr>
                <w:sz w:val="20"/>
              </w:rPr>
              <w:t>0.14</w:t>
            </w:r>
          </w:p>
        </w:tc>
        <w:tc>
          <w:tcPr>
            <w:tcW w:w="851" w:type="dxa"/>
          </w:tcPr>
          <w:p w:rsidR="00EB3B9A" w:rsidRDefault="006A45F2">
            <w:pPr>
              <w:pStyle w:val="TableParagraph"/>
              <w:spacing w:before="22"/>
              <w:ind w:left="106"/>
              <w:rPr>
                <w:sz w:val="20"/>
              </w:rPr>
            </w:pPr>
            <w:r>
              <w:rPr>
                <w:sz w:val="20"/>
              </w:rPr>
              <w:t>0.04</w:t>
            </w:r>
          </w:p>
        </w:tc>
      </w:tr>
      <w:tr w:rsidR="00EB3B9A">
        <w:trPr>
          <w:trHeight w:val="242"/>
        </w:trPr>
        <w:tc>
          <w:tcPr>
            <w:tcW w:w="655" w:type="dxa"/>
          </w:tcPr>
          <w:p w:rsidR="00EB3B9A" w:rsidRDefault="00EB3B9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6" w:type="dxa"/>
          </w:tcPr>
          <w:p w:rsidR="00EB3B9A" w:rsidRDefault="00EB3B9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9" w:type="dxa"/>
          </w:tcPr>
          <w:p w:rsidR="00EB3B9A" w:rsidRDefault="00EB3B9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3" w:type="dxa"/>
          </w:tcPr>
          <w:p w:rsidR="00EB3B9A" w:rsidRDefault="00EB3B9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32" w:type="dxa"/>
          </w:tcPr>
          <w:p w:rsidR="00EB3B9A" w:rsidRDefault="00EB3B9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5" w:type="dxa"/>
          </w:tcPr>
          <w:p w:rsidR="00EB3B9A" w:rsidRDefault="00EB3B9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8" w:type="dxa"/>
          </w:tcPr>
          <w:p w:rsidR="00EB3B9A" w:rsidRDefault="00EB3B9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0" w:type="dxa"/>
          </w:tcPr>
          <w:p w:rsidR="00EB3B9A" w:rsidRDefault="006A45F2">
            <w:pPr>
              <w:pStyle w:val="TableParagraph"/>
              <w:spacing w:before="6" w:line="216" w:lineRule="exact"/>
              <w:ind w:left="84" w:right="82"/>
              <w:jc w:val="center"/>
              <w:rPr>
                <w:sz w:val="20"/>
              </w:rPr>
            </w:pPr>
            <w:r>
              <w:rPr>
                <w:sz w:val="20"/>
              </w:rPr>
              <w:t>0.90</w:t>
            </w:r>
          </w:p>
        </w:tc>
        <w:tc>
          <w:tcPr>
            <w:tcW w:w="964" w:type="dxa"/>
          </w:tcPr>
          <w:p w:rsidR="00EB3B9A" w:rsidRDefault="006A45F2">
            <w:pPr>
              <w:pStyle w:val="TableParagraph"/>
              <w:spacing w:before="6" w:line="216" w:lineRule="exact"/>
              <w:ind w:left="105"/>
              <w:rPr>
                <w:sz w:val="20"/>
              </w:rPr>
            </w:pPr>
            <w:r>
              <w:rPr>
                <w:sz w:val="20"/>
              </w:rPr>
              <w:t>0.07</w:t>
            </w:r>
          </w:p>
        </w:tc>
        <w:tc>
          <w:tcPr>
            <w:tcW w:w="955" w:type="dxa"/>
          </w:tcPr>
          <w:p w:rsidR="00EB3B9A" w:rsidRDefault="006A45F2">
            <w:pPr>
              <w:pStyle w:val="TableParagraph"/>
              <w:spacing w:before="6" w:line="216" w:lineRule="exact"/>
              <w:ind w:left="105"/>
              <w:rPr>
                <w:sz w:val="20"/>
              </w:rPr>
            </w:pPr>
            <w:r>
              <w:rPr>
                <w:sz w:val="20"/>
              </w:rPr>
              <w:t>0.11</w:t>
            </w:r>
          </w:p>
        </w:tc>
        <w:tc>
          <w:tcPr>
            <w:tcW w:w="851" w:type="dxa"/>
          </w:tcPr>
          <w:p w:rsidR="00EB3B9A" w:rsidRDefault="006A45F2">
            <w:pPr>
              <w:pStyle w:val="TableParagraph"/>
              <w:spacing w:before="6" w:line="216" w:lineRule="exact"/>
              <w:ind w:left="105"/>
              <w:rPr>
                <w:sz w:val="20"/>
              </w:rPr>
            </w:pPr>
            <w:r>
              <w:rPr>
                <w:sz w:val="20"/>
              </w:rPr>
              <w:t>0.03</w:t>
            </w:r>
          </w:p>
        </w:tc>
      </w:tr>
      <w:tr w:rsidR="00EB3B9A">
        <w:trPr>
          <w:trHeight w:val="242"/>
        </w:trPr>
        <w:tc>
          <w:tcPr>
            <w:tcW w:w="655" w:type="dxa"/>
          </w:tcPr>
          <w:p w:rsidR="00EB3B9A" w:rsidRDefault="00EB3B9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6" w:type="dxa"/>
          </w:tcPr>
          <w:p w:rsidR="00EB3B9A" w:rsidRDefault="00EB3B9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9" w:type="dxa"/>
          </w:tcPr>
          <w:p w:rsidR="00EB3B9A" w:rsidRDefault="00EB3B9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3" w:type="dxa"/>
          </w:tcPr>
          <w:p w:rsidR="00EB3B9A" w:rsidRDefault="00EB3B9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32" w:type="dxa"/>
          </w:tcPr>
          <w:p w:rsidR="00EB3B9A" w:rsidRDefault="00EB3B9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5" w:type="dxa"/>
          </w:tcPr>
          <w:p w:rsidR="00EB3B9A" w:rsidRDefault="00EB3B9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8" w:type="dxa"/>
          </w:tcPr>
          <w:p w:rsidR="00EB3B9A" w:rsidRDefault="00EB3B9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0" w:type="dxa"/>
          </w:tcPr>
          <w:p w:rsidR="00EB3B9A" w:rsidRDefault="006A45F2">
            <w:pPr>
              <w:pStyle w:val="TableParagraph"/>
              <w:spacing w:before="6" w:line="216" w:lineRule="exact"/>
              <w:ind w:left="83" w:right="82"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964" w:type="dxa"/>
          </w:tcPr>
          <w:p w:rsidR="00EB3B9A" w:rsidRDefault="006A45F2">
            <w:pPr>
              <w:pStyle w:val="TableParagraph"/>
              <w:spacing w:before="6" w:line="216" w:lineRule="exact"/>
              <w:ind w:left="105"/>
              <w:rPr>
                <w:sz w:val="20"/>
              </w:rPr>
            </w:pPr>
            <w:r>
              <w:rPr>
                <w:sz w:val="20"/>
              </w:rPr>
              <w:t>0.05</w:t>
            </w:r>
          </w:p>
        </w:tc>
        <w:tc>
          <w:tcPr>
            <w:tcW w:w="955" w:type="dxa"/>
          </w:tcPr>
          <w:p w:rsidR="00EB3B9A" w:rsidRDefault="006A45F2">
            <w:pPr>
              <w:pStyle w:val="TableParagraph"/>
              <w:spacing w:before="6" w:line="216" w:lineRule="exact"/>
              <w:ind w:left="105"/>
              <w:rPr>
                <w:sz w:val="20"/>
              </w:rPr>
            </w:pPr>
            <w:r>
              <w:rPr>
                <w:sz w:val="20"/>
              </w:rPr>
              <w:t>0.08</w:t>
            </w:r>
          </w:p>
        </w:tc>
        <w:tc>
          <w:tcPr>
            <w:tcW w:w="851" w:type="dxa"/>
          </w:tcPr>
          <w:p w:rsidR="00EB3B9A" w:rsidRDefault="006A45F2">
            <w:pPr>
              <w:pStyle w:val="TableParagraph"/>
              <w:spacing w:before="6" w:line="216" w:lineRule="exact"/>
              <w:ind w:left="105"/>
              <w:rPr>
                <w:sz w:val="20"/>
              </w:rPr>
            </w:pPr>
            <w:r>
              <w:rPr>
                <w:sz w:val="20"/>
              </w:rPr>
              <w:t>0.02</w:t>
            </w:r>
          </w:p>
        </w:tc>
      </w:tr>
      <w:tr w:rsidR="00EB3B9A">
        <w:trPr>
          <w:trHeight w:val="288"/>
        </w:trPr>
        <w:tc>
          <w:tcPr>
            <w:tcW w:w="655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26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9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23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2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25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8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10" w:type="dxa"/>
          </w:tcPr>
          <w:p w:rsidR="00EB3B9A" w:rsidRDefault="006A45F2">
            <w:pPr>
              <w:pStyle w:val="TableParagraph"/>
              <w:spacing w:before="29"/>
              <w:ind w:left="83" w:right="82"/>
              <w:jc w:val="center"/>
              <w:rPr>
                <w:sz w:val="20"/>
              </w:rPr>
            </w:pPr>
            <w:r>
              <w:rPr>
                <w:sz w:val="20"/>
              </w:rPr>
              <w:t>1.50</w:t>
            </w:r>
          </w:p>
        </w:tc>
        <w:tc>
          <w:tcPr>
            <w:tcW w:w="964" w:type="dxa"/>
          </w:tcPr>
          <w:p w:rsidR="00EB3B9A" w:rsidRDefault="006A45F2">
            <w:pPr>
              <w:pStyle w:val="TableParagraph"/>
              <w:spacing w:before="29"/>
              <w:ind w:left="105"/>
              <w:rPr>
                <w:sz w:val="20"/>
              </w:rPr>
            </w:pPr>
            <w:r>
              <w:rPr>
                <w:sz w:val="20"/>
              </w:rPr>
              <w:t>0.01</w:t>
            </w:r>
          </w:p>
        </w:tc>
        <w:tc>
          <w:tcPr>
            <w:tcW w:w="955" w:type="dxa"/>
          </w:tcPr>
          <w:p w:rsidR="00EB3B9A" w:rsidRDefault="006A45F2">
            <w:pPr>
              <w:pStyle w:val="TableParagraph"/>
              <w:spacing w:before="29"/>
              <w:ind w:left="105"/>
              <w:rPr>
                <w:sz w:val="20"/>
              </w:rPr>
            </w:pPr>
            <w:r>
              <w:rPr>
                <w:sz w:val="20"/>
              </w:rPr>
              <w:t>0.02</w:t>
            </w:r>
          </w:p>
        </w:tc>
        <w:tc>
          <w:tcPr>
            <w:tcW w:w="851" w:type="dxa"/>
          </w:tcPr>
          <w:p w:rsidR="00EB3B9A" w:rsidRDefault="006A45F2">
            <w:pPr>
              <w:pStyle w:val="TableParagraph"/>
              <w:spacing w:before="29"/>
              <w:ind w:left="105"/>
              <w:rPr>
                <w:sz w:val="20"/>
              </w:rPr>
            </w:pPr>
            <w:r>
              <w:rPr>
                <w:sz w:val="20"/>
              </w:rPr>
              <w:t>0.00</w:t>
            </w:r>
          </w:p>
        </w:tc>
      </w:tr>
      <w:tr w:rsidR="00EB3B9A">
        <w:trPr>
          <w:trHeight w:val="382"/>
        </w:trPr>
        <w:tc>
          <w:tcPr>
            <w:tcW w:w="655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26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9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23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2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25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8" w:type="dxa"/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10" w:type="dxa"/>
          </w:tcPr>
          <w:p w:rsidR="00EB3B9A" w:rsidRDefault="006A45F2">
            <w:pPr>
              <w:pStyle w:val="TableParagraph"/>
              <w:spacing w:before="76"/>
              <w:ind w:left="83" w:right="82"/>
              <w:jc w:val="center"/>
              <w:rPr>
                <w:sz w:val="20"/>
              </w:rPr>
            </w:pPr>
            <w:r>
              <w:rPr>
                <w:sz w:val="20"/>
              </w:rPr>
              <w:t>2.00</w:t>
            </w:r>
          </w:p>
        </w:tc>
        <w:tc>
          <w:tcPr>
            <w:tcW w:w="964" w:type="dxa"/>
          </w:tcPr>
          <w:p w:rsidR="00EB3B9A" w:rsidRDefault="006A45F2">
            <w:pPr>
              <w:pStyle w:val="TableParagraph"/>
              <w:spacing w:before="76"/>
              <w:ind w:left="105"/>
              <w:rPr>
                <w:sz w:val="20"/>
              </w:rPr>
            </w:pPr>
            <w:r>
              <w:rPr>
                <w:sz w:val="20"/>
              </w:rPr>
              <w:t>0.00</w:t>
            </w:r>
          </w:p>
        </w:tc>
        <w:tc>
          <w:tcPr>
            <w:tcW w:w="955" w:type="dxa"/>
          </w:tcPr>
          <w:p w:rsidR="00EB3B9A" w:rsidRDefault="006A45F2">
            <w:pPr>
              <w:pStyle w:val="TableParagraph"/>
              <w:spacing w:before="76"/>
              <w:ind w:left="105"/>
              <w:rPr>
                <w:sz w:val="20"/>
              </w:rPr>
            </w:pPr>
            <w:r>
              <w:rPr>
                <w:sz w:val="20"/>
              </w:rPr>
              <w:t>0.00</w:t>
            </w:r>
          </w:p>
        </w:tc>
        <w:tc>
          <w:tcPr>
            <w:tcW w:w="851" w:type="dxa"/>
          </w:tcPr>
          <w:p w:rsidR="00EB3B9A" w:rsidRDefault="006A45F2">
            <w:pPr>
              <w:pStyle w:val="TableParagraph"/>
              <w:spacing w:before="76"/>
              <w:ind w:left="105"/>
              <w:rPr>
                <w:sz w:val="20"/>
              </w:rPr>
            </w:pPr>
            <w:r>
              <w:rPr>
                <w:sz w:val="20"/>
              </w:rPr>
              <w:t>0.00</w:t>
            </w:r>
          </w:p>
        </w:tc>
      </w:tr>
    </w:tbl>
    <w:p w:rsidR="00EB3B9A" w:rsidRDefault="00EB3B9A">
      <w:pPr>
        <w:pStyle w:val="Textoindependiente"/>
        <w:rPr>
          <w:rFonts w:ascii="Arial"/>
          <w:b/>
        </w:rPr>
      </w:pPr>
    </w:p>
    <w:p w:rsidR="00EB3B9A" w:rsidRDefault="00EB3B9A">
      <w:pPr>
        <w:pStyle w:val="Textoindependiente"/>
        <w:rPr>
          <w:rFonts w:ascii="Arial"/>
          <w:b/>
        </w:rPr>
      </w:pPr>
    </w:p>
    <w:p w:rsidR="00EB3B9A" w:rsidRDefault="00EB3B9A">
      <w:pPr>
        <w:pStyle w:val="Textoindependiente"/>
        <w:rPr>
          <w:rFonts w:ascii="Arial"/>
          <w:b/>
        </w:rPr>
      </w:pPr>
    </w:p>
    <w:p w:rsidR="00EB3B9A" w:rsidRDefault="00EB3B9A">
      <w:pPr>
        <w:pStyle w:val="Textoindependiente"/>
        <w:rPr>
          <w:rFonts w:ascii="Arial"/>
          <w:b/>
          <w:sz w:val="21"/>
        </w:rPr>
      </w:pPr>
    </w:p>
    <w:p w:rsidR="00EB3B9A" w:rsidRDefault="006A45F2">
      <w:pPr>
        <w:pStyle w:val="Textoindependiente"/>
        <w:spacing w:before="1"/>
        <w:ind w:left="1414"/>
      </w:pPr>
      <w:r>
        <w:t>Notas</w:t>
      </w:r>
      <w:r>
        <w:rPr>
          <w:spacing w:val="-3"/>
        </w:rPr>
        <w:t xml:space="preserve"> </w:t>
      </w:r>
      <w:r>
        <w:t>:</w:t>
      </w:r>
    </w:p>
    <w:p w:rsidR="00EB3B9A" w:rsidRDefault="006A45F2">
      <w:pPr>
        <w:pStyle w:val="Prrafodelista"/>
        <w:numPr>
          <w:ilvl w:val="0"/>
          <w:numId w:val="1"/>
        </w:numPr>
        <w:tabs>
          <w:tab w:val="left" w:pos="2135"/>
        </w:tabs>
        <w:spacing w:before="10"/>
        <w:ind w:hanging="361"/>
        <w:rPr>
          <w:sz w:val="20"/>
        </w:rPr>
      </w:pPr>
      <w:r>
        <w:rPr>
          <w:spacing w:val="-1"/>
          <w:sz w:val="20"/>
        </w:rPr>
        <w:t>Para</w:t>
      </w:r>
      <w:r>
        <w:rPr>
          <w:spacing w:val="-21"/>
          <w:sz w:val="20"/>
        </w:rPr>
        <w:t xml:space="preserve"> </w:t>
      </w:r>
      <w:r>
        <w:rPr>
          <w:spacing w:val="-1"/>
          <w:sz w:val="20"/>
        </w:rPr>
        <w:t>valores</w:t>
      </w:r>
      <w:r>
        <w:rPr>
          <w:spacing w:val="-21"/>
          <w:sz w:val="20"/>
        </w:rPr>
        <w:t xml:space="preserve"> </w:t>
      </w:r>
      <w:r>
        <w:rPr>
          <w:spacing w:val="-1"/>
          <w:sz w:val="20"/>
        </w:rPr>
        <w:t>de</w:t>
      </w:r>
      <w:r>
        <w:rPr>
          <w:spacing w:val="-20"/>
          <w:sz w:val="20"/>
        </w:rPr>
        <w:t xml:space="preserve"> </w:t>
      </w:r>
      <w:r>
        <w:rPr>
          <w:spacing w:val="-1"/>
          <w:sz w:val="20"/>
        </w:rPr>
        <w:t>H/Lh,</w:t>
      </w:r>
      <w:r>
        <w:rPr>
          <w:spacing w:val="-21"/>
          <w:sz w:val="20"/>
        </w:rPr>
        <w:t xml:space="preserve"> </w:t>
      </w:r>
      <w:r>
        <w:rPr>
          <w:spacing w:val="-1"/>
          <w:sz w:val="20"/>
        </w:rPr>
        <w:t>x/Lh</w:t>
      </w:r>
      <w:r>
        <w:rPr>
          <w:spacing w:val="-20"/>
          <w:sz w:val="20"/>
        </w:rPr>
        <w:t xml:space="preserve"> </w:t>
      </w:r>
      <w:r>
        <w:rPr>
          <w:spacing w:val="-1"/>
          <w:sz w:val="20"/>
        </w:rPr>
        <w:t>y</w:t>
      </w:r>
      <w:r>
        <w:rPr>
          <w:spacing w:val="-21"/>
          <w:sz w:val="20"/>
        </w:rPr>
        <w:t xml:space="preserve"> </w:t>
      </w:r>
      <w:r>
        <w:rPr>
          <w:spacing w:val="-1"/>
          <w:sz w:val="20"/>
        </w:rPr>
        <w:t>z/Lh</w:t>
      </w:r>
      <w:r>
        <w:rPr>
          <w:spacing w:val="-21"/>
          <w:sz w:val="20"/>
        </w:rPr>
        <w:t xml:space="preserve"> </w:t>
      </w:r>
      <w:r>
        <w:rPr>
          <w:spacing w:val="-1"/>
          <w:sz w:val="20"/>
        </w:rPr>
        <w:t>diferentes</w:t>
      </w:r>
      <w:r>
        <w:rPr>
          <w:spacing w:val="-20"/>
          <w:sz w:val="20"/>
        </w:rPr>
        <w:t xml:space="preserve"> </w:t>
      </w:r>
      <w:r>
        <w:rPr>
          <w:spacing w:val="-1"/>
          <w:sz w:val="20"/>
        </w:rPr>
        <w:t>a</w:t>
      </w:r>
      <w:r>
        <w:rPr>
          <w:spacing w:val="-21"/>
          <w:sz w:val="20"/>
        </w:rPr>
        <w:t xml:space="preserve"> </w:t>
      </w:r>
      <w:r>
        <w:rPr>
          <w:spacing w:val="-1"/>
          <w:sz w:val="20"/>
        </w:rPr>
        <w:t>los</w:t>
      </w:r>
      <w:r>
        <w:rPr>
          <w:spacing w:val="-20"/>
          <w:sz w:val="20"/>
        </w:rPr>
        <w:t xml:space="preserve"> </w:t>
      </w:r>
      <w:r>
        <w:rPr>
          <w:spacing w:val="-1"/>
          <w:sz w:val="20"/>
        </w:rPr>
        <w:t>mostrados</w:t>
      </w:r>
      <w:r>
        <w:rPr>
          <w:spacing w:val="-21"/>
          <w:sz w:val="20"/>
        </w:rPr>
        <w:t xml:space="preserve"> </w:t>
      </w:r>
      <w:r>
        <w:rPr>
          <w:sz w:val="20"/>
        </w:rPr>
        <w:t>en</w:t>
      </w:r>
      <w:r>
        <w:rPr>
          <w:spacing w:val="-20"/>
          <w:sz w:val="20"/>
        </w:rPr>
        <w:t xml:space="preserve"> </w:t>
      </w:r>
      <w:r>
        <w:rPr>
          <w:sz w:val="20"/>
        </w:rPr>
        <w:t>la</w:t>
      </w:r>
      <w:r>
        <w:rPr>
          <w:spacing w:val="-21"/>
          <w:sz w:val="20"/>
        </w:rPr>
        <w:t xml:space="preserve"> </w:t>
      </w:r>
      <w:r>
        <w:rPr>
          <w:sz w:val="20"/>
        </w:rPr>
        <w:t>tabla</w:t>
      </w:r>
      <w:r>
        <w:rPr>
          <w:spacing w:val="-21"/>
          <w:sz w:val="20"/>
        </w:rPr>
        <w:t xml:space="preserve"> </w:t>
      </w:r>
      <w:r>
        <w:rPr>
          <w:sz w:val="20"/>
        </w:rPr>
        <w:t>se</w:t>
      </w:r>
      <w:r>
        <w:rPr>
          <w:spacing w:val="-20"/>
          <w:sz w:val="20"/>
        </w:rPr>
        <w:t xml:space="preserve"> </w:t>
      </w:r>
      <w:r>
        <w:rPr>
          <w:sz w:val="20"/>
        </w:rPr>
        <w:t>puede</w:t>
      </w:r>
      <w:r>
        <w:rPr>
          <w:spacing w:val="-21"/>
          <w:sz w:val="20"/>
        </w:rPr>
        <w:t xml:space="preserve"> </w:t>
      </w:r>
      <w:r>
        <w:rPr>
          <w:sz w:val="20"/>
        </w:rPr>
        <w:t>utilizar</w:t>
      </w:r>
      <w:r>
        <w:rPr>
          <w:spacing w:val="-20"/>
          <w:sz w:val="20"/>
        </w:rPr>
        <w:t xml:space="preserve"> </w:t>
      </w:r>
      <w:r>
        <w:rPr>
          <w:sz w:val="20"/>
        </w:rPr>
        <w:t>interpolación</w:t>
      </w:r>
    </w:p>
    <w:p w:rsidR="00EB3B9A" w:rsidRDefault="00EB3B9A">
      <w:pPr>
        <w:rPr>
          <w:sz w:val="20"/>
        </w:rPr>
        <w:sectPr w:rsidR="00EB3B9A">
          <w:type w:val="continuous"/>
          <w:pgSz w:w="12240" w:h="15120"/>
          <w:pgMar w:top="2280" w:right="0" w:bottom="1340" w:left="0" w:header="720" w:footer="720" w:gutter="0"/>
          <w:cols w:space="720"/>
        </w:sectPr>
      </w:pPr>
    </w:p>
    <w:p w:rsidR="00EB3B9A" w:rsidRDefault="00EB3B9A">
      <w:pPr>
        <w:pStyle w:val="Textoindependiente"/>
        <w:spacing w:before="5"/>
        <w:rPr>
          <w:sz w:val="11"/>
        </w:rPr>
      </w:pPr>
    </w:p>
    <w:p w:rsidR="00EB3B9A" w:rsidRDefault="006A45F2">
      <w:pPr>
        <w:pStyle w:val="Textoindependiente"/>
        <w:spacing w:before="94"/>
        <w:ind w:left="2137"/>
      </w:pPr>
      <w:r>
        <w:t>lineal.</w:t>
      </w:r>
    </w:p>
    <w:p w:rsidR="00EB3B9A" w:rsidRDefault="006A45F2">
      <w:pPr>
        <w:pStyle w:val="Prrafodelista"/>
        <w:numPr>
          <w:ilvl w:val="0"/>
          <w:numId w:val="1"/>
        </w:numPr>
        <w:tabs>
          <w:tab w:val="left" w:pos="2138"/>
        </w:tabs>
        <w:spacing w:before="10"/>
        <w:ind w:left="2137" w:hanging="361"/>
        <w:rPr>
          <w:sz w:val="20"/>
        </w:rPr>
      </w:pPr>
      <w:r>
        <w:rPr>
          <w:sz w:val="20"/>
        </w:rPr>
        <w:t>Para</w:t>
      </w:r>
      <w:r>
        <w:rPr>
          <w:spacing w:val="-2"/>
          <w:sz w:val="20"/>
        </w:rPr>
        <w:t xml:space="preserve"> </w:t>
      </w:r>
      <w:r>
        <w:rPr>
          <w:sz w:val="20"/>
        </w:rPr>
        <w:t>H/Lh&gt;</w:t>
      </w:r>
      <w:r>
        <w:rPr>
          <w:spacing w:val="-3"/>
          <w:sz w:val="20"/>
        </w:rPr>
        <w:t xml:space="preserve"> </w:t>
      </w:r>
      <w:r>
        <w:rPr>
          <w:sz w:val="20"/>
        </w:rPr>
        <w:t>0.5,</w:t>
      </w:r>
      <w:r>
        <w:rPr>
          <w:spacing w:val="-3"/>
          <w:sz w:val="20"/>
        </w:rPr>
        <w:t xml:space="preserve"> </w:t>
      </w:r>
      <w:r>
        <w:rPr>
          <w:sz w:val="20"/>
        </w:rPr>
        <w:t>tomar</w:t>
      </w:r>
      <w:r>
        <w:rPr>
          <w:spacing w:val="-2"/>
          <w:sz w:val="20"/>
        </w:rPr>
        <w:t xml:space="preserve"> </w:t>
      </w:r>
      <w:r>
        <w:rPr>
          <w:sz w:val="20"/>
        </w:rPr>
        <w:t>H/Lh</w:t>
      </w:r>
      <w:r>
        <w:rPr>
          <w:spacing w:val="-3"/>
          <w:sz w:val="20"/>
        </w:rPr>
        <w:t xml:space="preserve"> </w:t>
      </w:r>
      <w:r>
        <w:rPr>
          <w:sz w:val="20"/>
        </w:rPr>
        <w:t>=</w:t>
      </w:r>
      <w:r>
        <w:rPr>
          <w:spacing w:val="-1"/>
          <w:sz w:val="20"/>
        </w:rPr>
        <w:t xml:space="preserve"> </w:t>
      </w:r>
      <w:r>
        <w:rPr>
          <w:sz w:val="20"/>
        </w:rPr>
        <w:t>0.5</w:t>
      </w:r>
      <w:r>
        <w:rPr>
          <w:spacing w:val="-3"/>
          <w:sz w:val="20"/>
        </w:rPr>
        <w:t xml:space="preserve"> </w:t>
      </w:r>
      <w:r>
        <w:rPr>
          <w:sz w:val="20"/>
        </w:rPr>
        <w:t>para</w:t>
      </w:r>
      <w:r>
        <w:rPr>
          <w:spacing w:val="-3"/>
          <w:sz w:val="20"/>
        </w:rPr>
        <w:t xml:space="preserve"> </w:t>
      </w:r>
      <w:r>
        <w:rPr>
          <w:sz w:val="20"/>
        </w:rPr>
        <w:t>evaluar</w:t>
      </w:r>
      <w:r>
        <w:rPr>
          <w:spacing w:val="-3"/>
          <w:sz w:val="20"/>
        </w:rPr>
        <w:t xml:space="preserve"> </w:t>
      </w:r>
      <w:r>
        <w:rPr>
          <w:sz w:val="20"/>
        </w:rPr>
        <w:t>K1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sustituir</w:t>
      </w:r>
      <w:r>
        <w:rPr>
          <w:spacing w:val="-1"/>
          <w:sz w:val="20"/>
        </w:rPr>
        <w:t xml:space="preserve"> </w:t>
      </w:r>
      <w:r>
        <w:rPr>
          <w:sz w:val="20"/>
        </w:rPr>
        <w:t>Lhpor</w:t>
      </w:r>
      <w:r>
        <w:rPr>
          <w:spacing w:val="-3"/>
          <w:sz w:val="20"/>
        </w:rPr>
        <w:t xml:space="preserve"> </w:t>
      </w:r>
      <w:r>
        <w:rPr>
          <w:sz w:val="20"/>
        </w:rPr>
        <w:t>2H</w:t>
      </w:r>
      <w:r>
        <w:rPr>
          <w:spacing w:val="-3"/>
          <w:sz w:val="20"/>
        </w:rPr>
        <w:t xml:space="preserve"> </w:t>
      </w:r>
      <w:r>
        <w:rPr>
          <w:sz w:val="20"/>
        </w:rPr>
        <w:t>para</w:t>
      </w:r>
      <w:r>
        <w:rPr>
          <w:spacing w:val="-3"/>
          <w:sz w:val="20"/>
        </w:rPr>
        <w:t xml:space="preserve"> </w:t>
      </w:r>
      <w:r>
        <w:rPr>
          <w:sz w:val="20"/>
        </w:rPr>
        <w:t>evaluar</w:t>
      </w:r>
      <w:r>
        <w:rPr>
          <w:spacing w:val="-3"/>
          <w:sz w:val="20"/>
        </w:rPr>
        <w:t xml:space="preserve"> </w:t>
      </w:r>
      <w:r>
        <w:rPr>
          <w:sz w:val="20"/>
        </w:rPr>
        <w:t>K2</w:t>
      </w:r>
      <w:r>
        <w:rPr>
          <w:spacing w:val="-1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K3.</w:t>
      </w:r>
    </w:p>
    <w:p w:rsidR="00EB3B9A" w:rsidRDefault="006A45F2">
      <w:pPr>
        <w:pStyle w:val="Prrafodelista"/>
        <w:numPr>
          <w:ilvl w:val="0"/>
          <w:numId w:val="1"/>
        </w:numPr>
        <w:tabs>
          <w:tab w:val="left" w:pos="2138"/>
        </w:tabs>
        <w:spacing w:before="10" w:line="249" w:lineRule="auto"/>
        <w:ind w:left="2137" w:right="1415"/>
        <w:rPr>
          <w:sz w:val="20"/>
        </w:rPr>
      </w:pPr>
      <w:r>
        <w:rPr>
          <w:sz w:val="20"/>
        </w:rPr>
        <w:t>Los</w:t>
      </w:r>
      <w:r>
        <w:rPr>
          <w:spacing w:val="-7"/>
          <w:sz w:val="20"/>
        </w:rPr>
        <w:t xml:space="preserve"> </w:t>
      </w:r>
      <w:r>
        <w:rPr>
          <w:sz w:val="20"/>
        </w:rPr>
        <w:t>factores</w:t>
      </w:r>
      <w:r>
        <w:rPr>
          <w:spacing w:val="-6"/>
          <w:sz w:val="20"/>
        </w:rPr>
        <w:t xml:space="preserve"> </w:t>
      </w:r>
      <w:r>
        <w:rPr>
          <w:sz w:val="20"/>
        </w:rPr>
        <w:t>mostrados</w:t>
      </w:r>
      <w:r>
        <w:rPr>
          <w:spacing w:val="-7"/>
          <w:sz w:val="20"/>
        </w:rPr>
        <w:t xml:space="preserve"> </w:t>
      </w:r>
      <w:r>
        <w:rPr>
          <w:sz w:val="20"/>
        </w:rPr>
        <w:t>en</w:t>
      </w:r>
      <w:r>
        <w:rPr>
          <w:spacing w:val="-6"/>
          <w:sz w:val="20"/>
        </w:rPr>
        <w:t xml:space="preserve"> </w:t>
      </w:r>
      <w:r>
        <w:rPr>
          <w:sz w:val="20"/>
        </w:rPr>
        <w:t>la</w:t>
      </w:r>
      <w:r>
        <w:rPr>
          <w:spacing w:val="-6"/>
          <w:sz w:val="20"/>
        </w:rPr>
        <w:t xml:space="preserve"> </w:t>
      </w:r>
      <w:r>
        <w:rPr>
          <w:sz w:val="20"/>
        </w:rPr>
        <w:t>tabla</w:t>
      </w:r>
      <w:r>
        <w:rPr>
          <w:spacing w:val="-7"/>
          <w:sz w:val="20"/>
        </w:rPr>
        <w:t xml:space="preserve"> </w:t>
      </w:r>
      <w:r>
        <w:rPr>
          <w:sz w:val="20"/>
        </w:rPr>
        <w:t>se</w:t>
      </w:r>
      <w:r>
        <w:rPr>
          <w:spacing w:val="-6"/>
          <w:sz w:val="20"/>
        </w:rPr>
        <w:t xml:space="preserve"> </w:t>
      </w:r>
      <w:r>
        <w:rPr>
          <w:sz w:val="20"/>
        </w:rPr>
        <w:t>basan</w:t>
      </w:r>
      <w:r>
        <w:rPr>
          <w:spacing w:val="-7"/>
          <w:sz w:val="20"/>
        </w:rPr>
        <w:t xml:space="preserve"> </w:t>
      </w:r>
      <w:r>
        <w:rPr>
          <w:sz w:val="20"/>
        </w:rPr>
        <w:t>en</w:t>
      </w:r>
      <w:r>
        <w:rPr>
          <w:spacing w:val="-6"/>
          <w:sz w:val="20"/>
        </w:rPr>
        <w:t xml:space="preserve"> </w:t>
      </w:r>
      <w:r>
        <w:rPr>
          <w:sz w:val="20"/>
        </w:rPr>
        <w:t>la</w:t>
      </w:r>
      <w:r>
        <w:rPr>
          <w:spacing w:val="-6"/>
          <w:sz w:val="20"/>
        </w:rPr>
        <w:t xml:space="preserve"> </w:t>
      </w:r>
      <w:r>
        <w:rPr>
          <w:sz w:val="20"/>
        </w:rPr>
        <w:t>suposición</w:t>
      </w:r>
      <w:r>
        <w:rPr>
          <w:spacing w:val="-7"/>
          <w:sz w:val="20"/>
        </w:rPr>
        <w:t xml:space="preserve"> </w:t>
      </w:r>
      <w:r>
        <w:rPr>
          <w:sz w:val="20"/>
        </w:rPr>
        <w:t>que</w:t>
      </w:r>
      <w:r>
        <w:rPr>
          <w:spacing w:val="-6"/>
          <w:sz w:val="20"/>
        </w:rPr>
        <w:t xml:space="preserve"> </w:t>
      </w:r>
      <w:r>
        <w:rPr>
          <w:sz w:val="20"/>
        </w:rPr>
        <w:t>el</w:t>
      </w:r>
      <w:r>
        <w:rPr>
          <w:spacing w:val="-6"/>
          <w:sz w:val="20"/>
        </w:rPr>
        <w:t xml:space="preserve"> </w:t>
      </w:r>
      <w:r>
        <w:rPr>
          <w:sz w:val="20"/>
        </w:rPr>
        <w:t>viento</w:t>
      </w:r>
      <w:r>
        <w:rPr>
          <w:spacing w:val="-7"/>
          <w:sz w:val="20"/>
        </w:rPr>
        <w:t xml:space="preserve"> </w:t>
      </w:r>
      <w:r>
        <w:rPr>
          <w:sz w:val="20"/>
        </w:rPr>
        <w:t>sopla</w:t>
      </w:r>
      <w:r>
        <w:rPr>
          <w:spacing w:val="-6"/>
          <w:sz w:val="20"/>
        </w:rPr>
        <w:t xml:space="preserve"> </w:t>
      </w:r>
      <w:r>
        <w:rPr>
          <w:sz w:val="20"/>
        </w:rPr>
        <w:t>en</w:t>
      </w:r>
      <w:r>
        <w:rPr>
          <w:spacing w:val="-7"/>
          <w:sz w:val="20"/>
        </w:rPr>
        <w:t xml:space="preserve"> </w:t>
      </w:r>
      <w:r>
        <w:rPr>
          <w:sz w:val="20"/>
        </w:rPr>
        <w:t>la</w:t>
      </w:r>
      <w:r>
        <w:rPr>
          <w:spacing w:val="-6"/>
          <w:sz w:val="20"/>
        </w:rPr>
        <w:t xml:space="preserve"> </w:t>
      </w:r>
      <w:r>
        <w:rPr>
          <w:sz w:val="20"/>
        </w:rPr>
        <w:t>dirección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53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pendiente</w:t>
      </w:r>
      <w:r>
        <w:rPr>
          <w:spacing w:val="-1"/>
          <w:sz w:val="20"/>
        </w:rPr>
        <w:t xml:space="preserve"> </w:t>
      </w:r>
      <w:r>
        <w:rPr>
          <w:sz w:val="20"/>
        </w:rPr>
        <w:t>máxima de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meseta, colina o</w:t>
      </w:r>
      <w:r>
        <w:rPr>
          <w:spacing w:val="-2"/>
          <w:sz w:val="20"/>
        </w:rPr>
        <w:t xml:space="preserve"> </w:t>
      </w:r>
      <w:r>
        <w:rPr>
          <w:sz w:val="20"/>
        </w:rPr>
        <w:t>terraza.</w:t>
      </w:r>
    </w:p>
    <w:p w:rsidR="00EB3B9A" w:rsidRDefault="006A45F2">
      <w:pPr>
        <w:pStyle w:val="Prrafodelista"/>
        <w:numPr>
          <w:ilvl w:val="0"/>
          <w:numId w:val="1"/>
        </w:numPr>
        <w:tabs>
          <w:tab w:val="left" w:pos="2138"/>
        </w:tabs>
        <w:spacing w:before="1"/>
        <w:ind w:left="2137" w:hanging="361"/>
        <w:rPr>
          <w:sz w:val="20"/>
        </w:rPr>
      </w:pPr>
      <w:r>
        <w:rPr>
          <w:sz w:val="20"/>
        </w:rPr>
        <w:t>Para</w:t>
      </w:r>
      <w:r>
        <w:rPr>
          <w:spacing w:val="-1"/>
          <w:sz w:val="20"/>
        </w:rPr>
        <w:t xml:space="preserve"> </w:t>
      </w:r>
      <w:r>
        <w:rPr>
          <w:sz w:val="20"/>
        </w:rPr>
        <w:t>Exposición</w:t>
      </w:r>
      <w:r>
        <w:rPr>
          <w:spacing w:val="-1"/>
          <w:sz w:val="20"/>
        </w:rPr>
        <w:t xml:space="preserve"> </w:t>
      </w:r>
      <w:r>
        <w:rPr>
          <w:sz w:val="20"/>
        </w:rPr>
        <w:t>B,</w:t>
      </w:r>
      <w:r>
        <w:rPr>
          <w:spacing w:val="-1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valores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K1,</w:t>
      </w:r>
      <w:r>
        <w:rPr>
          <w:spacing w:val="-1"/>
          <w:sz w:val="20"/>
        </w:rPr>
        <w:t xml:space="preserve"> </w:t>
      </w:r>
      <w:r>
        <w:rPr>
          <w:sz w:val="20"/>
        </w:rPr>
        <w:t>mostrados</w:t>
      </w:r>
      <w:r>
        <w:rPr>
          <w:spacing w:val="-1"/>
          <w:sz w:val="20"/>
        </w:rPr>
        <w:t xml:space="preserve"> </w:t>
      </w:r>
      <w:r>
        <w:rPr>
          <w:sz w:val="20"/>
        </w:rPr>
        <w:t>en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tabla</w:t>
      </w:r>
      <w:r>
        <w:rPr>
          <w:spacing w:val="-1"/>
          <w:sz w:val="20"/>
        </w:rPr>
        <w:t xml:space="preserve"> </w:t>
      </w:r>
      <w:r>
        <w:rPr>
          <w:sz w:val="20"/>
        </w:rPr>
        <w:t>se</w:t>
      </w:r>
      <w:r>
        <w:rPr>
          <w:spacing w:val="-1"/>
          <w:sz w:val="20"/>
        </w:rPr>
        <w:t xml:space="preserve"> </w:t>
      </w:r>
      <w:r>
        <w:rPr>
          <w:sz w:val="20"/>
        </w:rPr>
        <w:t>pueden</w:t>
      </w:r>
      <w:r>
        <w:rPr>
          <w:spacing w:val="-2"/>
          <w:sz w:val="20"/>
        </w:rPr>
        <w:t xml:space="preserve"> </w:t>
      </w:r>
      <w:r>
        <w:rPr>
          <w:sz w:val="20"/>
        </w:rPr>
        <w:t>multiplicar</w:t>
      </w:r>
      <w:r>
        <w:rPr>
          <w:spacing w:val="-1"/>
          <w:sz w:val="20"/>
        </w:rPr>
        <w:t xml:space="preserve"> </w:t>
      </w:r>
      <w:r>
        <w:rPr>
          <w:sz w:val="20"/>
        </w:rPr>
        <w:t>por</w:t>
      </w:r>
      <w:r>
        <w:rPr>
          <w:spacing w:val="-2"/>
          <w:sz w:val="20"/>
        </w:rPr>
        <w:t xml:space="preserve"> </w:t>
      </w:r>
      <w:r>
        <w:rPr>
          <w:sz w:val="20"/>
        </w:rPr>
        <w:t>0.90</w:t>
      </w:r>
    </w:p>
    <w:p w:rsidR="00EB3B9A" w:rsidRDefault="006A45F2">
      <w:pPr>
        <w:pStyle w:val="Prrafodelista"/>
        <w:numPr>
          <w:ilvl w:val="0"/>
          <w:numId w:val="1"/>
        </w:numPr>
        <w:tabs>
          <w:tab w:val="left" w:pos="2138"/>
        </w:tabs>
        <w:spacing w:before="10"/>
        <w:ind w:left="2137" w:hanging="361"/>
        <w:rPr>
          <w:sz w:val="20"/>
        </w:rPr>
      </w:pPr>
      <w:r>
        <w:rPr>
          <w:sz w:val="20"/>
        </w:rPr>
        <w:t>Notación:</w:t>
      </w:r>
    </w:p>
    <w:p w:rsidR="00EB3B9A" w:rsidRDefault="006A45F2">
      <w:pPr>
        <w:pStyle w:val="Textoindependiente"/>
        <w:tabs>
          <w:tab w:val="left" w:pos="2857"/>
        </w:tabs>
        <w:spacing w:before="10" w:line="249" w:lineRule="auto"/>
        <w:ind w:left="2137" w:right="1415"/>
      </w:pPr>
      <w:r>
        <w:t>H:</w:t>
      </w:r>
      <w:r>
        <w:tab/>
      </w:r>
      <w:r>
        <w:t>Altura</w:t>
      </w:r>
      <w:r>
        <w:rPr>
          <w:spacing w:val="17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t>meseta,</w:t>
      </w:r>
      <w:r>
        <w:rPr>
          <w:spacing w:val="18"/>
        </w:rPr>
        <w:t xml:space="preserve"> </w:t>
      </w:r>
      <w:r>
        <w:t>terraza</w:t>
      </w:r>
      <w:r>
        <w:rPr>
          <w:spacing w:val="17"/>
        </w:rPr>
        <w:t xml:space="preserve"> </w:t>
      </w:r>
      <w:r>
        <w:t>o</w:t>
      </w:r>
      <w:r>
        <w:rPr>
          <w:spacing w:val="18"/>
        </w:rPr>
        <w:t xml:space="preserve"> </w:t>
      </w:r>
      <w:r>
        <w:t>colina</w:t>
      </w:r>
      <w:r>
        <w:rPr>
          <w:spacing w:val="18"/>
        </w:rPr>
        <w:t xml:space="preserve"> </w:t>
      </w:r>
      <w:r>
        <w:t>relativa</w:t>
      </w:r>
      <w:r>
        <w:rPr>
          <w:spacing w:val="17"/>
        </w:rPr>
        <w:t xml:space="preserve"> </w:t>
      </w:r>
      <w:r>
        <w:t>al</w:t>
      </w:r>
      <w:r>
        <w:rPr>
          <w:spacing w:val="18"/>
        </w:rPr>
        <w:t xml:space="preserve"> </w:t>
      </w:r>
      <w:r>
        <w:t>terreno</w:t>
      </w:r>
      <w:r>
        <w:rPr>
          <w:spacing w:val="17"/>
        </w:rPr>
        <w:t xml:space="preserve"> </w:t>
      </w:r>
      <w:r>
        <w:t>natural</w:t>
      </w:r>
      <w:r>
        <w:rPr>
          <w:spacing w:val="18"/>
        </w:rPr>
        <w:t xml:space="preserve"> </w:t>
      </w:r>
      <w:r>
        <w:t>localizado</w:t>
      </w:r>
      <w:r>
        <w:rPr>
          <w:spacing w:val="17"/>
        </w:rPr>
        <w:t xml:space="preserve"> </w:t>
      </w:r>
      <w:r>
        <w:t>en</w:t>
      </w:r>
      <w:r>
        <w:rPr>
          <w:spacing w:val="18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t>zona</w:t>
      </w:r>
      <w:r>
        <w:rPr>
          <w:spacing w:val="17"/>
        </w:rPr>
        <w:t xml:space="preserve"> </w:t>
      </w:r>
      <w:r>
        <w:t>de</w:t>
      </w:r>
      <w:r>
        <w:rPr>
          <w:spacing w:val="-52"/>
        </w:rPr>
        <w:t xml:space="preserve"> </w:t>
      </w:r>
      <w:r>
        <w:t>barlovento.</w:t>
      </w:r>
    </w:p>
    <w:p w:rsidR="00EB3B9A" w:rsidRDefault="006A45F2">
      <w:pPr>
        <w:pStyle w:val="Textoindependiente"/>
        <w:tabs>
          <w:tab w:val="left" w:pos="2857"/>
        </w:tabs>
        <w:spacing w:before="2" w:line="249" w:lineRule="auto"/>
        <w:ind w:left="2857" w:right="1417" w:hanging="720"/>
      </w:pPr>
      <w:r>
        <w:t>Lh:</w:t>
      </w:r>
      <w:r>
        <w:tab/>
        <w:t>Distancia</w:t>
      </w:r>
      <w:r>
        <w:rPr>
          <w:spacing w:val="5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la</w:t>
      </w:r>
      <w:r>
        <w:rPr>
          <w:spacing w:val="6"/>
        </w:rPr>
        <w:t xml:space="preserve"> </w:t>
      </w:r>
      <w:r>
        <w:t>cresta</w:t>
      </w:r>
      <w:r>
        <w:rPr>
          <w:spacing w:val="5"/>
        </w:rPr>
        <w:t xml:space="preserve"> </w:t>
      </w:r>
      <w:r>
        <w:t>al</w:t>
      </w:r>
      <w:r>
        <w:rPr>
          <w:spacing w:val="6"/>
        </w:rPr>
        <w:t xml:space="preserve"> </w:t>
      </w:r>
      <w:r>
        <w:t>punto</w:t>
      </w:r>
      <w:r>
        <w:rPr>
          <w:spacing w:val="5"/>
        </w:rPr>
        <w:t xml:space="preserve"> </w:t>
      </w:r>
      <w:r>
        <w:t>donde</w:t>
      </w:r>
      <w:r>
        <w:rPr>
          <w:spacing w:val="6"/>
        </w:rPr>
        <w:t xml:space="preserve"> </w:t>
      </w:r>
      <w:r>
        <w:t>la</w:t>
      </w:r>
      <w:r>
        <w:rPr>
          <w:spacing w:val="5"/>
        </w:rPr>
        <w:t xml:space="preserve"> </w:t>
      </w:r>
      <w:r>
        <w:t>elevación</w:t>
      </w:r>
      <w:r>
        <w:rPr>
          <w:spacing w:val="6"/>
        </w:rPr>
        <w:t xml:space="preserve"> </w:t>
      </w:r>
      <w:r>
        <w:t>del</w:t>
      </w:r>
      <w:r>
        <w:rPr>
          <w:spacing w:val="5"/>
        </w:rPr>
        <w:t xml:space="preserve"> </w:t>
      </w:r>
      <w:r>
        <w:t>terreno</w:t>
      </w:r>
      <w:r>
        <w:rPr>
          <w:spacing w:val="5"/>
        </w:rPr>
        <w:t xml:space="preserve"> </w:t>
      </w:r>
      <w:r>
        <w:t>es</w:t>
      </w:r>
      <w:r>
        <w:rPr>
          <w:spacing w:val="6"/>
        </w:rPr>
        <w:t xml:space="preserve"> </w:t>
      </w:r>
      <w:r>
        <w:t>la</w:t>
      </w:r>
      <w:r>
        <w:rPr>
          <w:spacing w:val="5"/>
        </w:rPr>
        <w:t xml:space="preserve"> </w:t>
      </w:r>
      <w:r>
        <w:t>mitad</w:t>
      </w:r>
      <w:r>
        <w:rPr>
          <w:spacing w:val="6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la</w:t>
      </w:r>
      <w:r>
        <w:rPr>
          <w:spacing w:val="6"/>
        </w:rPr>
        <w:t xml:space="preserve"> </w:t>
      </w:r>
      <w:r>
        <w:t>elevación</w:t>
      </w:r>
      <w:r>
        <w:rPr>
          <w:spacing w:val="-5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cresta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meseta,</w:t>
      </w:r>
      <w:r>
        <w:rPr>
          <w:spacing w:val="-1"/>
        </w:rPr>
        <w:t xml:space="preserve"> </w:t>
      </w:r>
      <w:r>
        <w:t>terraza o</w:t>
      </w:r>
      <w:r>
        <w:rPr>
          <w:spacing w:val="-1"/>
        </w:rPr>
        <w:t xml:space="preserve"> </w:t>
      </w:r>
      <w:r>
        <w:t>colina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zona de</w:t>
      </w:r>
      <w:r>
        <w:rPr>
          <w:spacing w:val="-1"/>
        </w:rPr>
        <w:t xml:space="preserve"> </w:t>
      </w:r>
      <w:r>
        <w:t>barlovento.</w:t>
      </w:r>
    </w:p>
    <w:p w:rsidR="00EB3B9A" w:rsidRDefault="006A45F2">
      <w:pPr>
        <w:pStyle w:val="Textoindependiente"/>
        <w:tabs>
          <w:tab w:val="left" w:pos="2857"/>
        </w:tabs>
        <w:spacing w:before="2"/>
        <w:ind w:left="2137"/>
      </w:pPr>
      <w:r>
        <w:rPr>
          <w:noProof/>
          <w:lang w:val="es-MX" w:eastAsia="es-MX"/>
        </w:rPr>
        <w:drawing>
          <wp:anchor distT="0" distB="0" distL="0" distR="0" simplePos="0" relativeHeight="480285184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145535</wp:posOffset>
            </wp:positionV>
            <wp:extent cx="7772400" cy="4046397"/>
            <wp:effectExtent l="0" t="0" r="0" b="0"/>
            <wp:wrapNone/>
            <wp:docPr id="20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4046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K1:</w:t>
      </w:r>
      <w:r>
        <w:tab/>
        <w:t>Factor</w:t>
      </w:r>
      <w:r>
        <w:rPr>
          <w:spacing w:val="7"/>
        </w:rPr>
        <w:t xml:space="preserve"> </w:t>
      </w:r>
      <w:r>
        <w:t>que</w:t>
      </w:r>
      <w:r>
        <w:rPr>
          <w:spacing w:val="8"/>
        </w:rPr>
        <w:t xml:space="preserve"> </w:t>
      </w:r>
      <w:r>
        <w:t>toma</w:t>
      </w:r>
      <w:r>
        <w:rPr>
          <w:spacing w:val="8"/>
        </w:rPr>
        <w:t xml:space="preserve"> </w:t>
      </w:r>
      <w:r>
        <w:t>en</w:t>
      </w:r>
      <w:r>
        <w:rPr>
          <w:spacing w:val="8"/>
        </w:rPr>
        <w:t xml:space="preserve"> </w:t>
      </w:r>
      <w:r>
        <w:t>cuenta</w:t>
      </w:r>
      <w:r>
        <w:rPr>
          <w:spacing w:val="8"/>
        </w:rPr>
        <w:t xml:space="preserve"> </w:t>
      </w:r>
      <w:r>
        <w:t>la</w:t>
      </w:r>
      <w:r>
        <w:rPr>
          <w:spacing w:val="8"/>
        </w:rPr>
        <w:t xml:space="preserve"> </w:t>
      </w:r>
      <w:r>
        <w:t>influencia</w:t>
      </w:r>
      <w:r>
        <w:rPr>
          <w:spacing w:val="8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la</w:t>
      </w:r>
      <w:r>
        <w:rPr>
          <w:spacing w:val="8"/>
        </w:rPr>
        <w:t xml:space="preserve"> </w:t>
      </w:r>
      <w:r>
        <w:t>topografía</w:t>
      </w:r>
      <w:r>
        <w:rPr>
          <w:spacing w:val="8"/>
        </w:rPr>
        <w:t xml:space="preserve"> </w:t>
      </w:r>
      <w:r>
        <w:t>del</w:t>
      </w:r>
      <w:r>
        <w:rPr>
          <w:spacing w:val="8"/>
        </w:rPr>
        <w:t xml:space="preserve"> </w:t>
      </w:r>
      <w:r>
        <w:t>lugar</w:t>
      </w:r>
      <w:r>
        <w:rPr>
          <w:spacing w:val="8"/>
        </w:rPr>
        <w:t xml:space="preserve"> </w:t>
      </w:r>
      <w:r>
        <w:t>en</w:t>
      </w:r>
      <w:r>
        <w:rPr>
          <w:spacing w:val="8"/>
        </w:rPr>
        <w:t xml:space="preserve"> </w:t>
      </w:r>
      <w:r>
        <w:t>el</w:t>
      </w:r>
      <w:r>
        <w:rPr>
          <w:spacing w:val="8"/>
        </w:rPr>
        <w:t xml:space="preserve"> </w:t>
      </w:r>
      <w:r>
        <w:t>incremento</w:t>
      </w:r>
      <w:r>
        <w:rPr>
          <w:spacing w:val="8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la</w:t>
      </w:r>
    </w:p>
    <w:p w:rsidR="00EB3B9A" w:rsidRDefault="006A45F2">
      <w:pPr>
        <w:pStyle w:val="Textoindependiente"/>
        <w:spacing w:before="10"/>
        <w:ind w:left="2857"/>
      </w:pPr>
      <w:r>
        <w:t>velocidad</w:t>
      </w:r>
      <w:r>
        <w:rPr>
          <w:spacing w:val="-1"/>
        </w:rPr>
        <w:t xml:space="preserve"> </w:t>
      </w:r>
      <w:r>
        <w:t>máxima de</w:t>
      </w:r>
      <w:r>
        <w:rPr>
          <w:spacing w:val="-1"/>
        </w:rPr>
        <w:t xml:space="preserve"> </w:t>
      </w:r>
      <w:r>
        <w:t>viento.</w:t>
      </w:r>
    </w:p>
    <w:p w:rsidR="00EB3B9A" w:rsidRDefault="006A45F2">
      <w:pPr>
        <w:pStyle w:val="Textoindependiente"/>
        <w:spacing w:before="10" w:line="249" w:lineRule="auto"/>
        <w:ind w:left="2857" w:right="1416" w:hanging="720"/>
        <w:jc w:val="both"/>
      </w:pPr>
      <w:r>
        <w:t xml:space="preserve">K2:     </w:t>
      </w:r>
      <w:r>
        <w:rPr>
          <w:spacing w:val="29"/>
        </w:rPr>
        <w:t xml:space="preserve"> </w:t>
      </w:r>
      <w:r>
        <w:t>Factor</w:t>
      </w:r>
      <w:r>
        <w:rPr>
          <w:spacing w:val="20"/>
        </w:rPr>
        <w:t xml:space="preserve"> </w:t>
      </w:r>
      <w:r>
        <w:t>que</w:t>
      </w:r>
      <w:r>
        <w:rPr>
          <w:spacing w:val="20"/>
        </w:rPr>
        <w:t xml:space="preserve"> </w:t>
      </w:r>
      <w:r>
        <w:t>toma</w:t>
      </w:r>
      <w:r>
        <w:rPr>
          <w:spacing w:val="20"/>
        </w:rPr>
        <w:t xml:space="preserve"> </w:t>
      </w:r>
      <w:r>
        <w:t>en</w:t>
      </w:r>
      <w:r>
        <w:rPr>
          <w:spacing w:val="20"/>
        </w:rPr>
        <w:t xml:space="preserve"> </w:t>
      </w:r>
      <w:r>
        <w:t>cuenta</w:t>
      </w:r>
      <w:r>
        <w:rPr>
          <w:spacing w:val="21"/>
        </w:rPr>
        <w:t xml:space="preserve"> </w:t>
      </w:r>
      <w:r>
        <w:t>la</w:t>
      </w:r>
      <w:r>
        <w:rPr>
          <w:spacing w:val="19"/>
        </w:rPr>
        <w:t xml:space="preserve"> </w:t>
      </w:r>
      <w:r>
        <w:t>variación</w:t>
      </w:r>
      <w:r>
        <w:rPr>
          <w:spacing w:val="21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la</w:t>
      </w:r>
      <w:r>
        <w:rPr>
          <w:spacing w:val="19"/>
        </w:rPr>
        <w:t xml:space="preserve"> </w:t>
      </w:r>
      <w:r>
        <w:t>velocidad</w:t>
      </w:r>
      <w:r>
        <w:rPr>
          <w:spacing w:val="21"/>
        </w:rPr>
        <w:t xml:space="preserve"> </w:t>
      </w:r>
      <w:r>
        <w:t>máxima</w:t>
      </w:r>
      <w:r>
        <w:rPr>
          <w:spacing w:val="21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viento</w:t>
      </w:r>
      <w:r>
        <w:rPr>
          <w:spacing w:val="21"/>
        </w:rPr>
        <w:t xml:space="preserve"> </w:t>
      </w:r>
      <w:r>
        <w:t>con</w:t>
      </w:r>
      <w:r>
        <w:rPr>
          <w:spacing w:val="21"/>
        </w:rPr>
        <w:t xml:space="preserve"> </w:t>
      </w:r>
      <w:r>
        <w:t>respecto</w:t>
      </w:r>
      <w:r>
        <w:rPr>
          <w:spacing w:val="-54"/>
        </w:rPr>
        <w:t xml:space="preserve"> </w:t>
      </w:r>
      <w:r>
        <w:t>a la distancia de la cresta de la meseta, terraza o colina en la dirección de barlovento o</w:t>
      </w:r>
      <w:r>
        <w:rPr>
          <w:spacing w:val="1"/>
        </w:rPr>
        <w:t xml:space="preserve"> </w:t>
      </w:r>
      <w:r>
        <w:t>sotavento.</w:t>
      </w:r>
    </w:p>
    <w:p w:rsidR="00EB3B9A" w:rsidRDefault="006A45F2">
      <w:pPr>
        <w:pStyle w:val="Textoindependiente"/>
        <w:spacing w:before="2" w:line="249" w:lineRule="auto"/>
        <w:ind w:left="2857" w:right="1413" w:hanging="720"/>
        <w:jc w:val="both"/>
      </w:pPr>
      <w:r>
        <w:t>K3:</w:t>
      </w:r>
      <w:r>
        <w:rPr>
          <w:spacing w:val="1"/>
        </w:rPr>
        <w:t xml:space="preserve"> </w:t>
      </w:r>
      <w:r>
        <w:t>Factor que toma en cuenta la variación de la velocidad máxima de viento en función de la</w:t>
      </w:r>
      <w:r>
        <w:rPr>
          <w:spacing w:val="1"/>
        </w:rPr>
        <w:t xml:space="preserve"> </w:t>
      </w:r>
      <w:r>
        <w:t>altura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terreno natural.</w:t>
      </w:r>
    </w:p>
    <w:p w:rsidR="00EB3B9A" w:rsidRDefault="006A45F2">
      <w:pPr>
        <w:pStyle w:val="Textoindependiente"/>
        <w:spacing w:before="2"/>
        <w:ind w:left="2137"/>
        <w:jc w:val="both"/>
      </w:pPr>
      <w:r>
        <w:t xml:space="preserve">x:       </w:t>
      </w:r>
      <w:r>
        <w:rPr>
          <w:spacing w:val="49"/>
        </w:rPr>
        <w:t xml:space="preserve"> </w:t>
      </w:r>
      <w:r>
        <w:t>Distancia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cresta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meseta,</w:t>
      </w:r>
      <w:r>
        <w:rPr>
          <w:spacing w:val="-8"/>
        </w:rPr>
        <w:t xml:space="preserve"> </w:t>
      </w:r>
      <w:r>
        <w:t>terraza</w:t>
      </w:r>
      <w:r>
        <w:rPr>
          <w:spacing w:val="-8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colina,</w:t>
      </w:r>
      <w:r>
        <w:rPr>
          <w:spacing w:val="-8"/>
        </w:rPr>
        <w:t xml:space="preserve"> </w:t>
      </w:r>
      <w:r>
        <w:t>al</w:t>
      </w:r>
      <w:r>
        <w:rPr>
          <w:spacing w:val="-8"/>
        </w:rPr>
        <w:t xml:space="preserve"> </w:t>
      </w:r>
      <w:r>
        <w:t>lugar</w:t>
      </w:r>
      <w:r>
        <w:rPr>
          <w:spacing w:val="-9"/>
        </w:rPr>
        <w:t xml:space="preserve"> </w:t>
      </w:r>
      <w:r>
        <w:t>donde</w:t>
      </w:r>
      <w:r>
        <w:rPr>
          <w:spacing w:val="-8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t>encuentre</w:t>
      </w:r>
      <w:r>
        <w:rPr>
          <w:spacing w:val="-9"/>
        </w:rPr>
        <w:t xml:space="preserve"> </w:t>
      </w:r>
      <w:r>
        <w:t>el</w:t>
      </w:r>
      <w:r>
        <w:rPr>
          <w:spacing w:val="-8"/>
        </w:rPr>
        <w:t xml:space="preserve"> </w:t>
      </w:r>
      <w:r>
        <w:t>edificio</w:t>
      </w:r>
    </w:p>
    <w:p w:rsidR="00EB3B9A" w:rsidRDefault="006A45F2">
      <w:pPr>
        <w:pStyle w:val="Textoindependiente"/>
        <w:spacing w:before="10"/>
        <w:ind w:left="2857"/>
      </w:pPr>
      <w:r>
        <w:t>analizado.</w:t>
      </w:r>
    </w:p>
    <w:p w:rsidR="00EB3B9A" w:rsidRDefault="006A45F2">
      <w:pPr>
        <w:pStyle w:val="Textoindependiente"/>
        <w:tabs>
          <w:tab w:val="left" w:pos="2857"/>
        </w:tabs>
        <w:spacing w:before="58"/>
        <w:ind w:left="2137"/>
      </w:pPr>
      <w:r>
        <w:t>z:</w:t>
      </w:r>
      <w:r>
        <w:tab/>
        <w:t>Altura</w:t>
      </w:r>
      <w:r>
        <w:rPr>
          <w:spacing w:val="-2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respecto</w:t>
      </w:r>
      <w:r>
        <w:rPr>
          <w:spacing w:val="-2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terreno</w:t>
      </w:r>
      <w:r>
        <w:rPr>
          <w:spacing w:val="-2"/>
        </w:rPr>
        <w:t xml:space="preserve"> </w:t>
      </w:r>
      <w:r>
        <w:t>natural.</w:t>
      </w:r>
    </w:p>
    <w:p w:rsidR="00EB3B9A" w:rsidRDefault="00EB3B9A">
      <w:pPr>
        <w:pStyle w:val="Textoindependiente"/>
        <w:spacing w:before="1"/>
        <w:rPr>
          <w:sz w:val="30"/>
        </w:rPr>
      </w:pPr>
    </w:p>
    <w:p w:rsidR="00EB3B9A" w:rsidRDefault="006A45F2">
      <w:pPr>
        <w:pStyle w:val="Ttulo4"/>
        <w:ind w:left="2137"/>
        <w:jc w:val="both"/>
      </w:pPr>
      <w:r>
        <w:t>Figura ii</w:t>
      </w:r>
    </w:p>
    <w:p w:rsidR="00EB3B9A" w:rsidRDefault="006A45F2">
      <w:pPr>
        <w:spacing w:before="10" w:after="38"/>
        <w:ind w:left="1417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Coeficientes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de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Presión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Interna,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GCpi</w:t>
      </w:r>
    </w:p>
    <w:tbl>
      <w:tblPr>
        <w:tblStyle w:val="TableNormal"/>
        <w:tblW w:w="0" w:type="auto"/>
        <w:tblInd w:w="14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40"/>
        <w:gridCol w:w="5255"/>
      </w:tblGrid>
      <w:tr w:rsidR="00EB3B9A">
        <w:trPr>
          <w:trHeight w:val="385"/>
        </w:trPr>
        <w:tc>
          <w:tcPr>
            <w:tcW w:w="4140" w:type="dxa"/>
          </w:tcPr>
          <w:p w:rsidR="00EB3B9A" w:rsidRDefault="006A45F2">
            <w:pPr>
              <w:pStyle w:val="TableParagraph"/>
              <w:spacing w:before="78"/>
              <w:ind w:left="115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Tipo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Envolvente</w:t>
            </w:r>
          </w:p>
        </w:tc>
        <w:tc>
          <w:tcPr>
            <w:tcW w:w="5255" w:type="dxa"/>
          </w:tcPr>
          <w:p w:rsidR="00EB3B9A" w:rsidRDefault="006A45F2">
            <w:pPr>
              <w:pStyle w:val="TableParagraph"/>
              <w:spacing w:before="78"/>
              <w:ind w:left="238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GCpi</w:t>
            </w:r>
          </w:p>
        </w:tc>
      </w:tr>
      <w:tr w:rsidR="00EB3B9A">
        <w:trPr>
          <w:trHeight w:val="646"/>
        </w:trPr>
        <w:tc>
          <w:tcPr>
            <w:tcW w:w="4140" w:type="dxa"/>
          </w:tcPr>
          <w:p w:rsidR="00EB3B9A" w:rsidRDefault="00EB3B9A">
            <w:pPr>
              <w:pStyle w:val="TableParagraph"/>
              <w:spacing w:before="1"/>
              <w:rPr>
                <w:rFonts w:ascii="Arial"/>
                <w:b/>
                <w:sz w:val="18"/>
              </w:rPr>
            </w:pPr>
          </w:p>
          <w:p w:rsidR="00EB3B9A" w:rsidRDefault="006A45F2">
            <w:pPr>
              <w:pStyle w:val="TableParagraph"/>
              <w:ind w:left="10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Edificios</w:t>
            </w:r>
            <w:r>
              <w:rPr>
                <w:rFonts w:ascii="Arial"/>
                <w:b/>
                <w:spacing w:val="-1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Abiertos</w:t>
            </w:r>
          </w:p>
        </w:tc>
        <w:tc>
          <w:tcPr>
            <w:tcW w:w="5255" w:type="dxa"/>
          </w:tcPr>
          <w:p w:rsidR="00EB3B9A" w:rsidRDefault="00EB3B9A">
            <w:pPr>
              <w:pStyle w:val="TableParagraph"/>
              <w:spacing w:before="1"/>
              <w:rPr>
                <w:rFonts w:ascii="Arial"/>
                <w:b/>
                <w:sz w:val="18"/>
              </w:rPr>
            </w:pPr>
          </w:p>
          <w:p w:rsidR="00EB3B9A" w:rsidRDefault="006A45F2">
            <w:pPr>
              <w:pStyle w:val="TableParagraph"/>
              <w:ind w:left="2433"/>
              <w:rPr>
                <w:sz w:val="20"/>
              </w:rPr>
            </w:pPr>
            <w:r>
              <w:rPr>
                <w:sz w:val="20"/>
              </w:rPr>
              <w:t>0.00</w:t>
            </w:r>
          </w:p>
        </w:tc>
      </w:tr>
      <w:tr w:rsidR="00EB3B9A">
        <w:trPr>
          <w:trHeight w:val="605"/>
        </w:trPr>
        <w:tc>
          <w:tcPr>
            <w:tcW w:w="4140" w:type="dxa"/>
          </w:tcPr>
          <w:p w:rsidR="00EB3B9A" w:rsidRDefault="006A45F2">
            <w:pPr>
              <w:pStyle w:val="TableParagraph"/>
              <w:spacing w:before="187"/>
              <w:ind w:left="10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Edificios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Parcialmente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Cerrados</w:t>
            </w:r>
          </w:p>
        </w:tc>
        <w:tc>
          <w:tcPr>
            <w:tcW w:w="5255" w:type="dxa"/>
          </w:tcPr>
          <w:p w:rsidR="00EB3B9A" w:rsidRDefault="006A45F2">
            <w:pPr>
              <w:pStyle w:val="TableParagraph"/>
              <w:spacing w:before="67"/>
              <w:ind w:left="2353" w:right="2343"/>
              <w:jc w:val="center"/>
              <w:rPr>
                <w:sz w:val="20"/>
              </w:rPr>
            </w:pPr>
            <w:r>
              <w:rPr>
                <w:sz w:val="20"/>
              </w:rPr>
              <w:t>+0.55</w:t>
            </w:r>
          </w:p>
          <w:p w:rsidR="00EB3B9A" w:rsidRDefault="006A45F2">
            <w:pPr>
              <w:pStyle w:val="TableParagraph"/>
              <w:spacing w:before="10"/>
              <w:ind w:left="2353" w:right="2343"/>
              <w:jc w:val="center"/>
              <w:rPr>
                <w:sz w:val="20"/>
              </w:rPr>
            </w:pPr>
            <w:r>
              <w:rPr>
                <w:sz w:val="20"/>
              </w:rPr>
              <w:t>-0.55</w:t>
            </w:r>
          </w:p>
        </w:tc>
      </w:tr>
      <w:tr w:rsidR="00EB3B9A">
        <w:trPr>
          <w:trHeight w:val="707"/>
        </w:trPr>
        <w:tc>
          <w:tcPr>
            <w:tcW w:w="4140" w:type="dxa"/>
          </w:tcPr>
          <w:p w:rsidR="00EB3B9A" w:rsidRDefault="00EB3B9A">
            <w:pPr>
              <w:pStyle w:val="TableParagraph"/>
              <w:spacing w:before="8"/>
              <w:rPr>
                <w:rFonts w:ascii="Arial"/>
                <w:b/>
                <w:sz w:val="20"/>
              </w:rPr>
            </w:pPr>
          </w:p>
          <w:p w:rsidR="00EB3B9A" w:rsidRDefault="006A45F2">
            <w:pPr>
              <w:pStyle w:val="TableParagraph"/>
              <w:spacing w:before="1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Edificios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Cerrados</w:t>
            </w:r>
          </w:p>
        </w:tc>
        <w:tc>
          <w:tcPr>
            <w:tcW w:w="5255" w:type="dxa"/>
          </w:tcPr>
          <w:p w:rsidR="00EB3B9A" w:rsidRDefault="006A45F2">
            <w:pPr>
              <w:pStyle w:val="TableParagraph"/>
              <w:spacing w:before="119"/>
              <w:ind w:left="2353" w:right="2344"/>
              <w:jc w:val="center"/>
              <w:rPr>
                <w:sz w:val="20"/>
              </w:rPr>
            </w:pPr>
            <w:r>
              <w:rPr>
                <w:sz w:val="20"/>
              </w:rPr>
              <w:t>+0.18</w:t>
            </w:r>
          </w:p>
          <w:p w:rsidR="00EB3B9A" w:rsidRDefault="006A45F2">
            <w:pPr>
              <w:pStyle w:val="TableParagraph"/>
              <w:spacing w:before="10"/>
              <w:ind w:left="2353" w:right="2344"/>
              <w:jc w:val="center"/>
              <w:rPr>
                <w:sz w:val="20"/>
              </w:rPr>
            </w:pPr>
            <w:r>
              <w:rPr>
                <w:sz w:val="20"/>
              </w:rPr>
              <w:t>-0.18</w:t>
            </w:r>
          </w:p>
        </w:tc>
      </w:tr>
    </w:tbl>
    <w:p w:rsidR="00EB3B9A" w:rsidRDefault="00EB3B9A">
      <w:pPr>
        <w:pStyle w:val="Textoindependiente"/>
        <w:rPr>
          <w:rFonts w:ascii="Arial"/>
          <w:b/>
          <w:sz w:val="22"/>
        </w:rPr>
      </w:pPr>
    </w:p>
    <w:p w:rsidR="00EB3B9A" w:rsidRDefault="00EB3B9A">
      <w:pPr>
        <w:pStyle w:val="Textoindependiente"/>
        <w:spacing w:before="3"/>
        <w:rPr>
          <w:rFonts w:ascii="Arial"/>
          <w:b/>
          <w:sz w:val="17"/>
        </w:rPr>
      </w:pPr>
    </w:p>
    <w:p w:rsidR="00EB3B9A" w:rsidRDefault="006A45F2">
      <w:pPr>
        <w:pStyle w:val="Textoindependiente"/>
        <w:spacing w:before="1"/>
        <w:ind w:left="1776"/>
      </w:pPr>
      <w:r>
        <w:t>Notas:</w:t>
      </w:r>
    </w:p>
    <w:p w:rsidR="00EB3B9A" w:rsidRDefault="006A45F2">
      <w:pPr>
        <w:pStyle w:val="Prrafodelista"/>
        <w:numPr>
          <w:ilvl w:val="1"/>
          <w:numId w:val="1"/>
        </w:numPr>
        <w:tabs>
          <w:tab w:val="left" w:pos="2497"/>
        </w:tabs>
        <w:spacing w:before="10"/>
        <w:ind w:hanging="361"/>
        <w:rPr>
          <w:sz w:val="20"/>
        </w:rPr>
      </w:pPr>
      <w:r>
        <w:rPr>
          <w:sz w:val="20"/>
        </w:rPr>
        <w:t>Signos</w:t>
      </w:r>
      <w:r>
        <w:rPr>
          <w:spacing w:val="-3"/>
          <w:sz w:val="20"/>
        </w:rPr>
        <w:t xml:space="preserve"> </w:t>
      </w:r>
      <w:r>
        <w:rPr>
          <w:sz w:val="20"/>
        </w:rPr>
        <w:t>positivos</w:t>
      </w:r>
      <w:r>
        <w:rPr>
          <w:spacing w:val="-4"/>
          <w:sz w:val="20"/>
        </w:rPr>
        <w:t xml:space="preserve"> </w:t>
      </w:r>
      <w:r>
        <w:rPr>
          <w:sz w:val="20"/>
        </w:rPr>
        <w:t>significan</w:t>
      </w:r>
      <w:r>
        <w:rPr>
          <w:spacing w:val="-3"/>
          <w:sz w:val="20"/>
        </w:rPr>
        <w:t xml:space="preserve"> </w:t>
      </w:r>
      <w:r>
        <w:rPr>
          <w:sz w:val="20"/>
        </w:rPr>
        <w:t>presiones</w:t>
      </w:r>
      <w:r>
        <w:rPr>
          <w:spacing w:val="-4"/>
          <w:sz w:val="20"/>
        </w:rPr>
        <w:t xml:space="preserve"> </w:t>
      </w:r>
      <w:r>
        <w:rPr>
          <w:sz w:val="20"/>
        </w:rPr>
        <w:t>y</w:t>
      </w:r>
      <w:r>
        <w:rPr>
          <w:spacing w:val="-3"/>
          <w:sz w:val="20"/>
        </w:rPr>
        <w:t xml:space="preserve"> </w:t>
      </w:r>
      <w:r>
        <w:rPr>
          <w:sz w:val="20"/>
        </w:rPr>
        <w:t>signos</w:t>
      </w:r>
      <w:r>
        <w:rPr>
          <w:spacing w:val="-3"/>
          <w:sz w:val="20"/>
        </w:rPr>
        <w:t xml:space="preserve"> </w:t>
      </w:r>
      <w:r>
        <w:rPr>
          <w:sz w:val="20"/>
        </w:rPr>
        <w:t>negativos</w:t>
      </w:r>
      <w:r>
        <w:rPr>
          <w:spacing w:val="-4"/>
          <w:sz w:val="20"/>
        </w:rPr>
        <w:t xml:space="preserve"> </w:t>
      </w:r>
      <w:r>
        <w:rPr>
          <w:sz w:val="20"/>
        </w:rPr>
        <w:t>succiones</w:t>
      </w:r>
      <w:r>
        <w:rPr>
          <w:spacing w:val="-3"/>
          <w:sz w:val="20"/>
        </w:rPr>
        <w:t xml:space="preserve"> </w:t>
      </w:r>
      <w:r>
        <w:rPr>
          <w:sz w:val="20"/>
        </w:rPr>
        <w:t>originadas</w:t>
      </w:r>
      <w:r>
        <w:rPr>
          <w:spacing w:val="-4"/>
          <w:sz w:val="20"/>
        </w:rPr>
        <w:t xml:space="preserve"> </w:t>
      </w:r>
      <w:r>
        <w:rPr>
          <w:sz w:val="20"/>
        </w:rPr>
        <w:t>por</w:t>
      </w:r>
      <w:r>
        <w:rPr>
          <w:spacing w:val="-4"/>
          <w:sz w:val="20"/>
        </w:rPr>
        <w:t xml:space="preserve"> </w:t>
      </w:r>
      <w:r>
        <w:rPr>
          <w:sz w:val="20"/>
        </w:rPr>
        <w:t>el</w:t>
      </w:r>
      <w:r>
        <w:rPr>
          <w:spacing w:val="-4"/>
          <w:sz w:val="20"/>
        </w:rPr>
        <w:t xml:space="preserve"> </w:t>
      </w:r>
      <w:r>
        <w:rPr>
          <w:sz w:val="20"/>
        </w:rPr>
        <w:t>viento.</w:t>
      </w:r>
    </w:p>
    <w:p w:rsidR="00EB3B9A" w:rsidRDefault="006A45F2">
      <w:pPr>
        <w:pStyle w:val="Prrafodelista"/>
        <w:numPr>
          <w:ilvl w:val="1"/>
          <w:numId w:val="1"/>
        </w:numPr>
        <w:tabs>
          <w:tab w:val="left" w:pos="2497"/>
        </w:tabs>
        <w:spacing w:before="10" w:line="249" w:lineRule="auto"/>
        <w:ind w:right="1417"/>
        <w:rPr>
          <w:sz w:val="20"/>
        </w:rPr>
      </w:pPr>
      <w:r>
        <w:rPr>
          <w:sz w:val="20"/>
        </w:rPr>
        <w:t>Los</w:t>
      </w:r>
      <w:r>
        <w:rPr>
          <w:spacing w:val="-4"/>
          <w:sz w:val="20"/>
        </w:rPr>
        <w:t xml:space="preserve"> </w:t>
      </w:r>
      <w:r>
        <w:rPr>
          <w:sz w:val="20"/>
        </w:rPr>
        <w:t>valores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GCpi</w:t>
      </w:r>
      <w:r>
        <w:rPr>
          <w:spacing w:val="-4"/>
          <w:sz w:val="20"/>
        </w:rPr>
        <w:t xml:space="preserve"> </w:t>
      </w:r>
      <w:r>
        <w:rPr>
          <w:sz w:val="20"/>
        </w:rPr>
        <w:t>deben</w:t>
      </w:r>
      <w:r>
        <w:rPr>
          <w:spacing w:val="-3"/>
          <w:sz w:val="20"/>
        </w:rPr>
        <w:t xml:space="preserve"> </w:t>
      </w:r>
      <w:r>
        <w:rPr>
          <w:sz w:val="20"/>
        </w:rPr>
        <w:t>ser</w:t>
      </w:r>
      <w:r>
        <w:rPr>
          <w:spacing w:val="-3"/>
          <w:sz w:val="20"/>
        </w:rPr>
        <w:t xml:space="preserve"> </w:t>
      </w:r>
      <w:r>
        <w:rPr>
          <w:sz w:val="20"/>
        </w:rPr>
        <w:t>utilizados</w:t>
      </w:r>
      <w:r>
        <w:rPr>
          <w:spacing w:val="-4"/>
          <w:sz w:val="20"/>
        </w:rPr>
        <w:t xml:space="preserve"> </w:t>
      </w:r>
      <w:r>
        <w:rPr>
          <w:sz w:val="20"/>
        </w:rPr>
        <w:t>con</w:t>
      </w:r>
      <w:r>
        <w:rPr>
          <w:spacing w:val="-3"/>
          <w:sz w:val="20"/>
        </w:rPr>
        <w:t xml:space="preserve"> </w:t>
      </w:r>
      <w:r>
        <w:rPr>
          <w:sz w:val="20"/>
        </w:rPr>
        <w:t>qh</w:t>
      </w:r>
      <w:r>
        <w:rPr>
          <w:spacing w:val="-3"/>
          <w:sz w:val="20"/>
        </w:rPr>
        <w:t xml:space="preserve"> </w:t>
      </w:r>
      <w:r>
        <w:rPr>
          <w:sz w:val="20"/>
        </w:rPr>
        <w:t>o</w:t>
      </w:r>
      <w:r>
        <w:rPr>
          <w:spacing w:val="-3"/>
          <w:sz w:val="20"/>
        </w:rPr>
        <w:t xml:space="preserve"> </w:t>
      </w:r>
      <w:r>
        <w:rPr>
          <w:sz w:val="20"/>
        </w:rPr>
        <w:t>qz</w:t>
      </w:r>
      <w:r>
        <w:rPr>
          <w:spacing w:val="-4"/>
          <w:sz w:val="20"/>
        </w:rPr>
        <w:t xml:space="preserve"> </w:t>
      </w:r>
      <w:r>
        <w:rPr>
          <w:sz w:val="20"/>
        </w:rPr>
        <w:t>según</w:t>
      </w:r>
      <w:r>
        <w:rPr>
          <w:spacing w:val="-3"/>
          <w:sz w:val="20"/>
        </w:rPr>
        <w:t xml:space="preserve"> </w:t>
      </w:r>
      <w:r>
        <w:rPr>
          <w:sz w:val="20"/>
        </w:rPr>
        <w:t>se</w:t>
      </w:r>
      <w:r>
        <w:rPr>
          <w:spacing w:val="-3"/>
          <w:sz w:val="20"/>
        </w:rPr>
        <w:t xml:space="preserve"> </w:t>
      </w:r>
      <w:r>
        <w:rPr>
          <w:sz w:val="20"/>
        </w:rPr>
        <w:t>especifica</w:t>
      </w:r>
      <w:r>
        <w:rPr>
          <w:spacing w:val="-4"/>
          <w:sz w:val="20"/>
        </w:rPr>
        <w:t xml:space="preserve"> </w:t>
      </w:r>
      <w:r>
        <w:rPr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z w:val="20"/>
        </w:rPr>
        <w:t>los</w:t>
      </w:r>
      <w:r>
        <w:rPr>
          <w:spacing w:val="-3"/>
          <w:sz w:val="20"/>
        </w:rPr>
        <w:t xml:space="preserve"> </w:t>
      </w:r>
      <w:r>
        <w:rPr>
          <w:sz w:val="20"/>
        </w:rPr>
        <w:t>artículos</w:t>
      </w:r>
      <w:r>
        <w:rPr>
          <w:spacing w:val="-4"/>
          <w:sz w:val="20"/>
        </w:rPr>
        <w:t xml:space="preserve"> </w:t>
      </w:r>
      <w:r>
        <w:rPr>
          <w:sz w:val="20"/>
        </w:rPr>
        <w:t>163</w:t>
      </w:r>
      <w:r>
        <w:rPr>
          <w:spacing w:val="-52"/>
          <w:sz w:val="20"/>
        </w:rPr>
        <w:t xml:space="preserve"> </w:t>
      </w:r>
      <w:r>
        <w:rPr>
          <w:sz w:val="20"/>
        </w:rPr>
        <w:t>al</w:t>
      </w:r>
      <w:r>
        <w:rPr>
          <w:spacing w:val="-2"/>
          <w:sz w:val="20"/>
        </w:rPr>
        <w:t xml:space="preserve"> </w:t>
      </w:r>
      <w:r>
        <w:rPr>
          <w:sz w:val="20"/>
        </w:rPr>
        <w:t>167.</w:t>
      </w:r>
    </w:p>
    <w:p w:rsidR="00EB3B9A" w:rsidRDefault="006A45F2">
      <w:pPr>
        <w:pStyle w:val="Prrafodelista"/>
        <w:numPr>
          <w:ilvl w:val="1"/>
          <w:numId w:val="1"/>
        </w:numPr>
        <w:tabs>
          <w:tab w:val="left" w:pos="2497"/>
        </w:tabs>
        <w:spacing w:before="1"/>
        <w:ind w:hanging="361"/>
        <w:rPr>
          <w:sz w:val="20"/>
        </w:rPr>
      </w:pPr>
      <w:r>
        <w:rPr>
          <w:sz w:val="20"/>
        </w:rPr>
        <w:t>Se</w:t>
      </w:r>
      <w:r>
        <w:rPr>
          <w:spacing w:val="-3"/>
          <w:sz w:val="20"/>
        </w:rPr>
        <w:t xml:space="preserve"> </w:t>
      </w:r>
      <w:r>
        <w:rPr>
          <w:sz w:val="20"/>
        </w:rPr>
        <w:t>deben</w:t>
      </w:r>
      <w:r>
        <w:rPr>
          <w:spacing w:val="-3"/>
          <w:sz w:val="20"/>
        </w:rPr>
        <w:t xml:space="preserve"> </w:t>
      </w:r>
      <w:r>
        <w:rPr>
          <w:sz w:val="20"/>
        </w:rPr>
        <w:t>considerar</w:t>
      </w:r>
      <w:r>
        <w:rPr>
          <w:spacing w:val="-2"/>
          <w:sz w:val="20"/>
        </w:rPr>
        <w:t xml:space="preserve"> </w:t>
      </w:r>
      <w:r>
        <w:rPr>
          <w:sz w:val="20"/>
        </w:rPr>
        <w:t>dos</w:t>
      </w:r>
      <w:r>
        <w:rPr>
          <w:spacing w:val="-3"/>
          <w:sz w:val="20"/>
        </w:rPr>
        <w:t xml:space="preserve"> </w:t>
      </w:r>
      <w:r>
        <w:rPr>
          <w:sz w:val="20"/>
        </w:rPr>
        <w:t>casos</w:t>
      </w:r>
      <w:r>
        <w:rPr>
          <w:spacing w:val="-3"/>
          <w:sz w:val="20"/>
        </w:rPr>
        <w:t xml:space="preserve"> </w:t>
      </w:r>
      <w:r>
        <w:rPr>
          <w:sz w:val="20"/>
        </w:rPr>
        <w:t>para</w:t>
      </w:r>
      <w:r>
        <w:rPr>
          <w:spacing w:val="-3"/>
          <w:sz w:val="20"/>
        </w:rPr>
        <w:t xml:space="preserve"> </w:t>
      </w:r>
      <w:r>
        <w:rPr>
          <w:sz w:val="20"/>
        </w:rPr>
        <w:t>determinar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carga</w:t>
      </w:r>
      <w:r>
        <w:rPr>
          <w:spacing w:val="-2"/>
          <w:sz w:val="20"/>
        </w:rPr>
        <w:t xml:space="preserve"> </w:t>
      </w:r>
      <w:r>
        <w:rPr>
          <w:sz w:val="20"/>
        </w:rPr>
        <w:t>crítica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diseño:</w:t>
      </w:r>
    </w:p>
    <w:p w:rsidR="00EB3B9A" w:rsidRDefault="006A45F2">
      <w:pPr>
        <w:pStyle w:val="Textoindependiente"/>
        <w:spacing w:before="10" w:line="249" w:lineRule="auto"/>
        <w:ind w:left="2608" w:right="2416"/>
      </w:pPr>
      <w:r>
        <w:t>a.- Un valor positivo de GCpi positivo aplicado a todas las superficies interiores.</w:t>
      </w:r>
      <w:r>
        <w:rPr>
          <w:spacing w:val="1"/>
        </w:rPr>
        <w:t xml:space="preserve"> </w:t>
      </w:r>
      <w:r>
        <w:t>b.-</w:t>
      </w:r>
      <w:r>
        <w:rPr>
          <w:spacing w:val="-4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valor</w:t>
      </w:r>
      <w:r>
        <w:rPr>
          <w:spacing w:val="-3"/>
        </w:rPr>
        <w:t xml:space="preserve"> </w:t>
      </w:r>
      <w:r>
        <w:t>negativo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GCpi</w:t>
      </w:r>
      <w:r>
        <w:rPr>
          <w:spacing w:val="-3"/>
        </w:rPr>
        <w:t xml:space="preserve"> </w:t>
      </w:r>
      <w:r>
        <w:t>negativo</w:t>
      </w:r>
      <w:r>
        <w:rPr>
          <w:spacing w:val="-4"/>
        </w:rPr>
        <w:t xml:space="preserve"> </w:t>
      </w:r>
      <w:r>
        <w:t>aplicado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todas</w:t>
      </w:r>
      <w:r>
        <w:rPr>
          <w:spacing w:val="-3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superficies</w:t>
      </w:r>
      <w:r>
        <w:rPr>
          <w:spacing w:val="-3"/>
        </w:rPr>
        <w:t xml:space="preserve"> </w:t>
      </w:r>
      <w:r>
        <w:t>interiores.</w:t>
      </w:r>
    </w:p>
    <w:p w:rsidR="00EB3B9A" w:rsidRDefault="00EB3B9A">
      <w:pPr>
        <w:pStyle w:val="Textoindependiente"/>
        <w:rPr>
          <w:sz w:val="27"/>
        </w:rPr>
      </w:pPr>
    </w:p>
    <w:p w:rsidR="00EB3B9A" w:rsidRDefault="006A45F2">
      <w:pPr>
        <w:ind w:left="1417"/>
        <w:rPr>
          <w:sz w:val="28"/>
        </w:rPr>
      </w:pPr>
      <w:r>
        <w:rPr>
          <w:sz w:val="28"/>
        </w:rPr>
        <w:t>Figura</w:t>
      </w:r>
      <w:r>
        <w:rPr>
          <w:spacing w:val="-2"/>
          <w:sz w:val="28"/>
        </w:rPr>
        <w:t xml:space="preserve"> </w:t>
      </w:r>
      <w:r>
        <w:rPr>
          <w:sz w:val="28"/>
        </w:rPr>
        <w:t>iii</w:t>
      </w:r>
    </w:p>
    <w:p w:rsidR="00EB3B9A" w:rsidRDefault="00EB3B9A">
      <w:pPr>
        <w:rPr>
          <w:sz w:val="28"/>
        </w:rPr>
        <w:sectPr w:rsidR="00EB3B9A">
          <w:headerReference w:type="default" r:id="rId41"/>
          <w:footerReference w:type="default" r:id="rId42"/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6A45F2">
      <w:pPr>
        <w:pStyle w:val="Textoindependiente"/>
        <w:spacing w:before="10"/>
        <w:rPr>
          <w:sz w:val="10"/>
        </w:rPr>
      </w:pPr>
      <w:r>
        <w:pict>
          <v:group id="_x0000_s1301" style="position:absolute;margin-left:0;margin-top:167.5pt;width:612pt;height:469.2pt;z-index:15794688;mso-position-horizontal-relative:page;mso-position-vertical-relative:page" coordorigin=",3350" coordsize="12240,9384">
            <v:shape id="_x0000_s1303" type="#_x0000_t75" style="position:absolute;top:5136;width:12240;height:6373">
              <v:imagedata r:id="rId10" o:title=""/>
            </v:shape>
            <v:shape id="_x0000_s1302" type="#_x0000_t75" style="position:absolute;left:1417;top:3349;width:8909;height:9384">
              <v:imagedata r:id="rId43" o:title=""/>
            </v:shape>
            <w10:wrap anchorx="page" anchory="page"/>
          </v:group>
        </w:pict>
      </w:r>
    </w:p>
    <w:p w:rsidR="00EB3B9A" w:rsidRDefault="006A45F2">
      <w:pPr>
        <w:spacing w:before="92"/>
        <w:ind w:left="1417"/>
        <w:rPr>
          <w:sz w:val="24"/>
        </w:rPr>
      </w:pPr>
      <w:r>
        <w:rPr>
          <w:sz w:val="24"/>
        </w:rPr>
        <w:t>Coeficientes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Presión</w:t>
      </w:r>
      <w:r>
        <w:rPr>
          <w:spacing w:val="-3"/>
          <w:sz w:val="24"/>
        </w:rPr>
        <w:t xml:space="preserve"> </w:t>
      </w:r>
      <w:r>
        <w:rPr>
          <w:sz w:val="24"/>
        </w:rPr>
        <w:t>Externa,</w:t>
      </w:r>
      <w:r>
        <w:rPr>
          <w:spacing w:val="-2"/>
          <w:sz w:val="24"/>
        </w:rPr>
        <w:t xml:space="preserve"> </w:t>
      </w:r>
      <w:r>
        <w:rPr>
          <w:sz w:val="24"/>
        </w:rPr>
        <w:t>Cp</w:t>
      </w:r>
    </w:p>
    <w:p w:rsidR="00EB3B9A" w:rsidRDefault="006A45F2">
      <w:pPr>
        <w:spacing w:before="12"/>
        <w:ind w:left="1417"/>
        <w:rPr>
          <w:sz w:val="24"/>
        </w:rPr>
      </w:pPr>
      <w:r>
        <w:rPr>
          <w:sz w:val="24"/>
        </w:rPr>
        <w:t>Estructura</w:t>
      </w:r>
      <w:r>
        <w:rPr>
          <w:spacing w:val="-4"/>
          <w:sz w:val="24"/>
        </w:rPr>
        <w:t xml:space="preserve"> </w:t>
      </w:r>
      <w:r>
        <w:rPr>
          <w:sz w:val="24"/>
        </w:rPr>
        <w:t>Principal</w:t>
      </w:r>
      <w:r>
        <w:rPr>
          <w:spacing w:val="-4"/>
          <w:sz w:val="24"/>
        </w:rPr>
        <w:t xml:space="preserve"> </w:t>
      </w:r>
      <w:r>
        <w:rPr>
          <w:sz w:val="24"/>
        </w:rPr>
        <w:t>Resistente</w:t>
      </w:r>
      <w:r>
        <w:rPr>
          <w:spacing w:val="-4"/>
          <w:sz w:val="24"/>
        </w:rPr>
        <w:t xml:space="preserve"> </w:t>
      </w:r>
      <w:r>
        <w:rPr>
          <w:sz w:val="24"/>
        </w:rPr>
        <w:t>al</w:t>
      </w:r>
      <w:r>
        <w:rPr>
          <w:spacing w:val="-5"/>
          <w:sz w:val="24"/>
        </w:rPr>
        <w:t xml:space="preserve"> </w:t>
      </w:r>
      <w:r>
        <w:rPr>
          <w:sz w:val="24"/>
        </w:rPr>
        <w:t>Viento</w:t>
      </w: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  <w:spacing w:before="2"/>
        <w:rPr>
          <w:sz w:val="17"/>
        </w:rPr>
      </w:pPr>
    </w:p>
    <w:p w:rsidR="00EB3B9A" w:rsidRDefault="006A45F2">
      <w:pPr>
        <w:pStyle w:val="Ttulo4"/>
        <w:spacing w:before="94"/>
      </w:pPr>
      <w:r>
        <w:t>FIGURA</w:t>
      </w:r>
      <w:r>
        <w:rPr>
          <w:spacing w:val="-8"/>
        </w:rPr>
        <w:t xml:space="preserve"> </w:t>
      </w:r>
      <w:r>
        <w:t>iii (Cont.)</w:t>
      </w:r>
    </w:p>
    <w:p w:rsidR="00EB3B9A" w:rsidRDefault="006A45F2">
      <w:pPr>
        <w:spacing w:before="10"/>
        <w:ind w:left="1417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Coeficientes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de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Presión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Externa,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Cp</w:t>
      </w:r>
    </w:p>
    <w:p w:rsidR="00EB3B9A" w:rsidRDefault="00EB3B9A">
      <w:pPr>
        <w:rPr>
          <w:rFonts w:ascii="Arial" w:hAnsi="Arial"/>
          <w:sz w:val="20"/>
        </w:rPr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6A45F2">
      <w:pPr>
        <w:pStyle w:val="Textoindependiente"/>
        <w:spacing w:before="5"/>
        <w:rPr>
          <w:rFonts w:ascii="Arial"/>
          <w:b/>
          <w:sz w:val="11"/>
        </w:rPr>
      </w:pPr>
      <w:r>
        <w:pict>
          <v:group id="_x0000_s1297" style="position:absolute;margin-left:0;margin-top:245.55pt;width:612pt;height:347.75pt;z-index:15795200;mso-position-horizontal-relative:page;mso-position-vertical-relative:page" coordorigin=",4911" coordsize="12240,6955">
            <v:shape id="_x0000_s1300" type="#_x0000_t75" style="position:absolute;top:5136;width:12240;height:6373">
              <v:imagedata r:id="rId10" o:title=""/>
            </v:shape>
            <v:shape id="_x0000_s1299" type="#_x0000_t75" style="position:absolute;left:1417;top:4911;width:9406;height:4739">
              <v:imagedata r:id="rId44" o:title=""/>
            </v:shape>
            <v:shape id="_x0000_s1298" type="#_x0000_t75" style="position:absolute;left:1417;top:9929;width:9302;height:1937">
              <v:imagedata r:id="rId45" o:title=""/>
            </v:shape>
            <w10:wrap anchorx="page" anchory="page"/>
          </v:group>
        </w:pict>
      </w:r>
    </w:p>
    <w:p w:rsidR="00EB3B9A" w:rsidRDefault="006A45F2">
      <w:pPr>
        <w:pStyle w:val="Ttulo4"/>
        <w:spacing w:before="94" w:after="38"/>
      </w:pPr>
      <w:r>
        <w:t>Estructura</w:t>
      </w:r>
      <w:r>
        <w:rPr>
          <w:spacing w:val="-3"/>
        </w:rPr>
        <w:t xml:space="preserve"> </w:t>
      </w:r>
      <w:r>
        <w:t>Principal</w:t>
      </w:r>
      <w:r>
        <w:rPr>
          <w:spacing w:val="-3"/>
        </w:rPr>
        <w:t xml:space="preserve"> </w:t>
      </w:r>
      <w:r>
        <w:t>Resistente</w:t>
      </w:r>
      <w:r>
        <w:rPr>
          <w:spacing w:val="-4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Viento</w:t>
      </w:r>
    </w:p>
    <w:tbl>
      <w:tblPr>
        <w:tblStyle w:val="TableNormal"/>
        <w:tblW w:w="0" w:type="auto"/>
        <w:tblInd w:w="14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58"/>
        <w:gridCol w:w="2430"/>
        <w:gridCol w:w="2700"/>
        <w:gridCol w:w="1907"/>
      </w:tblGrid>
      <w:tr w:rsidR="00EB3B9A">
        <w:trPr>
          <w:trHeight w:val="349"/>
        </w:trPr>
        <w:tc>
          <w:tcPr>
            <w:tcW w:w="9395" w:type="dxa"/>
            <w:gridSpan w:val="4"/>
          </w:tcPr>
          <w:p w:rsidR="00EB3B9A" w:rsidRDefault="006A45F2">
            <w:pPr>
              <w:pStyle w:val="TableParagraph"/>
              <w:spacing w:before="59"/>
              <w:ind w:left="10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Coeficientes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Cp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para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Muros</w:t>
            </w:r>
          </w:p>
        </w:tc>
      </w:tr>
      <w:tr w:rsidR="00EB3B9A">
        <w:trPr>
          <w:trHeight w:val="330"/>
        </w:trPr>
        <w:tc>
          <w:tcPr>
            <w:tcW w:w="2358" w:type="dxa"/>
          </w:tcPr>
          <w:p w:rsidR="00EB3B9A" w:rsidRDefault="006A45F2">
            <w:pPr>
              <w:pStyle w:val="TableParagraph"/>
              <w:spacing w:before="50"/>
              <w:ind w:left="10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Cara</w:t>
            </w:r>
          </w:p>
        </w:tc>
        <w:tc>
          <w:tcPr>
            <w:tcW w:w="2430" w:type="dxa"/>
          </w:tcPr>
          <w:p w:rsidR="00EB3B9A" w:rsidRDefault="006A45F2">
            <w:pPr>
              <w:pStyle w:val="TableParagraph"/>
              <w:spacing w:before="50"/>
              <w:ind w:left="304" w:right="40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L/B</w:t>
            </w:r>
          </w:p>
        </w:tc>
        <w:tc>
          <w:tcPr>
            <w:tcW w:w="2700" w:type="dxa"/>
          </w:tcPr>
          <w:p w:rsidR="00EB3B9A" w:rsidRDefault="006A45F2">
            <w:pPr>
              <w:pStyle w:val="TableParagraph"/>
              <w:spacing w:before="50"/>
              <w:ind w:left="121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Cp</w:t>
            </w:r>
          </w:p>
        </w:tc>
        <w:tc>
          <w:tcPr>
            <w:tcW w:w="1907" w:type="dxa"/>
          </w:tcPr>
          <w:p w:rsidR="00EB3B9A" w:rsidRDefault="006A45F2">
            <w:pPr>
              <w:pStyle w:val="TableParagraph"/>
              <w:spacing w:before="50"/>
              <w:ind w:left="77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Uso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con</w:t>
            </w:r>
          </w:p>
        </w:tc>
      </w:tr>
      <w:tr w:rsidR="00EB3B9A">
        <w:trPr>
          <w:trHeight w:val="269"/>
        </w:trPr>
        <w:tc>
          <w:tcPr>
            <w:tcW w:w="2358" w:type="dxa"/>
          </w:tcPr>
          <w:p w:rsidR="00EB3B9A" w:rsidRDefault="006A45F2">
            <w:pPr>
              <w:pStyle w:val="TableParagraph"/>
              <w:spacing w:before="20" w:line="230" w:lineRule="exact"/>
              <w:ind w:left="700"/>
              <w:rPr>
                <w:sz w:val="20"/>
              </w:rPr>
            </w:pPr>
            <w:r>
              <w:rPr>
                <w:sz w:val="20"/>
              </w:rPr>
              <w:t>Barlovento</w:t>
            </w:r>
          </w:p>
        </w:tc>
        <w:tc>
          <w:tcPr>
            <w:tcW w:w="2430" w:type="dxa"/>
          </w:tcPr>
          <w:p w:rsidR="00EB3B9A" w:rsidRDefault="006A45F2">
            <w:pPr>
              <w:pStyle w:val="TableParagraph"/>
              <w:spacing w:before="20" w:line="230" w:lineRule="exact"/>
              <w:ind w:left="413" w:right="404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Todos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los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Valores</w:t>
            </w:r>
          </w:p>
        </w:tc>
        <w:tc>
          <w:tcPr>
            <w:tcW w:w="2700" w:type="dxa"/>
          </w:tcPr>
          <w:p w:rsidR="00EB3B9A" w:rsidRDefault="006A45F2">
            <w:pPr>
              <w:pStyle w:val="TableParagraph"/>
              <w:spacing w:before="20" w:line="230" w:lineRule="exact"/>
              <w:ind w:left="1210"/>
              <w:rPr>
                <w:sz w:val="20"/>
              </w:rPr>
            </w:pPr>
            <w:r>
              <w:rPr>
                <w:sz w:val="20"/>
              </w:rPr>
              <w:t>0.8</w:t>
            </w:r>
          </w:p>
        </w:tc>
        <w:tc>
          <w:tcPr>
            <w:tcW w:w="1907" w:type="dxa"/>
          </w:tcPr>
          <w:p w:rsidR="00EB3B9A" w:rsidRDefault="006A45F2">
            <w:pPr>
              <w:pStyle w:val="TableParagraph"/>
              <w:spacing w:before="20" w:line="230" w:lineRule="exact"/>
              <w:ind w:left="847"/>
              <w:rPr>
                <w:sz w:val="20"/>
              </w:rPr>
            </w:pPr>
            <w:r>
              <w:rPr>
                <w:sz w:val="20"/>
              </w:rPr>
              <w:t>qz</w:t>
            </w:r>
          </w:p>
        </w:tc>
      </w:tr>
      <w:tr w:rsidR="00EB3B9A">
        <w:trPr>
          <w:trHeight w:val="224"/>
        </w:trPr>
        <w:tc>
          <w:tcPr>
            <w:tcW w:w="2358" w:type="dxa"/>
            <w:vMerge w:val="restart"/>
          </w:tcPr>
          <w:p w:rsidR="00EB3B9A" w:rsidRDefault="00EB3B9A">
            <w:pPr>
              <w:pStyle w:val="TableParagraph"/>
              <w:spacing w:before="10"/>
              <w:rPr>
                <w:rFonts w:ascii="Arial"/>
                <w:b/>
                <w:sz w:val="30"/>
              </w:rPr>
            </w:pPr>
          </w:p>
          <w:p w:rsidR="00EB3B9A" w:rsidRDefault="006A45F2">
            <w:pPr>
              <w:pStyle w:val="TableParagraph"/>
              <w:ind w:left="728"/>
              <w:rPr>
                <w:sz w:val="20"/>
              </w:rPr>
            </w:pPr>
            <w:r>
              <w:rPr>
                <w:sz w:val="20"/>
              </w:rPr>
              <w:t>Sotavento</w:t>
            </w:r>
          </w:p>
        </w:tc>
        <w:tc>
          <w:tcPr>
            <w:tcW w:w="2430" w:type="dxa"/>
          </w:tcPr>
          <w:p w:rsidR="00EB3B9A" w:rsidRDefault="006A45F2">
            <w:pPr>
              <w:pStyle w:val="TableParagraph"/>
              <w:spacing w:line="205" w:lineRule="exact"/>
              <w:ind w:left="413" w:right="404"/>
              <w:jc w:val="center"/>
              <w:rPr>
                <w:sz w:val="20"/>
              </w:rPr>
            </w:pPr>
            <w:r>
              <w:rPr>
                <w:sz w:val="20"/>
              </w:rPr>
              <w:t>0-1</w:t>
            </w:r>
          </w:p>
        </w:tc>
        <w:tc>
          <w:tcPr>
            <w:tcW w:w="2700" w:type="dxa"/>
          </w:tcPr>
          <w:p w:rsidR="00EB3B9A" w:rsidRDefault="006A45F2">
            <w:pPr>
              <w:pStyle w:val="TableParagraph"/>
              <w:spacing w:line="205" w:lineRule="exact"/>
              <w:ind w:left="1177"/>
              <w:rPr>
                <w:sz w:val="20"/>
              </w:rPr>
            </w:pPr>
            <w:r>
              <w:rPr>
                <w:sz w:val="20"/>
              </w:rPr>
              <w:t>-0.5</w:t>
            </w:r>
          </w:p>
        </w:tc>
        <w:tc>
          <w:tcPr>
            <w:tcW w:w="1907" w:type="dxa"/>
            <w:vMerge w:val="restart"/>
          </w:tcPr>
          <w:p w:rsidR="00EB3B9A" w:rsidRDefault="00EB3B9A">
            <w:pPr>
              <w:pStyle w:val="TableParagraph"/>
              <w:spacing w:before="10"/>
              <w:rPr>
                <w:rFonts w:ascii="Arial"/>
                <w:b/>
                <w:sz w:val="30"/>
              </w:rPr>
            </w:pPr>
          </w:p>
          <w:p w:rsidR="00EB3B9A" w:rsidRDefault="006A45F2">
            <w:pPr>
              <w:pStyle w:val="TableParagraph"/>
              <w:ind w:left="821" w:right="812"/>
              <w:jc w:val="center"/>
              <w:rPr>
                <w:sz w:val="20"/>
              </w:rPr>
            </w:pPr>
            <w:r>
              <w:rPr>
                <w:sz w:val="20"/>
              </w:rPr>
              <w:t>qh</w:t>
            </w:r>
          </w:p>
        </w:tc>
      </w:tr>
      <w:tr w:rsidR="00EB3B9A">
        <w:trPr>
          <w:trHeight w:val="227"/>
        </w:trPr>
        <w:tc>
          <w:tcPr>
            <w:tcW w:w="2358" w:type="dxa"/>
            <w:vMerge/>
            <w:tcBorders>
              <w:top w:val="nil"/>
            </w:tcBorders>
          </w:tcPr>
          <w:p w:rsidR="00EB3B9A" w:rsidRDefault="00EB3B9A">
            <w:pPr>
              <w:rPr>
                <w:sz w:val="2"/>
                <w:szCs w:val="2"/>
              </w:rPr>
            </w:pPr>
          </w:p>
        </w:tc>
        <w:tc>
          <w:tcPr>
            <w:tcW w:w="2430" w:type="dxa"/>
          </w:tcPr>
          <w:p w:rsidR="00EB3B9A" w:rsidRDefault="006A45F2">
            <w:pPr>
              <w:pStyle w:val="TableParagraph"/>
              <w:spacing w:line="208" w:lineRule="exact"/>
              <w:ind w:left="9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700" w:type="dxa"/>
          </w:tcPr>
          <w:p w:rsidR="00EB3B9A" w:rsidRDefault="006A45F2">
            <w:pPr>
              <w:pStyle w:val="TableParagraph"/>
              <w:spacing w:line="208" w:lineRule="exact"/>
              <w:ind w:left="1177"/>
              <w:rPr>
                <w:sz w:val="20"/>
              </w:rPr>
            </w:pPr>
            <w:r>
              <w:rPr>
                <w:sz w:val="20"/>
              </w:rPr>
              <w:t>-0.3</w:t>
            </w:r>
          </w:p>
        </w:tc>
        <w:tc>
          <w:tcPr>
            <w:tcW w:w="1907" w:type="dxa"/>
            <w:vMerge/>
            <w:tcBorders>
              <w:top w:val="nil"/>
            </w:tcBorders>
          </w:tcPr>
          <w:p w:rsidR="00EB3B9A" w:rsidRDefault="00EB3B9A">
            <w:pPr>
              <w:rPr>
                <w:sz w:val="2"/>
                <w:szCs w:val="2"/>
              </w:rPr>
            </w:pPr>
          </w:p>
        </w:tc>
      </w:tr>
      <w:tr w:rsidR="00EB3B9A">
        <w:trPr>
          <w:trHeight w:val="228"/>
        </w:trPr>
        <w:tc>
          <w:tcPr>
            <w:tcW w:w="2358" w:type="dxa"/>
            <w:vMerge/>
            <w:tcBorders>
              <w:top w:val="nil"/>
            </w:tcBorders>
          </w:tcPr>
          <w:p w:rsidR="00EB3B9A" w:rsidRDefault="00EB3B9A">
            <w:pPr>
              <w:rPr>
                <w:sz w:val="2"/>
                <w:szCs w:val="2"/>
              </w:rPr>
            </w:pPr>
          </w:p>
        </w:tc>
        <w:tc>
          <w:tcPr>
            <w:tcW w:w="2430" w:type="dxa"/>
          </w:tcPr>
          <w:p w:rsidR="00EB3B9A" w:rsidRDefault="006A45F2">
            <w:pPr>
              <w:pStyle w:val="TableParagraph"/>
              <w:spacing w:line="208" w:lineRule="exact"/>
              <w:ind w:left="413" w:right="404"/>
              <w:jc w:val="center"/>
              <w:rPr>
                <w:sz w:val="20"/>
              </w:rPr>
            </w:pPr>
            <w:r>
              <w:rPr>
                <w:sz w:val="20"/>
              </w:rPr>
              <w:t>≥ 4</w:t>
            </w:r>
          </w:p>
        </w:tc>
        <w:tc>
          <w:tcPr>
            <w:tcW w:w="2700" w:type="dxa"/>
          </w:tcPr>
          <w:p w:rsidR="00EB3B9A" w:rsidRDefault="006A45F2">
            <w:pPr>
              <w:pStyle w:val="TableParagraph"/>
              <w:spacing w:line="208" w:lineRule="exact"/>
              <w:ind w:left="1177"/>
              <w:rPr>
                <w:sz w:val="20"/>
              </w:rPr>
            </w:pPr>
            <w:r>
              <w:rPr>
                <w:sz w:val="20"/>
              </w:rPr>
              <w:t>-0.2</w:t>
            </w:r>
          </w:p>
        </w:tc>
        <w:tc>
          <w:tcPr>
            <w:tcW w:w="1907" w:type="dxa"/>
            <w:vMerge/>
            <w:tcBorders>
              <w:top w:val="nil"/>
            </w:tcBorders>
          </w:tcPr>
          <w:p w:rsidR="00EB3B9A" w:rsidRDefault="00EB3B9A">
            <w:pPr>
              <w:rPr>
                <w:sz w:val="2"/>
                <w:szCs w:val="2"/>
              </w:rPr>
            </w:pPr>
          </w:p>
        </w:tc>
      </w:tr>
      <w:tr w:rsidR="00EB3B9A">
        <w:trPr>
          <w:trHeight w:val="224"/>
        </w:trPr>
        <w:tc>
          <w:tcPr>
            <w:tcW w:w="2358" w:type="dxa"/>
          </w:tcPr>
          <w:p w:rsidR="00EB3B9A" w:rsidRDefault="006A45F2">
            <w:pPr>
              <w:pStyle w:val="TableParagraph"/>
              <w:spacing w:line="204" w:lineRule="exact"/>
              <w:ind w:left="852" w:right="843"/>
              <w:jc w:val="center"/>
              <w:rPr>
                <w:sz w:val="20"/>
              </w:rPr>
            </w:pPr>
            <w:r>
              <w:rPr>
                <w:sz w:val="20"/>
              </w:rPr>
              <w:t>Lateral</w:t>
            </w:r>
          </w:p>
        </w:tc>
        <w:tc>
          <w:tcPr>
            <w:tcW w:w="2430" w:type="dxa"/>
          </w:tcPr>
          <w:p w:rsidR="00EB3B9A" w:rsidRDefault="006A45F2">
            <w:pPr>
              <w:pStyle w:val="TableParagraph"/>
              <w:spacing w:line="204" w:lineRule="exact"/>
              <w:ind w:left="413" w:right="404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Todos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los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Valores</w:t>
            </w:r>
          </w:p>
        </w:tc>
        <w:tc>
          <w:tcPr>
            <w:tcW w:w="2700" w:type="dxa"/>
          </w:tcPr>
          <w:p w:rsidR="00EB3B9A" w:rsidRDefault="006A45F2">
            <w:pPr>
              <w:pStyle w:val="TableParagraph"/>
              <w:spacing w:line="204" w:lineRule="exact"/>
              <w:ind w:left="1177"/>
              <w:rPr>
                <w:sz w:val="20"/>
              </w:rPr>
            </w:pPr>
            <w:r>
              <w:rPr>
                <w:sz w:val="20"/>
              </w:rPr>
              <w:t>-0.7</w:t>
            </w:r>
          </w:p>
        </w:tc>
        <w:tc>
          <w:tcPr>
            <w:tcW w:w="1907" w:type="dxa"/>
          </w:tcPr>
          <w:p w:rsidR="00EB3B9A" w:rsidRDefault="006A45F2">
            <w:pPr>
              <w:pStyle w:val="TableParagraph"/>
              <w:spacing w:line="204" w:lineRule="exact"/>
              <w:ind w:left="842"/>
              <w:rPr>
                <w:sz w:val="20"/>
              </w:rPr>
            </w:pPr>
            <w:r>
              <w:rPr>
                <w:sz w:val="20"/>
              </w:rPr>
              <w:t>qh</w:t>
            </w:r>
          </w:p>
        </w:tc>
      </w:tr>
    </w:tbl>
    <w:p w:rsidR="00EB3B9A" w:rsidRDefault="00EB3B9A">
      <w:pPr>
        <w:spacing w:line="204" w:lineRule="exact"/>
        <w:rPr>
          <w:sz w:val="20"/>
        </w:rPr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  <w:spacing w:before="3"/>
        <w:rPr>
          <w:rFonts w:ascii="Arial"/>
          <w:b/>
          <w:sz w:val="23"/>
        </w:rPr>
      </w:pPr>
    </w:p>
    <w:p w:rsidR="00EB3B9A" w:rsidRDefault="006A45F2">
      <w:pPr>
        <w:pStyle w:val="Textoindependiente"/>
        <w:ind w:left="1777"/>
        <w:rPr>
          <w:rFonts w:ascii="Arial"/>
        </w:rPr>
      </w:pPr>
      <w:r>
        <w:rPr>
          <w:rFonts w:ascii="Arial"/>
          <w:noProof/>
          <w:lang w:val="es-MX" w:eastAsia="es-MX"/>
        </w:rPr>
        <w:drawing>
          <wp:inline distT="0" distB="0" distL="0" distR="0">
            <wp:extent cx="5416972" cy="1465897"/>
            <wp:effectExtent l="0" t="0" r="0" b="0"/>
            <wp:docPr id="209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" name="image26.pn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16972" cy="1465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3B9A" w:rsidRDefault="00EB3B9A">
      <w:pPr>
        <w:pStyle w:val="Textoindependiente"/>
        <w:spacing w:before="6"/>
        <w:rPr>
          <w:rFonts w:ascii="Arial"/>
          <w:b/>
          <w:sz w:val="14"/>
        </w:rPr>
      </w:pPr>
    </w:p>
    <w:p w:rsidR="00EB3B9A" w:rsidRDefault="006A45F2">
      <w:pPr>
        <w:spacing w:before="93"/>
        <w:ind w:left="1417"/>
        <w:rPr>
          <w:rFonts w:ascii="Arial"/>
          <w:b/>
          <w:sz w:val="20"/>
        </w:rPr>
      </w:pPr>
      <w:r>
        <w:pict>
          <v:group id="_x0000_s1294" style="position:absolute;left:0;text-align:left;margin-left:0;margin-top:5.45pt;width:612pt;height:396.35pt;z-index:-23029760;mso-position-horizontal-relative:page" coordorigin=",109" coordsize="12240,7927">
            <v:shape id="_x0000_s1296" type="#_x0000_t75" style="position:absolute;top:108;width:12240;height:6373">
              <v:imagedata r:id="rId10" o:title=""/>
            </v:shape>
            <v:shape id="_x0000_s1295" type="#_x0000_t75" style="position:absolute;left:1417;top:1288;width:9406;height:6747">
              <v:imagedata r:id="rId47" o:title=""/>
            </v:shape>
            <w10:wrap anchorx="page"/>
          </v:group>
        </w:pict>
      </w:r>
      <w:r>
        <w:rPr>
          <w:rFonts w:ascii="Arial"/>
          <w:b/>
          <w:sz w:val="20"/>
        </w:rPr>
        <w:t>Figura iv</w:t>
      </w:r>
    </w:p>
    <w:p w:rsidR="00EB3B9A" w:rsidRDefault="006A45F2">
      <w:pPr>
        <w:pStyle w:val="Ttulo4"/>
        <w:spacing w:before="10" w:line="249" w:lineRule="auto"/>
        <w:ind w:right="6962"/>
      </w:pPr>
      <w:r>
        <w:t>Coeficientes de Presión Externa, Cp</w:t>
      </w:r>
      <w:r>
        <w:rPr>
          <w:spacing w:val="1"/>
        </w:rPr>
        <w:t xml:space="preserve"> </w:t>
      </w:r>
      <w:r>
        <w:t>Estructura</w:t>
      </w:r>
      <w:r>
        <w:rPr>
          <w:spacing w:val="-4"/>
        </w:rPr>
        <w:t xml:space="preserve"> </w:t>
      </w:r>
      <w:r>
        <w:t>Principal</w:t>
      </w:r>
      <w:r>
        <w:rPr>
          <w:spacing w:val="-3"/>
        </w:rPr>
        <w:t xml:space="preserve"> </w:t>
      </w:r>
      <w:r>
        <w:t>Resistente</w:t>
      </w:r>
      <w:r>
        <w:rPr>
          <w:spacing w:val="-4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t>Viento</w:t>
      </w:r>
      <w:r>
        <w:rPr>
          <w:spacing w:val="-52"/>
        </w:rPr>
        <w:t xml:space="preserve"> </w:t>
      </w:r>
      <w:r>
        <w:t>Domos</w:t>
      </w:r>
    </w:p>
    <w:p w:rsidR="00EB3B9A" w:rsidRDefault="00EB3B9A">
      <w:pPr>
        <w:spacing w:line="249" w:lineRule="auto"/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  <w:rPr>
          <w:rFonts w:ascii="Arial"/>
          <w:b/>
        </w:rPr>
      </w:pPr>
    </w:p>
    <w:p w:rsidR="00EB3B9A" w:rsidRDefault="00EB3B9A">
      <w:pPr>
        <w:pStyle w:val="Textoindependiente"/>
        <w:rPr>
          <w:rFonts w:ascii="Arial"/>
          <w:b/>
        </w:rPr>
      </w:pPr>
    </w:p>
    <w:p w:rsidR="00EB3B9A" w:rsidRDefault="00EB3B9A">
      <w:pPr>
        <w:pStyle w:val="Textoindependiente"/>
        <w:rPr>
          <w:rFonts w:ascii="Arial"/>
          <w:b/>
        </w:rPr>
      </w:pPr>
    </w:p>
    <w:p w:rsidR="00EB3B9A" w:rsidRDefault="00EB3B9A">
      <w:pPr>
        <w:pStyle w:val="Textoindependiente"/>
        <w:rPr>
          <w:rFonts w:ascii="Arial"/>
          <w:b/>
        </w:rPr>
      </w:pPr>
    </w:p>
    <w:p w:rsidR="00EB3B9A" w:rsidRDefault="00EB3B9A">
      <w:pPr>
        <w:pStyle w:val="Textoindependiente"/>
        <w:rPr>
          <w:rFonts w:ascii="Arial"/>
          <w:b/>
        </w:rPr>
      </w:pPr>
    </w:p>
    <w:p w:rsidR="00EB3B9A" w:rsidRDefault="00EB3B9A">
      <w:pPr>
        <w:pStyle w:val="Textoindependiente"/>
        <w:rPr>
          <w:rFonts w:ascii="Arial"/>
          <w:b/>
        </w:rPr>
      </w:pPr>
    </w:p>
    <w:p w:rsidR="00EB3B9A" w:rsidRDefault="00EB3B9A">
      <w:pPr>
        <w:pStyle w:val="Textoindependiente"/>
        <w:rPr>
          <w:rFonts w:ascii="Arial"/>
          <w:b/>
        </w:rPr>
      </w:pPr>
    </w:p>
    <w:p w:rsidR="00EB3B9A" w:rsidRDefault="00EB3B9A">
      <w:pPr>
        <w:pStyle w:val="Textoindependiente"/>
        <w:rPr>
          <w:rFonts w:ascii="Arial"/>
          <w:b/>
        </w:rPr>
      </w:pPr>
    </w:p>
    <w:p w:rsidR="00EB3B9A" w:rsidRDefault="00EB3B9A">
      <w:pPr>
        <w:pStyle w:val="Textoindependiente"/>
        <w:rPr>
          <w:rFonts w:ascii="Arial"/>
          <w:b/>
        </w:rPr>
      </w:pPr>
    </w:p>
    <w:p w:rsidR="00EB3B9A" w:rsidRDefault="00EB3B9A">
      <w:pPr>
        <w:pStyle w:val="Textoindependiente"/>
        <w:rPr>
          <w:rFonts w:ascii="Arial"/>
          <w:b/>
        </w:rPr>
      </w:pPr>
    </w:p>
    <w:p w:rsidR="00EB3B9A" w:rsidRDefault="00EB3B9A">
      <w:pPr>
        <w:pStyle w:val="Textoindependiente"/>
        <w:rPr>
          <w:rFonts w:ascii="Arial"/>
          <w:b/>
        </w:rPr>
      </w:pPr>
    </w:p>
    <w:p w:rsidR="00EB3B9A" w:rsidRDefault="00EB3B9A">
      <w:pPr>
        <w:pStyle w:val="Textoindependiente"/>
        <w:rPr>
          <w:rFonts w:ascii="Arial"/>
          <w:b/>
        </w:rPr>
      </w:pPr>
    </w:p>
    <w:p w:rsidR="00EB3B9A" w:rsidRDefault="00EB3B9A">
      <w:pPr>
        <w:pStyle w:val="Textoindependiente"/>
        <w:rPr>
          <w:rFonts w:ascii="Arial"/>
          <w:b/>
        </w:rPr>
      </w:pPr>
    </w:p>
    <w:p w:rsidR="00EB3B9A" w:rsidRDefault="00EB3B9A">
      <w:pPr>
        <w:pStyle w:val="Textoindependiente"/>
        <w:rPr>
          <w:rFonts w:ascii="Arial"/>
          <w:b/>
        </w:rPr>
      </w:pPr>
    </w:p>
    <w:p w:rsidR="00EB3B9A" w:rsidRDefault="00EB3B9A">
      <w:pPr>
        <w:pStyle w:val="Textoindependiente"/>
        <w:rPr>
          <w:rFonts w:ascii="Arial"/>
          <w:b/>
        </w:rPr>
      </w:pPr>
    </w:p>
    <w:p w:rsidR="00EB3B9A" w:rsidRDefault="00EB3B9A">
      <w:pPr>
        <w:pStyle w:val="Textoindependiente"/>
        <w:rPr>
          <w:rFonts w:ascii="Arial"/>
          <w:b/>
        </w:rPr>
      </w:pPr>
    </w:p>
    <w:p w:rsidR="00EB3B9A" w:rsidRDefault="00EB3B9A">
      <w:pPr>
        <w:pStyle w:val="Textoindependiente"/>
        <w:spacing w:before="4"/>
        <w:rPr>
          <w:rFonts w:ascii="Arial"/>
          <w:b/>
          <w:sz w:val="19"/>
        </w:rPr>
      </w:pPr>
    </w:p>
    <w:p w:rsidR="00EB3B9A" w:rsidRDefault="006A45F2">
      <w:pPr>
        <w:ind w:left="1417"/>
        <w:rPr>
          <w:rFonts w:ascii="Arial"/>
          <w:b/>
          <w:sz w:val="20"/>
        </w:rPr>
      </w:pPr>
      <w:r>
        <w:pict>
          <v:group id="_x0000_s1290" style="position:absolute;left:0;text-align:left;margin-left:0;margin-top:-181.75pt;width:612pt;height:499.4pt;z-index:-23029248;mso-position-horizontal-relative:page" coordorigin=",-3635" coordsize="12240,9988">
            <v:shape id="_x0000_s1293" type="#_x0000_t75" style="position:absolute;top:-1050;width:12240;height:6373">
              <v:imagedata r:id="rId10" o:title=""/>
            </v:shape>
            <v:shape id="_x0000_s1292" type="#_x0000_t75" style="position:absolute;left:1417;top:-3636;width:9406;height:3295">
              <v:imagedata r:id="rId48" o:title=""/>
            </v:shape>
            <v:shape id="_x0000_s1291" type="#_x0000_t75" style="position:absolute;left:1417;top:1243;width:9406;height:5109">
              <v:imagedata r:id="rId49" o:title=""/>
            </v:shape>
            <w10:wrap anchorx="page"/>
          </v:group>
        </w:pict>
      </w:r>
      <w:r>
        <w:rPr>
          <w:rFonts w:ascii="Arial"/>
          <w:b/>
          <w:sz w:val="20"/>
        </w:rPr>
        <w:t>FIGURA</w:t>
      </w:r>
      <w:r>
        <w:rPr>
          <w:rFonts w:ascii="Arial"/>
          <w:b/>
          <w:spacing w:val="-8"/>
          <w:sz w:val="20"/>
        </w:rPr>
        <w:t xml:space="preserve"> </w:t>
      </w:r>
      <w:r>
        <w:rPr>
          <w:rFonts w:ascii="Arial"/>
          <w:b/>
          <w:sz w:val="20"/>
        </w:rPr>
        <w:t>V</w:t>
      </w:r>
    </w:p>
    <w:p w:rsidR="00EB3B9A" w:rsidRDefault="006A45F2">
      <w:pPr>
        <w:pStyle w:val="Ttulo4"/>
        <w:spacing w:before="10"/>
      </w:pPr>
      <w:r>
        <w:t>Coeficientes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Presión</w:t>
      </w:r>
      <w:r>
        <w:rPr>
          <w:spacing w:val="-3"/>
        </w:rPr>
        <w:t xml:space="preserve"> </w:t>
      </w:r>
      <w:r>
        <w:t>Externa,</w:t>
      </w:r>
      <w:r>
        <w:rPr>
          <w:spacing w:val="-2"/>
        </w:rPr>
        <w:t xml:space="preserve"> </w:t>
      </w:r>
      <w:r>
        <w:t>Cp</w:t>
      </w:r>
    </w:p>
    <w:p w:rsidR="00EB3B9A" w:rsidRDefault="006A45F2">
      <w:pPr>
        <w:spacing w:before="10" w:line="249" w:lineRule="auto"/>
        <w:ind w:left="1417" w:right="3130"/>
        <w:rPr>
          <w:rFonts w:ascii="Arial"/>
          <w:b/>
          <w:sz w:val="20"/>
        </w:rPr>
      </w:pPr>
      <w:r>
        <w:rPr>
          <w:rFonts w:ascii="Arial"/>
          <w:b/>
          <w:sz w:val="20"/>
        </w:rPr>
        <w:t>Estructura</w:t>
      </w:r>
      <w:r>
        <w:rPr>
          <w:rFonts w:ascii="Arial"/>
          <w:b/>
          <w:spacing w:val="-5"/>
          <w:sz w:val="20"/>
        </w:rPr>
        <w:t xml:space="preserve"> </w:t>
      </w:r>
      <w:r>
        <w:rPr>
          <w:rFonts w:ascii="Arial"/>
          <w:b/>
          <w:sz w:val="20"/>
        </w:rPr>
        <w:t>Principal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Resistente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al</w:t>
      </w:r>
      <w:r>
        <w:rPr>
          <w:rFonts w:ascii="Arial"/>
          <w:b/>
          <w:spacing w:val="-5"/>
          <w:sz w:val="20"/>
        </w:rPr>
        <w:t xml:space="preserve"> </w:t>
      </w:r>
      <w:r>
        <w:rPr>
          <w:rFonts w:ascii="Arial"/>
          <w:b/>
          <w:sz w:val="20"/>
        </w:rPr>
        <w:t>Viento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/</w:t>
      </w:r>
      <w:r>
        <w:rPr>
          <w:rFonts w:ascii="Arial"/>
          <w:b/>
          <w:spacing w:val="-5"/>
          <w:sz w:val="20"/>
        </w:rPr>
        <w:t xml:space="preserve"> </w:t>
      </w:r>
      <w:r>
        <w:rPr>
          <w:rFonts w:ascii="Arial"/>
          <w:b/>
          <w:sz w:val="20"/>
        </w:rPr>
        <w:t>Componentes</w:t>
      </w:r>
      <w:r>
        <w:rPr>
          <w:rFonts w:ascii="Arial"/>
          <w:b/>
          <w:spacing w:val="-5"/>
          <w:sz w:val="20"/>
        </w:rPr>
        <w:t xml:space="preserve"> </w:t>
      </w:r>
      <w:r>
        <w:rPr>
          <w:rFonts w:ascii="Arial"/>
          <w:b/>
          <w:sz w:val="20"/>
        </w:rPr>
        <w:t>y</w:t>
      </w:r>
      <w:r>
        <w:rPr>
          <w:rFonts w:ascii="Arial"/>
          <w:b/>
          <w:spacing w:val="-5"/>
          <w:sz w:val="20"/>
        </w:rPr>
        <w:t xml:space="preserve"> </w:t>
      </w:r>
      <w:r>
        <w:rPr>
          <w:rFonts w:ascii="Arial"/>
          <w:b/>
          <w:sz w:val="20"/>
        </w:rPr>
        <w:t>Recubrimientos</w:t>
      </w:r>
      <w:r>
        <w:rPr>
          <w:rFonts w:ascii="Arial"/>
          <w:b/>
          <w:spacing w:val="-53"/>
          <w:sz w:val="20"/>
        </w:rPr>
        <w:t xml:space="preserve"> </w:t>
      </w:r>
      <w:r>
        <w:rPr>
          <w:rFonts w:ascii="Arial"/>
          <w:b/>
          <w:sz w:val="20"/>
        </w:rPr>
        <w:t>Techos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en</w:t>
      </w:r>
      <w:r>
        <w:rPr>
          <w:rFonts w:ascii="Arial"/>
          <w:b/>
          <w:spacing w:val="-8"/>
          <w:sz w:val="20"/>
        </w:rPr>
        <w:t xml:space="preserve"> </w:t>
      </w:r>
      <w:r>
        <w:rPr>
          <w:rFonts w:ascii="Arial"/>
          <w:b/>
          <w:sz w:val="20"/>
        </w:rPr>
        <w:t>Arco</w:t>
      </w:r>
    </w:p>
    <w:p w:rsidR="00EB3B9A" w:rsidRDefault="00EB3B9A">
      <w:pPr>
        <w:spacing w:line="249" w:lineRule="auto"/>
        <w:rPr>
          <w:rFonts w:ascii="Arial"/>
          <w:sz w:val="20"/>
        </w:rPr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  <w:spacing w:before="5"/>
        <w:rPr>
          <w:rFonts w:ascii="Arial"/>
          <w:b/>
          <w:sz w:val="11"/>
        </w:rPr>
      </w:pPr>
    </w:p>
    <w:p w:rsidR="00EB3B9A" w:rsidRDefault="006A45F2">
      <w:pPr>
        <w:pStyle w:val="Ttulo4"/>
        <w:spacing w:before="94"/>
      </w:pPr>
      <w:r>
        <w:t>Figura</w:t>
      </w:r>
      <w:r>
        <w:rPr>
          <w:spacing w:val="-1"/>
        </w:rPr>
        <w:t xml:space="preserve"> </w:t>
      </w:r>
      <w:r>
        <w:t>vi</w:t>
      </w:r>
    </w:p>
    <w:p w:rsidR="00EB3B9A" w:rsidRDefault="006A45F2">
      <w:pPr>
        <w:spacing w:before="10" w:line="249" w:lineRule="auto"/>
        <w:ind w:left="1417" w:right="6962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Estructura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Principal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Resistente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al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Viento</w:t>
      </w:r>
      <w:r>
        <w:rPr>
          <w:rFonts w:ascii="Arial" w:hAnsi="Arial"/>
          <w:b/>
          <w:spacing w:val="-52"/>
          <w:sz w:val="20"/>
        </w:rPr>
        <w:t xml:space="preserve"> </w:t>
      </w:r>
      <w:r>
        <w:rPr>
          <w:rFonts w:ascii="Arial" w:hAnsi="Arial"/>
          <w:b/>
          <w:sz w:val="20"/>
        </w:rPr>
        <w:t>Condiciones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de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Carga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de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Diseño</w:t>
      </w:r>
    </w:p>
    <w:p w:rsidR="00EB3B9A" w:rsidRDefault="00EB3B9A">
      <w:pPr>
        <w:pStyle w:val="Textoindependiente"/>
        <w:spacing w:before="2"/>
        <w:rPr>
          <w:rFonts w:ascii="Arial"/>
          <w:b/>
          <w:sz w:val="19"/>
        </w:rPr>
      </w:pPr>
    </w:p>
    <w:p w:rsidR="00EB3B9A" w:rsidRDefault="00EB3B9A">
      <w:pPr>
        <w:rPr>
          <w:rFonts w:ascii="Arial"/>
          <w:sz w:val="19"/>
        </w:rPr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  <w:rPr>
          <w:rFonts w:ascii="Arial"/>
          <w:b/>
          <w:sz w:val="22"/>
        </w:rPr>
      </w:pPr>
    </w:p>
    <w:p w:rsidR="00EB3B9A" w:rsidRDefault="006A45F2">
      <w:pPr>
        <w:spacing w:before="174"/>
        <w:ind w:right="459"/>
        <w:jc w:val="right"/>
        <w:rPr>
          <w:rFonts w:ascii="Times New Roman"/>
          <w:i/>
          <w:sz w:val="16"/>
        </w:rPr>
      </w:pPr>
      <w:r>
        <w:pict>
          <v:group id="_x0000_s1137" style="position:absolute;left:0;text-align:left;margin-left:0;margin-top:4.65pt;width:612pt;height:385.7pt;z-index:-23028736;mso-position-horizontal-relative:page" coordorigin=",93" coordsize="12240,7714">
            <v:shape id="_x0000_s1289" type="#_x0000_t75" style="position:absolute;top:1434;width:12240;height:6373">
              <v:imagedata r:id="rId10" o:title=""/>
            </v:shape>
            <v:shape id="_x0000_s1288" style="position:absolute;left:2711;top:1351;width:69;height:28" coordorigin="2712,1352" coordsize="69,28" path="m2712,1379r,-27l2780,1366r-68,13xe" fillcolor="black" stroked="f">
              <v:path arrowok="t"/>
            </v:shape>
            <v:shape id="_x0000_s1287" style="position:absolute;left:2487;top:1365;width:224;height:2" coordorigin="2488,1366" coordsize="224,0" path="m2712,1366r-158,l2488,1366e" filled="f" strokeweight="0">
              <v:path arrowok="t"/>
            </v:shape>
            <v:shape id="_x0000_s1286" style="position:absolute;left:2711;top:1539;width:69;height:28" coordorigin="2712,1540" coordsize="69,28" path="m2712,1567r,-27l2780,1554r-68,13xe" fillcolor="black" stroked="f">
              <v:path arrowok="t"/>
            </v:shape>
            <v:shape id="_x0000_s1285" style="position:absolute;left:2487;top:1553;width:224;height:2" coordorigin="2488,1554" coordsize="224,0" path="m2712,1554r-158,l2488,1554e" filled="f" strokeweight="0">
              <v:path arrowok="t"/>
            </v:shape>
            <v:shape id="_x0000_s1284" style="position:absolute;left:2711;top:443;width:69;height:28" coordorigin="2711,444" coordsize="69,28" path="m2711,472r,-28l2780,458r-69,14xe" fillcolor="black" stroked="f">
              <v:path arrowok="t"/>
            </v:shape>
            <v:shape id="_x0000_s1283" style="position:absolute;left:2487;top:458;width:224;height:2" coordorigin="2488,458" coordsize="224,0" path="m2711,458r-158,l2488,458e" filled="f" strokeweight="0">
              <v:path arrowok="t"/>
            </v:shape>
            <v:shape id="_x0000_s1282" style="position:absolute;left:2711;top:628;width:69;height:28" coordorigin="2711,628" coordsize="69,28" path="m2711,656r,-28l2780,642r-69,14xe" fillcolor="black" stroked="f">
              <v:path arrowok="t"/>
            </v:shape>
            <v:shape id="_x0000_s1281" style="position:absolute;left:2487;top:642;width:224;height:2" coordorigin="2488,642" coordsize="224,0" path="m2711,642r-158,l2488,642e" filled="f" strokeweight="0">
              <v:path arrowok="t"/>
            </v:shape>
            <v:shape id="_x0000_s1280" style="position:absolute;left:2711;top:805;width:69;height:28" coordorigin="2711,806" coordsize="69,28" path="m2711,833r,-27l2780,820r-69,13xe" fillcolor="black" stroked="f">
              <v:path arrowok="t"/>
            </v:shape>
            <v:shape id="_x0000_s1279" style="position:absolute;left:2487;top:819;width:224;height:2" coordorigin="2488,820" coordsize="224,0" path="m2711,820r-158,l2488,820e" filled="f" strokeweight="0">
              <v:path arrowok="t"/>
            </v:shape>
            <v:shape id="_x0000_s1278" style="position:absolute;left:2711;top:986;width:69;height:28" coordorigin="2712,987" coordsize="69,28" path="m2712,1014r,-27l2780,1000r-68,14xe" fillcolor="black" stroked="f">
              <v:path arrowok="t"/>
            </v:shape>
            <v:shape id="_x0000_s1277" style="position:absolute;left:2487;top:1000;width:224;height:2" coordorigin="2488,1001" coordsize="224,0" path="m2712,1001r-159,l2488,1001e" filled="f" strokeweight="0">
              <v:path arrowok="t"/>
            </v:shape>
            <v:shape id="_x0000_s1276" style="position:absolute;left:2711;top:1169;width:69;height:28" coordorigin="2712,1170" coordsize="69,28" path="m2712,1198r,-28l2780,1184r-68,14xe" fillcolor="black" stroked="f">
              <v:path arrowok="t"/>
            </v:shape>
            <v:shape id="_x0000_s1275" style="position:absolute;left:2487;top:1184;width:224;height:2" coordorigin="2488,1184" coordsize="224,0" path="m2712,1184r-159,l2488,1184e" filled="f" strokeweight="0">
              <v:path arrowok="t"/>
            </v:shape>
            <v:line id="_x0000_s1274" style="position:absolute" from="2488,458" to="2488,1554" strokeweight="0"/>
            <v:shape id="_x0000_s1273" style="position:absolute;left:4224;top:441;width:69;height:1131" coordorigin="4224,442" coordsize="69,1131" o:spt="100" adj="0,,0" path="m4292,817r-68,-14l4224,831r68,-14xm4292,639r-68,-13l4224,653r68,-14xm4292,455r-68,-13l4224,469r68,-14xm4293,1363r-69,-14l4224,1377r69,-14xm4293,1181r-69,-13l4224,1195r69,-14xm4293,998r-69,-14l4224,1012r69,-14xm4293,1558r-69,-13l4224,1572r69,-14xe" fillcolor="black" stroked="f">
              <v:stroke joinstyle="round"/>
              <v:formulas/>
              <v:path arrowok="t" o:connecttype="segments"/>
            </v:shape>
            <v:line id="_x0000_s1272" style="position:absolute" from="4294,1555" to="4294,455" strokeweight="0"/>
            <v:shape id="_x0000_s1271" style="position:absolute;left:4535;top:364;width:23;height:83" coordorigin="4535,364" coordsize="23,83" path="m4547,447r-12,-83l4558,364r-11,83xe" fillcolor="black" stroked="f">
              <v:path arrowok="t"/>
            </v:shape>
            <v:shape id="_x0000_s1270" style="position:absolute;left:4546;top:93;width:2;height:271" coordorigin="4547,94" coordsize="0,271" path="m4547,364r,-191l4547,94e" filled="f" strokeweight="0">
              <v:path arrowok="t"/>
            </v:shape>
            <v:shape id="_x0000_s1269" style="position:absolute;left:4739;top:364;width:23;height:83" coordorigin="4739,364" coordsize="23,83" path="m4751,447r-12,-83l4762,364r-11,83xe" fillcolor="black" stroked="f">
              <v:path arrowok="t"/>
            </v:shape>
            <v:shape id="_x0000_s1268" style="position:absolute;left:4750;top:93;width:2;height:271" coordorigin="4751,94" coordsize="0,271" path="m4751,364r,-191l4751,94e" filled="f" strokeweight="0">
              <v:path arrowok="t"/>
            </v:shape>
            <v:shape id="_x0000_s1267" style="position:absolute;left:4943;top:364;width:23;height:83" coordorigin="4943,364" coordsize="23,83" path="m4955,447r-12,-83l4966,364r-11,83xe" fillcolor="black" stroked="f">
              <v:path arrowok="t"/>
            </v:shape>
            <v:shape id="_x0000_s1266" style="position:absolute;left:4954;top:93;width:2;height:271" coordorigin="4955,94" coordsize="0,271" path="m4955,364r,-191l4955,94e" filled="f" strokeweight="0">
              <v:path arrowok="t"/>
            </v:shape>
            <v:shape id="_x0000_s1265" style="position:absolute;left:5147;top:364;width:23;height:83" coordorigin="5147,364" coordsize="23,83" path="m5159,447r-12,-83l5170,364r-11,83xe" fillcolor="black" stroked="f">
              <v:path arrowok="t"/>
            </v:shape>
            <v:shape id="_x0000_s1264" style="position:absolute;left:5158;top:93;width:2;height:271" coordorigin="5159,94" coordsize="0,271" path="m5159,364r,-191l5159,94e" filled="f" strokeweight="0">
              <v:path arrowok="t"/>
            </v:shape>
            <v:shape id="_x0000_s1263" style="position:absolute;left:5351;top:363;width:23;height:83" coordorigin="5351,364" coordsize="23,83" path="m5363,446r-12,-82l5374,364r-11,82xe" fillcolor="black" stroked="f">
              <v:path arrowok="t"/>
            </v:shape>
            <v:shape id="_x0000_s1262" style="position:absolute;left:5362;top:93;width:2;height:271" coordorigin="5363,93" coordsize="0,271" path="m5363,364r,-192l5363,93e" filled="f" strokeweight="0">
              <v:path arrowok="t"/>
            </v:shape>
            <v:shape id="_x0000_s1261" style="position:absolute;left:5555;top:363;width:23;height:83" coordorigin="5555,364" coordsize="23,83" path="m5567,446r-12,-82l5578,364r-11,82xe" fillcolor="black" stroked="f">
              <v:path arrowok="t"/>
            </v:shape>
            <v:shape id="_x0000_s1260" style="position:absolute;left:5566;top:93;width:2;height:271" coordorigin="5567,93" coordsize="0,271" path="m5567,364r,-192l5567,93e" filled="f" strokeweight="0">
              <v:path arrowok="t"/>
            </v:shape>
            <v:shape id="_x0000_s1259" style="position:absolute;left:5745;top:364;width:23;height:83" coordorigin="5745,364" coordsize="23,83" path="m5756,447r-11,-83l5768,364r-12,83xe" fillcolor="black" stroked="f">
              <v:path arrowok="t"/>
            </v:shape>
            <v:shape id="_x0000_s1258" style="position:absolute;left:5756;top:93;width:2;height:271" coordorigin="5756,94" coordsize="0,271" path="m5756,364r,-191l5756,94e" filled="f" strokeweight="0">
              <v:path arrowok="t"/>
            </v:shape>
            <v:line id="_x0000_s1257" style="position:absolute" from="4547,94" to="5756,94" strokeweight="0"/>
            <v:shape id="_x0000_s1256" style="position:absolute;left:4533;top:1828;width:1241;height:84" coordorigin="4533,1829" coordsize="1241,84" o:spt="100" adj="0,,0" path="m4556,1829r-23,l4545,1912r11,-83xm4760,1829r-23,l4749,1912r11,-83xm4964,1829r-23,l4953,1911r11,-82xm5168,1829r-23,l5157,1912r11,-83xm5372,1829r-23,l5361,1911r11,-82xm5577,1829r-24,l5565,1911r12,-82xm5773,1829r-22,l5762,1911r11,-82xe" fillcolor="black" stroked="f">
              <v:stroke joinstyle="round"/>
              <v:formulas/>
              <v:path arrowok="t" o:connecttype="segments"/>
            </v:shape>
            <v:line id="_x0000_s1255" style="position:absolute" from="4543,1916" to="5769,1916" strokeweight="0"/>
            <v:shape id="_x0000_s1254" style="position:absolute;left:6830;top:364;width:23;height:83" coordorigin="6831,364" coordsize="23,83" path="m6842,447r-11,-83l6854,364r-12,83xe" fillcolor="black" stroked="f">
              <v:path arrowok="t"/>
            </v:shape>
            <v:shape id="_x0000_s1253" style="position:absolute;left:6842;top:93;width:2;height:271" coordorigin="6842,94" coordsize="0,271" path="m6842,364r,-191l6842,94e" filled="f" strokeweight="0">
              <v:path arrowok="t"/>
            </v:shape>
            <v:shape id="_x0000_s1252" style="position:absolute;left:7034;top:364;width:23;height:83" coordorigin="7035,364" coordsize="23,83" path="m7046,447r-11,-83l7058,364r-12,83xe" fillcolor="black" stroked="f">
              <v:path arrowok="t"/>
            </v:shape>
            <v:shape id="_x0000_s1251" style="position:absolute;left:7046;top:93;width:2;height:271" coordorigin="7046,94" coordsize="0,271" path="m7046,364r,-191l7046,94e" filled="f" strokeweight="0">
              <v:path arrowok="t"/>
            </v:shape>
            <v:shape id="_x0000_s1250" style="position:absolute;left:7238;top:364;width:23;height:83" coordorigin="7239,364" coordsize="23,83" path="m7250,447r-11,-83l7262,364r-12,83xe" fillcolor="black" stroked="f">
              <v:path arrowok="t"/>
            </v:shape>
            <v:shape id="_x0000_s1249" style="position:absolute;left:7250;top:93;width:2;height:271" coordorigin="7250,94" coordsize="0,271" path="m7250,364r,-191l7250,94e" filled="f" strokeweight="0">
              <v:path arrowok="t"/>
            </v:shape>
            <v:shape id="_x0000_s1248" style="position:absolute;left:7442;top:364;width:23;height:83" coordorigin="7443,364" coordsize="23,83" path="m7454,447r-11,-83l7466,364r-12,83xe" fillcolor="black" stroked="f">
              <v:path arrowok="t"/>
            </v:shape>
            <v:shape id="_x0000_s1247" style="position:absolute;left:7454;top:93;width:2;height:271" coordorigin="7454,94" coordsize="0,271" path="m7454,364r,-191l7454,94e" filled="f" strokeweight="0">
              <v:path arrowok="t"/>
            </v:shape>
            <v:shape id="_x0000_s1246" style="position:absolute;left:7646;top:363;width:23;height:83" coordorigin="7647,364" coordsize="23,83" path="m7658,446r-11,-82l7670,364r-12,82xe" fillcolor="black" stroked="f">
              <v:path arrowok="t"/>
            </v:shape>
            <v:shape id="_x0000_s1245" style="position:absolute;left:7658;top:93;width:2;height:271" coordorigin="7658,93" coordsize="0,271" path="m7658,364r,-192l7658,93e" filled="f" strokeweight="0">
              <v:path arrowok="t"/>
            </v:shape>
            <v:shape id="_x0000_s1244" style="position:absolute;left:7850;top:363;width:23;height:83" coordorigin="7851,364" coordsize="23,83" path="m7862,446r-11,-82l7874,364r-12,82xe" fillcolor="black" stroked="f">
              <v:path arrowok="t"/>
            </v:shape>
            <v:shape id="_x0000_s1243" style="position:absolute;left:7862;top:93;width:2;height:271" coordorigin="7862,93" coordsize="0,271" path="m7862,364r,-192l7862,93e" filled="f" strokeweight="0">
              <v:path arrowok="t"/>
            </v:shape>
            <v:shape id="_x0000_s1242" style="position:absolute;left:8040;top:364;width:23;height:83" coordorigin="8040,364" coordsize="23,83" path="m8052,447r-12,-83l8063,364r-11,83xe" fillcolor="black" stroked="f">
              <v:path arrowok="t"/>
            </v:shape>
            <v:shape id="_x0000_s1241" style="position:absolute;left:8051;top:93;width:2;height:271" coordorigin="8052,94" coordsize="0,271" path="m8052,364r,-191l8052,94e" filled="f" strokeweight="0">
              <v:path arrowok="t"/>
            </v:shape>
            <v:line id="_x0000_s1240" style="position:absolute" from="6842,94" to="8052,94" strokeweight="0"/>
            <v:shape id="_x0000_s1239" style="position:absolute;left:6828;top:1828;width:1240;height:84" coordorigin="6829,1829" coordsize="1240,84" o:spt="100" adj="0,,0" path="m6852,1829r-23,l6840,1912r12,-83xm7056,1829r-23,l7044,1912r12,-83xm7260,1829r-23,l7248,1911r12,-82xm7464,1829r-23,l7452,1912r12,-83xm7668,1829r-23,l7656,1911r12,-82xm7872,1829r-23,l7860,1911r12,-82xm8069,1829r-23,l8058,1911r11,-82xe" fillcolor="black" stroked="f">
              <v:stroke joinstyle="round"/>
              <v:formulas/>
              <v:path arrowok="t" o:connecttype="segments"/>
            </v:shape>
            <v:line id="_x0000_s1238" style="position:absolute" from="6838,1916" to="8064,1916" strokeweight="0"/>
            <v:shape id="_x0000_s1237" style="position:absolute;left:6768;top:443;width:69;height:28" coordorigin="6768,444" coordsize="69,28" path="m6768,472r,-28l6837,458r-69,14xe" fillcolor="black" stroked="f">
              <v:path arrowok="t"/>
            </v:shape>
            <v:shape id="_x0000_s1236" style="position:absolute;left:6544;top:458;width:224;height:2" coordorigin="6545,458" coordsize="224,0" path="m6768,458r-158,l6545,458e" filled="f" strokeweight="0">
              <v:path arrowok="t"/>
            </v:shape>
            <v:shape id="_x0000_s1235" style="position:absolute;left:6768;top:628;width:69;height:28" coordorigin="6768,628" coordsize="69,28" path="m6768,656r,-28l6837,642r-69,14xe" fillcolor="black" stroked="f">
              <v:path arrowok="t"/>
            </v:shape>
            <v:shape id="_x0000_s1234" style="position:absolute;left:6544;top:642;width:224;height:2" coordorigin="6545,642" coordsize="224,0" path="m6768,642r-158,l6545,642e" filled="f" strokeweight="0">
              <v:path arrowok="t"/>
            </v:shape>
            <v:shape id="_x0000_s1233" style="position:absolute;left:6768;top:805;width:69;height:28" coordorigin="6768,806" coordsize="69,28" path="m6768,833r,-27l6837,820r-69,13xe" fillcolor="black" stroked="f">
              <v:path arrowok="t"/>
            </v:shape>
            <v:shape id="_x0000_s1232" style="position:absolute;left:6544;top:819;width:224;height:2" coordorigin="6545,820" coordsize="224,0" path="m6768,820r-158,l6545,820e" filled="f" strokeweight="0">
              <v:path arrowok="t"/>
            </v:shape>
            <v:shape id="_x0000_s1231" style="position:absolute;left:6768;top:986;width:69;height:28" coordorigin="6769,987" coordsize="69,28" path="m6769,1014r,-27l6837,1000r-68,14xe" fillcolor="black" stroked="f">
              <v:path arrowok="t"/>
            </v:shape>
            <v:shape id="_x0000_s1230" style="position:absolute;left:6544;top:1000;width:224;height:2" coordorigin="6545,1001" coordsize="224,0" path="m6769,1001r-159,l6545,1001e" filled="f" strokeweight="0">
              <v:path arrowok="t"/>
            </v:shape>
            <v:shape id="_x0000_s1229" style="position:absolute;left:6768;top:1169;width:69;height:28" coordorigin="6769,1170" coordsize="69,28" path="m6769,1198r,-28l6837,1184r-68,14xe" fillcolor="black" stroked="f">
              <v:path arrowok="t"/>
            </v:shape>
            <v:shape id="_x0000_s1228" style="position:absolute;left:6544;top:1184;width:224;height:2" coordorigin="6545,1184" coordsize="224,0" path="m6769,1184r-159,l6545,1184e" filled="f" strokeweight="0">
              <v:path arrowok="t"/>
            </v:shape>
            <v:shape id="_x0000_s1227" style="position:absolute;left:6768;top:1351;width:69;height:28" coordorigin="6769,1352" coordsize="69,28" path="m6769,1379r,-27l6837,1366r-68,13xe" fillcolor="black" stroked="f">
              <v:path arrowok="t"/>
            </v:shape>
            <v:shape id="_x0000_s1226" style="position:absolute;left:6544;top:1365;width:224;height:2" coordorigin="6545,1366" coordsize="224,0" path="m6769,1366r-159,l6545,1366e" filled="f" strokeweight="0">
              <v:path arrowok="t"/>
            </v:shape>
            <v:shape id="_x0000_s1225" style="position:absolute;left:6768;top:1539;width:69;height:28" coordorigin="6769,1540" coordsize="69,28" path="m6769,1567r,-27l6837,1554r-68,13xe" fillcolor="black" stroked="f">
              <v:path arrowok="t"/>
            </v:shape>
            <v:shape id="_x0000_s1224" style="position:absolute;left:6544;top:1553;width:224;height:2" coordorigin="6545,1554" coordsize="224,0" path="m6769,1554r-159,l6545,1554e" filled="f" strokeweight="0">
              <v:path arrowok="t"/>
            </v:shape>
            <v:line id="_x0000_s1223" style="position:absolute" from="6545,458" to="6545,1554" strokeweight="0"/>
            <v:shape id="_x0000_s1222" style="position:absolute;left:8281;top:441;width:69;height:1131" coordorigin="8281,442" coordsize="69,1131" o:spt="100" adj="0,,0" path="m8350,1181r-69,-13l8281,1195r69,-14xm8350,998r-69,-14l8281,1012r69,-14xm8350,817r-69,-14l8281,831r69,-14xm8350,639r-69,-13l8281,653r69,-14xm8350,455r-69,-13l8281,469r69,-14xm8350,1558r-68,-13l8282,1572r68,-14xm8350,1363r-69,-14l8281,1377r69,-14xe" fillcolor="black" stroked="f">
              <v:stroke joinstyle="round"/>
              <v:formulas/>
              <v:path arrowok="t" o:connecttype="segments"/>
            </v:shape>
            <v:line id="_x0000_s1221" style="position:absolute" from="8351,1555" to="8351,455" strokeweight="0"/>
            <v:shape id="_x0000_s1220" style="position:absolute;left:2639;top:3263;width:69;height:28" coordorigin="2640,3263" coordsize="69,28" path="m2640,3291r,-28l2708,3277r-68,14xe" fillcolor="black" stroked="f">
              <v:path arrowok="t"/>
            </v:shape>
            <v:shape id="_x0000_s1219" style="position:absolute;left:2416;top:3276;width:224;height:2" coordorigin="2416,3277" coordsize="224,0" path="m2640,3277r-158,l2416,3277e" filled="f" strokeweight="0">
              <v:path arrowok="t"/>
            </v:shape>
            <v:shape id="_x0000_s1218" style="position:absolute;left:2639;top:3447;width:69;height:28" coordorigin="2640,3447" coordsize="69,28" path="m2640,3475r,-28l2708,3461r-68,14xe" fillcolor="black" stroked="f">
              <v:path arrowok="t"/>
            </v:shape>
            <v:shape id="_x0000_s1217" style="position:absolute;left:2416;top:3460;width:224;height:2" coordorigin="2416,3461" coordsize="224,1" path="m2640,3461r-158,l2416,3461e" filled="f" strokeweight="0">
              <v:path arrowok="t"/>
            </v:shape>
            <v:shape id="_x0000_s1216" style="position:absolute;left:2639;top:3624;width:69;height:28" coordorigin="2640,3625" coordsize="69,28" path="m2640,3653r,-28l2708,3638r-68,15xe" fillcolor="black" stroked="f">
              <v:path arrowok="t"/>
            </v:shape>
            <v:shape id="_x0000_s1215" style="position:absolute;left:2416;top:3638;width:224;height:2" coordorigin="2416,3638" coordsize="224,1" path="m2640,3638r-158,1l2416,3639e" filled="f" strokeweight="0">
              <v:path arrowok="t"/>
            </v:shape>
            <v:shape id="_x0000_s1214" style="position:absolute;left:2640;top:3805;width:69;height:28" coordorigin="2640,3806" coordsize="69,28" path="m2640,3833r,-27l2709,3819r-69,14xe" fillcolor="black" stroked="f">
              <v:path arrowok="t"/>
            </v:shape>
            <v:shape id="_x0000_s1213" style="position:absolute;left:2416;top:3819;width:224;height:2" coordorigin="2416,3819" coordsize="224,0" path="m2640,3819r-158,l2416,3819e" filled="f" strokeweight="0">
              <v:path arrowok="t"/>
            </v:shape>
            <v:shape id="_x0000_s1212" style="position:absolute;left:2640;top:3989;width:69;height:28" coordorigin="2640,3989" coordsize="69,28" path="m2640,4017r,-28l2709,4003r-69,14xe" fillcolor="black" stroked="f">
              <v:path arrowok="t"/>
            </v:shape>
            <v:shape id="_x0000_s1211" style="position:absolute;left:2416;top:4002;width:224;height:2" coordorigin="2416,4003" coordsize="224,0" path="m2640,4003r-158,l2416,4003e" filled="f" strokeweight="0">
              <v:path arrowok="t"/>
            </v:shape>
            <v:shape id="_x0000_s1210" style="position:absolute;left:2640;top:4170;width:69;height:28" coordorigin="2640,4171" coordsize="69,28" path="m2640,4198r,-27l2709,4184r-69,14xe" fillcolor="black" stroked="f">
              <v:path arrowok="t"/>
            </v:shape>
            <v:shape id="_x0000_s1209" style="position:absolute;left:2416;top:4184;width:224;height:2" coordorigin="2416,4184" coordsize="224,1" path="m2640,4184r-158,1l2416,4185e" filled="f" strokeweight="0">
              <v:path arrowok="t"/>
            </v:shape>
            <v:shape id="_x0000_s1208" style="position:absolute;left:2640;top:4358;width:69;height:28" coordorigin="2640,4359" coordsize="69,28" path="m2640,4386r,-27l2709,4372r-69,14xe" fillcolor="black" stroked="f">
              <v:path arrowok="t"/>
            </v:shape>
            <v:shape id="_x0000_s1207" style="position:absolute;left:2416;top:4372;width:224;height:2" coordorigin="2416,4373" coordsize="224,0" path="m2640,4373r-158,l2416,4373e" filled="f" strokeweight="0">
              <v:path arrowok="t"/>
            </v:shape>
            <v:line id="_x0000_s1206" style="position:absolute" from="2416,3277" to="2416,4373" strokeweight="0"/>
            <v:shape id="_x0000_s1205" style="position:absolute;left:4152;top:3260;width:69;height:1132" coordorigin="4153,3260" coordsize="69,1132" o:spt="100" adj="0,,0" path="m4221,3636r-68,-14l4153,3650r68,-14xm4221,3458r-68,-13l4153,3472r68,-14xm4221,3274r-68,-14l4153,3288r68,-14xm4221,4182r-68,-14l4153,4196r68,-14xm4221,4000r-68,-14l4153,4014r68,-14xm4221,3817r-68,-14l4153,3830r68,-13xm4222,4377r-69,-13l4153,4391r69,-14xe" fillcolor="black" stroked="f">
              <v:stroke joinstyle="round"/>
              <v:formulas/>
              <v:path arrowok="t" o:connecttype="segments"/>
            </v:shape>
            <v:line id="_x0000_s1204" style="position:absolute" from="4223,4374" to="4223,3274" strokeweight="0"/>
            <v:shape id="_x0000_s1203" style="position:absolute;left:4535;top:3182;width:23;height:83" coordorigin="4535,3183" coordsize="23,83" path="m4547,3266r-12,-83l4558,3183r-11,83xe" fillcolor="black" stroked="f">
              <v:path arrowok="t"/>
            </v:shape>
            <v:shape id="_x0000_s1202" style="position:absolute;left:4546;top:2912;width:2;height:271" coordorigin="4547,2913" coordsize="0,271" path="m4547,3183r,-191l4547,2913e" filled="f" strokeweight="0">
              <v:path arrowok="t"/>
            </v:shape>
            <v:shape id="_x0000_s1201" style="position:absolute;left:4739;top:3182;width:23;height:83" coordorigin="4739,3183" coordsize="23,83" path="m4751,3266r-12,-83l4762,3183r-11,83xe" fillcolor="black" stroked="f">
              <v:path arrowok="t"/>
            </v:shape>
            <v:shape id="_x0000_s1200" style="position:absolute;left:4750;top:2912;width:2;height:271" coordorigin="4751,2913" coordsize="0,271" path="m4751,3183r,-191l4751,2913e" filled="f" strokeweight="0">
              <v:path arrowok="t"/>
            </v:shape>
            <v:shape id="_x0000_s1199" style="position:absolute;left:4943;top:3182;width:23;height:83" coordorigin="4943,3183" coordsize="23,83" path="m4955,3266r-12,-83l4966,3183r-11,83xe" fillcolor="black" stroked="f">
              <v:path arrowok="t"/>
            </v:shape>
            <v:shape id="_x0000_s1198" style="position:absolute;left:4954;top:2912;width:2;height:271" coordorigin="4955,2912" coordsize="0,271" path="m4955,3183r,-191l4955,2912e" filled="f" strokeweight="0">
              <v:path arrowok="t"/>
            </v:shape>
            <v:shape id="_x0000_s1197" style="position:absolute;left:5147;top:3182;width:23;height:83" coordorigin="5147,3183" coordsize="23,83" path="m5159,3266r-12,-83l5170,3183r-11,83xe" fillcolor="black" stroked="f">
              <v:path arrowok="t"/>
            </v:shape>
            <v:shape id="_x0000_s1196" style="position:absolute;left:5158;top:2912;width:2;height:271" coordorigin="5159,2912" coordsize="0,271" path="m5159,3183r,-191l5159,2912e" filled="f" strokeweight="0">
              <v:path arrowok="t"/>
            </v:shape>
            <v:shape id="_x0000_s1195" style="position:absolute;left:5351;top:3182;width:23;height:83" coordorigin="5351,3183" coordsize="23,83" path="m5363,3265r-12,-82l5374,3183r-11,82xe" fillcolor="black" stroked="f">
              <v:path arrowok="t"/>
            </v:shape>
            <v:shape id="_x0000_s1194" style="position:absolute;left:5362;top:2912;width:2;height:271" coordorigin="5363,2912" coordsize="0,271" path="m5363,3183r,-191l5363,2912e" filled="f" strokeweight="0">
              <v:path arrowok="t"/>
            </v:shape>
            <v:shape id="_x0000_s1193" style="position:absolute;left:5555;top:3182;width:23;height:83" coordorigin="5555,3183" coordsize="23,83" path="m5567,3265r-12,-82l5578,3183r-11,82xe" fillcolor="black" stroked="f">
              <v:path arrowok="t"/>
            </v:shape>
            <v:shape id="_x0000_s1192" style="position:absolute;left:5566;top:2912;width:2;height:271" coordorigin="5567,2912" coordsize="0,271" path="m5567,3183r,-192l5567,2912e" filled="f" strokeweight="0">
              <v:path arrowok="t"/>
            </v:shape>
            <v:shape id="_x0000_s1191" style="position:absolute;left:5745;top:3182;width:23;height:83" coordorigin="5745,3183" coordsize="23,83" path="m5756,3266r-11,-83l5768,3183r-12,83xe" fillcolor="black" stroked="f">
              <v:path arrowok="t"/>
            </v:shape>
            <v:shape id="_x0000_s1190" style="position:absolute;left:5756;top:2912;width:2;height:271" coordorigin="5756,2912" coordsize="0,271" path="m5756,3183r,-191l5756,2912e" filled="f" strokeweight="0">
              <v:path arrowok="t"/>
            </v:shape>
            <v:line id="_x0000_s1189" style="position:absolute" from="4547,2913" to="5756,2912" strokeweight="0"/>
            <v:shape id="_x0000_s1188" style="position:absolute;left:4533;top:4647;width:1241;height:84" coordorigin="4533,4647" coordsize="1241,84" o:spt="100" adj="0,,0" path="m4556,4648r-23,l4545,4731r11,-83xm4760,4648r-23,l4749,4731r11,-83xm4964,4648r-23,l4953,4731r11,-83xm5168,4648r-23,l5157,4731r11,-83xm5372,4648r-23,l5361,4730r11,-82xm5577,4647r-24,l5565,4730r12,-83xm5773,4648r-22,l5762,4731r11,-83xe" fillcolor="black" stroked="f">
              <v:stroke joinstyle="round"/>
              <v:formulas/>
              <v:path arrowok="t" o:connecttype="segments"/>
            </v:shape>
            <v:line id="_x0000_s1187" style="position:absolute" from="4543,4735" to="5769,4735" strokeweight="0"/>
            <v:line id="_x0000_s1186" style="position:absolute" from="5756,2833" to="5756,2621" strokeweight="0"/>
            <v:line id="_x0000_s1185" style="position:absolute" from="4547,2831" to="4547,2621" strokeweight="0"/>
            <v:line id="_x0000_s1184" style="position:absolute" from="5663,2641" to="4640,2641" strokeweight="0"/>
            <v:shape id="_x0000_s1183" style="position:absolute;left:4546;top:2622;width:2711;height:644" coordorigin="4547,2622" coordsize="2711,644" o:spt="100" adj="0,,0" path="m4640,2622r-93,19l4640,2660r,-38xm5756,2641r-93,-19l5663,2660r93,-19xm7257,3183r-23,l7245,3265r12,-82xe" fillcolor="black" stroked="f">
              <v:stroke joinstyle="round"/>
              <v:formulas/>
              <v:path arrowok="t" o:connecttype="segments"/>
            </v:shape>
            <v:shape id="_x0000_s1182" style="position:absolute;left:7245;top:2912;width:2;height:271" coordorigin="7245,2912" coordsize="0,271" path="m7245,3183r,-191l7245,2912e" filled="f" strokeweight="0">
              <v:path arrowok="t"/>
            </v:shape>
            <v:shape id="_x0000_s1181" style="position:absolute;left:7438;top:3182;width:23;height:83" coordorigin="7438,3183" coordsize="23,83" path="m7449,3265r-11,-82l7461,3183r-12,82xe" fillcolor="black" stroked="f">
              <v:path arrowok="t"/>
            </v:shape>
            <v:shape id="_x0000_s1180" style="position:absolute;left:7449;top:2912;width:2;height:271" coordorigin="7449,2912" coordsize="0,271" path="m7449,3183r,-191l7449,2912e" filled="f" strokeweight="0">
              <v:path arrowok="t"/>
            </v:shape>
            <v:shape id="_x0000_s1179" style="position:absolute;left:7642;top:3182;width:23;height:83" coordorigin="7642,3183" coordsize="23,83" path="m7653,3265r-11,-82l7665,3183r-12,82xe" fillcolor="black" stroked="f">
              <v:path arrowok="t"/>
            </v:shape>
            <v:shape id="_x0000_s1178" style="position:absolute;left:7653;top:2912;width:2;height:271" coordorigin="7653,2912" coordsize="0,271" path="m7653,3183r,-191l7653,2912e" filled="f" strokeweight="0">
              <v:path arrowok="t"/>
            </v:shape>
            <v:shape id="_x0000_s1177" style="position:absolute;left:7846;top:3182;width:23;height:83" coordorigin="7846,3183" coordsize="23,83" path="m7858,3265r-12,-82l7869,3183r-11,82xe" fillcolor="black" stroked="f">
              <v:path arrowok="t"/>
            </v:shape>
            <v:shape id="_x0000_s1176" style="position:absolute;left:7857;top:2912;width:2;height:271" coordorigin="7858,2912" coordsize="0,271" path="m7858,3183r,-191l7858,2912e" filled="f" strokeweight="0">
              <v:path arrowok="t"/>
            </v:shape>
            <v:shape id="_x0000_s1175" style="position:absolute;left:8050;top:3182;width:23;height:83" coordorigin="8050,3183" coordsize="23,83" path="m8062,3265r-12,-82l8073,3183r-11,82xe" fillcolor="black" stroked="f">
              <v:path arrowok="t"/>
            </v:shape>
            <v:shape id="_x0000_s1174" style="position:absolute;left:8061;top:2912;width:2;height:271" coordorigin="8062,2912" coordsize="0,271" path="m8062,3183r,-192l8062,2912e" filled="f" strokeweight="0">
              <v:path arrowok="t"/>
            </v:shape>
            <v:shape id="_x0000_s1173" style="position:absolute;left:8254;top:3182;width:23;height:83" coordorigin="8254,3182" coordsize="23,83" path="m8266,3265r-12,-82l8277,3182r-11,83xe" fillcolor="black" stroked="f">
              <v:path arrowok="t"/>
            </v:shape>
            <v:shape id="_x0000_s1172" style="position:absolute;left:8265;top:2912;width:2;height:271" coordorigin="8266,2912" coordsize="0,271" path="m8266,3183r,-192l8266,2912e" filled="f" strokeweight="0">
              <v:path arrowok="t"/>
            </v:shape>
            <v:shape id="_x0000_s1171" style="position:absolute;left:8443;top:3182;width:23;height:83" coordorigin="8444,3183" coordsize="23,83" path="m8455,3265r-11,-82l8467,3183r-12,82xe" fillcolor="black" stroked="f">
              <v:path arrowok="t"/>
            </v:shape>
            <v:shape id="_x0000_s1170" style="position:absolute;left:8455;top:2912;width:2;height:271" coordorigin="8455,2912" coordsize="0,271" path="m8455,3183r,-191l8455,2912e" filled="f" strokeweight="0">
              <v:path arrowok="t"/>
            </v:shape>
            <v:line id="_x0000_s1169" style="position:absolute" from="7245,2912" to="8455,2912" strokeweight="0"/>
            <v:shape id="_x0000_s1168" style="position:absolute;left:7232;top:4647;width:1241;height:84" coordorigin="7232,4647" coordsize="1241,84" o:spt="100" adj="0,,0" path="m7255,4648r-23,l7243,4731r12,-83xm7459,4648r-23,l7447,4731r12,-83xm7663,4648r-23,l7652,4730r11,-82xm7867,4648r-23,l7856,4730r11,-82xm8071,4647r-23,l8060,4730r11,-83xm8275,4647r-23,l8264,4730r11,-83xm8472,4648r-23,l8461,4730r11,-82xe" fillcolor="black" stroked="f">
              <v:stroke joinstyle="round"/>
              <v:formulas/>
              <v:path arrowok="t" o:connecttype="segments"/>
            </v:shape>
            <v:line id="_x0000_s1167" style="position:absolute" from="7242,4735" to="8468,4735" strokeweight="0"/>
            <v:shape id="_x0000_s1166" style="position:absolute;left:7171;top:3262;width:69;height:28" coordorigin="7172,3263" coordsize="69,28" path="m7172,3291r,-28l7240,3276r-68,15xe" fillcolor="black" stroked="f">
              <v:path arrowok="t"/>
            </v:shape>
            <v:shape id="_x0000_s1165" style="position:absolute;left:6947;top:3276;width:224;height:2" coordorigin="6948,3276" coordsize="224,1" path="m7172,3276r-159,1l6948,3277e" filled="f" strokeweight="0">
              <v:path arrowok="t"/>
            </v:shape>
            <v:shape id="_x0000_s1164" style="position:absolute;left:7171;top:3447;width:69;height:28" coordorigin="7172,3447" coordsize="69,28" path="m7172,3475r,-28l7240,3461r-68,14xe" fillcolor="black" stroked="f">
              <v:path arrowok="t"/>
            </v:shape>
            <v:shape id="_x0000_s1163" style="position:absolute;left:6947;top:3460;width:224;height:2" coordorigin="6948,3461" coordsize="224,0" path="m7172,3461r-159,l6948,3461e" filled="f" strokeweight="0">
              <v:path arrowok="t"/>
            </v:shape>
            <v:shape id="_x0000_s1162" style="position:absolute;left:7171;top:3624;width:69;height:28" coordorigin="7172,3625" coordsize="69,28" path="m7172,3652r,-27l7240,3638r-68,14xe" fillcolor="black" stroked="f">
              <v:path arrowok="t"/>
            </v:shape>
            <v:shape id="_x0000_s1161" style="position:absolute;left:6947;top:3638;width:224;height:2" coordorigin="6948,3638" coordsize="224,0" path="m7172,3638r-159,l6948,3638e" filled="f" strokeweight="0">
              <v:path arrowok="t"/>
            </v:shape>
            <v:shape id="_x0000_s1160" style="position:absolute;left:7171;top:3805;width:69;height:28" coordorigin="7172,3805" coordsize="69,28" path="m7172,3833r,-28l7240,3819r-68,14xe" fillcolor="black" stroked="f">
              <v:path arrowok="t"/>
            </v:shape>
            <v:shape id="_x0000_s1159" style="position:absolute;left:6948;top:3819;width:224;height:2" coordorigin="6948,3819" coordsize="224,1" path="m7172,3819r-158,l6948,3819e" filled="f" strokeweight="0">
              <v:path arrowok="t"/>
            </v:shape>
            <v:shape id="_x0000_s1158" style="position:absolute;left:7171;top:3988;width:69;height:28" coordorigin="7172,3989" coordsize="69,28" path="m7172,4016r,-27l7241,4002r-69,14xe" fillcolor="black" stroked="f">
              <v:path arrowok="t"/>
            </v:shape>
            <v:shape id="_x0000_s1157" style="position:absolute;left:6948;top:4002;width:224;height:2" coordorigin="6948,4002" coordsize="224,1" path="m7172,4002r-158,1l6948,4003e" filled="f" strokeweight="0">
              <v:path arrowok="t"/>
            </v:shape>
            <v:shape id="_x0000_s1156" style="position:absolute;left:7172;top:4170;width:69;height:28" coordorigin="7172,4171" coordsize="69,28" path="m7172,4198r,-27l7241,4184r-69,14xe" fillcolor="black" stroked="f">
              <v:path arrowok="t"/>
            </v:shape>
            <v:shape id="_x0000_s1155" style="position:absolute;left:6948;top:4184;width:224;height:2" coordorigin="6948,4184" coordsize="224,0" path="m7172,4184r-158,l6948,4184e" filled="f" strokeweight="0">
              <v:path arrowok="t"/>
            </v:shape>
            <v:shape id="_x0000_s1154" style="position:absolute;left:7172;top:4358;width:69;height:28" coordorigin="7172,4359" coordsize="69,28" path="m7172,4386r,-27l7241,4372r-69,14xe" fillcolor="black" stroked="f">
              <v:path arrowok="t"/>
            </v:shape>
            <v:shape id="_x0000_s1153" style="position:absolute;left:6948;top:4372;width:224;height:2" coordorigin="6948,4372" coordsize="224,0" path="m7172,4372r-158,l6948,4372e" filled="f" strokeweight="0">
              <v:path arrowok="t"/>
            </v:shape>
            <v:line id="_x0000_s1152" style="position:absolute" from="6948,3277" to="6948,4372" strokeweight="0"/>
            <v:shape id="_x0000_s1151" style="position:absolute;left:8684;top:3260;width:69;height:1131" coordorigin="8685,3260" coordsize="69,1131" o:spt="100" adj="0,,0" path="m8753,3817r-68,-14l8685,3830r68,-13xm8753,3636r-68,-14l8685,3649r68,-13xm8753,3458r-68,-14l8685,3472r68,-14xm8753,3274r-68,-14l8685,3288r68,-14xm8753,4377r-68,-14l8685,4391r68,-14xm8753,4182r-68,-14l8685,4196r68,-14xm8753,4000r-68,-14l8685,4014r68,-14xe" fillcolor="black" stroked="f">
              <v:stroke joinstyle="round"/>
              <v:formulas/>
              <v:path arrowok="t" o:connecttype="segments"/>
            </v:shape>
            <v:line id="_x0000_s1150" style="position:absolute" from="8754,4374" to="8754,3274" strokeweight="0"/>
            <v:line id="_x0000_s1149" style="position:absolute" from="8455,2833" to="8455,2621" strokeweight="0"/>
            <v:line id="_x0000_s1148" style="position:absolute" from="7245,2831" to="7245,2621" strokeweight="0"/>
            <v:line id="_x0000_s1147" style="position:absolute" from="8362,2641" to="7339,2641" strokeweight="0"/>
            <v:shape id="_x0000_s1146" style="position:absolute;left:7245;top:2622;width:1210;height:38" coordorigin="7245,2622" coordsize="1210,38" o:spt="100" adj="0,,0" path="m7339,2622r-94,19l7339,2660r,-38xm8455,2641r-93,-19l8362,2660r93,-19xe" fillcolor="black" stroked="f">
              <v:stroke joinstyle="round"/>
              <v:formulas/>
              <v:path arrowok="t" o:connecttype="segments"/>
            </v:shape>
            <v:line id="_x0000_s1145" style="position:absolute" from="6862,3277" to="6687,3277" strokeweight="0"/>
            <v:line id="_x0000_s1144" style="position:absolute" from="6920,4372" to="6687,4372" strokeweight="0"/>
            <v:shape id="_x0000_s1143" style="position:absolute;left:6688;top:3276;width:32;height:1096" coordorigin="6688,3277" coordsize="32,1096" o:spt="100" adj="0,,0" path="m6719,4260r-31,l6704,4372r15,-112xm6719,3389r-15,-112l6688,3389r31,xe" fillcolor="black" stroked="f">
              <v:stroke joinstyle="round"/>
              <v:formulas/>
              <v:path arrowok="t" o:connecttype="segments"/>
            </v:shape>
            <v:line id="_x0000_s1142" style="position:absolute" from="6704,3825" to="6704,3825" strokeweight="0"/>
            <v:line id="_x0000_s1141" style="position:absolute" from="3329,5442" to="3414,5442" strokeweight="0"/>
            <v:line id="_x0000_s1140" style="position:absolute" from="5101,5442" to="5186,5442" strokeweight="0"/>
            <v:line id="_x0000_s1139" style="position:absolute" from="7034,5442" to="7119,5442" strokeweight="0"/>
            <v:line id="_x0000_s1138" style="position:absolute" from="8650,5442" to="8735,5442" strokeweight="0"/>
            <w10:wrap anchorx="page"/>
          </v:group>
        </w:pict>
      </w:r>
      <w:r>
        <w:pict>
          <v:shape id="_x0000_s1136" type="#_x0000_t202" style="position:absolute;left:0;text-align:left;margin-left:139.15pt;margin-top:22.75pt;width:72.1pt;height:55.2pt;z-index:1579929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2" w:type="dxa"/>
                    <w:tbl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  <w:insideH w:val="single" w:sz="2" w:space="0" w:color="000000"/>
                      <w:insideV w:val="single" w:sz="2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1217"/>
                    <w:gridCol w:w="223"/>
                  </w:tblGrid>
                  <w:tr w:rsidR="00EB3B9A">
                    <w:trPr>
                      <w:trHeight w:val="179"/>
                    </w:trPr>
                    <w:tc>
                      <w:tcPr>
                        <w:tcW w:w="1217" w:type="dxa"/>
                        <w:vMerge w:val="restart"/>
                      </w:tcPr>
                      <w:p w:rsidR="00EB3B9A" w:rsidRDefault="00EB3B9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23" w:type="dxa"/>
                        <w:tcBorders>
                          <w:right w:val="nil"/>
                        </w:tcBorders>
                      </w:tcPr>
                      <w:p w:rsidR="00EB3B9A" w:rsidRDefault="00EB3B9A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  <w:tr w:rsidR="00EB3B9A">
                    <w:trPr>
                      <w:trHeight w:val="172"/>
                    </w:trPr>
                    <w:tc>
                      <w:tcPr>
                        <w:tcW w:w="1217" w:type="dxa"/>
                        <w:vMerge/>
                        <w:tcBorders>
                          <w:top w:val="nil"/>
                        </w:tcBorders>
                      </w:tcPr>
                      <w:p w:rsidR="00EB3B9A" w:rsidRDefault="00EB3B9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23" w:type="dxa"/>
                        <w:tcBorders>
                          <w:right w:val="nil"/>
                        </w:tcBorders>
                      </w:tcPr>
                      <w:p w:rsidR="00EB3B9A" w:rsidRDefault="00EB3B9A"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</w:tr>
                  <w:tr w:rsidR="00EB3B9A">
                    <w:trPr>
                      <w:trHeight w:val="175"/>
                    </w:trPr>
                    <w:tc>
                      <w:tcPr>
                        <w:tcW w:w="1217" w:type="dxa"/>
                        <w:vMerge/>
                        <w:tcBorders>
                          <w:top w:val="nil"/>
                        </w:tcBorders>
                      </w:tcPr>
                      <w:p w:rsidR="00EB3B9A" w:rsidRDefault="00EB3B9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23" w:type="dxa"/>
                        <w:tcBorders>
                          <w:right w:val="nil"/>
                        </w:tcBorders>
                      </w:tcPr>
                      <w:p w:rsidR="00EB3B9A" w:rsidRDefault="00EB3B9A"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</w:tr>
                  <w:tr w:rsidR="00EB3B9A">
                    <w:trPr>
                      <w:trHeight w:val="178"/>
                    </w:trPr>
                    <w:tc>
                      <w:tcPr>
                        <w:tcW w:w="1217" w:type="dxa"/>
                        <w:vMerge/>
                        <w:tcBorders>
                          <w:top w:val="nil"/>
                        </w:tcBorders>
                      </w:tcPr>
                      <w:p w:rsidR="00EB3B9A" w:rsidRDefault="00EB3B9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23" w:type="dxa"/>
                        <w:tcBorders>
                          <w:right w:val="nil"/>
                        </w:tcBorders>
                      </w:tcPr>
                      <w:p w:rsidR="00EB3B9A" w:rsidRDefault="00EB3B9A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  <w:tr w:rsidR="00EB3B9A">
                    <w:trPr>
                      <w:trHeight w:val="176"/>
                    </w:trPr>
                    <w:tc>
                      <w:tcPr>
                        <w:tcW w:w="1217" w:type="dxa"/>
                        <w:vMerge/>
                        <w:tcBorders>
                          <w:top w:val="nil"/>
                        </w:tcBorders>
                      </w:tcPr>
                      <w:p w:rsidR="00EB3B9A" w:rsidRDefault="00EB3B9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23" w:type="dxa"/>
                        <w:tcBorders>
                          <w:right w:val="nil"/>
                        </w:tcBorders>
                      </w:tcPr>
                      <w:p w:rsidR="00EB3B9A" w:rsidRDefault="00EB3B9A"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</w:tr>
                  <w:tr w:rsidR="00EB3B9A">
                    <w:trPr>
                      <w:trHeight w:val="190"/>
                    </w:trPr>
                    <w:tc>
                      <w:tcPr>
                        <w:tcW w:w="1217" w:type="dxa"/>
                        <w:vMerge/>
                        <w:tcBorders>
                          <w:top w:val="nil"/>
                        </w:tcBorders>
                      </w:tcPr>
                      <w:p w:rsidR="00EB3B9A" w:rsidRDefault="00EB3B9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23" w:type="dxa"/>
                        <w:tcBorders>
                          <w:right w:val="nil"/>
                        </w:tcBorders>
                      </w:tcPr>
                      <w:p w:rsidR="00EB3B9A" w:rsidRDefault="00EB3B9A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</w:tbl>
                <w:p w:rsidR="00EB3B9A" w:rsidRDefault="00EB3B9A">
                  <w:pPr>
                    <w:pStyle w:val="Textoindependiente"/>
                  </w:pPr>
                </w:p>
              </w:txbxContent>
            </v:textbox>
            <w10:wrap anchorx="page"/>
          </v:shape>
        </w:pict>
      </w:r>
      <w:r>
        <w:pict>
          <v:shape id="_x0000_s1135" type="#_x0000_t202" style="position:absolute;left:0;text-align:left;margin-left:227.25pt;margin-top:22.75pt;width:60.9pt;height:68.7pt;z-index:15799808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2" w:type="dxa"/>
                    <w:tbl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  <w:insideH w:val="single" w:sz="2" w:space="0" w:color="000000"/>
                      <w:insideV w:val="single" w:sz="2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04"/>
                    <w:gridCol w:w="204"/>
                    <w:gridCol w:w="204"/>
                    <w:gridCol w:w="204"/>
                    <w:gridCol w:w="204"/>
                    <w:gridCol w:w="197"/>
                  </w:tblGrid>
                  <w:tr w:rsidR="00EB3B9A">
                    <w:trPr>
                      <w:trHeight w:val="1098"/>
                    </w:trPr>
                    <w:tc>
                      <w:tcPr>
                        <w:tcW w:w="1217" w:type="dxa"/>
                        <w:gridSpan w:val="6"/>
                      </w:tcPr>
                      <w:p w:rsidR="00EB3B9A" w:rsidRDefault="00EB3B9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EB3B9A">
                    <w:trPr>
                      <w:trHeight w:val="267"/>
                    </w:trPr>
                    <w:tc>
                      <w:tcPr>
                        <w:tcW w:w="204" w:type="dxa"/>
                        <w:tcBorders>
                          <w:bottom w:val="nil"/>
                        </w:tcBorders>
                      </w:tcPr>
                      <w:p w:rsidR="00EB3B9A" w:rsidRDefault="00EB3B9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04" w:type="dxa"/>
                        <w:tcBorders>
                          <w:bottom w:val="nil"/>
                        </w:tcBorders>
                      </w:tcPr>
                      <w:p w:rsidR="00EB3B9A" w:rsidRDefault="00EB3B9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04" w:type="dxa"/>
                        <w:tcBorders>
                          <w:bottom w:val="nil"/>
                        </w:tcBorders>
                      </w:tcPr>
                      <w:p w:rsidR="00EB3B9A" w:rsidRDefault="00EB3B9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04" w:type="dxa"/>
                        <w:tcBorders>
                          <w:bottom w:val="nil"/>
                        </w:tcBorders>
                      </w:tcPr>
                      <w:p w:rsidR="00EB3B9A" w:rsidRDefault="00EB3B9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04" w:type="dxa"/>
                        <w:tcBorders>
                          <w:bottom w:val="nil"/>
                        </w:tcBorders>
                      </w:tcPr>
                      <w:p w:rsidR="00EB3B9A" w:rsidRDefault="00EB3B9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97" w:type="dxa"/>
                        <w:tcBorders>
                          <w:bottom w:val="nil"/>
                        </w:tcBorders>
                      </w:tcPr>
                      <w:p w:rsidR="00EB3B9A" w:rsidRDefault="00EB3B9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</w:tbl>
                <w:p w:rsidR="00EB3B9A" w:rsidRDefault="00EB3B9A">
                  <w:pPr>
                    <w:pStyle w:val="Textoindependiente"/>
                  </w:pPr>
                </w:p>
              </w:txbxContent>
            </v:textbox>
            <w10:wrap anchorx="page"/>
          </v:shape>
        </w:pict>
      </w:r>
      <w:r>
        <w:rPr>
          <w:rFonts w:ascii="Times New Roman"/>
          <w:i/>
          <w:w w:val="95"/>
          <w:position w:val="4"/>
          <w:sz w:val="16"/>
        </w:rPr>
        <w:t>P</w:t>
      </w:r>
      <w:r>
        <w:rPr>
          <w:rFonts w:ascii="Times New Roman"/>
          <w:i/>
          <w:w w:val="95"/>
          <w:sz w:val="16"/>
        </w:rPr>
        <w:t>WY</w:t>
      </w:r>
    </w:p>
    <w:p w:rsidR="00EB3B9A" w:rsidRDefault="00EB3B9A">
      <w:pPr>
        <w:pStyle w:val="Textoindependiente"/>
        <w:rPr>
          <w:rFonts w:ascii="Times New Roman"/>
          <w:i/>
          <w:sz w:val="22"/>
        </w:rPr>
      </w:pPr>
    </w:p>
    <w:p w:rsidR="00EB3B9A" w:rsidRDefault="00EB3B9A">
      <w:pPr>
        <w:pStyle w:val="Textoindependiente"/>
        <w:spacing w:before="5"/>
        <w:rPr>
          <w:rFonts w:ascii="Times New Roman"/>
          <w:i/>
          <w:sz w:val="22"/>
        </w:rPr>
      </w:pPr>
    </w:p>
    <w:p w:rsidR="00EB3B9A" w:rsidRDefault="006A45F2">
      <w:pPr>
        <w:jc w:val="right"/>
        <w:rPr>
          <w:rFonts w:ascii="Times New Roman"/>
          <w:i/>
          <w:sz w:val="16"/>
        </w:rPr>
      </w:pPr>
      <w:r>
        <w:rPr>
          <w:rFonts w:ascii="Times New Roman"/>
          <w:i/>
          <w:spacing w:val="-7"/>
          <w:w w:val="85"/>
          <w:sz w:val="16"/>
        </w:rPr>
        <w:t>0.75</w:t>
      </w:r>
      <w:r>
        <w:rPr>
          <w:rFonts w:ascii="Times New Roman"/>
          <w:i/>
          <w:spacing w:val="-1"/>
          <w:w w:val="85"/>
          <w:sz w:val="16"/>
        </w:rPr>
        <w:t xml:space="preserve"> </w:t>
      </w:r>
      <w:r>
        <w:rPr>
          <w:rFonts w:ascii="Times New Roman"/>
          <w:i/>
          <w:spacing w:val="-7"/>
          <w:w w:val="85"/>
          <w:sz w:val="16"/>
        </w:rPr>
        <w:t>P</w:t>
      </w:r>
      <w:r>
        <w:rPr>
          <w:rFonts w:ascii="Times New Roman"/>
          <w:i/>
          <w:spacing w:val="-7"/>
          <w:w w:val="85"/>
          <w:position w:val="-5"/>
          <w:sz w:val="16"/>
        </w:rPr>
        <w:t>WX</w:t>
      </w:r>
    </w:p>
    <w:p w:rsidR="00EB3B9A" w:rsidRDefault="006A45F2">
      <w:pPr>
        <w:spacing w:before="95"/>
        <w:ind w:left="585"/>
        <w:rPr>
          <w:rFonts w:ascii="Times New Roman"/>
          <w:i/>
          <w:sz w:val="16"/>
        </w:rPr>
      </w:pPr>
      <w:r>
        <w:br w:type="column"/>
      </w:r>
      <w:r>
        <w:rPr>
          <w:rFonts w:ascii="Times New Roman"/>
          <w:i/>
          <w:spacing w:val="-3"/>
          <w:w w:val="85"/>
          <w:sz w:val="16"/>
        </w:rPr>
        <w:t>0.75</w:t>
      </w:r>
      <w:r>
        <w:rPr>
          <w:rFonts w:ascii="Times New Roman"/>
          <w:i/>
          <w:spacing w:val="1"/>
          <w:w w:val="85"/>
          <w:sz w:val="16"/>
        </w:rPr>
        <w:t xml:space="preserve"> </w:t>
      </w:r>
      <w:r>
        <w:rPr>
          <w:rFonts w:ascii="Times New Roman"/>
          <w:i/>
          <w:spacing w:val="-2"/>
          <w:w w:val="85"/>
          <w:sz w:val="16"/>
        </w:rPr>
        <w:t>P</w:t>
      </w:r>
      <w:r>
        <w:rPr>
          <w:rFonts w:ascii="Times New Roman"/>
          <w:i/>
          <w:spacing w:val="-2"/>
          <w:w w:val="85"/>
          <w:position w:val="-4"/>
          <w:sz w:val="16"/>
        </w:rPr>
        <w:t>WY</w:t>
      </w:r>
    </w:p>
    <w:p w:rsidR="00EB3B9A" w:rsidRDefault="006A45F2">
      <w:pPr>
        <w:pStyle w:val="Textoindependiente"/>
        <w:rPr>
          <w:rFonts w:ascii="Times New Roman"/>
          <w:i/>
          <w:sz w:val="22"/>
        </w:rPr>
      </w:pPr>
      <w:r>
        <w:br w:type="column"/>
      </w:r>
    </w:p>
    <w:p w:rsidR="00EB3B9A" w:rsidRDefault="00EB3B9A">
      <w:pPr>
        <w:pStyle w:val="Textoindependiente"/>
        <w:rPr>
          <w:rFonts w:ascii="Times New Roman"/>
          <w:i/>
          <w:sz w:val="22"/>
        </w:rPr>
      </w:pPr>
    </w:p>
    <w:p w:rsidR="00EB3B9A" w:rsidRDefault="00EB3B9A">
      <w:pPr>
        <w:pStyle w:val="Textoindependiente"/>
        <w:rPr>
          <w:rFonts w:ascii="Times New Roman"/>
          <w:i/>
          <w:sz w:val="22"/>
        </w:rPr>
      </w:pPr>
    </w:p>
    <w:p w:rsidR="00EB3B9A" w:rsidRDefault="00EB3B9A">
      <w:pPr>
        <w:pStyle w:val="Textoindependiente"/>
        <w:rPr>
          <w:rFonts w:ascii="Times New Roman"/>
          <w:i/>
          <w:sz w:val="22"/>
        </w:rPr>
      </w:pPr>
    </w:p>
    <w:p w:rsidR="00EB3B9A" w:rsidRDefault="006A45F2">
      <w:pPr>
        <w:spacing w:before="150"/>
        <w:ind w:left="45"/>
        <w:rPr>
          <w:rFonts w:ascii="Times New Roman"/>
          <w:i/>
          <w:sz w:val="16"/>
        </w:rPr>
      </w:pPr>
      <w:r>
        <w:rPr>
          <w:rFonts w:ascii="Times New Roman"/>
          <w:i/>
          <w:spacing w:val="-3"/>
          <w:w w:val="85"/>
          <w:sz w:val="16"/>
        </w:rPr>
        <w:t>0.75</w:t>
      </w:r>
      <w:r>
        <w:rPr>
          <w:rFonts w:ascii="Times New Roman"/>
          <w:i/>
          <w:spacing w:val="-1"/>
          <w:w w:val="85"/>
          <w:sz w:val="16"/>
        </w:rPr>
        <w:t xml:space="preserve"> </w:t>
      </w:r>
      <w:r>
        <w:rPr>
          <w:rFonts w:ascii="Times New Roman"/>
          <w:i/>
          <w:spacing w:val="-3"/>
          <w:w w:val="85"/>
          <w:sz w:val="16"/>
        </w:rPr>
        <w:t>P</w:t>
      </w:r>
      <w:r>
        <w:rPr>
          <w:rFonts w:ascii="Times New Roman"/>
          <w:i/>
          <w:spacing w:val="-3"/>
          <w:w w:val="85"/>
          <w:position w:val="-3"/>
          <w:sz w:val="16"/>
        </w:rPr>
        <w:t>LX</w:t>
      </w:r>
    </w:p>
    <w:p w:rsidR="00EB3B9A" w:rsidRDefault="00EB3B9A">
      <w:pPr>
        <w:rPr>
          <w:rFonts w:ascii="Times New Roman"/>
          <w:sz w:val="16"/>
        </w:rPr>
        <w:sectPr w:rsidR="00EB3B9A">
          <w:type w:val="continuous"/>
          <w:pgSz w:w="12240" w:h="15120"/>
          <w:pgMar w:top="2280" w:right="0" w:bottom="1340" w:left="0" w:header="720" w:footer="720" w:gutter="0"/>
          <w:cols w:num="3" w:space="720" w:equalWidth="0">
            <w:col w:w="6514" w:space="40"/>
            <w:col w:w="1728" w:space="39"/>
            <w:col w:w="3919"/>
          </w:cols>
        </w:sectPr>
      </w:pPr>
    </w:p>
    <w:p w:rsidR="00EB3B9A" w:rsidRDefault="00EB3B9A">
      <w:pPr>
        <w:pStyle w:val="Textoindependiente"/>
        <w:spacing w:before="1"/>
        <w:rPr>
          <w:rFonts w:ascii="Times New Roman"/>
          <w:i/>
          <w:sz w:val="27"/>
        </w:rPr>
      </w:pPr>
    </w:p>
    <w:p w:rsidR="00EB3B9A" w:rsidRDefault="00EB3B9A">
      <w:pPr>
        <w:rPr>
          <w:rFonts w:ascii="Times New Roman"/>
          <w:sz w:val="27"/>
        </w:rPr>
        <w:sectPr w:rsidR="00EB3B9A">
          <w:type w:val="continuous"/>
          <w:pgSz w:w="12240" w:h="15120"/>
          <w:pgMar w:top="2280" w:right="0" w:bottom="1340" w:left="0" w:header="720" w:footer="720" w:gutter="0"/>
          <w:cols w:space="720"/>
        </w:sectPr>
      </w:pPr>
    </w:p>
    <w:p w:rsidR="00EB3B9A" w:rsidRDefault="006A45F2">
      <w:pPr>
        <w:tabs>
          <w:tab w:val="left" w:pos="3990"/>
        </w:tabs>
        <w:spacing w:before="95"/>
        <w:ind w:left="2492"/>
        <w:rPr>
          <w:rFonts w:ascii="Times New Roman"/>
          <w:i/>
          <w:sz w:val="16"/>
        </w:rPr>
      </w:pPr>
      <w:r>
        <w:pict>
          <v:shape id="_x0000_s1134" type="#_x0000_t202" style="position:absolute;left:0;text-align:left;margin-left:126.5pt;margin-top:9.65pt;width:9.75pt;height:9.05pt;z-index:-23026688;mso-position-horizontal-relative:page" filled="f" stroked="f">
            <v:textbox inset="0,0,0,0">
              <w:txbxContent>
                <w:p w:rsidR="00EB3B9A" w:rsidRDefault="006A45F2">
                  <w:pPr>
                    <w:spacing w:line="180" w:lineRule="exact"/>
                    <w:rPr>
                      <w:rFonts w:ascii="Times New Roman"/>
                      <w:i/>
                      <w:sz w:val="16"/>
                    </w:rPr>
                  </w:pPr>
                  <w:r>
                    <w:rPr>
                      <w:rFonts w:ascii="Times New Roman"/>
                      <w:i/>
                      <w:w w:val="80"/>
                      <w:sz w:val="16"/>
                    </w:rPr>
                    <w:t>WX</w:t>
                  </w:r>
                </w:p>
              </w:txbxContent>
            </v:textbox>
            <w10:wrap anchorx="page"/>
          </v:shape>
        </w:pict>
      </w:r>
      <w:r>
        <w:rPr>
          <w:rFonts w:ascii="Times New Roman"/>
          <w:i/>
          <w:w w:val="95"/>
          <w:position w:val="6"/>
          <w:sz w:val="16"/>
        </w:rPr>
        <w:t>P</w:t>
      </w:r>
      <w:r>
        <w:rPr>
          <w:rFonts w:ascii="Times New Roman"/>
          <w:i/>
          <w:w w:val="95"/>
          <w:position w:val="6"/>
          <w:sz w:val="16"/>
        </w:rPr>
        <w:tab/>
      </w:r>
      <w:r>
        <w:rPr>
          <w:rFonts w:ascii="Times New Roman"/>
          <w:i/>
          <w:w w:val="95"/>
          <w:position w:val="4"/>
          <w:sz w:val="16"/>
        </w:rPr>
        <w:t>P</w:t>
      </w:r>
      <w:r>
        <w:rPr>
          <w:rFonts w:ascii="Times New Roman"/>
          <w:i/>
          <w:w w:val="95"/>
          <w:sz w:val="16"/>
        </w:rPr>
        <w:t>LX</w:t>
      </w:r>
    </w:p>
    <w:p w:rsidR="00EB3B9A" w:rsidRDefault="00EB3B9A">
      <w:pPr>
        <w:pStyle w:val="Textoindependiente"/>
        <w:rPr>
          <w:rFonts w:ascii="Times New Roman"/>
          <w:i/>
          <w:sz w:val="24"/>
        </w:rPr>
      </w:pPr>
    </w:p>
    <w:p w:rsidR="00EB3B9A" w:rsidRDefault="00EB3B9A">
      <w:pPr>
        <w:pStyle w:val="Textoindependiente"/>
        <w:spacing w:before="6"/>
        <w:rPr>
          <w:rFonts w:ascii="Times New Roman"/>
          <w:i/>
          <w:sz w:val="19"/>
        </w:rPr>
      </w:pPr>
    </w:p>
    <w:p w:rsidR="00EB3B9A" w:rsidRDefault="006A45F2">
      <w:pPr>
        <w:jc w:val="right"/>
        <w:rPr>
          <w:rFonts w:ascii="Times New Roman"/>
          <w:b/>
          <w:sz w:val="19"/>
        </w:rPr>
      </w:pPr>
      <w:r>
        <w:rPr>
          <w:rFonts w:ascii="Times New Roman"/>
          <w:b/>
          <w:w w:val="90"/>
          <w:sz w:val="19"/>
        </w:rPr>
        <w:t>CASO</w:t>
      </w:r>
      <w:r>
        <w:rPr>
          <w:rFonts w:ascii="Times New Roman"/>
          <w:b/>
          <w:spacing w:val="9"/>
          <w:w w:val="90"/>
          <w:sz w:val="19"/>
        </w:rPr>
        <w:t xml:space="preserve"> </w:t>
      </w:r>
      <w:r>
        <w:rPr>
          <w:rFonts w:ascii="Times New Roman"/>
          <w:b/>
          <w:w w:val="90"/>
          <w:sz w:val="19"/>
        </w:rPr>
        <w:t>1</w:t>
      </w:r>
    </w:p>
    <w:p w:rsidR="00EB3B9A" w:rsidRDefault="006A45F2">
      <w:pPr>
        <w:spacing w:before="118"/>
        <w:jc w:val="right"/>
        <w:rPr>
          <w:rFonts w:ascii="Times New Roman"/>
          <w:i/>
          <w:sz w:val="16"/>
        </w:rPr>
      </w:pPr>
      <w:r>
        <w:br w:type="column"/>
      </w:r>
      <w:r>
        <w:rPr>
          <w:rFonts w:ascii="Times New Roman"/>
          <w:i/>
          <w:w w:val="95"/>
          <w:position w:val="6"/>
          <w:sz w:val="16"/>
        </w:rPr>
        <w:t>P</w:t>
      </w:r>
      <w:r>
        <w:rPr>
          <w:rFonts w:ascii="Times New Roman"/>
          <w:i/>
          <w:w w:val="95"/>
          <w:sz w:val="16"/>
        </w:rPr>
        <w:t>LY</w:t>
      </w:r>
    </w:p>
    <w:p w:rsidR="00EB3B9A" w:rsidRDefault="00EB3B9A">
      <w:pPr>
        <w:pStyle w:val="Textoindependiente"/>
        <w:rPr>
          <w:rFonts w:ascii="Times New Roman"/>
          <w:i/>
          <w:sz w:val="24"/>
        </w:rPr>
      </w:pPr>
    </w:p>
    <w:p w:rsidR="00EB3B9A" w:rsidRDefault="00EB3B9A">
      <w:pPr>
        <w:pStyle w:val="Textoindependiente"/>
        <w:spacing w:before="3"/>
        <w:rPr>
          <w:rFonts w:ascii="Times New Roman"/>
          <w:i/>
          <w:sz w:val="30"/>
        </w:rPr>
      </w:pPr>
    </w:p>
    <w:p w:rsidR="00EB3B9A" w:rsidRDefault="006A45F2">
      <w:pPr>
        <w:spacing w:before="1"/>
        <w:ind w:left="462" w:right="691"/>
        <w:jc w:val="center"/>
        <w:rPr>
          <w:rFonts w:ascii="Times New Roman"/>
          <w:i/>
          <w:sz w:val="16"/>
        </w:rPr>
      </w:pPr>
      <w:r>
        <w:rPr>
          <w:rFonts w:ascii="Times New Roman"/>
          <w:i/>
          <w:w w:val="95"/>
          <w:sz w:val="16"/>
        </w:rPr>
        <w:t>B</w:t>
      </w:r>
      <w:r>
        <w:rPr>
          <w:rFonts w:ascii="Times New Roman"/>
          <w:i/>
          <w:w w:val="95"/>
          <w:position w:val="-6"/>
          <w:sz w:val="16"/>
        </w:rPr>
        <w:t>Y</w:t>
      </w:r>
    </w:p>
    <w:p w:rsidR="00EB3B9A" w:rsidRDefault="006A45F2">
      <w:pPr>
        <w:pStyle w:val="Textoindependiente"/>
        <w:rPr>
          <w:rFonts w:ascii="Times New Roman"/>
          <w:i/>
          <w:sz w:val="22"/>
        </w:rPr>
      </w:pPr>
      <w:r>
        <w:br w:type="column"/>
      </w:r>
    </w:p>
    <w:p w:rsidR="00EB3B9A" w:rsidRDefault="00EB3B9A">
      <w:pPr>
        <w:pStyle w:val="Textoindependiente"/>
        <w:rPr>
          <w:rFonts w:ascii="Times New Roman"/>
          <w:i/>
          <w:sz w:val="22"/>
        </w:rPr>
      </w:pPr>
    </w:p>
    <w:p w:rsidR="00EB3B9A" w:rsidRDefault="00EB3B9A">
      <w:pPr>
        <w:pStyle w:val="Textoindependiente"/>
        <w:rPr>
          <w:rFonts w:ascii="Times New Roman"/>
          <w:i/>
          <w:sz w:val="22"/>
        </w:rPr>
      </w:pPr>
    </w:p>
    <w:p w:rsidR="00EB3B9A" w:rsidRDefault="00EB3B9A">
      <w:pPr>
        <w:pStyle w:val="Textoindependiente"/>
        <w:spacing w:before="7"/>
        <w:rPr>
          <w:rFonts w:ascii="Times New Roman"/>
          <w:i/>
          <w:sz w:val="32"/>
        </w:rPr>
      </w:pPr>
    </w:p>
    <w:p w:rsidR="00EB3B9A" w:rsidRDefault="006A45F2">
      <w:pPr>
        <w:ind w:left="492"/>
        <w:rPr>
          <w:rFonts w:ascii="Times New Roman"/>
          <w:i/>
          <w:sz w:val="16"/>
        </w:rPr>
      </w:pPr>
      <w:r>
        <w:rPr>
          <w:rFonts w:ascii="Times New Roman"/>
          <w:i/>
          <w:spacing w:val="-5"/>
          <w:w w:val="85"/>
          <w:sz w:val="16"/>
        </w:rPr>
        <w:t>0.563</w:t>
      </w:r>
      <w:r>
        <w:rPr>
          <w:rFonts w:ascii="Times New Roman"/>
          <w:i/>
          <w:spacing w:val="-1"/>
          <w:w w:val="85"/>
          <w:sz w:val="16"/>
        </w:rPr>
        <w:t xml:space="preserve"> </w:t>
      </w:r>
      <w:r>
        <w:rPr>
          <w:rFonts w:ascii="Times New Roman"/>
          <w:i/>
          <w:spacing w:val="-5"/>
          <w:w w:val="85"/>
          <w:sz w:val="16"/>
        </w:rPr>
        <w:t>P</w:t>
      </w:r>
      <w:r>
        <w:rPr>
          <w:rFonts w:ascii="Times New Roman"/>
          <w:i/>
          <w:spacing w:val="-5"/>
          <w:w w:val="85"/>
          <w:position w:val="-4"/>
          <w:sz w:val="16"/>
        </w:rPr>
        <w:t>WY</w:t>
      </w:r>
    </w:p>
    <w:p w:rsidR="00EB3B9A" w:rsidRDefault="006A45F2">
      <w:pPr>
        <w:pStyle w:val="Textoindependiente"/>
        <w:rPr>
          <w:rFonts w:ascii="Times New Roman"/>
          <w:i/>
          <w:sz w:val="24"/>
        </w:rPr>
      </w:pPr>
      <w:r>
        <w:br w:type="column"/>
      </w:r>
    </w:p>
    <w:p w:rsidR="00EB3B9A" w:rsidRDefault="00EB3B9A">
      <w:pPr>
        <w:pStyle w:val="Textoindependiente"/>
        <w:spacing w:before="1"/>
        <w:rPr>
          <w:rFonts w:ascii="Times New Roman"/>
          <w:i/>
          <w:sz w:val="22"/>
        </w:rPr>
      </w:pPr>
    </w:p>
    <w:p w:rsidR="00EB3B9A" w:rsidRDefault="006A45F2">
      <w:pPr>
        <w:ind w:left="-12"/>
        <w:rPr>
          <w:rFonts w:ascii="Times New Roman"/>
          <w:i/>
          <w:sz w:val="16"/>
        </w:rPr>
      </w:pPr>
      <w:r>
        <w:pict>
          <v:shape id="_x0000_s1133" type="#_x0000_t202" style="position:absolute;left:0;text-align:left;margin-left:342pt;margin-top:-76.9pt;width:72.1pt;height:68.7pt;z-index:1580032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2" w:type="dxa"/>
                    <w:tbl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  <w:insideH w:val="single" w:sz="2" w:space="0" w:color="000000"/>
                      <w:insideV w:val="single" w:sz="2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04"/>
                    <w:gridCol w:w="204"/>
                    <w:gridCol w:w="204"/>
                    <w:gridCol w:w="204"/>
                    <w:gridCol w:w="204"/>
                    <w:gridCol w:w="197"/>
                    <w:gridCol w:w="224"/>
                  </w:tblGrid>
                  <w:tr w:rsidR="00EB3B9A">
                    <w:trPr>
                      <w:trHeight w:val="179"/>
                    </w:trPr>
                    <w:tc>
                      <w:tcPr>
                        <w:tcW w:w="1217" w:type="dxa"/>
                        <w:gridSpan w:val="6"/>
                        <w:vMerge w:val="restart"/>
                      </w:tcPr>
                      <w:p w:rsidR="00EB3B9A" w:rsidRDefault="00EB3B9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24" w:type="dxa"/>
                        <w:tcBorders>
                          <w:right w:val="nil"/>
                        </w:tcBorders>
                      </w:tcPr>
                      <w:p w:rsidR="00EB3B9A" w:rsidRDefault="00EB3B9A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  <w:tr w:rsidR="00EB3B9A">
                    <w:trPr>
                      <w:trHeight w:val="172"/>
                    </w:trPr>
                    <w:tc>
                      <w:tcPr>
                        <w:tcW w:w="1217" w:type="dxa"/>
                        <w:gridSpan w:val="6"/>
                        <w:vMerge/>
                        <w:tcBorders>
                          <w:top w:val="nil"/>
                        </w:tcBorders>
                      </w:tcPr>
                      <w:p w:rsidR="00EB3B9A" w:rsidRDefault="00EB3B9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24" w:type="dxa"/>
                        <w:tcBorders>
                          <w:right w:val="nil"/>
                        </w:tcBorders>
                      </w:tcPr>
                      <w:p w:rsidR="00EB3B9A" w:rsidRDefault="00EB3B9A"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</w:tr>
                  <w:tr w:rsidR="00EB3B9A">
                    <w:trPr>
                      <w:trHeight w:val="175"/>
                    </w:trPr>
                    <w:tc>
                      <w:tcPr>
                        <w:tcW w:w="1217" w:type="dxa"/>
                        <w:gridSpan w:val="6"/>
                        <w:vMerge/>
                        <w:tcBorders>
                          <w:top w:val="nil"/>
                        </w:tcBorders>
                      </w:tcPr>
                      <w:p w:rsidR="00EB3B9A" w:rsidRDefault="00EB3B9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24" w:type="dxa"/>
                        <w:tcBorders>
                          <w:right w:val="nil"/>
                        </w:tcBorders>
                      </w:tcPr>
                      <w:p w:rsidR="00EB3B9A" w:rsidRDefault="00EB3B9A"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</w:tr>
                  <w:tr w:rsidR="00EB3B9A">
                    <w:trPr>
                      <w:trHeight w:val="178"/>
                    </w:trPr>
                    <w:tc>
                      <w:tcPr>
                        <w:tcW w:w="1217" w:type="dxa"/>
                        <w:gridSpan w:val="6"/>
                        <w:vMerge/>
                        <w:tcBorders>
                          <w:top w:val="nil"/>
                        </w:tcBorders>
                      </w:tcPr>
                      <w:p w:rsidR="00EB3B9A" w:rsidRDefault="00EB3B9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24" w:type="dxa"/>
                        <w:tcBorders>
                          <w:right w:val="nil"/>
                        </w:tcBorders>
                      </w:tcPr>
                      <w:p w:rsidR="00EB3B9A" w:rsidRDefault="00EB3B9A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  <w:tr w:rsidR="00EB3B9A">
                    <w:trPr>
                      <w:trHeight w:val="176"/>
                    </w:trPr>
                    <w:tc>
                      <w:tcPr>
                        <w:tcW w:w="1217" w:type="dxa"/>
                        <w:gridSpan w:val="6"/>
                        <w:vMerge/>
                        <w:tcBorders>
                          <w:top w:val="nil"/>
                        </w:tcBorders>
                      </w:tcPr>
                      <w:p w:rsidR="00EB3B9A" w:rsidRDefault="00EB3B9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24" w:type="dxa"/>
                        <w:tcBorders>
                          <w:right w:val="nil"/>
                        </w:tcBorders>
                      </w:tcPr>
                      <w:p w:rsidR="00EB3B9A" w:rsidRDefault="00EB3B9A"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</w:tr>
                  <w:tr w:rsidR="00EB3B9A">
                    <w:trPr>
                      <w:trHeight w:val="190"/>
                    </w:trPr>
                    <w:tc>
                      <w:tcPr>
                        <w:tcW w:w="1217" w:type="dxa"/>
                        <w:gridSpan w:val="6"/>
                        <w:vMerge/>
                        <w:tcBorders>
                          <w:top w:val="nil"/>
                        </w:tcBorders>
                      </w:tcPr>
                      <w:p w:rsidR="00EB3B9A" w:rsidRDefault="00EB3B9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24" w:type="dxa"/>
                        <w:tcBorders>
                          <w:right w:val="nil"/>
                        </w:tcBorders>
                      </w:tcPr>
                      <w:p w:rsidR="00EB3B9A" w:rsidRDefault="00EB3B9A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  <w:tr w:rsidR="00EB3B9A">
                    <w:trPr>
                      <w:trHeight w:val="267"/>
                    </w:trPr>
                    <w:tc>
                      <w:tcPr>
                        <w:tcW w:w="204" w:type="dxa"/>
                        <w:tcBorders>
                          <w:bottom w:val="nil"/>
                        </w:tcBorders>
                      </w:tcPr>
                      <w:p w:rsidR="00EB3B9A" w:rsidRDefault="00EB3B9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04" w:type="dxa"/>
                        <w:tcBorders>
                          <w:bottom w:val="nil"/>
                        </w:tcBorders>
                      </w:tcPr>
                      <w:p w:rsidR="00EB3B9A" w:rsidRDefault="00EB3B9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04" w:type="dxa"/>
                        <w:tcBorders>
                          <w:bottom w:val="nil"/>
                        </w:tcBorders>
                      </w:tcPr>
                      <w:p w:rsidR="00EB3B9A" w:rsidRDefault="00EB3B9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04" w:type="dxa"/>
                        <w:tcBorders>
                          <w:bottom w:val="nil"/>
                        </w:tcBorders>
                      </w:tcPr>
                      <w:p w:rsidR="00EB3B9A" w:rsidRDefault="00EB3B9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04" w:type="dxa"/>
                        <w:tcBorders>
                          <w:bottom w:val="nil"/>
                        </w:tcBorders>
                      </w:tcPr>
                      <w:p w:rsidR="00EB3B9A" w:rsidRDefault="00EB3B9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97" w:type="dxa"/>
                        <w:tcBorders>
                          <w:bottom w:val="nil"/>
                        </w:tcBorders>
                      </w:tcPr>
                      <w:p w:rsidR="00EB3B9A" w:rsidRDefault="00EB3B9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24" w:type="dxa"/>
                        <w:tcBorders>
                          <w:bottom w:val="nil"/>
                          <w:right w:val="nil"/>
                        </w:tcBorders>
                      </w:tcPr>
                      <w:p w:rsidR="00EB3B9A" w:rsidRDefault="00EB3B9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</w:tbl>
                <w:p w:rsidR="00EB3B9A" w:rsidRDefault="00EB3B9A">
                  <w:pPr>
                    <w:pStyle w:val="Textoindependiente"/>
                  </w:pPr>
                </w:p>
              </w:txbxContent>
            </v:textbox>
            <w10:wrap anchorx="page"/>
          </v:shape>
        </w:pict>
      </w:r>
      <w:r>
        <w:rPr>
          <w:rFonts w:ascii="Times New Roman"/>
          <w:i/>
          <w:spacing w:val="-6"/>
          <w:w w:val="85"/>
          <w:sz w:val="16"/>
        </w:rPr>
        <w:t>0.75</w:t>
      </w:r>
      <w:r>
        <w:rPr>
          <w:rFonts w:ascii="Times New Roman"/>
          <w:i/>
          <w:w w:val="85"/>
          <w:sz w:val="16"/>
        </w:rPr>
        <w:t xml:space="preserve"> </w:t>
      </w:r>
      <w:r>
        <w:rPr>
          <w:rFonts w:ascii="Times New Roman"/>
          <w:i/>
          <w:spacing w:val="-5"/>
          <w:w w:val="85"/>
          <w:sz w:val="16"/>
        </w:rPr>
        <w:t>P</w:t>
      </w:r>
      <w:r>
        <w:rPr>
          <w:rFonts w:ascii="Times New Roman"/>
          <w:i/>
          <w:spacing w:val="-5"/>
          <w:w w:val="85"/>
          <w:position w:val="-6"/>
          <w:sz w:val="16"/>
        </w:rPr>
        <w:t>LY</w:t>
      </w:r>
    </w:p>
    <w:p w:rsidR="00EB3B9A" w:rsidRDefault="006A45F2">
      <w:pPr>
        <w:spacing w:before="56" w:line="183" w:lineRule="exact"/>
        <w:ind w:left="6"/>
        <w:rPr>
          <w:rFonts w:ascii="Times New Roman"/>
          <w:b/>
          <w:sz w:val="19"/>
        </w:rPr>
      </w:pPr>
      <w:r>
        <w:rPr>
          <w:rFonts w:ascii="Times New Roman"/>
          <w:b/>
          <w:w w:val="90"/>
          <w:sz w:val="19"/>
        </w:rPr>
        <w:t>CASO</w:t>
      </w:r>
      <w:r>
        <w:rPr>
          <w:rFonts w:ascii="Times New Roman"/>
          <w:b/>
          <w:spacing w:val="9"/>
          <w:w w:val="90"/>
          <w:sz w:val="19"/>
        </w:rPr>
        <w:t xml:space="preserve"> </w:t>
      </w:r>
      <w:r>
        <w:rPr>
          <w:rFonts w:ascii="Times New Roman"/>
          <w:b/>
          <w:w w:val="90"/>
          <w:sz w:val="19"/>
        </w:rPr>
        <w:t>3</w:t>
      </w:r>
    </w:p>
    <w:p w:rsidR="00EB3B9A" w:rsidRDefault="006A45F2">
      <w:pPr>
        <w:spacing w:line="180" w:lineRule="auto"/>
        <w:ind w:left="660"/>
        <w:rPr>
          <w:rFonts w:ascii="Times New Roman"/>
          <w:i/>
          <w:sz w:val="16"/>
        </w:rPr>
      </w:pPr>
      <w:r>
        <w:rPr>
          <w:rFonts w:ascii="Times New Roman"/>
          <w:i/>
          <w:w w:val="95"/>
          <w:sz w:val="16"/>
        </w:rPr>
        <w:t>B</w:t>
      </w:r>
      <w:r>
        <w:rPr>
          <w:rFonts w:ascii="Times New Roman"/>
          <w:i/>
          <w:w w:val="95"/>
          <w:position w:val="-6"/>
          <w:sz w:val="16"/>
        </w:rPr>
        <w:t>Y</w:t>
      </w:r>
    </w:p>
    <w:p w:rsidR="00EB3B9A" w:rsidRDefault="00EB3B9A">
      <w:pPr>
        <w:spacing w:line="180" w:lineRule="auto"/>
        <w:rPr>
          <w:rFonts w:ascii="Times New Roman"/>
          <w:sz w:val="16"/>
        </w:rPr>
        <w:sectPr w:rsidR="00EB3B9A">
          <w:type w:val="continuous"/>
          <w:pgSz w:w="12240" w:h="15120"/>
          <w:pgMar w:top="2280" w:right="0" w:bottom="1340" w:left="0" w:header="720" w:footer="720" w:gutter="0"/>
          <w:cols w:num="4" w:space="720" w:equalWidth="0">
            <w:col w:w="4576" w:space="40"/>
            <w:col w:w="1372" w:space="39"/>
            <w:col w:w="1085" w:space="39"/>
            <w:col w:w="5089"/>
          </w:cols>
        </w:sectPr>
      </w:pPr>
    </w:p>
    <w:p w:rsidR="00EB3B9A" w:rsidRDefault="00EB3B9A">
      <w:pPr>
        <w:pStyle w:val="Textoindependiente"/>
        <w:spacing w:before="3"/>
        <w:rPr>
          <w:rFonts w:ascii="Times New Roman"/>
          <w:i/>
          <w:sz w:val="11"/>
        </w:rPr>
      </w:pPr>
    </w:p>
    <w:p w:rsidR="00EB3B9A" w:rsidRDefault="006A45F2">
      <w:pPr>
        <w:spacing w:before="96"/>
        <w:ind w:left="5816"/>
        <w:rPr>
          <w:rFonts w:ascii="Times New Roman"/>
          <w:i/>
          <w:sz w:val="16"/>
        </w:rPr>
      </w:pPr>
      <w:r>
        <w:pict>
          <v:shape id="_x0000_s1132" type="#_x0000_t202" style="position:absolute;left:0;text-align:left;margin-left:326.45pt;margin-top:36.45pt;width:11.15pt;height:12.85pt;z-index:15798272;mso-position-horizontal-relative:page" filled="f" stroked="f">
            <v:textbox style="layout-flow:vertical;mso-layout-flow-alt:bottom-to-top" inset="0,0,0,0">
              <w:txbxContent>
                <w:p w:rsidR="00EB3B9A" w:rsidRDefault="006A45F2">
                  <w:pPr>
                    <w:spacing w:before="18"/>
                    <w:ind w:left="20"/>
                    <w:rPr>
                      <w:rFonts w:ascii="Times New Roman"/>
                      <w:i/>
                      <w:sz w:val="13"/>
                    </w:rPr>
                  </w:pPr>
                  <w:r>
                    <w:rPr>
                      <w:rFonts w:ascii="Times New Roman"/>
                      <w:i/>
                      <w:w w:val="125"/>
                      <w:sz w:val="13"/>
                    </w:rPr>
                    <w:t>B</w:t>
                  </w:r>
                  <w:r>
                    <w:rPr>
                      <w:rFonts w:ascii="Times New Roman"/>
                      <w:i/>
                      <w:spacing w:val="-23"/>
                      <w:w w:val="125"/>
                      <w:sz w:val="13"/>
                    </w:rPr>
                    <w:t xml:space="preserve"> </w:t>
                  </w:r>
                  <w:r>
                    <w:rPr>
                      <w:rFonts w:ascii="Times New Roman"/>
                      <w:i/>
                      <w:w w:val="125"/>
                      <w:position w:val="-2"/>
                      <w:sz w:val="13"/>
                    </w:rPr>
                    <w:t>X</w:t>
                  </w:r>
                </w:p>
              </w:txbxContent>
            </v:textbox>
            <w10:wrap anchorx="page"/>
          </v:shape>
        </w:pict>
      </w:r>
      <w:r>
        <w:pict>
          <v:shape id="_x0000_s1131" type="#_x0000_t202" style="position:absolute;left:0;text-align:left;margin-left:227.25pt;margin-top:15.65pt;width:60.9pt;height:68.7pt;z-index:15800832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2" w:type="dxa"/>
                    <w:tbl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  <w:insideH w:val="single" w:sz="2" w:space="0" w:color="000000"/>
                      <w:insideV w:val="single" w:sz="2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04"/>
                    <w:gridCol w:w="204"/>
                    <w:gridCol w:w="204"/>
                    <w:gridCol w:w="204"/>
                    <w:gridCol w:w="204"/>
                    <w:gridCol w:w="197"/>
                  </w:tblGrid>
                  <w:tr w:rsidR="00EB3B9A">
                    <w:trPr>
                      <w:trHeight w:val="1098"/>
                    </w:trPr>
                    <w:tc>
                      <w:tcPr>
                        <w:tcW w:w="1217" w:type="dxa"/>
                        <w:gridSpan w:val="6"/>
                      </w:tcPr>
                      <w:p w:rsidR="00EB3B9A" w:rsidRDefault="00EB3B9A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 w:rsidR="00EB3B9A" w:rsidRDefault="00EB3B9A">
                        <w:pPr>
                          <w:pStyle w:val="TableParagraph"/>
                          <w:spacing w:before="10"/>
                          <w:rPr>
                            <w:sz w:val="13"/>
                          </w:rPr>
                        </w:pPr>
                      </w:p>
                      <w:p w:rsidR="00EB3B9A" w:rsidRDefault="006A45F2">
                        <w:pPr>
                          <w:pStyle w:val="TableParagraph"/>
                          <w:ind w:left="570"/>
                          <w:rPr>
                            <w:sz w:val="20"/>
                          </w:rPr>
                        </w:pPr>
                        <w:r>
                          <w:rPr>
                            <w:noProof/>
                            <w:sz w:val="20"/>
                            <w:lang w:val="es-MX" w:eastAsia="es-MX"/>
                          </w:rPr>
                          <w:drawing>
                            <wp:inline distT="0" distB="0" distL="0" distR="0">
                              <wp:extent cx="112163" cy="182022"/>
                              <wp:effectExtent l="0" t="0" r="0" b="0"/>
                              <wp:docPr id="211" name="image30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12" name="image30.png"/>
                                      <pic:cNvPicPr/>
                                    </pic:nvPicPr>
                                    <pic:blipFill>
                                      <a:blip r:embed="rId50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2163" cy="182022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EB3B9A">
                    <w:trPr>
                      <w:trHeight w:val="267"/>
                    </w:trPr>
                    <w:tc>
                      <w:tcPr>
                        <w:tcW w:w="204" w:type="dxa"/>
                        <w:tcBorders>
                          <w:bottom w:val="nil"/>
                        </w:tcBorders>
                      </w:tcPr>
                      <w:p w:rsidR="00EB3B9A" w:rsidRDefault="00EB3B9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04" w:type="dxa"/>
                        <w:tcBorders>
                          <w:bottom w:val="nil"/>
                        </w:tcBorders>
                      </w:tcPr>
                      <w:p w:rsidR="00EB3B9A" w:rsidRDefault="00EB3B9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04" w:type="dxa"/>
                        <w:tcBorders>
                          <w:bottom w:val="nil"/>
                        </w:tcBorders>
                      </w:tcPr>
                      <w:p w:rsidR="00EB3B9A" w:rsidRDefault="00EB3B9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04" w:type="dxa"/>
                        <w:tcBorders>
                          <w:bottom w:val="nil"/>
                        </w:tcBorders>
                      </w:tcPr>
                      <w:p w:rsidR="00EB3B9A" w:rsidRDefault="00EB3B9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04" w:type="dxa"/>
                        <w:tcBorders>
                          <w:bottom w:val="nil"/>
                        </w:tcBorders>
                      </w:tcPr>
                      <w:p w:rsidR="00EB3B9A" w:rsidRDefault="00EB3B9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97" w:type="dxa"/>
                        <w:tcBorders>
                          <w:bottom w:val="nil"/>
                        </w:tcBorders>
                      </w:tcPr>
                      <w:p w:rsidR="00EB3B9A" w:rsidRDefault="00EB3B9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</w:tbl>
                <w:p w:rsidR="00EB3B9A" w:rsidRDefault="00EB3B9A">
                  <w:pPr>
                    <w:pStyle w:val="Textoindependiente"/>
                  </w:pPr>
                </w:p>
              </w:txbxContent>
            </v:textbox>
            <w10:wrap anchorx="page"/>
          </v:shape>
        </w:pict>
      </w:r>
      <w:r>
        <w:pict>
          <v:shape id="_x0000_s1130" type="#_x0000_t202" style="position:absolute;left:0;text-align:left;margin-left:362.15pt;margin-top:15.65pt;width:72.1pt;height:68.7pt;z-index:15801344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2" w:type="dxa"/>
                    <w:tbl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  <w:insideH w:val="single" w:sz="2" w:space="0" w:color="000000"/>
                      <w:insideV w:val="single" w:sz="2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04"/>
                    <w:gridCol w:w="204"/>
                    <w:gridCol w:w="204"/>
                    <w:gridCol w:w="204"/>
                    <w:gridCol w:w="204"/>
                    <w:gridCol w:w="197"/>
                    <w:gridCol w:w="224"/>
                  </w:tblGrid>
                  <w:tr w:rsidR="00EB3B9A">
                    <w:trPr>
                      <w:trHeight w:val="179"/>
                    </w:trPr>
                    <w:tc>
                      <w:tcPr>
                        <w:tcW w:w="1217" w:type="dxa"/>
                        <w:gridSpan w:val="6"/>
                        <w:vMerge w:val="restart"/>
                      </w:tcPr>
                      <w:p w:rsidR="00EB3B9A" w:rsidRDefault="00EB3B9A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 w:rsidR="00EB3B9A" w:rsidRDefault="00EB3B9A">
                        <w:pPr>
                          <w:pStyle w:val="TableParagraph"/>
                          <w:spacing w:before="10"/>
                          <w:rPr>
                            <w:sz w:val="13"/>
                          </w:rPr>
                        </w:pPr>
                      </w:p>
                      <w:p w:rsidR="00EB3B9A" w:rsidRDefault="006A45F2">
                        <w:pPr>
                          <w:pStyle w:val="TableParagraph"/>
                          <w:ind w:left="570"/>
                          <w:rPr>
                            <w:sz w:val="20"/>
                          </w:rPr>
                        </w:pPr>
                        <w:r>
                          <w:rPr>
                            <w:noProof/>
                            <w:sz w:val="20"/>
                            <w:lang w:val="es-MX" w:eastAsia="es-MX"/>
                          </w:rPr>
                          <w:drawing>
                            <wp:inline distT="0" distB="0" distL="0" distR="0">
                              <wp:extent cx="112162" cy="182022"/>
                              <wp:effectExtent l="0" t="0" r="0" b="0"/>
                              <wp:docPr id="213" name="image31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14" name="image31.png"/>
                                      <pic:cNvPicPr/>
                                    </pic:nvPicPr>
                                    <pic:blipFill>
                                      <a:blip r:embed="rId51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2162" cy="182022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24" w:type="dxa"/>
                        <w:tcBorders>
                          <w:right w:val="nil"/>
                        </w:tcBorders>
                      </w:tcPr>
                      <w:p w:rsidR="00EB3B9A" w:rsidRDefault="00EB3B9A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  <w:tr w:rsidR="00EB3B9A">
                    <w:trPr>
                      <w:trHeight w:val="172"/>
                    </w:trPr>
                    <w:tc>
                      <w:tcPr>
                        <w:tcW w:w="1217" w:type="dxa"/>
                        <w:gridSpan w:val="6"/>
                        <w:vMerge/>
                        <w:tcBorders>
                          <w:top w:val="nil"/>
                        </w:tcBorders>
                      </w:tcPr>
                      <w:p w:rsidR="00EB3B9A" w:rsidRDefault="00EB3B9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24" w:type="dxa"/>
                        <w:tcBorders>
                          <w:right w:val="nil"/>
                        </w:tcBorders>
                      </w:tcPr>
                      <w:p w:rsidR="00EB3B9A" w:rsidRDefault="00EB3B9A"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</w:tr>
                  <w:tr w:rsidR="00EB3B9A">
                    <w:trPr>
                      <w:trHeight w:val="175"/>
                    </w:trPr>
                    <w:tc>
                      <w:tcPr>
                        <w:tcW w:w="1217" w:type="dxa"/>
                        <w:gridSpan w:val="6"/>
                        <w:vMerge/>
                        <w:tcBorders>
                          <w:top w:val="nil"/>
                        </w:tcBorders>
                      </w:tcPr>
                      <w:p w:rsidR="00EB3B9A" w:rsidRDefault="00EB3B9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24" w:type="dxa"/>
                        <w:tcBorders>
                          <w:right w:val="nil"/>
                        </w:tcBorders>
                      </w:tcPr>
                      <w:p w:rsidR="00EB3B9A" w:rsidRDefault="00EB3B9A"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</w:tr>
                  <w:tr w:rsidR="00EB3B9A">
                    <w:trPr>
                      <w:trHeight w:val="178"/>
                    </w:trPr>
                    <w:tc>
                      <w:tcPr>
                        <w:tcW w:w="1217" w:type="dxa"/>
                        <w:gridSpan w:val="6"/>
                        <w:vMerge/>
                        <w:tcBorders>
                          <w:top w:val="nil"/>
                        </w:tcBorders>
                      </w:tcPr>
                      <w:p w:rsidR="00EB3B9A" w:rsidRDefault="00EB3B9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24" w:type="dxa"/>
                        <w:tcBorders>
                          <w:right w:val="nil"/>
                        </w:tcBorders>
                      </w:tcPr>
                      <w:p w:rsidR="00EB3B9A" w:rsidRDefault="00EB3B9A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  <w:tr w:rsidR="00EB3B9A">
                    <w:trPr>
                      <w:trHeight w:val="176"/>
                    </w:trPr>
                    <w:tc>
                      <w:tcPr>
                        <w:tcW w:w="1217" w:type="dxa"/>
                        <w:gridSpan w:val="6"/>
                        <w:vMerge/>
                        <w:tcBorders>
                          <w:top w:val="nil"/>
                        </w:tcBorders>
                      </w:tcPr>
                      <w:p w:rsidR="00EB3B9A" w:rsidRDefault="00EB3B9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24" w:type="dxa"/>
                        <w:tcBorders>
                          <w:right w:val="nil"/>
                        </w:tcBorders>
                      </w:tcPr>
                      <w:p w:rsidR="00EB3B9A" w:rsidRDefault="00EB3B9A"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</w:tr>
                  <w:tr w:rsidR="00EB3B9A">
                    <w:trPr>
                      <w:trHeight w:val="190"/>
                    </w:trPr>
                    <w:tc>
                      <w:tcPr>
                        <w:tcW w:w="1217" w:type="dxa"/>
                        <w:gridSpan w:val="6"/>
                        <w:vMerge/>
                        <w:tcBorders>
                          <w:top w:val="nil"/>
                        </w:tcBorders>
                      </w:tcPr>
                      <w:p w:rsidR="00EB3B9A" w:rsidRDefault="00EB3B9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24" w:type="dxa"/>
                        <w:tcBorders>
                          <w:right w:val="nil"/>
                        </w:tcBorders>
                      </w:tcPr>
                      <w:p w:rsidR="00EB3B9A" w:rsidRDefault="00EB3B9A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  <w:tr w:rsidR="00EB3B9A">
                    <w:trPr>
                      <w:trHeight w:val="267"/>
                    </w:trPr>
                    <w:tc>
                      <w:tcPr>
                        <w:tcW w:w="204" w:type="dxa"/>
                        <w:tcBorders>
                          <w:bottom w:val="nil"/>
                        </w:tcBorders>
                      </w:tcPr>
                      <w:p w:rsidR="00EB3B9A" w:rsidRDefault="00EB3B9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04" w:type="dxa"/>
                        <w:tcBorders>
                          <w:bottom w:val="nil"/>
                        </w:tcBorders>
                      </w:tcPr>
                      <w:p w:rsidR="00EB3B9A" w:rsidRDefault="00EB3B9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04" w:type="dxa"/>
                        <w:tcBorders>
                          <w:bottom w:val="nil"/>
                        </w:tcBorders>
                      </w:tcPr>
                      <w:p w:rsidR="00EB3B9A" w:rsidRDefault="00EB3B9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04" w:type="dxa"/>
                        <w:tcBorders>
                          <w:bottom w:val="nil"/>
                        </w:tcBorders>
                      </w:tcPr>
                      <w:p w:rsidR="00EB3B9A" w:rsidRDefault="00EB3B9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04" w:type="dxa"/>
                        <w:tcBorders>
                          <w:bottom w:val="nil"/>
                        </w:tcBorders>
                      </w:tcPr>
                      <w:p w:rsidR="00EB3B9A" w:rsidRDefault="00EB3B9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97" w:type="dxa"/>
                        <w:tcBorders>
                          <w:bottom w:val="nil"/>
                        </w:tcBorders>
                      </w:tcPr>
                      <w:p w:rsidR="00EB3B9A" w:rsidRDefault="00EB3B9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24" w:type="dxa"/>
                        <w:tcBorders>
                          <w:bottom w:val="nil"/>
                          <w:right w:val="nil"/>
                        </w:tcBorders>
                      </w:tcPr>
                      <w:p w:rsidR="00EB3B9A" w:rsidRDefault="006A45F2">
                        <w:pPr>
                          <w:pStyle w:val="TableParagraph"/>
                          <w:spacing w:before="55"/>
                          <w:ind w:right="-58"/>
                          <w:jc w:val="right"/>
                          <w:rPr>
                            <w:rFonts w:ascii="Times New Roman"/>
                            <w:i/>
                            <w:sz w:val="16"/>
                          </w:rPr>
                        </w:pPr>
                        <w:r>
                          <w:rPr>
                            <w:rFonts w:ascii="Times New Roman"/>
                            <w:i/>
                            <w:w w:val="95"/>
                            <w:sz w:val="16"/>
                          </w:rPr>
                          <w:t>0.</w:t>
                        </w:r>
                      </w:p>
                    </w:tc>
                  </w:tr>
                </w:tbl>
                <w:p w:rsidR="00EB3B9A" w:rsidRDefault="00EB3B9A">
                  <w:pPr>
                    <w:pStyle w:val="Textoindependiente"/>
                  </w:pPr>
                </w:p>
              </w:txbxContent>
            </v:textbox>
            <w10:wrap anchorx="page"/>
          </v:shape>
        </w:pict>
      </w:r>
      <w:r>
        <w:rPr>
          <w:rFonts w:ascii="Times New Roman"/>
          <w:i/>
          <w:spacing w:val="-5"/>
          <w:w w:val="85"/>
          <w:sz w:val="16"/>
        </w:rPr>
        <w:t>0.75</w:t>
      </w:r>
      <w:r>
        <w:rPr>
          <w:rFonts w:ascii="Times New Roman"/>
          <w:i/>
          <w:spacing w:val="-1"/>
          <w:w w:val="85"/>
          <w:sz w:val="16"/>
        </w:rPr>
        <w:t xml:space="preserve"> </w:t>
      </w:r>
      <w:r>
        <w:rPr>
          <w:rFonts w:ascii="Times New Roman"/>
          <w:i/>
          <w:spacing w:val="-4"/>
          <w:w w:val="85"/>
          <w:sz w:val="16"/>
        </w:rPr>
        <w:t>P</w:t>
      </w:r>
      <w:r>
        <w:rPr>
          <w:rFonts w:ascii="Times New Roman"/>
          <w:i/>
          <w:spacing w:val="-4"/>
          <w:w w:val="85"/>
          <w:position w:val="-4"/>
          <w:sz w:val="16"/>
        </w:rPr>
        <w:t>WY</w:t>
      </w:r>
    </w:p>
    <w:tbl>
      <w:tblPr>
        <w:tblStyle w:val="TableNormal"/>
        <w:tblW w:w="0" w:type="auto"/>
        <w:tblInd w:w="271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17"/>
        <w:gridCol w:w="223"/>
      </w:tblGrid>
      <w:tr w:rsidR="00EB3B9A">
        <w:trPr>
          <w:trHeight w:val="179"/>
        </w:trPr>
        <w:tc>
          <w:tcPr>
            <w:tcW w:w="1217" w:type="dxa"/>
            <w:vMerge w:val="restart"/>
          </w:tcPr>
          <w:p w:rsidR="00EB3B9A" w:rsidRDefault="00EB3B9A">
            <w:pPr>
              <w:pStyle w:val="TableParagraph"/>
              <w:rPr>
                <w:rFonts w:ascii="Times New Roman"/>
                <w:i/>
                <w:sz w:val="20"/>
              </w:rPr>
            </w:pPr>
          </w:p>
          <w:p w:rsidR="00EB3B9A" w:rsidRDefault="00EB3B9A">
            <w:pPr>
              <w:pStyle w:val="TableParagraph"/>
              <w:spacing w:before="5"/>
              <w:rPr>
                <w:rFonts w:ascii="Times New Roman"/>
                <w:i/>
                <w:sz w:val="12"/>
              </w:rPr>
            </w:pPr>
          </w:p>
          <w:p w:rsidR="00EB3B9A" w:rsidRDefault="006A45F2">
            <w:pPr>
              <w:pStyle w:val="TableParagraph"/>
              <w:ind w:left="570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val="es-MX" w:eastAsia="es-MX"/>
              </w:rPr>
              <w:drawing>
                <wp:inline distT="0" distB="0" distL="0" distR="0">
                  <wp:extent cx="112343" cy="182022"/>
                  <wp:effectExtent l="0" t="0" r="0" b="0"/>
                  <wp:docPr id="215" name="image3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6" name="image32.png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43" cy="1820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3" w:type="dxa"/>
            <w:tcBorders>
              <w:right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EB3B9A">
        <w:trPr>
          <w:trHeight w:val="172"/>
        </w:trPr>
        <w:tc>
          <w:tcPr>
            <w:tcW w:w="1217" w:type="dxa"/>
            <w:vMerge/>
            <w:tcBorders>
              <w:top w:val="nil"/>
            </w:tcBorders>
          </w:tcPr>
          <w:p w:rsidR="00EB3B9A" w:rsidRDefault="00EB3B9A">
            <w:pPr>
              <w:rPr>
                <w:sz w:val="2"/>
                <w:szCs w:val="2"/>
              </w:rPr>
            </w:pPr>
          </w:p>
        </w:tc>
        <w:tc>
          <w:tcPr>
            <w:tcW w:w="223" w:type="dxa"/>
            <w:tcBorders>
              <w:right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EB3B9A">
        <w:trPr>
          <w:trHeight w:val="175"/>
        </w:trPr>
        <w:tc>
          <w:tcPr>
            <w:tcW w:w="1217" w:type="dxa"/>
            <w:vMerge/>
            <w:tcBorders>
              <w:top w:val="nil"/>
            </w:tcBorders>
          </w:tcPr>
          <w:p w:rsidR="00EB3B9A" w:rsidRDefault="00EB3B9A">
            <w:pPr>
              <w:rPr>
                <w:sz w:val="2"/>
                <w:szCs w:val="2"/>
              </w:rPr>
            </w:pPr>
          </w:p>
        </w:tc>
        <w:tc>
          <w:tcPr>
            <w:tcW w:w="223" w:type="dxa"/>
            <w:tcBorders>
              <w:right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EB3B9A">
        <w:trPr>
          <w:trHeight w:val="178"/>
        </w:trPr>
        <w:tc>
          <w:tcPr>
            <w:tcW w:w="1217" w:type="dxa"/>
            <w:vMerge/>
            <w:tcBorders>
              <w:top w:val="nil"/>
            </w:tcBorders>
          </w:tcPr>
          <w:p w:rsidR="00EB3B9A" w:rsidRDefault="00EB3B9A">
            <w:pPr>
              <w:rPr>
                <w:sz w:val="2"/>
                <w:szCs w:val="2"/>
              </w:rPr>
            </w:pPr>
          </w:p>
        </w:tc>
        <w:tc>
          <w:tcPr>
            <w:tcW w:w="223" w:type="dxa"/>
            <w:tcBorders>
              <w:right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EB3B9A">
        <w:trPr>
          <w:trHeight w:val="176"/>
        </w:trPr>
        <w:tc>
          <w:tcPr>
            <w:tcW w:w="1217" w:type="dxa"/>
            <w:vMerge/>
            <w:tcBorders>
              <w:top w:val="nil"/>
            </w:tcBorders>
          </w:tcPr>
          <w:p w:rsidR="00EB3B9A" w:rsidRDefault="00EB3B9A">
            <w:pPr>
              <w:rPr>
                <w:sz w:val="2"/>
                <w:szCs w:val="2"/>
              </w:rPr>
            </w:pPr>
          </w:p>
        </w:tc>
        <w:tc>
          <w:tcPr>
            <w:tcW w:w="223" w:type="dxa"/>
            <w:tcBorders>
              <w:right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EB3B9A">
        <w:trPr>
          <w:trHeight w:val="190"/>
        </w:trPr>
        <w:tc>
          <w:tcPr>
            <w:tcW w:w="1217" w:type="dxa"/>
            <w:vMerge/>
            <w:tcBorders>
              <w:top w:val="nil"/>
            </w:tcBorders>
          </w:tcPr>
          <w:p w:rsidR="00EB3B9A" w:rsidRDefault="00EB3B9A">
            <w:pPr>
              <w:rPr>
                <w:sz w:val="2"/>
                <w:szCs w:val="2"/>
              </w:rPr>
            </w:pPr>
          </w:p>
        </w:tc>
        <w:tc>
          <w:tcPr>
            <w:tcW w:w="223" w:type="dxa"/>
            <w:tcBorders>
              <w:right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:rsidR="00EB3B9A" w:rsidRDefault="00EB3B9A">
      <w:pPr>
        <w:rPr>
          <w:rFonts w:ascii="Times New Roman"/>
          <w:sz w:val="12"/>
        </w:rPr>
        <w:sectPr w:rsidR="00EB3B9A">
          <w:type w:val="continuous"/>
          <w:pgSz w:w="12240" w:h="15120"/>
          <w:pgMar w:top="2280" w:right="0" w:bottom="1340" w:left="0" w:header="720" w:footer="720" w:gutter="0"/>
          <w:cols w:space="720"/>
        </w:sectPr>
      </w:pPr>
    </w:p>
    <w:p w:rsidR="00EB3B9A" w:rsidRDefault="006A45F2">
      <w:pPr>
        <w:tabs>
          <w:tab w:val="left" w:pos="3611"/>
        </w:tabs>
        <w:spacing w:before="6"/>
        <w:ind w:left="2372"/>
        <w:rPr>
          <w:rFonts w:ascii="Times New Roman"/>
          <w:i/>
          <w:sz w:val="16"/>
        </w:rPr>
      </w:pPr>
      <w:r>
        <w:pict>
          <v:line id="_x0000_s1129" style="position:absolute;left:0;text-align:left;z-index:-23028224;mso-position-horizontal-relative:page" from="335.2pt,-50.25pt" to="335.2pt,-30.55pt" strokeweight="0">
            <w10:wrap anchorx="page"/>
          </v:line>
        </w:pict>
      </w:r>
      <w:r>
        <w:pict>
          <v:line id="_x0000_s1128" style="position:absolute;left:0;text-align:left;z-index:-23027712;mso-position-horizontal-relative:page" from="335.2pt,-6.75pt" to="335.2pt,-26.45pt" strokeweight="0">
            <w10:wrap anchorx="page"/>
          </v:line>
        </w:pict>
      </w:r>
      <w:r>
        <w:rPr>
          <w:rFonts w:ascii="Times New Roman"/>
          <w:i/>
          <w:spacing w:val="-3"/>
          <w:w w:val="85"/>
          <w:sz w:val="16"/>
        </w:rPr>
        <w:t>0.75</w:t>
      </w:r>
      <w:r>
        <w:rPr>
          <w:rFonts w:ascii="Times New Roman"/>
          <w:i/>
          <w:spacing w:val="-1"/>
          <w:w w:val="85"/>
          <w:sz w:val="16"/>
        </w:rPr>
        <w:t xml:space="preserve"> </w:t>
      </w:r>
      <w:r>
        <w:rPr>
          <w:rFonts w:ascii="Times New Roman"/>
          <w:i/>
          <w:spacing w:val="-3"/>
          <w:w w:val="85"/>
          <w:sz w:val="16"/>
        </w:rPr>
        <w:t>P</w:t>
      </w:r>
      <w:r>
        <w:rPr>
          <w:rFonts w:ascii="Times New Roman"/>
          <w:i/>
          <w:spacing w:val="-3"/>
          <w:w w:val="85"/>
          <w:position w:val="-3"/>
          <w:sz w:val="16"/>
        </w:rPr>
        <w:t>WX</w:t>
      </w:r>
      <w:r>
        <w:rPr>
          <w:rFonts w:ascii="Times New Roman"/>
          <w:i/>
          <w:spacing w:val="-3"/>
          <w:w w:val="85"/>
          <w:position w:val="-3"/>
          <w:sz w:val="16"/>
        </w:rPr>
        <w:tab/>
      </w:r>
      <w:r>
        <w:rPr>
          <w:rFonts w:ascii="Times New Roman"/>
          <w:i/>
          <w:spacing w:val="-3"/>
          <w:w w:val="85"/>
          <w:sz w:val="16"/>
        </w:rPr>
        <w:t>0.75</w:t>
      </w:r>
      <w:r>
        <w:rPr>
          <w:rFonts w:ascii="Times New Roman"/>
          <w:i/>
          <w:spacing w:val="-1"/>
          <w:w w:val="85"/>
          <w:sz w:val="16"/>
        </w:rPr>
        <w:t xml:space="preserve"> </w:t>
      </w:r>
      <w:r>
        <w:rPr>
          <w:rFonts w:ascii="Times New Roman"/>
          <w:i/>
          <w:spacing w:val="-3"/>
          <w:w w:val="85"/>
          <w:sz w:val="16"/>
        </w:rPr>
        <w:t>P</w:t>
      </w:r>
      <w:r>
        <w:rPr>
          <w:rFonts w:ascii="Times New Roman"/>
          <w:i/>
          <w:spacing w:val="-3"/>
          <w:w w:val="85"/>
          <w:position w:val="-3"/>
          <w:sz w:val="16"/>
        </w:rPr>
        <w:t>LX</w:t>
      </w:r>
    </w:p>
    <w:p w:rsidR="00EB3B9A" w:rsidRDefault="006A45F2">
      <w:pPr>
        <w:spacing w:line="228" w:lineRule="auto"/>
        <w:ind w:left="484"/>
        <w:rPr>
          <w:rFonts w:ascii="Times New Roman"/>
          <w:i/>
          <w:sz w:val="16"/>
        </w:rPr>
      </w:pPr>
      <w:r>
        <w:br w:type="column"/>
      </w:r>
      <w:r>
        <w:rPr>
          <w:rFonts w:ascii="Times New Roman"/>
          <w:i/>
          <w:spacing w:val="-8"/>
          <w:w w:val="85"/>
          <w:sz w:val="16"/>
        </w:rPr>
        <w:t>0.75</w:t>
      </w:r>
      <w:r>
        <w:rPr>
          <w:rFonts w:ascii="Times New Roman"/>
          <w:i/>
          <w:spacing w:val="-1"/>
          <w:w w:val="85"/>
          <w:sz w:val="16"/>
        </w:rPr>
        <w:t xml:space="preserve"> </w:t>
      </w:r>
      <w:r>
        <w:rPr>
          <w:rFonts w:ascii="Times New Roman"/>
          <w:i/>
          <w:spacing w:val="-8"/>
          <w:w w:val="85"/>
          <w:sz w:val="16"/>
        </w:rPr>
        <w:t>P</w:t>
      </w:r>
      <w:r>
        <w:rPr>
          <w:rFonts w:ascii="Times New Roman"/>
          <w:i/>
          <w:spacing w:val="-8"/>
          <w:w w:val="85"/>
          <w:position w:val="-4"/>
          <w:sz w:val="16"/>
        </w:rPr>
        <w:t>LY</w:t>
      </w:r>
    </w:p>
    <w:p w:rsidR="00EB3B9A" w:rsidRDefault="006A45F2">
      <w:pPr>
        <w:spacing w:line="228" w:lineRule="auto"/>
        <w:ind w:left="92"/>
        <w:rPr>
          <w:rFonts w:ascii="Times New Roman"/>
          <w:i/>
          <w:sz w:val="16"/>
        </w:rPr>
      </w:pPr>
      <w:r>
        <w:br w:type="column"/>
      </w:r>
      <w:r>
        <w:rPr>
          <w:rFonts w:ascii="Times New Roman"/>
          <w:i/>
          <w:w w:val="80"/>
          <w:sz w:val="16"/>
        </w:rPr>
        <w:t>0.563</w:t>
      </w:r>
      <w:r>
        <w:rPr>
          <w:rFonts w:ascii="Times New Roman"/>
          <w:i/>
          <w:spacing w:val="31"/>
          <w:w w:val="80"/>
          <w:sz w:val="16"/>
        </w:rPr>
        <w:t xml:space="preserve"> </w:t>
      </w:r>
      <w:r>
        <w:rPr>
          <w:rFonts w:ascii="Times New Roman"/>
          <w:i/>
          <w:w w:val="80"/>
          <w:sz w:val="16"/>
        </w:rPr>
        <w:t>P</w:t>
      </w:r>
      <w:r>
        <w:rPr>
          <w:rFonts w:ascii="Times New Roman"/>
          <w:i/>
          <w:w w:val="80"/>
          <w:position w:val="-3"/>
          <w:sz w:val="16"/>
        </w:rPr>
        <w:t>WX</w:t>
      </w:r>
    </w:p>
    <w:p w:rsidR="00EB3B9A" w:rsidRDefault="006A45F2">
      <w:pPr>
        <w:spacing w:before="40"/>
        <w:ind w:left="700"/>
        <w:rPr>
          <w:rFonts w:ascii="Times New Roman"/>
          <w:i/>
          <w:sz w:val="16"/>
        </w:rPr>
      </w:pPr>
      <w:r>
        <w:br w:type="column"/>
      </w:r>
      <w:r>
        <w:rPr>
          <w:rFonts w:ascii="Times New Roman"/>
          <w:i/>
          <w:spacing w:val="-3"/>
          <w:w w:val="85"/>
          <w:sz w:val="16"/>
        </w:rPr>
        <w:t>563</w:t>
      </w:r>
      <w:r>
        <w:rPr>
          <w:rFonts w:ascii="Times New Roman"/>
          <w:i/>
          <w:w w:val="85"/>
          <w:sz w:val="16"/>
        </w:rPr>
        <w:t xml:space="preserve"> </w:t>
      </w:r>
      <w:r>
        <w:rPr>
          <w:rFonts w:ascii="Times New Roman"/>
          <w:i/>
          <w:spacing w:val="-3"/>
          <w:w w:val="85"/>
          <w:sz w:val="16"/>
        </w:rPr>
        <w:t>P</w:t>
      </w:r>
      <w:r>
        <w:rPr>
          <w:rFonts w:ascii="Times New Roman"/>
          <w:i/>
          <w:spacing w:val="-3"/>
          <w:w w:val="85"/>
          <w:position w:val="-3"/>
          <w:sz w:val="16"/>
        </w:rPr>
        <w:t>LX</w:t>
      </w:r>
    </w:p>
    <w:p w:rsidR="00EB3B9A" w:rsidRDefault="006A45F2">
      <w:pPr>
        <w:spacing w:before="154" w:line="197" w:lineRule="exact"/>
        <w:ind w:left="313"/>
        <w:rPr>
          <w:rFonts w:ascii="Times New Roman"/>
          <w:i/>
          <w:sz w:val="16"/>
        </w:rPr>
      </w:pPr>
      <w:r>
        <w:rPr>
          <w:rFonts w:ascii="Times New Roman"/>
          <w:i/>
          <w:spacing w:val="-4"/>
          <w:w w:val="85"/>
          <w:sz w:val="16"/>
        </w:rPr>
        <w:t>0.563</w:t>
      </w:r>
      <w:r>
        <w:rPr>
          <w:rFonts w:ascii="Times New Roman"/>
          <w:i/>
          <w:spacing w:val="-1"/>
          <w:w w:val="85"/>
          <w:sz w:val="16"/>
        </w:rPr>
        <w:t xml:space="preserve"> </w:t>
      </w:r>
      <w:r>
        <w:rPr>
          <w:rFonts w:ascii="Times New Roman"/>
          <w:i/>
          <w:spacing w:val="-3"/>
          <w:w w:val="85"/>
          <w:sz w:val="16"/>
        </w:rPr>
        <w:t>P</w:t>
      </w:r>
      <w:r>
        <w:rPr>
          <w:rFonts w:ascii="Times New Roman"/>
          <w:i/>
          <w:spacing w:val="-3"/>
          <w:w w:val="85"/>
          <w:position w:val="-4"/>
          <w:sz w:val="16"/>
        </w:rPr>
        <w:t>LY</w:t>
      </w:r>
    </w:p>
    <w:p w:rsidR="00EB3B9A" w:rsidRDefault="00EB3B9A">
      <w:pPr>
        <w:spacing w:line="197" w:lineRule="exact"/>
        <w:rPr>
          <w:rFonts w:ascii="Times New Roman"/>
          <w:sz w:val="16"/>
        </w:rPr>
        <w:sectPr w:rsidR="00EB3B9A">
          <w:type w:val="continuous"/>
          <w:pgSz w:w="12240" w:h="15120"/>
          <w:pgMar w:top="2280" w:right="0" w:bottom="1340" w:left="0" w:header="720" w:footer="720" w:gutter="0"/>
          <w:cols w:num="4" w:space="720" w:equalWidth="0">
            <w:col w:w="5296" w:space="40"/>
            <w:col w:w="954" w:space="39"/>
            <w:col w:w="1665" w:space="40"/>
            <w:col w:w="4206"/>
          </w:cols>
        </w:sectPr>
      </w:pPr>
    </w:p>
    <w:p w:rsidR="00EB3B9A" w:rsidRDefault="006A45F2">
      <w:pPr>
        <w:spacing w:line="233" w:lineRule="exact"/>
        <w:ind w:left="2669"/>
        <w:rPr>
          <w:rFonts w:ascii="Times New Roman"/>
          <w:i/>
          <w:sz w:val="16"/>
        </w:rPr>
      </w:pPr>
      <w:r>
        <w:rPr>
          <w:rFonts w:ascii="Times New Roman"/>
          <w:i/>
          <w:w w:val="80"/>
          <w:sz w:val="16"/>
        </w:rPr>
        <w:t>M</w:t>
      </w:r>
      <w:r>
        <w:rPr>
          <w:rFonts w:ascii="Times New Roman"/>
          <w:i/>
          <w:w w:val="80"/>
          <w:position w:val="-8"/>
          <w:sz w:val="16"/>
        </w:rPr>
        <w:t>T</w:t>
      </w:r>
      <w:r>
        <w:rPr>
          <w:rFonts w:ascii="Times New Roman"/>
          <w:i/>
          <w:spacing w:val="-4"/>
          <w:w w:val="80"/>
          <w:position w:val="-8"/>
          <w:sz w:val="16"/>
        </w:rPr>
        <w:t xml:space="preserve"> </w:t>
      </w:r>
      <w:r>
        <w:rPr>
          <w:rFonts w:ascii="Times New Roman"/>
          <w:i/>
          <w:w w:val="80"/>
          <w:sz w:val="16"/>
        </w:rPr>
        <w:t>=</w:t>
      </w:r>
      <w:r>
        <w:rPr>
          <w:rFonts w:ascii="Times New Roman"/>
          <w:i/>
          <w:spacing w:val="11"/>
          <w:w w:val="80"/>
          <w:sz w:val="16"/>
        </w:rPr>
        <w:t xml:space="preserve"> </w:t>
      </w:r>
      <w:r>
        <w:rPr>
          <w:rFonts w:ascii="Times New Roman"/>
          <w:i/>
          <w:w w:val="80"/>
          <w:sz w:val="16"/>
        </w:rPr>
        <w:t>0.75</w:t>
      </w:r>
      <w:r>
        <w:rPr>
          <w:rFonts w:ascii="Times New Roman"/>
          <w:i/>
          <w:spacing w:val="11"/>
          <w:w w:val="80"/>
          <w:sz w:val="16"/>
        </w:rPr>
        <w:t xml:space="preserve"> </w:t>
      </w:r>
      <w:r>
        <w:rPr>
          <w:rFonts w:ascii="Times New Roman"/>
          <w:i/>
          <w:w w:val="80"/>
          <w:sz w:val="16"/>
        </w:rPr>
        <w:t>(</w:t>
      </w:r>
      <w:r>
        <w:rPr>
          <w:rFonts w:ascii="Times New Roman"/>
          <w:i/>
          <w:spacing w:val="12"/>
          <w:w w:val="80"/>
          <w:sz w:val="16"/>
        </w:rPr>
        <w:t xml:space="preserve"> </w:t>
      </w:r>
      <w:r>
        <w:rPr>
          <w:rFonts w:ascii="Times New Roman"/>
          <w:i/>
          <w:w w:val="80"/>
          <w:sz w:val="16"/>
        </w:rPr>
        <w:t>Pwx+P</w:t>
      </w:r>
      <w:r>
        <w:rPr>
          <w:rFonts w:ascii="Times New Roman"/>
          <w:i/>
          <w:w w:val="80"/>
          <w:position w:val="-6"/>
          <w:sz w:val="16"/>
        </w:rPr>
        <w:t>L</w:t>
      </w:r>
      <w:r>
        <w:rPr>
          <w:rFonts w:ascii="Times New Roman"/>
          <w:i/>
          <w:w w:val="80"/>
          <w:sz w:val="13"/>
        </w:rPr>
        <w:t>x</w:t>
      </w:r>
      <w:r>
        <w:rPr>
          <w:rFonts w:ascii="Times New Roman"/>
          <w:i/>
          <w:w w:val="80"/>
          <w:sz w:val="16"/>
        </w:rPr>
        <w:t>)Bx</w:t>
      </w:r>
      <w:r>
        <w:rPr>
          <w:rFonts w:ascii="Times New Roman"/>
          <w:i/>
          <w:spacing w:val="-14"/>
          <w:w w:val="80"/>
          <w:sz w:val="16"/>
        </w:rPr>
        <w:t xml:space="preserve"> </w:t>
      </w:r>
      <w:r>
        <w:rPr>
          <w:rFonts w:ascii="Times New Roman"/>
          <w:i/>
          <w:w w:val="80"/>
          <w:sz w:val="21"/>
        </w:rPr>
        <w:t>e</w:t>
      </w:r>
      <w:r>
        <w:rPr>
          <w:rFonts w:ascii="Times New Roman"/>
          <w:i/>
          <w:w w:val="80"/>
          <w:sz w:val="16"/>
        </w:rPr>
        <w:t>x</w:t>
      </w:r>
    </w:p>
    <w:p w:rsidR="00EB3B9A" w:rsidRDefault="006A45F2">
      <w:pPr>
        <w:spacing w:line="233" w:lineRule="exact"/>
        <w:ind w:left="170"/>
        <w:rPr>
          <w:rFonts w:ascii="Times New Roman"/>
          <w:i/>
          <w:sz w:val="16"/>
        </w:rPr>
      </w:pPr>
      <w:r>
        <w:br w:type="column"/>
      </w:r>
      <w:r>
        <w:rPr>
          <w:rFonts w:ascii="Times New Roman"/>
          <w:i/>
          <w:w w:val="80"/>
          <w:sz w:val="16"/>
        </w:rPr>
        <w:t>M</w:t>
      </w:r>
      <w:r>
        <w:rPr>
          <w:rFonts w:ascii="Times New Roman"/>
          <w:i/>
          <w:spacing w:val="-18"/>
          <w:w w:val="80"/>
          <w:sz w:val="16"/>
        </w:rPr>
        <w:t xml:space="preserve"> </w:t>
      </w:r>
      <w:r>
        <w:rPr>
          <w:rFonts w:ascii="Times New Roman"/>
          <w:i/>
          <w:w w:val="80"/>
          <w:position w:val="-8"/>
          <w:sz w:val="16"/>
        </w:rPr>
        <w:t>T</w:t>
      </w:r>
      <w:r>
        <w:rPr>
          <w:rFonts w:ascii="Times New Roman"/>
          <w:i/>
          <w:spacing w:val="6"/>
          <w:w w:val="80"/>
          <w:position w:val="-8"/>
          <w:sz w:val="16"/>
        </w:rPr>
        <w:t xml:space="preserve"> </w:t>
      </w:r>
      <w:r>
        <w:rPr>
          <w:rFonts w:ascii="Times New Roman"/>
          <w:i/>
          <w:w w:val="80"/>
          <w:sz w:val="16"/>
        </w:rPr>
        <w:t>=</w:t>
      </w:r>
      <w:r>
        <w:rPr>
          <w:rFonts w:ascii="Times New Roman"/>
          <w:i/>
          <w:spacing w:val="9"/>
          <w:w w:val="80"/>
          <w:sz w:val="16"/>
        </w:rPr>
        <w:t xml:space="preserve"> </w:t>
      </w:r>
      <w:r>
        <w:rPr>
          <w:rFonts w:ascii="Times New Roman"/>
          <w:i/>
          <w:w w:val="80"/>
          <w:sz w:val="16"/>
        </w:rPr>
        <w:t>0.75</w:t>
      </w:r>
      <w:r>
        <w:rPr>
          <w:rFonts w:ascii="Times New Roman"/>
          <w:i/>
          <w:spacing w:val="8"/>
          <w:w w:val="80"/>
          <w:sz w:val="16"/>
        </w:rPr>
        <w:t xml:space="preserve"> </w:t>
      </w:r>
      <w:r>
        <w:rPr>
          <w:rFonts w:ascii="Times New Roman"/>
          <w:i/>
          <w:w w:val="80"/>
          <w:sz w:val="16"/>
        </w:rPr>
        <w:t>(</w:t>
      </w:r>
      <w:r>
        <w:rPr>
          <w:rFonts w:ascii="Times New Roman"/>
          <w:i/>
          <w:spacing w:val="9"/>
          <w:w w:val="80"/>
          <w:sz w:val="16"/>
        </w:rPr>
        <w:t xml:space="preserve"> </w:t>
      </w:r>
      <w:r>
        <w:rPr>
          <w:rFonts w:ascii="Times New Roman"/>
          <w:i/>
          <w:w w:val="80"/>
          <w:sz w:val="16"/>
        </w:rPr>
        <w:t>Pwy+P</w:t>
      </w:r>
      <w:r>
        <w:rPr>
          <w:rFonts w:ascii="Times New Roman"/>
          <w:i/>
          <w:w w:val="80"/>
          <w:position w:val="-6"/>
          <w:sz w:val="16"/>
        </w:rPr>
        <w:t>L</w:t>
      </w:r>
      <w:r>
        <w:rPr>
          <w:rFonts w:ascii="Times New Roman"/>
          <w:i/>
          <w:spacing w:val="1"/>
          <w:w w:val="80"/>
          <w:position w:val="-6"/>
          <w:sz w:val="16"/>
        </w:rPr>
        <w:t xml:space="preserve"> </w:t>
      </w:r>
      <w:r>
        <w:rPr>
          <w:rFonts w:ascii="Times New Roman"/>
          <w:i/>
          <w:w w:val="80"/>
          <w:sz w:val="13"/>
        </w:rPr>
        <w:t>y</w:t>
      </w:r>
      <w:r>
        <w:rPr>
          <w:rFonts w:ascii="Times New Roman"/>
          <w:i/>
          <w:w w:val="80"/>
          <w:sz w:val="16"/>
        </w:rPr>
        <w:t>)By</w:t>
      </w:r>
      <w:r>
        <w:rPr>
          <w:rFonts w:ascii="Times New Roman"/>
          <w:i/>
          <w:spacing w:val="-15"/>
          <w:w w:val="80"/>
          <w:sz w:val="16"/>
        </w:rPr>
        <w:t xml:space="preserve"> </w:t>
      </w:r>
      <w:r>
        <w:rPr>
          <w:rFonts w:ascii="Times New Roman"/>
          <w:i/>
          <w:w w:val="80"/>
          <w:sz w:val="21"/>
        </w:rPr>
        <w:t>e</w:t>
      </w:r>
      <w:r>
        <w:rPr>
          <w:rFonts w:ascii="Times New Roman"/>
          <w:i/>
          <w:w w:val="80"/>
          <w:sz w:val="16"/>
        </w:rPr>
        <w:t>y</w:t>
      </w:r>
    </w:p>
    <w:p w:rsidR="00EB3B9A" w:rsidRDefault="006A45F2">
      <w:pPr>
        <w:spacing w:line="233" w:lineRule="exact"/>
        <w:ind w:left="291"/>
        <w:rPr>
          <w:rFonts w:ascii="Times New Roman"/>
          <w:i/>
          <w:sz w:val="16"/>
        </w:rPr>
      </w:pPr>
      <w:r>
        <w:br w:type="column"/>
      </w:r>
      <w:r>
        <w:rPr>
          <w:rFonts w:ascii="Times New Roman"/>
          <w:i/>
          <w:w w:val="80"/>
          <w:sz w:val="16"/>
        </w:rPr>
        <w:t>M</w:t>
      </w:r>
      <w:r>
        <w:rPr>
          <w:rFonts w:ascii="Times New Roman"/>
          <w:i/>
          <w:spacing w:val="-7"/>
          <w:w w:val="80"/>
          <w:sz w:val="16"/>
        </w:rPr>
        <w:t xml:space="preserve"> </w:t>
      </w:r>
      <w:r>
        <w:rPr>
          <w:rFonts w:ascii="Times New Roman"/>
          <w:i/>
          <w:w w:val="80"/>
          <w:position w:val="-8"/>
          <w:sz w:val="16"/>
        </w:rPr>
        <w:t>T</w:t>
      </w:r>
      <w:r>
        <w:rPr>
          <w:rFonts w:ascii="Times New Roman"/>
          <w:i/>
          <w:spacing w:val="3"/>
          <w:w w:val="80"/>
          <w:position w:val="-8"/>
          <w:sz w:val="16"/>
        </w:rPr>
        <w:t xml:space="preserve"> </w:t>
      </w:r>
      <w:r>
        <w:rPr>
          <w:rFonts w:ascii="Times New Roman"/>
          <w:i/>
          <w:w w:val="80"/>
          <w:sz w:val="16"/>
        </w:rPr>
        <w:t>=</w:t>
      </w:r>
      <w:r>
        <w:rPr>
          <w:rFonts w:ascii="Times New Roman"/>
          <w:i/>
          <w:spacing w:val="14"/>
          <w:w w:val="80"/>
          <w:sz w:val="16"/>
        </w:rPr>
        <w:t xml:space="preserve"> </w:t>
      </w:r>
      <w:r>
        <w:rPr>
          <w:rFonts w:ascii="Times New Roman"/>
          <w:i/>
          <w:w w:val="80"/>
          <w:sz w:val="16"/>
        </w:rPr>
        <w:t>0.563(</w:t>
      </w:r>
      <w:r>
        <w:rPr>
          <w:rFonts w:ascii="Times New Roman"/>
          <w:i/>
          <w:spacing w:val="14"/>
          <w:w w:val="80"/>
          <w:sz w:val="16"/>
        </w:rPr>
        <w:t xml:space="preserve"> </w:t>
      </w:r>
      <w:r>
        <w:rPr>
          <w:rFonts w:ascii="Times New Roman"/>
          <w:i/>
          <w:w w:val="80"/>
          <w:sz w:val="16"/>
        </w:rPr>
        <w:t>Pwx+P</w:t>
      </w:r>
      <w:r>
        <w:rPr>
          <w:rFonts w:ascii="Times New Roman"/>
          <w:i/>
          <w:w w:val="80"/>
          <w:position w:val="-6"/>
          <w:sz w:val="16"/>
        </w:rPr>
        <w:t>L</w:t>
      </w:r>
      <w:r>
        <w:rPr>
          <w:rFonts w:ascii="Times New Roman"/>
          <w:i/>
          <w:spacing w:val="-3"/>
          <w:w w:val="80"/>
          <w:position w:val="-6"/>
          <w:sz w:val="16"/>
        </w:rPr>
        <w:t xml:space="preserve"> </w:t>
      </w:r>
      <w:r>
        <w:rPr>
          <w:rFonts w:ascii="Times New Roman"/>
          <w:i/>
          <w:w w:val="80"/>
          <w:sz w:val="13"/>
        </w:rPr>
        <w:t>x</w:t>
      </w:r>
      <w:r>
        <w:rPr>
          <w:rFonts w:ascii="Times New Roman"/>
          <w:i/>
          <w:w w:val="80"/>
          <w:sz w:val="16"/>
        </w:rPr>
        <w:t>)Bx</w:t>
      </w:r>
      <w:r>
        <w:rPr>
          <w:rFonts w:ascii="Times New Roman"/>
          <w:i/>
          <w:spacing w:val="-12"/>
          <w:w w:val="80"/>
          <w:sz w:val="16"/>
        </w:rPr>
        <w:t xml:space="preserve"> </w:t>
      </w:r>
      <w:r>
        <w:rPr>
          <w:rFonts w:ascii="Times New Roman"/>
          <w:i/>
          <w:w w:val="80"/>
          <w:sz w:val="21"/>
        </w:rPr>
        <w:t>e</w:t>
      </w:r>
      <w:r>
        <w:rPr>
          <w:rFonts w:ascii="Times New Roman"/>
          <w:i/>
          <w:w w:val="80"/>
          <w:sz w:val="16"/>
        </w:rPr>
        <w:t>x</w:t>
      </w:r>
      <w:r>
        <w:rPr>
          <w:rFonts w:ascii="Times New Roman"/>
          <w:i/>
          <w:spacing w:val="15"/>
          <w:w w:val="80"/>
          <w:sz w:val="16"/>
        </w:rPr>
        <w:t xml:space="preserve"> </w:t>
      </w:r>
      <w:r>
        <w:rPr>
          <w:rFonts w:ascii="Times New Roman"/>
          <w:i/>
          <w:w w:val="80"/>
          <w:sz w:val="16"/>
        </w:rPr>
        <w:t>+</w:t>
      </w:r>
      <w:r>
        <w:rPr>
          <w:rFonts w:ascii="Times New Roman"/>
          <w:i/>
          <w:spacing w:val="30"/>
          <w:sz w:val="16"/>
        </w:rPr>
        <w:t xml:space="preserve"> </w:t>
      </w:r>
      <w:r>
        <w:rPr>
          <w:rFonts w:ascii="Times New Roman"/>
          <w:i/>
          <w:spacing w:val="31"/>
          <w:sz w:val="16"/>
        </w:rPr>
        <w:t xml:space="preserve"> </w:t>
      </w:r>
      <w:r>
        <w:rPr>
          <w:rFonts w:ascii="Times New Roman"/>
          <w:i/>
          <w:w w:val="80"/>
          <w:sz w:val="16"/>
        </w:rPr>
        <w:t>0.563</w:t>
      </w:r>
      <w:r>
        <w:rPr>
          <w:rFonts w:ascii="Times New Roman"/>
          <w:i/>
          <w:spacing w:val="14"/>
          <w:w w:val="80"/>
          <w:sz w:val="16"/>
        </w:rPr>
        <w:t xml:space="preserve"> </w:t>
      </w:r>
      <w:r>
        <w:rPr>
          <w:rFonts w:ascii="Times New Roman"/>
          <w:i/>
          <w:w w:val="80"/>
          <w:sz w:val="16"/>
        </w:rPr>
        <w:t>(</w:t>
      </w:r>
      <w:r>
        <w:rPr>
          <w:rFonts w:ascii="Times New Roman"/>
          <w:i/>
          <w:spacing w:val="14"/>
          <w:w w:val="80"/>
          <w:sz w:val="16"/>
        </w:rPr>
        <w:t xml:space="preserve"> </w:t>
      </w:r>
      <w:r>
        <w:rPr>
          <w:rFonts w:ascii="Times New Roman"/>
          <w:i/>
          <w:w w:val="80"/>
          <w:sz w:val="16"/>
        </w:rPr>
        <w:t>Pwy+P</w:t>
      </w:r>
      <w:r>
        <w:rPr>
          <w:rFonts w:ascii="Times New Roman"/>
          <w:i/>
          <w:w w:val="80"/>
          <w:position w:val="-6"/>
          <w:sz w:val="16"/>
        </w:rPr>
        <w:t>L</w:t>
      </w:r>
      <w:r>
        <w:rPr>
          <w:rFonts w:ascii="Times New Roman"/>
          <w:i/>
          <w:w w:val="80"/>
          <w:sz w:val="13"/>
        </w:rPr>
        <w:t>y</w:t>
      </w:r>
      <w:r>
        <w:rPr>
          <w:rFonts w:ascii="Times New Roman"/>
          <w:i/>
          <w:w w:val="80"/>
          <w:sz w:val="16"/>
        </w:rPr>
        <w:t>)By</w:t>
      </w:r>
      <w:r>
        <w:rPr>
          <w:rFonts w:ascii="Times New Roman"/>
          <w:i/>
          <w:spacing w:val="-12"/>
          <w:w w:val="80"/>
          <w:sz w:val="16"/>
        </w:rPr>
        <w:t xml:space="preserve"> </w:t>
      </w:r>
      <w:r>
        <w:rPr>
          <w:rFonts w:ascii="Times New Roman"/>
          <w:i/>
          <w:w w:val="80"/>
          <w:sz w:val="21"/>
        </w:rPr>
        <w:t>e</w:t>
      </w:r>
      <w:r>
        <w:rPr>
          <w:rFonts w:ascii="Times New Roman"/>
          <w:i/>
          <w:w w:val="80"/>
          <w:sz w:val="16"/>
        </w:rPr>
        <w:t>y</w:t>
      </w:r>
    </w:p>
    <w:p w:rsidR="00EB3B9A" w:rsidRDefault="00EB3B9A">
      <w:pPr>
        <w:spacing w:line="233" w:lineRule="exact"/>
        <w:rPr>
          <w:rFonts w:ascii="Times New Roman"/>
          <w:sz w:val="16"/>
        </w:rPr>
        <w:sectPr w:rsidR="00EB3B9A">
          <w:type w:val="continuous"/>
          <w:pgSz w:w="12240" w:h="15120"/>
          <w:pgMar w:top="2280" w:right="0" w:bottom="1340" w:left="0" w:header="720" w:footer="720" w:gutter="0"/>
          <w:cols w:num="3" w:space="720" w:equalWidth="0">
            <w:col w:w="4202" w:space="40"/>
            <w:col w:w="1748" w:space="39"/>
            <w:col w:w="6211"/>
          </w:cols>
        </w:sectPr>
      </w:pPr>
    </w:p>
    <w:p w:rsidR="00EB3B9A" w:rsidRDefault="006A45F2">
      <w:pPr>
        <w:spacing w:line="239" w:lineRule="exact"/>
        <w:jc w:val="right"/>
        <w:rPr>
          <w:rFonts w:ascii="Times New Roman"/>
          <w:i/>
          <w:sz w:val="16"/>
        </w:rPr>
      </w:pPr>
      <w:r>
        <w:rPr>
          <w:rFonts w:ascii="Times New Roman"/>
          <w:i/>
          <w:w w:val="85"/>
          <w:sz w:val="21"/>
        </w:rPr>
        <w:t>e</w:t>
      </w:r>
      <w:r>
        <w:rPr>
          <w:rFonts w:ascii="Times New Roman"/>
          <w:i/>
          <w:w w:val="85"/>
          <w:sz w:val="16"/>
        </w:rPr>
        <w:t>x</w:t>
      </w:r>
      <w:r>
        <w:rPr>
          <w:rFonts w:ascii="Times New Roman"/>
          <w:i/>
          <w:spacing w:val="-3"/>
          <w:w w:val="85"/>
          <w:sz w:val="16"/>
        </w:rPr>
        <w:t xml:space="preserve"> </w:t>
      </w:r>
      <w:r>
        <w:rPr>
          <w:rFonts w:ascii="Times New Roman"/>
          <w:i/>
          <w:w w:val="85"/>
          <w:sz w:val="16"/>
        </w:rPr>
        <w:t>=+</w:t>
      </w:r>
      <w:r>
        <w:rPr>
          <w:rFonts w:ascii="Times New Roman"/>
          <w:i/>
          <w:spacing w:val="-3"/>
          <w:w w:val="85"/>
          <w:sz w:val="16"/>
        </w:rPr>
        <w:t xml:space="preserve"> </w:t>
      </w:r>
      <w:r>
        <w:rPr>
          <w:rFonts w:ascii="Times New Roman"/>
          <w:i/>
          <w:w w:val="85"/>
          <w:sz w:val="16"/>
        </w:rPr>
        <w:t>0.15</w:t>
      </w:r>
      <w:r>
        <w:rPr>
          <w:rFonts w:ascii="Times New Roman"/>
          <w:i/>
          <w:spacing w:val="-3"/>
          <w:w w:val="85"/>
          <w:sz w:val="16"/>
        </w:rPr>
        <w:t xml:space="preserve"> </w:t>
      </w:r>
      <w:r>
        <w:rPr>
          <w:rFonts w:ascii="Times New Roman"/>
          <w:i/>
          <w:w w:val="85"/>
          <w:sz w:val="16"/>
        </w:rPr>
        <w:t>Bx</w:t>
      </w:r>
    </w:p>
    <w:p w:rsidR="00EB3B9A" w:rsidRDefault="006A45F2">
      <w:pPr>
        <w:spacing w:line="239" w:lineRule="exact"/>
        <w:ind w:left="924"/>
        <w:rPr>
          <w:rFonts w:ascii="Times New Roman"/>
          <w:i/>
          <w:sz w:val="16"/>
        </w:rPr>
      </w:pPr>
      <w:r>
        <w:br w:type="column"/>
      </w:r>
      <w:r>
        <w:rPr>
          <w:rFonts w:ascii="Times New Roman"/>
          <w:i/>
          <w:spacing w:val="-2"/>
          <w:w w:val="85"/>
          <w:sz w:val="21"/>
        </w:rPr>
        <w:t>e</w:t>
      </w:r>
      <w:r>
        <w:rPr>
          <w:rFonts w:ascii="Times New Roman"/>
          <w:i/>
          <w:spacing w:val="-2"/>
          <w:w w:val="85"/>
          <w:sz w:val="16"/>
        </w:rPr>
        <w:t>y</w:t>
      </w:r>
      <w:r>
        <w:rPr>
          <w:rFonts w:ascii="Times New Roman"/>
          <w:i/>
          <w:spacing w:val="9"/>
          <w:w w:val="85"/>
          <w:sz w:val="16"/>
        </w:rPr>
        <w:t xml:space="preserve"> </w:t>
      </w:r>
      <w:r>
        <w:rPr>
          <w:rFonts w:ascii="Times New Roman"/>
          <w:i/>
          <w:spacing w:val="-2"/>
          <w:w w:val="85"/>
          <w:sz w:val="16"/>
        </w:rPr>
        <w:t>=+ 0.15 By</w:t>
      </w:r>
    </w:p>
    <w:p w:rsidR="00EB3B9A" w:rsidRDefault="006A45F2">
      <w:pPr>
        <w:spacing w:line="239" w:lineRule="exact"/>
        <w:ind w:left="1088"/>
        <w:rPr>
          <w:rFonts w:ascii="Times New Roman"/>
          <w:i/>
          <w:sz w:val="16"/>
        </w:rPr>
      </w:pPr>
      <w:r>
        <w:br w:type="column"/>
      </w:r>
      <w:r>
        <w:rPr>
          <w:rFonts w:ascii="Times New Roman"/>
          <w:i/>
          <w:spacing w:val="-2"/>
          <w:w w:val="85"/>
          <w:sz w:val="21"/>
        </w:rPr>
        <w:t>e</w:t>
      </w:r>
      <w:r>
        <w:rPr>
          <w:rFonts w:ascii="Times New Roman"/>
          <w:i/>
          <w:spacing w:val="-2"/>
          <w:w w:val="85"/>
          <w:sz w:val="16"/>
        </w:rPr>
        <w:t>x =+ 0.15 Bx</w:t>
      </w:r>
    </w:p>
    <w:p w:rsidR="00EB3B9A" w:rsidRDefault="006A45F2">
      <w:pPr>
        <w:spacing w:line="239" w:lineRule="exact"/>
        <w:ind w:left="762"/>
        <w:rPr>
          <w:rFonts w:ascii="Times New Roman"/>
          <w:i/>
          <w:sz w:val="16"/>
        </w:rPr>
      </w:pPr>
      <w:r>
        <w:br w:type="column"/>
      </w:r>
      <w:r>
        <w:rPr>
          <w:rFonts w:ascii="Times New Roman"/>
          <w:i/>
          <w:w w:val="85"/>
          <w:sz w:val="21"/>
        </w:rPr>
        <w:t>e</w:t>
      </w:r>
      <w:r>
        <w:rPr>
          <w:rFonts w:ascii="Times New Roman"/>
          <w:i/>
          <w:w w:val="85"/>
          <w:sz w:val="16"/>
        </w:rPr>
        <w:t>y</w:t>
      </w:r>
      <w:r>
        <w:rPr>
          <w:rFonts w:ascii="Times New Roman"/>
          <w:i/>
          <w:spacing w:val="6"/>
          <w:w w:val="85"/>
          <w:sz w:val="16"/>
        </w:rPr>
        <w:t xml:space="preserve"> </w:t>
      </w:r>
      <w:r>
        <w:rPr>
          <w:rFonts w:ascii="Times New Roman"/>
          <w:i/>
          <w:w w:val="85"/>
          <w:sz w:val="16"/>
        </w:rPr>
        <w:t>=+</w:t>
      </w:r>
      <w:r>
        <w:rPr>
          <w:rFonts w:ascii="Times New Roman"/>
          <w:i/>
          <w:spacing w:val="-3"/>
          <w:w w:val="85"/>
          <w:sz w:val="16"/>
        </w:rPr>
        <w:t xml:space="preserve"> </w:t>
      </w:r>
      <w:r>
        <w:rPr>
          <w:rFonts w:ascii="Times New Roman"/>
          <w:i/>
          <w:w w:val="85"/>
          <w:sz w:val="16"/>
        </w:rPr>
        <w:t>0.15</w:t>
      </w:r>
      <w:r>
        <w:rPr>
          <w:rFonts w:ascii="Times New Roman"/>
          <w:i/>
          <w:spacing w:val="-3"/>
          <w:w w:val="85"/>
          <w:sz w:val="16"/>
        </w:rPr>
        <w:t xml:space="preserve"> </w:t>
      </w:r>
      <w:r>
        <w:rPr>
          <w:rFonts w:ascii="Times New Roman"/>
          <w:i/>
          <w:w w:val="85"/>
          <w:sz w:val="16"/>
        </w:rPr>
        <w:t>By</w:t>
      </w:r>
    </w:p>
    <w:p w:rsidR="00EB3B9A" w:rsidRDefault="00EB3B9A">
      <w:pPr>
        <w:spacing w:line="239" w:lineRule="exact"/>
        <w:rPr>
          <w:rFonts w:ascii="Times New Roman"/>
          <w:sz w:val="16"/>
        </w:rPr>
        <w:sectPr w:rsidR="00EB3B9A">
          <w:type w:val="continuous"/>
          <w:pgSz w:w="12240" w:h="15120"/>
          <w:pgMar w:top="2280" w:right="0" w:bottom="1340" w:left="0" w:header="720" w:footer="720" w:gutter="0"/>
          <w:cols w:num="4" w:space="720" w:equalWidth="0">
            <w:col w:w="3859" w:space="40"/>
            <w:col w:w="1737" w:space="39"/>
            <w:col w:w="1890" w:space="39"/>
            <w:col w:w="4636"/>
          </w:cols>
        </w:sectPr>
      </w:pPr>
    </w:p>
    <w:p w:rsidR="00EB3B9A" w:rsidRDefault="00EB3B9A">
      <w:pPr>
        <w:pStyle w:val="Textoindependiente"/>
        <w:rPr>
          <w:rFonts w:ascii="Times New Roman"/>
          <w:i/>
          <w:sz w:val="11"/>
        </w:rPr>
      </w:pPr>
    </w:p>
    <w:p w:rsidR="00EB3B9A" w:rsidRDefault="006A45F2">
      <w:pPr>
        <w:tabs>
          <w:tab w:val="left" w:pos="7194"/>
        </w:tabs>
        <w:spacing w:before="92"/>
        <w:ind w:left="3974"/>
        <w:rPr>
          <w:rFonts w:ascii="Times New Roman"/>
          <w:b/>
          <w:sz w:val="19"/>
        </w:rPr>
      </w:pPr>
      <w:r>
        <w:rPr>
          <w:rFonts w:ascii="Times New Roman"/>
          <w:b/>
          <w:w w:val="90"/>
          <w:sz w:val="19"/>
        </w:rPr>
        <w:t>CASO</w:t>
      </w:r>
      <w:r>
        <w:rPr>
          <w:rFonts w:ascii="Times New Roman"/>
          <w:b/>
          <w:spacing w:val="16"/>
          <w:w w:val="90"/>
          <w:sz w:val="19"/>
        </w:rPr>
        <w:t xml:space="preserve"> </w:t>
      </w:r>
      <w:r>
        <w:rPr>
          <w:rFonts w:ascii="Times New Roman"/>
          <w:b/>
          <w:w w:val="90"/>
          <w:sz w:val="19"/>
        </w:rPr>
        <w:t>2</w:t>
      </w:r>
      <w:r>
        <w:rPr>
          <w:rFonts w:ascii="Times New Roman"/>
          <w:b/>
          <w:w w:val="90"/>
          <w:sz w:val="19"/>
        </w:rPr>
        <w:tab/>
      </w:r>
      <w:r>
        <w:rPr>
          <w:rFonts w:ascii="Times New Roman"/>
          <w:b/>
          <w:w w:val="80"/>
          <w:sz w:val="19"/>
        </w:rPr>
        <w:t>CASO</w:t>
      </w:r>
      <w:r>
        <w:rPr>
          <w:rFonts w:ascii="Times New Roman"/>
          <w:b/>
          <w:spacing w:val="7"/>
          <w:w w:val="80"/>
          <w:sz w:val="19"/>
        </w:rPr>
        <w:t xml:space="preserve"> </w:t>
      </w:r>
      <w:r>
        <w:rPr>
          <w:rFonts w:ascii="Times New Roman"/>
          <w:b/>
          <w:w w:val="80"/>
          <w:sz w:val="19"/>
        </w:rPr>
        <w:t>4</w:t>
      </w:r>
    </w:p>
    <w:p w:rsidR="00EB3B9A" w:rsidRDefault="00EB3B9A">
      <w:pPr>
        <w:pStyle w:val="Textoindependiente"/>
        <w:rPr>
          <w:rFonts w:ascii="Times New Roman"/>
          <w:b/>
        </w:rPr>
      </w:pPr>
    </w:p>
    <w:p w:rsidR="00EB3B9A" w:rsidRDefault="00EB3B9A">
      <w:pPr>
        <w:pStyle w:val="Textoindependiente"/>
        <w:spacing w:before="4"/>
        <w:rPr>
          <w:rFonts w:ascii="Times New Roman"/>
          <w:b/>
          <w:sz w:val="25"/>
        </w:rPr>
      </w:pPr>
    </w:p>
    <w:p w:rsidR="00EB3B9A" w:rsidRDefault="006A45F2">
      <w:pPr>
        <w:pStyle w:val="Textoindependiente"/>
        <w:spacing w:before="94" w:line="249" w:lineRule="auto"/>
        <w:ind w:left="2677" w:right="1883" w:hanging="1260"/>
        <w:jc w:val="both"/>
      </w:pPr>
      <w:r>
        <w:rPr>
          <w:rFonts w:ascii="Arial" w:hAnsi="Arial"/>
          <w:b/>
        </w:rPr>
        <w:t>Caso</w:t>
      </w:r>
      <w:r>
        <w:rPr>
          <w:rFonts w:ascii="Arial" w:hAnsi="Arial"/>
          <w:b/>
          <w:spacing w:val="55"/>
        </w:rPr>
        <w:t xml:space="preserve"> </w:t>
      </w:r>
      <w:r>
        <w:rPr>
          <w:rFonts w:ascii="Arial" w:hAnsi="Arial"/>
          <w:b/>
        </w:rPr>
        <w:t xml:space="preserve">1.   </w:t>
      </w:r>
      <w:r>
        <w:rPr>
          <w:rFonts w:ascii="Arial" w:hAnsi="Arial"/>
          <w:b/>
          <w:spacing w:val="1"/>
        </w:rPr>
        <w:t xml:space="preserve"> </w:t>
      </w:r>
      <w:r>
        <w:t>Presión total de viento actuando separadamente en cada una de la direcciones de los</w:t>
      </w:r>
      <w:r>
        <w:rPr>
          <w:spacing w:val="1"/>
        </w:rPr>
        <w:t xml:space="preserve"> </w:t>
      </w:r>
      <w:r>
        <w:t>ejes</w:t>
      </w:r>
      <w:r>
        <w:rPr>
          <w:spacing w:val="-2"/>
        </w:rPr>
        <w:t xml:space="preserve"> </w:t>
      </w:r>
      <w:r>
        <w:t>principales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estructura.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2677" w:right="1883" w:hanging="1260"/>
        <w:jc w:val="both"/>
      </w:pPr>
      <w:r>
        <w:rPr>
          <w:rFonts w:ascii="Arial" w:hAnsi="Arial"/>
          <w:b/>
        </w:rPr>
        <w:t>Caso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2.</w:t>
      </w:r>
      <w:r>
        <w:rPr>
          <w:rFonts w:ascii="Arial" w:hAnsi="Arial"/>
          <w:b/>
          <w:spacing w:val="1"/>
        </w:rPr>
        <w:t xml:space="preserve"> </w:t>
      </w:r>
      <w:r>
        <w:t>El 75% de la presión total de viento actuando separadamente en cada una de las</w:t>
      </w:r>
      <w:r>
        <w:rPr>
          <w:spacing w:val="1"/>
        </w:rPr>
        <w:t xml:space="preserve"> </w:t>
      </w:r>
      <w:r>
        <w:t>direcciones de los ejes principales de la estructura, en conjunto con un momento</w:t>
      </w:r>
      <w:r>
        <w:rPr>
          <w:spacing w:val="1"/>
        </w:rPr>
        <w:t xml:space="preserve"> </w:t>
      </w:r>
      <w:r>
        <w:t>torsional</w:t>
      </w:r>
      <w:r>
        <w:rPr>
          <w:spacing w:val="-1"/>
        </w:rPr>
        <w:t xml:space="preserve"> </w:t>
      </w:r>
      <w:r>
        <w:t>como se muestra en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figura.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2677" w:right="1883" w:hanging="1260"/>
        <w:jc w:val="both"/>
      </w:pPr>
      <w:r>
        <w:rPr>
          <w:rFonts w:ascii="Arial" w:hAnsi="Arial"/>
          <w:b/>
        </w:rPr>
        <w:t>Caso 3.</w:t>
      </w:r>
      <w:r>
        <w:rPr>
          <w:rFonts w:ascii="Arial" w:hAnsi="Arial"/>
          <w:b/>
          <w:spacing w:val="1"/>
        </w:rPr>
        <w:t xml:space="preserve"> </w:t>
      </w:r>
      <w:r>
        <w:t>Las cargas de viento c</w:t>
      </w:r>
      <w:r>
        <w:t>onsideradas en el Caso 1, pero considerando que actúan</w:t>
      </w:r>
      <w:r>
        <w:rPr>
          <w:spacing w:val="1"/>
        </w:rPr>
        <w:t xml:space="preserve"> </w:t>
      </w:r>
      <w:r>
        <w:t>simultáneamente</w:t>
      </w:r>
      <w:r>
        <w:rPr>
          <w:spacing w:val="-1"/>
        </w:rPr>
        <w:t xml:space="preserve"> </w:t>
      </w:r>
      <w:r>
        <w:t>con el</w:t>
      </w:r>
      <w:r>
        <w:rPr>
          <w:spacing w:val="-1"/>
        </w:rPr>
        <w:t xml:space="preserve"> </w:t>
      </w:r>
      <w:r>
        <w:t>75%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su valor total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Textoindependiente"/>
        <w:tabs>
          <w:tab w:val="left" w:pos="2782"/>
        </w:tabs>
        <w:spacing w:line="249" w:lineRule="auto"/>
        <w:ind w:left="2677" w:right="1883" w:hanging="871"/>
      </w:pPr>
      <w:r>
        <w:rPr>
          <w:rFonts w:ascii="Arial" w:hAnsi="Arial"/>
          <w:b/>
        </w:rPr>
        <w:t>Caso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4.</w:t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t>Las</w:t>
      </w:r>
      <w:r>
        <w:rPr>
          <w:spacing w:val="48"/>
        </w:rPr>
        <w:t xml:space="preserve"> </w:t>
      </w:r>
      <w:r>
        <w:t>cargas</w:t>
      </w:r>
      <w:r>
        <w:rPr>
          <w:spacing w:val="48"/>
        </w:rPr>
        <w:t xml:space="preserve"> </w:t>
      </w:r>
      <w:r>
        <w:t>de</w:t>
      </w:r>
      <w:r>
        <w:rPr>
          <w:spacing w:val="47"/>
        </w:rPr>
        <w:t xml:space="preserve"> </w:t>
      </w:r>
      <w:r>
        <w:t>viento</w:t>
      </w:r>
      <w:r>
        <w:rPr>
          <w:spacing w:val="48"/>
        </w:rPr>
        <w:t xml:space="preserve"> </w:t>
      </w:r>
      <w:r>
        <w:t>consideradas</w:t>
      </w:r>
      <w:r>
        <w:rPr>
          <w:spacing w:val="48"/>
        </w:rPr>
        <w:t xml:space="preserve"> </w:t>
      </w:r>
      <w:r>
        <w:t>en</w:t>
      </w:r>
      <w:r>
        <w:rPr>
          <w:spacing w:val="47"/>
        </w:rPr>
        <w:t xml:space="preserve"> </w:t>
      </w:r>
      <w:r>
        <w:t>el</w:t>
      </w:r>
      <w:r>
        <w:rPr>
          <w:spacing w:val="48"/>
        </w:rPr>
        <w:t xml:space="preserve"> </w:t>
      </w:r>
      <w:r>
        <w:t>Caso2,</w:t>
      </w:r>
      <w:r>
        <w:rPr>
          <w:spacing w:val="48"/>
        </w:rPr>
        <w:t xml:space="preserve"> </w:t>
      </w:r>
      <w:r>
        <w:t>pero</w:t>
      </w:r>
      <w:r>
        <w:rPr>
          <w:spacing w:val="48"/>
        </w:rPr>
        <w:t xml:space="preserve"> </w:t>
      </w:r>
      <w:r>
        <w:t>considerando</w:t>
      </w:r>
      <w:r>
        <w:rPr>
          <w:spacing w:val="47"/>
        </w:rPr>
        <w:t xml:space="preserve"> </w:t>
      </w:r>
      <w:r>
        <w:t>que</w:t>
      </w:r>
      <w:r>
        <w:rPr>
          <w:spacing w:val="48"/>
        </w:rPr>
        <w:t xml:space="preserve"> </w:t>
      </w:r>
      <w:r>
        <w:t>actúan</w:t>
      </w:r>
      <w:r>
        <w:rPr>
          <w:spacing w:val="-53"/>
        </w:rPr>
        <w:t xml:space="preserve"> </w:t>
      </w:r>
      <w:r>
        <w:t>simultáneamente</w:t>
      </w:r>
      <w:r>
        <w:rPr>
          <w:spacing w:val="-1"/>
        </w:rPr>
        <w:t xml:space="preserve"> </w:t>
      </w:r>
      <w:r>
        <w:t>con el</w:t>
      </w:r>
      <w:r>
        <w:rPr>
          <w:spacing w:val="-1"/>
        </w:rPr>
        <w:t xml:space="preserve"> </w:t>
      </w:r>
      <w:r>
        <w:t>75%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su valor total.</w:t>
      </w:r>
    </w:p>
    <w:p w:rsidR="00EB3B9A" w:rsidRDefault="00EB3B9A">
      <w:pPr>
        <w:spacing w:line="249" w:lineRule="auto"/>
        <w:sectPr w:rsidR="00EB3B9A">
          <w:type w:val="continuous"/>
          <w:pgSz w:w="12240" w:h="15120"/>
          <w:pgMar w:top="2280" w:right="0" w:bottom="1340" w:left="0" w:header="720" w:footer="720" w:gutter="0"/>
          <w:cols w:space="720"/>
        </w:sectPr>
      </w:pPr>
    </w:p>
    <w:p w:rsidR="00EB3B9A" w:rsidRDefault="006A45F2">
      <w:pPr>
        <w:pStyle w:val="Textoindependiente"/>
        <w:spacing w:before="5"/>
        <w:rPr>
          <w:sz w:val="11"/>
        </w:rPr>
      </w:pPr>
      <w:r>
        <w:rPr>
          <w:noProof/>
          <w:lang w:val="es-MX" w:eastAsia="es-MX"/>
        </w:rPr>
        <w:drawing>
          <wp:anchor distT="0" distB="0" distL="0" distR="0" simplePos="0" relativeHeight="48029286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9457194</wp:posOffset>
            </wp:positionV>
            <wp:extent cx="7772400" cy="144005"/>
            <wp:effectExtent l="0" t="0" r="0" b="0"/>
            <wp:wrapNone/>
            <wp:docPr id="21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" name="image2.png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B3B9A" w:rsidRDefault="006A45F2">
      <w:pPr>
        <w:pStyle w:val="Textoindependiente"/>
        <w:spacing w:before="94"/>
        <w:ind w:left="1777"/>
      </w:pPr>
      <w:r>
        <w:t>Notas:</w:t>
      </w:r>
    </w:p>
    <w:p w:rsidR="00EB3B9A" w:rsidRDefault="006A45F2">
      <w:pPr>
        <w:pStyle w:val="Prrafodelista"/>
        <w:numPr>
          <w:ilvl w:val="0"/>
          <w:numId w:val="42"/>
        </w:numPr>
        <w:tabs>
          <w:tab w:val="left" w:pos="360"/>
        </w:tabs>
        <w:spacing w:before="10"/>
        <w:ind w:right="1885" w:hanging="2498"/>
        <w:jc w:val="right"/>
        <w:rPr>
          <w:sz w:val="20"/>
        </w:rPr>
      </w:pPr>
      <w:r>
        <w:rPr>
          <w:sz w:val="20"/>
        </w:rPr>
        <w:t>Las</w:t>
      </w:r>
      <w:r>
        <w:rPr>
          <w:spacing w:val="12"/>
          <w:sz w:val="20"/>
        </w:rPr>
        <w:t xml:space="preserve"> </w:t>
      </w:r>
      <w:r>
        <w:rPr>
          <w:sz w:val="20"/>
        </w:rPr>
        <w:t>presiones</w:t>
      </w:r>
      <w:r>
        <w:rPr>
          <w:spacing w:val="12"/>
          <w:sz w:val="20"/>
        </w:rPr>
        <w:t xml:space="preserve"> </w:t>
      </w:r>
      <w:r>
        <w:rPr>
          <w:sz w:val="20"/>
        </w:rPr>
        <w:t>de</w:t>
      </w:r>
      <w:r>
        <w:rPr>
          <w:spacing w:val="12"/>
          <w:sz w:val="20"/>
        </w:rPr>
        <w:t xml:space="preserve"> </w:t>
      </w:r>
      <w:r>
        <w:rPr>
          <w:sz w:val="20"/>
        </w:rPr>
        <w:t>viento</w:t>
      </w:r>
      <w:r>
        <w:rPr>
          <w:spacing w:val="12"/>
          <w:sz w:val="20"/>
        </w:rPr>
        <w:t xml:space="preserve"> </w:t>
      </w:r>
      <w:r>
        <w:rPr>
          <w:sz w:val="20"/>
        </w:rPr>
        <w:t>para</w:t>
      </w:r>
      <w:r>
        <w:rPr>
          <w:spacing w:val="12"/>
          <w:sz w:val="20"/>
        </w:rPr>
        <w:t xml:space="preserve"> </w:t>
      </w:r>
      <w:r>
        <w:rPr>
          <w:sz w:val="20"/>
        </w:rPr>
        <w:t>las</w:t>
      </w:r>
      <w:r>
        <w:rPr>
          <w:spacing w:val="12"/>
          <w:sz w:val="20"/>
        </w:rPr>
        <w:t xml:space="preserve"> </w:t>
      </w:r>
      <w:r>
        <w:rPr>
          <w:sz w:val="20"/>
        </w:rPr>
        <w:t>caras</w:t>
      </w:r>
      <w:r>
        <w:rPr>
          <w:spacing w:val="12"/>
          <w:sz w:val="20"/>
        </w:rPr>
        <w:t xml:space="preserve"> </w:t>
      </w:r>
      <w:r>
        <w:rPr>
          <w:sz w:val="20"/>
        </w:rPr>
        <w:t>de</w:t>
      </w:r>
      <w:r>
        <w:rPr>
          <w:spacing w:val="12"/>
          <w:sz w:val="20"/>
        </w:rPr>
        <w:t xml:space="preserve"> </w:t>
      </w:r>
      <w:r>
        <w:rPr>
          <w:sz w:val="20"/>
        </w:rPr>
        <w:t>barlovento</w:t>
      </w:r>
      <w:r>
        <w:rPr>
          <w:spacing w:val="12"/>
          <w:sz w:val="20"/>
        </w:rPr>
        <w:t xml:space="preserve"> </w:t>
      </w:r>
      <w:r>
        <w:rPr>
          <w:sz w:val="20"/>
        </w:rPr>
        <w:t>y</w:t>
      </w:r>
      <w:r>
        <w:rPr>
          <w:spacing w:val="12"/>
          <w:sz w:val="20"/>
        </w:rPr>
        <w:t xml:space="preserve"> </w:t>
      </w:r>
      <w:r>
        <w:rPr>
          <w:sz w:val="20"/>
        </w:rPr>
        <w:t>sotavento</w:t>
      </w:r>
      <w:r>
        <w:rPr>
          <w:spacing w:val="12"/>
          <w:sz w:val="20"/>
        </w:rPr>
        <w:t xml:space="preserve"> </w:t>
      </w:r>
      <w:r>
        <w:rPr>
          <w:sz w:val="20"/>
        </w:rPr>
        <w:t>se</w:t>
      </w:r>
      <w:r>
        <w:rPr>
          <w:spacing w:val="12"/>
          <w:sz w:val="20"/>
        </w:rPr>
        <w:t xml:space="preserve"> </w:t>
      </w:r>
      <w:r>
        <w:rPr>
          <w:sz w:val="20"/>
        </w:rPr>
        <w:t>deben</w:t>
      </w:r>
      <w:r>
        <w:rPr>
          <w:spacing w:val="12"/>
          <w:sz w:val="20"/>
        </w:rPr>
        <w:t xml:space="preserve"> </w:t>
      </w:r>
      <w:r>
        <w:rPr>
          <w:sz w:val="20"/>
        </w:rPr>
        <w:t>determinar</w:t>
      </w:r>
    </w:p>
    <w:p w:rsidR="00EB3B9A" w:rsidRDefault="006A45F2">
      <w:pPr>
        <w:pStyle w:val="Textoindependiente"/>
        <w:spacing w:before="10"/>
        <w:ind w:right="1982"/>
        <w:jc w:val="right"/>
      </w:pPr>
      <w:r>
        <w:t>con</w:t>
      </w:r>
      <w:r>
        <w:rPr>
          <w:spacing w:val="-3"/>
        </w:rPr>
        <w:t xml:space="preserve"> </w:t>
      </w:r>
      <w:r>
        <w:t>base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artículo</w:t>
      </w:r>
      <w:r>
        <w:rPr>
          <w:spacing w:val="-3"/>
        </w:rPr>
        <w:t xml:space="preserve"> </w:t>
      </w:r>
      <w:r>
        <w:t>163</w:t>
      </w:r>
      <w:r>
        <w:rPr>
          <w:spacing w:val="50"/>
        </w:rPr>
        <w:t xml:space="preserve"> </w:t>
      </w:r>
      <w:r>
        <w:t>según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apliquen,</w:t>
      </w:r>
      <w:r>
        <w:rPr>
          <w:spacing w:val="-4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estructuras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cualquier</w:t>
      </w:r>
      <w:r>
        <w:rPr>
          <w:spacing w:val="-3"/>
        </w:rPr>
        <w:t xml:space="preserve"> </w:t>
      </w:r>
      <w:r>
        <w:t>altura.</w:t>
      </w:r>
    </w:p>
    <w:p w:rsidR="00EB3B9A" w:rsidRDefault="006A45F2">
      <w:pPr>
        <w:pStyle w:val="Prrafodelista"/>
        <w:numPr>
          <w:ilvl w:val="0"/>
          <w:numId w:val="42"/>
        </w:numPr>
        <w:tabs>
          <w:tab w:val="left" w:pos="2498"/>
        </w:tabs>
        <w:spacing w:before="10"/>
        <w:ind w:hanging="361"/>
        <w:rPr>
          <w:sz w:val="20"/>
        </w:rPr>
      </w:pPr>
      <w:r>
        <w:rPr>
          <w:sz w:val="20"/>
        </w:rPr>
        <w:t>Los</w:t>
      </w:r>
      <w:r>
        <w:rPr>
          <w:spacing w:val="-5"/>
          <w:sz w:val="20"/>
        </w:rPr>
        <w:t xml:space="preserve"> </w:t>
      </w:r>
      <w:r>
        <w:rPr>
          <w:sz w:val="20"/>
        </w:rPr>
        <w:t>diagramas</w:t>
      </w:r>
      <w:r>
        <w:rPr>
          <w:spacing w:val="-5"/>
          <w:sz w:val="20"/>
        </w:rPr>
        <w:t xml:space="preserve"> </w:t>
      </w:r>
      <w:r>
        <w:rPr>
          <w:sz w:val="20"/>
        </w:rPr>
        <w:t>muestran</w:t>
      </w:r>
      <w:r>
        <w:rPr>
          <w:spacing w:val="-3"/>
          <w:sz w:val="20"/>
        </w:rPr>
        <w:t xml:space="preserve"> </w:t>
      </w:r>
      <w:r>
        <w:rPr>
          <w:sz w:val="20"/>
        </w:rPr>
        <w:t>las</w:t>
      </w:r>
      <w:r>
        <w:rPr>
          <w:spacing w:val="-5"/>
          <w:sz w:val="20"/>
        </w:rPr>
        <w:t xml:space="preserve"> </w:t>
      </w:r>
      <w:r>
        <w:rPr>
          <w:sz w:val="20"/>
        </w:rPr>
        <w:t>plantas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los</w:t>
      </w:r>
      <w:r>
        <w:rPr>
          <w:spacing w:val="-5"/>
          <w:sz w:val="20"/>
        </w:rPr>
        <w:t xml:space="preserve"> </w:t>
      </w:r>
      <w:r>
        <w:rPr>
          <w:sz w:val="20"/>
        </w:rPr>
        <w:t>edificios</w:t>
      </w:r>
    </w:p>
    <w:p w:rsidR="00EB3B9A" w:rsidRDefault="006A45F2">
      <w:pPr>
        <w:pStyle w:val="Prrafodelista"/>
        <w:numPr>
          <w:ilvl w:val="0"/>
          <w:numId w:val="42"/>
        </w:numPr>
        <w:tabs>
          <w:tab w:val="left" w:pos="2498"/>
        </w:tabs>
        <w:spacing w:before="10"/>
        <w:ind w:hanging="361"/>
        <w:rPr>
          <w:sz w:val="20"/>
        </w:rPr>
      </w:pPr>
      <w:r>
        <w:rPr>
          <w:sz w:val="20"/>
        </w:rPr>
        <w:t>Notación:</w:t>
      </w:r>
    </w:p>
    <w:p w:rsidR="00EB3B9A" w:rsidRDefault="006A45F2">
      <w:pPr>
        <w:pStyle w:val="Textoindependiente"/>
        <w:spacing w:before="10" w:line="249" w:lineRule="auto"/>
        <w:ind w:left="3937" w:right="1381" w:hanging="1080"/>
      </w:pPr>
      <w:r>
        <w:t>Pwx,</w:t>
      </w:r>
      <w:r>
        <w:rPr>
          <w:spacing w:val="-2"/>
        </w:rPr>
        <w:t xml:space="preserve"> </w:t>
      </w:r>
      <w:r>
        <w:t>Pwy:</w:t>
      </w:r>
      <w:r>
        <w:rPr>
          <w:spacing w:val="44"/>
        </w:rPr>
        <w:t xml:space="preserve"> </w:t>
      </w:r>
      <w:r>
        <w:t>Presiones</w:t>
      </w:r>
      <w:r>
        <w:rPr>
          <w:spacing w:val="43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t>viento</w:t>
      </w:r>
      <w:r>
        <w:rPr>
          <w:spacing w:val="43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t>diseño</w:t>
      </w:r>
      <w:r>
        <w:rPr>
          <w:spacing w:val="43"/>
        </w:rPr>
        <w:t xml:space="preserve"> </w:t>
      </w:r>
      <w:r>
        <w:t>actuando</w:t>
      </w:r>
      <w:r>
        <w:rPr>
          <w:spacing w:val="42"/>
        </w:rPr>
        <w:t xml:space="preserve"> </w:t>
      </w:r>
      <w:r>
        <w:t>en</w:t>
      </w:r>
      <w:r>
        <w:rPr>
          <w:spacing w:val="43"/>
        </w:rPr>
        <w:t xml:space="preserve"> </w:t>
      </w:r>
      <w:r>
        <w:t>la</w:t>
      </w:r>
      <w:r>
        <w:rPr>
          <w:spacing w:val="42"/>
        </w:rPr>
        <w:t xml:space="preserve"> </w:t>
      </w:r>
      <w:r>
        <w:t>cara</w:t>
      </w:r>
      <w:r>
        <w:rPr>
          <w:spacing w:val="43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t>barlovento</w:t>
      </w:r>
      <w:r>
        <w:rPr>
          <w:spacing w:val="43"/>
        </w:rPr>
        <w:t xml:space="preserve"> </w:t>
      </w:r>
      <w:r>
        <w:t>en</w:t>
      </w:r>
      <w:r>
        <w:rPr>
          <w:spacing w:val="42"/>
        </w:rPr>
        <w:t xml:space="preserve"> </w:t>
      </w:r>
      <w:r>
        <w:t>las</w:t>
      </w:r>
      <w:r>
        <w:rPr>
          <w:spacing w:val="-53"/>
        </w:rPr>
        <w:t xml:space="preserve"> </w:t>
      </w:r>
      <w:r>
        <w:t>direcciones</w:t>
      </w:r>
      <w:r>
        <w:rPr>
          <w:spacing w:val="-2"/>
        </w:rPr>
        <w:t xml:space="preserve"> </w:t>
      </w:r>
      <w:r>
        <w:t>x e</w:t>
      </w:r>
      <w:r>
        <w:rPr>
          <w:spacing w:val="-1"/>
        </w:rPr>
        <w:t xml:space="preserve"> </w:t>
      </w:r>
      <w:r>
        <w:t>y de</w:t>
      </w:r>
      <w:r>
        <w:rPr>
          <w:spacing w:val="-1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ejes</w:t>
      </w:r>
    </w:p>
    <w:p w:rsidR="00EB3B9A" w:rsidRDefault="006A45F2">
      <w:pPr>
        <w:pStyle w:val="Textoindependiente"/>
        <w:spacing w:before="1"/>
        <w:ind w:left="2857"/>
      </w:pPr>
      <w:r>
        <w:t>principales</w:t>
      </w:r>
      <w:r>
        <w:rPr>
          <w:spacing w:val="-8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edificio</w:t>
      </w:r>
    </w:p>
    <w:p w:rsidR="00EB3B9A" w:rsidRDefault="006A45F2">
      <w:pPr>
        <w:pStyle w:val="Textoindependiente"/>
        <w:tabs>
          <w:tab w:val="left" w:pos="3937"/>
        </w:tabs>
        <w:spacing w:before="11" w:line="249" w:lineRule="auto"/>
        <w:ind w:left="3937" w:right="1416" w:hanging="1080"/>
      </w:pPr>
      <w:r>
        <w:t>Plx, Ply:</w:t>
      </w:r>
      <w:r>
        <w:tab/>
        <w:t>Presiones</w:t>
      </w:r>
      <w:r>
        <w:rPr>
          <w:spacing w:val="47"/>
        </w:rPr>
        <w:t xml:space="preserve"> </w:t>
      </w:r>
      <w:r>
        <w:t>de</w:t>
      </w:r>
      <w:r>
        <w:rPr>
          <w:spacing w:val="48"/>
        </w:rPr>
        <w:t xml:space="preserve"> </w:t>
      </w:r>
      <w:r>
        <w:t>viento</w:t>
      </w:r>
      <w:r>
        <w:rPr>
          <w:spacing w:val="48"/>
        </w:rPr>
        <w:t xml:space="preserve"> </w:t>
      </w:r>
      <w:r>
        <w:t>de</w:t>
      </w:r>
      <w:r>
        <w:rPr>
          <w:spacing w:val="48"/>
        </w:rPr>
        <w:t xml:space="preserve"> </w:t>
      </w:r>
      <w:r>
        <w:t>diseño</w:t>
      </w:r>
      <w:r>
        <w:rPr>
          <w:spacing w:val="48"/>
        </w:rPr>
        <w:t xml:space="preserve"> </w:t>
      </w:r>
      <w:r>
        <w:t>actuando</w:t>
      </w:r>
      <w:r>
        <w:rPr>
          <w:spacing w:val="48"/>
        </w:rPr>
        <w:t xml:space="preserve"> </w:t>
      </w:r>
      <w:r>
        <w:t>en</w:t>
      </w:r>
      <w:r>
        <w:rPr>
          <w:spacing w:val="48"/>
        </w:rPr>
        <w:t xml:space="preserve"> </w:t>
      </w:r>
      <w:r>
        <w:t>la</w:t>
      </w:r>
      <w:r>
        <w:rPr>
          <w:spacing w:val="47"/>
        </w:rPr>
        <w:t xml:space="preserve"> </w:t>
      </w:r>
      <w:r>
        <w:t>cara</w:t>
      </w:r>
      <w:r>
        <w:rPr>
          <w:spacing w:val="48"/>
        </w:rPr>
        <w:t xml:space="preserve"> </w:t>
      </w:r>
      <w:r>
        <w:t>de</w:t>
      </w:r>
      <w:r>
        <w:rPr>
          <w:spacing w:val="48"/>
        </w:rPr>
        <w:t xml:space="preserve"> </w:t>
      </w:r>
      <w:r>
        <w:t>sotavento</w:t>
      </w:r>
      <w:r>
        <w:rPr>
          <w:spacing w:val="48"/>
        </w:rPr>
        <w:t xml:space="preserve"> </w:t>
      </w:r>
      <w:r>
        <w:t>en</w:t>
      </w:r>
      <w:r>
        <w:rPr>
          <w:spacing w:val="48"/>
        </w:rPr>
        <w:t xml:space="preserve"> </w:t>
      </w:r>
      <w:r>
        <w:t>las</w:t>
      </w:r>
      <w:r>
        <w:rPr>
          <w:spacing w:val="-53"/>
        </w:rPr>
        <w:t xml:space="preserve"> </w:t>
      </w:r>
      <w:r>
        <w:t>direcciones</w:t>
      </w:r>
      <w:r>
        <w:rPr>
          <w:spacing w:val="-2"/>
        </w:rPr>
        <w:t xml:space="preserve"> </w:t>
      </w:r>
      <w:r>
        <w:t>x e</w:t>
      </w:r>
      <w:r>
        <w:rPr>
          <w:spacing w:val="-1"/>
        </w:rPr>
        <w:t xml:space="preserve"> </w:t>
      </w:r>
      <w:r>
        <w:t>y de</w:t>
      </w:r>
      <w:r>
        <w:rPr>
          <w:spacing w:val="-1"/>
        </w:rPr>
        <w:t xml:space="preserve"> </w:t>
      </w:r>
      <w:r>
        <w:t>los</w:t>
      </w:r>
    </w:p>
    <w:p w:rsidR="00EB3B9A" w:rsidRDefault="006A45F2">
      <w:pPr>
        <w:pStyle w:val="Textoindependiente"/>
        <w:spacing w:before="1"/>
        <w:ind w:left="2857"/>
      </w:pPr>
      <w:r>
        <w:pict>
          <v:group id="_x0000_s1125" style="position:absolute;left:0;text-align:left;margin-left:0;margin-top:11.4pt;width:612pt;height:397.7pt;z-index:-23023104;mso-position-horizontal-relative:page" coordorigin=",228" coordsize="12240,7954">
            <v:shape id="_x0000_s1127" type="#_x0000_t75" style="position:absolute;top:228;width:12240;height:6373">
              <v:imagedata r:id="rId10" o:title=""/>
            </v:shape>
            <v:shape id="_x0000_s1126" type="#_x0000_t75" style="position:absolute;left:1417;top:2444;width:9406;height:5738">
              <v:imagedata r:id="rId54" o:title=""/>
            </v:shape>
            <w10:wrap anchorx="page"/>
          </v:group>
        </w:pict>
      </w:r>
      <w:r>
        <w:t>ejes</w:t>
      </w:r>
      <w:r>
        <w:rPr>
          <w:spacing w:val="-7"/>
        </w:rPr>
        <w:t xml:space="preserve"> </w:t>
      </w:r>
      <w:r>
        <w:t>principales</w:t>
      </w:r>
      <w:r>
        <w:rPr>
          <w:spacing w:val="-7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edificio.</w:t>
      </w:r>
    </w:p>
    <w:p w:rsidR="00EB3B9A" w:rsidRDefault="006A45F2">
      <w:pPr>
        <w:pStyle w:val="Textoindependiente"/>
        <w:spacing w:before="10"/>
        <w:ind w:left="2857"/>
      </w:pPr>
      <w:r>
        <w:t>e</w:t>
      </w:r>
      <w:r>
        <w:rPr>
          <w:spacing w:val="-3"/>
        </w:rPr>
        <w:t xml:space="preserve"> </w:t>
      </w:r>
      <w:r>
        <w:t>(ex,</w:t>
      </w:r>
      <w:r>
        <w:rPr>
          <w:spacing w:val="-2"/>
        </w:rPr>
        <w:t xml:space="preserve"> </w:t>
      </w:r>
      <w:r>
        <w:t>ey):</w:t>
      </w:r>
      <w:r>
        <w:rPr>
          <w:spacing w:val="73"/>
        </w:rPr>
        <w:t xml:space="preserve"> </w:t>
      </w:r>
      <w:r>
        <w:t>Excentricidades</w:t>
      </w:r>
      <w:r>
        <w:rPr>
          <w:spacing w:val="-2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respecto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ejes</w:t>
      </w:r>
      <w:r>
        <w:rPr>
          <w:spacing w:val="-3"/>
        </w:rPr>
        <w:t xml:space="preserve"> </w:t>
      </w:r>
      <w:r>
        <w:t>principales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edificio.</w:t>
      </w:r>
    </w:p>
    <w:p w:rsidR="00EB3B9A" w:rsidRDefault="006A45F2">
      <w:pPr>
        <w:pStyle w:val="Textoindependiente"/>
        <w:tabs>
          <w:tab w:val="left" w:pos="3937"/>
        </w:tabs>
        <w:spacing w:before="10"/>
        <w:ind w:left="3413"/>
      </w:pPr>
      <w:r>
        <w:t>Mt:</w:t>
      </w:r>
      <w:r>
        <w:tab/>
        <w:t>Momento</w:t>
      </w:r>
      <w:r>
        <w:rPr>
          <w:spacing w:val="-3"/>
        </w:rPr>
        <w:t xml:space="preserve"> </w:t>
      </w:r>
      <w:r>
        <w:t>torsional</w:t>
      </w:r>
      <w:r>
        <w:rPr>
          <w:spacing w:val="-2"/>
        </w:rPr>
        <w:t xml:space="preserve"> </w:t>
      </w:r>
      <w:r>
        <w:t>actuando</w:t>
      </w:r>
      <w:r>
        <w:rPr>
          <w:spacing w:val="-3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respecto</w:t>
      </w:r>
      <w:r>
        <w:rPr>
          <w:spacing w:val="-2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eje</w:t>
      </w:r>
      <w:r>
        <w:rPr>
          <w:spacing w:val="-3"/>
        </w:rPr>
        <w:t xml:space="preserve"> </w:t>
      </w:r>
      <w:r>
        <w:t>vertical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edificio.</w:t>
      </w:r>
    </w:p>
    <w:p w:rsidR="00EB3B9A" w:rsidRDefault="00EB3B9A">
      <w:pPr>
        <w:pStyle w:val="Textoindependiente"/>
        <w:spacing w:before="10"/>
        <w:rPr>
          <w:sz w:val="26"/>
        </w:rPr>
      </w:pPr>
    </w:p>
    <w:p w:rsidR="00EB3B9A" w:rsidRDefault="006A45F2">
      <w:pPr>
        <w:ind w:left="1417"/>
        <w:rPr>
          <w:sz w:val="24"/>
        </w:rPr>
      </w:pPr>
      <w:r>
        <w:rPr>
          <w:sz w:val="24"/>
        </w:rPr>
        <w:t>Figura vii</w:t>
      </w:r>
    </w:p>
    <w:p w:rsidR="00EB3B9A" w:rsidRDefault="006A45F2">
      <w:pPr>
        <w:spacing w:before="12"/>
        <w:ind w:left="1417"/>
        <w:rPr>
          <w:sz w:val="24"/>
        </w:rPr>
      </w:pPr>
      <w:r>
        <w:rPr>
          <w:sz w:val="24"/>
        </w:rPr>
        <w:t>Coeficientes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Presión</w:t>
      </w:r>
      <w:r>
        <w:rPr>
          <w:spacing w:val="-2"/>
          <w:sz w:val="24"/>
        </w:rPr>
        <w:t xml:space="preserve"> </w:t>
      </w:r>
      <w:r>
        <w:rPr>
          <w:sz w:val="24"/>
        </w:rPr>
        <w:t>Externa,</w:t>
      </w:r>
      <w:r>
        <w:rPr>
          <w:spacing w:val="-3"/>
          <w:sz w:val="24"/>
        </w:rPr>
        <w:t xml:space="preserve"> </w:t>
      </w:r>
      <w:r>
        <w:rPr>
          <w:sz w:val="24"/>
        </w:rPr>
        <w:t>GCpf</w:t>
      </w:r>
    </w:p>
    <w:p w:rsidR="00EB3B9A" w:rsidRDefault="006A45F2">
      <w:pPr>
        <w:spacing w:before="12"/>
        <w:ind w:left="1417"/>
        <w:rPr>
          <w:sz w:val="24"/>
        </w:rPr>
      </w:pPr>
      <w:r>
        <w:rPr>
          <w:sz w:val="24"/>
        </w:rPr>
        <w:t>Techos</w:t>
      </w:r>
      <w:r>
        <w:rPr>
          <w:spacing w:val="-4"/>
          <w:sz w:val="24"/>
        </w:rPr>
        <w:t xml:space="preserve"> </w:t>
      </w:r>
      <w:r>
        <w:rPr>
          <w:sz w:val="24"/>
        </w:rPr>
        <w:t>y</w:t>
      </w:r>
      <w:r>
        <w:rPr>
          <w:spacing w:val="-3"/>
          <w:sz w:val="24"/>
        </w:rPr>
        <w:t xml:space="preserve"> </w:t>
      </w:r>
      <w:r>
        <w:rPr>
          <w:sz w:val="24"/>
        </w:rPr>
        <w:t>Muros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Estructuras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Baja</w:t>
      </w:r>
      <w:r>
        <w:rPr>
          <w:spacing w:val="-17"/>
          <w:sz w:val="24"/>
        </w:rPr>
        <w:t xml:space="preserve"> </w:t>
      </w:r>
      <w:r>
        <w:rPr>
          <w:sz w:val="24"/>
        </w:rPr>
        <w:t>Altura</w:t>
      </w:r>
      <w:r>
        <w:rPr>
          <w:spacing w:val="-3"/>
          <w:sz w:val="24"/>
        </w:rPr>
        <w:t xml:space="preserve"> </w:t>
      </w:r>
      <w:r>
        <w:rPr>
          <w:sz w:val="24"/>
        </w:rPr>
        <w:t>(h</w:t>
      </w:r>
      <w:r>
        <w:rPr>
          <w:spacing w:val="-2"/>
          <w:sz w:val="24"/>
        </w:rPr>
        <w:t xml:space="preserve"> </w:t>
      </w:r>
      <w:r>
        <w:rPr>
          <w:sz w:val="24"/>
        </w:rPr>
        <w:t>≤</w:t>
      </w:r>
      <w:r>
        <w:rPr>
          <w:spacing w:val="-3"/>
          <w:sz w:val="24"/>
        </w:rPr>
        <w:t xml:space="preserve"> </w:t>
      </w:r>
      <w:r>
        <w:rPr>
          <w:sz w:val="24"/>
        </w:rPr>
        <w:t>18</w:t>
      </w:r>
      <w:r>
        <w:rPr>
          <w:spacing w:val="-4"/>
          <w:sz w:val="24"/>
        </w:rPr>
        <w:t xml:space="preserve"> </w:t>
      </w:r>
      <w:r>
        <w:rPr>
          <w:sz w:val="24"/>
        </w:rPr>
        <w:t>m)</w:t>
      </w:r>
    </w:p>
    <w:p w:rsidR="00EB3B9A" w:rsidRDefault="006A45F2">
      <w:pPr>
        <w:spacing w:before="12"/>
        <w:ind w:left="1417"/>
        <w:rPr>
          <w:sz w:val="24"/>
        </w:rPr>
      </w:pPr>
      <w:r>
        <w:rPr>
          <w:sz w:val="24"/>
        </w:rPr>
        <w:t>Estructura</w:t>
      </w:r>
      <w:r>
        <w:rPr>
          <w:spacing w:val="-4"/>
          <w:sz w:val="24"/>
        </w:rPr>
        <w:t xml:space="preserve"> </w:t>
      </w:r>
      <w:r>
        <w:rPr>
          <w:sz w:val="24"/>
        </w:rPr>
        <w:t>Principal</w:t>
      </w:r>
      <w:r>
        <w:rPr>
          <w:spacing w:val="-4"/>
          <w:sz w:val="24"/>
        </w:rPr>
        <w:t xml:space="preserve"> </w:t>
      </w:r>
      <w:r>
        <w:rPr>
          <w:sz w:val="24"/>
        </w:rPr>
        <w:t>Resistente</w:t>
      </w:r>
      <w:r>
        <w:rPr>
          <w:spacing w:val="-4"/>
          <w:sz w:val="24"/>
        </w:rPr>
        <w:t xml:space="preserve"> </w:t>
      </w:r>
      <w:r>
        <w:rPr>
          <w:sz w:val="24"/>
        </w:rPr>
        <w:t>al</w:t>
      </w:r>
      <w:r>
        <w:rPr>
          <w:spacing w:val="-5"/>
          <w:sz w:val="24"/>
        </w:rPr>
        <w:t xml:space="preserve"> </w:t>
      </w:r>
      <w:r>
        <w:rPr>
          <w:sz w:val="24"/>
        </w:rPr>
        <w:t>Viento</w:t>
      </w: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  <w:spacing w:before="5"/>
        <w:rPr>
          <w:sz w:val="21"/>
        </w:rPr>
      </w:pPr>
    </w:p>
    <w:p w:rsidR="00EB3B9A" w:rsidRDefault="006A45F2">
      <w:pPr>
        <w:pStyle w:val="Textoindependiente"/>
        <w:tabs>
          <w:tab w:val="left" w:pos="886"/>
        </w:tabs>
        <w:ind w:right="884"/>
        <w:jc w:val="center"/>
      </w:pPr>
      <w:r>
        <w:t>Página</w:t>
      </w:r>
      <w:r>
        <w:tab/>
        <w:t>115</w:t>
      </w:r>
    </w:p>
    <w:p w:rsidR="00EB3B9A" w:rsidRDefault="00EB3B9A">
      <w:pPr>
        <w:pStyle w:val="Textoindependiente"/>
      </w:pPr>
    </w:p>
    <w:p w:rsidR="00EB3B9A" w:rsidRDefault="00EB3B9A">
      <w:pPr>
        <w:pStyle w:val="Textoindependiente"/>
        <w:spacing w:before="8"/>
      </w:pPr>
    </w:p>
    <w:p w:rsidR="00EB3B9A" w:rsidRDefault="006A45F2">
      <w:pPr>
        <w:spacing w:before="78" w:line="235" w:lineRule="auto"/>
        <w:ind w:left="2019" w:right="8821" w:hanging="2"/>
        <w:jc w:val="center"/>
        <w:rPr>
          <w:rFonts w:ascii="Calibri"/>
          <w:sz w:val="12"/>
        </w:rPr>
      </w:pPr>
      <w:r>
        <w:rPr>
          <w:rFonts w:ascii="Calibri"/>
          <w:sz w:val="12"/>
        </w:rPr>
        <w:t>Direccion de la Estructura</w:t>
      </w:r>
      <w:r>
        <w:rPr>
          <w:rFonts w:ascii="Calibri"/>
          <w:spacing w:val="1"/>
          <w:sz w:val="12"/>
        </w:rPr>
        <w:t xml:space="preserve"> </w:t>
      </w:r>
      <w:r>
        <w:rPr>
          <w:rFonts w:ascii="Calibri"/>
          <w:sz w:val="12"/>
        </w:rPr>
        <w:t>Principal</w:t>
      </w:r>
      <w:r>
        <w:rPr>
          <w:rFonts w:ascii="Calibri"/>
          <w:spacing w:val="-7"/>
          <w:sz w:val="12"/>
        </w:rPr>
        <w:t xml:space="preserve"> </w:t>
      </w:r>
      <w:r>
        <w:rPr>
          <w:rFonts w:ascii="Calibri"/>
          <w:sz w:val="12"/>
        </w:rPr>
        <w:t>Resistente</w:t>
      </w:r>
      <w:r>
        <w:rPr>
          <w:rFonts w:ascii="Calibri"/>
          <w:spacing w:val="-6"/>
          <w:sz w:val="12"/>
        </w:rPr>
        <w:t xml:space="preserve"> </w:t>
      </w:r>
      <w:r>
        <w:rPr>
          <w:rFonts w:ascii="Calibri"/>
          <w:sz w:val="12"/>
        </w:rPr>
        <w:t>al</w:t>
      </w:r>
      <w:r>
        <w:rPr>
          <w:rFonts w:ascii="Calibri"/>
          <w:spacing w:val="-7"/>
          <w:sz w:val="12"/>
        </w:rPr>
        <w:t xml:space="preserve"> </w:t>
      </w:r>
      <w:r>
        <w:rPr>
          <w:rFonts w:ascii="Calibri"/>
          <w:sz w:val="12"/>
        </w:rPr>
        <w:t>viento</w:t>
      </w:r>
      <w:r>
        <w:rPr>
          <w:rFonts w:ascii="Calibri"/>
          <w:spacing w:val="-24"/>
          <w:sz w:val="12"/>
        </w:rPr>
        <w:t xml:space="preserve"> </w:t>
      </w:r>
      <w:r>
        <w:rPr>
          <w:rFonts w:ascii="Calibri"/>
          <w:sz w:val="12"/>
        </w:rPr>
        <w:t>Siendo</w:t>
      </w:r>
      <w:r>
        <w:rPr>
          <w:rFonts w:ascii="Calibri"/>
          <w:spacing w:val="-2"/>
          <w:sz w:val="12"/>
        </w:rPr>
        <w:t xml:space="preserve"> </w:t>
      </w:r>
      <w:r>
        <w:rPr>
          <w:rFonts w:ascii="Calibri"/>
          <w:sz w:val="12"/>
        </w:rPr>
        <w:t>Analizada</w:t>
      </w:r>
    </w:p>
    <w:p w:rsidR="00EB3B9A" w:rsidRDefault="00EB3B9A">
      <w:pPr>
        <w:spacing w:line="235" w:lineRule="auto"/>
        <w:jc w:val="center"/>
        <w:rPr>
          <w:rFonts w:ascii="Calibri"/>
          <w:sz w:val="12"/>
        </w:rPr>
        <w:sectPr w:rsidR="00EB3B9A">
          <w:headerReference w:type="default" r:id="rId55"/>
          <w:footerReference w:type="default" r:id="rId56"/>
          <w:pgSz w:w="12240" w:h="15120"/>
          <w:pgMar w:top="2280" w:right="0" w:bottom="0" w:left="0" w:header="639" w:footer="0" w:gutter="0"/>
          <w:cols w:space="720"/>
        </w:sectPr>
      </w:pPr>
    </w:p>
    <w:p w:rsidR="00EB3B9A" w:rsidRDefault="00EB3B9A">
      <w:pPr>
        <w:pStyle w:val="Textoindependiente"/>
        <w:rPr>
          <w:rFonts w:ascii="Calibri"/>
        </w:rPr>
      </w:pPr>
    </w:p>
    <w:p w:rsidR="00EB3B9A" w:rsidRDefault="00EB3B9A">
      <w:pPr>
        <w:pStyle w:val="Textoindependiente"/>
        <w:rPr>
          <w:rFonts w:ascii="Calibri"/>
        </w:rPr>
      </w:pPr>
    </w:p>
    <w:p w:rsidR="00EB3B9A" w:rsidRDefault="00EB3B9A">
      <w:pPr>
        <w:pStyle w:val="Textoindependiente"/>
        <w:rPr>
          <w:rFonts w:ascii="Calibri"/>
        </w:rPr>
      </w:pPr>
    </w:p>
    <w:p w:rsidR="00EB3B9A" w:rsidRDefault="00EB3B9A">
      <w:pPr>
        <w:pStyle w:val="Textoindependiente"/>
        <w:rPr>
          <w:rFonts w:ascii="Calibri"/>
        </w:rPr>
      </w:pPr>
    </w:p>
    <w:p w:rsidR="00EB3B9A" w:rsidRDefault="00EB3B9A">
      <w:pPr>
        <w:pStyle w:val="Textoindependiente"/>
        <w:rPr>
          <w:rFonts w:ascii="Calibri"/>
        </w:rPr>
      </w:pPr>
    </w:p>
    <w:p w:rsidR="00EB3B9A" w:rsidRDefault="00EB3B9A">
      <w:pPr>
        <w:pStyle w:val="Textoindependiente"/>
        <w:rPr>
          <w:rFonts w:ascii="Calibri"/>
        </w:rPr>
      </w:pPr>
    </w:p>
    <w:p w:rsidR="00EB3B9A" w:rsidRDefault="00EB3B9A">
      <w:pPr>
        <w:pStyle w:val="Textoindependiente"/>
        <w:rPr>
          <w:rFonts w:ascii="Calibri"/>
        </w:rPr>
      </w:pPr>
    </w:p>
    <w:p w:rsidR="00EB3B9A" w:rsidRDefault="00EB3B9A">
      <w:pPr>
        <w:pStyle w:val="Textoindependiente"/>
        <w:spacing w:before="3"/>
        <w:rPr>
          <w:rFonts w:ascii="Calibri"/>
          <w:sz w:val="29"/>
        </w:rPr>
      </w:pPr>
    </w:p>
    <w:p w:rsidR="00EB3B9A" w:rsidRDefault="006A45F2">
      <w:pPr>
        <w:spacing w:before="78" w:line="235" w:lineRule="auto"/>
        <w:ind w:left="1966" w:right="8874" w:hanging="2"/>
        <w:jc w:val="center"/>
        <w:rPr>
          <w:rFonts w:ascii="Calibri"/>
          <w:sz w:val="12"/>
        </w:rPr>
      </w:pPr>
      <w:r>
        <w:pict>
          <v:group id="_x0000_s1122" style="position:absolute;left:0;text-align:left;margin-left:0;margin-top:-78.55pt;width:612pt;height:436.5pt;z-index:-23022592;mso-position-horizontal-relative:page" coordorigin=",-1571" coordsize="12240,8730">
            <v:shape id="_x0000_s1124" type="#_x0000_t75" style="position:absolute;top:786;width:12240;height:6373">
              <v:imagedata r:id="rId10" o:title=""/>
            </v:shape>
            <v:shape id="_x0000_s1123" type="#_x0000_t75" style="position:absolute;left:1417;top:-1572;width:9406;height:5544">
              <v:imagedata r:id="rId57" o:title=""/>
            </v:shape>
            <w10:wrap anchorx="page"/>
          </v:group>
        </w:pict>
      </w:r>
      <w:r>
        <w:rPr>
          <w:rFonts w:ascii="Calibri"/>
          <w:sz w:val="12"/>
        </w:rPr>
        <w:t>Direccion de la Estructura</w:t>
      </w:r>
      <w:r>
        <w:rPr>
          <w:rFonts w:ascii="Calibri"/>
          <w:spacing w:val="1"/>
          <w:sz w:val="12"/>
        </w:rPr>
        <w:t xml:space="preserve"> </w:t>
      </w:r>
      <w:r>
        <w:rPr>
          <w:rFonts w:ascii="Calibri"/>
          <w:sz w:val="12"/>
        </w:rPr>
        <w:t>Principal</w:t>
      </w:r>
      <w:r>
        <w:rPr>
          <w:rFonts w:ascii="Calibri"/>
          <w:spacing w:val="-7"/>
          <w:sz w:val="12"/>
        </w:rPr>
        <w:t xml:space="preserve"> </w:t>
      </w:r>
      <w:r>
        <w:rPr>
          <w:rFonts w:ascii="Calibri"/>
          <w:sz w:val="12"/>
        </w:rPr>
        <w:t>Resistente</w:t>
      </w:r>
      <w:r>
        <w:rPr>
          <w:rFonts w:ascii="Calibri"/>
          <w:spacing w:val="-6"/>
          <w:sz w:val="12"/>
        </w:rPr>
        <w:t xml:space="preserve"> </w:t>
      </w:r>
      <w:r>
        <w:rPr>
          <w:rFonts w:ascii="Calibri"/>
          <w:sz w:val="12"/>
        </w:rPr>
        <w:t>al</w:t>
      </w:r>
      <w:r>
        <w:rPr>
          <w:rFonts w:ascii="Calibri"/>
          <w:spacing w:val="-7"/>
          <w:sz w:val="12"/>
        </w:rPr>
        <w:t xml:space="preserve"> </w:t>
      </w:r>
      <w:r>
        <w:rPr>
          <w:rFonts w:ascii="Calibri"/>
          <w:sz w:val="12"/>
        </w:rPr>
        <w:t>viento</w:t>
      </w:r>
      <w:r>
        <w:rPr>
          <w:rFonts w:ascii="Calibri"/>
          <w:spacing w:val="-24"/>
          <w:sz w:val="12"/>
        </w:rPr>
        <w:t xml:space="preserve"> </w:t>
      </w:r>
      <w:r>
        <w:rPr>
          <w:rFonts w:ascii="Calibri"/>
          <w:sz w:val="12"/>
        </w:rPr>
        <w:t>Siendo</w:t>
      </w:r>
      <w:r>
        <w:rPr>
          <w:rFonts w:ascii="Calibri"/>
          <w:spacing w:val="-2"/>
          <w:sz w:val="12"/>
        </w:rPr>
        <w:t xml:space="preserve"> </w:t>
      </w:r>
      <w:r>
        <w:rPr>
          <w:rFonts w:ascii="Calibri"/>
          <w:sz w:val="12"/>
        </w:rPr>
        <w:t>Analizada</w:t>
      </w:r>
    </w:p>
    <w:p w:rsidR="00EB3B9A" w:rsidRDefault="00EB3B9A">
      <w:pPr>
        <w:pStyle w:val="Textoindependiente"/>
        <w:rPr>
          <w:rFonts w:ascii="Calibri"/>
        </w:rPr>
      </w:pPr>
    </w:p>
    <w:p w:rsidR="00EB3B9A" w:rsidRDefault="00EB3B9A">
      <w:pPr>
        <w:pStyle w:val="Textoindependiente"/>
        <w:rPr>
          <w:rFonts w:ascii="Calibri"/>
        </w:rPr>
      </w:pPr>
    </w:p>
    <w:p w:rsidR="00EB3B9A" w:rsidRDefault="00EB3B9A">
      <w:pPr>
        <w:pStyle w:val="Textoindependiente"/>
        <w:rPr>
          <w:rFonts w:ascii="Calibri"/>
        </w:rPr>
      </w:pPr>
    </w:p>
    <w:p w:rsidR="00EB3B9A" w:rsidRDefault="00EB3B9A">
      <w:pPr>
        <w:pStyle w:val="Textoindependiente"/>
        <w:rPr>
          <w:rFonts w:ascii="Calibri"/>
        </w:rPr>
      </w:pPr>
    </w:p>
    <w:p w:rsidR="00EB3B9A" w:rsidRDefault="00EB3B9A">
      <w:pPr>
        <w:pStyle w:val="Textoindependiente"/>
        <w:rPr>
          <w:rFonts w:ascii="Calibri"/>
        </w:rPr>
      </w:pPr>
    </w:p>
    <w:p w:rsidR="00EB3B9A" w:rsidRDefault="00EB3B9A">
      <w:pPr>
        <w:pStyle w:val="Textoindependiente"/>
        <w:rPr>
          <w:rFonts w:ascii="Calibri"/>
        </w:rPr>
      </w:pPr>
    </w:p>
    <w:p w:rsidR="00EB3B9A" w:rsidRDefault="00EB3B9A">
      <w:pPr>
        <w:pStyle w:val="Textoindependiente"/>
        <w:rPr>
          <w:rFonts w:ascii="Calibri"/>
        </w:rPr>
      </w:pPr>
    </w:p>
    <w:p w:rsidR="00EB3B9A" w:rsidRDefault="00EB3B9A">
      <w:pPr>
        <w:pStyle w:val="Textoindependiente"/>
        <w:rPr>
          <w:rFonts w:ascii="Calibri"/>
        </w:rPr>
      </w:pPr>
    </w:p>
    <w:p w:rsidR="00EB3B9A" w:rsidRDefault="00EB3B9A">
      <w:pPr>
        <w:pStyle w:val="Textoindependiente"/>
        <w:rPr>
          <w:rFonts w:ascii="Calibri"/>
        </w:rPr>
      </w:pPr>
    </w:p>
    <w:p w:rsidR="00EB3B9A" w:rsidRDefault="00EB3B9A">
      <w:pPr>
        <w:pStyle w:val="Textoindependiente"/>
        <w:rPr>
          <w:rFonts w:ascii="Calibri"/>
        </w:rPr>
      </w:pPr>
    </w:p>
    <w:p w:rsidR="00EB3B9A" w:rsidRDefault="00EB3B9A">
      <w:pPr>
        <w:pStyle w:val="Textoindependiente"/>
        <w:rPr>
          <w:rFonts w:ascii="Calibri"/>
        </w:rPr>
      </w:pPr>
    </w:p>
    <w:p w:rsidR="00EB3B9A" w:rsidRDefault="00EB3B9A">
      <w:pPr>
        <w:pStyle w:val="Textoindependiente"/>
        <w:rPr>
          <w:rFonts w:ascii="Calibri"/>
        </w:rPr>
      </w:pPr>
    </w:p>
    <w:p w:rsidR="00EB3B9A" w:rsidRDefault="00EB3B9A">
      <w:pPr>
        <w:pStyle w:val="Textoindependiente"/>
        <w:rPr>
          <w:rFonts w:ascii="Calibri"/>
        </w:rPr>
      </w:pPr>
    </w:p>
    <w:p w:rsidR="00EB3B9A" w:rsidRDefault="00EB3B9A">
      <w:pPr>
        <w:pStyle w:val="Textoindependiente"/>
        <w:spacing w:before="6"/>
        <w:rPr>
          <w:rFonts w:ascii="Calibri"/>
          <w:sz w:val="29"/>
        </w:rPr>
      </w:pPr>
    </w:p>
    <w:p w:rsidR="00EB3B9A" w:rsidRDefault="006A45F2">
      <w:pPr>
        <w:spacing w:before="93"/>
        <w:ind w:left="1417"/>
        <w:rPr>
          <w:sz w:val="24"/>
        </w:rPr>
      </w:pPr>
      <w:r>
        <w:rPr>
          <w:sz w:val="24"/>
        </w:rPr>
        <w:t>CASOS</w:t>
      </w:r>
      <w:r>
        <w:rPr>
          <w:spacing w:val="-4"/>
          <w:sz w:val="24"/>
        </w:rPr>
        <w:t xml:space="preserve"> </w:t>
      </w:r>
      <w:r>
        <w:rPr>
          <w:sz w:val="24"/>
        </w:rPr>
        <w:t>BÁSICOS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CARGA</w:t>
      </w:r>
    </w:p>
    <w:p w:rsidR="00EB3B9A" w:rsidRDefault="00EB3B9A">
      <w:pPr>
        <w:rPr>
          <w:sz w:val="24"/>
        </w:rPr>
        <w:sectPr w:rsidR="00EB3B9A">
          <w:headerReference w:type="default" r:id="rId58"/>
          <w:footerReference w:type="default" r:id="rId59"/>
          <w:pgSz w:w="12240" w:h="15120"/>
          <w:pgMar w:top="2280" w:right="0" w:bottom="1340" w:left="0" w:header="639" w:footer="1159" w:gutter="0"/>
          <w:pgNumType w:start="116"/>
          <w:cols w:space="720"/>
        </w:sectPr>
      </w:pPr>
    </w:p>
    <w:p w:rsidR="00EB3B9A" w:rsidRDefault="00EB3B9A">
      <w:pPr>
        <w:pStyle w:val="Textoindependiente"/>
        <w:spacing w:before="10"/>
        <w:rPr>
          <w:sz w:val="10"/>
        </w:rPr>
      </w:pPr>
    </w:p>
    <w:p w:rsidR="00EB3B9A" w:rsidRDefault="006A45F2">
      <w:pPr>
        <w:spacing w:before="92"/>
        <w:ind w:left="1417"/>
        <w:rPr>
          <w:sz w:val="24"/>
        </w:rPr>
      </w:pPr>
      <w:r>
        <w:rPr>
          <w:sz w:val="24"/>
        </w:rPr>
        <w:t>Figura vii (Continuación)</w:t>
      </w:r>
    </w:p>
    <w:p w:rsidR="00EB3B9A" w:rsidRDefault="006A45F2">
      <w:pPr>
        <w:spacing w:before="12"/>
        <w:ind w:left="1417"/>
        <w:rPr>
          <w:sz w:val="24"/>
        </w:rPr>
      </w:pPr>
      <w:r>
        <w:rPr>
          <w:sz w:val="24"/>
        </w:rPr>
        <w:t>Coeficientes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Presión</w:t>
      </w:r>
      <w:r>
        <w:rPr>
          <w:spacing w:val="-2"/>
          <w:sz w:val="24"/>
        </w:rPr>
        <w:t xml:space="preserve"> </w:t>
      </w:r>
      <w:r>
        <w:rPr>
          <w:sz w:val="24"/>
        </w:rPr>
        <w:t>Externa,</w:t>
      </w:r>
      <w:r>
        <w:rPr>
          <w:spacing w:val="-3"/>
          <w:sz w:val="24"/>
        </w:rPr>
        <w:t xml:space="preserve"> </w:t>
      </w:r>
      <w:r>
        <w:rPr>
          <w:sz w:val="24"/>
        </w:rPr>
        <w:t>GCpf</w:t>
      </w:r>
    </w:p>
    <w:p w:rsidR="00EB3B9A" w:rsidRDefault="006A45F2">
      <w:pPr>
        <w:spacing w:before="12"/>
        <w:ind w:left="1417"/>
        <w:rPr>
          <w:sz w:val="24"/>
        </w:rPr>
      </w:pPr>
      <w:r>
        <w:rPr>
          <w:sz w:val="24"/>
        </w:rPr>
        <w:t>Techos</w:t>
      </w:r>
      <w:r>
        <w:rPr>
          <w:spacing w:val="-4"/>
          <w:sz w:val="24"/>
        </w:rPr>
        <w:t xml:space="preserve"> </w:t>
      </w:r>
      <w:r>
        <w:rPr>
          <w:sz w:val="24"/>
        </w:rPr>
        <w:t>y</w:t>
      </w:r>
      <w:r>
        <w:rPr>
          <w:spacing w:val="-3"/>
          <w:sz w:val="24"/>
        </w:rPr>
        <w:t xml:space="preserve"> </w:t>
      </w:r>
      <w:r>
        <w:rPr>
          <w:sz w:val="24"/>
        </w:rPr>
        <w:t>Muros</w:t>
      </w:r>
      <w:r>
        <w:rPr>
          <w:spacing w:val="-3"/>
          <w:sz w:val="24"/>
        </w:rPr>
        <w:t xml:space="preserve"> </w:t>
      </w:r>
      <w:r>
        <w:rPr>
          <w:sz w:val="24"/>
        </w:rPr>
        <w:t>para</w:t>
      </w:r>
      <w:r>
        <w:rPr>
          <w:spacing w:val="-4"/>
          <w:sz w:val="24"/>
        </w:rPr>
        <w:t xml:space="preserve"> </w:t>
      </w:r>
      <w:r>
        <w:rPr>
          <w:sz w:val="24"/>
        </w:rPr>
        <w:t>Estructuras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Baja</w:t>
      </w:r>
      <w:r>
        <w:rPr>
          <w:spacing w:val="-16"/>
          <w:sz w:val="24"/>
        </w:rPr>
        <w:t xml:space="preserve"> </w:t>
      </w:r>
      <w:r>
        <w:rPr>
          <w:sz w:val="24"/>
        </w:rPr>
        <w:t>Altura</w:t>
      </w:r>
      <w:r>
        <w:rPr>
          <w:spacing w:val="-3"/>
          <w:sz w:val="24"/>
        </w:rPr>
        <w:t xml:space="preserve"> </w:t>
      </w:r>
      <w:r>
        <w:rPr>
          <w:sz w:val="24"/>
        </w:rPr>
        <w:t>(h</w:t>
      </w:r>
      <w:r>
        <w:rPr>
          <w:spacing w:val="-3"/>
          <w:sz w:val="24"/>
        </w:rPr>
        <w:t xml:space="preserve"> </w:t>
      </w:r>
      <w:r>
        <w:rPr>
          <w:sz w:val="24"/>
        </w:rPr>
        <w:t>≤</w:t>
      </w:r>
      <w:r>
        <w:rPr>
          <w:spacing w:val="-3"/>
          <w:sz w:val="24"/>
        </w:rPr>
        <w:t xml:space="preserve"> </w:t>
      </w:r>
      <w:r>
        <w:rPr>
          <w:sz w:val="24"/>
        </w:rPr>
        <w:t>18</w:t>
      </w:r>
      <w:r>
        <w:rPr>
          <w:spacing w:val="-4"/>
          <w:sz w:val="24"/>
        </w:rPr>
        <w:t xml:space="preserve"> </w:t>
      </w:r>
      <w:r>
        <w:rPr>
          <w:sz w:val="24"/>
        </w:rPr>
        <w:t>m)</w:t>
      </w:r>
    </w:p>
    <w:p w:rsidR="00EB3B9A" w:rsidRDefault="006A45F2">
      <w:pPr>
        <w:spacing w:before="12"/>
        <w:ind w:left="1417"/>
        <w:rPr>
          <w:sz w:val="24"/>
        </w:rPr>
      </w:pPr>
      <w:r>
        <w:pict>
          <v:group id="_x0000_s1119" style="position:absolute;left:0;text-align:left;margin-left:0;margin-top:89.2pt;width:612pt;height:338.45pt;z-index:-23022080;mso-position-horizontal-relative:page" coordorigin=",1784" coordsize="12240,6769">
            <v:shape id="_x0000_s1121" type="#_x0000_t75" style="position:absolute;top:1783;width:12240;height:6373">
              <v:imagedata r:id="rId10" o:title=""/>
            </v:shape>
            <v:shape id="_x0000_s1120" type="#_x0000_t75" style="position:absolute;left:1417;top:3362;width:9406;height:5191">
              <v:imagedata r:id="rId60" o:title=""/>
            </v:shape>
            <w10:wrap anchorx="page"/>
          </v:group>
        </w:pict>
      </w:r>
      <w:r>
        <w:rPr>
          <w:sz w:val="24"/>
        </w:rPr>
        <w:t>Estructura</w:t>
      </w:r>
      <w:r>
        <w:rPr>
          <w:spacing w:val="-4"/>
          <w:sz w:val="24"/>
        </w:rPr>
        <w:t xml:space="preserve"> </w:t>
      </w:r>
      <w:r>
        <w:rPr>
          <w:sz w:val="24"/>
        </w:rPr>
        <w:t>Principal</w:t>
      </w:r>
      <w:r>
        <w:rPr>
          <w:spacing w:val="-4"/>
          <w:sz w:val="24"/>
        </w:rPr>
        <w:t xml:space="preserve"> </w:t>
      </w:r>
      <w:r>
        <w:rPr>
          <w:sz w:val="24"/>
        </w:rPr>
        <w:t>Resistente</w:t>
      </w:r>
      <w:r>
        <w:rPr>
          <w:spacing w:val="-4"/>
          <w:sz w:val="24"/>
        </w:rPr>
        <w:t xml:space="preserve"> </w:t>
      </w:r>
      <w:r>
        <w:rPr>
          <w:sz w:val="24"/>
        </w:rPr>
        <w:t>al</w:t>
      </w:r>
      <w:r>
        <w:rPr>
          <w:spacing w:val="-5"/>
          <w:sz w:val="24"/>
        </w:rPr>
        <w:t xml:space="preserve"> </w:t>
      </w:r>
      <w:r>
        <w:rPr>
          <w:sz w:val="24"/>
        </w:rPr>
        <w:t>Viento</w:t>
      </w:r>
    </w:p>
    <w:p w:rsidR="00EB3B9A" w:rsidRDefault="00EB3B9A">
      <w:pPr>
        <w:pStyle w:val="Textoindependiente"/>
        <w:spacing w:before="6" w:after="1"/>
        <w:rPr>
          <w:sz w:val="27"/>
        </w:rPr>
      </w:pPr>
    </w:p>
    <w:tbl>
      <w:tblPr>
        <w:tblStyle w:val="TableNormal"/>
        <w:tblW w:w="0" w:type="auto"/>
        <w:tblInd w:w="14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57"/>
        <w:gridCol w:w="751"/>
        <w:gridCol w:w="765"/>
        <w:gridCol w:w="808"/>
        <w:gridCol w:w="964"/>
        <w:gridCol w:w="1080"/>
        <w:gridCol w:w="775"/>
        <w:gridCol w:w="845"/>
        <w:gridCol w:w="819"/>
        <w:gridCol w:w="720"/>
        <w:gridCol w:w="720"/>
      </w:tblGrid>
      <w:tr w:rsidR="00EB3B9A">
        <w:trPr>
          <w:trHeight w:val="484"/>
        </w:trPr>
        <w:tc>
          <w:tcPr>
            <w:tcW w:w="1157" w:type="dxa"/>
            <w:vMerge w:val="restart"/>
          </w:tcPr>
          <w:p w:rsidR="00EB3B9A" w:rsidRDefault="006A45F2">
            <w:pPr>
              <w:pStyle w:val="TableParagraph"/>
              <w:spacing w:before="66" w:line="249" w:lineRule="auto"/>
              <w:ind w:left="152" w:right="115" w:hanging="25"/>
              <w:jc w:val="both"/>
              <w:rPr>
                <w:sz w:val="20"/>
              </w:rPr>
            </w:pPr>
            <w:r>
              <w:rPr>
                <w:sz w:val="20"/>
              </w:rPr>
              <w:t>Pendiente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del Techo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(grados)</w:t>
            </w:r>
          </w:p>
        </w:tc>
        <w:tc>
          <w:tcPr>
            <w:tcW w:w="8247" w:type="dxa"/>
            <w:gridSpan w:val="10"/>
            <w:tcBorders>
              <w:bottom w:val="nil"/>
            </w:tcBorders>
          </w:tcPr>
          <w:p w:rsidR="00EB3B9A" w:rsidRDefault="006A45F2">
            <w:pPr>
              <w:pStyle w:val="TableParagraph"/>
              <w:spacing w:before="127"/>
              <w:ind w:left="3149" w:right="3138"/>
              <w:jc w:val="center"/>
              <w:rPr>
                <w:sz w:val="20"/>
              </w:rPr>
            </w:pPr>
            <w:r>
              <w:rPr>
                <w:sz w:val="20"/>
              </w:rPr>
              <w:t>Superficie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Edificio</w:t>
            </w:r>
          </w:p>
        </w:tc>
      </w:tr>
      <w:tr w:rsidR="00EB3B9A">
        <w:trPr>
          <w:trHeight w:val="348"/>
        </w:trPr>
        <w:tc>
          <w:tcPr>
            <w:tcW w:w="1157" w:type="dxa"/>
            <w:vMerge/>
            <w:tcBorders>
              <w:top w:val="nil"/>
            </w:tcBorders>
          </w:tcPr>
          <w:p w:rsidR="00EB3B9A" w:rsidRDefault="00EB3B9A">
            <w:pPr>
              <w:rPr>
                <w:sz w:val="2"/>
                <w:szCs w:val="2"/>
              </w:rPr>
            </w:pPr>
          </w:p>
        </w:tc>
        <w:tc>
          <w:tcPr>
            <w:tcW w:w="751" w:type="dxa"/>
          </w:tcPr>
          <w:p w:rsidR="00EB3B9A" w:rsidRDefault="006A45F2">
            <w:pPr>
              <w:pStyle w:val="TableParagraph"/>
              <w:spacing w:before="59"/>
              <w:ind w:left="11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765" w:type="dxa"/>
          </w:tcPr>
          <w:p w:rsidR="00EB3B9A" w:rsidRDefault="006A45F2">
            <w:pPr>
              <w:pStyle w:val="TableParagraph"/>
              <w:spacing w:before="59"/>
              <w:ind w:left="11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08" w:type="dxa"/>
          </w:tcPr>
          <w:p w:rsidR="00EB3B9A" w:rsidRDefault="006A45F2">
            <w:pPr>
              <w:pStyle w:val="TableParagraph"/>
              <w:spacing w:before="59"/>
              <w:ind w:left="11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964" w:type="dxa"/>
          </w:tcPr>
          <w:p w:rsidR="00EB3B9A" w:rsidRDefault="006A45F2">
            <w:pPr>
              <w:pStyle w:val="TableParagraph"/>
              <w:spacing w:before="59"/>
              <w:ind w:left="11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080" w:type="dxa"/>
            <w:tcBorders>
              <w:top w:val="nil"/>
            </w:tcBorders>
          </w:tcPr>
          <w:p w:rsidR="00EB3B9A" w:rsidRDefault="006A45F2">
            <w:pPr>
              <w:pStyle w:val="TableParagraph"/>
              <w:spacing w:before="57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775" w:type="dxa"/>
            <w:tcBorders>
              <w:top w:val="nil"/>
            </w:tcBorders>
          </w:tcPr>
          <w:p w:rsidR="00EB3B9A" w:rsidRDefault="006A45F2">
            <w:pPr>
              <w:pStyle w:val="TableParagraph"/>
              <w:spacing w:before="57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845" w:type="dxa"/>
          </w:tcPr>
          <w:p w:rsidR="00EB3B9A" w:rsidRDefault="006A45F2">
            <w:pPr>
              <w:pStyle w:val="TableParagraph"/>
              <w:spacing w:before="59"/>
              <w:ind w:left="207" w:right="197"/>
              <w:jc w:val="center"/>
              <w:rPr>
                <w:sz w:val="20"/>
              </w:rPr>
            </w:pPr>
            <w:r>
              <w:rPr>
                <w:sz w:val="20"/>
              </w:rPr>
              <w:t>1E</w:t>
            </w:r>
          </w:p>
        </w:tc>
        <w:tc>
          <w:tcPr>
            <w:tcW w:w="819" w:type="dxa"/>
            <w:tcBorders>
              <w:top w:val="nil"/>
            </w:tcBorders>
          </w:tcPr>
          <w:p w:rsidR="00EB3B9A" w:rsidRDefault="006A45F2">
            <w:pPr>
              <w:pStyle w:val="TableParagraph"/>
              <w:spacing w:before="57"/>
              <w:ind w:left="161" w:right="151"/>
              <w:jc w:val="center"/>
              <w:rPr>
                <w:sz w:val="20"/>
              </w:rPr>
            </w:pPr>
            <w:r>
              <w:rPr>
                <w:sz w:val="20"/>
              </w:rPr>
              <w:t>2E</w:t>
            </w:r>
          </w:p>
        </w:tc>
        <w:tc>
          <w:tcPr>
            <w:tcW w:w="720" w:type="dxa"/>
            <w:tcBorders>
              <w:top w:val="nil"/>
            </w:tcBorders>
          </w:tcPr>
          <w:p w:rsidR="00EB3B9A" w:rsidRDefault="006A45F2">
            <w:pPr>
              <w:pStyle w:val="TableParagraph"/>
              <w:spacing w:before="57"/>
              <w:ind w:left="112" w:right="102"/>
              <w:jc w:val="center"/>
              <w:rPr>
                <w:sz w:val="20"/>
              </w:rPr>
            </w:pPr>
            <w:r>
              <w:rPr>
                <w:sz w:val="20"/>
              </w:rPr>
              <w:t>3E</w:t>
            </w:r>
          </w:p>
        </w:tc>
        <w:tc>
          <w:tcPr>
            <w:tcW w:w="720" w:type="dxa"/>
          </w:tcPr>
          <w:p w:rsidR="00EB3B9A" w:rsidRDefault="006A45F2">
            <w:pPr>
              <w:pStyle w:val="TableParagraph"/>
              <w:spacing w:before="59"/>
              <w:ind w:left="112" w:right="102"/>
              <w:jc w:val="center"/>
              <w:rPr>
                <w:sz w:val="20"/>
              </w:rPr>
            </w:pPr>
            <w:r>
              <w:rPr>
                <w:sz w:val="20"/>
              </w:rPr>
              <w:t>4E</w:t>
            </w:r>
          </w:p>
        </w:tc>
      </w:tr>
      <w:tr w:rsidR="00EB3B9A">
        <w:trPr>
          <w:trHeight w:val="331"/>
        </w:trPr>
        <w:tc>
          <w:tcPr>
            <w:tcW w:w="1157" w:type="dxa"/>
          </w:tcPr>
          <w:p w:rsidR="00EB3B9A" w:rsidRDefault="006A45F2">
            <w:pPr>
              <w:pStyle w:val="TableParagraph"/>
              <w:spacing w:before="50"/>
              <w:ind w:left="302" w:right="292"/>
              <w:jc w:val="center"/>
              <w:rPr>
                <w:sz w:val="20"/>
              </w:rPr>
            </w:pPr>
            <w:r>
              <w:rPr>
                <w:sz w:val="20"/>
              </w:rPr>
              <w:t>0-5</w:t>
            </w:r>
          </w:p>
        </w:tc>
        <w:tc>
          <w:tcPr>
            <w:tcW w:w="751" w:type="dxa"/>
          </w:tcPr>
          <w:p w:rsidR="00EB3B9A" w:rsidRDefault="006A45F2">
            <w:pPr>
              <w:pStyle w:val="TableParagraph"/>
              <w:spacing w:before="50"/>
              <w:ind w:left="160" w:right="150"/>
              <w:jc w:val="center"/>
              <w:rPr>
                <w:sz w:val="20"/>
              </w:rPr>
            </w:pPr>
            <w:r>
              <w:rPr>
                <w:sz w:val="20"/>
              </w:rPr>
              <w:t>0.40</w:t>
            </w:r>
          </w:p>
        </w:tc>
        <w:tc>
          <w:tcPr>
            <w:tcW w:w="765" w:type="dxa"/>
          </w:tcPr>
          <w:p w:rsidR="00EB3B9A" w:rsidRDefault="006A45F2">
            <w:pPr>
              <w:pStyle w:val="TableParagraph"/>
              <w:spacing w:before="50"/>
              <w:ind w:left="135" w:right="124"/>
              <w:jc w:val="center"/>
              <w:rPr>
                <w:sz w:val="20"/>
              </w:rPr>
            </w:pPr>
            <w:r>
              <w:rPr>
                <w:sz w:val="20"/>
              </w:rPr>
              <w:t>-0.69</w:t>
            </w:r>
          </w:p>
        </w:tc>
        <w:tc>
          <w:tcPr>
            <w:tcW w:w="808" w:type="dxa"/>
          </w:tcPr>
          <w:p w:rsidR="00EB3B9A" w:rsidRDefault="006A45F2">
            <w:pPr>
              <w:pStyle w:val="TableParagraph"/>
              <w:spacing w:before="50"/>
              <w:ind w:left="156" w:right="145"/>
              <w:jc w:val="center"/>
              <w:rPr>
                <w:sz w:val="20"/>
              </w:rPr>
            </w:pPr>
            <w:r>
              <w:rPr>
                <w:sz w:val="20"/>
              </w:rPr>
              <w:t>-0.37</w:t>
            </w:r>
          </w:p>
        </w:tc>
        <w:tc>
          <w:tcPr>
            <w:tcW w:w="964" w:type="dxa"/>
          </w:tcPr>
          <w:p w:rsidR="00EB3B9A" w:rsidRDefault="006A45F2">
            <w:pPr>
              <w:pStyle w:val="TableParagraph"/>
              <w:spacing w:before="50"/>
              <w:ind w:left="234" w:right="223"/>
              <w:jc w:val="center"/>
              <w:rPr>
                <w:sz w:val="20"/>
              </w:rPr>
            </w:pPr>
            <w:r>
              <w:rPr>
                <w:sz w:val="20"/>
              </w:rPr>
              <w:t>-0.29</w:t>
            </w:r>
          </w:p>
        </w:tc>
        <w:tc>
          <w:tcPr>
            <w:tcW w:w="1080" w:type="dxa"/>
          </w:tcPr>
          <w:p w:rsidR="00EB3B9A" w:rsidRDefault="006A45F2">
            <w:pPr>
              <w:pStyle w:val="TableParagraph"/>
              <w:spacing w:before="50"/>
              <w:ind w:left="292" w:right="282"/>
              <w:jc w:val="center"/>
              <w:rPr>
                <w:sz w:val="20"/>
              </w:rPr>
            </w:pPr>
            <w:r>
              <w:rPr>
                <w:sz w:val="20"/>
              </w:rPr>
              <w:t>-0.45</w:t>
            </w:r>
          </w:p>
        </w:tc>
        <w:tc>
          <w:tcPr>
            <w:tcW w:w="775" w:type="dxa"/>
          </w:tcPr>
          <w:p w:rsidR="00EB3B9A" w:rsidRDefault="006A45F2">
            <w:pPr>
              <w:pStyle w:val="TableParagraph"/>
              <w:spacing w:before="50"/>
              <w:ind w:left="139" w:right="129"/>
              <w:jc w:val="center"/>
              <w:rPr>
                <w:sz w:val="20"/>
              </w:rPr>
            </w:pPr>
            <w:r>
              <w:rPr>
                <w:sz w:val="20"/>
              </w:rPr>
              <w:t>-0.45</w:t>
            </w:r>
          </w:p>
        </w:tc>
        <w:tc>
          <w:tcPr>
            <w:tcW w:w="845" w:type="dxa"/>
          </w:tcPr>
          <w:p w:rsidR="00EB3B9A" w:rsidRDefault="006A45F2">
            <w:pPr>
              <w:pStyle w:val="TableParagraph"/>
              <w:spacing w:before="50"/>
              <w:ind w:left="207" w:right="197"/>
              <w:jc w:val="center"/>
              <w:rPr>
                <w:sz w:val="20"/>
              </w:rPr>
            </w:pPr>
            <w:r>
              <w:rPr>
                <w:sz w:val="20"/>
              </w:rPr>
              <w:t>0.61</w:t>
            </w:r>
          </w:p>
        </w:tc>
        <w:tc>
          <w:tcPr>
            <w:tcW w:w="819" w:type="dxa"/>
          </w:tcPr>
          <w:p w:rsidR="00EB3B9A" w:rsidRDefault="006A45F2">
            <w:pPr>
              <w:pStyle w:val="TableParagraph"/>
              <w:spacing w:before="50"/>
              <w:ind w:left="161" w:right="151"/>
              <w:jc w:val="center"/>
              <w:rPr>
                <w:sz w:val="20"/>
              </w:rPr>
            </w:pPr>
            <w:r>
              <w:rPr>
                <w:sz w:val="20"/>
              </w:rPr>
              <w:t>-1.07</w:t>
            </w:r>
          </w:p>
        </w:tc>
        <w:tc>
          <w:tcPr>
            <w:tcW w:w="720" w:type="dxa"/>
          </w:tcPr>
          <w:p w:rsidR="00EB3B9A" w:rsidRDefault="006A45F2">
            <w:pPr>
              <w:pStyle w:val="TableParagraph"/>
              <w:spacing w:before="50"/>
              <w:ind w:left="112" w:right="102"/>
              <w:jc w:val="center"/>
              <w:rPr>
                <w:sz w:val="20"/>
              </w:rPr>
            </w:pPr>
            <w:r>
              <w:rPr>
                <w:sz w:val="20"/>
              </w:rPr>
              <w:t>-0.53</w:t>
            </w:r>
          </w:p>
        </w:tc>
        <w:tc>
          <w:tcPr>
            <w:tcW w:w="720" w:type="dxa"/>
          </w:tcPr>
          <w:p w:rsidR="00EB3B9A" w:rsidRDefault="006A45F2">
            <w:pPr>
              <w:pStyle w:val="TableParagraph"/>
              <w:spacing w:before="50"/>
              <w:ind w:left="112" w:right="102"/>
              <w:jc w:val="center"/>
              <w:rPr>
                <w:sz w:val="20"/>
              </w:rPr>
            </w:pPr>
            <w:r>
              <w:rPr>
                <w:sz w:val="20"/>
              </w:rPr>
              <w:t>-0.43</w:t>
            </w:r>
          </w:p>
        </w:tc>
      </w:tr>
      <w:tr w:rsidR="00EB3B9A">
        <w:trPr>
          <w:trHeight w:val="403"/>
        </w:trPr>
        <w:tc>
          <w:tcPr>
            <w:tcW w:w="1157" w:type="dxa"/>
          </w:tcPr>
          <w:p w:rsidR="00EB3B9A" w:rsidRDefault="006A45F2">
            <w:pPr>
              <w:pStyle w:val="TableParagraph"/>
              <w:spacing w:before="86"/>
              <w:ind w:left="302" w:right="292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751" w:type="dxa"/>
          </w:tcPr>
          <w:p w:rsidR="00EB3B9A" w:rsidRDefault="006A45F2">
            <w:pPr>
              <w:pStyle w:val="TableParagraph"/>
              <w:spacing w:before="86"/>
              <w:ind w:left="160" w:right="150"/>
              <w:jc w:val="center"/>
              <w:rPr>
                <w:sz w:val="20"/>
              </w:rPr>
            </w:pPr>
            <w:r>
              <w:rPr>
                <w:sz w:val="20"/>
              </w:rPr>
              <w:t>0.53</w:t>
            </w:r>
          </w:p>
        </w:tc>
        <w:tc>
          <w:tcPr>
            <w:tcW w:w="765" w:type="dxa"/>
          </w:tcPr>
          <w:p w:rsidR="00EB3B9A" w:rsidRDefault="006A45F2">
            <w:pPr>
              <w:pStyle w:val="TableParagraph"/>
              <w:spacing w:before="86"/>
              <w:ind w:left="135" w:right="124"/>
              <w:jc w:val="center"/>
              <w:rPr>
                <w:sz w:val="20"/>
              </w:rPr>
            </w:pPr>
            <w:r>
              <w:rPr>
                <w:sz w:val="20"/>
              </w:rPr>
              <w:t>-0.69</w:t>
            </w:r>
          </w:p>
        </w:tc>
        <w:tc>
          <w:tcPr>
            <w:tcW w:w="808" w:type="dxa"/>
          </w:tcPr>
          <w:p w:rsidR="00EB3B9A" w:rsidRDefault="006A45F2">
            <w:pPr>
              <w:pStyle w:val="TableParagraph"/>
              <w:spacing w:before="86"/>
              <w:ind w:left="156" w:right="145"/>
              <w:jc w:val="center"/>
              <w:rPr>
                <w:sz w:val="20"/>
              </w:rPr>
            </w:pPr>
            <w:r>
              <w:rPr>
                <w:sz w:val="20"/>
              </w:rPr>
              <w:t>-0.48</w:t>
            </w:r>
          </w:p>
        </w:tc>
        <w:tc>
          <w:tcPr>
            <w:tcW w:w="964" w:type="dxa"/>
          </w:tcPr>
          <w:p w:rsidR="00EB3B9A" w:rsidRDefault="006A45F2">
            <w:pPr>
              <w:pStyle w:val="TableParagraph"/>
              <w:spacing w:before="86"/>
              <w:ind w:left="234" w:right="223"/>
              <w:jc w:val="center"/>
              <w:rPr>
                <w:sz w:val="20"/>
              </w:rPr>
            </w:pPr>
            <w:r>
              <w:rPr>
                <w:sz w:val="20"/>
              </w:rPr>
              <w:t>-0.43</w:t>
            </w:r>
          </w:p>
        </w:tc>
        <w:tc>
          <w:tcPr>
            <w:tcW w:w="1080" w:type="dxa"/>
          </w:tcPr>
          <w:p w:rsidR="00EB3B9A" w:rsidRDefault="006A45F2">
            <w:pPr>
              <w:pStyle w:val="TableParagraph"/>
              <w:spacing w:before="86"/>
              <w:ind w:left="292" w:right="282"/>
              <w:jc w:val="center"/>
              <w:rPr>
                <w:sz w:val="20"/>
              </w:rPr>
            </w:pPr>
            <w:r>
              <w:rPr>
                <w:sz w:val="20"/>
              </w:rPr>
              <w:t>-0.45</w:t>
            </w:r>
          </w:p>
        </w:tc>
        <w:tc>
          <w:tcPr>
            <w:tcW w:w="775" w:type="dxa"/>
          </w:tcPr>
          <w:p w:rsidR="00EB3B9A" w:rsidRDefault="006A45F2">
            <w:pPr>
              <w:pStyle w:val="TableParagraph"/>
              <w:spacing w:before="86"/>
              <w:ind w:left="139" w:right="129"/>
              <w:jc w:val="center"/>
              <w:rPr>
                <w:sz w:val="20"/>
              </w:rPr>
            </w:pPr>
            <w:r>
              <w:rPr>
                <w:sz w:val="20"/>
              </w:rPr>
              <w:t>-0.45</w:t>
            </w:r>
          </w:p>
        </w:tc>
        <w:tc>
          <w:tcPr>
            <w:tcW w:w="845" w:type="dxa"/>
          </w:tcPr>
          <w:p w:rsidR="00EB3B9A" w:rsidRDefault="006A45F2">
            <w:pPr>
              <w:pStyle w:val="TableParagraph"/>
              <w:spacing w:before="86"/>
              <w:ind w:left="207" w:right="197"/>
              <w:jc w:val="center"/>
              <w:rPr>
                <w:sz w:val="20"/>
              </w:rPr>
            </w:pPr>
            <w:r>
              <w:rPr>
                <w:sz w:val="20"/>
              </w:rPr>
              <w:t>0.80</w:t>
            </w:r>
          </w:p>
        </w:tc>
        <w:tc>
          <w:tcPr>
            <w:tcW w:w="819" w:type="dxa"/>
          </w:tcPr>
          <w:p w:rsidR="00EB3B9A" w:rsidRDefault="006A45F2">
            <w:pPr>
              <w:pStyle w:val="TableParagraph"/>
              <w:spacing w:before="86"/>
              <w:ind w:left="161" w:right="151"/>
              <w:jc w:val="center"/>
              <w:rPr>
                <w:sz w:val="20"/>
              </w:rPr>
            </w:pPr>
            <w:r>
              <w:rPr>
                <w:sz w:val="20"/>
              </w:rPr>
              <w:t>-1.07</w:t>
            </w:r>
          </w:p>
        </w:tc>
        <w:tc>
          <w:tcPr>
            <w:tcW w:w="720" w:type="dxa"/>
          </w:tcPr>
          <w:p w:rsidR="00EB3B9A" w:rsidRDefault="006A45F2">
            <w:pPr>
              <w:pStyle w:val="TableParagraph"/>
              <w:spacing w:before="86"/>
              <w:ind w:left="112" w:right="102"/>
              <w:jc w:val="center"/>
              <w:rPr>
                <w:sz w:val="20"/>
              </w:rPr>
            </w:pPr>
            <w:r>
              <w:rPr>
                <w:sz w:val="20"/>
              </w:rPr>
              <w:t>-0.69</w:t>
            </w:r>
          </w:p>
        </w:tc>
        <w:tc>
          <w:tcPr>
            <w:tcW w:w="720" w:type="dxa"/>
          </w:tcPr>
          <w:p w:rsidR="00EB3B9A" w:rsidRDefault="006A45F2">
            <w:pPr>
              <w:pStyle w:val="TableParagraph"/>
              <w:spacing w:before="86"/>
              <w:ind w:left="112" w:right="102"/>
              <w:jc w:val="center"/>
              <w:rPr>
                <w:sz w:val="20"/>
              </w:rPr>
            </w:pPr>
            <w:r>
              <w:rPr>
                <w:sz w:val="20"/>
              </w:rPr>
              <w:t>-0.64</w:t>
            </w:r>
          </w:p>
        </w:tc>
      </w:tr>
      <w:tr w:rsidR="00EB3B9A">
        <w:trPr>
          <w:trHeight w:val="303"/>
        </w:trPr>
        <w:tc>
          <w:tcPr>
            <w:tcW w:w="1157" w:type="dxa"/>
          </w:tcPr>
          <w:p w:rsidR="00EB3B9A" w:rsidRDefault="006A45F2">
            <w:pPr>
              <w:pStyle w:val="TableParagraph"/>
              <w:spacing w:before="37"/>
              <w:ind w:left="302" w:right="293"/>
              <w:jc w:val="center"/>
              <w:rPr>
                <w:sz w:val="20"/>
              </w:rPr>
            </w:pPr>
            <w:r>
              <w:rPr>
                <w:sz w:val="20"/>
              </w:rPr>
              <w:t>30-45</w:t>
            </w:r>
          </w:p>
        </w:tc>
        <w:tc>
          <w:tcPr>
            <w:tcW w:w="751" w:type="dxa"/>
          </w:tcPr>
          <w:p w:rsidR="00EB3B9A" w:rsidRDefault="006A45F2">
            <w:pPr>
              <w:pStyle w:val="TableParagraph"/>
              <w:spacing w:before="37"/>
              <w:ind w:left="160" w:right="150"/>
              <w:jc w:val="center"/>
              <w:rPr>
                <w:sz w:val="20"/>
              </w:rPr>
            </w:pPr>
            <w:r>
              <w:rPr>
                <w:sz w:val="20"/>
              </w:rPr>
              <w:t>0.56</w:t>
            </w:r>
          </w:p>
        </w:tc>
        <w:tc>
          <w:tcPr>
            <w:tcW w:w="765" w:type="dxa"/>
          </w:tcPr>
          <w:p w:rsidR="00EB3B9A" w:rsidRDefault="006A45F2">
            <w:pPr>
              <w:pStyle w:val="TableParagraph"/>
              <w:spacing w:before="37"/>
              <w:ind w:left="134" w:right="124"/>
              <w:jc w:val="center"/>
              <w:rPr>
                <w:sz w:val="20"/>
              </w:rPr>
            </w:pPr>
            <w:r>
              <w:rPr>
                <w:sz w:val="20"/>
              </w:rPr>
              <w:t>0.21</w:t>
            </w:r>
          </w:p>
        </w:tc>
        <w:tc>
          <w:tcPr>
            <w:tcW w:w="808" w:type="dxa"/>
          </w:tcPr>
          <w:p w:rsidR="00EB3B9A" w:rsidRDefault="006A45F2">
            <w:pPr>
              <w:pStyle w:val="TableParagraph"/>
              <w:spacing w:before="37"/>
              <w:ind w:left="156" w:right="145"/>
              <w:jc w:val="center"/>
              <w:rPr>
                <w:sz w:val="20"/>
              </w:rPr>
            </w:pPr>
            <w:r>
              <w:rPr>
                <w:sz w:val="20"/>
              </w:rPr>
              <w:t>-0.43</w:t>
            </w:r>
          </w:p>
        </w:tc>
        <w:tc>
          <w:tcPr>
            <w:tcW w:w="964" w:type="dxa"/>
          </w:tcPr>
          <w:p w:rsidR="00EB3B9A" w:rsidRDefault="006A45F2">
            <w:pPr>
              <w:pStyle w:val="TableParagraph"/>
              <w:spacing w:before="37"/>
              <w:ind w:left="234" w:right="223"/>
              <w:jc w:val="center"/>
              <w:rPr>
                <w:sz w:val="20"/>
              </w:rPr>
            </w:pPr>
            <w:r>
              <w:rPr>
                <w:sz w:val="20"/>
              </w:rPr>
              <w:t>-0.37</w:t>
            </w:r>
          </w:p>
        </w:tc>
        <w:tc>
          <w:tcPr>
            <w:tcW w:w="1080" w:type="dxa"/>
          </w:tcPr>
          <w:p w:rsidR="00EB3B9A" w:rsidRDefault="006A45F2">
            <w:pPr>
              <w:pStyle w:val="TableParagraph"/>
              <w:spacing w:before="37"/>
              <w:ind w:left="292" w:right="282"/>
              <w:jc w:val="center"/>
              <w:rPr>
                <w:sz w:val="20"/>
              </w:rPr>
            </w:pPr>
            <w:r>
              <w:rPr>
                <w:sz w:val="20"/>
              </w:rPr>
              <w:t>-0.45</w:t>
            </w:r>
          </w:p>
        </w:tc>
        <w:tc>
          <w:tcPr>
            <w:tcW w:w="775" w:type="dxa"/>
          </w:tcPr>
          <w:p w:rsidR="00EB3B9A" w:rsidRDefault="006A45F2">
            <w:pPr>
              <w:pStyle w:val="TableParagraph"/>
              <w:spacing w:before="37"/>
              <w:ind w:left="139" w:right="129"/>
              <w:jc w:val="center"/>
              <w:rPr>
                <w:sz w:val="20"/>
              </w:rPr>
            </w:pPr>
            <w:r>
              <w:rPr>
                <w:sz w:val="20"/>
              </w:rPr>
              <w:t>-0.45</w:t>
            </w:r>
          </w:p>
        </w:tc>
        <w:tc>
          <w:tcPr>
            <w:tcW w:w="845" w:type="dxa"/>
          </w:tcPr>
          <w:p w:rsidR="00EB3B9A" w:rsidRDefault="006A45F2">
            <w:pPr>
              <w:pStyle w:val="TableParagraph"/>
              <w:spacing w:before="37"/>
              <w:ind w:left="207" w:right="197"/>
              <w:jc w:val="center"/>
              <w:rPr>
                <w:sz w:val="20"/>
              </w:rPr>
            </w:pPr>
            <w:r>
              <w:rPr>
                <w:sz w:val="20"/>
              </w:rPr>
              <w:t>0.69</w:t>
            </w:r>
          </w:p>
        </w:tc>
        <w:tc>
          <w:tcPr>
            <w:tcW w:w="819" w:type="dxa"/>
          </w:tcPr>
          <w:p w:rsidR="00EB3B9A" w:rsidRDefault="006A45F2">
            <w:pPr>
              <w:pStyle w:val="TableParagraph"/>
              <w:spacing w:before="37"/>
              <w:ind w:left="161" w:right="151"/>
              <w:jc w:val="center"/>
              <w:rPr>
                <w:sz w:val="20"/>
              </w:rPr>
            </w:pPr>
            <w:r>
              <w:rPr>
                <w:sz w:val="20"/>
              </w:rPr>
              <w:t>0.27</w:t>
            </w:r>
          </w:p>
        </w:tc>
        <w:tc>
          <w:tcPr>
            <w:tcW w:w="720" w:type="dxa"/>
          </w:tcPr>
          <w:p w:rsidR="00EB3B9A" w:rsidRDefault="006A45F2">
            <w:pPr>
              <w:pStyle w:val="TableParagraph"/>
              <w:spacing w:before="37"/>
              <w:ind w:left="112" w:right="102"/>
              <w:jc w:val="center"/>
              <w:rPr>
                <w:sz w:val="20"/>
              </w:rPr>
            </w:pPr>
            <w:r>
              <w:rPr>
                <w:sz w:val="20"/>
              </w:rPr>
              <w:t>-0.53</w:t>
            </w:r>
          </w:p>
        </w:tc>
        <w:tc>
          <w:tcPr>
            <w:tcW w:w="720" w:type="dxa"/>
          </w:tcPr>
          <w:p w:rsidR="00EB3B9A" w:rsidRDefault="006A45F2">
            <w:pPr>
              <w:pStyle w:val="TableParagraph"/>
              <w:spacing w:before="37"/>
              <w:ind w:left="112" w:right="102"/>
              <w:jc w:val="center"/>
              <w:rPr>
                <w:sz w:val="20"/>
              </w:rPr>
            </w:pPr>
            <w:r>
              <w:rPr>
                <w:sz w:val="20"/>
              </w:rPr>
              <w:t>-0.48</w:t>
            </w:r>
          </w:p>
        </w:tc>
      </w:tr>
      <w:tr w:rsidR="00EB3B9A">
        <w:trPr>
          <w:trHeight w:val="376"/>
        </w:trPr>
        <w:tc>
          <w:tcPr>
            <w:tcW w:w="1157" w:type="dxa"/>
          </w:tcPr>
          <w:p w:rsidR="00EB3B9A" w:rsidRDefault="006A45F2">
            <w:pPr>
              <w:pStyle w:val="TableParagraph"/>
              <w:spacing w:before="73"/>
              <w:ind w:left="302" w:right="292"/>
              <w:jc w:val="center"/>
              <w:rPr>
                <w:sz w:val="20"/>
              </w:rPr>
            </w:pPr>
            <w:r>
              <w:rPr>
                <w:sz w:val="20"/>
              </w:rPr>
              <w:t>90</w:t>
            </w:r>
          </w:p>
        </w:tc>
        <w:tc>
          <w:tcPr>
            <w:tcW w:w="751" w:type="dxa"/>
          </w:tcPr>
          <w:p w:rsidR="00EB3B9A" w:rsidRDefault="006A45F2">
            <w:pPr>
              <w:pStyle w:val="TableParagraph"/>
              <w:spacing w:before="73"/>
              <w:ind w:left="160" w:right="150"/>
              <w:jc w:val="center"/>
              <w:rPr>
                <w:sz w:val="20"/>
              </w:rPr>
            </w:pPr>
            <w:r>
              <w:rPr>
                <w:sz w:val="20"/>
              </w:rPr>
              <w:t>0.56</w:t>
            </w:r>
          </w:p>
        </w:tc>
        <w:tc>
          <w:tcPr>
            <w:tcW w:w="765" w:type="dxa"/>
          </w:tcPr>
          <w:p w:rsidR="00EB3B9A" w:rsidRDefault="006A45F2">
            <w:pPr>
              <w:pStyle w:val="TableParagraph"/>
              <w:spacing w:before="73"/>
              <w:ind w:left="134" w:right="124"/>
              <w:jc w:val="center"/>
              <w:rPr>
                <w:sz w:val="20"/>
              </w:rPr>
            </w:pPr>
            <w:r>
              <w:rPr>
                <w:sz w:val="20"/>
              </w:rPr>
              <w:t>0.56</w:t>
            </w:r>
          </w:p>
        </w:tc>
        <w:tc>
          <w:tcPr>
            <w:tcW w:w="808" w:type="dxa"/>
          </w:tcPr>
          <w:p w:rsidR="00EB3B9A" w:rsidRDefault="006A45F2">
            <w:pPr>
              <w:pStyle w:val="TableParagraph"/>
              <w:spacing w:before="73"/>
              <w:ind w:left="156" w:right="145"/>
              <w:jc w:val="center"/>
              <w:rPr>
                <w:sz w:val="20"/>
              </w:rPr>
            </w:pPr>
            <w:r>
              <w:rPr>
                <w:sz w:val="20"/>
              </w:rPr>
              <w:t>-0.37</w:t>
            </w:r>
          </w:p>
        </w:tc>
        <w:tc>
          <w:tcPr>
            <w:tcW w:w="964" w:type="dxa"/>
          </w:tcPr>
          <w:p w:rsidR="00EB3B9A" w:rsidRDefault="006A45F2">
            <w:pPr>
              <w:pStyle w:val="TableParagraph"/>
              <w:spacing w:before="73"/>
              <w:ind w:left="234" w:right="223"/>
              <w:jc w:val="center"/>
              <w:rPr>
                <w:sz w:val="20"/>
              </w:rPr>
            </w:pPr>
            <w:r>
              <w:rPr>
                <w:sz w:val="20"/>
              </w:rPr>
              <w:t>-0.37</w:t>
            </w:r>
          </w:p>
        </w:tc>
        <w:tc>
          <w:tcPr>
            <w:tcW w:w="1080" w:type="dxa"/>
          </w:tcPr>
          <w:p w:rsidR="00EB3B9A" w:rsidRDefault="006A45F2">
            <w:pPr>
              <w:pStyle w:val="TableParagraph"/>
              <w:spacing w:before="73"/>
              <w:ind w:left="292" w:right="282"/>
              <w:jc w:val="center"/>
              <w:rPr>
                <w:sz w:val="20"/>
              </w:rPr>
            </w:pPr>
            <w:r>
              <w:rPr>
                <w:sz w:val="20"/>
              </w:rPr>
              <w:t>-0.45</w:t>
            </w:r>
          </w:p>
        </w:tc>
        <w:tc>
          <w:tcPr>
            <w:tcW w:w="775" w:type="dxa"/>
          </w:tcPr>
          <w:p w:rsidR="00EB3B9A" w:rsidRDefault="006A45F2">
            <w:pPr>
              <w:pStyle w:val="TableParagraph"/>
              <w:spacing w:before="73"/>
              <w:ind w:left="139" w:right="129"/>
              <w:jc w:val="center"/>
              <w:rPr>
                <w:sz w:val="20"/>
              </w:rPr>
            </w:pPr>
            <w:r>
              <w:rPr>
                <w:sz w:val="20"/>
              </w:rPr>
              <w:t>-0.45</w:t>
            </w:r>
          </w:p>
        </w:tc>
        <w:tc>
          <w:tcPr>
            <w:tcW w:w="845" w:type="dxa"/>
          </w:tcPr>
          <w:p w:rsidR="00EB3B9A" w:rsidRDefault="006A45F2">
            <w:pPr>
              <w:pStyle w:val="TableParagraph"/>
              <w:spacing w:before="73"/>
              <w:ind w:left="207" w:right="197"/>
              <w:jc w:val="center"/>
              <w:rPr>
                <w:sz w:val="20"/>
              </w:rPr>
            </w:pPr>
            <w:r>
              <w:rPr>
                <w:sz w:val="20"/>
              </w:rPr>
              <w:t>0.69</w:t>
            </w:r>
          </w:p>
        </w:tc>
        <w:tc>
          <w:tcPr>
            <w:tcW w:w="819" w:type="dxa"/>
          </w:tcPr>
          <w:p w:rsidR="00EB3B9A" w:rsidRDefault="006A45F2">
            <w:pPr>
              <w:pStyle w:val="TableParagraph"/>
              <w:spacing w:before="73"/>
              <w:ind w:left="161" w:right="151"/>
              <w:jc w:val="center"/>
              <w:rPr>
                <w:sz w:val="20"/>
              </w:rPr>
            </w:pPr>
            <w:r>
              <w:rPr>
                <w:sz w:val="20"/>
              </w:rPr>
              <w:t>0.69</w:t>
            </w:r>
          </w:p>
        </w:tc>
        <w:tc>
          <w:tcPr>
            <w:tcW w:w="720" w:type="dxa"/>
          </w:tcPr>
          <w:p w:rsidR="00EB3B9A" w:rsidRDefault="006A45F2">
            <w:pPr>
              <w:pStyle w:val="TableParagraph"/>
              <w:spacing w:before="73"/>
              <w:ind w:left="112" w:right="102"/>
              <w:jc w:val="center"/>
              <w:rPr>
                <w:sz w:val="20"/>
              </w:rPr>
            </w:pPr>
            <w:r>
              <w:rPr>
                <w:sz w:val="20"/>
              </w:rPr>
              <w:t>-0.48</w:t>
            </w:r>
          </w:p>
        </w:tc>
        <w:tc>
          <w:tcPr>
            <w:tcW w:w="720" w:type="dxa"/>
          </w:tcPr>
          <w:p w:rsidR="00EB3B9A" w:rsidRDefault="006A45F2">
            <w:pPr>
              <w:pStyle w:val="TableParagraph"/>
              <w:spacing w:before="73"/>
              <w:ind w:left="112" w:right="102"/>
              <w:jc w:val="center"/>
              <w:rPr>
                <w:sz w:val="20"/>
              </w:rPr>
            </w:pPr>
            <w:r>
              <w:rPr>
                <w:sz w:val="20"/>
              </w:rPr>
              <w:t>-0.48</w:t>
            </w:r>
          </w:p>
        </w:tc>
      </w:tr>
    </w:tbl>
    <w:p w:rsidR="00EB3B9A" w:rsidRDefault="00EB3B9A">
      <w:pPr>
        <w:jc w:val="center"/>
        <w:rPr>
          <w:sz w:val="20"/>
        </w:rPr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  <w:spacing w:before="3"/>
        <w:rPr>
          <w:sz w:val="23"/>
        </w:rPr>
      </w:pPr>
    </w:p>
    <w:p w:rsidR="00EB3B9A" w:rsidRDefault="006A45F2">
      <w:pPr>
        <w:pStyle w:val="Textoindependiente"/>
        <w:ind w:left="1877"/>
      </w:pPr>
      <w:r>
        <w:rPr>
          <w:noProof/>
          <w:lang w:val="es-MX" w:eastAsia="es-MX"/>
        </w:rPr>
        <w:drawing>
          <wp:inline distT="0" distB="0" distL="0" distR="0">
            <wp:extent cx="5697466" cy="1529238"/>
            <wp:effectExtent l="0" t="0" r="0" b="0"/>
            <wp:docPr id="225" name="image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" name="image36.png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97466" cy="1529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3B9A" w:rsidRDefault="006A45F2">
      <w:pPr>
        <w:spacing w:before="55"/>
        <w:ind w:left="1417"/>
        <w:rPr>
          <w:sz w:val="24"/>
        </w:rPr>
      </w:pPr>
      <w:r>
        <w:pict>
          <v:group id="_x0000_s1116" style="position:absolute;left:0;text-align:left;margin-left:0;margin-top:8.8pt;width:612pt;height:416.8pt;z-index:-23021568;mso-position-horizontal-relative:page" coordorigin=",176" coordsize="12240,8336">
            <v:shape id="_x0000_s1118" type="#_x0000_t75" style="position:absolute;top:176;width:12240;height:6373">
              <v:imagedata r:id="rId10" o:title=""/>
            </v:shape>
            <v:shape id="_x0000_s1117" type="#_x0000_t75" style="position:absolute;left:1417;top:1480;width:9406;height:7032">
              <v:imagedata r:id="rId62" o:title=""/>
            </v:shape>
            <w10:wrap anchorx="page"/>
          </v:group>
        </w:pict>
      </w:r>
      <w:r>
        <w:rPr>
          <w:sz w:val="24"/>
        </w:rPr>
        <w:t>Figura viiia</w:t>
      </w:r>
    </w:p>
    <w:p w:rsidR="00EB3B9A" w:rsidRDefault="006A45F2">
      <w:pPr>
        <w:spacing w:before="12"/>
        <w:ind w:left="1417"/>
        <w:rPr>
          <w:sz w:val="24"/>
        </w:rPr>
      </w:pPr>
      <w:r>
        <w:rPr>
          <w:sz w:val="24"/>
        </w:rPr>
        <w:t>Coeficientes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Presión</w:t>
      </w:r>
      <w:r>
        <w:rPr>
          <w:spacing w:val="-2"/>
          <w:sz w:val="24"/>
        </w:rPr>
        <w:t xml:space="preserve"> </w:t>
      </w:r>
      <w:r>
        <w:rPr>
          <w:sz w:val="24"/>
        </w:rPr>
        <w:t>Externa,</w:t>
      </w:r>
      <w:r>
        <w:rPr>
          <w:spacing w:val="-3"/>
          <w:sz w:val="24"/>
        </w:rPr>
        <w:t xml:space="preserve"> </w:t>
      </w:r>
      <w:r>
        <w:rPr>
          <w:sz w:val="24"/>
        </w:rPr>
        <w:t>GCp</w:t>
      </w:r>
    </w:p>
    <w:p w:rsidR="00EB3B9A" w:rsidRDefault="006A45F2">
      <w:pPr>
        <w:spacing w:before="12"/>
        <w:ind w:left="1417"/>
        <w:rPr>
          <w:sz w:val="24"/>
        </w:rPr>
      </w:pPr>
      <w:r>
        <w:rPr>
          <w:sz w:val="24"/>
        </w:rPr>
        <w:t>Muros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Estructuras de</w:t>
      </w:r>
      <w:r>
        <w:rPr>
          <w:spacing w:val="-2"/>
          <w:sz w:val="24"/>
        </w:rPr>
        <w:t xml:space="preserve"> </w:t>
      </w:r>
      <w:r>
        <w:rPr>
          <w:sz w:val="24"/>
        </w:rPr>
        <w:t>Baja</w:t>
      </w:r>
      <w:r>
        <w:rPr>
          <w:spacing w:val="-14"/>
          <w:sz w:val="24"/>
        </w:rPr>
        <w:t xml:space="preserve"> </w:t>
      </w:r>
      <w:r>
        <w:rPr>
          <w:sz w:val="24"/>
        </w:rPr>
        <w:t>Altura (h</w:t>
      </w:r>
      <w:r>
        <w:rPr>
          <w:spacing w:val="-1"/>
          <w:sz w:val="24"/>
        </w:rPr>
        <w:t xml:space="preserve"> </w:t>
      </w:r>
      <w:r>
        <w:rPr>
          <w:sz w:val="24"/>
        </w:rPr>
        <w:t>≤ 18</w:t>
      </w:r>
      <w:r>
        <w:rPr>
          <w:spacing w:val="-1"/>
          <w:sz w:val="24"/>
        </w:rPr>
        <w:t xml:space="preserve"> </w:t>
      </w:r>
      <w:r>
        <w:rPr>
          <w:sz w:val="24"/>
        </w:rPr>
        <w:t>m)</w:t>
      </w:r>
    </w:p>
    <w:p w:rsidR="00EB3B9A" w:rsidRDefault="006A45F2">
      <w:pPr>
        <w:spacing w:before="12"/>
        <w:ind w:left="1417"/>
        <w:rPr>
          <w:sz w:val="24"/>
        </w:rPr>
      </w:pPr>
      <w:r>
        <w:rPr>
          <w:sz w:val="24"/>
        </w:rPr>
        <w:t>Componentes</w:t>
      </w:r>
      <w:r>
        <w:rPr>
          <w:spacing w:val="-9"/>
          <w:sz w:val="24"/>
        </w:rPr>
        <w:t xml:space="preserve"> </w:t>
      </w:r>
      <w:r>
        <w:rPr>
          <w:sz w:val="24"/>
        </w:rPr>
        <w:t>y</w:t>
      </w:r>
      <w:r>
        <w:rPr>
          <w:spacing w:val="-7"/>
          <w:sz w:val="24"/>
        </w:rPr>
        <w:t xml:space="preserve"> </w:t>
      </w:r>
      <w:r>
        <w:rPr>
          <w:sz w:val="24"/>
        </w:rPr>
        <w:t>Recubrimientos</w:t>
      </w:r>
    </w:p>
    <w:p w:rsidR="00EB3B9A" w:rsidRDefault="00EB3B9A">
      <w:pPr>
        <w:rPr>
          <w:sz w:val="24"/>
        </w:rPr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6A45F2">
      <w:pPr>
        <w:pStyle w:val="Textoindependiente"/>
      </w:pPr>
      <w:r>
        <w:pict>
          <v:group id="_x0000_s1112" style="position:absolute;margin-left:0;margin-top:127.55pt;width:612pt;height:543.45pt;z-index:-23021056;mso-position-horizontal-relative:page;mso-position-vertical-relative:page" coordorigin=",2551" coordsize="12240,10869">
            <v:shape id="_x0000_s1115" type="#_x0000_t75" style="position:absolute;top:5136;width:12240;height:6373">
              <v:imagedata r:id="rId10" o:title=""/>
            </v:shape>
            <v:shape id="_x0000_s1114" type="#_x0000_t75" style="position:absolute;left:1417;top:2551;width:9406;height:2695">
              <v:imagedata r:id="rId63" o:title=""/>
            </v:shape>
            <v:shape id="_x0000_s1113" type="#_x0000_t75" style="position:absolute;left:1655;top:5707;width:8929;height:7712">
              <v:imagedata r:id="rId64" o:title=""/>
            </v:shape>
            <w10:wrap anchorx="page" anchory="page"/>
          </v:group>
        </w:pict>
      </w: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  <w:rPr>
          <w:sz w:val="26"/>
        </w:rPr>
      </w:pPr>
    </w:p>
    <w:p w:rsidR="00EB3B9A" w:rsidRDefault="006A45F2">
      <w:pPr>
        <w:spacing w:before="92"/>
        <w:ind w:left="1417"/>
        <w:rPr>
          <w:sz w:val="24"/>
        </w:rPr>
      </w:pPr>
      <w:r>
        <w:rPr>
          <w:sz w:val="24"/>
        </w:rPr>
        <w:t>Figura viiib</w:t>
      </w:r>
    </w:p>
    <w:p w:rsidR="00EB3B9A" w:rsidRDefault="00EB3B9A">
      <w:pPr>
        <w:rPr>
          <w:sz w:val="24"/>
        </w:rPr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6A45F2">
      <w:pPr>
        <w:pStyle w:val="Textoindependiente"/>
      </w:pPr>
      <w:r>
        <w:pict>
          <v:group id="_x0000_s1108" style="position:absolute;margin-left:0;margin-top:127.55pt;width:612pt;height:539.85pt;z-index:-23020544;mso-position-horizontal-relative:page;mso-position-vertical-relative:page" coordorigin=",2551" coordsize="12240,10797">
            <v:shape id="_x0000_s1111" type="#_x0000_t75" style="position:absolute;top:5136;width:12240;height:6373">
              <v:imagedata r:id="rId10" o:title=""/>
            </v:shape>
            <v:shape id="_x0000_s1110" type="#_x0000_t75" style="position:absolute;left:1417;top:2551;width:9406;height:2813">
              <v:imagedata r:id="rId65" o:title=""/>
            </v:shape>
            <v:shape id="_x0000_s1109" type="#_x0000_t75" style="position:absolute;left:1417;top:5769;width:9406;height:7579">
              <v:imagedata r:id="rId66" o:title=""/>
            </v:shape>
            <w10:wrap anchorx="page" anchory="page"/>
          </v:group>
        </w:pict>
      </w: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6A45F2">
      <w:pPr>
        <w:spacing w:before="223"/>
        <w:ind w:left="1417"/>
        <w:rPr>
          <w:sz w:val="24"/>
        </w:rPr>
      </w:pPr>
      <w:r>
        <w:rPr>
          <w:sz w:val="24"/>
        </w:rPr>
        <w:t>Figura viiic</w:t>
      </w:r>
    </w:p>
    <w:p w:rsidR="00EB3B9A" w:rsidRDefault="00EB3B9A">
      <w:pPr>
        <w:rPr>
          <w:sz w:val="24"/>
        </w:rPr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6A45F2">
      <w:pPr>
        <w:pStyle w:val="Textoindependiente"/>
      </w:pPr>
      <w:r>
        <w:pict>
          <v:group id="_x0000_s1104" style="position:absolute;margin-left:0;margin-top:127.55pt;width:612pt;height:543.45pt;z-index:-23020032;mso-position-horizontal-relative:page;mso-position-vertical-relative:page" coordorigin=",2551" coordsize="12240,10869">
            <v:shape id="_x0000_s1107" type="#_x0000_t75" style="position:absolute;top:5136;width:12240;height:6373">
              <v:imagedata r:id="rId10" o:title=""/>
            </v:shape>
            <v:shape id="_x0000_s1106" type="#_x0000_t75" style="position:absolute;left:1417;top:2551;width:9406;height:2923">
              <v:imagedata r:id="rId67" o:title=""/>
            </v:shape>
            <v:shape id="_x0000_s1105" type="#_x0000_t75" style="position:absolute;left:1417;top:5857;width:9406;height:7562">
              <v:imagedata r:id="rId68" o:title=""/>
            </v:shape>
            <w10:wrap anchorx="page" anchory="page"/>
          </v:group>
        </w:pict>
      </w: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  <w:rPr>
          <w:sz w:val="19"/>
        </w:rPr>
      </w:pPr>
    </w:p>
    <w:p w:rsidR="00EB3B9A" w:rsidRDefault="006A45F2">
      <w:pPr>
        <w:spacing w:before="92"/>
        <w:ind w:left="1417"/>
        <w:rPr>
          <w:sz w:val="24"/>
        </w:rPr>
      </w:pPr>
      <w:r>
        <w:rPr>
          <w:sz w:val="24"/>
        </w:rPr>
        <w:t>Figura viiid</w:t>
      </w:r>
    </w:p>
    <w:p w:rsidR="00EB3B9A" w:rsidRDefault="00EB3B9A">
      <w:pPr>
        <w:rPr>
          <w:sz w:val="24"/>
        </w:rPr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6A45F2">
      <w:pPr>
        <w:pStyle w:val="Textoindependiente"/>
      </w:pPr>
      <w:r>
        <w:rPr>
          <w:noProof/>
          <w:lang w:val="es-MX" w:eastAsia="es-MX"/>
        </w:rPr>
        <w:drawing>
          <wp:anchor distT="0" distB="0" distL="0" distR="0" simplePos="0" relativeHeight="15805952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3261601</wp:posOffset>
            </wp:positionV>
            <wp:extent cx="7772400" cy="4046397"/>
            <wp:effectExtent l="0" t="0" r="0" b="0"/>
            <wp:wrapNone/>
            <wp:docPr id="22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4046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B3B9A" w:rsidRDefault="00EB3B9A">
      <w:pPr>
        <w:pStyle w:val="Textoindependiente"/>
        <w:spacing w:before="1" w:after="1"/>
        <w:rPr>
          <w:sz w:val="18"/>
        </w:rPr>
      </w:pPr>
    </w:p>
    <w:p w:rsidR="00EB3B9A" w:rsidRDefault="006A45F2">
      <w:pPr>
        <w:pStyle w:val="Textoindependiente"/>
        <w:ind w:left="1417"/>
      </w:pPr>
      <w:r>
        <w:rPr>
          <w:noProof/>
          <w:lang w:val="es-MX" w:eastAsia="es-MX"/>
        </w:rPr>
        <w:drawing>
          <wp:inline distT="0" distB="0" distL="0" distR="0">
            <wp:extent cx="5072295" cy="1275873"/>
            <wp:effectExtent l="0" t="0" r="0" b="0"/>
            <wp:docPr id="229" name="image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" name="image44.png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72295" cy="1275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3B9A" w:rsidRDefault="00EB3B9A">
      <w:pPr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  <w:spacing w:before="3"/>
        <w:rPr>
          <w:sz w:val="11"/>
        </w:rPr>
      </w:pPr>
    </w:p>
    <w:p w:rsidR="00EB3B9A" w:rsidRDefault="006A45F2">
      <w:pPr>
        <w:spacing w:before="93"/>
        <w:ind w:left="1417"/>
        <w:rPr>
          <w:sz w:val="24"/>
        </w:rPr>
      </w:pPr>
      <w:r>
        <w:pict>
          <v:group id="_x0000_s1101" style="position:absolute;left:0;text-align:left;margin-left:0;margin-top:18.3pt;width:612pt;height:462.3pt;z-index:15806464;mso-position-horizontal-relative:page" coordorigin=",366" coordsize="12240,9246">
            <v:shape id="_x0000_s1103" type="#_x0000_t75" style="position:absolute;top:2723;width:12240;height:6373">
              <v:imagedata r:id="rId10" o:title=""/>
            </v:shape>
            <v:shape id="_x0000_s1102" type="#_x0000_t75" style="position:absolute;left:1417;top:366;width:9406;height:9246">
              <v:imagedata r:id="rId70" o:title=""/>
            </v:shape>
            <w10:wrap anchorx="page"/>
          </v:group>
        </w:pict>
      </w:r>
      <w:r>
        <w:rPr>
          <w:sz w:val="24"/>
        </w:rPr>
        <w:t>Figura</w:t>
      </w:r>
      <w:r>
        <w:rPr>
          <w:spacing w:val="-1"/>
          <w:sz w:val="24"/>
        </w:rPr>
        <w:t xml:space="preserve"> </w:t>
      </w:r>
      <w:r>
        <w:rPr>
          <w:sz w:val="24"/>
        </w:rPr>
        <w:t>ix</w:t>
      </w:r>
    </w:p>
    <w:p w:rsidR="00EB3B9A" w:rsidRDefault="00EB3B9A">
      <w:pPr>
        <w:rPr>
          <w:sz w:val="24"/>
        </w:rPr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  <w:spacing w:before="10"/>
        <w:rPr>
          <w:sz w:val="10"/>
        </w:rPr>
      </w:pPr>
    </w:p>
    <w:p w:rsidR="00EB3B9A" w:rsidRDefault="006A45F2">
      <w:pPr>
        <w:spacing w:before="92"/>
        <w:ind w:left="1417"/>
        <w:rPr>
          <w:sz w:val="24"/>
        </w:rPr>
      </w:pPr>
      <w:r>
        <w:pict>
          <v:group id="_x0000_s1098" style="position:absolute;left:0;text-align:left;margin-left:0;margin-top:18.25pt;width:612pt;height:491.8pt;z-index:15806976;mso-position-horizontal-relative:page" coordorigin=",365" coordsize="12240,9836">
            <v:shape id="_x0000_s1100" type="#_x0000_t75" style="position:absolute;top:2727;width:12240;height:6373">
              <v:imagedata r:id="rId10" o:title=""/>
            </v:shape>
            <v:shape id="_x0000_s1099" type="#_x0000_t75" style="position:absolute;left:1417;top:365;width:9406;height:9836">
              <v:imagedata r:id="rId71" o:title=""/>
            </v:shape>
            <w10:wrap anchorx="page"/>
          </v:group>
        </w:pict>
      </w:r>
      <w:r>
        <w:rPr>
          <w:sz w:val="24"/>
        </w:rPr>
        <w:t>Figura x</w:t>
      </w:r>
    </w:p>
    <w:p w:rsidR="00EB3B9A" w:rsidRDefault="00EB3B9A">
      <w:pPr>
        <w:rPr>
          <w:sz w:val="24"/>
        </w:rPr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6A45F2">
      <w:pPr>
        <w:pStyle w:val="Textoindependiente"/>
        <w:spacing w:before="10"/>
        <w:rPr>
          <w:sz w:val="13"/>
        </w:rPr>
      </w:pPr>
      <w:r>
        <w:pict>
          <v:group id="_x0000_s1094" style="position:absolute;margin-left:0;margin-top:140.45pt;width:612pt;height:526.85pt;z-index:15807488;mso-position-horizontal-relative:page;mso-position-vertical-relative:page" coordorigin=",2809" coordsize="12240,10537">
            <v:shape id="_x0000_s1097" type="#_x0000_t75" style="position:absolute;top:5136;width:12240;height:6373">
              <v:imagedata r:id="rId10" o:title=""/>
            </v:shape>
            <v:shape id="_x0000_s1096" type="#_x0000_t75" style="position:absolute;left:1417;top:2809;width:9406;height:7631">
              <v:imagedata r:id="rId72" o:title=""/>
            </v:shape>
            <v:shape id="_x0000_s1095" type="#_x0000_t75" style="position:absolute;left:1417;top:10488;width:9406;height:2858">
              <v:imagedata r:id="rId73" o:title=""/>
            </v:shape>
            <w10:wrap anchorx="page" anchory="page"/>
          </v:group>
        </w:pict>
      </w:r>
    </w:p>
    <w:p w:rsidR="00EB3B9A" w:rsidRDefault="006A45F2">
      <w:pPr>
        <w:spacing w:before="93"/>
        <w:ind w:left="1417"/>
        <w:rPr>
          <w:sz w:val="24"/>
        </w:rPr>
      </w:pPr>
      <w:r>
        <w:rPr>
          <w:sz w:val="24"/>
        </w:rPr>
        <w:t>Figura xia</w:t>
      </w:r>
    </w:p>
    <w:p w:rsidR="00EB3B9A" w:rsidRDefault="00EB3B9A">
      <w:pPr>
        <w:rPr>
          <w:sz w:val="24"/>
        </w:rPr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6A45F2">
      <w:pPr>
        <w:pStyle w:val="Textoindependiente"/>
        <w:spacing w:before="10"/>
        <w:rPr>
          <w:sz w:val="13"/>
        </w:rPr>
      </w:pPr>
      <w:r>
        <w:pict>
          <v:group id="_x0000_s1090" style="position:absolute;margin-left:0;margin-top:140.45pt;width:612pt;height:515.9pt;z-index:15808000;mso-position-horizontal-relative:page;mso-position-vertical-relative:page" coordorigin=",2809" coordsize="12240,10318">
            <v:shape id="_x0000_s1093" type="#_x0000_t75" style="position:absolute;top:5136;width:12240;height:6373">
              <v:imagedata r:id="rId10" o:title=""/>
            </v:shape>
            <v:shape id="_x0000_s1092" type="#_x0000_t75" style="position:absolute;left:1417;top:2809;width:9406;height:7971">
              <v:imagedata r:id="rId74" o:title=""/>
            </v:shape>
            <v:shape id="_x0000_s1091" type="#_x0000_t75" style="position:absolute;left:1417;top:10828;width:9406;height:2299">
              <v:imagedata r:id="rId75" o:title=""/>
            </v:shape>
            <w10:wrap anchorx="page" anchory="page"/>
          </v:group>
        </w:pict>
      </w:r>
    </w:p>
    <w:p w:rsidR="00EB3B9A" w:rsidRDefault="006A45F2">
      <w:pPr>
        <w:spacing w:before="93"/>
        <w:ind w:left="1417"/>
        <w:rPr>
          <w:sz w:val="24"/>
        </w:rPr>
      </w:pPr>
      <w:r>
        <w:rPr>
          <w:sz w:val="24"/>
        </w:rPr>
        <w:t>Figura xib</w:t>
      </w:r>
    </w:p>
    <w:p w:rsidR="00EB3B9A" w:rsidRDefault="00EB3B9A">
      <w:pPr>
        <w:rPr>
          <w:sz w:val="24"/>
        </w:rPr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6A45F2">
      <w:pPr>
        <w:pStyle w:val="Textoindependiente"/>
        <w:spacing w:before="3"/>
        <w:rPr>
          <w:sz w:val="11"/>
        </w:rPr>
      </w:pPr>
      <w:r>
        <w:pict>
          <v:group id="_x0000_s1087" style="position:absolute;margin-left:0;margin-top:138.95pt;width:612pt;height:532.05pt;z-index:15808512;mso-position-horizontal-relative:page;mso-position-vertical-relative:page" coordorigin=",2779" coordsize="12240,10641">
            <v:shape id="_x0000_s1089" type="#_x0000_t75" style="position:absolute;top:5136;width:12240;height:6373">
              <v:imagedata r:id="rId10" o:title=""/>
            </v:shape>
            <v:shape id="_x0000_s1088" type="#_x0000_t75" style="position:absolute;left:1417;top:2779;width:9406;height:10641">
              <v:imagedata r:id="rId76" o:title=""/>
            </v:shape>
            <w10:wrap anchorx="page" anchory="page"/>
          </v:group>
        </w:pict>
      </w:r>
    </w:p>
    <w:p w:rsidR="00EB3B9A" w:rsidRDefault="006A45F2">
      <w:pPr>
        <w:spacing w:before="93"/>
        <w:ind w:left="1417"/>
        <w:rPr>
          <w:sz w:val="24"/>
        </w:rPr>
      </w:pPr>
      <w:r>
        <w:rPr>
          <w:sz w:val="24"/>
        </w:rPr>
        <w:t>Figura xii</w:t>
      </w:r>
    </w:p>
    <w:p w:rsidR="00EB3B9A" w:rsidRDefault="00EB3B9A">
      <w:pPr>
        <w:rPr>
          <w:sz w:val="24"/>
        </w:rPr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  <w:spacing w:before="10"/>
        <w:rPr>
          <w:sz w:val="13"/>
        </w:rPr>
      </w:pPr>
    </w:p>
    <w:p w:rsidR="00EB3B9A" w:rsidRDefault="006A45F2">
      <w:pPr>
        <w:spacing w:before="93"/>
        <w:ind w:left="1417"/>
        <w:rPr>
          <w:sz w:val="24"/>
        </w:rPr>
      </w:pPr>
      <w:r>
        <w:pict>
          <v:group id="_x0000_s1084" style="position:absolute;left:0;text-align:left;margin-left:0;margin-top:33.1pt;width:612pt;height:420.2pt;z-index:15809024;mso-position-horizontal-relative:page" coordorigin=",662" coordsize="12240,8404">
            <v:shape id="_x0000_s1086" type="#_x0000_t75" style="position:absolute;top:2693;width:12240;height:6373">
              <v:imagedata r:id="rId10" o:title=""/>
            </v:shape>
            <v:shape id="_x0000_s1085" type="#_x0000_t75" style="position:absolute;left:1417;top:662;width:9406;height:7610">
              <v:imagedata r:id="rId77" o:title=""/>
            </v:shape>
            <w10:wrap anchorx="page"/>
          </v:group>
        </w:pict>
      </w:r>
      <w:r>
        <w:rPr>
          <w:sz w:val="24"/>
        </w:rPr>
        <w:t>Figura xiii</w:t>
      </w:r>
    </w:p>
    <w:p w:rsidR="00EB3B9A" w:rsidRDefault="00EB3B9A">
      <w:pPr>
        <w:rPr>
          <w:sz w:val="24"/>
        </w:rPr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6A45F2">
      <w:pPr>
        <w:pStyle w:val="Textoindependiente"/>
        <w:spacing w:before="10"/>
        <w:rPr>
          <w:sz w:val="13"/>
        </w:rPr>
      </w:pPr>
      <w:r>
        <w:pict>
          <v:group id="_x0000_s1081" style="position:absolute;margin-left:0;margin-top:140.45pt;width:612pt;height:527.25pt;z-index:15809536;mso-position-horizontal-relative:page;mso-position-vertical-relative:page" coordorigin=",2809" coordsize="12240,10545">
            <v:shape id="_x0000_s1083" type="#_x0000_t75" style="position:absolute;top:5136;width:12240;height:6373">
              <v:imagedata r:id="rId10" o:title=""/>
            </v:shape>
            <v:shape id="_x0000_s1082" type="#_x0000_t75" style="position:absolute;left:1417;top:2809;width:8918;height:10545">
              <v:imagedata r:id="rId78" o:title=""/>
            </v:shape>
            <w10:wrap anchorx="page" anchory="page"/>
          </v:group>
        </w:pict>
      </w:r>
    </w:p>
    <w:p w:rsidR="00EB3B9A" w:rsidRDefault="006A45F2">
      <w:pPr>
        <w:spacing w:before="93"/>
        <w:ind w:left="1417"/>
        <w:rPr>
          <w:sz w:val="24"/>
        </w:rPr>
      </w:pPr>
      <w:r>
        <w:rPr>
          <w:sz w:val="24"/>
        </w:rPr>
        <w:t>Figura xiv</w:t>
      </w:r>
    </w:p>
    <w:p w:rsidR="00EB3B9A" w:rsidRDefault="00EB3B9A">
      <w:pPr>
        <w:rPr>
          <w:sz w:val="24"/>
        </w:rPr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  <w:spacing w:before="10"/>
        <w:rPr>
          <w:sz w:val="13"/>
        </w:rPr>
      </w:pPr>
    </w:p>
    <w:p w:rsidR="00EB3B9A" w:rsidRDefault="006A45F2">
      <w:pPr>
        <w:spacing w:before="93"/>
        <w:ind w:left="1417"/>
        <w:rPr>
          <w:sz w:val="24"/>
        </w:rPr>
      </w:pPr>
      <w:r>
        <w:pict>
          <v:group id="_x0000_s1078" style="position:absolute;left:0;text-align:left;margin-left:0;margin-top:32.3pt;width:612pt;height:421pt;z-index:15810048;mso-position-horizontal-relative:page" coordorigin=",646" coordsize="12240,8420">
            <v:shape id="_x0000_s1080" type="#_x0000_t75" style="position:absolute;top:2693;width:12240;height:6373">
              <v:imagedata r:id="rId10" o:title=""/>
            </v:shape>
            <v:shape id="_x0000_s1079" type="#_x0000_t75" style="position:absolute;left:1417;top:646;width:9406;height:7742">
              <v:imagedata r:id="rId79" o:title=""/>
            </v:shape>
            <w10:wrap anchorx="page"/>
          </v:group>
        </w:pict>
      </w:r>
      <w:r>
        <w:rPr>
          <w:sz w:val="24"/>
        </w:rPr>
        <w:t>Figura xv</w:t>
      </w:r>
    </w:p>
    <w:p w:rsidR="00EB3B9A" w:rsidRDefault="00EB3B9A">
      <w:pPr>
        <w:rPr>
          <w:sz w:val="24"/>
        </w:rPr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  <w:spacing w:before="3"/>
        <w:rPr>
          <w:sz w:val="11"/>
        </w:rPr>
      </w:pPr>
    </w:p>
    <w:p w:rsidR="00EB3B9A" w:rsidRDefault="006A45F2">
      <w:pPr>
        <w:spacing w:before="93"/>
        <w:ind w:left="1417"/>
        <w:rPr>
          <w:sz w:val="24"/>
        </w:rPr>
      </w:pPr>
      <w:r>
        <w:pict>
          <v:group id="_x0000_s1075" style="position:absolute;left:0;text-align:left;margin-left:0;margin-top:18.3pt;width:612pt;height:473.3pt;z-index:15810560;mso-position-horizontal-relative:page" coordorigin=",366" coordsize="12240,9466">
            <v:shape id="_x0000_s1077" type="#_x0000_t75" style="position:absolute;top:2723;width:12240;height:6373">
              <v:imagedata r:id="rId10" o:title=""/>
            </v:shape>
            <v:shape id="_x0000_s1076" type="#_x0000_t75" style="position:absolute;left:1417;top:366;width:9406;height:9466">
              <v:imagedata r:id="rId80" o:title=""/>
            </v:shape>
            <w10:wrap anchorx="page"/>
          </v:group>
        </w:pict>
      </w:r>
      <w:r>
        <w:rPr>
          <w:sz w:val="24"/>
        </w:rPr>
        <w:t>Figura xvi</w:t>
      </w:r>
    </w:p>
    <w:p w:rsidR="00EB3B9A" w:rsidRDefault="00EB3B9A">
      <w:pPr>
        <w:rPr>
          <w:sz w:val="24"/>
        </w:rPr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  <w:spacing w:before="10"/>
        <w:rPr>
          <w:sz w:val="10"/>
        </w:rPr>
      </w:pPr>
    </w:p>
    <w:p w:rsidR="00EB3B9A" w:rsidRDefault="006A45F2">
      <w:pPr>
        <w:spacing w:before="92"/>
        <w:ind w:left="1417"/>
        <w:rPr>
          <w:sz w:val="24"/>
        </w:rPr>
      </w:pPr>
      <w:r>
        <w:pict>
          <v:group id="_x0000_s1072" style="position:absolute;left:0;text-align:left;margin-left:0;margin-top:18.25pt;width:612pt;height:484.4pt;z-index:15811072;mso-position-horizontal-relative:page" coordorigin=",365" coordsize="12240,9688">
            <v:shape id="_x0000_s1074" type="#_x0000_t75" style="position:absolute;top:2727;width:12240;height:6373">
              <v:imagedata r:id="rId10" o:title=""/>
            </v:shape>
            <v:shape id="_x0000_s1073" type="#_x0000_t75" style="position:absolute;left:1417;top:365;width:9406;height:9688">
              <v:imagedata r:id="rId81" o:title=""/>
            </v:shape>
            <w10:wrap anchorx="page"/>
          </v:group>
        </w:pict>
      </w:r>
      <w:r>
        <w:rPr>
          <w:sz w:val="24"/>
        </w:rPr>
        <w:t>Figura xvii</w:t>
      </w:r>
    </w:p>
    <w:p w:rsidR="00EB3B9A" w:rsidRDefault="00EB3B9A">
      <w:pPr>
        <w:rPr>
          <w:sz w:val="24"/>
        </w:rPr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  <w:spacing w:before="3"/>
        <w:rPr>
          <w:sz w:val="11"/>
        </w:rPr>
      </w:pPr>
    </w:p>
    <w:p w:rsidR="00EB3B9A" w:rsidRDefault="006A45F2">
      <w:pPr>
        <w:spacing w:before="93"/>
        <w:ind w:left="1417"/>
        <w:rPr>
          <w:sz w:val="24"/>
        </w:rPr>
      </w:pPr>
      <w:r>
        <w:pict>
          <v:group id="_x0000_s1069" style="position:absolute;left:0;text-align:left;margin-left:0;margin-top:18.3pt;width:612pt;height:436.5pt;z-index:15811584;mso-position-horizontal-relative:page" coordorigin=",366" coordsize="12240,8730">
            <v:shape id="_x0000_s1071" type="#_x0000_t75" style="position:absolute;top:2723;width:12240;height:6373">
              <v:imagedata r:id="rId10" o:title=""/>
            </v:shape>
            <v:shape id="_x0000_s1070" type="#_x0000_t75" style="position:absolute;left:1417;top:366;width:9406;height:5669">
              <v:imagedata r:id="rId82" o:title=""/>
            </v:shape>
            <w10:wrap anchorx="page"/>
          </v:group>
        </w:pict>
      </w:r>
      <w:r>
        <w:rPr>
          <w:sz w:val="24"/>
        </w:rPr>
        <w:t>Figura xviii</w:t>
      </w:r>
    </w:p>
    <w:p w:rsidR="00EB3B9A" w:rsidRDefault="00EB3B9A">
      <w:pPr>
        <w:rPr>
          <w:sz w:val="24"/>
        </w:rPr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  <w:spacing w:before="10"/>
        <w:rPr>
          <w:sz w:val="10"/>
        </w:rPr>
      </w:pPr>
    </w:p>
    <w:p w:rsidR="00EB3B9A" w:rsidRDefault="006A45F2">
      <w:pPr>
        <w:spacing w:before="92"/>
        <w:ind w:left="1417"/>
        <w:rPr>
          <w:sz w:val="24"/>
        </w:rPr>
      </w:pPr>
      <w:r>
        <w:pict>
          <v:group id="_x0000_s1066" style="position:absolute;left:0;text-align:left;margin-left:0;margin-top:18.25pt;width:612pt;height:436.75pt;z-index:15812096;mso-position-horizontal-relative:page" coordorigin=",365" coordsize="12240,8735">
            <v:shape id="_x0000_s1068" type="#_x0000_t75" style="position:absolute;top:2727;width:12240;height:6373">
              <v:imagedata r:id="rId10" o:title=""/>
            </v:shape>
            <v:shape id="_x0000_s1067" type="#_x0000_t75" style="position:absolute;left:1417;top:365;width:9406;height:6684">
              <v:imagedata r:id="rId83" o:title=""/>
            </v:shape>
            <w10:wrap anchorx="page"/>
          </v:group>
        </w:pict>
      </w:r>
      <w:r>
        <w:rPr>
          <w:sz w:val="24"/>
        </w:rPr>
        <w:t>Figura xix</w:t>
      </w:r>
    </w:p>
    <w:p w:rsidR="00EB3B9A" w:rsidRDefault="00EB3B9A">
      <w:pPr>
        <w:rPr>
          <w:sz w:val="24"/>
        </w:rPr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6A45F2">
      <w:pPr>
        <w:pStyle w:val="Textoindependiente"/>
        <w:spacing w:before="2"/>
        <w:rPr>
          <w:sz w:val="10"/>
        </w:rPr>
      </w:pPr>
      <w:r>
        <w:pict>
          <v:group id="_x0000_s1063" style="position:absolute;margin-left:0;margin-top:256.8pt;width:612pt;height:318.65pt;z-index:-23012864;mso-position-horizontal-relative:page;mso-position-vertical-relative:page" coordorigin=",5136" coordsize="12240,6373">
            <v:shape id="_x0000_s1065" type="#_x0000_t75" style="position:absolute;top:5136;width:12240;height:6373">
              <v:imagedata r:id="rId10" o:title=""/>
            </v:shape>
            <v:shape id="_x0000_s1064" type="#_x0000_t202" style="position:absolute;top:5136;width:12240;height:6373" filled="f" stroked="f">
              <v:textbox inset="0,0,0,0">
                <w:txbxContent>
                  <w:p w:rsidR="00EB3B9A" w:rsidRDefault="00EB3B9A">
                    <w:pPr>
                      <w:rPr>
                        <w:rFonts w:ascii="Arial"/>
                        <w:b/>
                        <w:sz w:val="26"/>
                      </w:rPr>
                    </w:pPr>
                  </w:p>
                  <w:p w:rsidR="00EB3B9A" w:rsidRDefault="00EB3B9A">
                    <w:pPr>
                      <w:rPr>
                        <w:rFonts w:ascii="Arial"/>
                        <w:b/>
                        <w:sz w:val="26"/>
                      </w:rPr>
                    </w:pPr>
                  </w:p>
                  <w:p w:rsidR="00EB3B9A" w:rsidRDefault="00EB3B9A">
                    <w:pPr>
                      <w:rPr>
                        <w:rFonts w:ascii="Arial"/>
                        <w:b/>
                        <w:sz w:val="26"/>
                      </w:rPr>
                    </w:pPr>
                  </w:p>
                  <w:p w:rsidR="00EB3B9A" w:rsidRDefault="00EB3B9A">
                    <w:pPr>
                      <w:rPr>
                        <w:rFonts w:ascii="Arial"/>
                        <w:b/>
                        <w:sz w:val="26"/>
                      </w:rPr>
                    </w:pPr>
                  </w:p>
                  <w:p w:rsidR="00EB3B9A" w:rsidRDefault="00EB3B9A">
                    <w:pPr>
                      <w:rPr>
                        <w:rFonts w:ascii="Arial"/>
                        <w:b/>
                        <w:sz w:val="26"/>
                      </w:rPr>
                    </w:pPr>
                  </w:p>
                  <w:p w:rsidR="00EB3B9A" w:rsidRDefault="00EB3B9A">
                    <w:pPr>
                      <w:rPr>
                        <w:rFonts w:ascii="Arial"/>
                        <w:b/>
                        <w:sz w:val="26"/>
                      </w:rPr>
                    </w:pPr>
                  </w:p>
                  <w:p w:rsidR="00EB3B9A" w:rsidRDefault="00EB3B9A">
                    <w:pPr>
                      <w:rPr>
                        <w:rFonts w:ascii="Arial"/>
                        <w:b/>
                        <w:sz w:val="26"/>
                      </w:rPr>
                    </w:pPr>
                  </w:p>
                  <w:p w:rsidR="00EB3B9A" w:rsidRDefault="00EB3B9A">
                    <w:pPr>
                      <w:rPr>
                        <w:rFonts w:ascii="Arial"/>
                        <w:b/>
                        <w:sz w:val="26"/>
                      </w:rPr>
                    </w:pPr>
                  </w:p>
                  <w:p w:rsidR="00EB3B9A" w:rsidRDefault="00EB3B9A">
                    <w:pPr>
                      <w:rPr>
                        <w:rFonts w:ascii="Arial"/>
                        <w:b/>
                        <w:sz w:val="26"/>
                      </w:rPr>
                    </w:pPr>
                  </w:p>
                  <w:p w:rsidR="00EB3B9A" w:rsidRDefault="00EB3B9A">
                    <w:pPr>
                      <w:rPr>
                        <w:rFonts w:ascii="Arial"/>
                        <w:b/>
                        <w:sz w:val="26"/>
                      </w:rPr>
                    </w:pPr>
                  </w:p>
                  <w:p w:rsidR="00EB3B9A" w:rsidRDefault="00EB3B9A">
                    <w:pPr>
                      <w:rPr>
                        <w:rFonts w:ascii="Arial"/>
                        <w:b/>
                        <w:sz w:val="26"/>
                      </w:rPr>
                    </w:pPr>
                  </w:p>
                  <w:p w:rsidR="00EB3B9A" w:rsidRDefault="00EB3B9A">
                    <w:pPr>
                      <w:rPr>
                        <w:rFonts w:ascii="Arial"/>
                        <w:b/>
                        <w:sz w:val="26"/>
                      </w:rPr>
                    </w:pPr>
                  </w:p>
                  <w:p w:rsidR="00EB3B9A" w:rsidRDefault="00EB3B9A">
                    <w:pPr>
                      <w:rPr>
                        <w:rFonts w:ascii="Arial"/>
                        <w:b/>
                        <w:sz w:val="26"/>
                      </w:rPr>
                    </w:pPr>
                  </w:p>
                  <w:p w:rsidR="00EB3B9A" w:rsidRDefault="00EB3B9A">
                    <w:pPr>
                      <w:spacing w:before="5"/>
                      <w:rPr>
                        <w:rFonts w:ascii="Arial"/>
                        <w:b/>
                        <w:sz w:val="23"/>
                      </w:rPr>
                    </w:pPr>
                  </w:p>
                  <w:p w:rsidR="00EB3B9A" w:rsidRDefault="006A45F2">
                    <w:pPr>
                      <w:ind w:left="1417"/>
                      <w:rPr>
                        <w:rFonts w:ascii="Arial"/>
                        <w:b/>
                        <w:sz w:val="24"/>
                      </w:rPr>
                    </w:pPr>
                    <w:r>
                      <w:rPr>
                        <w:rFonts w:ascii="Arial"/>
                        <w:b/>
                        <w:sz w:val="24"/>
                      </w:rPr>
                      <w:t>COEFICIENTES</w:t>
                    </w:r>
                    <w:r>
                      <w:rPr>
                        <w:rFonts w:ascii="Arial"/>
                        <w:b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4"/>
                      </w:rPr>
                      <w:t>DE</w:t>
                    </w:r>
                    <w:r>
                      <w:rPr>
                        <w:rFonts w:ascii="Arial"/>
                        <w:b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4"/>
                      </w:rPr>
                      <w:t>DIRECCIONALIDAD</w:t>
                    </w:r>
                    <w:r>
                      <w:rPr>
                        <w:rFonts w:ascii="Arial"/>
                        <w:b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4"/>
                      </w:rPr>
                      <w:t>DEL</w:t>
                    </w:r>
                    <w:r>
                      <w:rPr>
                        <w:rFonts w:ascii="Arial"/>
                        <w:b/>
                        <w:spacing w:val="-10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4"/>
                      </w:rPr>
                      <w:t>VIENTO,</w:t>
                    </w:r>
                    <w:r>
                      <w:rPr>
                        <w:rFonts w:ascii="Arial"/>
                        <w:b/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4"/>
                      </w:rPr>
                      <w:t>Kd</w:t>
                    </w:r>
                  </w:p>
                  <w:p w:rsidR="00EB3B9A" w:rsidRDefault="00EB3B9A">
                    <w:pPr>
                      <w:spacing w:before="2"/>
                      <w:rPr>
                        <w:rFonts w:ascii="Arial"/>
                        <w:b/>
                        <w:sz w:val="25"/>
                      </w:rPr>
                    </w:pPr>
                  </w:p>
                  <w:p w:rsidR="00EB3B9A" w:rsidRDefault="006A45F2">
                    <w:pPr>
                      <w:spacing w:line="249" w:lineRule="auto"/>
                      <w:ind w:left="1777" w:right="1381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El</w:t>
                    </w:r>
                    <w:r>
                      <w:rPr>
                        <w:spacing w:val="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factor</w:t>
                    </w:r>
                    <w:r>
                      <w:rPr>
                        <w:spacing w:val="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direccionalidad,</w:t>
                    </w:r>
                    <w:r>
                      <w:rPr>
                        <w:spacing w:val="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Kd,</w:t>
                    </w:r>
                    <w:r>
                      <w:rPr>
                        <w:spacing w:val="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ha</w:t>
                    </w:r>
                    <w:r>
                      <w:rPr>
                        <w:spacing w:val="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sido</w:t>
                    </w:r>
                    <w:r>
                      <w:rPr>
                        <w:spacing w:val="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calibrado</w:t>
                    </w:r>
                    <w:r>
                      <w:rPr>
                        <w:spacing w:val="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para</w:t>
                    </w:r>
                    <w:r>
                      <w:rPr>
                        <w:spacing w:val="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las</w:t>
                    </w:r>
                    <w:r>
                      <w:rPr>
                        <w:spacing w:val="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combinaciones</w:t>
                    </w:r>
                    <w:r>
                      <w:rPr>
                        <w:spacing w:val="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cargas</w:t>
                    </w:r>
                    <w:r>
                      <w:rPr>
                        <w:spacing w:val="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mostradas</w:t>
                    </w:r>
                    <w:r>
                      <w:rPr>
                        <w:spacing w:val="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en</w:t>
                    </w:r>
                    <w:r>
                      <w:rPr>
                        <w:spacing w:val="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el</w:t>
                    </w:r>
                    <w:r>
                      <w:rPr>
                        <w:spacing w:val="-5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Capítulo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V.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Este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factor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puede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ser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utilizado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únicamente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cuando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se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utilicen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las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combinaciones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cargas</w:t>
                    </w:r>
                  </w:p>
                  <w:p w:rsidR="00EB3B9A" w:rsidRDefault="006A45F2">
                    <w:pPr>
                      <w:spacing w:before="50"/>
                      <w:ind w:left="1777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mostradas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en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ese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Artículo.</w:t>
                    </w:r>
                  </w:p>
                </w:txbxContent>
              </v:textbox>
            </v:shape>
            <w10:wrap anchorx="page" anchory="page"/>
          </v:group>
        </w:pict>
      </w:r>
    </w:p>
    <w:p w:rsidR="00EB3B9A" w:rsidRDefault="006A45F2">
      <w:pPr>
        <w:pStyle w:val="Ttulo1"/>
      </w:pPr>
      <w:r>
        <w:rPr>
          <w:spacing w:val="-2"/>
        </w:rPr>
        <w:t>TABLA</w:t>
      </w:r>
      <w:r>
        <w:rPr>
          <w:spacing w:val="-17"/>
        </w:rPr>
        <w:t xml:space="preserve"> </w:t>
      </w:r>
      <w:r>
        <w:rPr>
          <w:spacing w:val="-1"/>
        </w:rPr>
        <w:t>13</w:t>
      </w:r>
    </w:p>
    <w:p w:rsidR="00EB3B9A" w:rsidRDefault="00EB3B9A">
      <w:pPr>
        <w:pStyle w:val="Textoindependiente"/>
        <w:spacing w:before="10"/>
        <w:rPr>
          <w:rFonts w:ascii="Arial"/>
          <w:b/>
          <w:sz w:val="26"/>
        </w:rPr>
      </w:pPr>
    </w:p>
    <w:tbl>
      <w:tblPr>
        <w:tblStyle w:val="TableNormal"/>
        <w:tblW w:w="0" w:type="auto"/>
        <w:tblInd w:w="14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98"/>
        <w:gridCol w:w="4698"/>
      </w:tblGrid>
      <w:tr w:rsidR="00EB3B9A">
        <w:trPr>
          <w:trHeight w:val="625"/>
        </w:trPr>
        <w:tc>
          <w:tcPr>
            <w:tcW w:w="4698" w:type="dxa"/>
          </w:tcPr>
          <w:p w:rsidR="00EB3B9A" w:rsidRDefault="00EB3B9A">
            <w:pPr>
              <w:pStyle w:val="TableParagraph"/>
              <w:spacing w:before="2"/>
              <w:rPr>
                <w:rFonts w:ascii="Arial"/>
                <w:b/>
                <w:sz w:val="17"/>
              </w:rPr>
            </w:pPr>
          </w:p>
          <w:p w:rsidR="00EB3B9A" w:rsidRDefault="006A45F2">
            <w:pPr>
              <w:pStyle w:val="TableParagraph"/>
              <w:ind w:left="1535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Estructura</w:t>
            </w:r>
          </w:p>
        </w:tc>
        <w:tc>
          <w:tcPr>
            <w:tcW w:w="4698" w:type="dxa"/>
          </w:tcPr>
          <w:p w:rsidR="00EB3B9A" w:rsidRDefault="00EB3B9A">
            <w:pPr>
              <w:pStyle w:val="TableParagraph"/>
              <w:spacing w:before="2"/>
              <w:rPr>
                <w:rFonts w:ascii="Arial"/>
                <w:b/>
                <w:sz w:val="17"/>
              </w:rPr>
            </w:pPr>
          </w:p>
          <w:p w:rsidR="00EB3B9A" w:rsidRDefault="006A45F2">
            <w:pPr>
              <w:pStyle w:val="TableParagraph"/>
              <w:ind w:left="1023" w:right="1015"/>
              <w:jc w:val="center"/>
              <w:rPr>
                <w:sz w:val="20"/>
              </w:rPr>
            </w:pPr>
            <w:r>
              <w:rPr>
                <w:sz w:val="20"/>
              </w:rPr>
              <w:t>Factor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Direccionalidad,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Kd</w:t>
            </w:r>
          </w:p>
        </w:tc>
      </w:tr>
      <w:tr w:rsidR="00EB3B9A">
        <w:trPr>
          <w:trHeight w:val="865"/>
        </w:trPr>
        <w:tc>
          <w:tcPr>
            <w:tcW w:w="4698" w:type="dxa"/>
          </w:tcPr>
          <w:p w:rsidR="00EB3B9A" w:rsidRDefault="006A45F2">
            <w:pPr>
              <w:pStyle w:val="TableParagraph"/>
              <w:spacing w:before="78"/>
              <w:ind w:left="107"/>
              <w:rPr>
                <w:sz w:val="20"/>
              </w:rPr>
            </w:pPr>
            <w:r>
              <w:rPr>
                <w:sz w:val="20"/>
              </w:rPr>
              <w:t>Edificios</w:t>
            </w:r>
          </w:p>
          <w:p w:rsidR="00EB3B9A" w:rsidRDefault="006A45F2">
            <w:pPr>
              <w:pStyle w:val="TableParagraph"/>
              <w:spacing w:before="10" w:line="249" w:lineRule="auto"/>
              <w:ind w:left="107" w:right="1012"/>
              <w:rPr>
                <w:sz w:val="20"/>
              </w:rPr>
            </w:pPr>
            <w:r>
              <w:rPr>
                <w:sz w:val="20"/>
              </w:rPr>
              <w:t>Estructura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Principal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Resistente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Viento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Componentes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Recubrimientos</w:t>
            </w:r>
          </w:p>
        </w:tc>
        <w:tc>
          <w:tcPr>
            <w:tcW w:w="4698" w:type="dxa"/>
          </w:tcPr>
          <w:p w:rsidR="00EB3B9A" w:rsidRDefault="00EB3B9A">
            <w:pPr>
              <w:pStyle w:val="TableParagraph"/>
              <w:spacing w:before="2"/>
              <w:rPr>
                <w:rFonts w:ascii="Arial"/>
                <w:b/>
                <w:sz w:val="17"/>
              </w:rPr>
            </w:pPr>
          </w:p>
          <w:p w:rsidR="00EB3B9A" w:rsidRDefault="006A45F2">
            <w:pPr>
              <w:pStyle w:val="TableParagraph"/>
              <w:ind w:left="1023" w:right="1015"/>
              <w:jc w:val="center"/>
              <w:rPr>
                <w:sz w:val="20"/>
              </w:rPr>
            </w:pPr>
            <w:r>
              <w:rPr>
                <w:sz w:val="20"/>
              </w:rPr>
              <w:t>0.85</w:t>
            </w:r>
          </w:p>
          <w:p w:rsidR="00EB3B9A" w:rsidRDefault="006A45F2">
            <w:pPr>
              <w:pStyle w:val="TableParagraph"/>
              <w:spacing w:before="10"/>
              <w:ind w:left="1023" w:right="1015"/>
              <w:jc w:val="center"/>
              <w:rPr>
                <w:sz w:val="20"/>
              </w:rPr>
            </w:pPr>
            <w:r>
              <w:rPr>
                <w:sz w:val="20"/>
              </w:rPr>
              <w:t>0.85</w:t>
            </w:r>
          </w:p>
        </w:tc>
      </w:tr>
      <w:tr w:rsidR="00EB3B9A">
        <w:trPr>
          <w:trHeight w:val="625"/>
        </w:trPr>
        <w:tc>
          <w:tcPr>
            <w:tcW w:w="4698" w:type="dxa"/>
          </w:tcPr>
          <w:p w:rsidR="00EB3B9A" w:rsidRDefault="006A45F2">
            <w:pPr>
              <w:pStyle w:val="TableParagraph"/>
              <w:spacing w:before="198"/>
              <w:ind w:left="107"/>
              <w:rPr>
                <w:sz w:val="20"/>
              </w:rPr>
            </w:pPr>
            <w:r>
              <w:rPr>
                <w:spacing w:val="-1"/>
                <w:sz w:val="20"/>
              </w:rPr>
              <w:t>Techos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en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forma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Arco</w:t>
            </w:r>
          </w:p>
        </w:tc>
        <w:tc>
          <w:tcPr>
            <w:tcW w:w="4698" w:type="dxa"/>
          </w:tcPr>
          <w:p w:rsidR="00EB3B9A" w:rsidRDefault="00EB3B9A">
            <w:pPr>
              <w:pStyle w:val="TableParagraph"/>
              <w:spacing w:before="7"/>
              <w:rPr>
                <w:rFonts w:ascii="Arial"/>
                <w:b/>
                <w:sz w:val="27"/>
              </w:rPr>
            </w:pPr>
          </w:p>
          <w:p w:rsidR="00EB3B9A" w:rsidRDefault="006A45F2">
            <w:pPr>
              <w:pStyle w:val="TableParagraph"/>
              <w:ind w:left="1023" w:right="1015"/>
              <w:jc w:val="center"/>
              <w:rPr>
                <w:sz w:val="20"/>
              </w:rPr>
            </w:pPr>
            <w:r>
              <w:rPr>
                <w:sz w:val="20"/>
              </w:rPr>
              <w:t>0.85</w:t>
            </w:r>
          </w:p>
        </w:tc>
      </w:tr>
      <w:tr w:rsidR="00EB3B9A">
        <w:trPr>
          <w:trHeight w:val="436"/>
        </w:trPr>
        <w:tc>
          <w:tcPr>
            <w:tcW w:w="4698" w:type="dxa"/>
            <w:tcBorders>
              <w:bottom w:val="nil"/>
            </w:tcBorders>
          </w:tcPr>
          <w:p w:rsidR="00EB3B9A" w:rsidRDefault="006A45F2">
            <w:pPr>
              <w:pStyle w:val="TableParagraph"/>
              <w:spacing w:before="198" w:line="218" w:lineRule="exact"/>
              <w:ind w:left="107"/>
              <w:rPr>
                <w:sz w:val="20"/>
              </w:rPr>
            </w:pPr>
            <w:r>
              <w:rPr>
                <w:sz w:val="20"/>
              </w:rPr>
              <w:t>Chimeneas,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Tanques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estructuras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similares</w:t>
            </w:r>
          </w:p>
        </w:tc>
        <w:tc>
          <w:tcPr>
            <w:tcW w:w="4698" w:type="dxa"/>
            <w:tcBorders>
              <w:bottom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3B9A">
        <w:trPr>
          <w:trHeight w:val="909"/>
        </w:trPr>
        <w:tc>
          <w:tcPr>
            <w:tcW w:w="4698" w:type="dxa"/>
            <w:tcBorders>
              <w:top w:val="nil"/>
            </w:tcBorders>
          </w:tcPr>
          <w:p w:rsidR="00EB3B9A" w:rsidRDefault="006A45F2">
            <w:pPr>
              <w:pStyle w:val="TableParagraph"/>
              <w:spacing w:before="1" w:line="249" w:lineRule="auto"/>
              <w:ind w:left="107" w:right="3404"/>
              <w:rPr>
                <w:sz w:val="20"/>
              </w:rPr>
            </w:pPr>
            <w:r>
              <w:rPr>
                <w:sz w:val="20"/>
              </w:rPr>
              <w:t>Cuadradas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Hexagonales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Circulares</w:t>
            </w:r>
          </w:p>
        </w:tc>
        <w:tc>
          <w:tcPr>
            <w:tcW w:w="4698" w:type="dxa"/>
            <w:tcBorders>
              <w:top w:val="nil"/>
            </w:tcBorders>
          </w:tcPr>
          <w:p w:rsidR="00EB3B9A" w:rsidRDefault="006A45F2">
            <w:pPr>
              <w:pStyle w:val="TableParagraph"/>
              <w:spacing w:before="121"/>
              <w:ind w:left="1023" w:right="1015"/>
              <w:jc w:val="center"/>
              <w:rPr>
                <w:sz w:val="20"/>
              </w:rPr>
            </w:pPr>
            <w:r>
              <w:rPr>
                <w:sz w:val="20"/>
              </w:rPr>
              <w:t>0.90</w:t>
            </w:r>
          </w:p>
          <w:p w:rsidR="00EB3B9A" w:rsidRDefault="006A45F2">
            <w:pPr>
              <w:pStyle w:val="TableParagraph"/>
              <w:spacing w:before="10"/>
              <w:ind w:left="1023" w:right="1015"/>
              <w:jc w:val="center"/>
              <w:rPr>
                <w:sz w:val="20"/>
              </w:rPr>
            </w:pPr>
            <w:r>
              <w:rPr>
                <w:sz w:val="20"/>
              </w:rPr>
              <w:t>0.95</w:t>
            </w:r>
          </w:p>
          <w:p w:rsidR="00EB3B9A" w:rsidRDefault="006A45F2">
            <w:pPr>
              <w:pStyle w:val="TableParagraph"/>
              <w:spacing w:before="10"/>
              <w:ind w:left="1023" w:right="1015"/>
              <w:jc w:val="center"/>
              <w:rPr>
                <w:sz w:val="20"/>
              </w:rPr>
            </w:pPr>
            <w:r>
              <w:rPr>
                <w:sz w:val="20"/>
              </w:rPr>
              <w:t>0.95</w:t>
            </w:r>
          </w:p>
        </w:tc>
      </w:tr>
      <w:tr w:rsidR="00EB3B9A">
        <w:trPr>
          <w:trHeight w:val="625"/>
        </w:trPr>
        <w:tc>
          <w:tcPr>
            <w:tcW w:w="4698" w:type="dxa"/>
          </w:tcPr>
          <w:p w:rsidR="00EB3B9A" w:rsidRDefault="006A45F2">
            <w:pPr>
              <w:pStyle w:val="TableParagraph"/>
              <w:spacing w:before="198"/>
              <w:ind w:left="107"/>
              <w:rPr>
                <w:sz w:val="20"/>
              </w:rPr>
            </w:pPr>
            <w:r>
              <w:rPr>
                <w:sz w:val="20"/>
              </w:rPr>
              <w:t>Anuncios Sólidos</w:t>
            </w:r>
          </w:p>
        </w:tc>
        <w:tc>
          <w:tcPr>
            <w:tcW w:w="4698" w:type="dxa"/>
          </w:tcPr>
          <w:p w:rsidR="00EB3B9A" w:rsidRDefault="00EB3B9A">
            <w:pPr>
              <w:pStyle w:val="TableParagraph"/>
              <w:spacing w:before="7"/>
              <w:rPr>
                <w:rFonts w:ascii="Arial"/>
                <w:b/>
                <w:sz w:val="27"/>
              </w:rPr>
            </w:pPr>
          </w:p>
          <w:p w:rsidR="00EB3B9A" w:rsidRDefault="006A45F2">
            <w:pPr>
              <w:pStyle w:val="TableParagraph"/>
              <w:ind w:left="1023" w:right="1015"/>
              <w:jc w:val="center"/>
              <w:rPr>
                <w:sz w:val="20"/>
              </w:rPr>
            </w:pPr>
            <w:r>
              <w:rPr>
                <w:sz w:val="20"/>
              </w:rPr>
              <w:t>0.85</w:t>
            </w:r>
          </w:p>
        </w:tc>
      </w:tr>
      <w:tr w:rsidR="00EB3B9A">
        <w:trPr>
          <w:trHeight w:val="625"/>
        </w:trPr>
        <w:tc>
          <w:tcPr>
            <w:tcW w:w="4698" w:type="dxa"/>
          </w:tcPr>
          <w:p w:rsidR="00EB3B9A" w:rsidRDefault="006A45F2">
            <w:pPr>
              <w:pStyle w:val="TableParagraph"/>
              <w:spacing w:before="198"/>
              <w:ind w:left="107"/>
              <w:rPr>
                <w:sz w:val="20"/>
              </w:rPr>
            </w:pPr>
            <w:r>
              <w:rPr>
                <w:sz w:val="20"/>
              </w:rPr>
              <w:t>Anuncios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Abiertos 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Armaduras</w:t>
            </w:r>
          </w:p>
        </w:tc>
        <w:tc>
          <w:tcPr>
            <w:tcW w:w="4698" w:type="dxa"/>
          </w:tcPr>
          <w:p w:rsidR="00EB3B9A" w:rsidRDefault="00EB3B9A">
            <w:pPr>
              <w:pStyle w:val="TableParagraph"/>
              <w:spacing w:before="7"/>
              <w:rPr>
                <w:rFonts w:ascii="Arial"/>
                <w:b/>
                <w:sz w:val="27"/>
              </w:rPr>
            </w:pPr>
          </w:p>
          <w:p w:rsidR="00EB3B9A" w:rsidRDefault="006A45F2">
            <w:pPr>
              <w:pStyle w:val="TableParagraph"/>
              <w:ind w:left="1023" w:right="1015"/>
              <w:jc w:val="center"/>
              <w:rPr>
                <w:sz w:val="20"/>
              </w:rPr>
            </w:pPr>
            <w:r>
              <w:rPr>
                <w:sz w:val="20"/>
              </w:rPr>
              <w:t>0.85</w:t>
            </w:r>
          </w:p>
        </w:tc>
      </w:tr>
      <w:tr w:rsidR="00EB3B9A">
        <w:trPr>
          <w:trHeight w:val="436"/>
        </w:trPr>
        <w:tc>
          <w:tcPr>
            <w:tcW w:w="4698" w:type="dxa"/>
            <w:tcBorders>
              <w:bottom w:val="nil"/>
            </w:tcBorders>
          </w:tcPr>
          <w:p w:rsidR="00EB3B9A" w:rsidRDefault="006A45F2">
            <w:pPr>
              <w:pStyle w:val="TableParagraph"/>
              <w:spacing w:before="198" w:line="218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Torres</w:t>
            </w:r>
            <w:r>
              <w:rPr>
                <w:spacing w:val="-1"/>
                <w:sz w:val="20"/>
              </w:rPr>
              <w:t xml:space="preserve"> 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Alma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Abierta</w:t>
            </w:r>
          </w:p>
        </w:tc>
        <w:tc>
          <w:tcPr>
            <w:tcW w:w="4698" w:type="dxa"/>
            <w:tcBorders>
              <w:bottom w:val="nil"/>
            </w:tcBorders>
          </w:tcPr>
          <w:p w:rsidR="00EB3B9A" w:rsidRDefault="00EB3B9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3B9A">
        <w:trPr>
          <w:trHeight w:val="669"/>
        </w:trPr>
        <w:tc>
          <w:tcPr>
            <w:tcW w:w="4698" w:type="dxa"/>
            <w:tcBorders>
              <w:top w:val="nil"/>
            </w:tcBorders>
          </w:tcPr>
          <w:p w:rsidR="00EB3B9A" w:rsidRDefault="006A45F2">
            <w:pPr>
              <w:pStyle w:val="TableParagraph"/>
              <w:spacing w:before="1" w:line="249" w:lineRule="auto"/>
              <w:ind w:left="107" w:right="1523"/>
              <w:rPr>
                <w:sz w:val="20"/>
              </w:rPr>
            </w:pPr>
            <w:r>
              <w:rPr>
                <w:sz w:val="20"/>
              </w:rPr>
              <w:t>Triangular,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cuadrada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rectangular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Todas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otras</w:t>
            </w:r>
          </w:p>
        </w:tc>
        <w:tc>
          <w:tcPr>
            <w:tcW w:w="4698" w:type="dxa"/>
            <w:tcBorders>
              <w:top w:val="nil"/>
            </w:tcBorders>
          </w:tcPr>
          <w:p w:rsidR="00EB3B9A" w:rsidRDefault="006A45F2">
            <w:pPr>
              <w:pStyle w:val="TableParagraph"/>
              <w:spacing w:before="121"/>
              <w:ind w:left="1023" w:right="1015"/>
              <w:jc w:val="center"/>
              <w:rPr>
                <w:sz w:val="20"/>
              </w:rPr>
            </w:pPr>
            <w:r>
              <w:rPr>
                <w:sz w:val="20"/>
              </w:rPr>
              <w:t>0.85</w:t>
            </w:r>
          </w:p>
          <w:p w:rsidR="00EB3B9A" w:rsidRDefault="006A45F2">
            <w:pPr>
              <w:pStyle w:val="TableParagraph"/>
              <w:spacing w:before="10"/>
              <w:ind w:left="1023" w:right="1015"/>
              <w:jc w:val="center"/>
              <w:rPr>
                <w:sz w:val="20"/>
              </w:rPr>
            </w:pPr>
            <w:r>
              <w:rPr>
                <w:sz w:val="20"/>
              </w:rPr>
              <w:t>0.95</w:t>
            </w:r>
          </w:p>
        </w:tc>
      </w:tr>
    </w:tbl>
    <w:p w:rsidR="00EB3B9A" w:rsidRDefault="00EB3B9A">
      <w:pPr>
        <w:jc w:val="center"/>
        <w:rPr>
          <w:sz w:val="20"/>
        </w:rPr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6A45F2">
      <w:pPr>
        <w:pStyle w:val="Textoindependiente"/>
        <w:spacing w:before="2"/>
        <w:rPr>
          <w:rFonts w:ascii="Arial"/>
          <w:b/>
          <w:sz w:val="10"/>
        </w:rPr>
      </w:pPr>
      <w:r>
        <w:pict>
          <v:group id="_x0000_s1060" style="position:absolute;margin-left:0;margin-top:256.8pt;width:612pt;height:318.65pt;z-index:-23012352;mso-position-horizontal-relative:page;mso-position-vertical-relative:page" coordorigin=",5136" coordsize="12240,6373">
            <v:shape id="_x0000_s1062" type="#_x0000_t75" style="position:absolute;top:5136;width:12240;height:6373">
              <v:imagedata r:id="rId10" o:title=""/>
            </v:shape>
            <v:shape id="_x0000_s1061" type="#_x0000_t202" style="position:absolute;top:5136;width:12240;height:6373" filled="f" stroked="f">
              <v:textbox inset="0,0,0,0">
                <w:txbxContent>
                  <w:p w:rsidR="00EB3B9A" w:rsidRDefault="00EB3B9A">
                    <w:pPr>
                      <w:rPr>
                        <w:rFonts w:ascii="Arial"/>
                        <w:b/>
                        <w:sz w:val="26"/>
                      </w:rPr>
                    </w:pPr>
                  </w:p>
                  <w:p w:rsidR="00EB3B9A" w:rsidRDefault="00EB3B9A">
                    <w:pPr>
                      <w:rPr>
                        <w:rFonts w:ascii="Arial"/>
                        <w:b/>
                        <w:sz w:val="26"/>
                      </w:rPr>
                    </w:pPr>
                  </w:p>
                  <w:p w:rsidR="00EB3B9A" w:rsidRDefault="00EB3B9A">
                    <w:pPr>
                      <w:rPr>
                        <w:rFonts w:ascii="Arial"/>
                        <w:b/>
                        <w:sz w:val="26"/>
                      </w:rPr>
                    </w:pPr>
                  </w:p>
                  <w:p w:rsidR="00EB3B9A" w:rsidRDefault="00EB3B9A">
                    <w:pPr>
                      <w:rPr>
                        <w:rFonts w:ascii="Arial"/>
                        <w:b/>
                        <w:sz w:val="26"/>
                      </w:rPr>
                    </w:pPr>
                  </w:p>
                  <w:p w:rsidR="00EB3B9A" w:rsidRDefault="00EB3B9A">
                    <w:pPr>
                      <w:rPr>
                        <w:rFonts w:ascii="Arial"/>
                        <w:b/>
                        <w:sz w:val="26"/>
                      </w:rPr>
                    </w:pPr>
                  </w:p>
                  <w:p w:rsidR="00EB3B9A" w:rsidRDefault="00EB3B9A">
                    <w:pPr>
                      <w:spacing w:before="1"/>
                      <w:rPr>
                        <w:rFonts w:ascii="Arial"/>
                        <w:b/>
                        <w:sz w:val="25"/>
                      </w:rPr>
                    </w:pPr>
                  </w:p>
                  <w:p w:rsidR="00EB3B9A" w:rsidRDefault="006A45F2">
                    <w:pPr>
                      <w:ind w:left="1417"/>
                      <w:rPr>
                        <w:rFonts w:ascii="Arial"/>
                        <w:b/>
                        <w:sz w:val="24"/>
                      </w:rPr>
                    </w:pPr>
                    <w:r>
                      <w:rPr>
                        <w:rFonts w:ascii="Arial"/>
                        <w:b/>
                        <w:spacing w:val="-1"/>
                        <w:sz w:val="24"/>
                      </w:rPr>
                      <w:t>FACTOR</w:t>
                    </w:r>
                    <w:r>
                      <w:rPr>
                        <w:rFonts w:ascii="Arial"/>
                        <w:b/>
                        <w:spacing w:val="-9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4"/>
                      </w:rPr>
                      <w:t>DE</w:t>
                    </w:r>
                    <w:r>
                      <w:rPr>
                        <w:rFonts w:ascii="Arial"/>
                        <w:b/>
                        <w:spacing w:val="-10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4"/>
                      </w:rPr>
                      <w:t>IMPORTANCIA</w:t>
                    </w:r>
                    <w:r>
                      <w:rPr>
                        <w:rFonts w:ascii="Arial"/>
                        <w:b/>
                        <w:spacing w:val="-16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4"/>
                      </w:rPr>
                      <w:t>PARA</w:t>
                    </w:r>
                    <w:r>
                      <w:rPr>
                        <w:rFonts w:ascii="Arial"/>
                        <w:b/>
                        <w:spacing w:val="-17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4"/>
                      </w:rPr>
                      <w:t>CARGAS</w:t>
                    </w:r>
                    <w:r>
                      <w:rPr>
                        <w:rFonts w:ascii="Arial"/>
                        <w:b/>
                        <w:spacing w:val="-10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4"/>
                      </w:rPr>
                      <w:t>DE</w:t>
                    </w:r>
                    <w:r>
                      <w:rPr>
                        <w:rFonts w:ascii="Arial"/>
                        <w:b/>
                        <w:spacing w:val="-9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4"/>
                      </w:rPr>
                      <w:t>VIENTO,</w:t>
                    </w:r>
                    <w:r>
                      <w:rPr>
                        <w:rFonts w:ascii="Arial"/>
                        <w:b/>
                        <w:spacing w:val="-9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4"/>
                      </w:rPr>
                      <w:t>I</w:t>
                    </w:r>
                  </w:p>
                  <w:p w:rsidR="00EB3B9A" w:rsidRDefault="00EB3B9A">
                    <w:pPr>
                      <w:spacing w:before="1"/>
                      <w:rPr>
                        <w:rFonts w:ascii="Arial"/>
                        <w:b/>
                        <w:sz w:val="31"/>
                      </w:rPr>
                    </w:pPr>
                  </w:p>
                  <w:p w:rsidR="00EB3B9A" w:rsidRDefault="006A45F2">
                    <w:pPr>
                      <w:spacing w:before="1"/>
                      <w:ind w:left="1417"/>
                      <w:rPr>
                        <w:rFonts w:ascii="Arial"/>
                        <w:b/>
                        <w:sz w:val="28"/>
                      </w:rPr>
                    </w:pPr>
                    <w:r>
                      <w:rPr>
                        <w:rFonts w:ascii="Arial"/>
                        <w:b/>
                        <w:spacing w:val="-2"/>
                        <w:sz w:val="28"/>
                      </w:rPr>
                      <w:t>TABLA</w:t>
                    </w:r>
                    <w:r>
                      <w:rPr>
                        <w:rFonts w:ascii="Arial"/>
                        <w:b/>
                        <w:spacing w:val="-17"/>
                        <w:sz w:val="2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pacing w:val="-1"/>
                        <w:sz w:val="28"/>
                      </w:rPr>
                      <w:t>15</w:t>
                    </w:r>
                  </w:p>
                  <w:p w:rsidR="00EB3B9A" w:rsidRDefault="00EB3B9A">
                    <w:pPr>
                      <w:spacing w:before="3"/>
                      <w:rPr>
                        <w:rFonts w:ascii="Arial"/>
                        <w:b/>
                        <w:sz w:val="25"/>
                      </w:rPr>
                    </w:pPr>
                  </w:p>
                  <w:p w:rsidR="00EB3B9A" w:rsidRDefault="006A45F2">
                    <w:pPr>
                      <w:spacing w:before="1"/>
                      <w:ind w:left="1417"/>
                      <w:rPr>
                        <w:rFonts w:ascii="Arial" w:hAnsi="Arial"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>Coeficientes</w:t>
                    </w:r>
                    <w:r>
                      <w:rPr>
                        <w:rFonts w:ascii="Arial" w:hAnsi="Arial"/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Exposición</w:t>
                    </w:r>
                    <w:r>
                      <w:rPr>
                        <w:rFonts w:ascii="Arial" w:hAnsi="Arial"/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para</w:t>
                    </w:r>
                    <w:r>
                      <w:rPr>
                        <w:rFonts w:ascii="Arial" w:hAnsi="Arial"/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la</w:t>
                    </w:r>
                    <w:r>
                      <w:rPr>
                        <w:rFonts w:ascii="Arial" w:hAnsi="Arial"/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Presión</w:t>
                    </w:r>
                    <w:r>
                      <w:rPr>
                        <w:rFonts w:ascii="Arial" w:hAnsi="Arial"/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Dinámica</w:t>
                    </w:r>
                    <w:r>
                      <w:rPr>
                        <w:rFonts w:ascii="Arial" w:hAnsi="Arial"/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Kz</w:t>
                    </w:r>
                    <w:r>
                      <w:rPr>
                        <w:rFonts w:ascii="Arial" w:hAnsi="Arial"/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y</w:t>
                    </w:r>
                    <w:r>
                      <w:rPr>
                        <w:rFonts w:ascii="Arial" w:hAnsi="Arial"/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Kh</w:t>
                    </w:r>
                  </w:p>
                </w:txbxContent>
              </v:textbox>
            </v:shape>
            <w10:wrap anchorx="page" anchory="page"/>
          </v:group>
        </w:pict>
      </w:r>
    </w:p>
    <w:p w:rsidR="00EB3B9A" w:rsidRDefault="006A45F2">
      <w:pPr>
        <w:spacing w:before="91" w:after="21"/>
        <w:ind w:left="1417"/>
        <w:rPr>
          <w:rFonts w:ascii="Arial"/>
          <w:b/>
          <w:sz w:val="28"/>
        </w:rPr>
      </w:pPr>
      <w:r>
        <w:rPr>
          <w:rFonts w:ascii="Arial"/>
          <w:b/>
          <w:spacing w:val="-2"/>
          <w:sz w:val="28"/>
        </w:rPr>
        <w:t>TABLA</w:t>
      </w:r>
      <w:r>
        <w:rPr>
          <w:rFonts w:ascii="Arial"/>
          <w:b/>
          <w:spacing w:val="-17"/>
          <w:sz w:val="28"/>
        </w:rPr>
        <w:t xml:space="preserve"> </w:t>
      </w:r>
      <w:r>
        <w:rPr>
          <w:rFonts w:ascii="Arial"/>
          <w:b/>
          <w:spacing w:val="-1"/>
          <w:sz w:val="28"/>
        </w:rPr>
        <w:t>14</w:t>
      </w:r>
    </w:p>
    <w:tbl>
      <w:tblPr>
        <w:tblStyle w:val="TableNormal"/>
        <w:tblW w:w="0" w:type="auto"/>
        <w:tblInd w:w="14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05"/>
        <w:gridCol w:w="4491"/>
      </w:tblGrid>
      <w:tr w:rsidR="00EB3B9A">
        <w:trPr>
          <w:trHeight w:val="750"/>
        </w:trPr>
        <w:tc>
          <w:tcPr>
            <w:tcW w:w="4905" w:type="dxa"/>
          </w:tcPr>
          <w:p w:rsidR="00EB3B9A" w:rsidRDefault="00EB3B9A">
            <w:pPr>
              <w:pStyle w:val="TableParagraph"/>
              <w:spacing w:before="7"/>
              <w:rPr>
                <w:rFonts w:ascii="Arial"/>
                <w:b/>
                <w:sz w:val="20"/>
              </w:rPr>
            </w:pPr>
          </w:p>
          <w:p w:rsidR="00EB3B9A" w:rsidRDefault="006A45F2">
            <w:pPr>
              <w:pStyle w:val="TableParagraph"/>
              <w:ind w:left="1905" w:right="1896"/>
              <w:jc w:val="center"/>
              <w:rPr>
                <w:sz w:val="24"/>
              </w:rPr>
            </w:pPr>
            <w:r>
              <w:rPr>
                <w:sz w:val="24"/>
              </w:rPr>
              <w:t>Categoría</w:t>
            </w:r>
          </w:p>
        </w:tc>
        <w:tc>
          <w:tcPr>
            <w:tcW w:w="4491" w:type="dxa"/>
          </w:tcPr>
          <w:p w:rsidR="00EB3B9A" w:rsidRDefault="00EB3B9A">
            <w:pPr>
              <w:pStyle w:val="TableParagraph"/>
              <w:spacing w:before="7"/>
              <w:rPr>
                <w:rFonts w:ascii="Arial"/>
                <w:b/>
                <w:sz w:val="20"/>
              </w:rPr>
            </w:pPr>
          </w:p>
          <w:p w:rsidR="00EB3B9A" w:rsidRDefault="006A45F2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</w:tr>
      <w:tr w:rsidR="00EB3B9A">
        <w:trPr>
          <w:trHeight w:val="750"/>
        </w:trPr>
        <w:tc>
          <w:tcPr>
            <w:tcW w:w="4905" w:type="dxa"/>
          </w:tcPr>
          <w:p w:rsidR="00EB3B9A" w:rsidRDefault="00EB3B9A">
            <w:pPr>
              <w:pStyle w:val="TableParagraph"/>
              <w:spacing w:before="7"/>
              <w:rPr>
                <w:rFonts w:ascii="Arial"/>
                <w:b/>
                <w:sz w:val="20"/>
              </w:rPr>
            </w:pPr>
          </w:p>
          <w:p w:rsidR="00EB3B9A" w:rsidRDefault="006A45F2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4491" w:type="dxa"/>
          </w:tcPr>
          <w:p w:rsidR="00EB3B9A" w:rsidRDefault="00EB3B9A">
            <w:pPr>
              <w:pStyle w:val="TableParagraph"/>
              <w:spacing w:before="7"/>
              <w:rPr>
                <w:rFonts w:ascii="Arial"/>
                <w:b/>
                <w:sz w:val="20"/>
              </w:rPr>
            </w:pPr>
          </w:p>
          <w:p w:rsidR="00EB3B9A" w:rsidRDefault="006A45F2">
            <w:pPr>
              <w:pStyle w:val="TableParagraph"/>
              <w:ind w:left="1990" w:right="1982"/>
              <w:jc w:val="center"/>
              <w:rPr>
                <w:sz w:val="24"/>
              </w:rPr>
            </w:pPr>
            <w:r>
              <w:rPr>
                <w:sz w:val="24"/>
              </w:rPr>
              <w:t>0.87</w:t>
            </w:r>
          </w:p>
        </w:tc>
      </w:tr>
      <w:tr w:rsidR="00EB3B9A">
        <w:trPr>
          <w:trHeight w:val="750"/>
        </w:trPr>
        <w:tc>
          <w:tcPr>
            <w:tcW w:w="4905" w:type="dxa"/>
          </w:tcPr>
          <w:p w:rsidR="00EB3B9A" w:rsidRDefault="00EB3B9A">
            <w:pPr>
              <w:pStyle w:val="TableParagraph"/>
              <w:spacing w:before="7"/>
              <w:rPr>
                <w:rFonts w:ascii="Arial"/>
                <w:b/>
                <w:sz w:val="20"/>
              </w:rPr>
            </w:pPr>
          </w:p>
          <w:p w:rsidR="00EB3B9A" w:rsidRDefault="006A45F2">
            <w:pPr>
              <w:pStyle w:val="TableParagraph"/>
              <w:ind w:left="1905" w:right="1896"/>
              <w:jc w:val="center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491" w:type="dxa"/>
          </w:tcPr>
          <w:p w:rsidR="00EB3B9A" w:rsidRDefault="00EB3B9A">
            <w:pPr>
              <w:pStyle w:val="TableParagraph"/>
              <w:spacing w:before="7"/>
              <w:rPr>
                <w:rFonts w:ascii="Arial"/>
                <w:b/>
                <w:sz w:val="20"/>
              </w:rPr>
            </w:pPr>
          </w:p>
          <w:p w:rsidR="00EB3B9A" w:rsidRDefault="006A45F2">
            <w:pPr>
              <w:pStyle w:val="TableParagraph"/>
              <w:ind w:left="1990" w:right="1982"/>
              <w:jc w:val="center"/>
              <w:rPr>
                <w:sz w:val="24"/>
              </w:rPr>
            </w:pPr>
            <w:r>
              <w:rPr>
                <w:sz w:val="24"/>
              </w:rPr>
              <w:t>1.00</w:t>
            </w:r>
          </w:p>
        </w:tc>
      </w:tr>
      <w:tr w:rsidR="00EB3B9A">
        <w:trPr>
          <w:trHeight w:val="750"/>
        </w:trPr>
        <w:tc>
          <w:tcPr>
            <w:tcW w:w="4905" w:type="dxa"/>
          </w:tcPr>
          <w:p w:rsidR="00EB3B9A" w:rsidRDefault="00EB3B9A">
            <w:pPr>
              <w:pStyle w:val="TableParagraph"/>
              <w:spacing w:before="7"/>
              <w:rPr>
                <w:rFonts w:ascii="Arial"/>
                <w:b/>
                <w:sz w:val="20"/>
              </w:rPr>
            </w:pPr>
          </w:p>
          <w:p w:rsidR="00EB3B9A" w:rsidRDefault="006A45F2">
            <w:pPr>
              <w:pStyle w:val="TableParagraph"/>
              <w:spacing w:before="1"/>
              <w:ind w:left="1905" w:right="1896"/>
              <w:jc w:val="center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4491" w:type="dxa"/>
          </w:tcPr>
          <w:p w:rsidR="00EB3B9A" w:rsidRDefault="00EB3B9A">
            <w:pPr>
              <w:pStyle w:val="TableParagraph"/>
              <w:spacing w:before="7"/>
              <w:rPr>
                <w:rFonts w:ascii="Arial"/>
                <w:b/>
                <w:sz w:val="20"/>
              </w:rPr>
            </w:pPr>
          </w:p>
          <w:p w:rsidR="00EB3B9A" w:rsidRDefault="006A45F2">
            <w:pPr>
              <w:pStyle w:val="TableParagraph"/>
              <w:spacing w:before="1"/>
              <w:ind w:left="1990" w:right="1982"/>
              <w:jc w:val="center"/>
              <w:rPr>
                <w:sz w:val="24"/>
              </w:rPr>
            </w:pPr>
            <w:r>
              <w:rPr>
                <w:sz w:val="24"/>
              </w:rPr>
              <w:t>1.15</w:t>
            </w:r>
          </w:p>
        </w:tc>
      </w:tr>
      <w:tr w:rsidR="00EB3B9A">
        <w:trPr>
          <w:trHeight w:val="750"/>
        </w:trPr>
        <w:tc>
          <w:tcPr>
            <w:tcW w:w="4905" w:type="dxa"/>
          </w:tcPr>
          <w:p w:rsidR="00EB3B9A" w:rsidRDefault="00EB3B9A">
            <w:pPr>
              <w:pStyle w:val="TableParagraph"/>
              <w:spacing w:before="7"/>
              <w:rPr>
                <w:rFonts w:ascii="Arial"/>
                <w:b/>
                <w:sz w:val="20"/>
              </w:rPr>
            </w:pPr>
          </w:p>
          <w:p w:rsidR="00EB3B9A" w:rsidRDefault="006A45F2">
            <w:pPr>
              <w:pStyle w:val="TableParagraph"/>
              <w:spacing w:before="1"/>
              <w:ind w:left="1905" w:right="1896"/>
              <w:jc w:val="center"/>
              <w:rPr>
                <w:sz w:val="24"/>
              </w:rPr>
            </w:pPr>
            <w:r>
              <w:rPr>
                <w:sz w:val="24"/>
              </w:rPr>
              <w:t>IV</w:t>
            </w:r>
          </w:p>
        </w:tc>
        <w:tc>
          <w:tcPr>
            <w:tcW w:w="4491" w:type="dxa"/>
          </w:tcPr>
          <w:p w:rsidR="00EB3B9A" w:rsidRDefault="00EB3B9A">
            <w:pPr>
              <w:pStyle w:val="TableParagraph"/>
              <w:spacing w:before="7"/>
              <w:rPr>
                <w:rFonts w:ascii="Arial"/>
                <w:b/>
                <w:sz w:val="20"/>
              </w:rPr>
            </w:pPr>
          </w:p>
          <w:p w:rsidR="00EB3B9A" w:rsidRDefault="006A45F2">
            <w:pPr>
              <w:pStyle w:val="TableParagraph"/>
              <w:spacing w:before="1"/>
              <w:ind w:left="1990" w:right="1982"/>
              <w:jc w:val="center"/>
              <w:rPr>
                <w:sz w:val="24"/>
              </w:rPr>
            </w:pPr>
            <w:r>
              <w:rPr>
                <w:sz w:val="24"/>
              </w:rPr>
              <w:t>1.15</w:t>
            </w:r>
          </w:p>
        </w:tc>
      </w:tr>
    </w:tbl>
    <w:p w:rsidR="00EB3B9A" w:rsidRDefault="00EB3B9A">
      <w:pPr>
        <w:pStyle w:val="Textoindependiente"/>
        <w:rPr>
          <w:rFonts w:ascii="Arial"/>
          <w:b/>
        </w:rPr>
      </w:pPr>
    </w:p>
    <w:p w:rsidR="00EB3B9A" w:rsidRDefault="00EB3B9A">
      <w:pPr>
        <w:pStyle w:val="Textoindependiente"/>
        <w:rPr>
          <w:rFonts w:ascii="Arial"/>
          <w:b/>
        </w:rPr>
      </w:pPr>
    </w:p>
    <w:p w:rsidR="00EB3B9A" w:rsidRDefault="00EB3B9A">
      <w:pPr>
        <w:pStyle w:val="Textoindependiente"/>
        <w:rPr>
          <w:rFonts w:ascii="Arial"/>
          <w:b/>
        </w:rPr>
      </w:pPr>
    </w:p>
    <w:p w:rsidR="00EB3B9A" w:rsidRDefault="00EB3B9A">
      <w:pPr>
        <w:pStyle w:val="Textoindependiente"/>
        <w:rPr>
          <w:rFonts w:ascii="Arial"/>
          <w:b/>
        </w:rPr>
      </w:pPr>
    </w:p>
    <w:p w:rsidR="00EB3B9A" w:rsidRDefault="00EB3B9A">
      <w:pPr>
        <w:pStyle w:val="Textoindependiente"/>
        <w:rPr>
          <w:rFonts w:ascii="Arial"/>
          <w:b/>
        </w:rPr>
      </w:pPr>
    </w:p>
    <w:p w:rsidR="00EB3B9A" w:rsidRDefault="00EB3B9A">
      <w:pPr>
        <w:pStyle w:val="Textoindependiente"/>
        <w:rPr>
          <w:rFonts w:ascii="Arial"/>
          <w:b/>
        </w:rPr>
      </w:pPr>
    </w:p>
    <w:p w:rsidR="00EB3B9A" w:rsidRDefault="00EB3B9A">
      <w:pPr>
        <w:pStyle w:val="Textoindependiente"/>
        <w:rPr>
          <w:rFonts w:ascii="Arial"/>
          <w:b/>
        </w:rPr>
      </w:pPr>
    </w:p>
    <w:p w:rsidR="00EB3B9A" w:rsidRDefault="00EB3B9A">
      <w:pPr>
        <w:pStyle w:val="Textoindependiente"/>
        <w:rPr>
          <w:rFonts w:ascii="Arial"/>
          <w:b/>
        </w:rPr>
      </w:pPr>
    </w:p>
    <w:p w:rsidR="00EB3B9A" w:rsidRDefault="00EB3B9A">
      <w:pPr>
        <w:pStyle w:val="Textoindependiente"/>
        <w:spacing w:before="7"/>
        <w:rPr>
          <w:rFonts w:ascii="Arial"/>
          <w:b/>
          <w:sz w:val="23"/>
        </w:rPr>
      </w:pPr>
    </w:p>
    <w:tbl>
      <w:tblPr>
        <w:tblStyle w:val="TableNormal"/>
        <w:tblW w:w="0" w:type="auto"/>
        <w:tblInd w:w="14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46"/>
        <w:gridCol w:w="1757"/>
        <w:gridCol w:w="1766"/>
        <w:gridCol w:w="2211"/>
        <w:gridCol w:w="2223"/>
      </w:tblGrid>
      <w:tr w:rsidR="00EB3B9A">
        <w:trPr>
          <w:trHeight w:val="247"/>
        </w:trPr>
        <w:tc>
          <w:tcPr>
            <w:tcW w:w="3203" w:type="dxa"/>
            <w:gridSpan w:val="2"/>
            <w:vMerge w:val="restart"/>
          </w:tcPr>
          <w:p w:rsidR="00EB3B9A" w:rsidRDefault="006A45F2">
            <w:pPr>
              <w:pStyle w:val="TableParagraph"/>
              <w:spacing w:before="30" w:line="249" w:lineRule="auto"/>
              <w:ind w:left="1240" w:right="210" w:hanging="1001"/>
              <w:rPr>
                <w:sz w:val="20"/>
              </w:rPr>
            </w:pPr>
            <w:r>
              <w:rPr>
                <w:sz w:val="20"/>
              </w:rPr>
              <w:t>Altura con respecto al nivel del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Suelo, z</w:t>
            </w:r>
          </w:p>
        </w:tc>
        <w:tc>
          <w:tcPr>
            <w:tcW w:w="6200" w:type="dxa"/>
            <w:gridSpan w:val="3"/>
          </w:tcPr>
          <w:p w:rsidR="00EB3B9A" w:rsidRDefault="006A45F2">
            <w:pPr>
              <w:pStyle w:val="TableParagraph"/>
              <w:spacing w:before="8" w:line="218" w:lineRule="exact"/>
              <w:ind w:left="2240" w:right="2229"/>
              <w:jc w:val="center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Exposición</w:t>
            </w:r>
          </w:p>
        </w:tc>
      </w:tr>
      <w:tr w:rsidR="00EB3B9A">
        <w:trPr>
          <w:trHeight w:val="273"/>
        </w:trPr>
        <w:tc>
          <w:tcPr>
            <w:tcW w:w="3203" w:type="dxa"/>
            <w:gridSpan w:val="2"/>
            <w:vMerge/>
            <w:tcBorders>
              <w:top w:val="nil"/>
            </w:tcBorders>
          </w:tcPr>
          <w:p w:rsidR="00EB3B9A" w:rsidRDefault="00EB3B9A">
            <w:pPr>
              <w:rPr>
                <w:sz w:val="2"/>
                <w:szCs w:val="2"/>
              </w:rPr>
            </w:pPr>
          </w:p>
        </w:tc>
        <w:tc>
          <w:tcPr>
            <w:tcW w:w="3977" w:type="dxa"/>
            <w:gridSpan w:val="2"/>
          </w:tcPr>
          <w:p w:rsidR="00EB3B9A" w:rsidRDefault="006A45F2">
            <w:pPr>
              <w:pStyle w:val="TableParagraph"/>
              <w:spacing w:before="22"/>
              <w:ind w:left="11"/>
              <w:jc w:val="center"/>
              <w:rPr>
                <w:sz w:val="20"/>
              </w:rPr>
            </w:pPr>
            <w:r>
              <w:rPr>
                <w:sz w:val="20"/>
              </w:rPr>
              <w:t>B</w:t>
            </w:r>
          </w:p>
        </w:tc>
        <w:tc>
          <w:tcPr>
            <w:tcW w:w="2223" w:type="dxa"/>
          </w:tcPr>
          <w:p w:rsidR="00EB3B9A" w:rsidRDefault="006A45F2">
            <w:pPr>
              <w:pStyle w:val="TableParagraph"/>
              <w:spacing w:before="22"/>
              <w:ind w:left="11"/>
              <w:jc w:val="center"/>
              <w:rPr>
                <w:sz w:val="20"/>
              </w:rPr>
            </w:pPr>
            <w:r>
              <w:rPr>
                <w:sz w:val="20"/>
              </w:rPr>
              <w:t>C</w:t>
            </w:r>
          </w:p>
        </w:tc>
      </w:tr>
      <w:tr w:rsidR="00EB3B9A">
        <w:trPr>
          <w:trHeight w:val="261"/>
        </w:trPr>
        <w:tc>
          <w:tcPr>
            <w:tcW w:w="1446" w:type="dxa"/>
          </w:tcPr>
          <w:p w:rsidR="00EB3B9A" w:rsidRDefault="006A45F2">
            <w:pPr>
              <w:pStyle w:val="TableParagraph"/>
              <w:spacing w:before="16" w:line="226" w:lineRule="exact"/>
              <w:ind w:left="502" w:right="492"/>
              <w:jc w:val="center"/>
              <w:rPr>
                <w:sz w:val="20"/>
              </w:rPr>
            </w:pPr>
            <w:r>
              <w:rPr>
                <w:sz w:val="20"/>
              </w:rPr>
              <w:t>Ft</w:t>
            </w:r>
          </w:p>
        </w:tc>
        <w:tc>
          <w:tcPr>
            <w:tcW w:w="1757" w:type="dxa"/>
          </w:tcPr>
          <w:p w:rsidR="00EB3B9A" w:rsidRDefault="006A45F2">
            <w:pPr>
              <w:pStyle w:val="TableParagraph"/>
              <w:spacing w:before="16" w:line="226" w:lineRule="exact"/>
              <w:ind w:left="652" w:right="641"/>
              <w:jc w:val="center"/>
              <w:rPr>
                <w:sz w:val="20"/>
              </w:rPr>
            </w:pPr>
            <w:r>
              <w:rPr>
                <w:sz w:val="20"/>
              </w:rPr>
              <w:t>(m)</w:t>
            </w:r>
          </w:p>
        </w:tc>
        <w:tc>
          <w:tcPr>
            <w:tcW w:w="1766" w:type="dxa"/>
          </w:tcPr>
          <w:p w:rsidR="00EB3B9A" w:rsidRDefault="006A45F2">
            <w:pPr>
              <w:pStyle w:val="TableParagraph"/>
              <w:spacing w:before="16" w:line="226" w:lineRule="exact"/>
              <w:ind w:left="548" w:right="537"/>
              <w:jc w:val="center"/>
              <w:rPr>
                <w:sz w:val="20"/>
              </w:rPr>
            </w:pPr>
            <w:r>
              <w:rPr>
                <w:sz w:val="20"/>
              </w:rPr>
              <w:t>Caso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2211" w:type="dxa"/>
          </w:tcPr>
          <w:p w:rsidR="00EB3B9A" w:rsidRDefault="006A45F2">
            <w:pPr>
              <w:pStyle w:val="TableParagraph"/>
              <w:spacing w:before="16" w:line="226" w:lineRule="exact"/>
              <w:ind w:left="770" w:right="759"/>
              <w:jc w:val="center"/>
              <w:rPr>
                <w:sz w:val="20"/>
              </w:rPr>
            </w:pPr>
            <w:r>
              <w:rPr>
                <w:sz w:val="20"/>
              </w:rPr>
              <w:t>Caso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2223" w:type="dxa"/>
          </w:tcPr>
          <w:p w:rsidR="00EB3B9A" w:rsidRDefault="006A45F2">
            <w:pPr>
              <w:pStyle w:val="TableParagraph"/>
              <w:spacing w:before="16" w:line="226" w:lineRule="exact"/>
              <w:ind w:left="616" w:right="605"/>
              <w:jc w:val="center"/>
              <w:rPr>
                <w:sz w:val="20"/>
              </w:rPr>
            </w:pPr>
            <w:r>
              <w:rPr>
                <w:sz w:val="20"/>
              </w:rPr>
              <w:t>Caso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</w:tr>
      <w:tr w:rsidR="00EB3B9A">
        <w:trPr>
          <w:trHeight w:val="352"/>
        </w:trPr>
        <w:tc>
          <w:tcPr>
            <w:tcW w:w="1446" w:type="dxa"/>
          </w:tcPr>
          <w:p w:rsidR="00EB3B9A" w:rsidRDefault="006A45F2">
            <w:pPr>
              <w:pStyle w:val="TableParagraph"/>
              <w:spacing w:before="61"/>
              <w:ind w:left="502" w:right="492"/>
              <w:jc w:val="center"/>
              <w:rPr>
                <w:sz w:val="20"/>
              </w:rPr>
            </w:pPr>
            <w:r>
              <w:rPr>
                <w:sz w:val="20"/>
              </w:rPr>
              <w:t>0-15</w:t>
            </w:r>
          </w:p>
        </w:tc>
        <w:tc>
          <w:tcPr>
            <w:tcW w:w="1757" w:type="dxa"/>
          </w:tcPr>
          <w:p w:rsidR="00EB3B9A" w:rsidRDefault="006A45F2">
            <w:pPr>
              <w:pStyle w:val="TableParagraph"/>
              <w:spacing w:before="61"/>
              <w:ind w:right="571"/>
              <w:jc w:val="right"/>
              <w:rPr>
                <w:sz w:val="20"/>
              </w:rPr>
            </w:pPr>
            <w:r>
              <w:rPr>
                <w:sz w:val="20"/>
              </w:rPr>
              <w:t>(0-4.6)</w:t>
            </w:r>
          </w:p>
        </w:tc>
        <w:tc>
          <w:tcPr>
            <w:tcW w:w="1766" w:type="dxa"/>
          </w:tcPr>
          <w:p w:rsidR="00EB3B9A" w:rsidRDefault="006A45F2">
            <w:pPr>
              <w:pStyle w:val="TableParagraph"/>
              <w:spacing w:before="61"/>
              <w:ind w:left="548" w:right="536"/>
              <w:jc w:val="center"/>
              <w:rPr>
                <w:sz w:val="20"/>
              </w:rPr>
            </w:pPr>
            <w:r>
              <w:rPr>
                <w:sz w:val="20"/>
              </w:rPr>
              <w:t>0.70</w:t>
            </w:r>
          </w:p>
        </w:tc>
        <w:tc>
          <w:tcPr>
            <w:tcW w:w="2211" w:type="dxa"/>
          </w:tcPr>
          <w:p w:rsidR="00EB3B9A" w:rsidRDefault="006A45F2">
            <w:pPr>
              <w:pStyle w:val="TableParagraph"/>
              <w:spacing w:before="61"/>
              <w:ind w:left="770" w:right="758"/>
              <w:jc w:val="center"/>
              <w:rPr>
                <w:sz w:val="20"/>
              </w:rPr>
            </w:pPr>
            <w:r>
              <w:rPr>
                <w:sz w:val="20"/>
              </w:rPr>
              <w:t>0.57</w:t>
            </w:r>
          </w:p>
        </w:tc>
        <w:tc>
          <w:tcPr>
            <w:tcW w:w="2223" w:type="dxa"/>
          </w:tcPr>
          <w:p w:rsidR="00EB3B9A" w:rsidRDefault="006A45F2">
            <w:pPr>
              <w:pStyle w:val="TableParagraph"/>
              <w:spacing w:before="61"/>
              <w:ind w:left="616" w:right="604"/>
              <w:jc w:val="center"/>
              <w:rPr>
                <w:sz w:val="20"/>
              </w:rPr>
            </w:pPr>
            <w:r>
              <w:rPr>
                <w:sz w:val="20"/>
              </w:rPr>
              <w:t>0.85</w:t>
            </w:r>
          </w:p>
        </w:tc>
      </w:tr>
      <w:tr w:rsidR="00EB3B9A">
        <w:trPr>
          <w:trHeight w:val="352"/>
        </w:trPr>
        <w:tc>
          <w:tcPr>
            <w:tcW w:w="1446" w:type="dxa"/>
          </w:tcPr>
          <w:p w:rsidR="00EB3B9A" w:rsidRDefault="006A45F2">
            <w:pPr>
              <w:pStyle w:val="TableParagraph"/>
              <w:spacing w:before="61"/>
              <w:ind w:left="502" w:right="492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757" w:type="dxa"/>
          </w:tcPr>
          <w:p w:rsidR="00EB3B9A" w:rsidRDefault="006A45F2">
            <w:pPr>
              <w:pStyle w:val="TableParagraph"/>
              <w:spacing w:before="61"/>
              <w:ind w:left="652" w:right="641"/>
              <w:jc w:val="center"/>
              <w:rPr>
                <w:sz w:val="20"/>
              </w:rPr>
            </w:pPr>
            <w:r>
              <w:rPr>
                <w:sz w:val="20"/>
              </w:rPr>
              <w:t>(6.1)</w:t>
            </w:r>
          </w:p>
        </w:tc>
        <w:tc>
          <w:tcPr>
            <w:tcW w:w="1766" w:type="dxa"/>
          </w:tcPr>
          <w:p w:rsidR="00EB3B9A" w:rsidRDefault="006A45F2">
            <w:pPr>
              <w:pStyle w:val="TableParagraph"/>
              <w:spacing w:before="61"/>
              <w:ind w:left="548" w:right="536"/>
              <w:jc w:val="center"/>
              <w:rPr>
                <w:sz w:val="20"/>
              </w:rPr>
            </w:pPr>
            <w:r>
              <w:rPr>
                <w:sz w:val="20"/>
              </w:rPr>
              <w:t>0.70</w:t>
            </w:r>
          </w:p>
        </w:tc>
        <w:tc>
          <w:tcPr>
            <w:tcW w:w="2211" w:type="dxa"/>
          </w:tcPr>
          <w:p w:rsidR="00EB3B9A" w:rsidRDefault="006A45F2">
            <w:pPr>
              <w:pStyle w:val="TableParagraph"/>
              <w:spacing w:before="61"/>
              <w:ind w:left="770" w:right="758"/>
              <w:jc w:val="center"/>
              <w:rPr>
                <w:sz w:val="20"/>
              </w:rPr>
            </w:pPr>
            <w:r>
              <w:rPr>
                <w:sz w:val="20"/>
              </w:rPr>
              <w:t>0.62</w:t>
            </w:r>
          </w:p>
        </w:tc>
        <w:tc>
          <w:tcPr>
            <w:tcW w:w="2223" w:type="dxa"/>
          </w:tcPr>
          <w:p w:rsidR="00EB3B9A" w:rsidRDefault="006A45F2">
            <w:pPr>
              <w:pStyle w:val="TableParagraph"/>
              <w:spacing w:before="61"/>
              <w:ind w:left="616" w:right="604"/>
              <w:jc w:val="center"/>
              <w:rPr>
                <w:sz w:val="20"/>
              </w:rPr>
            </w:pPr>
            <w:r>
              <w:rPr>
                <w:sz w:val="20"/>
              </w:rPr>
              <w:t>0.90</w:t>
            </w:r>
          </w:p>
        </w:tc>
      </w:tr>
      <w:tr w:rsidR="00EB3B9A">
        <w:trPr>
          <w:trHeight w:val="372"/>
        </w:trPr>
        <w:tc>
          <w:tcPr>
            <w:tcW w:w="1446" w:type="dxa"/>
          </w:tcPr>
          <w:p w:rsidR="00EB3B9A" w:rsidRDefault="006A45F2">
            <w:pPr>
              <w:pStyle w:val="TableParagraph"/>
              <w:spacing w:before="71"/>
              <w:ind w:left="502" w:right="491"/>
              <w:jc w:val="center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  <w:tc>
          <w:tcPr>
            <w:tcW w:w="1757" w:type="dxa"/>
          </w:tcPr>
          <w:p w:rsidR="00EB3B9A" w:rsidRDefault="006A45F2">
            <w:pPr>
              <w:pStyle w:val="TableParagraph"/>
              <w:spacing w:before="71"/>
              <w:ind w:left="653" w:right="641"/>
              <w:jc w:val="center"/>
              <w:rPr>
                <w:sz w:val="20"/>
              </w:rPr>
            </w:pPr>
            <w:r>
              <w:rPr>
                <w:sz w:val="20"/>
              </w:rPr>
              <w:t>(7.6)</w:t>
            </w:r>
          </w:p>
        </w:tc>
        <w:tc>
          <w:tcPr>
            <w:tcW w:w="1766" w:type="dxa"/>
          </w:tcPr>
          <w:p w:rsidR="00EB3B9A" w:rsidRDefault="006A45F2">
            <w:pPr>
              <w:pStyle w:val="TableParagraph"/>
              <w:spacing w:before="71"/>
              <w:ind w:left="548" w:right="536"/>
              <w:jc w:val="center"/>
              <w:rPr>
                <w:sz w:val="20"/>
              </w:rPr>
            </w:pPr>
            <w:r>
              <w:rPr>
                <w:sz w:val="20"/>
              </w:rPr>
              <w:t>0.70</w:t>
            </w:r>
          </w:p>
        </w:tc>
        <w:tc>
          <w:tcPr>
            <w:tcW w:w="2211" w:type="dxa"/>
          </w:tcPr>
          <w:p w:rsidR="00EB3B9A" w:rsidRDefault="006A45F2">
            <w:pPr>
              <w:pStyle w:val="TableParagraph"/>
              <w:spacing w:before="71"/>
              <w:ind w:left="770" w:right="757"/>
              <w:jc w:val="center"/>
              <w:rPr>
                <w:sz w:val="20"/>
              </w:rPr>
            </w:pPr>
            <w:r>
              <w:rPr>
                <w:sz w:val="20"/>
              </w:rPr>
              <w:t>0.66</w:t>
            </w:r>
          </w:p>
        </w:tc>
        <w:tc>
          <w:tcPr>
            <w:tcW w:w="2223" w:type="dxa"/>
          </w:tcPr>
          <w:p w:rsidR="00EB3B9A" w:rsidRDefault="006A45F2">
            <w:pPr>
              <w:pStyle w:val="TableParagraph"/>
              <w:spacing w:before="71"/>
              <w:ind w:left="616" w:right="603"/>
              <w:jc w:val="center"/>
              <w:rPr>
                <w:sz w:val="20"/>
              </w:rPr>
            </w:pPr>
            <w:r>
              <w:rPr>
                <w:sz w:val="20"/>
              </w:rPr>
              <w:t>0.94</w:t>
            </w:r>
          </w:p>
        </w:tc>
      </w:tr>
      <w:tr w:rsidR="00EB3B9A">
        <w:trPr>
          <w:trHeight w:val="287"/>
        </w:trPr>
        <w:tc>
          <w:tcPr>
            <w:tcW w:w="1446" w:type="dxa"/>
          </w:tcPr>
          <w:p w:rsidR="00EB3B9A" w:rsidRDefault="006A45F2">
            <w:pPr>
              <w:pStyle w:val="TableParagraph"/>
              <w:spacing w:before="29"/>
              <w:ind w:left="502" w:right="491"/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1757" w:type="dxa"/>
          </w:tcPr>
          <w:p w:rsidR="00EB3B9A" w:rsidRDefault="006A45F2">
            <w:pPr>
              <w:pStyle w:val="TableParagraph"/>
              <w:spacing w:before="29"/>
              <w:ind w:left="653" w:right="641"/>
              <w:jc w:val="center"/>
              <w:rPr>
                <w:sz w:val="20"/>
              </w:rPr>
            </w:pPr>
            <w:r>
              <w:rPr>
                <w:sz w:val="20"/>
              </w:rPr>
              <w:t>(9.1)</w:t>
            </w:r>
          </w:p>
        </w:tc>
        <w:tc>
          <w:tcPr>
            <w:tcW w:w="1766" w:type="dxa"/>
          </w:tcPr>
          <w:p w:rsidR="00EB3B9A" w:rsidRDefault="006A45F2">
            <w:pPr>
              <w:pStyle w:val="TableParagraph"/>
              <w:spacing w:before="29"/>
              <w:ind w:left="548" w:right="535"/>
              <w:jc w:val="center"/>
              <w:rPr>
                <w:sz w:val="20"/>
              </w:rPr>
            </w:pPr>
            <w:r>
              <w:rPr>
                <w:sz w:val="20"/>
              </w:rPr>
              <w:t>0.70</w:t>
            </w:r>
          </w:p>
        </w:tc>
        <w:tc>
          <w:tcPr>
            <w:tcW w:w="2211" w:type="dxa"/>
          </w:tcPr>
          <w:p w:rsidR="00EB3B9A" w:rsidRDefault="006A45F2">
            <w:pPr>
              <w:pStyle w:val="TableParagraph"/>
              <w:spacing w:before="29"/>
              <w:ind w:left="770" w:right="757"/>
              <w:jc w:val="center"/>
              <w:rPr>
                <w:sz w:val="20"/>
              </w:rPr>
            </w:pPr>
            <w:r>
              <w:rPr>
                <w:sz w:val="20"/>
              </w:rPr>
              <w:t>0.70</w:t>
            </w:r>
          </w:p>
        </w:tc>
        <w:tc>
          <w:tcPr>
            <w:tcW w:w="2223" w:type="dxa"/>
          </w:tcPr>
          <w:p w:rsidR="00EB3B9A" w:rsidRDefault="006A45F2">
            <w:pPr>
              <w:pStyle w:val="TableParagraph"/>
              <w:spacing w:before="29"/>
              <w:ind w:left="616" w:right="603"/>
              <w:jc w:val="center"/>
              <w:rPr>
                <w:sz w:val="20"/>
              </w:rPr>
            </w:pPr>
            <w:r>
              <w:rPr>
                <w:sz w:val="20"/>
              </w:rPr>
              <w:t>0.98</w:t>
            </w:r>
          </w:p>
        </w:tc>
      </w:tr>
      <w:tr w:rsidR="00EB3B9A">
        <w:trPr>
          <w:trHeight w:val="296"/>
        </w:trPr>
        <w:tc>
          <w:tcPr>
            <w:tcW w:w="1446" w:type="dxa"/>
          </w:tcPr>
          <w:p w:rsidR="00EB3B9A" w:rsidRDefault="006A45F2">
            <w:pPr>
              <w:pStyle w:val="TableParagraph"/>
              <w:spacing w:before="33"/>
              <w:ind w:left="502" w:right="490"/>
              <w:jc w:val="center"/>
              <w:rPr>
                <w:sz w:val="20"/>
              </w:rPr>
            </w:pPr>
            <w:r>
              <w:rPr>
                <w:sz w:val="20"/>
              </w:rPr>
              <w:t>40</w:t>
            </w:r>
          </w:p>
        </w:tc>
        <w:tc>
          <w:tcPr>
            <w:tcW w:w="1757" w:type="dxa"/>
          </w:tcPr>
          <w:p w:rsidR="00EB3B9A" w:rsidRDefault="006A45F2">
            <w:pPr>
              <w:pStyle w:val="TableParagraph"/>
              <w:spacing w:before="33"/>
              <w:ind w:right="603"/>
              <w:jc w:val="right"/>
              <w:rPr>
                <w:sz w:val="20"/>
              </w:rPr>
            </w:pPr>
            <w:r>
              <w:rPr>
                <w:sz w:val="20"/>
              </w:rPr>
              <w:t>(12.2)</w:t>
            </w:r>
          </w:p>
        </w:tc>
        <w:tc>
          <w:tcPr>
            <w:tcW w:w="1766" w:type="dxa"/>
          </w:tcPr>
          <w:p w:rsidR="00EB3B9A" w:rsidRDefault="006A45F2">
            <w:pPr>
              <w:pStyle w:val="TableParagraph"/>
              <w:spacing w:before="33"/>
              <w:ind w:left="548" w:right="535"/>
              <w:jc w:val="center"/>
              <w:rPr>
                <w:sz w:val="20"/>
              </w:rPr>
            </w:pPr>
            <w:r>
              <w:rPr>
                <w:sz w:val="20"/>
              </w:rPr>
              <w:t>0.76</w:t>
            </w:r>
          </w:p>
        </w:tc>
        <w:tc>
          <w:tcPr>
            <w:tcW w:w="2211" w:type="dxa"/>
          </w:tcPr>
          <w:p w:rsidR="00EB3B9A" w:rsidRDefault="006A45F2">
            <w:pPr>
              <w:pStyle w:val="TableParagraph"/>
              <w:spacing w:before="33"/>
              <w:ind w:left="770" w:right="757"/>
              <w:jc w:val="center"/>
              <w:rPr>
                <w:sz w:val="20"/>
              </w:rPr>
            </w:pPr>
            <w:r>
              <w:rPr>
                <w:sz w:val="20"/>
              </w:rPr>
              <w:t>0.76</w:t>
            </w:r>
          </w:p>
        </w:tc>
        <w:tc>
          <w:tcPr>
            <w:tcW w:w="2223" w:type="dxa"/>
          </w:tcPr>
          <w:p w:rsidR="00EB3B9A" w:rsidRDefault="006A45F2">
            <w:pPr>
              <w:pStyle w:val="TableParagraph"/>
              <w:spacing w:before="33"/>
              <w:ind w:left="616" w:right="603"/>
              <w:jc w:val="center"/>
              <w:rPr>
                <w:sz w:val="20"/>
              </w:rPr>
            </w:pPr>
            <w:r>
              <w:rPr>
                <w:sz w:val="20"/>
              </w:rPr>
              <w:t>1.04</w:t>
            </w:r>
          </w:p>
        </w:tc>
      </w:tr>
      <w:tr w:rsidR="00EB3B9A">
        <w:trPr>
          <w:trHeight w:val="310"/>
        </w:trPr>
        <w:tc>
          <w:tcPr>
            <w:tcW w:w="1446" w:type="dxa"/>
          </w:tcPr>
          <w:p w:rsidR="00EB3B9A" w:rsidRDefault="006A45F2">
            <w:pPr>
              <w:pStyle w:val="TableParagraph"/>
              <w:spacing w:before="40"/>
              <w:ind w:left="502" w:right="490"/>
              <w:jc w:val="center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  <w:tc>
          <w:tcPr>
            <w:tcW w:w="1757" w:type="dxa"/>
          </w:tcPr>
          <w:p w:rsidR="00EB3B9A" w:rsidRDefault="006A45F2">
            <w:pPr>
              <w:pStyle w:val="TableParagraph"/>
              <w:spacing w:before="40"/>
              <w:ind w:right="603"/>
              <w:jc w:val="right"/>
              <w:rPr>
                <w:sz w:val="20"/>
              </w:rPr>
            </w:pPr>
            <w:r>
              <w:rPr>
                <w:sz w:val="20"/>
              </w:rPr>
              <w:t>(15.2)</w:t>
            </w:r>
          </w:p>
        </w:tc>
        <w:tc>
          <w:tcPr>
            <w:tcW w:w="1766" w:type="dxa"/>
          </w:tcPr>
          <w:p w:rsidR="00EB3B9A" w:rsidRDefault="006A45F2">
            <w:pPr>
              <w:pStyle w:val="TableParagraph"/>
              <w:spacing w:before="40"/>
              <w:ind w:left="548" w:right="534"/>
              <w:jc w:val="center"/>
              <w:rPr>
                <w:sz w:val="20"/>
              </w:rPr>
            </w:pPr>
            <w:r>
              <w:rPr>
                <w:sz w:val="20"/>
              </w:rPr>
              <w:t>0.81</w:t>
            </w:r>
          </w:p>
        </w:tc>
        <w:tc>
          <w:tcPr>
            <w:tcW w:w="2211" w:type="dxa"/>
          </w:tcPr>
          <w:p w:rsidR="00EB3B9A" w:rsidRDefault="006A45F2">
            <w:pPr>
              <w:pStyle w:val="TableParagraph"/>
              <w:spacing w:before="40"/>
              <w:ind w:left="770" w:right="756"/>
              <w:jc w:val="center"/>
              <w:rPr>
                <w:sz w:val="20"/>
              </w:rPr>
            </w:pPr>
            <w:r>
              <w:rPr>
                <w:sz w:val="20"/>
              </w:rPr>
              <w:t>0.81</w:t>
            </w:r>
          </w:p>
        </w:tc>
        <w:tc>
          <w:tcPr>
            <w:tcW w:w="2223" w:type="dxa"/>
          </w:tcPr>
          <w:p w:rsidR="00EB3B9A" w:rsidRDefault="006A45F2">
            <w:pPr>
              <w:pStyle w:val="TableParagraph"/>
              <w:spacing w:before="40"/>
              <w:ind w:left="616" w:right="602"/>
              <w:jc w:val="center"/>
              <w:rPr>
                <w:sz w:val="20"/>
              </w:rPr>
            </w:pPr>
            <w:r>
              <w:rPr>
                <w:sz w:val="20"/>
              </w:rPr>
              <w:t>1.09</w:t>
            </w:r>
          </w:p>
        </w:tc>
      </w:tr>
      <w:tr w:rsidR="00EB3B9A">
        <w:trPr>
          <w:trHeight w:val="327"/>
        </w:trPr>
        <w:tc>
          <w:tcPr>
            <w:tcW w:w="1446" w:type="dxa"/>
          </w:tcPr>
          <w:p w:rsidR="00EB3B9A" w:rsidRDefault="006A45F2">
            <w:pPr>
              <w:pStyle w:val="TableParagraph"/>
              <w:spacing w:before="48"/>
              <w:ind w:left="502" w:right="490"/>
              <w:jc w:val="center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  <w:tc>
          <w:tcPr>
            <w:tcW w:w="1757" w:type="dxa"/>
          </w:tcPr>
          <w:p w:rsidR="00EB3B9A" w:rsidRDefault="006A45F2">
            <w:pPr>
              <w:pStyle w:val="TableParagraph"/>
              <w:spacing w:before="48"/>
              <w:ind w:left="653" w:right="640"/>
              <w:jc w:val="center"/>
              <w:rPr>
                <w:sz w:val="20"/>
              </w:rPr>
            </w:pPr>
            <w:r>
              <w:rPr>
                <w:sz w:val="20"/>
              </w:rPr>
              <w:t>(18)</w:t>
            </w:r>
          </w:p>
        </w:tc>
        <w:tc>
          <w:tcPr>
            <w:tcW w:w="1766" w:type="dxa"/>
          </w:tcPr>
          <w:p w:rsidR="00EB3B9A" w:rsidRDefault="006A45F2">
            <w:pPr>
              <w:pStyle w:val="TableParagraph"/>
              <w:spacing w:before="48"/>
              <w:ind w:left="548" w:right="534"/>
              <w:jc w:val="center"/>
              <w:rPr>
                <w:sz w:val="20"/>
              </w:rPr>
            </w:pPr>
            <w:r>
              <w:rPr>
                <w:sz w:val="20"/>
              </w:rPr>
              <w:t>0.85</w:t>
            </w:r>
          </w:p>
        </w:tc>
        <w:tc>
          <w:tcPr>
            <w:tcW w:w="2211" w:type="dxa"/>
          </w:tcPr>
          <w:p w:rsidR="00EB3B9A" w:rsidRDefault="006A45F2">
            <w:pPr>
              <w:pStyle w:val="TableParagraph"/>
              <w:spacing w:before="48"/>
              <w:ind w:left="770" w:right="756"/>
              <w:jc w:val="center"/>
              <w:rPr>
                <w:sz w:val="20"/>
              </w:rPr>
            </w:pPr>
            <w:r>
              <w:rPr>
                <w:sz w:val="20"/>
              </w:rPr>
              <w:t>0.85</w:t>
            </w:r>
          </w:p>
        </w:tc>
        <w:tc>
          <w:tcPr>
            <w:tcW w:w="2223" w:type="dxa"/>
          </w:tcPr>
          <w:p w:rsidR="00EB3B9A" w:rsidRDefault="006A45F2">
            <w:pPr>
              <w:pStyle w:val="TableParagraph"/>
              <w:spacing w:before="48"/>
              <w:ind w:left="616" w:right="602"/>
              <w:jc w:val="center"/>
              <w:rPr>
                <w:sz w:val="20"/>
              </w:rPr>
            </w:pPr>
            <w:r>
              <w:rPr>
                <w:sz w:val="20"/>
              </w:rPr>
              <w:t>1.13</w:t>
            </w:r>
          </w:p>
        </w:tc>
      </w:tr>
      <w:tr w:rsidR="00EB3B9A">
        <w:trPr>
          <w:trHeight w:val="273"/>
        </w:trPr>
        <w:tc>
          <w:tcPr>
            <w:tcW w:w="1446" w:type="dxa"/>
          </w:tcPr>
          <w:p w:rsidR="00EB3B9A" w:rsidRDefault="006A45F2">
            <w:pPr>
              <w:pStyle w:val="TableParagraph"/>
              <w:spacing w:before="21"/>
              <w:ind w:left="502" w:right="489"/>
              <w:jc w:val="center"/>
              <w:rPr>
                <w:sz w:val="20"/>
              </w:rPr>
            </w:pPr>
            <w:r>
              <w:rPr>
                <w:sz w:val="20"/>
              </w:rPr>
              <w:t>70</w:t>
            </w:r>
          </w:p>
        </w:tc>
        <w:tc>
          <w:tcPr>
            <w:tcW w:w="1757" w:type="dxa"/>
          </w:tcPr>
          <w:p w:rsidR="00EB3B9A" w:rsidRDefault="006A45F2">
            <w:pPr>
              <w:pStyle w:val="TableParagraph"/>
              <w:spacing w:before="21"/>
              <w:ind w:right="603"/>
              <w:jc w:val="right"/>
              <w:rPr>
                <w:sz w:val="20"/>
              </w:rPr>
            </w:pPr>
            <w:r>
              <w:rPr>
                <w:sz w:val="20"/>
              </w:rPr>
              <w:t>(21.3)</w:t>
            </w:r>
          </w:p>
        </w:tc>
        <w:tc>
          <w:tcPr>
            <w:tcW w:w="1766" w:type="dxa"/>
          </w:tcPr>
          <w:p w:rsidR="00EB3B9A" w:rsidRDefault="006A45F2">
            <w:pPr>
              <w:pStyle w:val="TableParagraph"/>
              <w:spacing w:before="21"/>
              <w:ind w:left="548" w:right="534"/>
              <w:jc w:val="center"/>
              <w:rPr>
                <w:sz w:val="20"/>
              </w:rPr>
            </w:pPr>
            <w:r>
              <w:rPr>
                <w:sz w:val="20"/>
              </w:rPr>
              <w:t>0.89</w:t>
            </w:r>
          </w:p>
        </w:tc>
        <w:tc>
          <w:tcPr>
            <w:tcW w:w="2211" w:type="dxa"/>
          </w:tcPr>
          <w:p w:rsidR="00EB3B9A" w:rsidRDefault="006A45F2">
            <w:pPr>
              <w:pStyle w:val="TableParagraph"/>
              <w:spacing w:before="21"/>
              <w:ind w:left="770" w:right="755"/>
              <w:jc w:val="center"/>
              <w:rPr>
                <w:sz w:val="20"/>
              </w:rPr>
            </w:pPr>
            <w:r>
              <w:rPr>
                <w:sz w:val="20"/>
              </w:rPr>
              <w:t>0.89</w:t>
            </w:r>
          </w:p>
        </w:tc>
        <w:tc>
          <w:tcPr>
            <w:tcW w:w="2223" w:type="dxa"/>
          </w:tcPr>
          <w:p w:rsidR="00EB3B9A" w:rsidRDefault="006A45F2">
            <w:pPr>
              <w:pStyle w:val="TableParagraph"/>
              <w:spacing w:before="21"/>
              <w:ind w:left="616" w:right="601"/>
              <w:jc w:val="center"/>
              <w:rPr>
                <w:sz w:val="20"/>
              </w:rPr>
            </w:pPr>
            <w:r>
              <w:rPr>
                <w:sz w:val="20"/>
              </w:rPr>
              <w:t>1.17</w:t>
            </w:r>
          </w:p>
        </w:tc>
      </w:tr>
      <w:tr w:rsidR="00EB3B9A">
        <w:trPr>
          <w:trHeight w:val="250"/>
        </w:trPr>
        <w:tc>
          <w:tcPr>
            <w:tcW w:w="1446" w:type="dxa"/>
          </w:tcPr>
          <w:p w:rsidR="00EB3B9A" w:rsidRDefault="006A45F2">
            <w:pPr>
              <w:pStyle w:val="TableParagraph"/>
              <w:spacing w:before="10" w:line="220" w:lineRule="exact"/>
              <w:ind w:left="502" w:right="489"/>
              <w:jc w:val="center"/>
              <w:rPr>
                <w:sz w:val="20"/>
              </w:rPr>
            </w:pPr>
            <w:r>
              <w:rPr>
                <w:sz w:val="20"/>
              </w:rPr>
              <w:t>80</w:t>
            </w:r>
          </w:p>
        </w:tc>
        <w:tc>
          <w:tcPr>
            <w:tcW w:w="1757" w:type="dxa"/>
          </w:tcPr>
          <w:p w:rsidR="00EB3B9A" w:rsidRDefault="006A45F2">
            <w:pPr>
              <w:pStyle w:val="TableParagraph"/>
              <w:spacing w:before="10" w:line="220" w:lineRule="exact"/>
              <w:ind w:right="602"/>
              <w:jc w:val="right"/>
              <w:rPr>
                <w:sz w:val="20"/>
              </w:rPr>
            </w:pPr>
            <w:r>
              <w:rPr>
                <w:sz w:val="20"/>
              </w:rPr>
              <w:t>(24.4)</w:t>
            </w:r>
          </w:p>
        </w:tc>
        <w:tc>
          <w:tcPr>
            <w:tcW w:w="1766" w:type="dxa"/>
          </w:tcPr>
          <w:p w:rsidR="00EB3B9A" w:rsidRDefault="006A45F2">
            <w:pPr>
              <w:pStyle w:val="TableParagraph"/>
              <w:spacing w:before="10" w:line="220" w:lineRule="exact"/>
              <w:ind w:left="548" w:right="533"/>
              <w:jc w:val="center"/>
              <w:rPr>
                <w:sz w:val="20"/>
              </w:rPr>
            </w:pPr>
            <w:r>
              <w:rPr>
                <w:sz w:val="20"/>
              </w:rPr>
              <w:t>0.93</w:t>
            </w:r>
          </w:p>
        </w:tc>
        <w:tc>
          <w:tcPr>
            <w:tcW w:w="2211" w:type="dxa"/>
          </w:tcPr>
          <w:p w:rsidR="00EB3B9A" w:rsidRDefault="006A45F2">
            <w:pPr>
              <w:pStyle w:val="TableParagraph"/>
              <w:spacing w:before="10" w:line="220" w:lineRule="exact"/>
              <w:ind w:left="770" w:right="755"/>
              <w:jc w:val="center"/>
              <w:rPr>
                <w:sz w:val="20"/>
              </w:rPr>
            </w:pPr>
            <w:r>
              <w:rPr>
                <w:sz w:val="20"/>
              </w:rPr>
              <w:t>0.93</w:t>
            </w:r>
          </w:p>
        </w:tc>
        <w:tc>
          <w:tcPr>
            <w:tcW w:w="2223" w:type="dxa"/>
          </w:tcPr>
          <w:p w:rsidR="00EB3B9A" w:rsidRDefault="006A45F2">
            <w:pPr>
              <w:pStyle w:val="TableParagraph"/>
              <w:spacing w:before="10" w:line="220" w:lineRule="exact"/>
              <w:ind w:left="616" w:right="601"/>
              <w:jc w:val="center"/>
              <w:rPr>
                <w:sz w:val="20"/>
              </w:rPr>
            </w:pPr>
            <w:r>
              <w:rPr>
                <w:sz w:val="20"/>
              </w:rPr>
              <w:t>1.21</w:t>
            </w:r>
          </w:p>
        </w:tc>
      </w:tr>
      <w:tr w:rsidR="00EB3B9A">
        <w:trPr>
          <w:trHeight w:val="296"/>
        </w:trPr>
        <w:tc>
          <w:tcPr>
            <w:tcW w:w="1446" w:type="dxa"/>
          </w:tcPr>
          <w:p w:rsidR="00EB3B9A" w:rsidRDefault="006A45F2">
            <w:pPr>
              <w:pStyle w:val="TableParagraph"/>
              <w:spacing w:before="33"/>
              <w:ind w:left="502" w:right="488"/>
              <w:jc w:val="center"/>
              <w:rPr>
                <w:sz w:val="20"/>
              </w:rPr>
            </w:pPr>
            <w:r>
              <w:rPr>
                <w:sz w:val="20"/>
              </w:rPr>
              <w:t>90</w:t>
            </w:r>
          </w:p>
        </w:tc>
        <w:tc>
          <w:tcPr>
            <w:tcW w:w="1757" w:type="dxa"/>
          </w:tcPr>
          <w:p w:rsidR="00EB3B9A" w:rsidRDefault="006A45F2">
            <w:pPr>
              <w:pStyle w:val="TableParagraph"/>
              <w:spacing w:before="33"/>
              <w:ind w:right="602"/>
              <w:jc w:val="right"/>
              <w:rPr>
                <w:sz w:val="20"/>
              </w:rPr>
            </w:pPr>
            <w:r>
              <w:rPr>
                <w:sz w:val="20"/>
              </w:rPr>
              <w:t>(27.4)</w:t>
            </w:r>
          </w:p>
        </w:tc>
        <w:tc>
          <w:tcPr>
            <w:tcW w:w="1766" w:type="dxa"/>
          </w:tcPr>
          <w:p w:rsidR="00EB3B9A" w:rsidRDefault="006A45F2">
            <w:pPr>
              <w:pStyle w:val="TableParagraph"/>
              <w:spacing w:before="33"/>
              <w:ind w:left="548" w:right="533"/>
              <w:jc w:val="center"/>
              <w:rPr>
                <w:sz w:val="20"/>
              </w:rPr>
            </w:pPr>
            <w:r>
              <w:rPr>
                <w:sz w:val="20"/>
              </w:rPr>
              <w:t>0.96</w:t>
            </w:r>
          </w:p>
        </w:tc>
        <w:tc>
          <w:tcPr>
            <w:tcW w:w="2211" w:type="dxa"/>
          </w:tcPr>
          <w:p w:rsidR="00EB3B9A" w:rsidRDefault="006A45F2">
            <w:pPr>
              <w:pStyle w:val="TableParagraph"/>
              <w:spacing w:before="33"/>
              <w:ind w:left="770" w:right="755"/>
              <w:jc w:val="center"/>
              <w:rPr>
                <w:sz w:val="20"/>
              </w:rPr>
            </w:pPr>
            <w:r>
              <w:rPr>
                <w:sz w:val="20"/>
              </w:rPr>
              <w:t>0.96</w:t>
            </w:r>
          </w:p>
        </w:tc>
        <w:tc>
          <w:tcPr>
            <w:tcW w:w="2223" w:type="dxa"/>
          </w:tcPr>
          <w:p w:rsidR="00EB3B9A" w:rsidRDefault="006A45F2">
            <w:pPr>
              <w:pStyle w:val="TableParagraph"/>
              <w:spacing w:before="33"/>
              <w:ind w:left="616" w:right="601"/>
              <w:jc w:val="center"/>
              <w:rPr>
                <w:sz w:val="20"/>
              </w:rPr>
            </w:pPr>
            <w:r>
              <w:rPr>
                <w:sz w:val="20"/>
              </w:rPr>
              <w:t>1.24</w:t>
            </w:r>
          </w:p>
        </w:tc>
      </w:tr>
      <w:tr w:rsidR="00EB3B9A">
        <w:trPr>
          <w:trHeight w:val="307"/>
        </w:trPr>
        <w:tc>
          <w:tcPr>
            <w:tcW w:w="1446" w:type="dxa"/>
          </w:tcPr>
          <w:p w:rsidR="00EB3B9A" w:rsidRDefault="006A45F2">
            <w:pPr>
              <w:pStyle w:val="TableParagraph"/>
              <w:spacing w:before="38"/>
              <w:ind w:left="502" w:right="488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757" w:type="dxa"/>
          </w:tcPr>
          <w:p w:rsidR="00EB3B9A" w:rsidRDefault="006A45F2">
            <w:pPr>
              <w:pStyle w:val="TableParagraph"/>
              <w:spacing w:before="38"/>
              <w:ind w:right="602"/>
              <w:jc w:val="right"/>
              <w:rPr>
                <w:sz w:val="20"/>
              </w:rPr>
            </w:pPr>
            <w:r>
              <w:rPr>
                <w:sz w:val="20"/>
              </w:rPr>
              <w:t>(30.5)</w:t>
            </w:r>
          </w:p>
        </w:tc>
        <w:tc>
          <w:tcPr>
            <w:tcW w:w="1766" w:type="dxa"/>
          </w:tcPr>
          <w:p w:rsidR="00EB3B9A" w:rsidRDefault="006A45F2">
            <w:pPr>
              <w:pStyle w:val="TableParagraph"/>
              <w:spacing w:before="38"/>
              <w:ind w:left="548" w:right="532"/>
              <w:jc w:val="center"/>
              <w:rPr>
                <w:sz w:val="20"/>
              </w:rPr>
            </w:pPr>
            <w:r>
              <w:rPr>
                <w:sz w:val="20"/>
              </w:rPr>
              <w:t>0.99</w:t>
            </w:r>
          </w:p>
        </w:tc>
        <w:tc>
          <w:tcPr>
            <w:tcW w:w="2211" w:type="dxa"/>
          </w:tcPr>
          <w:p w:rsidR="00EB3B9A" w:rsidRDefault="006A45F2">
            <w:pPr>
              <w:pStyle w:val="TableParagraph"/>
              <w:spacing w:before="38"/>
              <w:ind w:left="770" w:right="754"/>
              <w:jc w:val="center"/>
              <w:rPr>
                <w:sz w:val="20"/>
              </w:rPr>
            </w:pPr>
            <w:r>
              <w:rPr>
                <w:sz w:val="20"/>
              </w:rPr>
              <w:t>0.99</w:t>
            </w:r>
          </w:p>
        </w:tc>
        <w:tc>
          <w:tcPr>
            <w:tcW w:w="2223" w:type="dxa"/>
          </w:tcPr>
          <w:p w:rsidR="00EB3B9A" w:rsidRDefault="006A45F2">
            <w:pPr>
              <w:pStyle w:val="TableParagraph"/>
              <w:spacing w:before="38"/>
              <w:ind w:left="616" w:right="600"/>
              <w:jc w:val="center"/>
              <w:rPr>
                <w:sz w:val="20"/>
              </w:rPr>
            </w:pPr>
            <w:r>
              <w:rPr>
                <w:sz w:val="20"/>
              </w:rPr>
              <w:t>1.26</w:t>
            </w:r>
          </w:p>
        </w:tc>
      </w:tr>
    </w:tbl>
    <w:p w:rsidR="00EB3B9A" w:rsidRDefault="00EB3B9A">
      <w:pPr>
        <w:jc w:val="center"/>
        <w:rPr>
          <w:sz w:val="20"/>
        </w:rPr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  <w:spacing w:before="3"/>
        <w:rPr>
          <w:rFonts w:ascii="Arial"/>
          <w:b/>
          <w:sz w:val="23"/>
        </w:rPr>
      </w:pPr>
    </w:p>
    <w:tbl>
      <w:tblPr>
        <w:tblStyle w:val="TableNormal"/>
        <w:tblW w:w="0" w:type="auto"/>
        <w:tblInd w:w="14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46"/>
        <w:gridCol w:w="1757"/>
        <w:gridCol w:w="1766"/>
        <w:gridCol w:w="2211"/>
        <w:gridCol w:w="2223"/>
      </w:tblGrid>
      <w:tr w:rsidR="00EB3B9A">
        <w:trPr>
          <w:trHeight w:val="302"/>
        </w:trPr>
        <w:tc>
          <w:tcPr>
            <w:tcW w:w="1446" w:type="dxa"/>
          </w:tcPr>
          <w:p w:rsidR="00EB3B9A" w:rsidRDefault="006A45F2">
            <w:pPr>
              <w:pStyle w:val="TableParagraph"/>
              <w:spacing w:before="36"/>
              <w:ind w:left="502" w:right="492"/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1757" w:type="dxa"/>
          </w:tcPr>
          <w:p w:rsidR="00EB3B9A" w:rsidRDefault="006A45F2">
            <w:pPr>
              <w:pStyle w:val="TableParagraph"/>
              <w:spacing w:before="36"/>
              <w:ind w:right="604"/>
              <w:jc w:val="right"/>
              <w:rPr>
                <w:sz w:val="20"/>
              </w:rPr>
            </w:pPr>
            <w:r>
              <w:rPr>
                <w:sz w:val="20"/>
              </w:rPr>
              <w:t>(36.6)</w:t>
            </w:r>
          </w:p>
        </w:tc>
        <w:tc>
          <w:tcPr>
            <w:tcW w:w="1766" w:type="dxa"/>
          </w:tcPr>
          <w:p w:rsidR="00EB3B9A" w:rsidRDefault="006A45F2">
            <w:pPr>
              <w:pStyle w:val="TableParagraph"/>
              <w:spacing w:before="36"/>
              <w:ind w:left="689"/>
              <w:rPr>
                <w:sz w:val="20"/>
              </w:rPr>
            </w:pPr>
            <w:r>
              <w:rPr>
                <w:sz w:val="20"/>
              </w:rPr>
              <w:t>1.04</w:t>
            </w:r>
          </w:p>
        </w:tc>
        <w:tc>
          <w:tcPr>
            <w:tcW w:w="2211" w:type="dxa"/>
          </w:tcPr>
          <w:p w:rsidR="00EB3B9A" w:rsidRDefault="006A45F2">
            <w:pPr>
              <w:pStyle w:val="TableParagraph"/>
              <w:spacing w:before="36"/>
              <w:ind w:left="911"/>
              <w:rPr>
                <w:sz w:val="20"/>
              </w:rPr>
            </w:pPr>
            <w:r>
              <w:rPr>
                <w:sz w:val="20"/>
              </w:rPr>
              <w:t>1.04</w:t>
            </w:r>
          </w:p>
        </w:tc>
        <w:tc>
          <w:tcPr>
            <w:tcW w:w="2223" w:type="dxa"/>
          </w:tcPr>
          <w:p w:rsidR="00EB3B9A" w:rsidRDefault="006A45F2">
            <w:pPr>
              <w:pStyle w:val="TableParagraph"/>
              <w:spacing w:before="36"/>
              <w:ind w:left="616" w:right="605"/>
              <w:jc w:val="center"/>
              <w:rPr>
                <w:sz w:val="20"/>
              </w:rPr>
            </w:pPr>
            <w:r>
              <w:rPr>
                <w:sz w:val="20"/>
              </w:rPr>
              <w:t>1.31</w:t>
            </w:r>
          </w:p>
        </w:tc>
      </w:tr>
      <w:tr w:rsidR="00EB3B9A">
        <w:trPr>
          <w:trHeight w:val="296"/>
        </w:trPr>
        <w:tc>
          <w:tcPr>
            <w:tcW w:w="1446" w:type="dxa"/>
          </w:tcPr>
          <w:p w:rsidR="00EB3B9A" w:rsidRDefault="006A45F2">
            <w:pPr>
              <w:pStyle w:val="TableParagraph"/>
              <w:spacing w:before="33"/>
              <w:ind w:left="502" w:right="492"/>
              <w:jc w:val="center"/>
              <w:rPr>
                <w:sz w:val="20"/>
              </w:rPr>
            </w:pPr>
            <w:r>
              <w:rPr>
                <w:sz w:val="20"/>
              </w:rPr>
              <w:t>140</w:t>
            </w:r>
          </w:p>
        </w:tc>
        <w:tc>
          <w:tcPr>
            <w:tcW w:w="1757" w:type="dxa"/>
          </w:tcPr>
          <w:p w:rsidR="00EB3B9A" w:rsidRDefault="006A45F2">
            <w:pPr>
              <w:pStyle w:val="TableParagraph"/>
              <w:spacing w:before="33"/>
              <w:ind w:right="604"/>
              <w:jc w:val="right"/>
              <w:rPr>
                <w:sz w:val="20"/>
              </w:rPr>
            </w:pPr>
            <w:r>
              <w:rPr>
                <w:sz w:val="20"/>
              </w:rPr>
              <w:t>(42.7)</w:t>
            </w:r>
          </w:p>
        </w:tc>
        <w:tc>
          <w:tcPr>
            <w:tcW w:w="1766" w:type="dxa"/>
          </w:tcPr>
          <w:p w:rsidR="00EB3B9A" w:rsidRDefault="006A45F2">
            <w:pPr>
              <w:pStyle w:val="TableParagraph"/>
              <w:spacing w:before="33"/>
              <w:ind w:left="689"/>
              <w:rPr>
                <w:sz w:val="20"/>
              </w:rPr>
            </w:pPr>
            <w:r>
              <w:rPr>
                <w:sz w:val="20"/>
              </w:rPr>
              <w:t>1.09</w:t>
            </w:r>
          </w:p>
        </w:tc>
        <w:tc>
          <w:tcPr>
            <w:tcW w:w="2211" w:type="dxa"/>
          </w:tcPr>
          <w:p w:rsidR="00EB3B9A" w:rsidRDefault="006A45F2">
            <w:pPr>
              <w:pStyle w:val="TableParagraph"/>
              <w:spacing w:before="33"/>
              <w:ind w:left="912"/>
              <w:rPr>
                <w:sz w:val="20"/>
              </w:rPr>
            </w:pPr>
            <w:r>
              <w:rPr>
                <w:sz w:val="20"/>
              </w:rPr>
              <w:t>1.09</w:t>
            </w:r>
          </w:p>
        </w:tc>
        <w:tc>
          <w:tcPr>
            <w:tcW w:w="2223" w:type="dxa"/>
          </w:tcPr>
          <w:p w:rsidR="00EB3B9A" w:rsidRDefault="006A45F2">
            <w:pPr>
              <w:pStyle w:val="TableParagraph"/>
              <w:spacing w:before="33"/>
              <w:ind w:left="616" w:right="604"/>
              <w:jc w:val="center"/>
              <w:rPr>
                <w:sz w:val="20"/>
              </w:rPr>
            </w:pPr>
            <w:r>
              <w:rPr>
                <w:sz w:val="20"/>
              </w:rPr>
              <w:t>1.36</w:t>
            </w:r>
          </w:p>
        </w:tc>
      </w:tr>
      <w:tr w:rsidR="00EB3B9A">
        <w:trPr>
          <w:trHeight w:val="247"/>
        </w:trPr>
        <w:tc>
          <w:tcPr>
            <w:tcW w:w="1446" w:type="dxa"/>
          </w:tcPr>
          <w:p w:rsidR="00EB3B9A" w:rsidRDefault="006A45F2">
            <w:pPr>
              <w:pStyle w:val="TableParagraph"/>
              <w:spacing w:before="9" w:line="219" w:lineRule="exact"/>
              <w:ind w:left="502" w:right="491"/>
              <w:jc w:val="center"/>
              <w:rPr>
                <w:sz w:val="20"/>
              </w:rPr>
            </w:pPr>
            <w:r>
              <w:rPr>
                <w:sz w:val="20"/>
              </w:rPr>
              <w:t>160</w:t>
            </w:r>
          </w:p>
        </w:tc>
        <w:tc>
          <w:tcPr>
            <w:tcW w:w="1757" w:type="dxa"/>
          </w:tcPr>
          <w:p w:rsidR="00EB3B9A" w:rsidRDefault="006A45F2">
            <w:pPr>
              <w:pStyle w:val="TableParagraph"/>
              <w:spacing w:before="9" w:line="219" w:lineRule="exact"/>
              <w:ind w:right="604"/>
              <w:jc w:val="right"/>
              <w:rPr>
                <w:sz w:val="20"/>
              </w:rPr>
            </w:pPr>
            <w:r>
              <w:rPr>
                <w:sz w:val="20"/>
              </w:rPr>
              <w:t>(48.8)</w:t>
            </w:r>
          </w:p>
        </w:tc>
        <w:tc>
          <w:tcPr>
            <w:tcW w:w="1766" w:type="dxa"/>
          </w:tcPr>
          <w:p w:rsidR="00EB3B9A" w:rsidRDefault="006A45F2">
            <w:pPr>
              <w:pStyle w:val="TableParagraph"/>
              <w:spacing w:before="9" w:line="219" w:lineRule="exact"/>
              <w:ind w:left="689"/>
              <w:rPr>
                <w:sz w:val="20"/>
              </w:rPr>
            </w:pPr>
            <w:r>
              <w:rPr>
                <w:sz w:val="20"/>
              </w:rPr>
              <w:t>1.13</w:t>
            </w:r>
          </w:p>
        </w:tc>
        <w:tc>
          <w:tcPr>
            <w:tcW w:w="2211" w:type="dxa"/>
          </w:tcPr>
          <w:p w:rsidR="00EB3B9A" w:rsidRDefault="006A45F2">
            <w:pPr>
              <w:pStyle w:val="TableParagraph"/>
              <w:spacing w:before="9" w:line="219" w:lineRule="exact"/>
              <w:ind w:left="912"/>
              <w:rPr>
                <w:sz w:val="20"/>
              </w:rPr>
            </w:pPr>
            <w:r>
              <w:rPr>
                <w:sz w:val="20"/>
              </w:rPr>
              <w:t>1.13</w:t>
            </w:r>
          </w:p>
        </w:tc>
        <w:tc>
          <w:tcPr>
            <w:tcW w:w="2223" w:type="dxa"/>
          </w:tcPr>
          <w:p w:rsidR="00EB3B9A" w:rsidRDefault="006A45F2">
            <w:pPr>
              <w:pStyle w:val="TableParagraph"/>
              <w:spacing w:before="9" w:line="219" w:lineRule="exact"/>
              <w:ind w:left="616" w:right="604"/>
              <w:jc w:val="center"/>
              <w:rPr>
                <w:sz w:val="20"/>
              </w:rPr>
            </w:pPr>
            <w:r>
              <w:rPr>
                <w:sz w:val="20"/>
              </w:rPr>
              <w:t>1.39</w:t>
            </w:r>
          </w:p>
        </w:tc>
      </w:tr>
      <w:tr w:rsidR="00EB3B9A">
        <w:trPr>
          <w:trHeight w:val="284"/>
        </w:trPr>
        <w:tc>
          <w:tcPr>
            <w:tcW w:w="1446" w:type="dxa"/>
          </w:tcPr>
          <w:p w:rsidR="00EB3B9A" w:rsidRDefault="006A45F2">
            <w:pPr>
              <w:pStyle w:val="TableParagraph"/>
              <w:spacing w:before="27"/>
              <w:ind w:left="502" w:right="491"/>
              <w:jc w:val="center"/>
              <w:rPr>
                <w:sz w:val="20"/>
              </w:rPr>
            </w:pPr>
            <w:r>
              <w:rPr>
                <w:sz w:val="20"/>
              </w:rPr>
              <w:t>180</w:t>
            </w:r>
          </w:p>
        </w:tc>
        <w:tc>
          <w:tcPr>
            <w:tcW w:w="1757" w:type="dxa"/>
          </w:tcPr>
          <w:p w:rsidR="00EB3B9A" w:rsidRDefault="006A45F2">
            <w:pPr>
              <w:pStyle w:val="TableParagraph"/>
              <w:spacing w:before="27"/>
              <w:ind w:right="604"/>
              <w:jc w:val="right"/>
              <w:rPr>
                <w:sz w:val="20"/>
              </w:rPr>
            </w:pPr>
            <w:r>
              <w:rPr>
                <w:sz w:val="20"/>
              </w:rPr>
              <w:t>(54.9)</w:t>
            </w:r>
          </w:p>
        </w:tc>
        <w:tc>
          <w:tcPr>
            <w:tcW w:w="1766" w:type="dxa"/>
          </w:tcPr>
          <w:p w:rsidR="00EB3B9A" w:rsidRDefault="006A45F2">
            <w:pPr>
              <w:pStyle w:val="TableParagraph"/>
              <w:spacing w:before="27"/>
              <w:ind w:left="689"/>
              <w:rPr>
                <w:sz w:val="20"/>
              </w:rPr>
            </w:pPr>
            <w:r>
              <w:rPr>
                <w:sz w:val="20"/>
              </w:rPr>
              <w:t>1.17</w:t>
            </w:r>
          </w:p>
        </w:tc>
        <w:tc>
          <w:tcPr>
            <w:tcW w:w="2211" w:type="dxa"/>
          </w:tcPr>
          <w:p w:rsidR="00EB3B9A" w:rsidRDefault="006A45F2">
            <w:pPr>
              <w:pStyle w:val="TableParagraph"/>
              <w:spacing w:before="27"/>
              <w:ind w:left="912"/>
              <w:rPr>
                <w:sz w:val="20"/>
              </w:rPr>
            </w:pPr>
            <w:r>
              <w:rPr>
                <w:sz w:val="20"/>
              </w:rPr>
              <w:t>1.17</w:t>
            </w:r>
          </w:p>
        </w:tc>
        <w:tc>
          <w:tcPr>
            <w:tcW w:w="2223" w:type="dxa"/>
          </w:tcPr>
          <w:p w:rsidR="00EB3B9A" w:rsidRDefault="006A45F2">
            <w:pPr>
              <w:pStyle w:val="TableParagraph"/>
              <w:spacing w:before="27"/>
              <w:ind w:left="616" w:right="603"/>
              <w:jc w:val="center"/>
              <w:rPr>
                <w:sz w:val="20"/>
              </w:rPr>
            </w:pPr>
            <w:r>
              <w:rPr>
                <w:sz w:val="20"/>
              </w:rPr>
              <w:t>1.43</w:t>
            </w:r>
          </w:p>
        </w:tc>
      </w:tr>
      <w:tr w:rsidR="00EB3B9A">
        <w:trPr>
          <w:trHeight w:val="239"/>
        </w:trPr>
        <w:tc>
          <w:tcPr>
            <w:tcW w:w="1446" w:type="dxa"/>
          </w:tcPr>
          <w:p w:rsidR="00EB3B9A" w:rsidRDefault="006A45F2">
            <w:pPr>
              <w:pStyle w:val="TableParagraph"/>
              <w:spacing w:before="5" w:line="214" w:lineRule="exact"/>
              <w:ind w:left="502" w:right="491"/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757" w:type="dxa"/>
          </w:tcPr>
          <w:p w:rsidR="00EB3B9A" w:rsidRDefault="006A45F2">
            <w:pPr>
              <w:pStyle w:val="TableParagraph"/>
              <w:spacing w:before="5" w:line="214" w:lineRule="exact"/>
              <w:ind w:right="603"/>
              <w:jc w:val="right"/>
              <w:rPr>
                <w:sz w:val="20"/>
              </w:rPr>
            </w:pPr>
            <w:r>
              <w:rPr>
                <w:sz w:val="20"/>
              </w:rPr>
              <w:t>(61.0)</w:t>
            </w:r>
          </w:p>
        </w:tc>
        <w:tc>
          <w:tcPr>
            <w:tcW w:w="1766" w:type="dxa"/>
          </w:tcPr>
          <w:p w:rsidR="00EB3B9A" w:rsidRDefault="006A45F2">
            <w:pPr>
              <w:pStyle w:val="TableParagraph"/>
              <w:spacing w:before="5" w:line="214" w:lineRule="exact"/>
              <w:ind w:left="690"/>
              <w:rPr>
                <w:sz w:val="20"/>
              </w:rPr>
            </w:pPr>
            <w:r>
              <w:rPr>
                <w:sz w:val="20"/>
              </w:rPr>
              <w:t>1.20</w:t>
            </w:r>
          </w:p>
        </w:tc>
        <w:tc>
          <w:tcPr>
            <w:tcW w:w="2211" w:type="dxa"/>
          </w:tcPr>
          <w:p w:rsidR="00EB3B9A" w:rsidRDefault="006A45F2">
            <w:pPr>
              <w:pStyle w:val="TableParagraph"/>
              <w:spacing w:before="5" w:line="214" w:lineRule="exact"/>
              <w:ind w:left="912"/>
              <w:rPr>
                <w:sz w:val="20"/>
              </w:rPr>
            </w:pPr>
            <w:r>
              <w:rPr>
                <w:sz w:val="20"/>
              </w:rPr>
              <w:t>1.20</w:t>
            </w:r>
          </w:p>
        </w:tc>
        <w:tc>
          <w:tcPr>
            <w:tcW w:w="2223" w:type="dxa"/>
          </w:tcPr>
          <w:p w:rsidR="00EB3B9A" w:rsidRDefault="006A45F2">
            <w:pPr>
              <w:pStyle w:val="TableParagraph"/>
              <w:spacing w:before="5" w:line="214" w:lineRule="exact"/>
              <w:ind w:left="616" w:right="603"/>
              <w:jc w:val="center"/>
              <w:rPr>
                <w:sz w:val="20"/>
              </w:rPr>
            </w:pPr>
            <w:r>
              <w:rPr>
                <w:sz w:val="20"/>
              </w:rPr>
              <w:t>1.46</w:t>
            </w:r>
          </w:p>
        </w:tc>
      </w:tr>
      <w:tr w:rsidR="00EB3B9A">
        <w:trPr>
          <w:trHeight w:val="330"/>
        </w:trPr>
        <w:tc>
          <w:tcPr>
            <w:tcW w:w="1446" w:type="dxa"/>
          </w:tcPr>
          <w:p w:rsidR="00EB3B9A" w:rsidRDefault="006A45F2">
            <w:pPr>
              <w:pStyle w:val="TableParagraph"/>
              <w:spacing w:before="50"/>
              <w:ind w:left="502" w:right="490"/>
              <w:jc w:val="center"/>
              <w:rPr>
                <w:sz w:val="20"/>
              </w:rPr>
            </w:pPr>
            <w:r>
              <w:rPr>
                <w:sz w:val="20"/>
              </w:rPr>
              <w:t>250</w:t>
            </w:r>
          </w:p>
        </w:tc>
        <w:tc>
          <w:tcPr>
            <w:tcW w:w="1757" w:type="dxa"/>
          </w:tcPr>
          <w:p w:rsidR="00EB3B9A" w:rsidRDefault="006A45F2">
            <w:pPr>
              <w:pStyle w:val="TableParagraph"/>
              <w:spacing w:before="50"/>
              <w:ind w:right="603"/>
              <w:jc w:val="right"/>
              <w:rPr>
                <w:sz w:val="20"/>
              </w:rPr>
            </w:pPr>
            <w:r>
              <w:rPr>
                <w:sz w:val="20"/>
              </w:rPr>
              <w:t>(76.2)</w:t>
            </w:r>
          </w:p>
        </w:tc>
        <w:tc>
          <w:tcPr>
            <w:tcW w:w="1766" w:type="dxa"/>
          </w:tcPr>
          <w:p w:rsidR="00EB3B9A" w:rsidRDefault="006A45F2">
            <w:pPr>
              <w:pStyle w:val="TableParagraph"/>
              <w:spacing w:before="50"/>
              <w:ind w:left="690"/>
              <w:rPr>
                <w:sz w:val="20"/>
              </w:rPr>
            </w:pPr>
            <w:r>
              <w:rPr>
                <w:sz w:val="20"/>
              </w:rPr>
              <w:t>1.28</w:t>
            </w:r>
          </w:p>
        </w:tc>
        <w:tc>
          <w:tcPr>
            <w:tcW w:w="2211" w:type="dxa"/>
          </w:tcPr>
          <w:p w:rsidR="00EB3B9A" w:rsidRDefault="006A45F2">
            <w:pPr>
              <w:pStyle w:val="TableParagraph"/>
              <w:spacing w:before="50"/>
              <w:ind w:left="912"/>
              <w:rPr>
                <w:sz w:val="20"/>
              </w:rPr>
            </w:pPr>
            <w:r>
              <w:rPr>
                <w:sz w:val="20"/>
              </w:rPr>
              <w:t>1.28</w:t>
            </w:r>
          </w:p>
        </w:tc>
        <w:tc>
          <w:tcPr>
            <w:tcW w:w="2223" w:type="dxa"/>
          </w:tcPr>
          <w:p w:rsidR="00EB3B9A" w:rsidRDefault="006A45F2">
            <w:pPr>
              <w:pStyle w:val="TableParagraph"/>
              <w:spacing w:before="50"/>
              <w:ind w:left="616" w:right="603"/>
              <w:jc w:val="center"/>
              <w:rPr>
                <w:sz w:val="20"/>
              </w:rPr>
            </w:pPr>
            <w:r>
              <w:rPr>
                <w:sz w:val="20"/>
              </w:rPr>
              <w:t>1.53</w:t>
            </w:r>
          </w:p>
        </w:tc>
      </w:tr>
      <w:tr w:rsidR="00EB3B9A">
        <w:trPr>
          <w:trHeight w:val="264"/>
        </w:trPr>
        <w:tc>
          <w:tcPr>
            <w:tcW w:w="1446" w:type="dxa"/>
          </w:tcPr>
          <w:p w:rsidR="00EB3B9A" w:rsidRDefault="006A45F2">
            <w:pPr>
              <w:pStyle w:val="TableParagraph"/>
              <w:spacing w:before="18" w:line="227" w:lineRule="exact"/>
              <w:ind w:left="502" w:right="490"/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1757" w:type="dxa"/>
          </w:tcPr>
          <w:p w:rsidR="00EB3B9A" w:rsidRDefault="006A45F2">
            <w:pPr>
              <w:pStyle w:val="TableParagraph"/>
              <w:spacing w:before="18" w:line="227" w:lineRule="exact"/>
              <w:ind w:right="603"/>
              <w:jc w:val="right"/>
              <w:rPr>
                <w:sz w:val="20"/>
              </w:rPr>
            </w:pPr>
            <w:r>
              <w:rPr>
                <w:sz w:val="20"/>
              </w:rPr>
              <w:t>(91.4)</w:t>
            </w:r>
          </w:p>
        </w:tc>
        <w:tc>
          <w:tcPr>
            <w:tcW w:w="1766" w:type="dxa"/>
          </w:tcPr>
          <w:p w:rsidR="00EB3B9A" w:rsidRDefault="006A45F2">
            <w:pPr>
              <w:pStyle w:val="TableParagraph"/>
              <w:spacing w:before="18" w:line="227" w:lineRule="exact"/>
              <w:ind w:left="690"/>
              <w:rPr>
                <w:sz w:val="20"/>
              </w:rPr>
            </w:pPr>
            <w:r>
              <w:rPr>
                <w:sz w:val="20"/>
              </w:rPr>
              <w:t>1.35</w:t>
            </w:r>
          </w:p>
        </w:tc>
        <w:tc>
          <w:tcPr>
            <w:tcW w:w="2211" w:type="dxa"/>
          </w:tcPr>
          <w:p w:rsidR="00EB3B9A" w:rsidRDefault="006A45F2">
            <w:pPr>
              <w:pStyle w:val="TableParagraph"/>
              <w:spacing w:before="18" w:line="227" w:lineRule="exact"/>
              <w:ind w:left="913"/>
              <w:rPr>
                <w:sz w:val="20"/>
              </w:rPr>
            </w:pPr>
            <w:r>
              <w:rPr>
                <w:sz w:val="20"/>
              </w:rPr>
              <w:t>1.35</w:t>
            </w:r>
          </w:p>
        </w:tc>
        <w:tc>
          <w:tcPr>
            <w:tcW w:w="2223" w:type="dxa"/>
          </w:tcPr>
          <w:p w:rsidR="00EB3B9A" w:rsidRDefault="006A45F2">
            <w:pPr>
              <w:pStyle w:val="TableParagraph"/>
              <w:spacing w:before="18" w:line="227" w:lineRule="exact"/>
              <w:ind w:left="616" w:right="602"/>
              <w:jc w:val="center"/>
              <w:rPr>
                <w:sz w:val="20"/>
              </w:rPr>
            </w:pPr>
            <w:r>
              <w:rPr>
                <w:sz w:val="20"/>
              </w:rPr>
              <w:t>1.59</w:t>
            </w:r>
          </w:p>
        </w:tc>
      </w:tr>
      <w:tr w:rsidR="00EB3B9A">
        <w:trPr>
          <w:trHeight w:val="270"/>
        </w:trPr>
        <w:tc>
          <w:tcPr>
            <w:tcW w:w="1446" w:type="dxa"/>
          </w:tcPr>
          <w:p w:rsidR="00EB3B9A" w:rsidRDefault="006A45F2">
            <w:pPr>
              <w:pStyle w:val="TableParagraph"/>
              <w:spacing w:before="20"/>
              <w:ind w:left="502" w:right="489"/>
              <w:jc w:val="center"/>
              <w:rPr>
                <w:sz w:val="20"/>
              </w:rPr>
            </w:pPr>
            <w:r>
              <w:rPr>
                <w:sz w:val="20"/>
              </w:rPr>
              <w:t>350</w:t>
            </w:r>
          </w:p>
        </w:tc>
        <w:tc>
          <w:tcPr>
            <w:tcW w:w="1757" w:type="dxa"/>
          </w:tcPr>
          <w:p w:rsidR="00EB3B9A" w:rsidRDefault="006A45F2">
            <w:pPr>
              <w:pStyle w:val="TableParagraph"/>
              <w:spacing w:before="20"/>
              <w:ind w:right="547"/>
              <w:jc w:val="right"/>
              <w:rPr>
                <w:sz w:val="20"/>
              </w:rPr>
            </w:pPr>
            <w:r>
              <w:rPr>
                <w:sz w:val="20"/>
              </w:rPr>
              <w:t>(106.7)</w:t>
            </w:r>
          </w:p>
        </w:tc>
        <w:tc>
          <w:tcPr>
            <w:tcW w:w="1766" w:type="dxa"/>
          </w:tcPr>
          <w:p w:rsidR="00EB3B9A" w:rsidRDefault="006A45F2">
            <w:pPr>
              <w:pStyle w:val="TableParagraph"/>
              <w:spacing w:before="20"/>
              <w:ind w:left="690"/>
              <w:rPr>
                <w:sz w:val="20"/>
              </w:rPr>
            </w:pPr>
            <w:r>
              <w:rPr>
                <w:sz w:val="20"/>
              </w:rPr>
              <w:t>1.41</w:t>
            </w:r>
          </w:p>
        </w:tc>
        <w:tc>
          <w:tcPr>
            <w:tcW w:w="2211" w:type="dxa"/>
          </w:tcPr>
          <w:p w:rsidR="00EB3B9A" w:rsidRDefault="006A45F2">
            <w:pPr>
              <w:pStyle w:val="TableParagraph"/>
              <w:spacing w:before="20"/>
              <w:ind w:left="913"/>
              <w:rPr>
                <w:sz w:val="20"/>
              </w:rPr>
            </w:pPr>
            <w:r>
              <w:rPr>
                <w:sz w:val="20"/>
              </w:rPr>
              <w:t>1.41</w:t>
            </w:r>
          </w:p>
        </w:tc>
        <w:tc>
          <w:tcPr>
            <w:tcW w:w="2223" w:type="dxa"/>
          </w:tcPr>
          <w:p w:rsidR="00EB3B9A" w:rsidRDefault="006A45F2">
            <w:pPr>
              <w:pStyle w:val="TableParagraph"/>
              <w:spacing w:before="20"/>
              <w:ind w:left="616" w:right="602"/>
              <w:jc w:val="center"/>
              <w:rPr>
                <w:sz w:val="20"/>
              </w:rPr>
            </w:pPr>
            <w:r>
              <w:rPr>
                <w:sz w:val="20"/>
              </w:rPr>
              <w:t>1.64</w:t>
            </w:r>
          </w:p>
        </w:tc>
      </w:tr>
      <w:tr w:rsidR="00EB3B9A">
        <w:trPr>
          <w:trHeight w:val="296"/>
        </w:trPr>
        <w:tc>
          <w:tcPr>
            <w:tcW w:w="1446" w:type="dxa"/>
          </w:tcPr>
          <w:p w:rsidR="00EB3B9A" w:rsidRDefault="006A45F2">
            <w:pPr>
              <w:pStyle w:val="TableParagraph"/>
              <w:spacing w:before="33"/>
              <w:ind w:left="502" w:right="489"/>
              <w:jc w:val="center"/>
              <w:rPr>
                <w:sz w:val="20"/>
              </w:rPr>
            </w:pPr>
            <w:r>
              <w:rPr>
                <w:sz w:val="20"/>
              </w:rPr>
              <w:t>400</w:t>
            </w:r>
          </w:p>
        </w:tc>
        <w:tc>
          <w:tcPr>
            <w:tcW w:w="1757" w:type="dxa"/>
          </w:tcPr>
          <w:p w:rsidR="00EB3B9A" w:rsidRDefault="006A45F2">
            <w:pPr>
              <w:pStyle w:val="TableParagraph"/>
              <w:spacing w:before="33"/>
              <w:ind w:right="547"/>
              <w:jc w:val="right"/>
              <w:rPr>
                <w:sz w:val="20"/>
              </w:rPr>
            </w:pPr>
            <w:r>
              <w:rPr>
                <w:sz w:val="20"/>
              </w:rPr>
              <w:t>(121.9)</w:t>
            </w:r>
          </w:p>
        </w:tc>
        <w:tc>
          <w:tcPr>
            <w:tcW w:w="1766" w:type="dxa"/>
          </w:tcPr>
          <w:p w:rsidR="00EB3B9A" w:rsidRDefault="006A45F2">
            <w:pPr>
              <w:pStyle w:val="TableParagraph"/>
              <w:spacing w:before="33"/>
              <w:ind w:left="690"/>
              <w:rPr>
                <w:sz w:val="20"/>
              </w:rPr>
            </w:pPr>
            <w:r>
              <w:rPr>
                <w:sz w:val="20"/>
              </w:rPr>
              <w:t>1.47</w:t>
            </w:r>
          </w:p>
        </w:tc>
        <w:tc>
          <w:tcPr>
            <w:tcW w:w="2211" w:type="dxa"/>
          </w:tcPr>
          <w:p w:rsidR="00EB3B9A" w:rsidRDefault="006A45F2">
            <w:pPr>
              <w:pStyle w:val="TableParagraph"/>
              <w:spacing w:before="33"/>
              <w:ind w:left="913"/>
              <w:rPr>
                <w:sz w:val="20"/>
              </w:rPr>
            </w:pPr>
            <w:r>
              <w:rPr>
                <w:sz w:val="20"/>
              </w:rPr>
              <w:t>1.47</w:t>
            </w:r>
          </w:p>
        </w:tc>
        <w:tc>
          <w:tcPr>
            <w:tcW w:w="2223" w:type="dxa"/>
          </w:tcPr>
          <w:p w:rsidR="00EB3B9A" w:rsidRDefault="006A45F2">
            <w:pPr>
              <w:pStyle w:val="TableParagraph"/>
              <w:spacing w:before="33"/>
              <w:ind w:left="616" w:right="601"/>
              <w:jc w:val="center"/>
              <w:rPr>
                <w:sz w:val="20"/>
              </w:rPr>
            </w:pPr>
            <w:r>
              <w:rPr>
                <w:sz w:val="20"/>
              </w:rPr>
              <w:t>1.69</w:t>
            </w:r>
          </w:p>
        </w:tc>
      </w:tr>
      <w:tr w:rsidR="00EB3B9A">
        <w:trPr>
          <w:trHeight w:val="296"/>
        </w:trPr>
        <w:tc>
          <w:tcPr>
            <w:tcW w:w="1446" w:type="dxa"/>
          </w:tcPr>
          <w:p w:rsidR="00EB3B9A" w:rsidRDefault="006A45F2">
            <w:pPr>
              <w:pStyle w:val="TableParagraph"/>
              <w:spacing w:before="33"/>
              <w:ind w:left="502" w:right="489"/>
              <w:jc w:val="center"/>
              <w:rPr>
                <w:sz w:val="20"/>
              </w:rPr>
            </w:pPr>
            <w:r>
              <w:rPr>
                <w:sz w:val="20"/>
              </w:rPr>
              <w:t>450</w:t>
            </w:r>
          </w:p>
        </w:tc>
        <w:tc>
          <w:tcPr>
            <w:tcW w:w="1757" w:type="dxa"/>
          </w:tcPr>
          <w:p w:rsidR="00EB3B9A" w:rsidRDefault="006A45F2">
            <w:pPr>
              <w:pStyle w:val="TableParagraph"/>
              <w:spacing w:before="33"/>
              <w:ind w:right="547"/>
              <w:jc w:val="right"/>
              <w:rPr>
                <w:sz w:val="20"/>
              </w:rPr>
            </w:pPr>
            <w:r>
              <w:rPr>
                <w:sz w:val="20"/>
              </w:rPr>
              <w:t>(137.2)</w:t>
            </w:r>
          </w:p>
        </w:tc>
        <w:tc>
          <w:tcPr>
            <w:tcW w:w="1766" w:type="dxa"/>
          </w:tcPr>
          <w:p w:rsidR="00EB3B9A" w:rsidRDefault="006A45F2">
            <w:pPr>
              <w:pStyle w:val="TableParagraph"/>
              <w:spacing w:before="33"/>
              <w:ind w:left="691"/>
              <w:rPr>
                <w:sz w:val="20"/>
              </w:rPr>
            </w:pPr>
            <w:r>
              <w:rPr>
                <w:sz w:val="20"/>
              </w:rPr>
              <w:t>1.52</w:t>
            </w:r>
          </w:p>
        </w:tc>
        <w:tc>
          <w:tcPr>
            <w:tcW w:w="2211" w:type="dxa"/>
          </w:tcPr>
          <w:p w:rsidR="00EB3B9A" w:rsidRDefault="006A45F2">
            <w:pPr>
              <w:pStyle w:val="TableParagraph"/>
              <w:spacing w:before="33"/>
              <w:ind w:left="913"/>
              <w:rPr>
                <w:sz w:val="20"/>
              </w:rPr>
            </w:pPr>
            <w:r>
              <w:rPr>
                <w:sz w:val="20"/>
              </w:rPr>
              <w:t>1.52</w:t>
            </w:r>
          </w:p>
        </w:tc>
        <w:tc>
          <w:tcPr>
            <w:tcW w:w="2223" w:type="dxa"/>
          </w:tcPr>
          <w:p w:rsidR="00EB3B9A" w:rsidRDefault="006A45F2">
            <w:pPr>
              <w:pStyle w:val="TableParagraph"/>
              <w:spacing w:before="33"/>
              <w:ind w:left="616" w:right="601"/>
              <w:jc w:val="center"/>
              <w:rPr>
                <w:sz w:val="20"/>
              </w:rPr>
            </w:pPr>
            <w:r>
              <w:rPr>
                <w:sz w:val="20"/>
              </w:rPr>
              <w:t>1.73</w:t>
            </w:r>
          </w:p>
        </w:tc>
      </w:tr>
      <w:tr w:rsidR="00EB3B9A">
        <w:trPr>
          <w:trHeight w:val="245"/>
        </w:trPr>
        <w:tc>
          <w:tcPr>
            <w:tcW w:w="1446" w:type="dxa"/>
          </w:tcPr>
          <w:p w:rsidR="00EB3B9A" w:rsidRDefault="006A45F2">
            <w:pPr>
              <w:pStyle w:val="TableParagraph"/>
              <w:spacing w:before="8" w:line="217" w:lineRule="exact"/>
              <w:ind w:left="502" w:right="488"/>
              <w:jc w:val="center"/>
              <w:rPr>
                <w:sz w:val="20"/>
              </w:rPr>
            </w:pPr>
            <w:r>
              <w:rPr>
                <w:sz w:val="20"/>
              </w:rPr>
              <w:t>500</w:t>
            </w:r>
          </w:p>
        </w:tc>
        <w:tc>
          <w:tcPr>
            <w:tcW w:w="1757" w:type="dxa"/>
          </w:tcPr>
          <w:p w:rsidR="00EB3B9A" w:rsidRDefault="006A45F2">
            <w:pPr>
              <w:pStyle w:val="TableParagraph"/>
              <w:spacing w:before="8" w:line="217" w:lineRule="exact"/>
              <w:ind w:right="548"/>
              <w:jc w:val="right"/>
              <w:rPr>
                <w:sz w:val="20"/>
              </w:rPr>
            </w:pPr>
            <w:r>
              <w:rPr>
                <w:sz w:val="20"/>
              </w:rPr>
              <w:t>(152.4)</w:t>
            </w:r>
          </w:p>
        </w:tc>
        <w:tc>
          <w:tcPr>
            <w:tcW w:w="1766" w:type="dxa"/>
          </w:tcPr>
          <w:p w:rsidR="00EB3B9A" w:rsidRDefault="006A45F2">
            <w:pPr>
              <w:pStyle w:val="TableParagraph"/>
              <w:spacing w:before="8" w:line="217" w:lineRule="exact"/>
              <w:ind w:left="691"/>
              <w:rPr>
                <w:sz w:val="20"/>
              </w:rPr>
            </w:pPr>
            <w:r>
              <w:rPr>
                <w:sz w:val="20"/>
              </w:rPr>
              <w:t>1.56</w:t>
            </w:r>
          </w:p>
        </w:tc>
        <w:tc>
          <w:tcPr>
            <w:tcW w:w="2211" w:type="dxa"/>
          </w:tcPr>
          <w:p w:rsidR="00EB3B9A" w:rsidRDefault="006A45F2">
            <w:pPr>
              <w:pStyle w:val="TableParagraph"/>
              <w:spacing w:before="8" w:line="217" w:lineRule="exact"/>
              <w:ind w:left="913"/>
              <w:rPr>
                <w:sz w:val="20"/>
              </w:rPr>
            </w:pPr>
            <w:r>
              <w:rPr>
                <w:sz w:val="20"/>
              </w:rPr>
              <w:t>1.56</w:t>
            </w:r>
          </w:p>
        </w:tc>
        <w:tc>
          <w:tcPr>
            <w:tcW w:w="2223" w:type="dxa"/>
          </w:tcPr>
          <w:p w:rsidR="00EB3B9A" w:rsidRDefault="006A45F2">
            <w:pPr>
              <w:pStyle w:val="TableParagraph"/>
              <w:spacing w:before="8" w:line="217" w:lineRule="exact"/>
              <w:ind w:left="616" w:right="601"/>
              <w:jc w:val="center"/>
              <w:rPr>
                <w:sz w:val="20"/>
              </w:rPr>
            </w:pPr>
            <w:r>
              <w:rPr>
                <w:sz w:val="20"/>
              </w:rPr>
              <w:t>1.77</w:t>
            </w:r>
          </w:p>
        </w:tc>
      </w:tr>
    </w:tbl>
    <w:p w:rsidR="00EB3B9A" w:rsidRDefault="00EB3B9A">
      <w:pPr>
        <w:pStyle w:val="Textoindependiente"/>
        <w:rPr>
          <w:rFonts w:ascii="Arial"/>
          <w:b/>
        </w:rPr>
      </w:pPr>
    </w:p>
    <w:p w:rsidR="00EB3B9A" w:rsidRDefault="00EB3B9A">
      <w:pPr>
        <w:pStyle w:val="Textoindependiente"/>
        <w:spacing w:before="4"/>
        <w:rPr>
          <w:rFonts w:ascii="Arial"/>
          <w:b/>
          <w:sz w:val="19"/>
        </w:rPr>
      </w:pPr>
    </w:p>
    <w:p w:rsidR="00EB3B9A" w:rsidRDefault="006A45F2">
      <w:pPr>
        <w:pStyle w:val="Textoindependiente"/>
        <w:ind w:left="1808"/>
      </w:pPr>
      <w:r>
        <w:rPr>
          <w:noProof/>
          <w:lang w:val="es-MX" w:eastAsia="es-MX"/>
        </w:rPr>
        <w:drawing>
          <wp:anchor distT="0" distB="0" distL="0" distR="0" simplePos="0" relativeHeight="480304640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-674399</wp:posOffset>
            </wp:positionV>
            <wp:extent cx="7772400" cy="4046397"/>
            <wp:effectExtent l="0" t="0" r="0" b="0"/>
            <wp:wrapNone/>
            <wp:docPr id="23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4046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Notas:</w:t>
      </w:r>
    </w:p>
    <w:p w:rsidR="00EB3B9A" w:rsidRDefault="006A45F2">
      <w:pPr>
        <w:pStyle w:val="Prrafodelista"/>
        <w:numPr>
          <w:ilvl w:val="0"/>
          <w:numId w:val="41"/>
        </w:numPr>
        <w:tabs>
          <w:tab w:val="left" w:pos="2500"/>
        </w:tabs>
        <w:spacing w:before="10"/>
        <w:ind w:hanging="361"/>
        <w:rPr>
          <w:sz w:val="20"/>
        </w:rPr>
      </w:pPr>
      <w:r>
        <w:rPr>
          <w:sz w:val="20"/>
        </w:rPr>
        <w:t>Caso</w:t>
      </w:r>
      <w:r>
        <w:rPr>
          <w:spacing w:val="-4"/>
          <w:sz w:val="20"/>
        </w:rPr>
        <w:t xml:space="preserve"> </w:t>
      </w:r>
      <w:r>
        <w:rPr>
          <w:sz w:val="20"/>
        </w:rPr>
        <w:t>1:</w:t>
      </w:r>
    </w:p>
    <w:p w:rsidR="00EB3B9A" w:rsidRDefault="006A45F2">
      <w:pPr>
        <w:pStyle w:val="Prrafodelista"/>
        <w:numPr>
          <w:ilvl w:val="1"/>
          <w:numId w:val="41"/>
        </w:numPr>
        <w:tabs>
          <w:tab w:val="left" w:pos="3220"/>
        </w:tabs>
        <w:spacing w:before="10"/>
        <w:ind w:hanging="361"/>
        <w:rPr>
          <w:sz w:val="20"/>
        </w:rPr>
      </w:pPr>
      <w:r>
        <w:rPr>
          <w:sz w:val="20"/>
        </w:rPr>
        <w:t>Todos</w:t>
      </w:r>
      <w:r>
        <w:rPr>
          <w:spacing w:val="-7"/>
          <w:sz w:val="20"/>
        </w:rPr>
        <w:t xml:space="preserve"> </w:t>
      </w:r>
      <w:r>
        <w:rPr>
          <w:sz w:val="20"/>
        </w:rPr>
        <w:t>los</w:t>
      </w:r>
      <w:r>
        <w:rPr>
          <w:spacing w:val="-6"/>
          <w:sz w:val="20"/>
        </w:rPr>
        <w:t xml:space="preserve"> </w:t>
      </w:r>
      <w:r>
        <w:rPr>
          <w:sz w:val="20"/>
        </w:rPr>
        <w:t>componentes</w:t>
      </w:r>
      <w:r>
        <w:rPr>
          <w:spacing w:val="-6"/>
          <w:sz w:val="20"/>
        </w:rPr>
        <w:t xml:space="preserve"> </w:t>
      </w:r>
      <w:r>
        <w:rPr>
          <w:sz w:val="20"/>
        </w:rPr>
        <w:t>y</w:t>
      </w:r>
      <w:r>
        <w:rPr>
          <w:spacing w:val="-5"/>
          <w:sz w:val="20"/>
        </w:rPr>
        <w:t xml:space="preserve"> </w:t>
      </w:r>
      <w:r>
        <w:rPr>
          <w:sz w:val="20"/>
        </w:rPr>
        <w:t>recubrimientos.</w:t>
      </w:r>
    </w:p>
    <w:p w:rsidR="00EB3B9A" w:rsidRDefault="006A45F2">
      <w:pPr>
        <w:pStyle w:val="Prrafodelista"/>
        <w:numPr>
          <w:ilvl w:val="1"/>
          <w:numId w:val="41"/>
        </w:numPr>
        <w:tabs>
          <w:tab w:val="left" w:pos="3220"/>
        </w:tabs>
        <w:spacing w:before="10"/>
        <w:ind w:hanging="361"/>
        <w:rPr>
          <w:sz w:val="20"/>
        </w:rPr>
      </w:pPr>
      <w:r>
        <w:rPr>
          <w:sz w:val="20"/>
        </w:rPr>
        <w:t>Estructuras</w:t>
      </w:r>
      <w:r>
        <w:rPr>
          <w:spacing w:val="4"/>
          <w:sz w:val="20"/>
        </w:rPr>
        <w:t xml:space="preserve"> </w:t>
      </w:r>
      <w:r>
        <w:rPr>
          <w:sz w:val="20"/>
        </w:rPr>
        <w:t>principales</w:t>
      </w:r>
      <w:r>
        <w:rPr>
          <w:spacing w:val="5"/>
          <w:sz w:val="20"/>
        </w:rPr>
        <w:t xml:space="preserve"> </w:t>
      </w:r>
      <w:r>
        <w:rPr>
          <w:sz w:val="20"/>
        </w:rPr>
        <w:t>resistentes</w:t>
      </w:r>
      <w:r>
        <w:rPr>
          <w:spacing w:val="4"/>
          <w:sz w:val="20"/>
        </w:rPr>
        <w:t xml:space="preserve"> </w:t>
      </w:r>
      <w:r>
        <w:rPr>
          <w:sz w:val="20"/>
        </w:rPr>
        <w:t>al</w:t>
      </w:r>
      <w:r>
        <w:rPr>
          <w:spacing w:val="5"/>
          <w:sz w:val="20"/>
        </w:rPr>
        <w:t xml:space="preserve"> </w:t>
      </w:r>
      <w:r>
        <w:rPr>
          <w:sz w:val="20"/>
        </w:rPr>
        <w:t>viento</w:t>
      </w:r>
      <w:r>
        <w:rPr>
          <w:spacing w:val="5"/>
          <w:sz w:val="20"/>
        </w:rPr>
        <w:t xml:space="preserve"> </w:t>
      </w:r>
      <w:r>
        <w:rPr>
          <w:sz w:val="20"/>
        </w:rPr>
        <w:t>en</w:t>
      </w:r>
      <w:r>
        <w:rPr>
          <w:spacing w:val="4"/>
          <w:sz w:val="20"/>
        </w:rPr>
        <w:t xml:space="preserve"> </w:t>
      </w:r>
      <w:r>
        <w:rPr>
          <w:sz w:val="20"/>
        </w:rPr>
        <w:t>edificios</w:t>
      </w:r>
      <w:r>
        <w:rPr>
          <w:spacing w:val="5"/>
          <w:sz w:val="20"/>
        </w:rPr>
        <w:t xml:space="preserve"> </w:t>
      </w:r>
      <w:r>
        <w:rPr>
          <w:sz w:val="20"/>
        </w:rPr>
        <w:t>de</w:t>
      </w:r>
      <w:r>
        <w:rPr>
          <w:spacing w:val="5"/>
          <w:sz w:val="20"/>
        </w:rPr>
        <w:t xml:space="preserve"> </w:t>
      </w:r>
      <w:r>
        <w:rPr>
          <w:sz w:val="20"/>
        </w:rPr>
        <w:t>baja</w:t>
      </w:r>
      <w:r>
        <w:rPr>
          <w:spacing w:val="4"/>
          <w:sz w:val="20"/>
        </w:rPr>
        <w:t xml:space="preserve"> </w:t>
      </w:r>
      <w:r>
        <w:rPr>
          <w:sz w:val="20"/>
        </w:rPr>
        <w:t>altura</w:t>
      </w:r>
      <w:r>
        <w:rPr>
          <w:spacing w:val="5"/>
          <w:sz w:val="20"/>
        </w:rPr>
        <w:t xml:space="preserve"> </w:t>
      </w:r>
      <w:r>
        <w:rPr>
          <w:sz w:val="20"/>
        </w:rPr>
        <w:t>diseñados</w:t>
      </w:r>
      <w:r>
        <w:rPr>
          <w:spacing w:val="5"/>
          <w:sz w:val="20"/>
        </w:rPr>
        <w:t xml:space="preserve"> </w:t>
      </w:r>
      <w:r>
        <w:rPr>
          <w:sz w:val="20"/>
        </w:rPr>
        <w:t>con</w:t>
      </w:r>
    </w:p>
    <w:p w:rsidR="00EB3B9A" w:rsidRDefault="006A45F2">
      <w:pPr>
        <w:pStyle w:val="Textoindependiente"/>
        <w:spacing w:before="10"/>
        <w:ind w:left="3219"/>
        <w:rPr>
          <w:rFonts w:ascii="Arial"/>
          <w:b/>
        </w:rPr>
      </w:pPr>
      <w:r>
        <w:t>base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Figura</w:t>
      </w:r>
      <w:r>
        <w:rPr>
          <w:spacing w:val="-2"/>
        </w:rPr>
        <w:t xml:space="preserve"> </w:t>
      </w:r>
      <w:r>
        <w:rPr>
          <w:rFonts w:ascii="Arial"/>
          <w:b/>
        </w:rPr>
        <w:t>vii</w:t>
      </w:r>
    </w:p>
    <w:p w:rsidR="00EB3B9A" w:rsidRDefault="006A45F2">
      <w:pPr>
        <w:pStyle w:val="Textoindependiente"/>
        <w:spacing w:before="10"/>
        <w:ind w:left="2499"/>
      </w:pPr>
      <w:r>
        <w:t>Caso</w:t>
      </w:r>
      <w:r>
        <w:rPr>
          <w:spacing w:val="-4"/>
        </w:rPr>
        <w:t xml:space="preserve"> </w:t>
      </w:r>
      <w:r>
        <w:t>2:</w:t>
      </w:r>
    </w:p>
    <w:p w:rsidR="00EB3B9A" w:rsidRDefault="006A45F2">
      <w:pPr>
        <w:pStyle w:val="Prrafodelista"/>
        <w:numPr>
          <w:ilvl w:val="0"/>
          <w:numId w:val="40"/>
        </w:numPr>
        <w:tabs>
          <w:tab w:val="left" w:pos="3220"/>
        </w:tabs>
        <w:spacing w:before="10"/>
        <w:ind w:hanging="361"/>
        <w:rPr>
          <w:sz w:val="20"/>
        </w:rPr>
      </w:pPr>
      <w:r>
        <w:rPr>
          <w:sz w:val="20"/>
        </w:rPr>
        <w:t>Todas</w:t>
      </w:r>
      <w:r>
        <w:rPr>
          <w:spacing w:val="-4"/>
          <w:sz w:val="20"/>
        </w:rPr>
        <w:t xml:space="preserve"> </w:t>
      </w:r>
      <w:r>
        <w:rPr>
          <w:sz w:val="20"/>
        </w:rPr>
        <w:t>las</w:t>
      </w:r>
      <w:r>
        <w:rPr>
          <w:spacing w:val="-4"/>
          <w:sz w:val="20"/>
        </w:rPr>
        <w:t xml:space="preserve"> </w:t>
      </w:r>
      <w:r>
        <w:rPr>
          <w:sz w:val="20"/>
        </w:rPr>
        <w:t>estructuras</w:t>
      </w:r>
      <w:r>
        <w:rPr>
          <w:spacing w:val="-4"/>
          <w:sz w:val="20"/>
        </w:rPr>
        <w:t xml:space="preserve"> </w:t>
      </w:r>
      <w:r>
        <w:rPr>
          <w:sz w:val="20"/>
        </w:rPr>
        <w:t>principales</w:t>
      </w:r>
      <w:r>
        <w:rPr>
          <w:spacing w:val="-4"/>
          <w:sz w:val="20"/>
        </w:rPr>
        <w:t xml:space="preserve"> </w:t>
      </w:r>
      <w:r>
        <w:rPr>
          <w:sz w:val="20"/>
        </w:rPr>
        <w:t>resistentes</w:t>
      </w:r>
      <w:r>
        <w:rPr>
          <w:spacing w:val="-4"/>
          <w:sz w:val="20"/>
        </w:rPr>
        <w:t xml:space="preserve"> </w:t>
      </w:r>
      <w:r>
        <w:rPr>
          <w:sz w:val="20"/>
        </w:rPr>
        <w:t>al</w:t>
      </w:r>
      <w:r>
        <w:rPr>
          <w:spacing w:val="-4"/>
          <w:sz w:val="20"/>
        </w:rPr>
        <w:t xml:space="preserve"> </w:t>
      </w:r>
      <w:r>
        <w:rPr>
          <w:sz w:val="20"/>
        </w:rPr>
        <w:t>viento,</w:t>
      </w:r>
      <w:r>
        <w:rPr>
          <w:spacing w:val="-4"/>
          <w:sz w:val="20"/>
        </w:rPr>
        <w:t xml:space="preserve"> </w:t>
      </w:r>
      <w:r>
        <w:rPr>
          <w:sz w:val="20"/>
        </w:rPr>
        <w:t>excepto</w:t>
      </w:r>
      <w:r>
        <w:rPr>
          <w:spacing w:val="-4"/>
          <w:sz w:val="20"/>
        </w:rPr>
        <w:t xml:space="preserve"> </w:t>
      </w:r>
      <w:r>
        <w:rPr>
          <w:sz w:val="20"/>
        </w:rPr>
        <w:t>edificios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baja</w:t>
      </w:r>
      <w:r>
        <w:rPr>
          <w:spacing w:val="-4"/>
          <w:sz w:val="20"/>
        </w:rPr>
        <w:t xml:space="preserve"> </w:t>
      </w:r>
      <w:r>
        <w:rPr>
          <w:sz w:val="20"/>
        </w:rPr>
        <w:t>altura</w:t>
      </w:r>
    </w:p>
    <w:p w:rsidR="00EB3B9A" w:rsidRDefault="006A45F2">
      <w:pPr>
        <w:pStyle w:val="Textoindependiente"/>
        <w:spacing w:before="10"/>
        <w:ind w:left="3219"/>
        <w:rPr>
          <w:rFonts w:ascii="Arial" w:hAnsi="Arial"/>
          <w:b/>
        </w:rPr>
      </w:pPr>
      <w:r>
        <w:t>diseñados</w:t>
      </w:r>
      <w:r>
        <w:rPr>
          <w:spacing w:val="-4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base</w:t>
      </w:r>
      <w:r>
        <w:rPr>
          <w:spacing w:val="-4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Figura</w:t>
      </w:r>
      <w:r>
        <w:rPr>
          <w:spacing w:val="-3"/>
        </w:rPr>
        <w:t xml:space="preserve"> </w:t>
      </w:r>
      <w:r>
        <w:rPr>
          <w:rFonts w:ascii="Arial" w:hAnsi="Arial"/>
          <w:b/>
        </w:rPr>
        <w:t>vii.</w:t>
      </w:r>
    </w:p>
    <w:p w:rsidR="00EB3B9A" w:rsidRDefault="006A45F2">
      <w:pPr>
        <w:pStyle w:val="Prrafodelista"/>
        <w:numPr>
          <w:ilvl w:val="0"/>
          <w:numId w:val="40"/>
        </w:numPr>
        <w:tabs>
          <w:tab w:val="left" w:pos="3220"/>
        </w:tabs>
        <w:spacing w:before="10"/>
        <w:ind w:hanging="361"/>
        <w:rPr>
          <w:sz w:val="20"/>
        </w:rPr>
      </w:pPr>
      <w:r>
        <w:rPr>
          <w:sz w:val="20"/>
        </w:rPr>
        <w:t>Estructuras</w:t>
      </w:r>
      <w:r>
        <w:rPr>
          <w:spacing w:val="-2"/>
          <w:sz w:val="20"/>
        </w:rPr>
        <w:t xml:space="preserve"> </w:t>
      </w:r>
      <w:r>
        <w:rPr>
          <w:sz w:val="20"/>
        </w:rPr>
        <w:t>principales</w:t>
      </w:r>
      <w:r>
        <w:rPr>
          <w:spacing w:val="-3"/>
          <w:sz w:val="20"/>
        </w:rPr>
        <w:t xml:space="preserve"> </w:t>
      </w:r>
      <w:r>
        <w:rPr>
          <w:sz w:val="20"/>
        </w:rPr>
        <w:t>resistentes</w:t>
      </w:r>
      <w:r>
        <w:rPr>
          <w:spacing w:val="-2"/>
          <w:sz w:val="20"/>
        </w:rPr>
        <w:t xml:space="preserve"> </w:t>
      </w:r>
      <w:r>
        <w:rPr>
          <w:sz w:val="20"/>
        </w:rPr>
        <w:t>al</w:t>
      </w:r>
      <w:r>
        <w:rPr>
          <w:spacing w:val="-3"/>
          <w:sz w:val="20"/>
        </w:rPr>
        <w:t xml:space="preserve"> </w:t>
      </w:r>
      <w:r>
        <w:rPr>
          <w:sz w:val="20"/>
        </w:rPr>
        <w:t>viento</w:t>
      </w:r>
      <w:r>
        <w:rPr>
          <w:spacing w:val="-1"/>
          <w:sz w:val="20"/>
        </w:rPr>
        <w:t xml:space="preserve"> </w:t>
      </w:r>
      <w:r>
        <w:rPr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z w:val="20"/>
        </w:rPr>
        <w:t>todos</w:t>
      </w:r>
      <w:r>
        <w:rPr>
          <w:spacing w:val="-2"/>
          <w:sz w:val="20"/>
        </w:rPr>
        <w:t xml:space="preserve"> </w:t>
      </w:r>
      <w:r>
        <w:rPr>
          <w:sz w:val="20"/>
        </w:rPr>
        <w:t>los</w:t>
      </w:r>
      <w:r>
        <w:rPr>
          <w:spacing w:val="-3"/>
          <w:sz w:val="20"/>
        </w:rPr>
        <w:t xml:space="preserve"> </w:t>
      </w:r>
      <w:r>
        <w:rPr>
          <w:sz w:val="20"/>
        </w:rPr>
        <w:t>demás</w:t>
      </w:r>
      <w:r>
        <w:rPr>
          <w:spacing w:val="-2"/>
          <w:sz w:val="20"/>
        </w:rPr>
        <w:t xml:space="preserve"> </w:t>
      </w:r>
      <w:r>
        <w:rPr>
          <w:sz w:val="20"/>
        </w:rPr>
        <w:t>casos.</w:t>
      </w:r>
    </w:p>
    <w:p w:rsidR="00EB3B9A" w:rsidRDefault="006A45F2">
      <w:pPr>
        <w:pStyle w:val="Prrafodelista"/>
        <w:numPr>
          <w:ilvl w:val="0"/>
          <w:numId w:val="41"/>
        </w:numPr>
        <w:tabs>
          <w:tab w:val="left" w:pos="2500"/>
        </w:tabs>
        <w:spacing w:before="10"/>
        <w:ind w:hanging="361"/>
        <w:rPr>
          <w:sz w:val="20"/>
        </w:rPr>
      </w:pPr>
      <w:r>
        <w:rPr>
          <w:sz w:val="20"/>
        </w:rPr>
        <w:t>Es</w:t>
      </w:r>
      <w:r>
        <w:rPr>
          <w:spacing w:val="-3"/>
          <w:sz w:val="20"/>
        </w:rPr>
        <w:t xml:space="preserve"> </w:t>
      </w:r>
      <w:r>
        <w:rPr>
          <w:sz w:val="20"/>
        </w:rPr>
        <w:t>aceptable</w:t>
      </w:r>
      <w:r>
        <w:rPr>
          <w:spacing w:val="-4"/>
          <w:sz w:val="20"/>
        </w:rPr>
        <w:t xml:space="preserve"> </w:t>
      </w:r>
      <w:r>
        <w:rPr>
          <w:sz w:val="20"/>
        </w:rPr>
        <w:t>interpolación</w:t>
      </w:r>
      <w:r>
        <w:rPr>
          <w:spacing w:val="-4"/>
          <w:sz w:val="20"/>
        </w:rPr>
        <w:t xml:space="preserve"> </w:t>
      </w:r>
      <w:r>
        <w:rPr>
          <w:sz w:val="20"/>
        </w:rPr>
        <w:t>lineal</w:t>
      </w:r>
      <w:r>
        <w:rPr>
          <w:spacing w:val="-4"/>
          <w:sz w:val="20"/>
        </w:rPr>
        <w:t xml:space="preserve"> </w:t>
      </w:r>
      <w:r>
        <w:rPr>
          <w:sz w:val="20"/>
        </w:rPr>
        <w:t>para</w:t>
      </w:r>
      <w:r>
        <w:rPr>
          <w:spacing w:val="-3"/>
          <w:sz w:val="20"/>
        </w:rPr>
        <w:t xml:space="preserve"> </w:t>
      </w:r>
      <w:r>
        <w:rPr>
          <w:sz w:val="20"/>
        </w:rPr>
        <w:t>valores</w:t>
      </w:r>
      <w:r>
        <w:rPr>
          <w:spacing w:val="-3"/>
          <w:sz w:val="20"/>
        </w:rPr>
        <w:t xml:space="preserve"> </w:t>
      </w:r>
      <w:r>
        <w:rPr>
          <w:sz w:val="20"/>
        </w:rPr>
        <w:t>no</w:t>
      </w:r>
      <w:r>
        <w:rPr>
          <w:spacing w:val="-4"/>
          <w:sz w:val="20"/>
        </w:rPr>
        <w:t xml:space="preserve"> </w:t>
      </w:r>
      <w:r>
        <w:rPr>
          <w:sz w:val="20"/>
        </w:rPr>
        <w:t>tabulados</w:t>
      </w:r>
      <w:r>
        <w:rPr>
          <w:spacing w:val="-3"/>
          <w:sz w:val="20"/>
        </w:rPr>
        <w:t xml:space="preserve"> </w:t>
      </w:r>
      <w:r>
        <w:rPr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tabla.</w:t>
      </w:r>
    </w:p>
    <w:p w:rsidR="00EB3B9A" w:rsidRDefault="006A45F2">
      <w:pPr>
        <w:pStyle w:val="Prrafodelista"/>
        <w:numPr>
          <w:ilvl w:val="0"/>
          <w:numId w:val="41"/>
        </w:numPr>
        <w:tabs>
          <w:tab w:val="left" w:pos="2500"/>
          <w:tab w:val="left" w:pos="3278"/>
          <w:tab w:val="left" w:pos="4158"/>
          <w:tab w:val="left" w:pos="4837"/>
          <w:tab w:val="left" w:pos="6238"/>
          <w:tab w:val="left" w:pos="6906"/>
          <w:tab w:val="left" w:pos="8019"/>
          <w:tab w:val="left" w:pos="8698"/>
          <w:tab w:val="left" w:pos="9300"/>
          <w:tab w:val="left" w:pos="10434"/>
        </w:tabs>
        <w:spacing w:before="10"/>
        <w:ind w:hanging="361"/>
        <w:rPr>
          <w:sz w:val="20"/>
        </w:rPr>
      </w:pPr>
      <w:r>
        <w:rPr>
          <w:sz w:val="20"/>
        </w:rPr>
        <w:t>Los</w:t>
      </w:r>
      <w:r>
        <w:rPr>
          <w:sz w:val="20"/>
        </w:rPr>
        <w:tab/>
        <w:t>tipos</w:t>
      </w:r>
      <w:r>
        <w:rPr>
          <w:sz w:val="20"/>
        </w:rPr>
        <w:tab/>
        <w:t>de</w:t>
      </w:r>
      <w:r>
        <w:rPr>
          <w:sz w:val="20"/>
        </w:rPr>
        <w:tab/>
        <w:t>exposición</w:t>
      </w:r>
      <w:r>
        <w:rPr>
          <w:sz w:val="20"/>
        </w:rPr>
        <w:tab/>
        <w:t>se</w:t>
      </w:r>
      <w:r>
        <w:rPr>
          <w:sz w:val="20"/>
        </w:rPr>
        <w:tab/>
        <w:t>definen</w:t>
      </w:r>
      <w:r>
        <w:rPr>
          <w:sz w:val="20"/>
        </w:rPr>
        <w:tab/>
        <w:t>en</w:t>
      </w:r>
      <w:r>
        <w:rPr>
          <w:sz w:val="20"/>
        </w:rPr>
        <w:tab/>
        <w:t>el</w:t>
      </w:r>
      <w:r>
        <w:rPr>
          <w:sz w:val="20"/>
        </w:rPr>
        <w:tab/>
        <w:t>Artículo</w:t>
      </w:r>
      <w:r>
        <w:rPr>
          <w:rFonts w:ascii="Times New Roman" w:hAnsi="Times New Roman"/>
          <w:sz w:val="20"/>
        </w:rPr>
        <w:tab/>
      </w:r>
      <w:r>
        <w:rPr>
          <w:sz w:val="20"/>
        </w:rPr>
        <w:t>153.</w:t>
      </w:r>
    </w:p>
    <w:p w:rsidR="00EB3B9A" w:rsidRDefault="00EB3B9A">
      <w:pPr>
        <w:pStyle w:val="Textoindependiente"/>
        <w:spacing w:before="1"/>
        <w:rPr>
          <w:sz w:val="14"/>
        </w:rPr>
      </w:pPr>
    </w:p>
    <w:p w:rsidR="00EB3B9A" w:rsidRDefault="006A45F2">
      <w:pPr>
        <w:pStyle w:val="Ttulo2"/>
        <w:spacing w:before="93"/>
        <w:ind w:left="2299"/>
      </w:pPr>
      <w:r>
        <w:t>CAPÍTULO</w:t>
      </w:r>
      <w:r>
        <w:rPr>
          <w:spacing w:val="-7"/>
        </w:rPr>
        <w:t xml:space="preserve"> </w:t>
      </w:r>
      <w:r>
        <w:t>NOVENO</w:t>
      </w:r>
    </w:p>
    <w:p w:rsidR="00EB3B9A" w:rsidRDefault="006A45F2">
      <w:pPr>
        <w:pStyle w:val="Ttulo3"/>
        <w:ind w:left="1417" w:right="0"/>
        <w:jc w:val="left"/>
      </w:pPr>
      <w:r>
        <w:t>CARGAS</w:t>
      </w:r>
      <w:r>
        <w:rPr>
          <w:spacing w:val="-4"/>
        </w:rPr>
        <w:t xml:space="preserve"> </w:t>
      </w:r>
      <w:r>
        <w:t>SISMICAS</w:t>
      </w:r>
    </w:p>
    <w:p w:rsidR="00EB3B9A" w:rsidRDefault="00EB3B9A">
      <w:pPr>
        <w:pStyle w:val="Textoindependiente"/>
        <w:spacing w:before="4"/>
        <w:rPr>
          <w:sz w:val="15"/>
        </w:rPr>
      </w:pPr>
    </w:p>
    <w:p w:rsidR="00EB3B9A" w:rsidRDefault="006A45F2">
      <w:pPr>
        <w:pStyle w:val="Textoindependiente"/>
        <w:spacing w:before="93" w:line="249" w:lineRule="auto"/>
        <w:ind w:left="1417" w:right="1416"/>
        <w:jc w:val="both"/>
      </w:pPr>
      <w:r>
        <w:rPr>
          <w:rFonts w:ascii="Arial" w:hAnsi="Arial"/>
          <w:b/>
        </w:rPr>
        <w:t xml:space="preserve">Artículo 169. </w:t>
      </w:r>
      <w:r>
        <w:t>La ciudad de Chihuahua y zonas circunvecinas se consideran áreas con actividad sísmica</w:t>
      </w:r>
      <w:r>
        <w:rPr>
          <w:spacing w:val="1"/>
        </w:rPr>
        <w:t xml:space="preserve"> </w:t>
      </w:r>
      <w:r>
        <w:rPr>
          <w:spacing w:val="-1"/>
        </w:rPr>
        <w:t>posible,</w:t>
      </w:r>
      <w:r>
        <w:rPr>
          <w:spacing w:val="-21"/>
        </w:rPr>
        <w:t xml:space="preserve"> </w:t>
      </w:r>
      <w:r>
        <w:rPr>
          <w:spacing w:val="-1"/>
        </w:rPr>
        <w:t>por</w:t>
      </w:r>
      <w:r>
        <w:rPr>
          <w:spacing w:val="-21"/>
        </w:rPr>
        <w:t xml:space="preserve"> </w:t>
      </w:r>
      <w:r>
        <w:rPr>
          <w:spacing w:val="-1"/>
        </w:rPr>
        <w:t>lo</w:t>
      </w:r>
      <w:r>
        <w:rPr>
          <w:spacing w:val="-21"/>
        </w:rPr>
        <w:t xml:space="preserve"> </w:t>
      </w:r>
      <w:r>
        <w:rPr>
          <w:spacing w:val="-1"/>
        </w:rPr>
        <w:t>que</w:t>
      </w:r>
      <w:r>
        <w:rPr>
          <w:spacing w:val="-21"/>
        </w:rPr>
        <w:t xml:space="preserve"> </w:t>
      </w:r>
      <w:r>
        <w:rPr>
          <w:spacing w:val="-1"/>
        </w:rPr>
        <w:t>todos</w:t>
      </w:r>
      <w:r>
        <w:rPr>
          <w:spacing w:val="-21"/>
        </w:rPr>
        <w:t xml:space="preserve"> </w:t>
      </w:r>
      <w:r>
        <w:rPr>
          <w:spacing w:val="-1"/>
        </w:rPr>
        <w:t>los</w:t>
      </w:r>
      <w:r>
        <w:rPr>
          <w:spacing w:val="-21"/>
        </w:rPr>
        <w:t xml:space="preserve"> </w:t>
      </w:r>
      <w:r>
        <w:rPr>
          <w:spacing w:val="-1"/>
        </w:rPr>
        <w:t>edificios,</w:t>
      </w:r>
      <w:r>
        <w:rPr>
          <w:spacing w:val="-21"/>
        </w:rPr>
        <w:t xml:space="preserve"> </w:t>
      </w:r>
      <w:r>
        <w:rPr>
          <w:spacing w:val="-1"/>
        </w:rPr>
        <w:t>estructuras</w:t>
      </w:r>
      <w:r>
        <w:rPr>
          <w:spacing w:val="-21"/>
        </w:rPr>
        <w:t xml:space="preserve"> </w:t>
      </w:r>
      <w:r>
        <w:rPr>
          <w:spacing w:val="-1"/>
        </w:rPr>
        <w:t>y</w:t>
      </w:r>
      <w:r>
        <w:rPr>
          <w:spacing w:val="-20"/>
        </w:rPr>
        <w:t xml:space="preserve"> </w:t>
      </w:r>
      <w:r>
        <w:rPr>
          <w:spacing w:val="-1"/>
        </w:rPr>
        <w:t>partes</w:t>
      </w:r>
      <w:r>
        <w:rPr>
          <w:spacing w:val="-21"/>
        </w:rPr>
        <w:t xml:space="preserve"> </w:t>
      </w:r>
      <w:r>
        <w:rPr>
          <w:spacing w:val="-1"/>
        </w:rPr>
        <w:t>que</w:t>
      </w:r>
      <w:r>
        <w:rPr>
          <w:spacing w:val="-21"/>
        </w:rPr>
        <w:t xml:space="preserve"> </w:t>
      </w:r>
      <w:r>
        <w:rPr>
          <w:spacing w:val="-1"/>
        </w:rPr>
        <w:t>los</w:t>
      </w:r>
      <w:r>
        <w:rPr>
          <w:spacing w:val="-21"/>
        </w:rPr>
        <w:t xml:space="preserve"> </w:t>
      </w:r>
      <w:r>
        <w:t>componen</w:t>
      </w:r>
      <w:r>
        <w:rPr>
          <w:spacing w:val="-20"/>
        </w:rPr>
        <w:t xml:space="preserve"> </w:t>
      </w:r>
      <w:r>
        <w:t>deberán</w:t>
      </w:r>
      <w:r>
        <w:rPr>
          <w:spacing w:val="-20"/>
        </w:rPr>
        <w:t xml:space="preserve"> </w:t>
      </w:r>
      <w:r>
        <w:t>diseñarse</w:t>
      </w:r>
      <w:r>
        <w:rPr>
          <w:spacing w:val="-21"/>
        </w:rPr>
        <w:t xml:space="preserve"> </w:t>
      </w:r>
      <w:r>
        <w:t>y</w:t>
      </w:r>
      <w:r>
        <w:rPr>
          <w:spacing w:val="-21"/>
        </w:rPr>
        <w:t xml:space="preserve"> </w:t>
      </w:r>
      <w:r>
        <w:t>construirse</w:t>
      </w:r>
      <w:r>
        <w:rPr>
          <w:spacing w:val="1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resistir</w:t>
      </w:r>
      <w:r>
        <w:rPr>
          <w:spacing w:val="-4"/>
        </w:rPr>
        <w:t xml:space="preserve"> </w:t>
      </w:r>
      <w:r>
        <w:t>adecuadamente</w:t>
      </w:r>
      <w:r>
        <w:rPr>
          <w:spacing w:val="-5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efectos</w:t>
      </w:r>
      <w:r>
        <w:rPr>
          <w:spacing w:val="-5"/>
        </w:rPr>
        <w:t xml:space="preserve"> </w:t>
      </w:r>
      <w:r>
        <w:t>sísmicos,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acuerdo</w:t>
      </w:r>
      <w:r>
        <w:rPr>
          <w:spacing w:val="-5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t>procedimiento</w:t>
      </w:r>
      <w:r>
        <w:rPr>
          <w:spacing w:val="-5"/>
        </w:rPr>
        <w:t xml:space="preserve"> </w:t>
      </w:r>
      <w:r>
        <w:t>definido</w:t>
      </w:r>
      <w:r>
        <w:rPr>
          <w:spacing w:val="-5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este</w:t>
      </w:r>
      <w:r>
        <w:rPr>
          <w:spacing w:val="-5"/>
        </w:rPr>
        <w:t xml:space="preserve"> </w:t>
      </w:r>
      <w:r>
        <w:t>Capítulo.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6"/>
        <w:jc w:val="both"/>
      </w:pPr>
      <w:r>
        <w:t>Las</w:t>
      </w:r>
      <w:r>
        <w:rPr>
          <w:spacing w:val="1"/>
        </w:rPr>
        <w:t xml:space="preserve"> </w:t>
      </w:r>
      <w:r>
        <w:t>estructuras</w:t>
      </w:r>
      <w:r>
        <w:rPr>
          <w:spacing w:val="1"/>
        </w:rPr>
        <w:t xml:space="preserve"> </w:t>
      </w:r>
      <w:r>
        <w:t>deberán</w:t>
      </w:r>
      <w:r>
        <w:rPr>
          <w:spacing w:val="1"/>
        </w:rPr>
        <w:t xml:space="preserve"> </w:t>
      </w:r>
      <w:r>
        <w:t>incluir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sistema</w:t>
      </w:r>
      <w:r>
        <w:rPr>
          <w:spacing w:val="1"/>
        </w:rPr>
        <w:t xml:space="preserve"> </w:t>
      </w:r>
      <w:r>
        <w:t>resistente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cargas</w:t>
      </w:r>
      <w:r>
        <w:rPr>
          <w:spacing w:val="1"/>
        </w:rPr>
        <w:t xml:space="preserve"> </w:t>
      </w:r>
      <w:r>
        <w:t>laterales</w:t>
      </w:r>
      <w:r>
        <w:rPr>
          <w:spacing w:val="1"/>
        </w:rPr>
        <w:t xml:space="preserve"> </w:t>
      </w:r>
      <w:r>
        <w:t>capaz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proporcionar</w:t>
      </w:r>
      <w:r>
        <w:rPr>
          <w:spacing w:val="1"/>
        </w:rPr>
        <w:t xml:space="preserve"> </w:t>
      </w:r>
      <w:r>
        <w:t>un</w:t>
      </w:r>
      <w:r>
        <w:rPr>
          <w:spacing w:val="-53"/>
        </w:rPr>
        <w:t xml:space="preserve"> </w:t>
      </w:r>
      <w:r>
        <w:t>comportamiento</w:t>
      </w:r>
      <w:r>
        <w:rPr>
          <w:spacing w:val="-9"/>
        </w:rPr>
        <w:t xml:space="preserve"> </w:t>
      </w:r>
      <w:r>
        <w:t>adecuado</w:t>
      </w:r>
      <w:r>
        <w:rPr>
          <w:spacing w:val="-9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caso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alguna</w:t>
      </w:r>
      <w:r>
        <w:rPr>
          <w:spacing w:val="-10"/>
        </w:rPr>
        <w:t xml:space="preserve"> </w:t>
      </w:r>
      <w:r>
        <w:t>solicitación</w:t>
      </w:r>
      <w:r>
        <w:rPr>
          <w:spacing w:val="-9"/>
        </w:rPr>
        <w:t xml:space="preserve"> </w:t>
      </w:r>
      <w:r>
        <w:t>sísmica,</w:t>
      </w:r>
      <w:r>
        <w:rPr>
          <w:spacing w:val="-10"/>
        </w:rPr>
        <w:t xml:space="preserve"> </w:t>
      </w:r>
      <w:r>
        <w:t>según</w:t>
      </w:r>
      <w:r>
        <w:rPr>
          <w:spacing w:val="-10"/>
        </w:rPr>
        <w:t xml:space="preserve"> </w:t>
      </w:r>
      <w:r>
        <w:t>los</w:t>
      </w:r>
      <w:r>
        <w:rPr>
          <w:spacing w:val="-10"/>
        </w:rPr>
        <w:t xml:space="preserve"> </w:t>
      </w:r>
      <w:r>
        <w:t>criterios</w:t>
      </w:r>
      <w:r>
        <w:rPr>
          <w:spacing w:val="-10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se</w:t>
      </w:r>
      <w:r>
        <w:rPr>
          <w:spacing w:val="-10"/>
        </w:rPr>
        <w:t xml:space="preserve"> </w:t>
      </w:r>
      <w:r>
        <w:t>establecen</w:t>
      </w:r>
      <w:r>
        <w:rPr>
          <w:spacing w:val="-10"/>
        </w:rPr>
        <w:t xml:space="preserve"> </w:t>
      </w:r>
      <w:r>
        <w:t>en</w:t>
      </w:r>
      <w:r>
        <w:rPr>
          <w:spacing w:val="-53"/>
        </w:rPr>
        <w:t xml:space="preserve"> </w:t>
      </w:r>
      <w:r>
        <w:t>este Capítulo. Se verificará que la estructura y su cimentación no alcancen ningún estado límite de falla o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servicio a</w:t>
      </w:r>
      <w:r>
        <w:rPr>
          <w:spacing w:val="-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se refiere este</w:t>
      </w:r>
      <w:r>
        <w:rPr>
          <w:spacing w:val="-2"/>
        </w:rPr>
        <w:t xml:space="preserve"> </w:t>
      </w:r>
      <w:r>
        <w:t>Regla</w:t>
      </w:r>
      <w:r>
        <w:t>mento.</w:t>
      </w:r>
    </w:p>
    <w:p w:rsidR="00EB3B9A" w:rsidRDefault="006A45F2">
      <w:pPr>
        <w:pStyle w:val="Textoindependiente"/>
        <w:spacing w:before="4" w:line="249" w:lineRule="auto"/>
        <w:ind w:left="1417" w:right="1418"/>
        <w:jc w:val="both"/>
      </w:pPr>
      <w:r>
        <w:t>Las</w:t>
      </w:r>
      <w:r>
        <w:rPr>
          <w:spacing w:val="-7"/>
        </w:rPr>
        <w:t xml:space="preserve"> </w:t>
      </w:r>
      <w:r>
        <w:t>estructuras</w:t>
      </w:r>
      <w:r>
        <w:rPr>
          <w:spacing w:val="-7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analizarán</w:t>
      </w:r>
      <w:r>
        <w:rPr>
          <w:spacing w:val="-7"/>
        </w:rPr>
        <w:t xml:space="preserve"> </w:t>
      </w:r>
      <w:r>
        <w:t>bajo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acción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dos</w:t>
      </w:r>
      <w:r>
        <w:rPr>
          <w:spacing w:val="-6"/>
        </w:rPr>
        <w:t xml:space="preserve"> </w:t>
      </w:r>
      <w:r>
        <w:t>componentes</w:t>
      </w:r>
      <w:r>
        <w:rPr>
          <w:spacing w:val="-7"/>
        </w:rPr>
        <w:t xml:space="preserve"> </w:t>
      </w:r>
      <w:r>
        <w:t>horizontales</w:t>
      </w:r>
      <w:r>
        <w:rPr>
          <w:spacing w:val="-7"/>
        </w:rPr>
        <w:t xml:space="preserve"> </w:t>
      </w:r>
      <w:r>
        <w:t>ortogonales</w:t>
      </w:r>
      <w:r>
        <w:rPr>
          <w:spacing w:val="-7"/>
        </w:rPr>
        <w:t xml:space="preserve"> </w:t>
      </w:r>
      <w:r>
        <w:t>no</w:t>
      </w:r>
      <w:r>
        <w:rPr>
          <w:spacing w:val="-7"/>
        </w:rPr>
        <w:t xml:space="preserve"> </w:t>
      </w:r>
      <w:r>
        <w:t>simultáneos</w:t>
      </w:r>
      <w:r>
        <w:rPr>
          <w:spacing w:val="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movimiento del</w:t>
      </w:r>
      <w:r>
        <w:rPr>
          <w:spacing w:val="-1"/>
        </w:rPr>
        <w:t xml:space="preserve"> </w:t>
      </w:r>
      <w:r>
        <w:t>terreno.</w:t>
      </w:r>
    </w:p>
    <w:p w:rsidR="00EB3B9A" w:rsidRDefault="006A45F2">
      <w:pPr>
        <w:pStyle w:val="Textoindependiente"/>
        <w:spacing w:before="1" w:line="249" w:lineRule="auto"/>
        <w:ind w:left="1417" w:right="1416"/>
        <w:jc w:val="both"/>
      </w:pPr>
      <w:r>
        <w:t>Las</w:t>
      </w:r>
      <w:r>
        <w:rPr>
          <w:spacing w:val="1"/>
        </w:rPr>
        <w:t xml:space="preserve"> </w:t>
      </w:r>
      <w:r>
        <w:t>fuerzas</w:t>
      </w:r>
      <w:r>
        <w:rPr>
          <w:spacing w:val="1"/>
        </w:rPr>
        <w:t xml:space="preserve"> </w:t>
      </w:r>
      <w:r>
        <w:t>internas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deformaciones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resulten,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combinarán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efectos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fuerzas</w:t>
      </w:r>
      <w:r>
        <w:rPr>
          <w:spacing w:val="-53"/>
        </w:rPr>
        <w:t xml:space="preserve"> </w:t>
      </w:r>
      <w:r>
        <w:t>gravitacionales, según los criterios que se establecen en este Reglamento y en las normas técnicas</w:t>
      </w:r>
      <w:r>
        <w:rPr>
          <w:spacing w:val="1"/>
        </w:rPr>
        <w:t xml:space="preserve"> </w:t>
      </w:r>
      <w:r>
        <w:t>aplicables. El análisis de estructuras especiales tales como puentes, tanques, chimeneas, silos, muros de</w:t>
      </w:r>
      <w:r>
        <w:rPr>
          <w:spacing w:val="-53"/>
        </w:rPr>
        <w:t xml:space="preserve"> </w:t>
      </w:r>
      <w:r>
        <w:t>contención</w:t>
      </w:r>
      <w:r>
        <w:rPr>
          <w:spacing w:val="6"/>
        </w:rPr>
        <w:t xml:space="preserve"> </w:t>
      </w:r>
      <w:r>
        <w:t>y</w:t>
      </w:r>
      <w:r>
        <w:rPr>
          <w:spacing w:val="6"/>
        </w:rPr>
        <w:t xml:space="preserve"> </w:t>
      </w:r>
      <w:r>
        <w:t>edificaciones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más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60</w:t>
      </w:r>
      <w:r>
        <w:rPr>
          <w:spacing w:val="7"/>
        </w:rPr>
        <w:t xml:space="preserve"> </w:t>
      </w:r>
      <w:r>
        <w:t>metros</w:t>
      </w:r>
      <w:r>
        <w:rPr>
          <w:spacing w:val="6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a</w:t>
      </w:r>
      <w:r>
        <w:t>ltura,</w:t>
      </w:r>
      <w:r>
        <w:rPr>
          <w:spacing w:val="6"/>
        </w:rPr>
        <w:t xml:space="preserve"> </w:t>
      </w:r>
      <w:r>
        <w:t>se</w:t>
      </w:r>
      <w:r>
        <w:rPr>
          <w:spacing w:val="7"/>
        </w:rPr>
        <w:t xml:space="preserve"> </w:t>
      </w:r>
      <w:r>
        <w:t>harán</w:t>
      </w:r>
      <w:r>
        <w:rPr>
          <w:spacing w:val="6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acuerdo</w:t>
      </w:r>
      <w:r>
        <w:rPr>
          <w:spacing w:val="6"/>
        </w:rPr>
        <w:t xml:space="preserve"> </w:t>
      </w:r>
      <w:r>
        <w:t>al</w:t>
      </w:r>
      <w:r>
        <w:rPr>
          <w:spacing w:val="7"/>
        </w:rPr>
        <w:t xml:space="preserve"> </w:t>
      </w:r>
      <w:r>
        <w:t>criterio</w:t>
      </w:r>
      <w:r>
        <w:rPr>
          <w:spacing w:val="6"/>
        </w:rPr>
        <w:t xml:space="preserve"> </w:t>
      </w:r>
      <w:r>
        <w:t>que</w:t>
      </w:r>
      <w:r>
        <w:rPr>
          <w:spacing w:val="6"/>
        </w:rPr>
        <w:t xml:space="preserve"> </w:t>
      </w:r>
      <w:r>
        <w:t>determine</w:t>
      </w:r>
      <w:r>
        <w:rPr>
          <w:spacing w:val="-5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Dirección.</w:t>
      </w:r>
    </w:p>
    <w:p w:rsidR="00EB3B9A" w:rsidRDefault="00EB3B9A">
      <w:pPr>
        <w:spacing w:line="249" w:lineRule="auto"/>
        <w:jc w:val="both"/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  <w:spacing w:before="5"/>
      </w:pPr>
    </w:p>
    <w:p w:rsidR="00EB3B9A" w:rsidRDefault="006A45F2">
      <w:pPr>
        <w:pStyle w:val="Textoindependiente"/>
        <w:spacing w:line="249" w:lineRule="auto"/>
        <w:ind w:left="1417" w:right="1415"/>
        <w:jc w:val="both"/>
      </w:pPr>
      <w:r>
        <w:rPr>
          <w:rFonts w:ascii="Arial" w:hAnsi="Arial"/>
          <w:b/>
          <w:spacing w:val="-1"/>
        </w:rPr>
        <w:t>Artículo</w:t>
      </w:r>
      <w:r>
        <w:rPr>
          <w:rFonts w:ascii="Arial" w:hAnsi="Arial"/>
          <w:b/>
          <w:spacing w:val="-13"/>
        </w:rPr>
        <w:t xml:space="preserve"> </w:t>
      </w:r>
      <w:r>
        <w:rPr>
          <w:rFonts w:ascii="Arial" w:hAnsi="Arial"/>
          <w:b/>
          <w:spacing w:val="-1"/>
        </w:rPr>
        <w:t>170.</w:t>
      </w:r>
      <w:r>
        <w:rPr>
          <w:rFonts w:ascii="Arial" w:hAnsi="Arial"/>
          <w:b/>
          <w:spacing w:val="-12"/>
        </w:rPr>
        <w:t xml:space="preserve"> </w:t>
      </w:r>
      <w:r>
        <w:rPr>
          <w:spacing w:val="-1"/>
        </w:rPr>
        <w:t>Dependiendo</w:t>
      </w:r>
      <w:r>
        <w:rPr>
          <w:spacing w:val="-12"/>
        </w:rPr>
        <w:t xml:space="preserve"> </w:t>
      </w:r>
      <w:r>
        <w:rPr>
          <w:spacing w:val="-1"/>
        </w:rPr>
        <w:t>de</w:t>
      </w:r>
      <w:r>
        <w:rPr>
          <w:spacing w:val="-13"/>
        </w:rPr>
        <w:t xml:space="preserve"> </w:t>
      </w:r>
      <w:r>
        <w:rPr>
          <w:spacing w:val="-1"/>
        </w:rPr>
        <w:t>las</w:t>
      </w:r>
      <w:r>
        <w:rPr>
          <w:spacing w:val="-12"/>
        </w:rPr>
        <w:t xml:space="preserve"> </w:t>
      </w:r>
      <w:r>
        <w:rPr>
          <w:spacing w:val="-1"/>
        </w:rPr>
        <w:t>características</w:t>
      </w:r>
      <w:r>
        <w:rPr>
          <w:spacing w:val="-12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estructura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que</w:t>
      </w:r>
      <w:r>
        <w:rPr>
          <w:spacing w:val="-13"/>
        </w:rPr>
        <w:t xml:space="preserve"> </w:t>
      </w:r>
      <w:r>
        <w:t>se</w:t>
      </w:r>
      <w:r>
        <w:rPr>
          <w:spacing w:val="-12"/>
        </w:rPr>
        <w:t xml:space="preserve"> </w:t>
      </w:r>
      <w:r>
        <w:t>trate,</w:t>
      </w:r>
      <w:r>
        <w:rPr>
          <w:spacing w:val="-12"/>
        </w:rPr>
        <w:t xml:space="preserve"> </w:t>
      </w:r>
      <w:r>
        <w:t>se</w:t>
      </w:r>
      <w:r>
        <w:rPr>
          <w:spacing w:val="-13"/>
        </w:rPr>
        <w:t xml:space="preserve"> </w:t>
      </w:r>
      <w:r>
        <w:t>podrá</w:t>
      </w:r>
      <w:r>
        <w:rPr>
          <w:spacing w:val="-12"/>
        </w:rPr>
        <w:t xml:space="preserve"> </w:t>
      </w:r>
      <w:r>
        <w:t>utilizar</w:t>
      </w:r>
      <w:r>
        <w:rPr>
          <w:spacing w:val="-12"/>
        </w:rPr>
        <w:t xml:space="preserve"> </w:t>
      </w:r>
      <w:r>
        <w:t>cualquier</w:t>
      </w:r>
      <w:r>
        <w:rPr>
          <w:spacing w:val="-53"/>
        </w:rPr>
        <w:t xml:space="preserve"> </w:t>
      </w:r>
      <w:r>
        <w:t>procedimiento de análisis sísmico que satisfaga los requisitos de seguridad y servicio recomendados en</w:t>
      </w:r>
      <w:r>
        <w:rPr>
          <w:spacing w:val="1"/>
        </w:rPr>
        <w:t xml:space="preserve"> </w:t>
      </w:r>
      <w:r>
        <w:t>este Reglamento. El método propuesto en este Capítulo no podrá utilizarse en estructuras que tengan</w:t>
      </w:r>
      <w:r>
        <w:rPr>
          <w:spacing w:val="1"/>
        </w:rPr>
        <w:t xml:space="preserve"> </w:t>
      </w:r>
      <w:r>
        <w:t>geometrías muy irregulares en planta y elevación, o d</w:t>
      </w:r>
      <w:r>
        <w:t>istribuciones no uniformes de masas y rigidez. En</w:t>
      </w:r>
      <w:r>
        <w:rPr>
          <w:spacing w:val="1"/>
        </w:rPr>
        <w:t xml:space="preserve"> </w:t>
      </w:r>
      <w:r>
        <w:t>estos casos deberá utilizarse un análisis dinámico modal o un análisis dinámico paso a paso, según se</w:t>
      </w:r>
      <w:r>
        <w:rPr>
          <w:spacing w:val="1"/>
        </w:rPr>
        <w:t xml:space="preserve"> </w:t>
      </w:r>
      <w:r>
        <w:t>requiera.</w:t>
      </w:r>
    </w:p>
    <w:p w:rsidR="00EB3B9A" w:rsidRDefault="00EB3B9A">
      <w:pPr>
        <w:pStyle w:val="Textoindependiente"/>
        <w:spacing w:before="4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6"/>
        <w:jc w:val="both"/>
      </w:pPr>
      <w:r>
        <w:pict>
          <v:group id="_x0000_s1057" style="position:absolute;left:0;text-align:left;margin-left:0;margin-top:35.35pt;width:612pt;height:333.8pt;z-index:15814144;mso-position-horizontal-relative:page" coordorigin=",707" coordsize="12240,6676">
            <v:shape id="_x0000_s1059" type="#_x0000_t75" style="position:absolute;top:707;width:12240;height:6373">
              <v:imagedata r:id="rId10" o:title=""/>
            </v:shape>
            <v:shape id="_x0000_s1058" type="#_x0000_t75" style="position:absolute;left:1417;top:947;width:9406;height:6435">
              <v:imagedata r:id="rId84" o:title=""/>
            </v:shape>
            <w10:wrap anchorx="page"/>
          </v:group>
        </w:pict>
      </w:r>
      <w:r>
        <w:rPr>
          <w:rFonts w:ascii="Arial" w:hAnsi="Arial"/>
          <w:b/>
        </w:rPr>
        <w:t xml:space="preserve">Artículo 171. </w:t>
      </w:r>
      <w:r>
        <w:t>Se entiende por coeficiente sísmico, Cs, al cociente de la fuerza cortante h</w:t>
      </w:r>
      <w:r>
        <w:t>orizontal en la</w:t>
      </w:r>
      <w:r>
        <w:rPr>
          <w:spacing w:val="1"/>
        </w:rPr>
        <w:t xml:space="preserve"> </w:t>
      </w:r>
      <w:r>
        <w:t>base de la estructura, V y el peso de la misma, W. Este coeficiente se determinará de acuerdo con la</w:t>
      </w:r>
      <w:r>
        <w:rPr>
          <w:spacing w:val="1"/>
        </w:rPr>
        <w:t xml:space="preserve"> </w:t>
      </w:r>
      <w:r>
        <w:t>siguiente</w:t>
      </w:r>
      <w:r>
        <w:rPr>
          <w:spacing w:val="-1"/>
        </w:rPr>
        <w:t xml:space="preserve"> </w:t>
      </w:r>
      <w:r>
        <w:t>ecuación:</w:t>
      </w:r>
    </w:p>
    <w:p w:rsidR="00EB3B9A" w:rsidRDefault="00EB3B9A">
      <w:pPr>
        <w:spacing w:line="249" w:lineRule="auto"/>
        <w:jc w:val="both"/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6A45F2">
      <w:pPr>
        <w:pStyle w:val="Textoindependiente"/>
        <w:spacing w:before="5"/>
        <w:rPr>
          <w:sz w:val="11"/>
        </w:rPr>
      </w:pPr>
      <w:r>
        <w:pict>
          <v:group id="_x0000_s1053" style="position:absolute;margin-left:0;margin-top:160.85pt;width:612pt;height:503.45pt;z-index:-23010816;mso-position-horizontal-relative:page;mso-position-vertical-relative:page" coordorigin=",3217" coordsize="12240,10069">
            <v:shape id="_x0000_s1056" type="#_x0000_t75" style="position:absolute;top:5136;width:12240;height:6373">
              <v:imagedata r:id="rId10" o:title=""/>
            </v:shape>
            <v:shape id="_x0000_s1055" type="#_x0000_t75" style="position:absolute;left:1417;top:3216;width:9406;height:5954">
              <v:imagedata r:id="rId85" o:title=""/>
            </v:shape>
            <v:shape id="_x0000_s1054" type="#_x0000_t75" style="position:absolute;left:1417;top:10410;width:9406;height:2875">
              <v:imagedata r:id="rId86" o:title=""/>
            </v:shape>
            <w10:wrap anchorx="page" anchory="page"/>
          </v:group>
        </w:pict>
      </w:r>
    </w:p>
    <w:p w:rsidR="00EB3B9A" w:rsidRDefault="006A45F2">
      <w:pPr>
        <w:pStyle w:val="Textoindependiente"/>
        <w:spacing w:before="94" w:line="249" w:lineRule="auto"/>
        <w:ind w:left="1417" w:right="1381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5"/>
        </w:rPr>
        <w:t xml:space="preserve"> </w:t>
      </w:r>
      <w:r>
        <w:rPr>
          <w:rFonts w:ascii="Arial" w:hAnsi="Arial"/>
          <w:b/>
        </w:rPr>
        <w:t>172</w:t>
      </w:r>
      <w:r>
        <w:t>.</w:t>
      </w:r>
      <w:r>
        <w:rPr>
          <w:spacing w:val="15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t>aceleración</w:t>
      </w:r>
      <w:r>
        <w:rPr>
          <w:spacing w:val="16"/>
        </w:rPr>
        <w:t xml:space="preserve"> </w:t>
      </w:r>
      <w:r>
        <w:t>espectral</w:t>
      </w:r>
      <w:r>
        <w:rPr>
          <w:spacing w:val="15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diseño</w:t>
      </w:r>
      <w:r>
        <w:rPr>
          <w:spacing w:val="16"/>
        </w:rPr>
        <w:t xml:space="preserve"> </w:t>
      </w:r>
      <w:r>
        <w:t>para</w:t>
      </w:r>
      <w:r>
        <w:rPr>
          <w:spacing w:val="15"/>
        </w:rPr>
        <w:t xml:space="preserve"> </w:t>
      </w:r>
      <w:r>
        <w:t>periodo</w:t>
      </w:r>
      <w:r>
        <w:rPr>
          <w:spacing w:val="15"/>
        </w:rPr>
        <w:t xml:space="preserve"> </w:t>
      </w:r>
      <w:r>
        <w:t>corto,</w:t>
      </w:r>
      <w:r>
        <w:rPr>
          <w:spacing w:val="15"/>
        </w:rPr>
        <w:t xml:space="preserve"> </w:t>
      </w:r>
      <w:r>
        <w:t>SDs,</w:t>
      </w:r>
      <w:r>
        <w:rPr>
          <w:spacing w:val="15"/>
        </w:rPr>
        <w:t xml:space="preserve"> </w:t>
      </w:r>
      <w:r>
        <w:t>y</w:t>
      </w:r>
      <w:r>
        <w:rPr>
          <w:spacing w:val="15"/>
        </w:rPr>
        <w:t xml:space="preserve"> </w:t>
      </w:r>
      <w:r>
        <w:t>para</w:t>
      </w:r>
      <w:r>
        <w:rPr>
          <w:spacing w:val="15"/>
        </w:rPr>
        <w:t xml:space="preserve"> </w:t>
      </w:r>
      <w:r>
        <w:t>un</w:t>
      </w:r>
      <w:r>
        <w:rPr>
          <w:spacing w:val="16"/>
        </w:rPr>
        <w:t xml:space="preserve"> </w:t>
      </w:r>
      <w:r>
        <w:t>segundo,</w:t>
      </w:r>
      <w:r>
        <w:rPr>
          <w:spacing w:val="15"/>
        </w:rPr>
        <w:t xml:space="preserve"> </w:t>
      </w:r>
      <w:r>
        <w:t>SD1,</w:t>
      </w:r>
      <w:r>
        <w:rPr>
          <w:spacing w:val="15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determinarán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acuerdo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siguientes</w:t>
      </w:r>
      <w:r>
        <w:rPr>
          <w:spacing w:val="-1"/>
        </w:rPr>
        <w:t xml:space="preserve"> </w:t>
      </w:r>
      <w:r>
        <w:t>ecuaciones:</w:t>
      </w: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  <w:spacing w:before="1"/>
        <w:rPr>
          <w:sz w:val="23"/>
        </w:rPr>
      </w:pPr>
    </w:p>
    <w:p w:rsidR="00EB3B9A" w:rsidRDefault="006A45F2">
      <w:pPr>
        <w:pStyle w:val="Textoindependiente"/>
        <w:spacing w:line="249" w:lineRule="auto"/>
        <w:ind w:left="1417" w:right="1415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26"/>
        </w:rPr>
        <w:t xml:space="preserve"> </w:t>
      </w:r>
      <w:r>
        <w:rPr>
          <w:rFonts w:ascii="Arial" w:hAnsi="Arial"/>
          <w:b/>
        </w:rPr>
        <w:t>173.</w:t>
      </w:r>
      <w:r>
        <w:rPr>
          <w:rFonts w:ascii="Arial" w:hAnsi="Arial"/>
          <w:b/>
          <w:spacing w:val="16"/>
        </w:rPr>
        <w:t xml:space="preserve"> </w:t>
      </w:r>
      <w:r>
        <w:t>A</w:t>
      </w:r>
      <w:r>
        <w:rPr>
          <w:spacing w:val="15"/>
        </w:rPr>
        <w:t xml:space="preserve"> </w:t>
      </w:r>
      <w:r>
        <w:t>menos</w:t>
      </w:r>
      <w:r>
        <w:rPr>
          <w:spacing w:val="27"/>
        </w:rPr>
        <w:t xml:space="preserve"> </w:t>
      </w:r>
      <w:r>
        <w:t>que</w:t>
      </w:r>
      <w:r>
        <w:rPr>
          <w:spacing w:val="26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t>haga</w:t>
      </w:r>
      <w:r>
        <w:rPr>
          <w:spacing w:val="26"/>
        </w:rPr>
        <w:t xml:space="preserve"> </w:t>
      </w:r>
      <w:r>
        <w:t>un</w:t>
      </w:r>
      <w:r>
        <w:rPr>
          <w:spacing w:val="27"/>
        </w:rPr>
        <w:t xml:space="preserve"> </w:t>
      </w:r>
      <w:r>
        <w:t>cálculo</w:t>
      </w:r>
      <w:r>
        <w:rPr>
          <w:spacing w:val="27"/>
        </w:rPr>
        <w:t xml:space="preserve"> </w:t>
      </w:r>
      <w:r>
        <w:t>más</w:t>
      </w:r>
      <w:r>
        <w:rPr>
          <w:spacing w:val="26"/>
        </w:rPr>
        <w:t xml:space="preserve"> </w:t>
      </w:r>
      <w:r>
        <w:t>detallado,</w:t>
      </w:r>
      <w:r>
        <w:rPr>
          <w:spacing w:val="27"/>
        </w:rPr>
        <w:t xml:space="preserve"> </w:t>
      </w:r>
      <w:r>
        <w:t>el</w:t>
      </w:r>
      <w:r>
        <w:rPr>
          <w:spacing w:val="26"/>
        </w:rPr>
        <w:t xml:space="preserve"> </w:t>
      </w:r>
      <w:r>
        <w:t>período</w:t>
      </w:r>
      <w:r>
        <w:rPr>
          <w:spacing w:val="27"/>
        </w:rPr>
        <w:t xml:space="preserve"> </w:t>
      </w:r>
      <w:r>
        <w:t>fundamental,</w:t>
      </w:r>
      <w:r>
        <w:rPr>
          <w:spacing w:val="23"/>
        </w:rPr>
        <w:t xml:space="preserve"> </w:t>
      </w:r>
      <w:r>
        <w:t>T,</w:t>
      </w:r>
      <w:r>
        <w:rPr>
          <w:spacing w:val="27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edificios</w:t>
      </w:r>
      <w:r>
        <w:rPr>
          <w:spacing w:val="-53"/>
        </w:rPr>
        <w:t xml:space="preserve"> </w:t>
      </w:r>
      <w:r>
        <w:t>se podrá determinar aproximadamente con base en las ecuaciones 6.22, 6.23 y 6.24 como se indica a</w:t>
      </w:r>
      <w:r>
        <w:rPr>
          <w:spacing w:val="1"/>
        </w:rPr>
        <w:t xml:space="preserve"> </w:t>
      </w:r>
      <w:r>
        <w:t>continuación: Para edificios con muros de cortante o marco de concretos exteriores compuestos por vigas</w:t>
      </w:r>
      <w:r>
        <w:rPr>
          <w:spacing w:val="-5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gran</w:t>
      </w:r>
      <w:r>
        <w:rPr>
          <w:spacing w:val="-1"/>
        </w:rPr>
        <w:t xml:space="preserve"> </w:t>
      </w:r>
      <w:r>
        <w:t>peralte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columnas muy anchas.</w:t>
      </w:r>
    </w:p>
    <w:p w:rsidR="00EB3B9A" w:rsidRDefault="00EB3B9A">
      <w:pPr>
        <w:spacing w:line="249" w:lineRule="auto"/>
        <w:jc w:val="both"/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  <w:spacing w:before="4"/>
        <w:rPr>
          <w:sz w:val="25"/>
        </w:rPr>
      </w:pPr>
    </w:p>
    <w:p w:rsidR="00EB3B9A" w:rsidRDefault="006A45F2">
      <w:pPr>
        <w:pStyle w:val="Textoindependiente"/>
        <w:spacing w:before="93" w:line="249" w:lineRule="auto"/>
        <w:ind w:left="1417" w:right="1381"/>
      </w:pPr>
      <w:r>
        <w:pict>
          <v:group id="_x0000_s1049" style="position:absolute;left:0;text-align:left;margin-left:0;margin-top:-173.7pt;width:612pt;height:447.9pt;z-index:-23010304;mso-position-horizontal-relative:page" coordorigin=",-3474" coordsize="12240,8958">
            <v:shape id="_x0000_s1052" type="#_x0000_t75" style="position:absolute;top:-890;width:12240;height:6373">
              <v:imagedata r:id="rId10" o:title=""/>
            </v:shape>
            <v:shape id="_x0000_s1051" type="#_x0000_t75" style="position:absolute;left:1417;top:-3475;width:9406;height:3515">
              <v:imagedata r:id="rId87" o:title=""/>
            </v:shape>
            <v:shape id="_x0000_s1050" type="#_x0000_t75" style="position:absolute;left:1417;top:856;width:9406;height:3382">
              <v:imagedata r:id="rId88" o:title=""/>
            </v:shape>
            <w10:wrap anchorx="page"/>
          </v:group>
        </w:pict>
      </w: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8"/>
        </w:rPr>
        <w:t xml:space="preserve"> </w:t>
      </w:r>
      <w:r>
        <w:rPr>
          <w:rFonts w:ascii="Arial" w:hAnsi="Arial"/>
          <w:b/>
        </w:rPr>
        <w:t>174.</w:t>
      </w:r>
      <w:r>
        <w:rPr>
          <w:rFonts w:ascii="Arial" w:hAnsi="Arial"/>
          <w:b/>
          <w:spacing w:val="8"/>
        </w:rPr>
        <w:t xml:space="preserve"> </w:t>
      </w:r>
      <w:r>
        <w:t>La</w:t>
      </w:r>
      <w:r>
        <w:rPr>
          <w:spacing w:val="9"/>
        </w:rPr>
        <w:t xml:space="preserve"> </w:t>
      </w:r>
      <w:r>
        <w:t>fuerza</w:t>
      </w:r>
      <w:r>
        <w:rPr>
          <w:spacing w:val="8"/>
        </w:rPr>
        <w:t xml:space="preserve"> </w:t>
      </w:r>
      <w:r>
        <w:t>cortante</w:t>
      </w:r>
      <w:r>
        <w:rPr>
          <w:spacing w:val="8"/>
        </w:rPr>
        <w:t xml:space="preserve"> </w:t>
      </w:r>
      <w:r>
        <w:t>total</w:t>
      </w:r>
      <w:r>
        <w:rPr>
          <w:spacing w:val="9"/>
        </w:rPr>
        <w:t xml:space="preserve"> </w:t>
      </w:r>
      <w:r>
        <w:t>en</w:t>
      </w:r>
      <w:r>
        <w:rPr>
          <w:spacing w:val="8"/>
        </w:rPr>
        <w:t xml:space="preserve"> </w:t>
      </w:r>
      <w:r>
        <w:t>la</w:t>
      </w:r>
      <w:r>
        <w:rPr>
          <w:spacing w:val="9"/>
        </w:rPr>
        <w:t xml:space="preserve"> </w:t>
      </w:r>
      <w:r>
        <w:t>base</w:t>
      </w:r>
      <w:r>
        <w:rPr>
          <w:spacing w:val="8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la</w:t>
      </w:r>
      <w:r>
        <w:rPr>
          <w:spacing w:val="9"/>
        </w:rPr>
        <w:t xml:space="preserve"> </w:t>
      </w:r>
      <w:r>
        <w:t>estructura</w:t>
      </w:r>
      <w:r>
        <w:rPr>
          <w:spacing w:val="8"/>
        </w:rPr>
        <w:t xml:space="preserve"> </w:t>
      </w:r>
      <w:r>
        <w:t>deberá</w:t>
      </w:r>
      <w:r>
        <w:rPr>
          <w:spacing w:val="9"/>
        </w:rPr>
        <w:t xml:space="preserve"> </w:t>
      </w:r>
      <w:r>
        <w:t>ser</w:t>
      </w:r>
      <w:r>
        <w:rPr>
          <w:spacing w:val="8"/>
        </w:rPr>
        <w:t xml:space="preserve"> </w:t>
      </w:r>
      <w:r>
        <w:t>distribuida</w:t>
      </w:r>
      <w:r>
        <w:rPr>
          <w:spacing w:val="8"/>
        </w:rPr>
        <w:t xml:space="preserve"> </w:t>
      </w:r>
      <w:r>
        <w:t>verticalmente</w:t>
      </w:r>
      <w:r>
        <w:rPr>
          <w:spacing w:val="10"/>
        </w:rPr>
        <w:t xml:space="preserve"> </w:t>
      </w:r>
      <w:r>
        <w:t>en</w:t>
      </w:r>
      <w:r>
        <w:rPr>
          <w:spacing w:val="-53"/>
        </w:rPr>
        <w:t xml:space="preserve"> </w:t>
      </w:r>
      <w:r>
        <w:t>cada</w:t>
      </w:r>
      <w:r>
        <w:rPr>
          <w:spacing w:val="-1"/>
        </w:rPr>
        <w:t xml:space="preserve"> </w:t>
      </w:r>
      <w:r>
        <w:t>nivel</w:t>
      </w:r>
      <w:r>
        <w:rPr>
          <w:spacing w:val="-1"/>
        </w:rPr>
        <w:t xml:space="preserve"> </w:t>
      </w:r>
      <w:r>
        <w:t>“i” como se</w:t>
      </w:r>
      <w:r>
        <w:rPr>
          <w:spacing w:val="-1"/>
        </w:rPr>
        <w:t xml:space="preserve"> </w:t>
      </w:r>
      <w:r>
        <w:t>indica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siguiente ecuación:</w:t>
      </w: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  <w:spacing w:before="3"/>
        <w:rPr>
          <w:sz w:val="16"/>
        </w:rPr>
      </w:pPr>
    </w:p>
    <w:p w:rsidR="00EB3B9A" w:rsidRDefault="006A45F2">
      <w:pPr>
        <w:pStyle w:val="Textoindependiente"/>
        <w:spacing w:before="93" w:line="249" w:lineRule="auto"/>
        <w:ind w:left="1417" w:right="1416"/>
        <w:jc w:val="both"/>
      </w:pPr>
      <w:r>
        <w:rPr>
          <w:rFonts w:ascii="Arial" w:hAnsi="Arial"/>
          <w:b/>
        </w:rPr>
        <w:t xml:space="preserve">Artículo 175. </w:t>
      </w:r>
      <w:r>
        <w:t>Los desplazamientos laterales producidos por las fuerzas cortantes sísmicas de entrepiso,</w:t>
      </w:r>
      <w:r>
        <w:rPr>
          <w:spacing w:val="1"/>
        </w:rPr>
        <w:t xml:space="preserve"> </w:t>
      </w:r>
      <w:r>
        <w:t>calculados</w:t>
      </w:r>
      <w:r>
        <w:rPr>
          <w:spacing w:val="1"/>
        </w:rPr>
        <w:t xml:space="preserve"> </w:t>
      </w:r>
      <w:r>
        <w:t>con</w:t>
      </w:r>
      <w:r>
        <w:rPr>
          <w:spacing w:val="55"/>
        </w:rPr>
        <w:t xml:space="preserve"> </w:t>
      </w:r>
      <w:r>
        <w:t>el</w:t>
      </w:r>
      <w:r>
        <w:rPr>
          <w:spacing w:val="56"/>
        </w:rPr>
        <w:t xml:space="preserve"> </w:t>
      </w:r>
      <w:r>
        <w:t>procedimiento</w:t>
      </w:r>
      <w:r>
        <w:rPr>
          <w:spacing w:val="55"/>
        </w:rPr>
        <w:t xml:space="preserve"> </w:t>
      </w:r>
      <w:r>
        <w:t>descrito</w:t>
      </w:r>
      <w:r>
        <w:rPr>
          <w:spacing w:val="56"/>
        </w:rPr>
        <w:t xml:space="preserve"> </w:t>
      </w:r>
      <w:r>
        <w:t>anteriormente,</w:t>
      </w:r>
      <w:r>
        <w:rPr>
          <w:spacing w:val="55"/>
        </w:rPr>
        <w:t xml:space="preserve"> </w:t>
      </w:r>
      <w:r>
        <w:t>amplificados</w:t>
      </w:r>
      <w:r>
        <w:rPr>
          <w:spacing w:val="56"/>
        </w:rPr>
        <w:t xml:space="preserve"> </w:t>
      </w:r>
      <w:r>
        <w:t>por</w:t>
      </w:r>
      <w:r>
        <w:rPr>
          <w:spacing w:val="55"/>
        </w:rPr>
        <w:t xml:space="preserve"> </w:t>
      </w:r>
      <w:r>
        <w:t>el</w:t>
      </w:r>
      <w:r>
        <w:rPr>
          <w:spacing w:val="56"/>
        </w:rPr>
        <w:t xml:space="preserve"> </w:t>
      </w:r>
      <w:r>
        <w:t>factor</w:t>
      </w:r>
      <w:r>
        <w:rPr>
          <w:spacing w:val="56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t>modificación</w:t>
      </w:r>
      <w:r>
        <w:rPr>
          <w:spacing w:val="1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t>respuesta,</w:t>
      </w:r>
      <w:r>
        <w:rPr>
          <w:spacing w:val="30"/>
        </w:rPr>
        <w:t xml:space="preserve"> </w:t>
      </w:r>
      <w:r>
        <w:t>R,</w:t>
      </w:r>
      <w:r>
        <w:rPr>
          <w:spacing w:val="29"/>
        </w:rPr>
        <w:t xml:space="preserve"> </w:t>
      </w:r>
      <w:r>
        <w:t>no</w:t>
      </w:r>
      <w:r>
        <w:rPr>
          <w:spacing w:val="30"/>
        </w:rPr>
        <w:t xml:space="preserve"> </w:t>
      </w:r>
      <w:r>
        <w:t>excederán</w:t>
      </w:r>
      <w:r>
        <w:rPr>
          <w:spacing w:val="30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t>0.006</w:t>
      </w:r>
      <w:r>
        <w:rPr>
          <w:spacing w:val="30"/>
        </w:rPr>
        <w:t xml:space="preserve"> </w:t>
      </w:r>
      <w:r>
        <w:t>veces</w:t>
      </w:r>
      <w:r>
        <w:rPr>
          <w:spacing w:val="29"/>
        </w:rPr>
        <w:t xml:space="preserve"> </w:t>
      </w:r>
      <w:r>
        <w:t>la</w:t>
      </w:r>
      <w:r>
        <w:rPr>
          <w:spacing w:val="30"/>
        </w:rPr>
        <w:t xml:space="preserve"> </w:t>
      </w:r>
      <w:r>
        <w:t>diferencia</w:t>
      </w:r>
      <w:r>
        <w:rPr>
          <w:spacing w:val="30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t>elevaciones</w:t>
      </w:r>
      <w:r>
        <w:rPr>
          <w:spacing w:val="30"/>
        </w:rPr>
        <w:t xml:space="preserve"> </w:t>
      </w:r>
      <w:r>
        <w:t>correspondiente.</w:t>
      </w:r>
      <w:r>
        <w:rPr>
          <w:spacing w:val="30"/>
        </w:rPr>
        <w:t xml:space="preserve"> </w:t>
      </w:r>
      <w:r>
        <w:t>Cuando</w:t>
      </w:r>
      <w:r>
        <w:rPr>
          <w:spacing w:val="-54"/>
        </w:rPr>
        <w:t xml:space="preserve"> </w:t>
      </w:r>
      <w:r>
        <w:t>los elementos de una estructura sean capaces de soportar deformaciones apreciables sin sufrir daños</w:t>
      </w:r>
      <w:r>
        <w:rPr>
          <w:spacing w:val="1"/>
        </w:rPr>
        <w:t xml:space="preserve"> </w:t>
      </w:r>
      <w:r>
        <w:t>importantes, los desplazamientos laterales admisibles pueden incrementarse a 0.012 veces la diferencia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elevaciones</w:t>
      </w:r>
      <w:r>
        <w:rPr>
          <w:spacing w:val="-1"/>
        </w:rPr>
        <w:t xml:space="preserve"> </w:t>
      </w:r>
      <w:r>
        <w:t>co</w:t>
      </w:r>
      <w:r>
        <w:t>rrespondiente.</w:t>
      </w:r>
    </w:p>
    <w:p w:rsidR="00EB3B9A" w:rsidRDefault="00EB3B9A">
      <w:pPr>
        <w:pStyle w:val="Textoindependiente"/>
        <w:spacing w:before="3"/>
        <w:rPr>
          <w:sz w:val="21"/>
        </w:rPr>
      </w:pPr>
    </w:p>
    <w:p w:rsidR="00EB3B9A" w:rsidRDefault="006A45F2">
      <w:pPr>
        <w:pStyle w:val="Textoindependiente"/>
        <w:spacing w:before="1" w:line="249" w:lineRule="auto"/>
        <w:ind w:left="1417" w:right="1417"/>
        <w:jc w:val="both"/>
      </w:pPr>
      <w:r>
        <w:rPr>
          <w:rFonts w:ascii="Arial" w:hAnsi="Arial"/>
          <w:b/>
          <w:spacing w:val="-1"/>
        </w:rPr>
        <w:t>Artículo</w:t>
      </w:r>
      <w:r>
        <w:rPr>
          <w:rFonts w:ascii="Arial" w:hAnsi="Arial"/>
          <w:b/>
          <w:spacing w:val="-13"/>
        </w:rPr>
        <w:t xml:space="preserve"> </w:t>
      </w:r>
      <w:r>
        <w:rPr>
          <w:rFonts w:ascii="Arial" w:hAnsi="Arial"/>
          <w:b/>
          <w:spacing w:val="-1"/>
        </w:rPr>
        <w:t>176.</w:t>
      </w:r>
      <w:r>
        <w:rPr>
          <w:rFonts w:ascii="Arial" w:hAnsi="Arial"/>
          <w:b/>
          <w:spacing w:val="-12"/>
        </w:rPr>
        <w:t xml:space="preserve"> </w:t>
      </w:r>
      <w:r>
        <w:rPr>
          <w:spacing w:val="-1"/>
        </w:rPr>
        <w:t>Se</w:t>
      </w:r>
      <w:r>
        <w:rPr>
          <w:spacing w:val="-12"/>
        </w:rPr>
        <w:t xml:space="preserve"> </w:t>
      </w:r>
      <w:r>
        <w:rPr>
          <w:spacing w:val="-1"/>
        </w:rPr>
        <w:t>considera</w:t>
      </w:r>
      <w:r>
        <w:rPr>
          <w:spacing w:val="-13"/>
        </w:rPr>
        <w:t xml:space="preserve"> </w:t>
      </w:r>
      <w:r>
        <w:rPr>
          <w:spacing w:val="-1"/>
        </w:rPr>
        <w:t>como</w:t>
      </w:r>
      <w:r>
        <w:rPr>
          <w:spacing w:val="-12"/>
        </w:rPr>
        <w:t xml:space="preserve"> </w:t>
      </w:r>
      <w:r>
        <w:rPr>
          <w:spacing w:val="-1"/>
        </w:rPr>
        <w:t>procedimiento</w:t>
      </w:r>
      <w:r>
        <w:rPr>
          <w:spacing w:val="-12"/>
        </w:rPr>
        <w:t xml:space="preserve"> </w:t>
      </w:r>
      <w:r>
        <w:rPr>
          <w:spacing w:val="-1"/>
        </w:rPr>
        <w:t>alternativo</w:t>
      </w:r>
      <w:r>
        <w:rPr>
          <w:spacing w:val="-12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análisis</w:t>
      </w:r>
      <w:r>
        <w:rPr>
          <w:spacing w:val="-12"/>
        </w:rPr>
        <w:t xml:space="preserve"> </w:t>
      </w:r>
      <w:r>
        <w:t>sísmico,</w:t>
      </w:r>
      <w:r>
        <w:rPr>
          <w:spacing w:val="-12"/>
        </w:rPr>
        <w:t xml:space="preserve"> </w:t>
      </w:r>
      <w:r>
        <w:t>un</w:t>
      </w:r>
      <w:r>
        <w:rPr>
          <w:spacing w:val="-13"/>
        </w:rPr>
        <w:t xml:space="preserve"> </w:t>
      </w:r>
      <w:r>
        <w:t>análisis</w:t>
      </w:r>
      <w:r>
        <w:rPr>
          <w:spacing w:val="-12"/>
        </w:rPr>
        <w:t xml:space="preserve"> </w:t>
      </w:r>
      <w:r>
        <w:t>dinámico</w:t>
      </w:r>
      <w:r>
        <w:rPr>
          <w:spacing w:val="-12"/>
        </w:rPr>
        <w:t xml:space="preserve"> </w:t>
      </w:r>
      <w:r>
        <w:t>modal,</w:t>
      </w:r>
      <w:r>
        <w:rPr>
          <w:spacing w:val="1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lo</w:t>
      </w:r>
      <w:r>
        <w:rPr>
          <w:spacing w:val="-2"/>
        </w:rPr>
        <w:t xml:space="preserve"> </w:t>
      </w:r>
      <w:r>
        <w:t>cual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utilizará</w:t>
      </w:r>
      <w:r>
        <w:rPr>
          <w:spacing w:val="-2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Chihuahua</w:t>
      </w:r>
      <w:r>
        <w:rPr>
          <w:spacing w:val="-2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espectro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diseño</w:t>
      </w:r>
      <w:r>
        <w:rPr>
          <w:spacing w:val="-2"/>
        </w:rPr>
        <w:t xml:space="preserve"> </w:t>
      </w:r>
      <w:r>
        <w:t>sísmico</w:t>
      </w:r>
      <w:r>
        <w:rPr>
          <w:spacing w:val="-2"/>
        </w:rPr>
        <w:t xml:space="preserve"> </w:t>
      </w:r>
      <w:r>
        <w:t>mostrado</w:t>
      </w:r>
      <w:r>
        <w:rPr>
          <w:spacing w:val="-1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Figura</w:t>
      </w:r>
      <w:r>
        <w:rPr>
          <w:spacing w:val="-1"/>
        </w:rPr>
        <w:t xml:space="preserve"> </w:t>
      </w:r>
      <w:r>
        <w:t>xx.</w:t>
      </w:r>
    </w:p>
    <w:p w:rsidR="00EB3B9A" w:rsidRDefault="00EB3B9A">
      <w:pPr>
        <w:spacing w:line="249" w:lineRule="auto"/>
        <w:jc w:val="both"/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  <w:spacing w:before="5"/>
      </w:pPr>
    </w:p>
    <w:p w:rsidR="00EB3B9A" w:rsidRDefault="006A45F2">
      <w:pPr>
        <w:pStyle w:val="Textoindependiente"/>
        <w:ind w:left="1417"/>
      </w:pPr>
      <w:r>
        <w:t>FIGURA</w:t>
      </w:r>
      <w:r>
        <w:rPr>
          <w:spacing w:val="-11"/>
        </w:rPr>
        <w:t xml:space="preserve"> </w:t>
      </w:r>
      <w:r>
        <w:t>xx</w:t>
      </w:r>
    </w:p>
    <w:p w:rsidR="00EB3B9A" w:rsidRDefault="006A45F2">
      <w:pPr>
        <w:pStyle w:val="Textoindependiente"/>
        <w:spacing w:before="10"/>
        <w:ind w:left="1417"/>
      </w:pPr>
      <w:r>
        <w:pict>
          <v:group id="_x0000_s1046" style="position:absolute;left:0;text-align:left;margin-left:0;margin-top:26.7pt;width:612pt;height:487.7pt;z-index:15815680;mso-position-horizontal-relative:page" coordorigin=",534" coordsize="12240,9754">
            <v:shape id="_x0000_s1048" type="#_x0000_t75" style="position:absolute;top:2157;width:12240;height:6373">
              <v:imagedata r:id="rId10" o:title=""/>
            </v:shape>
            <v:shape id="_x0000_s1047" type="#_x0000_t75" style="position:absolute;left:1417;top:533;width:6781;height:9754">
              <v:imagedata r:id="rId89" o:title=""/>
            </v:shape>
            <w10:wrap anchorx="page"/>
          </v:group>
        </w:pict>
      </w:r>
      <w:r>
        <w:rPr>
          <w:spacing w:val="-1"/>
        </w:rPr>
        <w:t>ESPECTRO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DISEÑO</w:t>
      </w:r>
      <w:r>
        <w:rPr>
          <w:spacing w:val="-4"/>
        </w:rPr>
        <w:t xml:space="preserve"> </w:t>
      </w:r>
      <w:r>
        <w:t>PARA</w:t>
      </w:r>
      <w:r>
        <w:rPr>
          <w:spacing w:val="-14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t>MUNICIPIO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CHIHUAHUA</w:t>
      </w:r>
    </w:p>
    <w:p w:rsidR="00EB3B9A" w:rsidRDefault="00EB3B9A">
      <w:pPr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  <w:spacing w:before="5"/>
        <w:rPr>
          <w:sz w:val="11"/>
        </w:rPr>
      </w:pPr>
    </w:p>
    <w:p w:rsidR="00EB3B9A" w:rsidRDefault="006A45F2">
      <w:pPr>
        <w:pStyle w:val="Ttulo4"/>
        <w:spacing w:before="94"/>
      </w:pPr>
      <w:r>
        <w:rPr>
          <w:spacing w:val="-2"/>
        </w:rPr>
        <w:t>TABLA</w:t>
      </w:r>
      <w:r>
        <w:rPr>
          <w:spacing w:val="-12"/>
        </w:rPr>
        <w:t xml:space="preserve"> </w:t>
      </w:r>
      <w:r>
        <w:rPr>
          <w:spacing w:val="-1"/>
        </w:rPr>
        <w:t>16</w:t>
      </w:r>
    </w:p>
    <w:p w:rsidR="00EB3B9A" w:rsidRDefault="006A45F2">
      <w:pPr>
        <w:pStyle w:val="Textoindependiente"/>
        <w:spacing w:before="10"/>
        <w:ind w:left="1417"/>
      </w:pPr>
      <w:r>
        <w:rPr>
          <w:spacing w:val="-1"/>
        </w:rPr>
        <w:t>FACTOR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RESPUESTA,</w:t>
      </w:r>
      <w:r>
        <w:rPr>
          <w:spacing w:val="-2"/>
        </w:rPr>
        <w:t xml:space="preserve"> </w:t>
      </w:r>
      <w:r>
        <w:rPr>
          <w:spacing w:val="-1"/>
        </w:rPr>
        <w:t>PARA</w:t>
      </w:r>
      <w:r>
        <w:rPr>
          <w:spacing w:val="-13"/>
        </w:rPr>
        <w:t xml:space="preserve"> </w:t>
      </w:r>
      <w:r>
        <w:rPr>
          <w:spacing w:val="-1"/>
        </w:rPr>
        <w:t>EDIFICIOS</w:t>
      </w:r>
      <w:r>
        <w:rPr>
          <w:spacing w:val="-6"/>
        </w:rPr>
        <w:t xml:space="preserve"> </w:t>
      </w:r>
      <w:r>
        <w:rPr>
          <w:spacing w:val="-1"/>
        </w:rPr>
        <w:t>Y</w:t>
      </w:r>
      <w:r>
        <w:rPr>
          <w:spacing w:val="-6"/>
        </w:rPr>
        <w:t xml:space="preserve"> </w:t>
      </w:r>
      <w:r>
        <w:rPr>
          <w:spacing w:val="-1"/>
        </w:rPr>
        <w:t>OTRAS</w:t>
      </w:r>
      <w:r>
        <w:rPr>
          <w:spacing w:val="-2"/>
        </w:rPr>
        <w:t xml:space="preserve"> </w:t>
      </w:r>
      <w:r>
        <w:t>ESTRUCTURAS</w:t>
      </w: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  <w:spacing w:before="8"/>
      </w:pPr>
    </w:p>
    <w:p w:rsidR="00EB3B9A" w:rsidRDefault="006A45F2">
      <w:pPr>
        <w:pStyle w:val="Textoindependiente"/>
        <w:ind w:left="1417"/>
      </w:pPr>
      <w:r>
        <w:pict>
          <v:group id="_x0000_s1043" style="position:absolute;left:0;text-align:left;margin-left:0;margin-top:-442.8pt;width:612pt;height:416.2pt;z-index:15816192;mso-position-horizontal-relative:page" coordorigin=",-8856" coordsize="12240,8324">
            <v:shape id="_x0000_s1045" type="#_x0000_t75" style="position:absolute;top:-7281;width:12240;height:6373">
              <v:imagedata r:id="rId10" o:title=""/>
            </v:shape>
            <v:shape id="_x0000_s1044" type="#_x0000_t75" style="position:absolute;left:1417;top:-8857;width:6605;height:8324">
              <v:imagedata r:id="rId90" o:title=""/>
            </v:shape>
            <w10:wrap anchorx="page"/>
          </v:group>
        </w:pict>
      </w:r>
      <w:r>
        <w:t>Nota:</w:t>
      </w:r>
      <w:r>
        <w:rPr>
          <w:spacing w:val="-5"/>
        </w:rPr>
        <w:t xml:space="preserve"> </w:t>
      </w:r>
      <w:r>
        <w:t>R</w:t>
      </w:r>
      <w:r>
        <w:rPr>
          <w:spacing w:val="-4"/>
        </w:rPr>
        <w:t xml:space="preserve"> </w:t>
      </w:r>
      <w:r>
        <w:t>reduce</w:t>
      </w:r>
      <w:r>
        <w:rPr>
          <w:spacing w:val="-3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nivel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esfuerzo,</w:t>
      </w:r>
      <w:r>
        <w:rPr>
          <w:spacing w:val="-4"/>
        </w:rPr>
        <w:t xml:space="preserve"> </w:t>
      </w:r>
      <w:r>
        <w:t>pero</w:t>
      </w:r>
      <w:r>
        <w:rPr>
          <w:spacing w:val="-4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deformación.</w:t>
      </w:r>
    </w:p>
    <w:p w:rsidR="00EB3B9A" w:rsidRDefault="00EB3B9A">
      <w:pPr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  <w:spacing w:before="5"/>
      </w:pPr>
    </w:p>
    <w:p w:rsidR="00EB3B9A" w:rsidRDefault="006A45F2">
      <w:pPr>
        <w:pStyle w:val="Ttulo4"/>
      </w:pPr>
      <w:r>
        <w:rPr>
          <w:spacing w:val="-2"/>
        </w:rPr>
        <w:t>TABLA</w:t>
      </w:r>
      <w:r>
        <w:rPr>
          <w:spacing w:val="-12"/>
        </w:rPr>
        <w:t xml:space="preserve"> </w:t>
      </w:r>
      <w:r>
        <w:rPr>
          <w:spacing w:val="-1"/>
        </w:rPr>
        <w:t>17</w:t>
      </w:r>
    </w:p>
    <w:p w:rsidR="00EB3B9A" w:rsidRDefault="006A45F2">
      <w:pPr>
        <w:pStyle w:val="Textoindependiente"/>
        <w:spacing w:before="10"/>
        <w:ind w:left="1417"/>
      </w:pPr>
      <w:r>
        <w:rPr>
          <w:spacing w:val="-2"/>
        </w:rPr>
        <w:t xml:space="preserve">FACTOR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IMPORTANCIA</w:t>
      </w:r>
      <w:r>
        <w:rPr>
          <w:spacing w:val="-12"/>
        </w:rPr>
        <w:t xml:space="preserve"> </w:t>
      </w:r>
      <w:r>
        <w:rPr>
          <w:spacing w:val="-1"/>
        </w:rPr>
        <w:t>I,</w:t>
      </w:r>
      <w:r>
        <w:rPr>
          <w:spacing w:val="-2"/>
        </w:rPr>
        <w:t xml:space="preserve"> </w:t>
      </w:r>
      <w:r>
        <w:rPr>
          <w:spacing w:val="-1"/>
        </w:rPr>
        <w:t>PARA</w:t>
      </w:r>
      <w:r>
        <w:rPr>
          <w:spacing w:val="-12"/>
        </w:rPr>
        <w:t xml:space="preserve"> </w:t>
      </w:r>
      <w:r>
        <w:rPr>
          <w:spacing w:val="-1"/>
        </w:rPr>
        <w:t>CARGAS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SISMO</w:t>
      </w: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  <w:spacing w:before="7"/>
        <w:rPr>
          <w:sz w:val="16"/>
        </w:rPr>
      </w:pPr>
    </w:p>
    <w:p w:rsidR="00EB3B9A" w:rsidRDefault="006A45F2">
      <w:pPr>
        <w:pStyle w:val="Ttulo4"/>
        <w:spacing w:before="94"/>
      </w:pPr>
      <w:r>
        <w:pict>
          <v:group id="_x0000_s1039" style="position:absolute;left:0;text-align:left;margin-left:0;margin-top:-167.35pt;width:612pt;height:399.8pt;z-index:-23008768;mso-position-horizontal-relative:page" coordorigin=",-3347" coordsize="12240,7996">
            <v:shape id="_x0000_s1042" type="#_x0000_t75" style="position:absolute;top:-1723;width:12240;height:6373">
              <v:imagedata r:id="rId10" o:title=""/>
            </v:shape>
            <v:shape id="_x0000_s1041" type="#_x0000_t75" style="position:absolute;left:1417;top:-3347;width:7961;height:3101">
              <v:imagedata r:id="rId91" o:title=""/>
            </v:shape>
            <v:shape id="_x0000_s1040" type="#_x0000_t75" style="position:absolute;left:1417;top:857;width:8446;height:2110">
              <v:imagedata r:id="rId92" o:title=""/>
            </v:shape>
            <w10:wrap anchorx="page"/>
          </v:group>
        </w:pict>
      </w:r>
      <w:r>
        <w:rPr>
          <w:spacing w:val="-2"/>
        </w:rPr>
        <w:t>TABLA</w:t>
      </w:r>
      <w:r>
        <w:rPr>
          <w:spacing w:val="-12"/>
        </w:rPr>
        <w:t xml:space="preserve"> </w:t>
      </w:r>
      <w:r>
        <w:rPr>
          <w:spacing w:val="-1"/>
        </w:rPr>
        <w:t>18</w:t>
      </w:r>
    </w:p>
    <w:p w:rsidR="00EB3B9A" w:rsidRDefault="006A45F2">
      <w:pPr>
        <w:pStyle w:val="Textoindependiente"/>
        <w:spacing w:before="10"/>
        <w:ind w:left="1417"/>
      </w:pPr>
      <w:r>
        <w:rPr>
          <w:spacing w:val="-1"/>
        </w:rPr>
        <w:t>VALORES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Fa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Fv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FUNCIÓN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CLASIFICACIÓN</w:t>
      </w:r>
      <w:r>
        <w:rPr>
          <w:spacing w:val="-3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SITIO</w:t>
      </w: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  <w:spacing w:before="4"/>
        <w:rPr>
          <w:sz w:val="25"/>
        </w:rPr>
      </w:pPr>
    </w:p>
    <w:p w:rsidR="00EB3B9A" w:rsidRDefault="006A45F2">
      <w:pPr>
        <w:pStyle w:val="Textoindependiente"/>
        <w:spacing w:before="94"/>
        <w:ind w:left="1417"/>
      </w:pPr>
      <w:r>
        <w:t>Notas: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39"/>
        </w:numPr>
        <w:tabs>
          <w:tab w:val="left" w:pos="2207"/>
        </w:tabs>
        <w:rPr>
          <w:sz w:val="20"/>
        </w:rPr>
      </w:pPr>
      <w:r>
        <w:rPr>
          <w:sz w:val="20"/>
        </w:rPr>
        <w:t>Se</w:t>
      </w:r>
      <w:r>
        <w:rPr>
          <w:spacing w:val="-5"/>
          <w:sz w:val="20"/>
        </w:rPr>
        <w:t xml:space="preserve"> </w:t>
      </w:r>
      <w:r>
        <w:rPr>
          <w:sz w:val="20"/>
        </w:rPr>
        <w:t>deberá</w:t>
      </w:r>
      <w:r>
        <w:rPr>
          <w:spacing w:val="-5"/>
          <w:sz w:val="20"/>
        </w:rPr>
        <w:t xml:space="preserve"> </w:t>
      </w:r>
      <w:r>
        <w:rPr>
          <w:sz w:val="20"/>
        </w:rPr>
        <w:t>investigar</w:t>
      </w:r>
      <w:r>
        <w:rPr>
          <w:spacing w:val="-6"/>
          <w:sz w:val="20"/>
        </w:rPr>
        <w:t xml:space="preserve"> </w:t>
      </w:r>
      <w:r>
        <w:rPr>
          <w:sz w:val="20"/>
        </w:rPr>
        <w:t>en</w:t>
      </w:r>
      <w:r>
        <w:rPr>
          <w:spacing w:val="-5"/>
          <w:sz w:val="20"/>
        </w:rPr>
        <w:t xml:space="preserve"> </w:t>
      </w:r>
      <w:r>
        <w:rPr>
          <w:sz w:val="20"/>
        </w:rPr>
        <w:t>cada</w:t>
      </w:r>
      <w:r>
        <w:rPr>
          <w:spacing w:val="-4"/>
          <w:sz w:val="20"/>
        </w:rPr>
        <w:t xml:space="preserve"> </w:t>
      </w:r>
      <w:r>
        <w:rPr>
          <w:sz w:val="20"/>
        </w:rPr>
        <w:t>caso</w:t>
      </w:r>
      <w:r>
        <w:rPr>
          <w:spacing w:val="-5"/>
          <w:sz w:val="20"/>
        </w:rPr>
        <w:t xml:space="preserve"> </w:t>
      </w:r>
      <w:r>
        <w:rPr>
          <w:sz w:val="20"/>
        </w:rPr>
        <w:t>en</w:t>
      </w:r>
      <w:r>
        <w:rPr>
          <w:spacing w:val="-5"/>
          <w:sz w:val="20"/>
        </w:rPr>
        <w:t xml:space="preserve"> </w:t>
      </w:r>
      <w:r>
        <w:rPr>
          <w:sz w:val="20"/>
        </w:rPr>
        <w:t>particular.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0"/>
          <w:numId w:val="39"/>
        </w:numPr>
        <w:tabs>
          <w:tab w:val="left" w:pos="2207"/>
        </w:tabs>
        <w:rPr>
          <w:sz w:val="20"/>
        </w:rPr>
      </w:pPr>
      <w:r>
        <w:rPr>
          <w:sz w:val="20"/>
        </w:rPr>
        <w:t>La</w:t>
      </w:r>
      <w:r>
        <w:rPr>
          <w:spacing w:val="-6"/>
          <w:sz w:val="20"/>
        </w:rPr>
        <w:t xml:space="preserve"> </w:t>
      </w:r>
      <w:r>
        <w:rPr>
          <w:sz w:val="20"/>
        </w:rPr>
        <w:t>clasificación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z w:val="20"/>
        </w:rPr>
        <w:t>sitio</w:t>
      </w:r>
      <w:r>
        <w:rPr>
          <w:spacing w:val="-4"/>
          <w:sz w:val="20"/>
        </w:rPr>
        <w:t xml:space="preserve"> </w:t>
      </w:r>
      <w:r>
        <w:rPr>
          <w:sz w:val="20"/>
        </w:rPr>
        <w:t>se</w:t>
      </w:r>
      <w:r>
        <w:rPr>
          <w:spacing w:val="-4"/>
          <w:sz w:val="20"/>
        </w:rPr>
        <w:t xml:space="preserve"> </w:t>
      </w:r>
      <w:r>
        <w:rPr>
          <w:sz w:val="20"/>
        </w:rPr>
        <w:t>encuentra</w:t>
      </w:r>
      <w:r>
        <w:rPr>
          <w:spacing w:val="-5"/>
          <w:sz w:val="20"/>
        </w:rPr>
        <w:t xml:space="preserve"> </w:t>
      </w:r>
      <w:r>
        <w:rPr>
          <w:sz w:val="20"/>
        </w:rPr>
        <w:t>en</w:t>
      </w:r>
      <w:r>
        <w:rPr>
          <w:spacing w:val="-5"/>
          <w:sz w:val="20"/>
        </w:rPr>
        <w:t xml:space="preserve"> </w:t>
      </w:r>
      <w:r>
        <w:rPr>
          <w:sz w:val="20"/>
        </w:rPr>
        <w:t>la</w:t>
      </w:r>
      <w:r>
        <w:rPr>
          <w:spacing w:val="-8"/>
          <w:sz w:val="20"/>
        </w:rPr>
        <w:t xml:space="preserve"> </w:t>
      </w:r>
      <w:r>
        <w:rPr>
          <w:sz w:val="20"/>
        </w:rPr>
        <w:t>Tabla</w:t>
      </w:r>
      <w:r>
        <w:rPr>
          <w:spacing w:val="-5"/>
          <w:sz w:val="20"/>
        </w:rPr>
        <w:t xml:space="preserve"> </w:t>
      </w:r>
      <w:r>
        <w:rPr>
          <w:sz w:val="20"/>
        </w:rPr>
        <w:t>19.</w:t>
      </w:r>
    </w:p>
    <w:p w:rsidR="00EB3B9A" w:rsidRDefault="00EB3B9A">
      <w:pPr>
        <w:rPr>
          <w:sz w:val="20"/>
        </w:rPr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  <w:spacing w:before="5"/>
      </w:pPr>
    </w:p>
    <w:p w:rsidR="00EB3B9A" w:rsidRDefault="006A45F2">
      <w:pPr>
        <w:pStyle w:val="Ttulo4"/>
        <w:ind w:left="2084" w:right="2364"/>
        <w:jc w:val="center"/>
      </w:pPr>
      <w:r>
        <w:rPr>
          <w:spacing w:val="-2"/>
        </w:rPr>
        <w:t>TABLA</w:t>
      </w:r>
      <w:r>
        <w:rPr>
          <w:spacing w:val="-12"/>
        </w:rPr>
        <w:t xml:space="preserve"> </w:t>
      </w:r>
      <w:r>
        <w:rPr>
          <w:spacing w:val="-1"/>
        </w:rPr>
        <w:t>19</w:t>
      </w:r>
    </w:p>
    <w:p w:rsidR="00EB3B9A" w:rsidRDefault="006A45F2">
      <w:pPr>
        <w:pStyle w:val="Textoindependiente"/>
        <w:spacing w:before="10"/>
        <w:ind w:left="1417"/>
      </w:pPr>
      <w:r>
        <w:t>CLASIFICACION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SITIO</w:t>
      </w: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  <w:spacing w:before="6"/>
        <w:rPr>
          <w:sz w:val="29"/>
        </w:rPr>
      </w:pPr>
    </w:p>
    <w:p w:rsidR="00EB3B9A" w:rsidRDefault="006A45F2">
      <w:pPr>
        <w:pStyle w:val="Textoindependiente"/>
        <w:spacing w:before="93"/>
        <w:ind w:left="1417"/>
      </w:pPr>
      <w:r>
        <w:pict>
          <v:group id="_x0000_s1036" style="position:absolute;left:0;text-align:left;margin-left:0;margin-top:-246.55pt;width:612pt;height:402.6pt;z-index:-23008256;mso-position-horizontal-relative:page" coordorigin=",-4931" coordsize="12240,8052">
            <v:shape id="_x0000_s1038" type="#_x0000_t75" style="position:absolute;top:-3252;width:12240;height:6373">
              <v:imagedata r:id="rId10" o:title=""/>
            </v:shape>
            <v:shape id="_x0000_s1037" type="#_x0000_t75" style="position:absolute;left:1417;top:-4932;width:8438;height:4732">
              <v:imagedata r:id="rId93" o:title=""/>
            </v:shape>
            <w10:wrap anchorx="page"/>
          </v:group>
        </w:pict>
      </w:r>
      <w:r>
        <w:t>Notas: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0"/>
          <w:numId w:val="38"/>
        </w:numPr>
        <w:tabs>
          <w:tab w:val="left" w:pos="2207"/>
        </w:tabs>
        <w:rPr>
          <w:sz w:val="20"/>
        </w:rPr>
      </w:pPr>
      <w:r>
        <w:rPr>
          <w:sz w:val="20"/>
        </w:rPr>
        <w:t>Vs</w:t>
      </w:r>
      <w:r>
        <w:rPr>
          <w:spacing w:val="-1"/>
          <w:sz w:val="20"/>
        </w:rPr>
        <w:t xml:space="preserve"> </w:t>
      </w:r>
      <w:r>
        <w:rPr>
          <w:sz w:val="20"/>
        </w:rPr>
        <w:t>=</w:t>
      </w:r>
      <w:r>
        <w:rPr>
          <w:spacing w:val="-1"/>
          <w:sz w:val="20"/>
        </w:rPr>
        <w:t xml:space="preserve"> </w:t>
      </w:r>
      <w:r>
        <w:rPr>
          <w:sz w:val="20"/>
        </w:rPr>
        <w:t>velocidad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transmisión de</w:t>
      </w:r>
      <w:r>
        <w:rPr>
          <w:spacing w:val="-2"/>
          <w:sz w:val="20"/>
        </w:rPr>
        <w:t xml:space="preserve"> </w:t>
      </w:r>
      <w:r>
        <w:rPr>
          <w:sz w:val="20"/>
        </w:rPr>
        <w:t>ondas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cortante.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38"/>
        </w:numPr>
        <w:tabs>
          <w:tab w:val="left" w:pos="2207"/>
        </w:tabs>
        <w:rPr>
          <w:sz w:val="20"/>
        </w:rPr>
      </w:pPr>
      <w:r>
        <w:rPr>
          <w:sz w:val="20"/>
        </w:rPr>
        <w:t>N</w:t>
      </w:r>
      <w:r>
        <w:rPr>
          <w:spacing w:val="-5"/>
          <w:sz w:val="20"/>
        </w:rPr>
        <w:t xml:space="preserve"> </w:t>
      </w:r>
      <w:r>
        <w:rPr>
          <w:sz w:val="20"/>
        </w:rPr>
        <w:t>o</w:t>
      </w:r>
      <w:r>
        <w:rPr>
          <w:spacing w:val="-4"/>
          <w:sz w:val="20"/>
        </w:rPr>
        <w:t xml:space="preserve"> </w:t>
      </w:r>
      <w:r>
        <w:rPr>
          <w:sz w:val="20"/>
        </w:rPr>
        <w:t>Nch</w:t>
      </w:r>
      <w:r>
        <w:rPr>
          <w:spacing w:val="-5"/>
          <w:sz w:val="20"/>
        </w:rPr>
        <w:t xml:space="preserve"> </w:t>
      </w:r>
      <w:r>
        <w:rPr>
          <w:sz w:val="20"/>
        </w:rPr>
        <w:t>=</w:t>
      </w:r>
      <w:r>
        <w:rPr>
          <w:spacing w:val="-3"/>
          <w:sz w:val="20"/>
        </w:rPr>
        <w:t xml:space="preserve"> </w:t>
      </w:r>
      <w:r>
        <w:rPr>
          <w:sz w:val="20"/>
        </w:rPr>
        <w:t>Resistencia</w:t>
      </w:r>
      <w:r>
        <w:rPr>
          <w:spacing w:val="-5"/>
          <w:sz w:val="20"/>
        </w:rPr>
        <w:t xml:space="preserve"> </w:t>
      </w:r>
      <w:r>
        <w:rPr>
          <w:sz w:val="20"/>
        </w:rPr>
        <w:t>estándar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penetración.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0"/>
          <w:numId w:val="38"/>
        </w:numPr>
        <w:tabs>
          <w:tab w:val="left" w:pos="2207"/>
        </w:tabs>
        <w:rPr>
          <w:sz w:val="20"/>
        </w:rPr>
      </w:pPr>
      <w:r>
        <w:rPr>
          <w:sz w:val="20"/>
        </w:rPr>
        <w:t>Su</w:t>
      </w:r>
      <w:r>
        <w:rPr>
          <w:spacing w:val="-2"/>
          <w:sz w:val="20"/>
        </w:rPr>
        <w:t xml:space="preserve"> </w:t>
      </w:r>
      <w:r>
        <w:rPr>
          <w:sz w:val="20"/>
        </w:rPr>
        <w:t>=</w:t>
      </w:r>
      <w:r>
        <w:rPr>
          <w:spacing w:val="-1"/>
          <w:sz w:val="20"/>
        </w:rPr>
        <w:t xml:space="preserve"> </w:t>
      </w:r>
      <w:r>
        <w:rPr>
          <w:sz w:val="20"/>
        </w:rPr>
        <w:t>resistencia</w:t>
      </w:r>
      <w:r>
        <w:rPr>
          <w:spacing w:val="-1"/>
          <w:sz w:val="20"/>
        </w:rPr>
        <w:t xml:space="preserve"> </w:t>
      </w:r>
      <w:r>
        <w:rPr>
          <w:sz w:val="20"/>
        </w:rPr>
        <w:t>no</w:t>
      </w:r>
      <w:r>
        <w:rPr>
          <w:spacing w:val="-2"/>
          <w:sz w:val="20"/>
        </w:rPr>
        <w:t xml:space="preserve"> </w:t>
      </w:r>
      <w:r>
        <w:rPr>
          <w:sz w:val="20"/>
        </w:rPr>
        <w:t>drenada</w:t>
      </w:r>
      <w:r>
        <w:rPr>
          <w:spacing w:val="-2"/>
          <w:sz w:val="20"/>
        </w:rPr>
        <w:t xml:space="preserve"> </w:t>
      </w:r>
      <w:r>
        <w:rPr>
          <w:sz w:val="20"/>
        </w:rPr>
        <w:t>al</w:t>
      </w:r>
      <w:r>
        <w:rPr>
          <w:spacing w:val="-2"/>
          <w:sz w:val="20"/>
        </w:rPr>
        <w:t xml:space="preserve"> </w:t>
      </w:r>
      <w:r>
        <w:rPr>
          <w:sz w:val="20"/>
        </w:rPr>
        <w:t>cortante.</w:t>
      </w:r>
    </w:p>
    <w:p w:rsidR="00EB3B9A" w:rsidRDefault="00EB3B9A">
      <w:pPr>
        <w:pStyle w:val="Textoindependiente"/>
        <w:rPr>
          <w:sz w:val="22"/>
        </w:rPr>
      </w:pP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Ttulo2"/>
        <w:spacing w:before="1"/>
        <w:ind w:left="1417" w:right="0"/>
        <w:jc w:val="left"/>
      </w:pPr>
      <w:r>
        <w:t>CAPÍTULO</w:t>
      </w:r>
      <w:r>
        <w:rPr>
          <w:spacing w:val="-7"/>
        </w:rPr>
        <w:t xml:space="preserve"> </w:t>
      </w:r>
      <w:r>
        <w:t>DÉCIMO</w:t>
      </w:r>
    </w:p>
    <w:p w:rsidR="00EB3B9A" w:rsidRDefault="00EB3B9A">
      <w:pPr>
        <w:pStyle w:val="Textoindependiente"/>
        <w:spacing w:before="10"/>
        <w:rPr>
          <w:rFonts w:ascii="Arial"/>
          <w:b/>
          <w:sz w:val="23"/>
        </w:rPr>
      </w:pPr>
    </w:p>
    <w:p w:rsidR="00EB3B9A" w:rsidRDefault="006A45F2">
      <w:pPr>
        <w:pStyle w:val="Ttulo3"/>
        <w:spacing w:before="0"/>
        <w:ind w:left="1417" w:right="0"/>
        <w:jc w:val="left"/>
      </w:pPr>
      <w:r>
        <w:rPr>
          <w:spacing w:val="-1"/>
        </w:rPr>
        <w:t>PRESIÓN</w:t>
      </w:r>
      <w:r>
        <w:rPr>
          <w:spacing w:val="1"/>
        </w:rPr>
        <w:t xml:space="preserve"> </w:t>
      </w:r>
      <w:r>
        <w:rPr>
          <w:spacing w:val="-1"/>
        </w:rPr>
        <w:t>HIDROSTICA</w:t>
      </w:r>
      <w:r>
        <w:rPr>
          <w:spacing w:val="-16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EMPUJES</w:t>
      </w:r>
      <w:r>
        <w:rPr>
          <w:spacing w:val="1"/>
        </w:rPr>
        <w:t xml:space="preserve"> </w:t>
      </w:r>
      <w:r>
        <w:t>DE SUELOS</w:t>
      </w:r>
    </w:p>
    <w:p w:rsidR="00EB3B9A" w:rsidRDefault="00EB3B9A">
      <w:pPr>
        <w:pStyle w:val="Textoindependiente"/>
        <w:spacing w:before="5"/>
        <w:rPr>
          <w:sz w:val="23"/>
        </w:rPr>
      </w:pPr>
    </w:p>
    <w:p w:rsidR="00EB3B9A" w:rsidRDefault="006A45F2">
      <w:pPr>
        <w:pStyle w:val="Textoindependiente"/>
        <w:spacing w:before="1" w:line="249" w:lineRule="auto"/>
        <w:ind w:left="1417" w:right="1416"/>
        <w:jc w:val="both"/>
      </w:pPr>
      <w:r>
        <w:rPr>
          <w:rFonts w:ascii="Arial" w:hAnsi="Arial"/>
          <w:b/>
        </w:rPr>
        <w:t xml:space="preserve">Artículo 177. </w:t>
      </w:r>
      <w:r>
        <w:t>En el diseño de muros de sótanos y estructuras similares aproximadamente verticales bajo</w:t>
      </w:r>
      <w:r>
        <w:rPr>
          <w:spacing w:val="1"/>
        </w:rPr>
        <w:t xml:space="preserve"> </w:t>
      </w:r>
      <w:r>
        <w:t>el nivel de terreno natural, deberá considerarse la presión lateral del suelo adyacente. Asimismo, deberá</w:t>
      </w:r>
      <w:r>
        <w:rPr>
          <w:spacing w:val="1"/>
        </w:rPr>
        <w:t xml:space="preserve"> </w:t>
      </w:r>
      <w:r>
        <w:t>tomarse en cuenta el incremento en la presión lateral debido a sobrecargas fijas o móviles. Cuando una</w:t>
      </w:r>
      <w:r>
        <w:rPr>
          <w:spacing w:val="1"/>
        </w:rPr>
        <w:t xml:space="preserve"> </w:t>
      </w:r>
      <w:r>
        <w:t>parte</w:t>
      </w:r>
      <w:r>
        <w:rPr>
          <w:spacing w:val="-6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total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suelo</w:t>
      </w:r>
      <w:r>
        <w:rPr>
          <w:spacing w:val="-5"/>
        </w:rPr>
        <w:t xml:space="preserve"> </w:t>
      </w:r>
      <w:r>
        <w:t>adyacente</w:t>
      </w:r>
      <w:r>
        <w:rPr>
          <w:spacing w:val="-6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encuentra</w:t>
      </w:r>
      <w:r>
        <w:rPr>
          <w:spacing w:val="-6"/>
        </w:rPr>
        <w:t xml:space="preserve"> </w:t>
      </w:r>
      <w:r>
        <w:t>bajo</w:t>
      </w:r>
      <w:r>
        <w:rPr>
          <w:spacing w:val="-6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nivel</w:t>
      </w:r>
      <w:r>
        <w:rPr>
          <w:spacing w:val="-6"/>
        </w:rPr>
        <w:t xml:space="preserve"> </w:t>
      </w:r>
      <w:r>
        <w:t>friático,</w:t>
      </w:r>
      <w:r>
        <w:rPr>
          <w:spacing w:val="-5"/>
        </w:rPr>
        <w:t xml:space="preserve"> </w:t>
      </w:r>
      <w:r>
        <w:t>deberá</w:t>
      </w:r>
      <w:r>
        <w:rPr>
          <w:spacing w:val="-6"/>
        </w:rPr>
        <w:t xml:space="preserve"> </w:t>
      </w:r>
      <w:r>
        <w:t>hacerse</w:t>
      </w:r>
      <w:r>
        <w:rPr>
          <w:spacing w:val="-6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cálculo</w:t>
      </w:r>
      <w:r>
        <w:rPr>
          <w:spacing w:val="-6"/>
        </w:rPr>
        <w:t xml:space="preserve"> </w:t>
      </w:r>
      <w:r>
        <w:t>basado</w:t>
      </w:r>
      <w:r>
        <w:rPr>
          <w:spacing w:val="-5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peso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suelo disminuido</w:t>
      </w:r>
      <w:r>
        <w:rPr>
          <w:spacing w:val="-2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flotación más</w:t>
      </w:r>
      <w:r>
        <w:rPr>
          <w:spacing w:val="-1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total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presión</w:t>
      </w:r>
      <w:r>
        <w:rPr>
          <w:spacing w:val="-2"/>
        </w:rPr>
        <w:t xml:space="preserve"> </w:t>
      </w:r>
      <w:r>
        <w:t>hidrostática.</w:t>
      </w:r>
    </w:p>
    <w:p w:rsidR="00EB3B9A" w:rsidRDefault="00EB3B9A">
      <w:pPr>
        <w:spacing w:line="249" w:lineRule="auto"/>
        <w:jc w:val="both"/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  <w:spacing w:before="5"/>
        <w:rPr>
          <w:sz w:val="11"/>
        </w:rPr>
      </w:pPr>
    </w:p>
    <w:p w:rsidR="00EB3B9A" w:rsidRDefault="006A45F2">
      <w:pPr>
        <w:pStyle w:val="Textoindependiente"/>
        <w:spacing w:before="94" w:line="249" w:lineRule="auto"/>
        <w:ind w:left="1417" w:right="1416"/>
        <w:jc w:val="both"/>
      </w:pPr>
      <w:r>
        <w:rPr>
          <w:rFonts w:ascii="Arial" w:hAnsi="Arial"/>
          <w:b/>
          <w:spacing w:val="-1"/>
        </w:rPr>
        <w:t>Artículo</w:t>
      </w:r>
      <w:r>
        <w:rPr>
          <w:rFonts w:ascii="Arial" w:hAnsi="Arial"/>
          <w:b/>
          <w:spacing w:val="-13"/>
        </w:rPr>
        <w:t xml:space="preserve"> </w:t>
      </w:r>
      <w:r>
        <w:rPr>
          <w:rFonts w:ascii="Arial" w:hAnsi="Arial"/>
          <w:b/>
          <w:spacing w:val="-1"/>
        </w:rPr>
        <w:t>178.</w:t>
      </w:r>
      <w:r>
        <w:rPr>
          <w:rFonts w:ascii="Arial" w:hAnsi="Arial"/>
          <w:b/>
          <w:spacing w:val="-13"/>
        </w:rPr>
        <w:t xml:space="preserve"> </w:t>
      </w:r>
      <w:r>
        <w:rPr>
          <w:spacing w:val="-1"/>
        </w:rPr>
        <w:t>En</w:t>
      </w:r>
      <w:r>
        <w:rPr>
          <w:spacing w:val="-13"/>
        </w:rPr>
        <w:t xml:space="preserve"> </w:t>
      </w:r>
      <w:r>
        <w:rPr>
          <w:spacing w:val="-1"/>
        </w:rPr>
        <w:t>el</w:t>
      </w:r>
      <w:r>
        <w:rPr>
          <w:spacing w:val="-13"/>
        </w:rPr>
        <w:t xml:space="preserve"> </w:t>
      </w:r>
      <w:r>
        <w:rPr>
          <w:spacing w:val="-1"/>
        </w:rPr>
        <w:t>diseño</w:t>
      </w:r>
      <w:r>
        <w:rPr>
          <w:spacing w:val="-13"/>
        </w:rPr>
        <w:t xml:space="preserve"> </w:t>
      </w:r>
      <w:r>
        <w:rPr>
          <w:spacing w:val="-1"/>
        </w:rPr>
        <w:t>de</w:t>
      </w:r>
      <w:r>
        <w:rPr>
          <w:spacing w:val="-13"/>
        </w:rPr>
        <w:t xml:space="preserve"> </w:t>
      </w:r>
      <w:r>
        <w:rPr>
          <w:spacing w:val="-1"/>
        </w:rPr>
        <w:t>pisos</w:t>
      </w:r>
      <w:r>
        <w:rPr>
          <w:spacing w:val="-12"/>
        </w:rPr>
        <w:t xml:space="preserve"> </w:t>
      </w:r>
      <w:r>
        <w:rPr>
          <w:spacing w:val="-1"/>
        </w:rPr>
        <w:t>y</w:t>
      </w:r>
      <w:r>
        <w:rPr>
          <w:spacing w:val="-13"/>
        </w:rPr>
        <w:t xml:space="preserve"> </w:t>
      </w:r>
      <w:r>
        <w:rPr>
          <w:spacing w:val="-1"/>
        </w:rPr>
        <w:t>sótanos</w:t>
      </w:r>
      <w:r>
        <w:rPr>
          <w:spacing w:val="-13"/>
        </w:rPr>
        <w:t xml:space="preserve"> </w:t>
      </w:r>
      <w:r>
        <w:rPr>
          <w:spacing w:val="-1"/>
        </w:rPr>
        <w:t>y</w:t>
      </w:r>
      <w:r>
        <w:rPr>
          <w:spacing w:val="-13"/>
        </w:rPr>
        <w:t xml:space="preserve"> </w:t>
      </w:r>
      <w:r>
        <w:t>losas</w:t>
      </w:r>
      <w:r>
        <w:rPr>
          <w:spacing w:val="-13"/>
        </w:rPr>
        <w:t xml:space="preserve"> </w:t>
      </w:r>
      <w:r>
        <w:t>similares,</w:t>
      </w:r>
      <w:r>
        <w:rPr>
          <w:spacing w:val="-13"/>
        </w:rPr>
        <w:t xml:space="preserve"> </w:t>
      </w:r>
      <w:r>
        <w:t>aproximadamente</w:t>
      </w:r>
      <w:r>
        <w:rPr>
          <w:spacing w:val="-13"/>
        </w:rPr>
        <w:t xml:space="preserve"> </w:t>
      </w:r>
      <w:r>
        <w:t>horizontales,</w:t>
      </w:r>
      <w:r>
        <w:rPr>
          <w:spacing w:val="-12"/>
        </w:rPr>
        <w:t xml:space="preserve"> </w:t>
      </w:r>
      <w:r>
        <w:t>construidas</w:t>
      </w:r>
      <w:r>
        <w:rPr>
          <w:spacing w:val="-54"/>
        </w:rPr>
        <w:t xml:space="preserve"> </w:t>
      </w:r>
      <w:r>
        <w:t>bajo el nivel del terreno natural, deberá tomarse en cuenta la subpresión del agua, si existe, tomando el</w:t>
      </w:r>
      <w:r>
        <w:rPr>
          <w:spacing w:val="1"/>
        </w:rPr>
        <w:t xml:space="preserve"> </w:t>
      </w:r>
      <w:r>
        <w:t>valor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presión</w:t>
      </w:r>
      <w:r>
        <w:rPr>
          <w:spacing w:val="-7"/>
        </w:rPr>
        <w:t xml:space="preserve"> </w:t>
      </w:r>
      <w:r>
        <w:t>hidrostática</w:t>
      </w:r>
      <w:r>
        <w:rPr>
          <w:spacing w:val="-7"/>
        </w:rPr>
        <w:t xml:space="preserve"> </w:t>
      </w:r>
      <w:r>
        <w:t>sobre</w:t>
      </w:r>
      <w:r>
        <w:rPr>
          <w:spacing w:val="-7"/>
        </w:rPr>
        <w:t xml:space="preserve"> </w:t>
      </w:r>
      <w:r>
        <w:t>al</w:t>
      </w:r>
      <w:r>
        <w:rPr>
          <w:spacing w:val="-7"/>
        </w:rPr>
        <w:t xml:space="preserve"> </w:t>
      </w:r>
      <w:r>
        <w:t>área</w:t>
      </w:r>
      <w:r>
        <w:rPr>
          <w:spacing w:val="-7"/>
        </w:rPr>
        <w:t xml:space="preserve"> </w:t>
      </w:r>
      <w:r>
        <w:t>completa.</w:t>
      </w:r>
      <w:r>
        <w:rPr>
          <w:spacing w:val="-7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carga</w:t>
      </w:r>
      <w:r>
        <w:rPr>
          <w:spacing w:val="-7"/>
        </w:rPr>
        <w:t xml:space="preserve"> </w:t>
      </w:r>
      <w:r>
        <w:t>hidrostática</w:t>
      </w:r>
      <w:r>
        <w:rPr>
          <w:spacing w:val="-7"/>
        </w:rPr>
        <w:t xml:space="preserve"> </w:t>
      </w:r>
      <w:r>
        <w:t>deberá</w:t>
      </w:r>
      <w:r>
        <w:rPr>
          <w:spacing w:val="-7"/>
        </w:rPr>
        <w:t xml:space="preserve"> </w:t>
      </w:r>
      <w:r>
        <w:t>medirse</w:t>
      </w:r>
      <w:r>
        <w:rPr>
          <w:spacing w:val="-7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desplante</w:t>
      </w:r>
      <w:r>
        <w:rPr>
          <w:spacing w:val="-5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losa</w:t>
      </w:r>
      <w:r>
        <w:rPr>
          <w:spacing w:val="-1"/>
        </w:rPr>
        <w:t xml:space="preserve"> </w:t>
      </w:r>
      <w:r>
        <w:t>hasta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nivel</w:t>
      </w:r>
      <w:r>
        <w:rPr>
          <w:spacing w:val="-1"/>
        </w:rPr>
        <w:t xml:space="preserve"> </w:t>
      </w:r>
      <w:r>
        <w:t>freático.</w:t>
      </w:r>
    </w:p>
    <w:p w:rsidR="00EB3B9A" w:rsidRDefault="00EB3B9A">
      <w:pPr>
        <w:pStyle w:val="Textoindependiente"/>
        <w:spacing w:before="9"/>
        <w:rPr>
          <w:sz w:val="25"/>
        </w:rPr>
      </w:pPr>
    </w:p>
    <w:p w:rsidR="00EB3B9A" w:rsidRDefault="006A45F2">
      <w:pPr>
        <w:pStyle w:val="Ttulo2"/>
        <w:ind w:left="1417" w:right="0"/>
        <w:jc w:val="both"/>
      </w:pPr>
      <w:r>
        <w:t>CAPÍT</w:t>
      </w:r>
      <w:r>
        <w:t>ULO</w:t>
      </w:r>
      <w:r>
        <w:rPr>
          <w:spacing w:val="-5"/>
        </w:rPr>
        <w:t xml:space="preserve"> </w:t>
      </w:r>
      <w:r>
        <w:t>DÉCIMO</w:t>
      </w:r>
      <w:r>
        <w:rPr>
          <w:spacing w:val="-5"/>
        </w:rPr>
        <w:t xml:space="preserve"> </w:t>
      </w:r>
      <w:r>
        <w:t>PRIMERO</w:t>
      </w:r>
    </w:p>
    <w:p w:rsidR="00EB3B9A" w:rsidRDefault="006A45F2">
      <w:pPr>
        <w:pStyle w:val="Ttulo3"/>
        <w:ind w:left="1417" w:right="0"/>
        <w:jc w:val="both"/>
      </w:pPr>
      <w:r>
        <w:t>CARGAS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NIEVE</w:t>
      </w:r>
    </w:p>
    <w:p w:rsidR="00EB3B9A" w:rsidRDefault="00EB3B9A">
      <w:pPr>
        <w:pStyle w:val="Textoindependiente"/>
        <w:spacing w:before="6"/>
        <w:rPr>
          <w:sz w:val="25"/>
        </w:rPr>
      </w:pPr>
    </w:p>
    <w:p w:rsidR="00EB3B9A" w:rsidRDefault="006A45F2">
      <w:pPr>
        <w:pStyle w:val="Textoindependiente"/>
        <w:spacing w:line="249" w:lineRule="auto"/>
        <w:ind w:left="1417" w:right="1415"/>
        <w:jc w:val="both"/>
      </w:pPr>
      <w:r>
        <w:rPr>
          <w:noProof/>
          <w:lang w:val="es-MX" w:eastAsia="es-MX"/>
        </w:rPr>
        <w:drawing>
          <wp:anchor distT="0" distB="0" distL="0" distR="0" simplePos="0" relativeHeight="480308736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357625</wp:posOffset>
            </wp:positionV>
            <wp:extent cx="7772400" cy="4046397"/>
            <wp:effectExtent l="0" t="0" r="0" b="0"/>
            <wp:wrapNone/>
            <wp:docPr id="23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4046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pacing w:val="-1"/>
        </w:rPr>
        <w:t>Artículo</w:t>
      </w:r>
      <w:r>
        <w:rPr>
          <w:rFonts w:ascii="Arial" w:hAnsi="Arial"/>
          <w:b/>
          <w:spacing w:val="-23"/>
        </w:rPr>
        <w:t xml:space="preserve"> </w:t>
      </w:r>
      <w:r>
        <w:rPr>
          <w:rFonts w:ascii="Arial" w:hAnsi="Arial"/>
          <w:b/>
          <w:spacing w:val="-1"/>
        </w:rPr>
        <w:t>179.</w:t>
      </w:r>
      <w:r>
        <w:rPr>
          <w:rFonts w:ascii="Arial" w:hAnsi="Arial"/>
          <w:b/>
          <w:spacing w:val="-26"/>
        </w:rPr>
        <w:t xml:space="preserve"> </w:t>
      </w:r>
      <w:r>
        <w:rPr>
          <w:spacing w:val="-1"/>
        </w:rPr>
        <w:t>Tomando</w:t>
      </w:r>
      <w:r>
        <w:rPr>
          <w:spacing w:val="-21"/>
        </w:rPr>
        <w:t xml:space="preserve"> </w:t>
      </w:r>
      <w:r>
        <w:rPr>
          <w:spacing w:val="-1"/>
        </w:rPr>
        <w:t>en</w:t>
      </w:r>
      <w:r>
        <w:rPr>
          <w:spacing w:val="-23"/>
        </w:rPr>
        <w:t xml:space="preserve"> </w:t>
      </w:r>
      <w:r>
        <w:rPr>
          <w:spacing w:val="-1"/>
        </w:rPr>
        <w:t>cuenta</w:t>
      </w:r>
      <w:r>
        <w:rPr>
          <w:spacing w:val="-21"/>
        </w:rPr>
        <w:t xml:space="preserve"> </w:t>
      </w:r>
      <w:r>
        <w:rPr>
          <w:spacing w:val="-1"/>
        </w:rPr>
        <w:t>las</w:t>
      </w:r>
      <w:r>
        <w:rPr>
          <w:spacing w:val="-23"/>
        </w:rPr>
        <w:t xml:space="preserve"> </w:t>
      </w:r>
      <w:r>
        <w:rPr>
          <w:spacing w:val="-1"/>
        </w:rPr>
        <w:t>condiciones</w:t>
      </w:r>
      <w:r>
        <w:rPr>
          <w:spacing w:val="-22"/>
        </w:rPr>
        <w:t xml:space="preserve"> </w:t>
      </w:r>
      <w:r>
        <w:rPr>
          <w:spacing w:val="-1"/>
        </w:rPr>
        <w:t>climatológicas</w:t>
      </w:r>
      <w:r>
        <w:rPr>
          <w:spacing w:val="-22"/>
        </w:rPr>
        <w:t xml:space="preserve"> </w:t>
      </w:r>
      <w:r>
        <w:rPr>
          <w:spacing w:val="-1"/>
        </w:rPr>
        <w:t>del</w:t>
      </w:r>
      <w:r>
        <w:rPr>
          <w:spacing w:val="-22"/>
        </w:rPr>
        <w:t xml:space="preserve"> </w:t>
      </w:r>
      <w:r>
        <w:rPr>
          <w:spacing w:val="-1"/>
        </w:rPr>
        <w:t>Municipio</w:t>
      </w:r>
      <w:r>
        <w:rPr>
          <w:spacing w:val="-21"/>
        </w:rPr>
        <w:t xml:space="preserve"> </w:t>
      </w:r>
      <w:r>
        <w:t>de</w:t>
      </w:r>
      <w:r>
        <w:rPr>
          <w:spacing w:val="-23"/>
        </w:rPr>
        <w:t xml:space="preserve"> </w:t>
      </w:r>
      <w:r>
        <w:t>Chihuahua,</w:t>
      </w:r>
      <w:r>
        <w:rPr>
          <w:spacing w:val="-22"/>
        </w:rPr>
        <w:t xml:space="preserve"> </w:t>
      </w:r>
      <w:r>
        <w:t>se</w:t>
      </w:r>
      <w:r>
        <w:rPr>
          <w:spacing w:val="-21"/>
        </w:rPr>
        <w:t xml:space="preserve"> </w:t>
      </w:r>
      <w:r>
        <w:t>recomienda</w:t>
      </w:r>
      <w:r>
        <w:rPr>
          <w:spacing w:val="-53"/>
        </w:rPr>
        <w:t xml:space="preserve"> </w:t>
      </w:r>
      <w:r>
        <w:t>una carga de nieve no menor a 40 Kg/m². Cuando se considere que sobre los techos exista la posibilidad</w:t>
      </w:r>
      <w:r>
        <w:rPr>
          <w:spacing w:val="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presenten</w:t>
      </w:r>
      <w:r>
        <w:rPr>
          <w:spacing w:val="-5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t>mismo</w:t>
      </w:r>
      <w:r>
        <w:rPr>
          <w:spacing w:val="-5"/>
        </w:rPr>
        <w:t xml:space="preserve"> </w:t>
      </w:r>
      <w:r>
        <w:t>tiempo</w:t>
      </w:r>
      <w:r>
        <w:rPr>
          <w:spacing w:val="-4"/>
        </w:rPr>
        <w:t xml:space="preserve"> </w:t>
      </w:r>
      <w:r>
        <w:t>las</w:t>
      </w:r>
      <w:r>
        <w:rPr>
          <w:spacing w:val="-5"/>
        </w:rPr>
        <w:t xml:space="preserve"> </w:t>
      </w:r>
      <w:r>
        <w:t>cargas</w:t>
      </w:r>
      <w:r>
        <w:rPr>
          <w:spacing w:val="-5"/>
        </w:rPr>
        <w:t xml:space="preserve"> </w:t>
      </w:r>
      <w:r>
        <w:t>vivas</w:t>
      </w:r>
      <w:r>
        <w:rPr>
          <w:spacing w:val="-5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las</w:t>
      </w:r>
      <w:r>
        <w:rPr>
          <w:spacing w:val="-5"/>
        </w:rPr>
        <w:t xml:space="preserve"> </w:t>
      </w:r>
      <w:r>
        <w:t>cargas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nieve,</w:t>
      </w:r>
      <w:r>
        <w:rPr>
          <w:spacing w:val="-5"/>
        </w:rPr>
        <w:t xml:space="preserve"> </w:t>
      </w:r>
      <w:r>
        <w:t>deberán</w:t>
      </w:r>
      <w:r>
        <w:rPr>
          <w:spacing w:val="-5"/>
        </w:rPr>
        <w:t xml:space="preserve"> </w:t>
      </w:r>
      <w:r>
        <w:t>considerarse</w:t>
      </w:r>
      <w:r>
        <w:rPr>
          <w:spacing w:val="-5"/>
        </w:rPr>
        <w:t xml:space="preserve"> </w:t>
      </w:r>
      <w:r>
        <w:t>ambas</w:t>
      </w:r>
      <w:r>
        <w:rPr>
          <w:spacing w:val="-53"/>
        </w:rPr>
        <w:t xml:space="preserve"> </w:t>
      </w:r>
      <w:r>
        <w:t>para</w:t>
      </w:r>
      <w:r>
        <w:rPr>
          <w:spacing w:val="17"/>
        </w:rPr>
        <w:t xml:space="preserve"> </w:t>
      </w:r>
      <w:r>
        <w:t>el</w:t>
      </w:r>
      <w:r>
        <w:rPr>
          <w:spacing w:val="17"/>
        </w:rPr>
        <w:t xml:space="preserve"> </w:t>
      </w:r>
      <w:r>
        <w:t>diseño</w:t>
      </w:r>
      <w:r>
        <w:rPr>
          <w:spacing w:val="18"/>
        </w:rPr>
        <w:t xml:space="preserve"> </w:t>
      </w:r>
      <w:r>
        <w:t>del</w:t>
      </w:r>
      <w:r>
        <w:rPr>
          <w:spacing w:val="17"/>
        </w:rPr>
        <w:t xml:space="preserve"> </w:t>
      </w:r>
      <w:r>
        <w:t>mismo.</w:t>
      </w:r>
      <w:r>
        <w:rPr>
          <w:spacing w:val="18"/>
        </w:rPr>
        <w:t xml:space="preserve"> </w:t>
      </w:r>
      <w:r>
        <w:t>En</w:t>
      </w:r>
      <w:r>
        <w:rPr>
          <w:spacing w:val="17"/>
        </w:rPr>
        <w:t xml:space="preserve"> </w:t>
      </w:r>
      <w:r>
        <w:t>el</w:t>
      </w:r>
      <w:r>
        <w:rPr>
          <w:spacing w:val="18"/>
        </w:rPr>
        <w:t xml:space="preserve"> </w:t>
      </w:r>
      <w:r>
        <w:t>caso</w:t>
      </w:r>
      <w:r>
        <w:rPr>
          <w:spacing w:val="17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techos</w:t>
      </w:r>
      <w:r>
        <w:rPr>
          <w:spacing w:val="18"/>
        </w:rPr>
        <w:t xml:space="preserve"> </w:t>
      </w:r>
      <w:r>
        <w:t>donde</w:t>
      </w:r>
      <w:r>
        <w:rPr>
          <w:spacing w:val="17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t>considere</w:t>
      </w:r>
      <w:r>
        <w:rPr>
          <w:spacing w:val="18"/>
        </w:rPr>
        <w:t xml:space="preserve"> </w:t>
      </w:r>
      <w:r>
        <w:t>que</w:t>
      </w:r>
      <w:r>
        <w:rPr>
          <w:spacing w:val="18"/>
        </w:rPr>
        <w:t xml:space="preserve"> </w:t>
      </w:r>
      <w:r>
        <w:t>puedan</w:t>
      </w:r>
      <w:r>
        <w:rPr>
          <w:spacing w:val="17"/>
        </w:rPr>
        <w:t xml:space="preserve"> </w:t>
      </w:r>
      <w:r>
        <w:t>existir</w:t>
      </w:r>
      <w:r>
        <w:rPr>
          <w:spacing w:val="17"/>
        </w:rPr>
        <w:t xml:space="preserve"> </w:t>
      </w:r>
      <w:r>
        <w:t>acumulaciones</w:t>
      </w:r>
      <w:r>
        <w:rPr>
          <w:spacing w:val="1"/>
        </w:rPr>
        <w:t xml:space="preserve"> </w:t>
      </w:r>
      <w:r>
        <w:t>de nieve debido a obstrucciones de cualquier tipo o a la forma del techo, deberá incrementarse la carga</w:t>
      </w:r>
      <w:r>
        <w:rPr>
          <w:spacing w:val="1"/>
        </w:rPr>
        <w:t xml:space="preserve"> </w:t>
      </w:r>
      <w:r>
        <w:t>mínima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nieve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60</w:t>
      </w:r>
      <w:r>
        <w:rPr>
          <w:spacing w:val="-1"/>
        </w:rPr>
        <w:t xml:space="preserve"> </w:t>
      </w:r>
      <w:r>
        <w:t>Kg/m².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Ttulo2"/>
      </w:pPr>
      <w:r>
        <w:t>CAPÍTULO</w:t>
      </w:r>
      <w:r>
        <w:rPr>
          <w:spacing w:val="-5"/>
        </w:rPr>
        <w:t xml:space="preserve"> </w:t>
      </w:r>
      <w:r>
        <w:t>DÉCIMO</w:t>
      </w:r>
      <w:r>
        <w:rPr>
          <w:spacing w:val="-5"/>
        </w:rPr>
        <w:t xml:space="preserve"> </w:t>
      </w:r>
      <w:r>
        <w:t>SEGUNDO</w:t>
      </w:r>
    </w:p>
    <w:p w:rsidR="00EB3B9A" w:rsidRDefault="006A45F2">
      <w:pPr>
        <w:pStyle w:val="Ttulo3"/>
        <w:ind w:left="2369" w:right="2358"/>
      </w:pPr>
      <w:r>
        <w:t>CARGAS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LLUVIA</w:t>
      </w:r>
    </w:p>
    <w:p w:rsidR="00EB3B9A" w:rsidRDefault="00EB3B9A">
      <w:pPr>
        <w:pStyle w:val="Textoindependiente"/>
        <w:spacing w:before="6"/>
        <w:rPr>
          <w:sz w:val="25"/>
        </w:rPr>
      </w:pPr>
    </w:p>
    <w:p w:rsidR="00EB3B9A" w:rsidRDefault="006A45F2">
      <w:pPr>
        <w:pStyle w:val="Textoindependiente"/>
        <w:spacing w:line="249" w:lineRule="auto"/>
        <w:ind w:left="1417" w:right="1417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14"/>
        </w:rPr>
        <w:t xml:space="preserve"> </w:t>
      </w:r>
      <w:r>
        <w:rPr>
          <w:rFonts w:ascii="Arial" w:hAnsi="Arial"/>
          <w:b/>
        </w:rPr>
        <w:t>180.</w:t>
      </w:r>
      <w:r>
        <w:rPr>
          <w:rFonts w:ascii="Arial" w:hAnsi="Arial"/>
          <w:b/>
          <w:spacing w:val="-13"/>
        </w:rPr>
        <w:t xml:space="preserve"> </w:t>
      </w:r>
      <w:r>
        <w:t>Los</w:t>
      </w:r>
      <w:r>
        <w:rPr>
          <w:spacing w:val="-14"/>
        </w:rPr>
        <w:t xml:space="preserve"> </w:t>
      </w:r>
      <w:r>
        <w:t>drenajes</w:t>
      </w:r>
      <w:r>
        <w:rPr>
          <w:spacing w:val="-13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techos</w:t>
      </w:r>
      <w:r>
        <w:rPr>
          <w:spacing w:val="-13"/>
        </w:rPr>
        <w:t xml:space="preserve"> </w:t>
      </w:r>
      <w:r>
        <w:t>se</w:t>
      </w:r>
      <w:r>
        <w:rPr>
          <w:spacing w:val="-14"/>
        </w:rPr>
        <w:t xml:space="preserve"> </w:t>
      </w:r>
      <w:r>
        <w:t>deberán</w:t>
      </w:r>
      <w:r>
        <w:rPr>
          <w:spacing w:val="-13"/>
        </w:rPr>
        <w:t xml:space="preserve"> </w:t>
      </w:r>
      <w:r>
        <w:t>diseñar</w:t>
      </w:r>
      <w:r>
        <w:rPr>
          <w:spacing w:val="-14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tal</w:t>
      </w:r>
      <w:r>
        <w:rPr>
          <w:spacing w:val="-14"/>
        </w:rPr>
        <w:t xml:space="preserve"> </w:t>
      </w:r>
      <w:r>
        <w:t>manera</w:t>
      </w:r>
      <w:r>
        <w:rPr>
          <w:spacing w:val="-13"/>
        </w:rPr>
        <w:t xml:space="preserve"> </w:t>
      </w:r>
      <w:r>
        <w:t>que</w:t>
      </w:r>
      <w:r>
        <w:rPr>
          <w:spacing w:val="-14"/>
        </w:rPr>
        <w:t xml:space="preserve"> </w:t>
      </w:r>
      <w:r>
        <w:t>garanti</w:t>
      </w:r>
      <w:r>
        <w:t>cen</w:t>
      </w:r>
      <w:r>
        <w:rPr>
          <w:spacing w:val="-13"/>
        </w:rPr>
        <w:t xml:space="preserve"> </w:t>
      </w:r>
      <w:r>
        <w:t>el</w:t>
      </w:r>
      <w:r>
        <w:rPr>
          <w:spacing w:val="-14"/>
        </w:rPr>
        <w:t xml:space="preserve"> </w:t>
      </w:r>
      <w:r>
        <w:t>desalojo</w:t>
      </w:r>
      <w:r>
        <w:rPr>
          <w:spacing w:val="-13"/>
        </w:rPr>
        <w:t xml:space="preserve"> </w:t>
      </w:r>
      <w:r>
        <w:t>eficiente</w:t>
      </w:r>
      <w:r>
        <w:rPr>
          <w:spacing w:val="1"/>
        </w:rPr>
        <w:t xml:space="preserve"> </w:t>
      </w:r>
      <w:r>
        <w:t>del agua de lluvia. Sin embargo, deberán instalarse adicionalmente drenajes secundarios a una elevación</w:t>
      </w:r>
      <w:r>
        <w:rPr>
          <w:spacing w:val="-53"/>
        </w:rPr>
        <w:t xml:space="preserve"> </w:t>
      </w:r>
      <w:r>
        <w:t>mayor que el drenaje primario de tal manera que evite una acumulación excesiva de agua en caso de</w:t>
      </w:r>
      <w:r>
        <w:rPr>
          <w:spacing w:val="1"/>
        </w:rPr>
        <w:t xml:space="preserve"> </w:t>
      </w:r>
      <w:r>
        <w:rPr>
          <w:spacing w:val="-1"/>
        </w:rPr>
        <w:t>obstrucción</w:t>
      </w:r>
      <w:r>
        <w:rPr>
          <w:spacing w:val="-13"/>
        </w:rPr>
        <w:t xml:space="preserve"> </w:t>
      </w:r>
      <w:r>
        <w:rPr>
          <w:spacing w:val="-1"/>
        </w:rPr>
        <w:t>del</w:t>
      </w:r>
      <w:r>
        <w:rPr>
          <w:spacing w:val="-12"/>
        </w:rPr>
        <w:t xml:space="preserve"> </w:t>
      </w:r>
      <w:r>
        <w:rPr>
          <w:spacing w:val="-1"/>
        </w:rPr>
        <w:t>drenaje</w:t>
      </w:r>
      <w:r>
        <w:rPr>
          <w:spacing w:val="-13"/>
        </w:rPr>
        <w:t xml:space="preserve"> </w:t>
      </w:r>
      <w:r>
        <w:rPr>
          <w:spacing w:val="-1"/>
        </w:rPr>
        <w:t>principal.</w:t>
      </w:r>
      <w:r>
        <w:rPr>
          <w:spacing w:val="-12"/>
        </w:rPr>
        <w:t xml:space="preserve"> </w:t>
      </w:r>
      <w:r>
        <w:t>En</w:t>
      </w:r>
      <w:r>
        <w:rPr>
          <w:spacing w:val="-13"/>
        </w:rPr>
        <w:t xml:space="preserve"> </w:t>
      </w:r>
      <w:r>
        <w:t>estas</w:t>
      </w:r>
      <w:r>
        <w:rPr>
          <w:spacing w:val="-12"/>
        </w:rPr>
        <w:t xml:space="preserve"> </w:t>
      </w:r>
      <w:r>
        <w:t>condiciones</w:t>
      </w:r>
      <w:r>
        <w:rPr>
          <w:spacing w:val="-12"/>
        </w:rPr>
        <w:t xml:space="preserve"> </w:t>
      </w:r>
      <w:r>
        <w:t>los</w:t>
      </w:r>
      <w:r>
        <w:rPr>
          <w:spacing w:val="-13"/>
        </w:rPr>
        <w:t xml:space="preserve"> </w:t>
      </w:r>
      <w:r>
        <w:t>techos</w:t>
      </w:r>
      <w:r>
        <w:rPr>
          <w:spacing w:val="-12"/>
        </w:rPr>
        <w:t xml:space="preserve"> </w:t>
      </w:r>
      <w:r>
        <w:t>deberán</w:t>
      </w:r>
      <w:r>
        <w:rPr>
          <w:spacing w:val="-13"/>
        </w:rPr>
        <w:t xml:space="preserve"> </w:t>
      </w:r>
      <w:r>
        <w:t>ser</w:t>
      </w:r>
      <w:r>
        <w:rPr>
          <w:spacing w:val="-12"/>
        </w:rPr>
        <w:t xml:space="preserve"> </w:t>
      </w:r>
      <w:r>
        <w:t>diseñados</w:t>
      </w:r>
      <w:r>
        <w:rPr>
          <w:spacing w:val="-13"/>
        </w:rPr>
        <w:t xml:space="preserve"> </w:t>
      </w:r>
      <w:r>
        <w:t>para</w:t>
      </w:r>
      <w:r>
        <w:rPr>
          <w:spacing w:val="-12"/>
        </w:rPr>
        <w:t xml:space="preserve"> </w:t>
      </w:r>
      <w:r>
        <w:t>soportar</w:t>
      </w:r>
      <w:r>
        <w:rPr>
          <w:spacing w:val="-12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lámina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agua</w:t>
      </w:r>
      <w:r>
        <w:rPr>
          <w:spacing w:val="-2"/>
        </w:rPr>
        <w:t xml:space="preserve"> </w:t>
      </w:r>
      <w:r>
        <w:t>correspondiente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elevación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drenaje</w:t>
      </w:r>
      <w:r>
        <w:rPr>
          <w:spacing w:val="-2"/>
        </w:rPr>
        <w:t xml:space="preserve"> </w:t>
      </w:r>
      <w:r>
        <w:t>secundario</w:t>
      </w:r>
      <w:r>
        <w:rPr>
          <w:spacing w:val="-1"/>
        </w:rPr>
        <w:t xml:space="preserve"> </w:t>
      </w:r>
      <w:r>
        <w:t>más</w:t>
      </w:r>
      <w:r>
        <w:rPr>
          <w:spacing w:val="-1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t>carga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25</w:t>
      </w:r>
      <w:r>
        <w:rPr>
          <w:spacing w:val="-2"/>
        </w:rPr>
        <w:t xml:space="preserve"> </w:t>
      </w:r>
      <w:r>
        <w:t>Kg/m².</w:t>
      </w:r>
    </w:p>
    <w:p w:rsidR="00EB3B9A" w:rsidRDefault="00EB3B9A">
      <w:pPr>
        <w:pStyle w:val="Textoindependiente"/>
        <w:spacing w:before="3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6"/>
        <w:jc w:val="both"/>
      </w:pPr>
      <w:r>
        <w:rPr>
          <w:rFonts w:ascii="Arial" w:hAnsi="Arial"/>
          <w:b/>
          <w:spacing w:val="-1"/>
        </w:rPr>
        <w:t>Artículo</w:t>
      </w:r>
      <w:r>
        <w:rPr>
          <w:rFonts w:ascii="Arial" w:hAnsi="Arial"/>
          <w:b/>
          <w:spacing w:val="-22"/>
        </w:rPr>
        <w:t xml:space="preserve"> </w:t>
      </w:r>
      <w:r>
        <w:rPr>
          <w:rFonts w:ascii="Arial" w:hAnsi="Arial"/>
          <w:b/>
          <w:spacing w:val="-1"/>
        </w:rPr>
        <w:t>181.</w:t>
      </w:r>
      <w:r>
        <w:rPr>
          <w:rFonts w:ascii="Arial" w:hAnsi="Arial"/>
          <w:b/>
          <w:spacing w:val="-22"/>
        </w:rPr>
        <w:t xml:space="preserve"> </w:t>
      </w:r>
      <w:r>
        <w:rPr>
          <w:spacing w:val="-1"/>
        </w:rPr>
        <w:t>Los</w:t>
      </w:r>
      <w:r>
        <w:rPr>
          <w:spacing w:val="-22"/>
        </w:rPr>
        <w:t xml:space="preserve"> </w:t>
      </w:r>
      <w:r>
        <w:rPr>
          <w:spacing w:val="-1"/>
        </w:rPr>
        <w:t>techos</w:t>
      </w:r>
      <w:r>
        <w:rPr>
          <w:spacing w:val="-22"/>
        </w:rPr>
        <w:t xml:space="preserve"> </w:t>
      </w:r>
      <w:r>
        <w:rPr>
          <w:spacing w:val="-1"/>
        </w:rPr>
        <w:t>deberán</w:t>
      </w:r>
      <w:r>
        <w:rPr>
          <w:spacing w:val="-22"/>
        </w:rPr>
        <w:t xml:space="preserve"> </w:t>
      </w:r>
      <w:r>
        <w:rPr>
          <w:spacing w:val="-1"/>
        </w:rPr>
        <w:t>ser</w:t>
      </w:r>
      <w:r>
        <w:rPr>
          <w:spacing w:val="-22"/>
        </w:rPr>
        <w:t xml:space="preserve"> </w:t>
      </w:r>
      <w:r>
        <w:rPr>
          <w:spacing w:val="-1"/>
        </w:rPr>
        <w:t>diseñados</w:t>
      </w:r>
      <w:r>
        <w:rPr>
          <w:spacing w:val="-22"/>
        </w:rPr>
        <w:t xml:space="preserve"> </w:t>
      </w:r>
      <w:r>
        <w:rPr>
          <w:spacing w:val="-1"/>
        </w:rPr>
        <w:t>para</w:t>
      </w:r>
      <w:r>
        <w:rPr>
          <w:spacing w:val="-22"/>
        </w:rPr>
        <w:t xml:space="preserve"> </w:t>
      </w:r>
      <w:r>
        <w:rPr>
          <w:spacing w:val="-1"/>
        </w:rPr>
        <w:t>evitar</w:t>
      </w:r>
      <w:r>
        <w:rPr>
          <w:spacing w:val="-22"/>
        </w:rPr>
        <w:t xml:space="preserve"> </w:t>
      </w:r>
      <w:r>
        <w:t>en</w:t>
      </w:r>
      <w:r>
        <w:rPr>
          <w:spacing w:val="-22"/>
        </w:rPr>
        <w:t xml:space="preserve"> </w:t>
      </w:r>
      <w:r>
        <w:t>cualquier</w:t>
      </w:r>
      <w:r>
        <w:rPr>
          <w:spacing w:val="-22"/>
        </w:rPr>
        <w:t xml:space="preserve"> </w:t>
      </w:r>
      <w:r>
        <w:t>situación</w:t>
      </w:r>
      <w:r>
        <w:rPr>
          <w:spacing w:val="-22"/>
        </w:rPr>
        <w:t xml:space="preserve"> </w:t>
      </w:r>
      <w:r>
        <w:t>fallas</w:t>
      </w:r>
      <w:r>
        <w:rPr>
          <w:spacing w:val="-22"/>
        </w:rPr>
        <w:t xml:space="preserve"> </w:t>
      </w:r>
      <w:r>
        <w:t>por</w:t>
      </w:r>
      <w:r>
        <w:rPr>
          <w:spacing w:val="-22"/>
        </w:rPr>
        <w:t xml:space="preserve"> </w:t>
      </w:r>
      <w:r>
        <w:t>encharcamiento.</w:t>
      </w:r>
      <w:r>
        <w:rPr>
          <w:spacing w:val="1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t>entiende</w:t>
      </w:r>
      <w:r>
        <w:rPr>
          <w:spacing w:val="-9"/>
        </w:rPr>
        <w:t xml:space="preserve"> </w:t>
      </w:r>
      <w:r>
        <w:t>por</w:t>
      </w:r>
      <w:r>
        <w:rPr>
          <w:spacing w:val="-9"/>
        </w:rPr>
        <w:t xml:space="preserve"> </w:t>
      </w:r>
      <w:r>
        <w:t>encharcamiento</w:t>
      </w:r>
      <w:r>
        <w:rPr>
          <w:spacing w:val="-7"/>
        </w:rPr>
        <w:t xml:space="preserve"> </w:t>
      </w:r>
      <w:r>
        <w:t>al</w:t>
      </w:r>
      <w:r>
        <w:rPr>
          <w:spacing w:val="-9"/>
        </w:rPr>
        <w:t xml:space="preserve"> </w:t>
      </w:r>
      <w:r>
        <w:t>fenómeno</w:t>
      </w:r>
      <w:r>
        <w:rPr>
          <w:spacing w:val="-8"/>
        </w:rPr>
        <w:t xml:space="preserve"> </w:t>
      </w:r>
      <w:r>
        <w:t>que</w:t>
      </w:r>
      <w:r>
        <w:rPr>
          <w:spacing w:val="-9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presenta</w:t>
      </w:r>
      <w:r>
        <w:rPr>
          <w:spacing w:val="-9"/>
        </w:rPr>
        <w:t xml:space="preserve"> </w:t>
      </w:r>
      <w:r>
        <w:t>cuando</w:t>
      </w:r>
      <w:r>
        <w:rPr>
          <w:spacing w:val="-8"/>
        </w:rPr>
        <w:t xml:space="preserve"> </w:t>
      </w:r>
      <w:r>
        <w:t>una</w:t>
      </w:r>
      <w:r>
        <w:rPr>
          <w:spacing w:val="-9"/>
        </w:rPr>
        <w:t xml:space="preserve"> </w:t>
      </w:r>
      <w:r>
        <w:t>deformación</w:t>
      </w:r>
      <w:r>
        <w:rPr>
          <w:spacing w:val="-8"/>
        </w:rPr>
        <w:t xml:space="preserve"> </w:t>
      </w:r>
      <w:r>
        <w:t>producida</w:t>
      </w:r>
      <w:r>
        <w:rPr>
          <w:spacing w:val="-8"/>
        </w:rPr>
        <w:t xml:space="preserve"> </w:t>
      </w:r>
      <w:r>
        <w:t>por</w:t>
      </w:r>
      <w:r>
        <w:rPr>
          <w:spacing w:val="-9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rPr>
          <w:spacing w:val="-1"/>
        </w:rPr>
        <w:t>acumulación</w:t>
      </w:r>
      <w:r>
        <w:rPr>
          <w:spacing w:val="-12"/>
        </w:rPr>
        <w:t xml:space="preserve"> </w:t>
      </w:r>
      <w:r>
        <w:rPr>
          <w:spacing w:val="-1"/>
        </w:rPr>
        <w:t>de</w:t>
      </w:r>
      <w:r>
        <w:rPr>
          <w:spacing w:val="-13"/>
        </w:rPr>
        <w:t xml:space="preserve"> </w:t>
      </w:r>
      <w:r>
        <w:rPr>
          <w:spacing w:val="-1"/>
        </w:rPr>
        <w:t>agua</w:t>
      </w:r>
      <w:r>
        <w:rPr>
          <w:spacing w:val="-13"/>
        </w:rPr>
        <w:t xml:space="preserve"> </w:t>
      </w:r>
      <w:r>
        <w:rPr>
          <w:spacing w:val="-1"/>
        </w:rPr>
        <w:t>ocasiona</w:t>
      </w:r>
      <w:r>
        <w:rPr>
          <w:spacing w:val="-12"/>
        </w:rPr>
        <w:t xml:space="preserve"> </w:t>
      </w:r>
      <w:r>
        <w:rPr>
          <w:spacing w:val="-1"/>
        </w:rPr>
        <w:t>una</w:t>
      </w:r>
      <w:r>
        <w:rPr>
          <w:spacing w:val="-13"/>
        </w:rPr>
        <w:t xml:space="preserve"> </w:t>
      </w:r>
      <w:r>
        <w:rPr>
          <w:spacing w:val="-1"/>
        </w:rPr>
        <w:t>deformación</w:t>
      </w:r>
      <w:r>
        <w:rPr>
          <w:spacing w:val="-12"/>
        </w:rPr>
        <w:t xml:space="preserve"> </w:t>
      </w:r>
      <w:r>
        <w:rPr>
          <w:spacing w:val="-1"/>
        </w:rPr>
        <w:t>adicional</w:t>
      </w:r>
      <w:r>
        <w:rPr>
          <w:spacing w:val="-12"/>
        </w:rPr>
        <w:t xml:space="preserve"> </w:t>
      </w:r>
      <w:r>
        <w:rPr>
          <w:spacing w:val="-1"/>
        </w:rPr>
        <w:t>que</w:t>
      </w:r>
      <w:r>
        <w:rPr>
          <w:spacing w:val="-13"/>
        </w:rPr>
        <w:t xml:space="preserve"> </w:t>
      </w:r>
      <w:r>
        <w:rPr>
          <w:spacing w:val="-1"/>
        </w:rPr>
        <w:t>a</w:t>
      </w:r>
      <w:r>
        <w:rPr>
          <w:spacing w:val="-12"/>
        </w:rPr>
        <w:t xml:space="preserve"> </w:t>
      </w:r>
      <w:r>
        <w:rPr>
          <w:spacing w:val="-1"/>
        </w:rPr>
        <w:t>su</w:t>
      </w:r>
      <w:r>
        <w:rPr>
          <w:spacing w:val="-13"/>
        </w:rPr>
        <w:t xml:space="preserve"> </w:t>
      </w:r>
      <w:r>
        <w:rPr>
          <w:spacing w:val="-1"/>
        </w:rPr>
        <w:t>vez</w:t>
      </w:r>
      <w:r>
        <w:rPr>
          <w:spacing w:val="-13"/>
        </w:rPr>
        <w:t xml:space="preserve"> </w:t>
      </w:r>
      <w:r>
        <w:t>permite</w:t>
      </w:r>
      <w:r>
        <w:rPr>
          <w:spacing w:val="-13"/>
        </w:rPr>
        <w:t xml:space="preserve"> </w:t>
      </w:r>
      <w:r>
        <w:t>incrementar</w:t>
      </w:r>
      <w:r>
        <w:rPr>
          <w:spacing w:val="-13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acumulación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agua</w:t>
      </w:r>
      <w:r>
        <w:rPr>
          <w:spacing w:val="-1"/>
        </w:rPr>
        <w:t xml:space="preserve"> </w:t>
      </w:r>
      <w:r>
        <w:t>y así</w:t>
      </w:r>
      <w:r>
        <w:rPr>
          <w:spacing w:val="-1"/>
        </w:rPr>
        <w:t xml:space="preserve"> </w:t>
      </w:r>
      <w:r>
        <w:t>su</w:t>
      </w:r>
      <w:r>
        <w:t>cesivamente hasta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falla.</w:t>
      </w:r>
    </w:p>
    <w:p w:rsidR="00EB3B9A" w:rsidRDefault="00EB3B9A">
      <w:pPr>
        <w:pStyle w:val="Textoindependiente"/>
        <w:spacing w:before="7"/>
        <w:rPr>
          <w:sz w:val="21"/>
        </w:rPr>
      </w:pPr>
    </w:p>
    <w:p w:rsidR="00EB3B9A" w:rsidRDefault="006A45F2">
      <w:pPr>
        <w:pStyle w:val="Ttulo2"/>
      </w:pPr>
      <w:r>
        <w:t>CAPÍTULO</w:t>
      </w:r>
      <w:r>
        <w:rPr>
          <w:spacing w:val="-5"/>
        </w:rPr>
        <w:t xml:space="preserve"> </w:t>
      </w:r>
      <w:r>
        <w:t>DÉCIMO</w:t>
      </w:r>
      <w:r>
        <w:rPr>
          <w:spacing w:val="-5"/>
        </w:rPr>
        <w:t xml:space="preserve"> </w:t>
      </w:r>
      <w:r>
        <w:t>TERCERO</w:t>
      </w:r>
    </w:p>
    <w:p w:rsidR="00EB3B9A" w:rsidRDefault="006A45F2">
      <w:pPr>
        <w:pStyle w:val="Ttulo3"/>
        <w:ind w:left="2369" w:right="2358"/>
      </w:pPr>
      <w:r>
        <w:t>PRUEBAS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CARGA</w:t>
      </w:r>
    </w:p>
    <w:p w:rsidR="00EB3B9A" w:rsidRDefault="00EB3B9A">
      <w:pPr>
        <w:pStyle w:val="Textoindependiente"/>
        <w:spacing w:before="6"/>
        <w:rPr>
          <w:sz w:val="25"/>
        </w:rPr>
      </w:pPr>
    </w:p>
    <w:p w:rsidR="00EB3B9A" w:rsidRDefault="006A45F2">
      <w:pPr>
        <w:pStyle w:val="Textoindependiente"/>
        <w:spacing w:line="249" w:lineRule="auto"/>
        <w:ind w:left="1417" w:right="1416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182.</w:t>
      </w:r>
      <w:r>
        <w:rPr>
          <w:rFonts w:ascii="Arial" w:hAnsi="Arial"/>
          <w:b/>
          <w:spacing w:val="-8"/>
        </w:rPr>
        <w:t xml:space="preserve"> </w:t>
      </w:r>
      <w:r>
        <w:t>Será</w:t>
      </w:r>
      <w:r>
        <w:rPr>
          <w:spacing w:val="-7"/>
        </w:rPr>
        <w:t xml:space="preserve"> </w:t>
      </w:r>
      <w:r>
        <w:t>necesario</w:t>
      </w:r>
      <w:r>
        <w:rPr>
          <w:spacing w:val="-8"/>
        </w:rPr>
        <w:t xml:space="preserve"> </w:t>
      </w:r>
      <w:r>
        <w:t>comprobar</w:t>
      </w:r>
      <w:r>
        <w:rPr>
          <w:spacing w:val="-7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seguridad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una</w:t>
      </w:r>
      <w:r>
        <w:rPr>
          <w:spacing w:val="-7"/>
        </w:rPr>
        <w:t xml:space="preserve"> </w:t>
      </w:r>
      <w:r>
        <w:t>estructura</w:t>
      </w:r>
      <w:r>
        <w:rPr>
          <w:spacing w:val="-8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t>medio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pruebas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carga</w:t>
      </w:r>
      <w:r>
        <w:rPr>
          <w:spacing w:val="-7"/>
        </w:rPr>
        <w:t xml:space="preserve"> </w:t>
      </w:r>
      <w:r>
        <w:t>en</w:t>
      </w:r>
      <w:r>
        <w:rPr>
          <w:spacing w:val="-53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siguientes casos: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0"/>
          <w:numId w:val="37"/>
        </w:numPr>
        <w:tabs>
          <w:tab w:val="left" w:pos="2190"/>
        </w:tabs>
        <w:spacing w:line="249" w:lineRule="auto"/>
        <w:ind w:right="1416" w:firstLine="0"/>
        <w:jc w:val="both"/>
        <w:rPr>
          <w:sz w:val="20"/>
        </w:rPr>
      </w:pPr>
      <w:r>
        <w:rPr>
          <w:sz w:val="20"/>
        </w:rPr>
        <w:t>En edificios para espectáculos deportivos, salas de espectáculos, centros de reunión, clubes</w:t>
      </w:r>
      <w:r>
        <w:rPr>
          <w:spacing w:val="1"/>
          <w:sz w:val="20"/>
        </w:rPr>
        <w:t xml:space="preserve"> </w:t>
      </w:r>
      <w:r>
        <w:rPr>
          <w:sz w:val="20"/>
        </w:rPr>
        <w:t>deportivos y todas aquellas construcciones en las que pueda haber frecuente aglomeración de</w:t>
      </w:r>
      <w:r>
        <w:rPr>
          <w:spacing w:val="1"/>
          <w:sz w:val="20"/>
        </w:rPr>
        <w:t xml:space="preserve"> </w:t>
      </w:r>
      <w:r>
        <w:rPr>
          <w:sz w:val="20"/>
        </w:rPr>
        <w:t>personas;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Prrafodelista"/>
        <w:numPr>
          <w:ilvl w:val="0"/>
          <w:numId w:val="37"/>
        </w:numPr>
        <w:tabs>
          <w:tab w:val="left" w:pos="2226"/>
        </w:tabs>
        <w:ind w:left="2225" w:hanging="242"/>
        <w:jc w:val="both"/>
        <w:rPr>
          <w:sz w:val="20"/>
        </w:rPr>
      </w:pPr>
      <w:r>
        <w:rPr>
          <w:sz w:val="20"/>
        </w:rPr>
        <w:t>Cuando</w:t>
      </w:r>
      <w:r>
        <w:rPr>
          <w:spacing w:val="16"/>
          <w:sz w:val="20"/>
        </w:rPr>
        <w:t xml:space="preserve"> </w:t>
      </w:r>
      <w:r>
        <w:rPr>
          <w:sz w:val="20"/>
        </w:rPr>
        <w:t>no</w:t>
      </w:r>
      <w:r>
        <w:rPr>
          <w:spacing w:val="16"/>
          <w:sz w:val="20"/>
        </w:rPr>
        <w:t xml:space="preserve"> </w:t>
      </w:r>
      <w:r>
        <w:rPr>
          <w:sz w:val="20"/>
        </w:rPr>
        <w:t>exista</w:t>
      </w:r>
      <w:r>
        <w:rPr>
          <w:spacing w:val="16"/>
          <w:sz w:val="20"/>
        </w:rPr>
        <w:t xml:space="preserve"> </w:t>
      </w:r>
      <w:r>
        <w:rPr>
          <w:sz w:val="20"/>
        </w:rPr>
        <w:t>suficiente</w:t>
      </w:r>
      <w:r>
        <w:rPr>
          <w:spacing w:val="16"/>
          <w:sz w:val="20"/>
        </w:rPr>
        <w:t xml:space="preserve"> </w:t>
      </w:r>
      <w:r>
        <w:rPr>
          <w:sz w:val="20"/>
        </w:rPr>
        <w:t>evidencia</w:t>
      </w:r>
      <w:r>
        <w:rPr>
          <w:spacing w:val="16"/>
          <w:sz w:val="20"/>
        </w:rPr>
        <w:t xml:space="preserve"> </w:t>
      </w:r>
      <w:r>
        <w:rPr>
          <w:sz w:val="20"/>
        </w:rPr>
        <w:t>teórica</w:t>
      </w:r>
      <w:r>
        <w:rPr>
          <w:spacing w:val="16"/>
          <w:sz w:val="20"/>
        </w:rPr>
        <w:t xml:space="preserve"> </w:t>
      </w:r>
      <w:r>
        <w:rPr>
          <w:sz w:val="20"/>
        </w:rPr>
        <w:t>o</w:t>
      </w:r>
      <w:r>
        <w:rPr>
          <w:spacing w:val="16"/>
          <w:sz w:val="20"/>
        </w:rPr>
        <w:t xml:space="preserve"> </w:t>
      </w:r>
      <w:r>
        <w:rPr>
          <w:sz w:val="20"/>
        </w:rPr>
        <w:t>experimental</w:t>
      </w:r>
      <w:r>
        <w:rPr>
          <w:spacing w:val="16"/>
          <w:sz w:val="20"/>
        </w:rPr>
        <w:t xml:space="preserve"> </w:t>
      </w:r>
      <w:r>
        <w:rPr>
          <w:sz w:val="20"/>
        </w:rPr>
        <w:t>para</w:t>
      </w:r>
      <w:r>
        <w:rPr>
          <w:spacing w:val="16"/>
          <w:sz w:val="20"/>
        </w:rPr>
        <w:t xml:space="preserve"> </w:t>
      </w:r>
      <w:r>
        <w:rPr>
          <w:sz w:val="20"/>
        </w:rPr>
        <w:t>juzgar</w:t>
      </w:r>
      <w:r>
        <w:rPr>
          <w:spacing w:val="16"/>
          <w:sz w:val="20"/>
        </w:rPr>
        <w:t xml:space="preserve"> </w:t>
      </w:r>
      <w:r>
        <w:rPr>
          <w:sz w:val="20"/>
        </w:rPr>
        <w:t>en</w:t>
      </w:r>
      <w:r>
        <w:rPr>
          <w:spacing w:val="16"/>
          <w:sz w:val="20"/>
        </w:rPr>
        <w:t xml:space="preserve"> </w:t>
      </w:r>
      <w:r>
        <w:rPr>
          <w:sz w:val="20"/>
        </w:rPr>
        <w:t>forma</w:t>
      </w:r>
      <w:r>
        <w:rPr>
          <w:spacing w:val="16"/>
          <w:sz w:val="20"/>
        </w:rPr>
        <w:t xml:space="preserve"> </w:t>
      </w:r>
      <w:r>
        <w:rPr>
          <w:sz w:val="20"/>
        </w:rPr>
        <w:t>confiable</w:t>
      </w:r>
      <w:r>
        <w:rPr>
          <w:spacing w:val="16"/>
          <w:sz w:val="20"/>
        </w:rPr>
        <w:t xml:space="preserve"> </w:t>
      </w:r>
      <w:r>
        <w:rPr>
          <w:sz w:val="20"/>
        </w:rPr>
        <w:t>la</w:t>
      </w:r>
    </w:p>
    <w:p w:rsidR="00EB3B9A" w:rsidRDefault="006A45F2">
      <w:pPr>
        <w:pStyle w:val="Textoindependiente"/>
        <w:spacing w:before="10"/>
        <w:ind w:left="1984"/>
      </w:pPr>
      <w:r>
        <w:t>seguridad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estructura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cuestión,</w:t>
      </w:r>
      <w:r>
        <w:rPr>
          <w:spacing w:val="-1"/>
        </w:rPr>
        <w:t xml:space="preserve"> </w:t>
      </w:r>
      <w:r>
        <w:t>y;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0"/>
          <w:numId w:val="37"/>
        </w:numPr>
        <w:tabs>
          <w:tab w:val="left" w:pos="2247"/>
        </w:tabs>
        <w:spacing w:line="249" w:lineRule="auto"/>
        <w:ind w:right="1416" w:firstLine="0"/>
        <w:jc w:val="both"/>
        <w:rPr>
          <w:sz w:val="20"/>
        </w:rPr>
      </w:pPr>
      <w:r>
        <w:rPr>
          <w:spacing w:val="-1"/>
          <w:sz w:val="20"/>
        </w:rPr>
        <w:t>Cuando</w:t>
      </w:r>
      <w:r>
        <w:rPr>
          <w:spacing w:val="-16"/>
          <w:sz w:val="20"/>
        </w:rPr>
        <w:t xml:space="preserve"> </w:t>
      </w:r>
      <w:r>
        <w:rPr>
          <w:spacing w:val="-1"/>
          <w:sz w:val="20"/>
        </w:rPr>
        <w:t>existan</w:t>
      </w:r>
      <w:r>
        <w:rPr>
          <w:spacing w:val="-16"/>
          <w:sz w:val="20"/>
        </w:rPr>
        <w:t xml:space="preserve"> </w:t>
      </w:r>
      <w:r>
        <w:rPr>
          <w:spacing w:val="-1"/>
          <w:sz w:val="20"/>
        </w:rPr>
        <w:t>dudas</w:t>
      </w:r>
      <w:r>
        <w:rPr>
          <w:spacing w:val="-16"/>
          <w:sz w:val="20"/>
        </w:rPr>
        <w:t xml:space="preserve"> </w:t>
      </w:r>
      <w:r>
        <w:rPr>
          <w:spacing w:val="-1"/>
          <w:sz w:val="20"/>
        </w:rPr>
        <w:t>a</w:t>
      </w:r>
      <w:r>
        <w:rPr>
          <w:spacing w:val="-16"/>
          <w:sz w:val="20"/>
        </w:rPr>
        <w:t xml:space="preserve"> </w:t>
      </w:r>
      <w:r>
        <w:rPr>
          <w:spacing w:val="-1"/>
          <w:sz w:val="20"/>
        </w:rPr>
        <w:t>juicio</w:t>
      </w:r>
      <w:r>
        <w:rPr>
          <w:spacing w:val="-16"/>
          <w:sz w:val="20"/>
        </w:rPr>
        <w:t xml:space="preserve"> </w:t>
      </w:r>
      <w:r>
        <w:rPr>
          <w:spacing w:val="-1"/>
          <w:sz w:val="20"/>
        </w:rPr>
        <w:t>de</w:t>
      </w:r>
      <w:r>
        <w:rPr>
          <w:spacing w:val="-15"/>
          <w:sz w:val="20"/>
        </w:rPr>
        <w:t xml:space="preserve"> </w:t>
      </w:r>
      <w:r>
        <w:rPr>
          <w:spacing w:val="-1"/>
          <w:sz w:val="20"/>
        </w:rPr>
        <w:t>la</w:t>
      </w:r>
      <w:r>
        <w:rPr>
          <w:spacing w:val="-16"/>
          <w:sz w:val="20"/>
        </w:rPr>
        <w:t xml:space="preserve"> </w:t>
      </w:r>
      <w:r>
        <w:rPr>
          <w:spacing w:val="-1"/>
          <w:sz w:val="20"/>
        </w:rPr>
        <w:t>Dirección</w:t>
      </w:r>
      <w:r>
        <w:rPr>
          <w:spacing w:val="-16"/>
          <w:sz w:val="20"/>
        </w:rPr>
        <w:t xml:space="preserve"> </w:t>
      </w:r>
      <w:r>
        <w:rPr>
          <w:sz w:val="20"/>
        </w:rPr>
        <w:t>en</w:t>
      </w:r>
      <w:r>
        <w:rPr>
          <w:spacing w:val="-16"/>
          <w:sz w:val="20"/>
        </w:rPr>
        <w:t xml:space="preserve"> </w:t>
      </w:r>
      <w:r>
        <w:rPr>
          <w:sz w:val="20"/>
        </w:rPr>
        <w:t>cuanto</w:t>
      </w:r>
      <w:r>
        <w:rPr>
          <w:spacing w:val="-16"/>
          <w:sz w:val="20"/>
        </w:rPr>
        <w:t xml:space="preserve"> </w:t>
      </w:r>
      <w:r>
        <w:rPr>
          <w:sz w:val="20"/>
        </w:rPr>
        <w:t>a</w:t>
      </w:r>
      <w:r>
        <w:rPr>
          <w:spacing w:val="-16"/>
          <w:sz w:val="20"/>
        </w:rPr>
        <w:t xml:space="preserve"> </w:t>
      </w:r>
      <w:r>
        <w:rPr>
          <w:sz w:val="20"/>
        </w:rPr>
        <w:t>la</w:t>
      </w:r>
      <w:r>
        <w:rPr>
          <w:spacing w:val="-16"/>
          <w:sz w:val="20"/>
        </w:rPr>
        <w:t xml:space="preserve"> </w:t>
      </w:r>
      <w:r>
        <w:rPr>
          <w:sz w:val="20"/>
        </w:rPr>
        <w:t>calidad</w:t>
      </w:r>
      <w:r>
        <w:rPr>
          <w:spacing w:val="-15"/>
          <w:sz w:val="20"/>
        </w:rPr>
        <w:t xml:space="preserve"> </w:t>
      </w:r>
      <w:r>
        <w:rPr>
          <w:sz w:val="20"/>
        </w:rPr>
        <w:t>y</w:t>
      </w:r>
      <w:r>
        <w:rPr>
          <w:spacing w:val="-16"/>
          <w:sz w:val="20"/>
        </w:rPr>
        <w:t xml:space="preserve"> </w:t>
      </w:r>
      <w:r>
        <w:rPr>
          <w:sz w:val="20"/>
        </w:rPr>
        <w:t>resistencia</w:t>
      </w:r>
      <w:r>
        <w:rPr>
          <w:spacing w:val="-16"/>
          <w:sz w:val="20"/>
        </w:rPr>
        <w:t xml:space="preserve"> </w:t>
      </w:r>
      <w:r>
        <w:rPr>
          <w:sz w:val="20"/>
        </w:rPr>
        <w:t>de</w:t>
      </w:r>
      <w:r>
        <w:rPr>
          <w:spacing w:val="-16"/>
          <w:sz w:val="20"/>
        </w:rPr>
        <w:t xml:space="preserve"> </w:t>
      </w:r>
      <w:r>
        <w:rPr>
          <w:sz w:val="20"/>
        </w:rPr>
        <w:t>los</w:t>
      </w:r>
      <w:r>
        <w:rPr>
          <w:spacing w:val="-16"/>
          <w:sz w:val="20"/>
        </w:rPr>
        <w:t xml:space="preserve"> </w:t>
      </w:r>
      <w:r>
        <w:rPr>
          <w:sz w:val="20"/>
        </w:rPr>
        <w:t>materiales,</w:t>
      </w:r>
      <w:r>
        <w:rPr>
          <w:spacing w:val="-53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cuanto a</w:t>
      </w:r>
      <w:r>
        <w:rPr>
          <w:spacing w:val="-1"/>
          <w:sz w:val="20"/>
        </w:rPr>
        <w:t xml:space="preserve"> </w:t>
      </w:r>
      <w:r>
        <w:rPr>
          <w:sz w:val="20"/>
        </w:rPr>
        <w:t>los</w:t>
      </w:r>
      <w:r>
        <w:rPr>
          <w:spacing w:val="-1"/>
          <w:sz w:val="20"/>
        </w:rPr>
        <w:t xml:space="preserve"> </w:t>
      </w:r>
      <w:r>
        <w:rPr>
          <w:sz w:val="20"/>
        </w:rPr>
        <w:t>procedimientos</w:t>
      </w:r>
      <w:r>
        <w:rPr>
          <w:spacing w:val="-2"/>
          <w:sz w:val="20"/>
        </w:rPr>
        <w:t xml:space="preserve"> </w:t>
      </w:r>
      <w:r>
        <w:rPr>
          <w:sz w:val="20"/>
        </w:rPr>
        <w:t>constructivos.</w:t>
      </w:r>
    </w:p>
    <w:p w:rsidR="00EB3B9A" w:rsidRDefault="00EB3B9A">
      <w:pPr>
        <w:spacing w:line="249" w:lineRule="auto"/>
        <w:jc w:val="both"/>
        <w:rPr>
          <w:sz w:val="20"/>
        </w:rPr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  <w:spacing w:before="5"/>
        <w:rPr>
          <w:sz w:val="11"/>
        </w:rPr>
      </w:pPr>
    </w:p>
    <w:p w:rsidR="00EB3B9A" w:rsidRDefault="006A45F2">
      <w:pPr>
        <w:pStyle w:val="Textoindependiente"/>
        <w:spacing w:before="94" w:line="276" w:lineRule="auto"/>
        <w:ind w:left="1417" w:right="1417"/>
        <w:jc w:val="both"/>
      </w:pPr>
      <w:r>
        <w:t>Las</w:t>
      </w:r>
      <w:r>
        <w:rPr>
          <w:spacing w:val="-6"/>
        </w:rPr>
        <w:t xml:space="preserve"> </w:t>
      </w:r>
      <w:r>
        <w:t>pruebas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carga</w:t>
      </w:r>
      <w:r>
        <w:rPr>
          <w:spacing w:val="-6"/>
        </w:rPr>
        <w:t xml:space="preserve"> </w:t>
      </w:r>
      <w:r>
        <w:t>deberán</w:t>
      </w:r>
      <w:r>
        <w:rPr>
          <w:spacing w:val="-6"/>
        </w:rPr>
        <w:t xml:space="preserve"> </w:t>
      </w:r>
      <w:r>
        <w:t>ser</w:t>
      </w:r>
      <w:r>
        <w:rPr>
          <w:spacing w:val="-5"/>
        </w:rPr>
        <w:t xml:space="preserve"> </w:t>
      </w:r>
      <w:r>
        <w:t>representativas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forma</w:t>
      </w:r>
      <w:r>
        <w:rPr>
          <w:spacing w:val="-6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las</w:t>
      </w:r>
      <w:r>
        <w:rPr>
          <w:spacing w:val="-6"/>
        </w:rPr>
        <w:t xml:space="preserve"> </w:t>
      </w:r>
      <w:r>
        <w:t>cargas</w:t>
      </w:r>
      <w:r>
        <w:rPr>
          <w:spacing w:val="-5"/>
        </w:rPr>
        <w:t xml:space="preserve"> </w:t>
      </w:r>
      <w:r>
        <w:t>actuarán</w:t>
      </w:r>
      <w:r>
        <w:rPr>
          <w:spacing w:val="-6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realidad</w:t>
      </w:r>
      <w:r>
        <w:rPr>
          <w:spacing w:val="-53"/>
        </w:rPr>
        <w:t xml:space="preserve"> </w:t>
      </w:r>
      <w:r>
        <w:t>sobre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estructura.</w:t>
      </w:r>
      <w:r>
        <w:rPr>
          <w:spacing w:val="-2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procedimiento</w:t>
      </w:r>
      <w:r>
        <w:rPr>
          <w:spacing w:val="-2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prueba</w:t>
      </w:r>
      <w:r>
        <w:rPr>
          <w:spacing w:val="-2"/>
        </w:rPr>
        <w:t xml:space="preserve"> </w:t>
      </w:r>
      <w:r>
        <w:t>será</w:t>
      </w:r>
      <w:r>
        <w:rPr>
          <w:spacing w:val="-1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indique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Dirección.</w:t>
      </w:r>
    </w:p>
    <w:p w:rsidR="00EB3B9A" w:rsidRDefault="00EB3B9A">
      <w:pPr>
        <w:pStyle w:val="Textoindependiente"/>
        <w:spacing w:before="2"/>
        <w:rPr>
          <w:sz w:val="21"/>
        </w:rPr>
      </w:pPr>
    </w:p>
    <w:p w:rsidR="00EB3B9A" w:rsidRDefault="006A45F2">
      <w:pPr>
        <w:pStyle w:val="Ttulo2"/>
        <w:spacing w:before="1"/>
        <w:ind w:left="2363"/>
      </w:pPr>
      <w:r>
        <w:t>CAPÍTULO</w:t>
      </w:r>
      <w:r>
        <w:rPr>
          <w:spacing w:val="-8"/>
        </w:rPr>
        <w:t xml:space="preserve"> </w:t>
      </w:r>
      <w:r>
        <w:t>DÉCIMO</w:t>
      </w:r>
      <w:r>
        <w:rPr>
          <w:spacing w:val="-8"/>
        </w:rPr>
        <w:t xml:space="preserve"> </w:t>
      </w:r>
      <w:r>
        <w:t>CUARTO</w:t>
      </w:r>
    </w:p>
    <w:p w:rsidR="00EB3B9A" w:rsidRDefault="006A45F2">
      <w:pPr>
        <w:pStyle w:val="Ttulo3"/>
      </w:pPr>
      <w:r>
        <w:t>CIMENTACIONES</w:t>
      </w:r>
    </w:p>
    <w:p w:rsidR="00EB3B9A" w:rsidRDefault="00EB3B9A">
      <w:pPr>
        <w:pStyle w:val="Textoindependiente"/>
        <w:spacing w:before="6"/>
        <w:rPr>
          <w:sz w:val="25"/>
        </w:rPr>
      </w:pPr>
    </w:p>
    <w:p w:rsidR="00EB3B9A" w:rsidRDefault="006A45F2">
      <w:pPr>
        <w:pStyle w:val="Textoindependiente"/>
        <w:spacing w:line="249" w:lineRule="auto"/>
        <w:ind w:left="1417" w:right="1417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183.</w:t>
      </w:r>
      <w:r>
        <w:rPr>
          <w:rFonts w:ascii="Arial" w:hAnsi="Arial"/>
          <w:b/>
          <w:spacing w:val="-7"/>
        </w:rPr>
        <w:t xml:space="preserve"> </w:t>
      </w:r>
      <w:r>
        <w:t>Toda</w:t>
      </w:r>
      <w:r>
        <w:rPr>
          <w:spacing w:val="-5"/>
        </w:rPr>
        <w:t xml:space="preserve"> </w:t>
      </w:r>
      <w:r>
        <w:t>construcción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soportará</w:t>
      </w:r>
      <w:r>
        <w:rPr>
          <w:spacing w:val="-4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medio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una</w:t>
      </w:r>
      <w:r>
        <w:rPr>
          <w:spacing w:val="-4"/>
        </w:rPr>
        <w:t xml:space="preserve"> </w:t>
      </w:r>
      <w:r>
        <w:t>cimentación</w:t>
      </w:r>
      <w:r>
        <w:rPr>
          <w:spacing w:val="-4"/>
        </w:rPr>
        <w:t xml:space="preserve"> </w:t>
      </w:r>
      <w:r>
        <w:t>apropiada.</w:t>
      </w:r>
      <w:r>
        <w:rPr>
          <w:spacing w:val="-4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elementos</w:t>
      </w:r>
      <w:r>
        <w:rPr>
          <w:spacing w:val="-4"/>
        </w:rPr>
        <w:t xml:space="preserve"> </w:t>
      </w:r>
      <w:r>
        <w:t>de</w:t>
      </w:r>
      <w:r>
        <w:rPr>
          <w:spacing w:val="-5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subestructura</w:t>
      </w:r>
      <w:r>
        <w:rPr>
          <w:spacing w:val="-1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podrán,</w:t>
      </w:r>
      <w:r>
        <w:rPr>
          <w:spacing w:val="-3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ningún</w:t>
      </w:r>
      <w:r>
        <w:rPr>
          <w:spacing w:val="-2"/>
        </w:rPr>
        <w:t xml:space="preserve"> </w:t>
      </w:r>
      <w:r>
        <w:t>caso,</w:t>
      </w:r>
      <w:r>
        <w:rPr>
          <w:spacing w:val="-2"/>
        </w:rPr>
        <w:t xml:space="preserve"> </w:t>
      </w:r>
      <w:r>
        <w:t>desplantarse</w:t>
      </w:r>
      <w:r>
        <w:rPr>
          <w:spacing w:val="-2"/>
        </w:rPr>
        <w:t xml:space="preserve"> </w:t>
      </w:r>
      <w:r>
        <w:t>sobre</w:t>
      </w:r>
      <w:r>
        <w:rPr>
          <w:spacing w:val="-1"/>
        </w:rPr>
        <w:t xml:space="preserve"> </w:t>
      </w:r>
      <w:r>
        <w:t>tierra</w:t>
      </w:r>
      <w:r>
        <w:rPr>
          <w:spacing w:val="-2"/>
        </w:rPr>
        <w:t xml:space="preserve"> </w:t>
      </w:r>
      <w:r>
        <w:t>vegetal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sobre</w:t>
      </w:r>
      <w:r>
        <w:rPr>
          <w:spacing w:val="-2"/>
        </w:rPr>
        <w:t xml:space="preserve"> </w:t>
      </w:r>
      <w:r>
        <w:t>lechos</w:t>
      </w:r>
      <w:r>
        <w:rPr>
          <w:spacing w:val="-2"/>
        </w:rPr>
        <w:t xml:space="preserve"> </w:t>
      </w:r>
      <w:r>
        <w:t>sueltos.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6"/>
        <w:jc w:val="both"/>
      </w:pPr>
      <w:r>
        <w:rPr>
          <w:noProof/>
          <w:lang w:val="es-MX" w:eastAsia="es-MX"/>
        </w:rPr>
        <w:drawing>
          <wp:anchor distT="0" distB="0" distL="0" distR="0" simplePos="0" relativeHeight="480309248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205225</wp:posOffset>
            </wp:positionV>
            <wp:extent cx="7772400" cy="4046397"/>
            <wp:effectExtent l="0" t="0" r="0" b="0"/>
            <wp:wrapNone/>
            <wp:docPr id="23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4046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pacing w:val="-1"/>
        </w:rPr>
        <w:t>Artículo</w:t>
      </w:r>
      <w:r>
        <w:rPr>
          <w:rFonts w:ascii="Arial" w:hAnsi="Arial"/>
          <w:b/>
          <w:spacing w:val="-19"/>
        </w:rPr>
        <w:t xml:space="preserve"> </w:t>
      </w:r>
      <w:r>
        <w:rPr>
          <w:rFonts w:ascii="Arial" w:hAnsi="Arial"/>
          <w:b/>
          <w:spacing w:val="-1"/>
        </w:rPr>
        <w:t>184.</w:t>
      </w:r>
      <w:r>
        <w:rPr>
          <w:rFonts w:ascii="Arial" w:hAnsi="Arial"/>
          <w:b/>
          <w:spacing w:val="-19"/>
        </w:rPr>
        <w:t xml:space="preserve"> </w:t>
      </w:r>
      <w:r>
        <w:rPr>
          <w:spacing w:val="-1"/>
        </w:rPr>
        <w:t>Sólo</w:t>
      </w:r>
      <w:r>
        <w:rPr>
          <w:spacing w:val="-19"/>
        </w:rPr>
        <w:t xml:space="preserve"> </w:t>
      </w:r>
      <w:r>
        <w:rPr>
          <w:spacing w:val="-1"/>
        </w:rPr>
        <w:t>se</w:t>
      </w:r>
      <w:r>
        <w:rPr>
          <w:spacing w:val="-18"/>
        </w:rPr>
        <w:t xml:space="preserve"> </w:t>
      </w:r>
      <w:r>
        <w:rPr>
          <w:spacing w:val="-1"/>
        </w:rPr>
        <w:t>aceptará</w:t>
      </w:r>
      <w:r>
        <w:rPr>
          <w:spacing w:val="-19"/>
        </w:rPr>
        <w:t xml:space="preserve"> </w:t>
      </w:r>
      <w:r>
        <w:rPr>
          <w:spacing w:val="-1"/>
        </w:rPr>
        <w:t>cimentar</w:t>
      </w:r>
      <w:r>
        <w:rPr>
          <w:spacing w:val="-19"/>
        </w:rPr>
        <w:t xml:space="preserve"> </w:t>
      </w:r>
      <w:r>
        <w:rPr>
          <w:spacing w:val="-1"/>
        </w:rPr>
        <w:t>sobre</w:t>
      </w:r>
      <w:r>
        <w:rPr>
          <w:spacing w:val="-19"/>
        </w:rPr>
        <w:t xml:space="preserve"> </w:t>
      </w:r>
      <w:r>
        <w:rPr>
          <w:spacing w:val="-1"/>
        </w:rPr>
        <w:t>rellenos</w:t>
      </w:r>
      <w:r>
        <w:rPr>
          <w:spacing w:val="-18"/>
        </w:rPr>
        <w:t xml:space="preserve"> </w:t>
      </w:r>
      <w:r>
        <w:t>artificiales</w:t>
      </w:r>
      <w:r>
        <w:rPr>
          <w:spacing w:val="-19"/>
        </w:rPr>
        <w:t xml:space="preserve"> </w:t>
      </w:r>
      <w:r>
        <w:t>cuando</w:t>
      </w:r>
      <w:r>
        <w:rPr>
          <w:spacing w:val="-19"/>
        </w:rPr>
        <w:t xml:space="preserve"> </w:t>
      </w:r>
      <w:r>
        <w:t>se</w:t>
      </w:r>
      <w:r>
        <w:rPr>
          <w:spacing w:val="-19"/>
        </w:rPr>
        <w:t xml:space="preserve"> </w:t>
      </w:r>
      <w:r>
        <w:t>demuestren</w:t>
      </w:r>
      <w:r>
        <w:rPr>
          <w:spacing w:val="-18"/>
        </w:rPr>
        <w:t xml:space="preserve"> </w:t>
      </w:r>
      <w:r>
        <w:t>que</w:t>
      </w:r>
      <w:r>
        <w:rPr>
          <w:spacing w:val="-19"/>
        </w:rPr>
        <w:t xml:space="preserve"> </w:t>
      </w:r>
      <w:r>
        <w:t>éstos</w:t>
      </w:r>
      <w:r>
        <w:rPr>
          <w:spacing w:val="-19"/>
        </w:rPr>
        <w:t xml:space="preserve"> </w:t>
      </w:r>
      <w:r>
        <w:t>cumplen</w:t>
      </w:r>
      <w:r>
        <w:rPr>
          <w:spacing w:val="1"/>
        </w:rPr>
        <w:t xml:space="preserve"> </w:t>
      </w:r>
      <w:r>
        <w:t>con los requisitos de capacidad de carga y estabilidad requeridos por el diseño estructural. Artículo 185.</w:t>
      </w:r>
      <w:r>
        <w:rPr>
          <w:spacing w:val="1"/>
        </w:rPr>
        <w:t xml:space="preserve"> </w:t>
      </w:r>
      <w:r>
        <w:t>Será</w:t>
      </w:r>
      <w:r>
        <w:rPr>
          <w:spacing w:val="-9"/>
        </w:rPr>
        <w:t xml:space="preserve"> </w:t>
      </w:r>
      <w:r>
        <w:t>necesario</w:t>
      </w:r>
      <w:r>
        <w:rPr>
          <w:spacing w:val="-8"/>
        </w:rPr>
        <w:t xml:space="preserve"> </w:t>
      </w:r>
      <w:r>
        <w:t>un</w:t>
      </w:r>
      <w:r>
        <w:rPr>
          <w:spacing w:val="-8"/>
        </w:rPr>
        <w:t xml:space="preserve"> </w:t>
      </w:r>
      <w:r>
        <w:t>estudio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mecánica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suelos</w:t>
      </w:r>
      <w:r>
        <w:rPr>
          <w:spacing w:val="-8"/>
        </w:rPr>
        <w:t xml:space="preserve"> </w:t>
      </w:r>
      <w:r>
        <w:t>para</w:t>
      </w:r>
      <w:r>
        <w:rPr>
          <w:spacing w:val="-8"/>
        </w:rPr>
        <w:t xml:space="preserve"> </w:t>
      </w:r>
      <w:r>
        <w:t>determinar</w:t>
      </w:r>
      <w:r>
        <w:rPr>
          <w:spacing w:val="-8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capacidad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carga</w:t>
      </w:r>
      <w:r>
        <w:rPr>
          <w:spacing w:val="-8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terreno</w:t>
      </w:r>
      <w:r>
        <w:rPr>
          <w:spacing w:val="-8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los</w:t>
      </w:r>
      <w:r>
        <w:rPr>
          <w:spacing w:val="-53"/>
        </w:rPr>
        <w:t xml:space="preserve"> </w:t>
      </w:r>
      <w:r>
        <w:t>sigui</w:t>
      </w:r>
      <w:r>
        <w:t>entes casos:</w:t>
      </w:r>
    </w:p>
    <w:p w:rsidR="00EB3B9A" w:rsidRDefault="00EB3B9A">
      <w:pPr>
        <w:pStyle w:val="Textoindependiente"/>
        <w:spacing w:before="2"/>
        <w:rPr>
          <w:sz w:val="21"/>
        </w:rPr>
      </w:pPr>
    </w:p>
    <w:p w:rsidR="00EB3B9A" w:rsidRDefault="006A45F2">
      <w:pPr>
        <w:pStyle w:val="Prrafodelista"/>
        <w:numPr>
          <w:ilvl w:val="0"/>
          <w:numId w:val="36"/>
        </w:numPr>
        <w:tabs>
          <w:tab w:val="left" w:pos="2152"/>
        </w:tabs>
        <w:ind w:hanging="168"/>
        <w:rPr>
          <w:sz w:val="20"/>
        </w:rPr>
      </w:pPr>
      <w:r>
        <w:rPr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z w:val="20"/>
        </w:rPr>
        <w:t>todas</w:t>
      </w:r>
      <w:r>
        <w:rPr>
          <w:spacing w:val="-2"/>
          <w:sz w:val="20"/>
        </w:rPr>
        <w:t xml:space="preserve"> </w:t>
      </w:r>
      <w:r>
        <w:rPr>
          <w:sz w:val="20"/>
        </w:rPr>
        <w:t>las</w:t>
      </w:r>
      <w:r>
        <w:rPr>
          <w:spacing w:val="-3"/>
          <w:sz w:val="20"/>
        </w:rPr>
        <w:t xml:space="preserve"> </w:t>
      </w:r>
      <w:r>
        <w:rPr>
          <w:sz w:val="20"/>
        </w:rPr>
        <w:t>edificaciones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cuatro</w:t>
      </w:r>
      <w:r>
        <w:rPr>
          <w:spacing w:val="-2"/>
          <w:sz w:val="20"/>
        </w:rPr>
        <w:t xml:space="preserve"> </w:t>
      </w:r>
      <w:r>
        <w:rPr>
          <w:sz w:val="20"/>
        </w:rPr>
        <w:t>niveles</w:t>
      </w:r>
      <w:r>
        <w:rPr>
          <w:spacing w:val="-3"/>
          <w:sz w:val="20"/>
        </w:rPr>
        <w:t xml:space="preserve"> </w:t>
      </w:r>
      <w:r>
        <w:rPr>
          <w:sz w:val="20"/>
        </w:rPr>
        <w:t>o</w:t>
      </w:r>
      <w:r>
        <w:rPr>
          <w:spacing w:val="-3"/>
          <w:sz w:val="20"/>
        </w:rPr>
        <w:t xml:space="preserve"> </w:t>
      </w:r>
      <w:r>
        <w:rPr>
          <w:sz w:val="20"/>
        </w:rPr>
        <w:t>más,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36"/>
        </w:numPr>
        <w:tabs>
          <w:tab w:val="left" w:pos="2207"/>
        </w:tabs>
        <w:ind w:left="2206" w:hanging="223"/>
        <w:rPr>
          <w:sz w:val="20"/>
        </w:rPr>
      </w:pPr>
      <w:r>
        <w:rPr>
          <w:sz w:val="20"/>
        </w:rPr>
        <w:t>Cuando</w:t>
      </w:r>
      <w:r>
        <w:rPr>
          <w:spacing w:val="-6"/>
          <w:sz w:val="20"/>
        </w:rPr>
        <w:t xml:space="preserve"> </w:t>
      </w:r>
      <w:r>
        <w:rPr>
          <w:sz w:val="20"/>
        </w:rPr>
        <w:t>la</w:t>
      </w:r>
      <w:r>
        <w:rPr>
          <w:spacing w:val="-5"/>
          <w:sz w:val="20"/>
        </w:rPr>
        <w:t xml:space="preserve"> </w:t>
      </w:r>
      <w:r>
        <w:rPr>
          <w:sz w:val="20"/>
        </w:rPr>
        <w:t>Dirección</w:t>
      </w:r>
      <w:r>
        <w:rPr>
          <w:spacing w:val="-6"/>
          <w:sz w:val="20"/>
        </w:rPr>
        <w:t xml:space="preserve"> </w:t>
      </w:r>
      <w:r>
        <w:rPr>
          <w:sz w:val="20"/>
        </w:rPr>
        <w:t>lo</w:t>
      </w:r>
      <w:r>
        <w:rPr>
          <w:spacing w:val="-5"/>
          <w:sz w:val="20"/>
        </w:rPr>
        <w:t xml:space="preserve"> </w:t>
      </w:r>
      <w:r>
        <w:rPr>
          <w:sz w:val="20"/>
        </w:rPr>
        <w:t>juzgue</w:t>
      </w:r>
      <w:r>
        <w:rPr>
          <w:spacing w:val="-6"/>
          <w:sz w:val="20"/>
        </w:rPr>
        <w:t xml:space="preserve"> </w:t>
      </w:r>
      <w:r>
        <w:rPr>
          <w:sz w:val="20"/>
        </w:rPr>
        <w:t>necesario,</w:t>
      </w:r>
      <w:r>
        <w:rPr>
          <w:spacing w:val="-5"/>
          <w:sz w:val="20"/>
        </w:rPr>
        <w:t xml:space="preserve"> </w:t>
      </w:r>
      <w:r>
        <w:rPr>
          <w:sz w:val="20"/>
        </w:rPr>
        <w:t>por</w:t>
      </w:r>
      <w:r>
        <w:rPr>
          <w:spacing w:val="-6"/>
          <w:sz w:val="20"/>
        </w:rPr>
        <w:t xml:space="preserve"> </w:t>
      </w:r>
      <w:r>
        <w:rPr>
          <w:sz w:val="20"/>
        </w:rPr>
        <w:t>la</w:t>
      </w:r>
      <w:r>
        <w:rPr>
          <w:spacing w:val="-5"/>
          <w:sz w:val="20"/>
        </w:rPr>
        <w:t xml:space="preserve"> </w:t>
      </w:r>
      <w:r>
        <w:rPr>
          <w:sz w:val="20"/>
        </w:rPr>
        <w:t>importancia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la</w:t>
      </w:r>
      <w:r>
        <w:rPr>
          <w:spacing w:val="-6"/>
          <w:sz w:val="20"/>
        </w:rPr>
        <w:t xml:space="preserve"> </w:t>
      </w:r>
      <w:r>
        <w:rPr>
          <w:sz w:val="20"/>
        </w:rPr>
        <w:t>estructura.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4"/>
        <w:jc w:val="both"/>
      </w:pPr>
      <w:r>
        <w:rPr>
          <w:rFonts w:ascii="Arial" w:hAnsi="Arial"/>
          <w:b/>
          <w:spacing w:val="-1"/>
        </w:rPr>
        <w:t>Artículo</w:t>
      </w:r>
      <w:r>
        <w:rPr>
          <w:rFonts w:ascii="Arial" w:hAnsi="Arial"/>
          <w:b/>
          <w:spacing w:val="-30"/>
        </w:rPr>
        <w:t xml:space="preserve"> </w:t>
      </w:r>
      <w:r>
        <w:rPr>
          <w:rFonts w:ascii="Arial" w:hAnsi="Arial"/>
          <w:b/>
          <w:spacing w:val="-1"/>
        </w:rPr>
        <w:t>186.</w:t>
      </w:r>
      <w:r>
        <w:rPr>
          <w:rFonts w:ascii="Arial" w:hAnsi="Arial"/>
          <w:b/>
          <w:spacing w:val="-29"/>
        </w:rPr>
        <w:t xml:space="preserve"> </w:t>
      </w:r>
      <w:r>
        <w:rPr>
          <w:spacing w:val="-1"/>
        </w:rPr>
        <w:t>Se</w:t>
      </w:r>
      <w:r>
        <w:rPr>
          <w:spacing w:val="-30"/>
        </w:rPr>
        <w:t xml:space="preserve"> </w:t>
      </w:r>
      <w:r>
        <w:rPr>
          <w:spacing w:val="-1"/>
        </w:rPr>
        <w:t>deberán</w:t>
      </w:r>
      <w:r>
        <w:rPr>
          <w:spacing w:val="-29"/>
        </w:rPr>
        <w:t xml:space="preserve"> </w:t>
      </w:r>
      <w:r>
        <w:rPr>
          <w:spacing w:val="-1"/>
        </w:rPr>
        <w:t>investigar</w:t>
      </w:r>
      <w:r>
        <w:rPr>
          <w:spacing w:val="-30"/>
        </w:rPr>
        <w:t xml:space="preserve"> </w:t>
      </w:r>
      <w:r>
        <w:rPr>
          <w:spacing w:val="-1"/>
        </w:rPr>
        <w:t>las</w:t>
      </w:r>
      <w:r>
        <w:rPr>
          <w:spacing w:val="-29"/>
        </w:rPr>
        <w:t xml:space="preserve"> </w:t>
      </w:r>
      <w:r>
        <w:rPr>
          <w:spacing w:val="-1"/>
        </w:rPr>
        <w:t>condiciones</w:t>
      </w:r>
      <w:r>
        <w:rPr>
          <w:spacing w:val="-30"/>
        </w:rPr>
        <w:t xml:space="preserve"> </w:t>
      </w:r>
      <w:r>
        <w:rPr>
          <w:spacing w:val="-1"/>
        </w:rPr>
        <w:t>de</w:t>
      </w:r>
      <w:r>
        <w:rPr>
          <w:spacing w:val="-29"/>
        </w:rPr>
        <w:t xml:space="preserve"> </w:t>
      </w:r>
      <w:r>
        <w:rPr>
          <w:spacing w:val="-1"/>
        </w:rPr>
        <w:t>cimentación,</w:t>
      </w:r>
      <w:r>
        <w:rPr>
          <w:spacing w:val="-30"/>
        </w:rPr>
        <w:t xml:space="preserve"> </w:t>
      </w:r>
      <w:r>
        <w:rPr>
          <w:spacing w:val="-1"/>
        </w:rPr>
        <w:t>estabilidad,</w:t>
      </w:r>
      <w:r>
        <w:rPr>
          <w:spacing w:val="-29"/>
        </w:rPr>
        <w:t xml:space="preserve"> </w:t>
      </w:r>
      <w:r>
        <w:t>asentamiento,</w:t>
      </w:r>
      <w:r>
        <w:rPr>
          <w:spacing w:val="-30"/>
        </w:rPr>
        <w:t xml:space="preserve"> </w:t>
      </w:r>
      <w:r>
        <w:t>agrietamiento</w:t>
      </w:r>
      <w:r>
        <w:rPr>
          <w:spacing w:val="1"/>
        </w:rPr>
        <w:t xml:space="preserve"> </w:t>
      </w:r>
      <w:r>
        <w:t>y desplome de las construcciones colindantes, y tomarse en cuenta en el diseño y construcción de la</w:t>
      </w:r>
      <w:r>
        <w:rPr>
          <w:spacing w:val="1"/>
        </w:rPr>
        <w:t xml:space="preserve"> </w:t>
      </w:r>
      <w:r>
        <w:t>cimentación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proyecto.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7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13"/>
        </w:rPr>
        <w:t xml:space="preserve"> </w:t>
      </w:r>
      <w:r>
        <w:rPr>
          <w:rFonts w:ascii="Arial" w:hAnsi="Arial"/>
          <w:b/>
        </w:rPr>
        <w:t>187.</w:t>
      </w:r>
      <w:r>
        <w:rPr>
          <w:rFonts w:ascii="Arial" w:hAnsi="Arial"/>
          <w:b/>
          <w:spacing w:val="-12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subestructura</w:t>
      </w:r>
      <w:r>
        <w:rPr>
          <w:spacing w:val="-13"/>
        </w:rPr>
        <w:t xml:space="preserve"> </w:t>
      </w:r>
      <w:r>
        <w:t>deberá</w:t>
      </w:r>
      <w:r>
        <w:rPr>
          <w:spacing w:val="-12"/>
        </w:rPr>
        <w:t xml:space="preserve"> </w:t>
      </w:r>
      <w:r>
        <w:t>desplantarse</w:t>
      </w:r>
      <w:r>
        <w:rPr>
          <w:spacing w:val="-12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una</w:t>
      </w:r>
      <w:r>
        <w:rPr>
          <w:spacing w:val="-13"/>
        </w:rPr>
        <w:t xml:space="preserve"> </w:t>
      </w:r>
      <w:r>
        <w:t>profundidad</w:t>
      </w:r>
      <w:r>
        <w:rPr>
          <w:spacing w:val="-11"/>
        </w:rPr>
        <w:t xml:space="preserve"> </w:t>
      </w:r>
      <w:r>
        <w:t>tal</w:t>
      </w:r>
      <w:r>
        <w:rPr>
          <w:spacing w:val="-12"/>
        </w:rPr>
        <w:t xml:space="preserve"> </w:t>
      </w:r>
      <w:r>
        <w:t>que</w:t>
      </w:r>
      <w:r>
        <w:rPr>
          <w:spacing w:val="-13"/>
        </w:rPr>
        <w:t xml:space="preserve"> </w:t>
      </w:r>
      <w:r>
        <w:t>sea</w:t>
      </w:r>
      <w:r>
        <w:rPr>
          <w:spacing w:val="-12"/>
        </w:rPr>
        <w:t xml:space="preserve"> </w:t>
      </w:r>
      <w:r>
        <w:t>mínima</w:t>
      </w:r>
      <w:r>
        <w:rPr>
          <w:spacing w:val="-12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posibilidad</w:t>
      </w:r>
      <w:r>
        <w:rPr>
          <w:spacing w:val="-1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deterioro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suelo por</w:t>
      </w:r>
      <w:r>
        <w:rPr>
          <w:spacing w:val="-2"/>
        </w:rPr>
        <w:t xml:space="preserve"> </w:t>
      </w:r>
      <w:r>
        <w:t>erosión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intemperismo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contacto</w:t>
      </w:r>
      <w:r>
        <w:rPr>
          <w:spacing w:val="-1"/>
        </w:rPr>
        <w:t xml:space="preserve"> </w:t>
      </w:r>
      <w:r>
        <w:t>con la</w:t>
      </w:r>
      <w:r>
        <w:rPr>
          <w:spacing w:val="-2"/>
        </w:rPr>
        <w:t xml:space="preserve"> </w:t>
      </w:r>
      <w:r>
        <w:t>subestructura.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6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13"/>
        </w:rPr>
        <w:t xml:space="preserve"> </w:t>
      </w:r>
      <w:r>
        <w:rPr>
          <w:rFonts w:ascii="Arial" w:hAnsi="Arial"/>
          <w:b/>
        </w:rPr>
        <w:t>188.</w:t>
      </w:r>
      <w:r>
        <w:rPr>
          <w:rFonts w:ascii="Arial" w:hAnsi="Arial"/>
          <w:b/>
          <w:spacing w:val="-12"/>
        </w:rPr>
        <w:t xml:space="preserve"> </w:t>
      </w:r>
      <w:r>
        <w:t>Podrán</w:t>
      </w:r>
      <w:r>
        <w:rPr>
          <w:spacing w:val="-12"/>
        </w:rPr>
        <w:t xml:space="preserve"> </w:t>
      </w:r>
      <w:r>
        <w:t>usarse</w:t>
      </w:r>
      <w:r>
        <w:rPr>
          <w:spacing w:val="-12"/>
        </w:rPr>
        <w:t xml:space="preserve"> </w:t>
      </w:r>
      <w:r>
        <w:t>pozos</w:t>
      </w:r>
      <w:r>
        <w:rPr>
          <w:spacing w:val="-13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bombeo</w:t>
      </w:r>
      <w:r>
        <w:rPr>
          <w:spacing w:val="-12"/>
        </w:rPr>
        <w:t xml:space="preserve"> </w:t>
      </w:r>
      <w:r>
        <w:t>para</w:t>
      </w:r>
      <w:r>
        <w:rPr>
          <w:spacing w:val="-12"/>
        </w:rPr>
        <w:t xml:space="preserve"> </w:t>
      </w:r>
      <w:r>
        <w:t>reducir</w:t>
      </w:r>
      <w:r>
        <w:rPr>
          <w:spacing w:val="-12"/>
        </w:rPr>
        <w:t xml:space="preserve"> </w:t>
      </w:r>
      <w:r>
        <w:t>las</w:t>
      </w:r>
      <w:r>
        <w:rPr>
          <w:spacing w:val="-13"/>
        </w:rPr>
        <w:t xml:space="preserve"> </w:t>
      </w:r>
      <w:r>
        <w:t>filtraciones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agua</w:t>
      </w:r>
      <w:r>
        <w:rPr>
          <w:spacing w:val="-12"/>
        </w:rPr>
        <w:t xml:space="preserve"> </w:t>
      </w:r>
      <w:r>
        <w:t>hacia</w:t>
      </w:r>
      <w:r>
        <w:rPr>
          <w:spacing w:val="-12"/>
        </w:rPr>
        <w:t xml:space="preserve"> </w:t>
      </w:r>
      <w:r>
        <w:t>las</w:t>
      </w:r>
      <w:r>
        <w:rPr>
          <w:spacing w:val="-13"/>
        </w:rPr>
        <w:t xml:space="preserve"> </w:t>
      </w:r>
      <w:r>
        <w:t>excavaciones</w:t>
      </w:r>
      <w:r>
        <w:rPr>
          <w:spacing w:val="-53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mejorar</w:t>
      </w:r>
      <w:r>
        <w:rPr>
          <w:spacing w:val="-4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estabilidad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mismas,</w:t>
      </w:r>
      <w:r>
        <w:rPr>
          <w:spacing w:val="-5"/>
        </w:rPr>
        <w:t xml:space="preserve"> </w:t>
      </w:r>
      <w:r>
        <w:t>siempre</w:t>
      </w:r>
      <w:r>
        <w:rPr>
          <w:spacing w:val="-4"/>
        </w:rPr>
        <w:t xml:space="preserve"> </w:t>
      </w:r>
      <w:r>
        <w:t>que,</w:t>
      </w:r>
      <w:r>
        <w:rPr>
          <w:spacing w:val="-5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subsuelos</w:t>
      </w:r>
      <w:r>
        <w:rPr>
          <w:spacing w:val="-5"/>
        </w:rPr>
        <w:t xml:space="preserve"> </w:t>
      </w:r>
      <w:r>
        <w:t>arcillosos,</w:t>
      </w:r>
      <w:r>
        <w:rPr>
          <w:spacing w:val="-4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bombeo</w:t>
      </w:r>
      <w:r>
        <w:rPr>
          <w:spacing w:val="-4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inicie</w:t>
      </w:r>
      <w:r>
        <w:rPr>
          <w:spacing w:val="-5"/>
        </w:rPr>
        <w:t xml:space="preserve"> </w:t>
      </w:r>
      <w:r>
        <w:t>antes</w:t>
      </w:r>
      <w:r>
        <w:rPr>
          <w:spacing w:val="1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excavación</w:t>
      </w:r>
      <w:r>
        <w:rPr>
          <w:spacing w:val="-8"/>
        </w:rPr>
        <w:t xml:space="preserve"> </w:t>
      </w:r>
      <w:r>
        <w:t>y,</w:t>
      </w:r>
      <w:r>
        <w:rPr>
          <w:spacing w:val="-8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cualquier</w:t>
      </w:r>
      <w:r>
        <w:rPr>
          <w:spacing w:val="-8"/>
        </w:rPr>
        <w:t xml:space="preserve"> </w:t>
      </w:r>
      <w:r>
        <w:t>caso,</w:t>
      </w:r>
      <w:r>
        <w:rPr>
          <w:spacing w:val="-8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t>tomen</w:t>
      </w:r>
      <w:r>
        <w:rPr>
          <w:spacing w:val="-7"/>
        </w:rPr>
        <w:t xml:space="preserve"> </w:t>
      </w:r>
      <w:r>
        <w:t>las</w:t>
      </w:r>
      <w:r>
        <w:rPr>
          <w:spacing w:val="-8"/>
        </w:rPr>
        <w:t xml:space="preserve"> </w:t>
      </w:r>
      <w:r>
        <w:t>precauciones</w:t>
      </w:r>
      <w:r>
        <w:rPr>
          <w:spacing w:val="-8"/>
        </w:rPr>
        <w:t xml:space="preserve"> </w:t>
      </w:r>
      <w:r>
        <w:t>necesarias</w:t>
      </w:r>
      <w:r>
        <w:rPr>
          <w:spacing w:val="-8"/>
        </w:rPr>
        <w:t xml:space="preserve"> </w:t>
      </w:r>
      <w:r>
        <w:t>para</w:t>
      </w:r>
      <w:r>
        <w:rPr>
          <w:spacing w:val="-8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sus</w:t>
      </w:r>
      <w:r>
        <w:rPr>
          <w:spacing w:val="-8"/>
        </w:rPr>
        <w:t xml:space="preserve"> </w:t>
      </w:r>
      <w:r>
        <w:t>efectos</w:t>
      </w:r>
      <w:r>
        <w:rPr>
          <w:spacing w:val="-8"/>
        </w:rPr>
        <w:t xml:space="preserve"> </w:t>
      </w:r>
      <w:r>
        <w:t>queden</w:t>
      </w:r>
      <w:r>
        <w:rPr>
          <w:spacing w:val="1"/>
        </w:rPr>
        <w:t xml:space="preserve"> </w:t>
      </w:r>
      <w:r>
        <w:t>prácticamente</w:t>
      </w:r>
      <w:r>
        <w:rPr>
          <w:spacing w:val="-2"/>
        </w:rPr>
        <w:t xml:space="preserve"> </w:t>
      </w:r>
      <w:r>
        <w:t>circunscritos al</w:t>
      </w:r>
      <w:r>
        <w:rPr>
          <w:spacing w:val="-1"/>
        </w:rPr>
        <w:t xml:space="preserve"> </w:t>
      </w:r>
      <w:r>
        <w:t>área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trabajo.</w:t>
      </w:r>
    </w:p>
    <w:p w:rsidR="00EB3B9A" w:rsidRDefault="00EB3B9A">
      <w:pPr>
        <w:pStyle w:val="Textoindependiente"/>
        <w:spacing w:before="7"/>
        <w:rPr>
          <w:sz w:val="21"/>
        </w:rPr>
      </w:pPr>
    </w:p>
    <w:p w:rsidR="00EB3B9A" w:rsidRDefault="006A45F2">
      <w:pPr>
        <w:pStyle w:val="Ttulo2"/>
      </w:pPr>
      <w:r>
        <w:t>TÍTULO</w:t>
      </w:r>
      <w:r>
        <w:rPr>
          <w:spacing w:val="-3"/>
        </w:rPr>
        <w:t xml:space="preserve"> </w:t>
      </w:r>
      <w:r>
        <w:t>QUINTO</w:t>
      </w:r>
    </w:p>
    <w:p w:rsidR="00EB3B9A" w:rsidRDefault="006A45F2">
      <w:pPr>
        <w:pStyle w:val="Ttulo3"/>
        <w:ind w:left="2367"/>
      </w:pPr>
      <w:r>
        <w:t>DE</w:t>
      </w:r>
      <w:r>
        <w:rPr>
          <w:spacing w:val="-7"/>
        </w:rPr>
        <w:t xml:space="preserve"> </w:t>
      </w:r>
      <w:r>
        <w:t>LAS</w:t>
      </w:r>
      <w:r>
        <w:rPr>
          <w:spacing w:val="-7"/>
        </w:rPr>
        <w:t xml:space="preserve"> </w:t>
      </w:r>
      <w:r>
        <w:t>INSTALACIONES</w:t>
      </w:r>
      <w:r>
        <w:rPr>
          <w:spacing w:val="-6"/>
        </w:rPr>
        <w:t xml:space="preserve"> </w:t>
      </w:r>
      <w:r>
        <w:t>HIDRÁULICAS</w:t>
      </w:r>
      <w:r>
        <w:rPr>
          <w:spacing w:val="-9"/>
        </w:rPr>
        <w:t xml:space="preserve"> </w:t>
      </w:r>
      <w:r>
        <w:t>Y</w:t>
      </w:r>
    </w:p>
    <w:p w:rsidR="00EB3B9A" w:rsidRDefault="006A45F2">
      <w:pPr>
        <w:spacing w:before="11"/>
        <w:ind w:left="2364" w:right="2364"/>
        <w:jc w:val="center"/>
      </w:pPr>
      <w:r>
        <w:t>SANITARIAS</w:t>
      </w:r>
    </w:p>
    <w:p w:rsidR="00EB3B9A" w:rsidRDefault="00EB3B9A">
      <w:pPr>
        <w:pStyle w:val="Textoindependiente"/>
        <w:spacing w:before="5"/>
        <w:rPr>
          <w:sz w:val="23"/>
        </w:rPr>
      </w:pPr>
    </w:p>
    <w:p w:rsidR="00EB3B9A" w:rsidRDefault="006A45F2">
      <w:pPr>
        <w:pStyle w:val="Textoindependiente"/>
        <w:spacing w:line="249" w:lineRule="auto"/>
        <w:ind w:left="1417" w:right="1414"/>
        <w:jc w:val="both"/>
      </w:pPr>
      <w:r>
        <w:rPr>
          <w:rFonts w:ascii="Arial" w:hAnsi="Arial"/>
          <w:b/>
        </w:rPr>
        <w:t xml:space="preserve">Artículo 189. </w:t>
      </w:r>
      <w:r>
        <w:t>Para la observancia de estas disposiciones, se estará a lo establecido en el Reglamento</w:t>
      </w:r>
      <w:r>
        <w:rPr>
          <w:spacing w:val="1"/>
        </w:rPr>
        <w:t xml:space="preserve"> </w:t>
      </w:r>
      <w:r>
        <w:t>para la Construcción de Edificaciones y sus Instalaciones Hidráulicas y Sanitarias y Fraccionamientos, de</w:t>
      </w:r>
      <w:r>
        <w:rPr>
          <w:spacing w:val="-5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Junta Municipal de</w:t>
      </w:r>
      <w:r>
        <w:rPr>
          <w:spacing w:val="-11"/>
        </w:rPr>
        <w:t xml:space="preserve"> </w:t>
      </w:r>
      <w:r>
        <w:t>Agua y Saneamiento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Chihuahua.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Ttulo4"/>
        <w:ind w:left="2364" w:right="2364"/>
        <w:jc w:val="center"/>
      </w:pPr>
      <w:r>
        <w:t>TÍTULO</w:t>
      </w:r>
      <w:r>
        <w:rPr>
          <w:spacing w:val="-2"/>
        </w:rPr>
        <w:t xml:space="preserve"> </w:t>
      </w:r>
      <w:r>
        <w:t>SEXTO</w:t>
      </w:r>
    </w:p>
    <w:p w:rsidR="00EB3B9A" w:rsidRDefault="006A45F2">
      <w:pPr>
        <w:pStyle w:val="Textoindependiente"/>
        <w:spacing w:before="10"/>
        <w:ind w:left="2364" w:right="2364"/>
        <w:jc w:val="center"/>
      </w:pPr>
      <w:r>
        <w:t>DE</w:t>
      </w:r>
      <w:r>
        <w:rPr>
          <w:spacing w:val="-6"/>
        </w:rPr>
        <w:t xml:space="preserve"> </w:t>
      </w:r>
      <w:r>
        <w:t>LAS</w:t>
      </w:r>
      <w:r>
        <w:rPr>
          <w:spacing w:val="-5"/>
        </w:rPr>
        <w:t xml:space="preserve"> </w:t>
      </w:r>
      <w:r>
        <w:t>INSTALACIONES</w:t>
      </w:r>
      <w:r>
        <w:rPr>
          <w:spacing w:val="-4"/>
        </w:rPr>
        <w:t xml:space="preserve"> </w:t>
      </w:r>
      <w:r>
        <w:t>ESPECIALES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Ttulo4"/>
        <w:ind w:left="2364" w:right="2364"/>
        <w:jc w:val="center"/>
      </w:pPr>
      <w:r>
        <w:t>CAPÍTULO</w:t>
      </w:r>
      <w:r>
        <w:rPr>
          <w:spacing w:val="-5"/>
        </w:rPr>
        <w:t xml:space="preserve"> </w:t>
      </w:r>
      <w:r>
        <w:t>PRIMERO</w:t>
      </w:r>
    </w:p>
    <w:p w:rsidR="00EB3B9A" w:rsidRDefault="006A45F2">
      <w:pPr>
        <w:pStyle w:val="Textoindependiente"/>
        <w:spacing w:before="10"/>
        <w:ind w:left="2364" w:right="2364"/>
        <w:jc w:val="center"/>
      </w:pPr>
      <w:r>
        <w:t>DISPOSICIONES</w:t>
      </w:r>
      <w:r>
        <w:rPr>
          <w:spacing w:val="-7"/>
        </w:rPr>
        <w:t xml:space="preserve"> </w:t>
      </w:r>
      <w:r>
        <w:t>GENERALES</w:t>
      </w:r>
    </w:p>
    <w:p w:rsidR="00EB3B9A" w:rsidRDefault="00EB3B9A">
      <w:pPr>
        <w:jc w:val="center"/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  <w:spacing w:before="5"/>
        <w:rPr>
          <w:sz w:val="11"/>
        </w:rPr>
      </w:pPr>
    </w:p>
    <w:p w:rsidR="00EB3B9A" w:rsidRDefault="006A45F2">
      <w:pPr>
        <w:pStyle w:val="Textoindependiente"/>
        <w:spacing w:before="94"/>
        <w:ind w:left="1417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</w:rPr>
        <w:t>190.</w:t>
      </w:r>
      <w:r>
        <w:t>Tratándose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instalaciones</w:t>
      </w:r>
      <w:r>
        <w:rPr>
          <w:spacing w:val="-6"/>
        </w:rPr>
        <w:t xml:space="preserve"> </w:t>
      </w:r>
      <w:r>
        <w:t>especiales</w:t>
      </w:r>
      <w:r>
        <w:rPr>
          <w:spacing w:val="-5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estará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lo</w:t>
      </w:r>
      <w:r>
        <w:rPr>
          <w:spacing w:val="-6"/>
        </w:rPr>
        <w:t xml:space="preserve"> </w:t>
      </w:r>
      <w:r>
        <w:t>siguiente: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35"/>
        </w:numPr>
        <w:tabs>
          <w:tab w:val="left" w:pos="2176"/>
        </w:tabs>
        <w:spacing w:line="249" w:lineRule="auto"/>
        <w:ind w:right="1416" w:firstLine="0"/>
        <w:jc w:val="both"/>
        <w:rPr>
          <w:sz w:val="20"/>
        </w:rPr>
      </w:pPr>
      <w:r>
        <w:rPr>
          <w:sz w:val="20"/>
        </w:rPr>
        <w:t>Las edificaciones que produzcan contaminación por humos, colores, gases o vapores, energía</w:t>
      </w:r>
      <w:r>
        <w:rPr>
          <w:spacing w:val="1"/>
          <w:sz w:val="20"/>
        </w:rPr>
        <w:t xml:space="preserve"> </w:t>
      </w:r>
      <w:r>
        <w:rPr>
          <w:sz w:val="20"/>
        </w:rPr>
        <w:t>térmica o lumínica o ruidos o vibraciones, se sujetarán a lo dispuesto por las leyes y reglamentos</w:t>
      </w:r>
      <w:r>
        <w:rPr>
          <w:spacing w:val="1"/>
          <w:sz w:val="20"/>
        </w:rPr>
        <w:t xml:space="preserve"> </w:t>
      </w:r>
      <w:r>
        <w:rPr>
          <w:sz w:val="20"/>
        </w:rPr>
        <w:t>aplicables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materia de</w:t>
      </w:r>
      <w:r>
        <w:rPr>
          <w:spacing w:val="-1"/>
          <w:sz w:val="20"/>
        </w:rPr>
        <w:t xml:space="preserve"> </w:t>
      </w:r>
      <w:r>
        <w:rPr>
          <w:sz w:val="20"/>
        </w:rPr>
        <w:t>contaminación</w:t>
      </w:r>
      <w:r>
        <w:rPr>
          <w:spacing w:val="-1"/>
          <w:sz w:val="20"/>
        </w:rPr>
        <w:t xml:space="preserve"> </w:t>
      </w:r>
      <w:r>
        <w:rPr>
          <w:sz w:val="20"/>
        </w:rPr>
        <w:t>ambiental;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Prrafodelista"/>
        <w:numPr>
          <w:ilvl w:val="0"/>
          <w:numId w:val="35"/>
        </w:numPr>
        <w:tabs>
          <w:tab w:val="left" w:pos="2209"/>
        </w:tabs>
        <w:spacing w:line="249" w:lineRule="auto"/>
        <w:ind w:right="1417" w:firstLine="0"/>
        <w:jc w:val="both"/>
        <w:rPr>
          <w:sz w:val="20"/>
        </w:rPr>
      </w:pPr>
      <w:r>
        <w:rPr>
          <w:sz w:val="20"/>
        </w:rPr>
        <w:t xml:space="preserve">Las obras para </w:t>
      </w:r>
      <w:r>
        <w:rPr>
          <w:sz w:val="20"/>
        </w:rPr>
        <w:t>almacenar residuos sólidos peligrosos químico-tóxicos y radiactivos, se ajustarán</w:t>
      </w:r>
      <w:r>
        <w:rPr>
          <w:spacing w:val="-53"/>
          <w:sz w:val="20"/>
        </w:rPr>
        <w:t xml:space="preserve"> </w:t>
      </w:r>
      <w:r>
        <w:rPr>
          <w:sz w:val="20"/>
        </w:rPr>
        <w:t>al</w:t>
      </w:r>
      <w:r>
        <w:rPr>
          <w:spacing w:val="-2"/>
          <w:sz w:val="20"/>
        </w:rPr>
        <w:t xml:space="preserve"> </w:t>
      </w:r>
      <w:r>
        <w:rPr>
          <w:sz w:val="20"/>
        </w:rPr>
        <w:t>presente</w:t>
      </w:r>
      <w:r>
        <w:rPr>
          <w:spacing w:val="-1"/>
          <w:sz w:val="20"/>
        </w:rPr>
        <w:t xml:space="preserve"> </w:t>
      </w:r>
      <w:r>
        <w:rPr>
          <w:sz w:val="20"/>
        </w:rPr>
        <w:t>Reglamento</w:t>
      </w:r>
      <w:r>
        <w:rPr>
          <w:spacing w:val="-2"/>
          <w:sz w:val="20"/>
        </w:rPr>
        <w:t xml:space="preserve"> </w:t>
      </w:r>
      <w:r>
        <w:rPr>
          <w:sz w:val="20"/>
        </w:rPr>
        <w:t>y a</w:t>
      </w:r>
      <w:r>
        <w:rPr>
          <w:spacing w:val="-2"/>
          <w:sz w:val="20"/>
        </w:rPr>
        <w:t xml:space="preserve"> </w:t>
      </w:r>
      <w:r>
        <w:rPr>
          <w:sz w:val="20"/>
        </w:rPr>
        <w:t>las</w:t>
      </w:r>
      <w:r>
        <w:rPr>
          <w:spacing w:val="-1"/>
          <w:sz w:val="20"/>
        </w:rPr>
        <w:t xml:space="preserve"> </w:t>
      </w:r>
      <w:r>
        <w:rPr>
          <w:sz w:val="20"/>
        </w:rPr>
        <w:t>leyes</w:t>
      </w:r>
      <w:r>
        <w:rPr>
          <w:spacing w:val="-2"/>
          <w:sz w:val="20"/>
        </w:rPr>
        <w:t xml:space="preserve"> </w:t>
      </w:r>
      <w:r>
        <w:rPr>
          <w:sz w:val="20"/>
        </w:rPr>
        <w:t>y reglamentos</w:t>
      </w:r>
      <w:r>
        <w:rPr>
          <w:spacing w:val="-1"/>
          <w:sz w:val="20"/>
        </w:rPr>
        <w:t xml:space="preserve"> </w:t>
      </w:r>
      <w:r>
        <w:rPr>
          <w:sz w:val="20"/>
        </w:rPr>
        <w:t>aplicables;</w:t>
      </w:r>
    </w:p>
    <w:p w:rsidR="00EB3B9A" w:rsidRDefault="006A45F2">
      <w:pPr>
        <w:pStyle w:val="Prrafodelista"/>
        <w:numPr>
          <w:ilvl w:val="0"/>
          <w:numId w:val="35"/>
        </w:numPr>
        <w:tabs>
          <w:tab w:val="left" w:pos="2319"/>
        </w:tabs>
        <w:spacing w:before="2" w:line="249" w:lineRule="auto"/>
        <w:ind w:right="1418" w:firstLine="0"/>
        <w:jc w:val="both"/>
        <w:rPr>
          <w:sz w:val="20"/>
        </w:rPr>
      </w:pPr>
      <w:r>
        <w:rPr>
          <w:sz w:val="20"/>
        </w:rPr>
        <w:t>Los elevadores para los pasajeros, elevadores para carga, escaleras eléctricas y bandas</w:t>
      </w:r>
      <w:r>
        <w:rPr>
          <w:spacing w:val="1"/>
          <w:sz w:val="20"/>
        </w:rPr>
        <w:t xml:space="preserve"> </w:t>
      </w:r>
      <w:r>
        <w:rPr>
          <w:sz w:val="20"/>
        </w:rPr>
        <w:t>transportadoras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públ</w:t>
      </w:r>
      <w:r>
        <w:rPr>
          <w:sz w:val="20"/>
        </w:rPr>
        <w:t>ico</w:t>
      </w:r>
      <w:r>
        <w:rPr>
          <w:spacing w:val="-3"/>
          <w:sz w:val="20"/>
        </w:rPr>
        <w:t xml:space="preserve"> </w:t>
      </w:r>
      <w:r>
        <w:rPr>
          <w:sz w:val="20"/>
        </w:rPr>
        <w:t>deberán</w:t>
      </w:r>
      <w:r>
        <w:rPr>
          <w:spacing w:val="-3"/>
          <w:sz w:val="20"/>
        </w:rPr>
        <w:t xml:space="preserve"> </w:t>
      </w:r>
      <w:r>
        <w:rPr>
          <w:sz w:val="20"/>
        </w:rPr>
        <w:t>cumplir</w:t>
      </w:r>
      <w:r>
        <w:rPr>
          <w:spacing w:val="-2"/>
          <w:sz w:val="20"/>
        </w:rPr>
        <w:t xml:space="preserve"> </w:t>
      </w:r>
      <w:r>
        <w:rPr>
          <w:sz w:val="20"/>
        </w:rPr>
        <w:t>con</w:t>
      </w:r>
      <w:r>
        <w:rPr>
          <w:spacing w:val="-2"/>
          <w:sz w:val="20"/>
        </w:rPr>
        <w:t xml:space="preserve"> </w:t>
      </w:r>
      <w:r>
        <w:rPr>
          <w:sz w:val="20"/>
        </w:rPr>
        <w:t>las</w:t>
      </w:r>
      <w:r>
        <w:rPr>
          <w:spacing w:val="-3"/>
          <w:sz w:val="20"/>
        </w:rPr>
        <w:t xml:space="preserve"> </w:t>
      </w:r>
      <w:r>
        <w:rPr>
          <w:sz w:val="20"/>
        </w:rPr>
        <w:t>normas</w:t>
      </w:r>
      <w:r>
        <w:rPr>
          <w:spacing w:val="-3"/>
          <w:sz w:val="20"/>
        </w:rPr>
        <w:t xml:space="preserve"> </w:t>
      </w:r>
      <w:r>
        <w:rPr>
          <w:sz w:val="20"/>
        </w:rPr>
        <w:t>técnicas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presente</w:t>
      </w:r>
      <w:r>
        <w:rPr>
          <w:spacing w:val="-3"/>
          <w:sz w:val="20"/>
        </w:rPr>
        <w:t xml:space="preserve"> </w:t>
      </w:r>
      <w:r>
        <w:rPr>
          <w:sz w:val="20"/>
        </w:rPr>
        <w:t>Reglamento;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0"/>
          <w:numId w:val="35"/>
        </w:numPr>
        <w:tabs>
          <w:tab w:val="left" w:pos="2267"/>
        </w:tabs>
        <w:ind w:left="2266" w:hanging="283"/>
        <w:jc w:val="both"/>
        <w:rPr>
          <w:sz w:val="20"/>
        </w:rPr>
      </w:pPr>
      <w:r>
        <w:rPr>
          <w:noProof/>
          <w:lang w:val="es-MX" w:eastAsia="es-MX"/>
        </w:rPr>
        <w:drawing>
          <wp:anchor distT="0" distB="0" distL="0" distR="0" simplePos="0" relativeHeight="480309760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-8134</wp:posOffset>
            </wp:positionV>
            <wp:extent cx="7772400" cy="4046397"/>
            <wp:effectExtent l="0" t="0" r="0" b="0"/>
            <wp:wrapNone/>
            <wp:docPr id="23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4046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Las</w:t>
      </w:r>
      <w:r>
        <w:rPr>
          <w:spacing w:val="-5"/>
          <w:sz w:val="20"/>
        </w:rPr>
        <w:t xml:space="preserve"> </w:t>
      </w:r>
      <w:r>
        <w:rPr>
          <w:sz w:val="20"/>
        </w:rPr>
        <w:t>instalaciones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aprovechamiento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gas</w:t>
      </w:r>
      <w:r>
        <w:rPr>
          <w:spacing w:val="-4"/>
          <w:sz w:val="20"/>
        </w:rPr>
        <w:t xml:space="preserve"> </w:t>
      </w:r>
      <w:r>
        <w:rPr>
          <w:sz w:val="20"/>
        </w:rPr>
        <w:t>licuado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petróleo</w:t>
      </w:r>
      <w:r>
        <w:rPr>
          <w:spacing w:val="-4"/>
          <w:sz w:val="20"/>
        </w:rPr>
        <w:t xml:space="preserve"> </w:t>
      </w:r>
      <w:r>
        <w:rPr>
          <w:sz w:val="20"/>
        </w:rPr>
        <w:t>y</w:t>
      </w:r>
      <w:r>
        <w:rPr>
          <w:spacing w:val="-4"/>
          <w:sz w:val="20"/>
        </w:rPr>
        <w:t xml:space="preserve"> </w:t>
      </w:r>
      <w:r>
        <w:rPr>
          <w:sz w:val="20"/>
        </w:rPr>
        <w:t>gas</w:t>
      </w:r>
      <w:r>
        <w:rPr>
          <w:spacing w:val="-5"/>
          <w:sz w:val="20"/>
        </w:rPr>
        <w:t xml:space="preserve"> </w:t>
      </w:r>
      <w:r>
        <w:rPr>
          <w:sz w:val="20"/>
        </w:rPr>
        <w:t>natural,</w:t>
      </w:r>
      <w:r>
        <w:rPr>
          <w:spacing w:val="-4"/>
          <w:sz w:val="20"/>
        </w:rPr>
        <w:t xml:space="preserve"> </w:t>
      </w:r>
      <w:r>
        <w:rPr>
          <w:sz w:val="20"/>
        </w:rPr>
        <w:t>deberán</w:t>
      </w:r>
      <w:r>
        <w:rPr>
          <w:spacing w:val="-4"/>
          <w:sz w:val="20"/>
        </w:rPr>
        <w:t xml:space="preserve"> </w:t>
      </w:r>
      <w:r>
        <w:rPr>
          <w:sz w:val="20"/>
        </w:rPr>
        <w:t>cumplir</w:t>
      </w:r>
    </w:p>
    <w:p w:rsidR="00EB3B9A" w:rsidRDefault="006A45F2">
      <w:pPr>
        <w:pStyle w:val="Textoindependiente"/>
        <w:spacing w:before="10"/>
        <w:ind w:left="1984"/>
        <w:jc w:val="both"/>
      </w:pPr>
      <w:r>
        <w:t>con</w:t>
      </w:r>
      <w:r>
        <w:rPr>
          <w:spacing w:val="-3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normas</w:t>
      </w:r>
      <w:r>
        <w:rPr>
          <w:spacing w:val="-4"/>
        </w:rPr>
        <w:t xml:space="preserve"> </w:t>
      </w:r>
      <w:r>
        <w:t>oficiales</w:t>
      </w:r>
      <w:r>
        <w:rPr>
          <w:spacing w:val="-4"/>
        </w:rPr>
        <w:t xml:space="preserve"> </w:t>
      </w:r>
      <w:r>
        <w:t>mexicanas;</w:t>
      </w:r>
    </w:p>
    <w:p w:rsidR="00EB3B9A" w:rsidRDefault="006A45F2">
      <w:pPr>
        <w:pStyle w:val="Prrafodelista"/>
        <w:numPr>
          <w:ilvl w:val="0"/>
          <w:numId w:val="35"/>
        </w:numPr>
        <w:tabs>
          <w:tab w:val="left" w:pos="2214"/>
        </w:tabs>
        <w:spacing w:before="10" w:line="249" w:lineRule="auto"/>
        <w:ind w:right="1415" w:firstLine="0"/>
        <w:jc w:val="both"/>
        <w:rPr>
          <w:sz w:val="20"/>
        </w:rPr>
      </w:pPr>
      <w:r>
        <w:rPr>
          <w:sz w:val="20"/>
        </w:rPr>
        <w:t>Con el objeto de asegurar la salud de los ocupantes de cualquier edificación, se recomienda que</w:t>
      </w:r>
      <w:r>
        <w:rPr>
          <w:spacing w:val="-53"/>
          <w:sz w:val="20"/>
        </w:rPr>
        <w:t xml:space="preserve"> </w:t>
      </w:r>
      <w:r>
        <w:rPr>
          <w:sz w:val="20"/>
        </w:rPr>
        <w:t>éstos estén diseñados o equipados con las instalaciones especiales adecuadas para proporcionar</w:t>
      </w:r>
      <w:r>
        <w:rPr>
          <w:spacing w:val="1"/>
          <w:sz w:val="20"/>
        </w:rPr>
        <w:t xml:space="preserve"> </w:t>
      </w:r>
      <w:r>
        <w:rPr>
          <w:sz w:val="20"/>
        </w:rPr>
        <w:t>una temperatura interior entre 18º C y 27º C en todo momento en q</w:t>
      </w:r>
      <w:r>
        <w:rPr>
          <w:sz w:val="20"/>
        </w:rPr>
        <w:t>ue las temperaturas exteriores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se</w:t>
      </w:r>
      <w:r>
        <w:rPr>
          <w:spacing w:val="-3"/>
          <w:sz w:val="20"/>
        </w:rPr>
        <w:t xml:space="preserve"> </w:t>
      </w:r>
      <w:r>
        <w:rPr>
          <w:spacing w:val="-1"/>
          <w:sz w:val="20"/>
        </w:rPr>
        <w:t>encuentren</w:t>
      </w:r>
      <w:r>
        <w:rPr>
          <w:spacing w:val="-3"/>
          <w:sz w:val="20"/>
        </w:rPr>
        <w:t xml:space="preserve"> </w:t>
      </w:r>
      <w:r>
        <w:rPr>
          <w:spacing w:val="-1"/>
          <w:sz w:val="20"/>
        </w:rPr>
        <w:t>entre</w:t>
      </w:r>
      <w:r>
        <w:rPr>
          <w:spacing w:val="-3"/>
          <w:sz w:val="20"/>
        </w:rPr>
        <w:t xml:space="preserve"> </w:t>
      </w:r>
      <w:r>
        <w:rPr>
          <w:spacing w:val="-1"/>
          <w:sz w:val="20"/>
        </w:rPr>
        <w:t>0º</w:t>
      </w:r>
      <w:r>
        <w:rPr>
          <w:spacing w:val="-3"/>
          <w:sz w:val="20"/>
        </w:rPr>
        <w:t xml:space="preserve"> </w:t>
      </w:r>
      <w:r>
        <w:rPr>
          <w:spacing w:val="-1"/>
          <w:sz w:val="20"/>
        </w:rPr>
        <w:t>C</w:t>
      </w:r>
      <w:r>
        <w:rPr>
          <w:spacing w:val="-3"/>
          <w:sz w:val="20"/>
        </w:rPr>
        <w:t xml:space="preserve"> </w:t>
      </w:r>
      <w:r>
        <w:rPr>
          <w:spacing w:val="-1"/>
          <w:sz w:val="20"/>
        </w:rPr>
        <w:t>y</w:t>
      </w:r>
      <w:r>
        <w:rPr>
          <w:spacing w:val="-3"/>
          <w:sz w:val="20"/>
        </w:rPr>
        <w:t xml:space="preserve"> </w:t>
      </w:r>
      <w:r>
        <w:rPr>
          <w:spacing w:val="-1"/>
          <w:sz w:val="20"/>
        </w:rPr>
        <w:t>36º</w:t>
      </w:r>
      <w:r>
        <w:rPr>
          <w:spacing w:val="-3"/>
          <w:sz w:val="20"/>
        </w:rPr>
        <w:t xml:space="preserve"> </w:t>
      </w:r>
      <w:r>
        <w:rPr>
          <w:spacing w:val="-1"/>
          <w:sz w:val="20"/>
        </w:rPr>
        <w:t>C.</w:t>
      </w:r>
      <w:r>
        <w:rPr>
          <w:spacing w:val="-14"/>
          <w:sz w:val="20"/>
        </w:rPr>
        <w:t xml:space="preserve"> </w:t>
      </w:r>
      <w:r>
        <w:rPr>
          <w:spacing w:val="-1"/>
          <w:sz w:val="20"/>
        </w:rPr>
        <w:t>Así</w:t>
      </w:r>
      <w:r>
        <w:rPr>
          <w:spacing w:val="-3"/>
          <w:sz w:val="20"/>
        </w:rPr>
        <w:t xml:space="preserve"> </w:t>
      </w:r>
      <w:r>
        <w:rPr>
          <w:spacing w:val="-1"/>
          <w:sz w:val="20"/>
        </w:rPr>
        <w:t>mismo</w:t>
      </w:r>
      <w:r>
        <w:rPr>
          <w:spacing w:val="-3"/>
          <w:sz w:val="20"/>
        </w:rPr>
        <w:t xml:space="preserve"> </w:t>
      </w:r>
      <w:r>
        <w:rPr>
          <w:spacing w:val="-1"/>
          <w:sz w:val="20"/>
        </w:rPr>
        <w:t>deberán</w:t>
      </w:r>
      <w:r>
        <w:rPr>
          <w:spacing w:val="-3"/>
          <w:sz w:val="20"/>
        </w:rPr>
        <w:t xml:space="preserve"> </w:t>
      </w:r>
      <w:r>
        <w:rPr>
          <w:sz w:val="20"/>
        </w:rPr>
        <w:t>asegurar</w:t>
      </w:r>
      <w:r>
        <w:rPr>
          <w:spacing w:val="-3"/>
          <w:sz w:val="20"/>
        </w:rPr>
        <w:t xml:space="preserve"> </w:t>
      </w:r>
      <w:r>
        <w:rPr>
          <w:sz w:val="20"/>
        </w:rPr>
        <w:t>una</w:t>
      </w:r>
      <w:r>
        <w:rPr>
          <w:spacing w:val="-3"/>
          <w:sz w:val="20"/>
        </w:rPr>
        <w:t xml:space="preserve"> </w:t>
      </w:r>
      <w:r>
        <w:rPr>
          <w:sz w:val="20"/>
        </w:rPr>
        <w:t>tasa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renovación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aire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al</w:t>
      </w:r>
      <w:r>
        <w:rPr>
          <w:spacing w:val="-53"/>
          <w:sz w:val="20"/>
        </w:rPr>
        <w:t xml:space="preserve"> </w:t>
      </w:r>
      <w:r>
        <w:rPr>
          <w:sz w:val="20"/>
        </w:rPr>
        <w:t>menos</w:t>
      </w:r>
      <w:r>
        <w:rPr>
          <w:spacing w:val="-1"/>
          <w:sz w:val="20"/>
        </w:rPr>
        <w:t xml:space="preserve"> </w:t>
      </w:r>
      <w:r>
        <w:rPr>
          <w:sz w:val="20"/>
        </w:rPr>
        <w:t>1</w:t>
      </w:r>
      <w:r>
        <w:rPr>
          <w:spacing w:val="-2"/>
          <w:sz w:val="20"/>
        </w:rPr>
        <w:t xml:space="preserve"> </w:t>
      </w:r>
      <w:r>
        <w:rPr>
          <w:sz w:val="20"/>
        </w:rPr>
        <w:t>volumen habitable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aire</w:t>
      </w:r>
      <w:r>
        <w:rPr>
          <w:spacing w:val="-2"/>
          <w:sz w:val="20"/>
        </w:rPr>
        <w:t xml:space="preserve"> </w:t>
      </w:r>
      <w:r>
        <w:rPr>
          <w:sz w:val="20"/>
        </w:rPr>
        <w:t>por</w:t>
      </w:r>
      <w:r>
        <w:rPr>
          <w:spacing w:val="-2"/>
          <w:sz w:val="20"/>
        </w:rPr>
        <w:t xml:space="preserve"> </w:t>
      </w:r>
      <w:r>
        <w:rPr>
          <w:sz w:val="20"/>
        </w:rPr>
        <w:t>hora,</w:t>
      </w:r>
      <w:r>
        <w:rPr>
          <w:spacing w:val="-1"/>
          <w:sz w:val="20"/>
        </w:rPr>
        <w:t xml:space="preserve"> </w:t>
      </w:r>
      <w:r>
        <w:rPr>
          <w:sz w:val="20"/>
        </w:rPr>
        <w:t>ya</w:t>
      </w:r>
      <w:r>
        <w:rPr>
          <w:spacing w:val="-1"/>
          <w:sz w:val="20"/>
        </w:rPr>
        <w:t xml:space="preserve"> </w:t>
      </w:r>
      <w:r>
        <w:rPr>
          <w:sz w:val="20"/>
        </w:rPr>
        <w:t>sea de</w:t>
      </w:r>
      <w:r>
        <w:rPr>
          <w:spacing w:val="-2"/>
          <w:sz w:val="20"/>
        </w:rPr>
        <w:t xml:space="preserve"> </w:t>
      </w:r>
      <w:r>
        <w:rPr>
          <w:sz w:val="20"/>
        </w:rPr>
        <w:t>forma natural</w:t>
      </w:r>
      <w:r>
        <w:rPr>
          <w:spacing w:val="-2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r>
        <w:rPr>
          <w:sz w:val="20"/>
        </w:rPr>
        <w:t>mecánica;</w:t>
      </w:r>
    </w:p>
    <w:p w:rsidR="00EB3B9A" w:rsidRDefault="00EB3B9A">
      <w:pPr>
        <w:pStyle w:val="Textoindependiente"/>
        <w:spacing w:before="3"/>
        <w:rPr>
          <w:sz w:val="21"/>
        </w:rPr>
      </w:pPr>
    </w:p>
    <w:p w:rsidR="00EB3B9A" w:rsidRDefault="006A45F2">
      <w:pPr>
        <w:pStyle w:val="Prrafodelista"/>
        <w:numPr>
          <w:ilvl w:val="0"/>
          <w:numId w:val="35"/>
        </w:numPr>
        <w:tabs>
          <w:tab w:val="left" w:pos="2336"/>
        </w:tabs>
        <w:spacing w:line="249" w:lineRule="auto"/>
        <w:ind w:right="1416" w:firstLine="0"/>
        <w:jc w:val="both"/>
        <w:rPr>
          <w:sz w:val="20"/>
        </w:rPr>
      </w:pPr>
      <w:r>
        <w:rPr>
          <w:sz w:val="20"/>
        </w:rPr>
        <w:t>Deberá procurarse que el edificio, casa-habitación, unifamiliar o multifamiliar, no tenga un</w:t>
      </w:r>
      <w:r>
        <w:rPr>
          <w:spacing w:val="1"/>
          <w:sz w:val="20"/>
        </w:rPr>
        <w:t xml:space="preserve"> </w:t>
      </w:r>
      <w:r>
        <w:rPr>
          <w:sz w:val="20"/>
        </w:rPr>
        <w:t>coeficiente de pérdidas de energía mayor a 2 W/m3K, dos watts por metro cúbico de volumen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habitable, y por cada grado Kelvin de diferencia de temperatura entre el </w:t>
      </w:r>
      <w:r>
        <w:rPr>
          <w:sz w:val="20"/>
        </w:rPr>
        <w:t>interior y el exterior. Para</w:t>
      </w:r>
      <w:r>
        <w:rPr>
          <w:spacing w:val="1"/>
          <w:sz w:val="20"/>
        </w:rPr>
        <w:t xml:space="preserve"> </w:t>
      </w:r>
      <w:r>
        <w:rPr>
          <w:sz w:val="20"/>
        </w:rPr>
        <w:t>edificios no residenciales se acatará lo dispuesto en la Norma Oficial Mexicana NOM-008-2001-</w:t>
      </w:r>
      <w:r>
        <w:rPr>
          <w:spacing w:val="1"/>
          <w:sz w:val="20"/>
        </w:rPr>
        <w:t xml:space="preserve"> </w:t>
      </w:r>
      <w:r>
        <w:rPr>
          <w:sz w:val="20"/>
        </w:rPr>
        <w:t>ENER</w:t>
      </w:r>
      <w:r>
        <w:rPr>
          <w:spacing w:val="-1"/>
          <w:sz w:val="20"/>
        </w:rPr>
        <w:t xml:space="preserve"> </w:t>
      </w:r>
      <w:r>
        <w:rPr>
          <w:sz w:val="20"/>
        </w:rPr>
        <w:t>y demás</w:t>
      </w:r>
      <w:r>
        <w:rPr>
          <w:spacing w:val="-1"/>
          <w:sz w:val="20"/>
        </w:rPr>
        <w:t xml:space="preserve"> </w:t>
      </w:r>
      <w:r>
        <w:rPr>
          <w:sz w:val="20"/>
        </w:rPr>
        <w:t>normatividad</w:t>
      </w:r>
      <w:r>
        <w:rPr>
          <w:spacing w:val="-2"/>
          <w:sz w:val="20"/>
        </w:rPr>
        <w:t xml:space="preserve"> </w:t>
      </w:r>
      <w:r>
        <w:rPr>
          <w:sz w:val="20"/>
        </w:rPr>
        <w:t>aplicable</w:t>
      </w:r>
      <w:r>
        <w:rPr>
          <w:spacing w:val="-1"/>
          <w:sz w:val="20"/>
        </w:rPr>
        <w:t xml:space="preserve"> </w:t>
      </w:r>
      <w:r>
        <w:rPr>
          <w:sz w:val="20"/>
        </w:rPr>
        <w:t>vigente;</w:t>
      </w:r>
    </w:p>
    <w:p w:rsidR="00EB3B9A" w:rsidRDefault="00EB3B9A">
      <w:pPr>
        <w:pStyle w:val="Textoindependiente"/>
        <w:spacing w:before="2"/>
        <w:rPr>
          <w:sz w:val="21"/>
        </w:rPr>
      </w:pPr>
    </w:p>
    <w:p w:rsidR="00EB3B9A" w:rsidRDefault="006A45F2">
      <w:pPr>
        <w:pStyle w:val="Prrafodelista"/>
        <w:numPr>
          <w:ilvl w:val="0"/>
          <w:numId w:val="35"/>
        </w:numPr>
        <w:tabs>
          <w:tab w:val="left" w:pos="2355"/>
        </w:tabs>
        <w:spacing w:line="249" w:lineRule="auto"/>
        <w:ind w:right="1417" w:firstLine="0"/>
        <w:jc w:val="both"/>
        <w:rPr>
          <w:sz w:val="20"/>
        </w:rPr>
      </w:pPr>
      <w:r>
        <w:rPr>
          <w:sz w:val="20"/>
        </w:rPr>
        <w:t>Para uso diferente al habitacional, la tasa de renovación de aire deberá ser de al meno</w:t>
      </w:r>
      <w:r>
        <w:rPr>
          <w:sz w:val="20"/>
        </w:rPr>
        <w:t>s diez</w:t>
      </w:r>
      <w:r>
        <w:rPr>
          <w:spacing w:val="1"/>
          <w:sz w:val="20"/>
        </w:rPr>
        <w:t xml:space="preserve"> </w:t>
      </w:r>
      <w:r>
        <w:rPr>
          <w:sz w:val="20"/>
        </w:rPr>
        <w:t>veces</w:t>
      </w:r>
      <w:r>
        <w:rPr>
          <w:spacing w:val="-1"/>
          <w:sz w:val="20"/>
        </w:rPr>
        <w:t xml:space="preserve"> </w:t>
      </w:r>
      <w:r>
        <w:rPr>
          <w:sz w:val="20"/>
        </w:rPr>
        <w:t>el</w:t>
      </w:r>
      <w:r>
        <w:rPr>
          <w:spacing w:val="-2"/>
          <w:sz w:val="20"/>
        </w:rPr>
        <w:t xml:space="preserve"> </w:t>
      </w:r>
      <w:r>
        <w:rPr>
          <w:sz w:val="20"/>
        </w:rPr>
        <w:t>volumen habitable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aire</w:t>
      </w:r>
      <w:r>
        <w:rPr>
          <w:spacing w:val="-1"/>
          <w:sz w:val="20"/>
        </w:rPr>
        <w:t xml:space="preserve"> </w:t>
      </w:r>
      <w:r>
        <w:rPr>
          <w:sz w:val="20"/>
        </w:rPr>
        <w:t>por</w:t>
      </w:r>
      <w:r>
        <w:rPr>
          <w:spacing w:val="-2"/>
          <w:sz w:val="20"/>
        </w:rPr>
        <w:t xml:space="preserve"> </w:t>
      </w:r>
      <w:r>
        <w:rPr>
          <w:sz w:val="20"/>
        </w:rPr>
        <w:t>hora</w:t>
      </w:r>
      <w:r>
        <w:rPr>
          <w:spacing w:val="-2"/>
          <w:sz w:val="20"/>
        </w:rPr>
        <w:t xml:space="preserve"> </w:t>
      </w:r>
      <w:r>
        <w:rPr>
          <w:sz w:val="20"/>
        </w:rPr>
        <w:t>o</w:t>
      </w:r>
      <w:r>
        <w:rPr>
          <w:spacing w:val="-1"/>
          <w:sz w:val="20"/>
        </w:rPr>
        <w:t xml:space="preserve"> </w:t>
      </w:r>
      <w:r>
        <w:rPr>
          <w:sz w:val="20"/>
        </w:rPr>
        <w:t>mayor</w:t>
      </w:r>
      <w:r>
        <w:rPr>
          <w:spacing w:val="-1"/>
          <w:sz w:val="20"/>
        </w:rPr>
        <w:t xml:space="preserve"> </w:t>
      </w:r>
      <w:r>
        <w:rPr>
          <w:sz w:val="20"/>
        </w:rPr>
        <w:t>dependiendo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uso,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0"/>
          <w:numId w:val="35"/>
        </w:numPr>
        <w:tabs>
          <w:tab w:val="left" w:pos="2386"/>
        </w:tabs>
        <w:spacing w:before="1"/>
        <w:ind w:left="2385" w:hanging="402"/>
        <w:jc w:val="both"/>
        <w:rPr>
          <w:sz w:val="20"/>
        </w:rPr>
      </w:pPr>
      <w:r>
        <w:rPr>
          <w:sz w:val="20"/>
        </w:rPr>
        <w:t>Las</w:t>
      </w:r>
      <w:r>
        <w:rPr>
          <w:spacing w:val="-13"/>
          <w:sz w:val="20"/>
        </w:rPr>
        <w:t xml:space="preserve"> </w:t>
      </w:r>
      <w:r>
        <w:rPr>
          <w:sz w:val="20"/>
        </w:rPr>
        <w:t>instalaciones</w:t>
      </w:r>
      <w:r>
        <w:rPr>
          <w:spacing w:val="-13"/>
          <w:sz w:val="20"/>
        </w:rPr>
        <w:t xml:space="preserve"> </w:t>
      </w:r>
      <w:r>
        <w:rPr>
          <w:sz w:val="20"/>
        </w:rPr>
        <w:t>de</w:t>
      </w:r>
      <w:r>
        <w:rPr>
          <w:spacing w:val="-13"/>
          <w:sz w:val="20"/>
        </w:rPr>
        <w:t xml:space="preserve"> </w:t>
      </w:r>
      <w:r>
        <w:rPr>
          <w:sz w:val="20"/>
        </w:rPr>
        <w:t>vapor</w:t>
      </w:r>
      <w:r>
        <w:rPr>
          <w:spacing w:val="-13"/>
          <w:sz w:val="20"/>
        </w:rPr>
        <w:t xml:space="preserve"> </w:t>
      </w:r>
      <w:r>
        <w:rPr>
          <w:sz w:val="20"/>
        </w:rPr>
        <w:t>deberán</w:t>
      </w:r>
      <w:r>
        <w:rPr>
          <w:spacing w:val="-13"/>
          <w:sz w:val="20"/>
        </w:rPr>
        <w:t xml:space="preserve"> </w:t>
      </w:r>
      <w:r>
        <w:rPr>
          <w:sz w:val="20"/>
        </w:rPr>
        <w:t>de</w:t>
      </w:r>
      <w:r>
        <w:rPr>
          <w:spacing w:val="-13"/>
          <w:sz w:val="20"/>
        </w:rPr>
        <w:t xml:space="preserve"> </w:t>
      </w:r>
      <w:r>
        <w:rPr>
          <w:sz w:val="20"/>
        </w:rPr>
        <w:t>cumplir</w:t>
      </w:r>
      <w:r>
        <w:rPr>
          <w:spacing w:val="-12"/>
          <w:sz w:val="20"/>
        </w:rPr>
        <w:t xml:space="preserve"> </w:t>
      </w:r>
      <w:r>
        <w:rPr>
          <w:sz w:val="20"/>
        </w:rPr>
        <w:t>con</w:t>
      </w:r>
      <w:r>
        <w:rPr>
          <w:spacing w:val="-13"/>
          <w:sz w:val="20"/>
        </w:rPr>
        <w:t xml:space="preserve"> </w:t>
      </w:r>
      <w:r>
        <w:rPr>
          <w:sz w:val="20"/>
        </w:rPr>
        <w:t>cada</w:t>
      </w:r>
      <w:r>
        <w:rPr>
          <w:spacing w:val="-13"/>
          <w:sz w:val="20"/>
        </w:rPr>
        <w:t xml:space="preserve"> </w:t>
      </w:r>
      <w:r>
        <w:rPr>
          <w:sz w:val="20"/>
        </w:rPr>
        <w:t>una</w:t>
      </w:r>
      <w:r>
        <w:rPr>
          <w:spacing w:val="-13"/>
          <w:sz w:val="20"/>
        </w:rPr>
        <w:t xml:space="preserve"> </w:t>
      </w:r>
      <w:r>
        <w:rPr>
          <w:sz w:val="20"/>
        </w:rPr>
        <w:t>de</w:t>
      </w:r>
      <w:r>
        <w:rPr>
          <w:spacing w:val="-13"/>
          <w:sz w:val="20"/>
        </w:rPr>
        <w:t xml:space="preserve"> </w:t>
      </w:r>
      <w:r>
        <w:rPr>
          <w:sz w:val="20"/>
        </w:rPr>
        <w:t>las</w:t>
      </w:r>
      <w:r>
        <w:rPr>
          <w:spacing w:val="-13"/>
          <w:sz w:val="20"/>
        </w:rPr>
        <w:t xml:space="preserve"> </w:t>
      </w:r>
      <w:r>
        <w:rPr>
          <w:sz w:val="20"/>
        </w:rPr>
        <w:t>especificaciones</w:t>
      </w:r>
      <w:r>
        <w:rPr>
          <w:spacing w:val="-12"/>
          <w:sz w:val="20"/>
        </w:rPr>
        <w:t xml:space="preserve"> </w:t>
      </w:r>
      <w:r>
        <w:rPr>
          <w:sz w:val="20"/>
        </w:rPr>
        <w:t>técnicas</w:t>
      </w:r>
      <w:r>
        <w:rPr>
          <w:spacing w:val="-13"/>
          <w:sz w:val="20"/>
        </w:rPr>
        <w:t xml:space="preserve"> </w:t>
      </w:r>
      <w:r>
        <w:rPr>
          <w:sz w:val="20"/>
        </w:rPr>
        <w:t>en</w:t>
      </w:r>
    </w:p>
    <w:p w:rsidR="00EB3B9A" w:rsidRDefault="006A45F2">
      <w:pPr>
        <w:pStyle w:val="Textoindependiente"/>
        <w:spacing w:before="10"/>
        <w:ind w:left="1984"/>
        <w:jc w:val="both"/>
      </w:pPr>
      <w:r>
        <w:t>la</w:t>
      </w:r>
      <w:r>
        <w:rPr>
          <w:spacing w:val="-6"/>
        </w:rPr>
        <w:t xml:space="preserve"> </w:t>
      </w:r>
      <w:r>
        <w:t>materia,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acuerdo</w:t>
      </w:r>
      <w:r>
        <w:rPr>
          <w:spacing w:val="-5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t>presente</w:t>
      </w:r>
      <w:r>
        <w:rPr>
          <w:spacing w:val="-5"/>
        </w:rPr>
        <w:t xml:space="preserve"> </w:t>
      </w:r>
      <w:r>
        <w:t>Reglamento,</w:t>
      </w:r>
      <w:r>
        <w:rPr>
          <w:spacing w:val="-5"/>
        </w:rPr>
        <w:t xml:space="preserve"> </w:t>
      </w:r>
      <w:r>
        <w:t>disposiciones</w:t>
      </w:r>
      <w:r>
        <w:rPr>
          <w:spacing w:val="-5"/>
        </w:rPr>
        <w:t xml:space="preserve"> </w:t>
      </w:r>
      <w:r>
        <w:t>estatales</w:t>
      </w:r>
      <w:r>
        <w:rPr>
          <w:spacing w:val="-5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federales.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4"/>
        <w:jc w:val="both"/>
      </w:pPr>
      <w:r>
        <w:rPr>
          <w:rFonts w:ascii="Arial" w:hAnsi="Arial"/>
          <w:b/>
          <w:spacing w:val="-1"/>
        </w:rPr>
        <w:t>Artículo</w:t>
      </w:r>
      <w:r>
        <w:rPr>
          <w:rFonts w:ascii="Arial" w:hAnsi="Arial"/>
          <w:b/>
          <w:spacing w:val="-27"/>
        </w:rPr>
        <w:t xml:space="preserve"> </w:t>
      </w:r>
      <w:r>
        <w:rPr>
          <w:rFonts w:ascii="Arial" w:hAnsi="Arial"/>
          <w:b/>
          <w:spacing w:val="-1"/>
        </w:rPr>
        <w:t>191.</w:t>
      </w:r>
      <w:r>
        <w:rPr>
          <w:rFonts w:ascii="Arial" w:hAnsi="Arial"/>
          <w:b/>
          <w:spacing w:val="-27"/>
        </w:rPr>
        <w:t xml:space="preserve"> </w:t>
      </w:r>
      <w:r>
        <w:rPr>
          <w:spacing w:val="-1"/>
        </w:rPr>
        <w:t>Deben</w:t>
      </w:r>
      <w:r>
        <w:rPr>
          <w:spacing w:val="-27"/>
        </w:rPr>
        <w:t xml:space="preserve"> </w:t>
      </w:r>
      <w:r>
        <w:rPr>
          <w:spacing w:val="-1"/>
        </w:rPr>
        <w:t>dejarse</w:t>
      </w:r>
      <w:r>
        <w:rPr>
          <w:spacing w:val="-27"/>
        </w:rPr>
        <w:t xml:space="preserve"> </w:t>
      </w:r>
      <w:r>
        <w:rPr>
          <w:spacing w:val="-1"/>
        </w:rPr>
        <w:t>registros,</w:t>
      </w:r>
      <w:r>
        <w:rPr>
          <w:spacing w:val="-27"/>
        </w:rPr>
        <w:t xml:space="preserve"> </w:t>
      </w:r>
      <w:r>
        <w:rPr>
          <w:spacing w:val="-1"/>
        </w:rPr>
        <w:t>ductos</w:t>
      </w:r>
      <w:r>
        <w:rPr>
          <w:spacing w:val="-27"/>
        </w:rPr>
        <w:t xml:space="preserve"> </w:t>
      </w:r>
      <w:r>
        <w:rPr>
          <w:spacing w:val="-1"/>
        </w:rPr>
        <w:t>y</w:t>
      </w:r>
      <w:r>
        <w:rPr>
          <w:spacing w:val="-27"/>
        </w:rPr>
        <w:t xml:space="preserve"> </w:t>
      </w:r>
      <w:r>
        <w:rPr>
          <w:spacing w:val="-1"/>
        </w:rPr>
        <w:t>preparaciones</w:t>
      </w:r>
      <w:r>
        <w:rPr>
          <w:spacing w:val="-27"/>
        </w:rPr>
        <w:t xml:space="preserve"> </w:t>
      </w:r>
      <w:r>
        <w:t>para</w:t>
      </w:r>
      <w:r>
        <w:rPr>
          <w:spacing w:val="-27"/>
        </w:rPr>
        <w:t xml:space="preserve"> </w:t>
      </w:r>
      <w:r>
        <w:t>instalaciones</w:t>
      </w:r>
      <w:r>
        <w:rPr>
          <w:spacing w:val="-27"/>
        </w:rPr>
        <w:t xml:space="preserve"> </w:t>
      </w:r>
      <w:r>
        <w:t>telefónicas</w:t>
      </w:r>
      <w:r>
        <w:rPr>
          <w:spacing w:val="-27"/>
        </w:rPr>
        <w:t xml:space="preserve"> </w:t>
      </w:r>
      <w:r>
        <w:t>y</w:t>
      </w:r>
      <w:r>
        <w:rPr>
          <w:spacing w:val="-27"/>
        </w:rPr>
        <w:t xml:space="preserve"> </w:t>
      </w:r>
      <w:r>
        <w:t>de</w:t>
      </w:r>
      <w:r>
        <w:rPr>
          <w:spacing w:val="-27"/>
        </w:rPr>
        <w:t xml:space="preserve"> </w:t>
      </w:r>
      <w:r>
        <w:t>transmisión</w:t>
      </w:r>
      <w:r>
        <w:rPr>
          <w:spacing w:val="1"/>
        </w:rPr>
        <w:t xml:space="preserve"> </w:t>
      </w:r>
      <w:r>
        <w:t>de datos en los edificios con más de tres departamentos, comercios u oficinas con área superior a 300m²,</w:t>
      </w:r>
      <w:r>
        <w:rPr>
          <w:spacing w:val="-53"/>
        </w:rPr>
        <w:t xml:space="preserve"> </w:t>
      </w:r>
      <w:r>
        <w:t>casas</w:t>
      </w:r>
      <w:r>
        <w:rPr>
          <w:spacing w:val="-13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huéspedes,</w:t>
      </w:r>
      <w:r>
        <w:rPr>
          <w:spacing w:val="-12"/>
        </w:rPr>
        <w:t xml:space="preserve"> </w:t>
      </w:r>
      <w:r>
        <w:t>hoteles,</w:t>
      </w:r>
      <w:r>
        <w:rPr>
          <w:spacing w:val="-12"/>
        </w:rPr>
        <w:t xml:space="preserve"> </w:t>
      </w:r>
      <w:r>
        <w:t>hospitales</w:t>
      </w:r>
      <w:r>
        <w:rPr>
          <w:spacing w:val="-13"/>
        </w:rPr>
        <w:t xml:space="preserve"> </w:t>
      </w:r>
      <w:r>
        <w:t>o</w:t>
      </w:r>
      <w:r>
        <w:rPr>
          <w:spacing w:val="-12"/>
        </w:rPr>
        <w:t xml:space="preserve"> </w:t>
      </w:r>
      <w:r>
        <w:t>clínicas,</w:t>
      </w:r>
      <w:r>
        <w:rPr>
          <w:spacing w:val="-12"/>
        </w:rPr>
        <w:t xml:space="preserve"> </w:t>
      </w:r>
      <w:r>
        <w:t>escuelas</w:t>
      </w:r>
      <w:r>
        <w:rPr>
          <w:spacing w:val="-12"/>
        </w:rPr>
        <w:t xml:space="preserve"> </w:t>
      </w:r>
      <w:r>
        <w:t>con</w:t>
      </w:r>
      <w:r>
        <w:rPr>
          <w:spacing w:val="-12"/>
        </w:rPr>
        <w:t xml:space="preserve"> </w:t>
      </w:r>
      <w:r>
        <w:t>más</w:t>
      </w:r>
      <w:r>
        <w:rPr>
          <w:spacing w:val="-13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tres</w:t>
      </w:r>
      <w:r>
        <w:rPr>
          <w:spacing w:val="-12"/>
        </w:rPr>
        <w:t xml:space="preserve"> </w:t>
      </w:r>
      <w:r>
        <w:t>aulas,</w:t>
      </w:r>
      <w:r>
        <w:rPr>
          <w:spacing w:val="-12"/>
        </w:rPr>
        <w:t xml:space="preserve"> </w:t>
      </w:r>
      <w:r>
        <w:t>salas</w:t>
      </w:r>
      <w:r>
        <w:rPr>
          <w:spacing w:val="-12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espectáculos,</w:t>
      </w:r>
      <w:r>
        <w:rPr>
          <w:spacing w:val="-53"/>
        </w:rPr>
        <w:t xml:space="preserve"> </w:t>
      </w:r>
      <w:r>
        <w:t>edificios para espectáculos deportivos, clubes deportivos o sociales, o en cualquier otra edificación cuya</w:t>
      </w:r>
      <w:r>
        <w:rPr>
          <w:spacing w:val="1"/>
        </w:rPr>
        <w:t xml:space="preserve"> </w:t>
      </w:r>
      <w:r>
        <w:t>superficie construida sea mayor de 100m². Estas instalaciones tendrán un registro, con tubería interior de</w:t>
      </w:r>
      <w:r>
        <w:rPr>
          <w:spacing w:val="1"/>
        </w:rPr>
        <w:t xml:space="preserve"> </w:t>
      </w:r>
      <w:r>
        <w:t>las edificaciones, ajustándose a las especificaciones y normas que determine la empresa prestadora del</w:t>
      </w:r>
      <w:r>
        <w:rPr>
          <w:spacing w:val="1"/>
        </w:rPr>
        <w:t xml:space="preserve"> </w:t>
      </w:r>
      <w:r>
        <w:t>servicio.</w:t>
      </w:r>
    </w:p>
    <w:p w:rsidR="00EB3B9A" w:rsidRDefault="00EB3B9A">
      <w:pPr>
        <w:pStyle w:val="Textoindependiente"/>
        <w:spacing w:before="4"/>
        <w:rPr>
          <w:sz w:val="21"/>
        </w:rPr>
      </w:pPr>
    </w:p>
    <w:p w:rsidR="00EB3B9A" w:rsidRDefault="006A45F2">
      <w:pPr>
        <w:pStyle w:val="Textoindependiente"/>
        <w:ind w:left="1417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192.</w:t>
      </w:r>
      <w:r>
        <w:rPr>
          <w:rFonts w:ascii="Arial" w:hAnsi="Arial"/>
          <w:b/>
          <w:spacing w:val="-4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edificaciones</w:t>
      </w:r>
      <w:r>
        <w:rPr>
          <w:spacing w:val="-4"/>
        </w:rPr>
        <w:t xml:space="preserve"> </w:t>
      </w:r>
      <w:r>
        <w:t>deb</w:t>
      </w:r>
      <w:r>
        <w:t>erán</w:t>
      </w:r>
      <w:r>
        <w:rPr>
          <w:spacing w:val="-4"/>
        </w:rPr>
        <w:t xml:space="preserve"> </w:t>
      </w:r>
      <w:r>
        <w:t>contar</w:t>
      </w:r>
      <w:r>
        <w:rPr>
          <w:spacing w:val="-4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instalaciones</w:t>
      </w:r>
      <w:r>
        <w:rPr>
          <w:spacing w:val="-3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equipos</w:t>
      </w:r>
      <w:r>
        <w:rPr>
          <w:spacing w:val="-4"/>
        </w:rPr>
        <w:t xml:space="preserve"> </w:t>
      </w:r>
      <w:r>
        <w:t>requeridos</w:t>
      </w:r>
      <w:r>
        <w:rPr>
          <w:spacing w:val="-3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prevenir</w:t>
      </w:r>
      <w:r>
        <w:rPr>
          <w:spacing w:val="-4"/>
        </w:rPr>
        <w:t xml:space="preserve"> </w:t>
      </w:r>
      <w:r>
        <w:t>y</w:t>
      </w:r>
    </w:p>
    <w:p w:rsidR="00EB3B9A" w:rsidRDefault="006A45F2">
      <w:pPr>
        <w:pStyle w:val="Textoindependiente"/>
        <w:spacing w:before="10"/>
        <w:ind w:left="1417"/>
      </w:pPr>
      <w:r>
        <w:t>combatir</w:t>
      </w:r>
      <w:r>
        <w:rPr>
          <w:spacing w:val="-2"/>
        </w:rPr>
        <w:t xml:space="preserve"> </w:t>
      </w:r>
      <w:r>
        <w:t>incendios</w:t>
      </w:r>
      <w:r>
        <w:rPr>
          <w:spacing w:val="-3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cumplir</w:t>
      </w:r>
      <w:r>
        <w:rPr>
          <w:spacing w:val="-2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medidas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seguridad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señala</w:t>
      </w:r>
      <w:r>
        <w:rPr>
          <w:spacing w:val="-2"/>
        </w:rPr>
        <w:t xml:space="preserve"> </w:t>
      </w:r>
      <w:r>
        <w:t>este</w:t>
      </w:r>
      <w:r>
        <w:rPr>
          <w:spacing w:val="-3"/>
        </w:rPr>
        <w:t xml:space="preserve"> </w:t>
      </w:r>
      <w:r>
        <w:t>Capítulo.</w:t>
      </w:r>
    </w:p>
    <w:p w:rsidR="00EB3B9A" w:rsidRDefault="00EB3B9A">
      <w:pPr>
        <w:pStyle w:val="Textoindependiente"/>
        <w:spacing w:before="8"/>
        <w:rPr>
          <w:sz w:val="22"/>
        </w:rPr>
      </w:pPr>
    </w:p>
    <w:p w:rsidR="00EB3B9A" w:rsidRDefault="006A45F2">
      <w:pPr>
        <w:ind w:left="2364" w:right="2364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CAPÍTULO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SEGUNDO</w:t>
      </w:r>
    </w:p>
    <w:p w:rsidR="00EB3B9A" w:rsidRDefault="006A45F2">
      <w:pPr>
        <w:spacing w:before="12"/>
        <w:ind w:left="2364" w:right="2364"/>
        <w:jc w:val="center"/>
        <w:rPr>
          <w:sz w:val="24"/>
        </w:rPr>
      </w:pPr>
      <w:r>
        <w:rPr>
          <w:sz w:val="24"/>
        </w:rPr>
        <w:t>INSTALACIONES</w:t>
      </w:r>
      <w:r>
        <w:rPr>
          <w:spacing w:val="-9"/>
          <w:sz w:val="24"/>
        </w:rPr>
        <w:t xml:space="preserve"> </w:t>
      </w:r>
      <w:r>
        <w:rPr>
          <w:sz w:val="24"/>
        </w:rPr>
        <w:t>MECÁNICAS</w:t>
      </w:r>
    </w:p>
    <w:p w:rsidR="00EB3B9A" w:rsidRDefault="00EB3B9A">
      <w:pPr>
        <w:jc w:val="center"/>
        <w:rPr>
          <w:sz w:val="24"/>
        </w:rPr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  <w:spacing w:before="5"/>
        <w:rPr>
          <w:sz w:val="11"/>
        </w:rPr>
      </w:pPr>
    </w:p>
    <w:p w:rsidR="00EB3B9A" w:rsidRDefault="006A45F2">
      <w:pPr>
        <w:pStyle w:val="Textoindependiente"/>
        <w:spacing w:before="94" w:line="249" w:lineRule="auto"/>
        <w:ind w:left="1417" w:right="1417"/>
        <w:jc w:val="both"/>
      </w:pPr>
      <w:r>
        <w:rPr>
          <w:rFonts w:ascii="Arial" w:hAnsi="Arial"/>
          <w:b/>
        </w:rPr>
        <w:t xml:space="preserve">Artículo 193. </w:t>
      </w:r>
      <w:r>
        <w:t>Las edificaciones que tengan más de cuatro niveles, además de la planta baja, o una altura</w:t>
      </w:r>
      <w:r>
        <w:rPr>
          <w:spacing w:val="-53"/>
        </w:rPr>
        <w:t xml:space="preserve"> </w:t>
      </w:r>
      <w:r>
        <w:t>o profundidad mayor de 12 metros del nivel de acceso a la edificación, exceptuándose las edificaciones</w:t>
      </w:r>
      <w:r>
        <w:rPr>
          <w:spacing w:val="1"/>
        </w:rPr>
        <w:t xml:space="preserve"> </w:t>
      </w:r>
      <w:r>
        <w:t>para</w:t>
      </w:r>
      <w:r>
        <w:rPr>
          <w:spacing w:val="-8"/>
        </w:rPr>
        <w:t xml:space="preserve"> </w:t>
      </w:r>
      <w:r>
        <w:t>habitación</w:t>
      </w:r>
      <w:r>
        <w:rPr>
          <w:spacing w:val="-7"/>
        </w:rPr>
        <w:t xml:space="preserve"> </w:t>
      </w:r>
      <w:r>
        <w:t>unifamiliar,</w:t>
      </w:r>
      <w:r>
        <w:rPr>
          <w:spacing w:val="-7"/>
        </w:rPr>
        <w:t xml:space="preserve"> </w:t>
      </w:r>
      <w:r>
        <w:t>deberá</w:t>
      </w:r>
      <w:r>
        <w:rPr>
          <w:spacing w:val="-8"/>
        </w:rPr>
        <w:t xml:space="preserve"> </w:t>
      </w:r>
      <w:r>
        <w:t>contar</w:t>
      </w:r>
      <w:r>
        <w:rPr>
          <w:spacing w:val="-7"/>
        </w:rPr>
        <w:t xml:space="preserve"> </w:t>
      </w:r>
      <w:r>
        <w:t>con</w:t>
      </w:r>
      <w:r>
        <w:rPr>
          <w:spacing w:val="-7"/>
        </w:rPr>
        <w:t xml:space="preserve"> </w:t>
      </w:r>
      <w:r>
        <w:t>un</w:t>
      </w:r>
      <w:r>
        <w:rPr>
          <w:spacing w:val="-7"/>
        </w:rPr>
        <w:t xml:space="preserve"> </w:t>
      </w:r>
      <w:r>
        <w:t>elevador</w:t>
      </w:r>
      <w:r>
        <w:rPr>
          <w:spacing w:val="-8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s</w:t>
      </w:r>
      <w:r>
        <w:t>istema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elevadores</w:t>
      </w:r>
      <w:r>
        <w:rPr>
          <w:spacing w:val="-7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t>pasajeros</w:t>
      </w:r>
      <w:r>
        <w:rPr>
          <w:spacing w:val="-7"/>
        </w:rPr>
        <w:t xml:space="preserve"> </w:t>
      </w:r>
      <w:r>
        <w:t>con</w:t>
      </w:r>
      <w:r>
        <w:rPr>
          <w:spacing w:val="-8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siguientes</w:t>
      </w:r>
      <w:r>
        <w:rPr>
          <w:spacing w:val="-1"/>
        </w:rPr>
        <w:t xml:space="preserve"> </w:t>
      </w:r>
      <w:r>
        <w:t>condiciones de</w:t>
      </w:r>
      <w:r>
        <w:rPr>
          <w:spacing w:val="-1"/>
        </w:rPr>
        <w:t xml:space="preserve"> </w:t>
      </w:r>
      <w:r>
        <w:t>diseño: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Prrafodelista"/>
        <w:numPr>
          <w:ilvl w:val="0"/>
          <w:numId w:val="34"/>
        </w:numPr>
        <w:tabs>
          <w:tab w:val="left" w:pos="2150"/>
        </w:tabs>
        <w:spacing w:before="1"/>
        <w:rPr>
          <w:sz w:val="20"/>
        </w:rPr>
      </w:pP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capacidad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transporte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o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los</w:t>
      </w:r>
      <w:r>
        <w:rPr>
          <w:spacing w:val="-4"/>
          <w:sz w:val="20"/>
        </w:rPr>
        <w:t xml:space="preserve"> </w:t>
      </w:r>
      <w:r>
        <w:rPr>
          <w:sz w:val="20"/>
        </w:rPr>
        <w:t>elevadores</w:t>
      </w:r>
      <w:r>
        <w:rPr>
          <w:spacing w:val="-4"/>
          <w:sz w:val="20"/>
        </w:rPr>
        <w:t xml:space="preserve"> </w:t>
      </w:r>
      <w:r>
        <w:rPr>
          <w:sz w:val="20"/>
        </w:rPr>
        <w:t>en</w:t>
      </w:r>
      <w:r>
        <w:rPr>
          <w:spacing w:val="-4"/>
          <w:sz w:val="20"/>
        </w:rPr>
        <w:t xml:space="preserve"> </w:t>
      </w:r>
      <w:r>
        <w:rPr>
          <w:sz w:val="20"/>
        </w:rPr>
        <w:t>un</w:t>
      </w:r>
      <w:r>
        <w:rPr>
          <w:spacing w:val="-3"/>
          <w:sz w:val="20"/>
        </w:rPr>
        <w:t xml:space="preserve"> </w:t>
      </w:r>
      <w:r>
        <w:rPr>
          <w:sz w:val="20"/>
        </w:rPr>
        <w:t>período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cinco</w:t>
      </w:r>
      <w:r>
        <w:rPr>
          <w:spacing w:val="-4"/>
          <w:sz w:val="20"/>
        </w:rPr>
        <w:t xml:space="preserve"> </w:t>
      </w:r>
      <w:r>
        <w:rPr>
          <w:sz w:val="20"/>
        </w:rPr>
        <w:t>minutos</w:t>
      </w:r>
      <w:r>
        <w:rPr>
          <w:spacing w:val="-4"/>
          <w:sz w:val="20"/>
        </w:rPr>
        <w:t xml:space="preserve"> </w:t>
      </w:r>
      <w:r>
        <w:rPr>
          <w:sz w:val="20"/>
        </w:rPr>
        <w:t>debe</w:t>
      </w:r>
      <w:r>
        <w:rPr>
          <w:spacing w:val="-3"/>
          <w:sz w:val="20"/>
        </w:rPr>
        <w:t xml:space="preserve"> </w:t>
      </w:r>
      <w:r>
        <w:rPr>
          <w:sz w:val="20"/>
        </w:rPr>
        <w:t>ser</w:t>
      </w:r>
      <w:r>
        <w:rPr>
          <w:spacing w:val="-4"/>
          <w:sz w:val="20"/>
        </w:rPr>
        <w:t xml:space="preserve"> </w:t>
      </w:r>
      <w:r>
        <w:rPr>
          <w:sz w:val="20"/>
        </w:rPr>
        <w:t>igual</w:t>
      </w:r>
    </w:p>
    <w:p w:rsidR="00EB3B9A" w:rsidRDefault="006A45F2">
      <w:pPr>
        <w:pStyle w:val="Textoindependiente"/>
        <w:spacing w:before="10"/>
        <w:ind w:left="1984"/>
      </w:pPr>
      <w:r>
        <w:t>o</w:t>
      </w:r>
      <w:r>
        <w:rPr>
          <w:spacing w:val="-4"/>
        </w:rPr>
        <w:t xml:space="preserve"> </w:t>
      </w:r>
      <w:r>
        <w:t>mayor</w:t>
      </w:r>
      <w:r>
        <w:rPr>
          <w:spacing w:val="-3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10%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población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edificio;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34"/>
        </w:numPr>
        <w:tabs>
          <w:tab w:val="left" w:pos="2207"/>
        </w:tabs>
        <w:ind w:left="2206" w:hanging="223"/>
        <w:rPr>
          <w:sz w:val="20"/>
        </w:rPr>
      </w:pPr>
      <w:r>
        <w:rPr>
          <w:sz w:val="20"/>
        </w:rPr>
        <w:t>El</w:t>
      </w:r>
      <w:r>
        <w:rPr>
          <w:spacing w:val="-2"/>
          <w:sz w:val="20"/>
        </w:rPr>
        <w:t xml:space="preserve"> </w:t>
      </w:r>
      <w:r>
        <w:rPr>
          <w:sz w:val="20"/>
        </w:rPr>
        <w:t>intervalo</w:t>
      </w:r>
      <w:r>
        <w:rPr>
          <w:spacing w:val="-3"/>
          <w:sz w:val="20"/>
        </w:rPr>
        <w:t xml:space="preserve"> </w:t>
      </w:r>
      <w:r>
        <w:rPr>
          <w:sz w:val="20"/>
        </w:rPr>
        <w:t>máximo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espera</w:t>
      </w:r>
      <w:r>
        <w:rPr>
          <w:spacing w:val="-3"/>
          <w:sz w:val="20"/>
        </w:rPr>
        <w:t xml:space="preserve"> </w:t>
      </w:r>
      <w:r>
        <w:rPr>
          <w:sz w:val="20"/>
        </w:rPr>
        <w:t>será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80</w:t>
      </w:r>
      <w:r>
        <w:rPr>
          <w:spacing w:val="-2"/>
          <w:sz w:val="20"/>
        </w:rPr>
        <w:t xml:space="preserve"> </w:t>
      </w:r>
      <w:r>
        <w:rPr>
          <w:sz w:val="20"/>
        </w:rPr>
        <w:t>segundos;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34"/>
        </w:numPr>
        <w:tabs>
          <w:tab w:val="left" w:pos="2299"/>
        </w:tabs>
        <w:spacing w:before="1" w:line="249" w:lineRule="auto"/>
        <w:ind w:left="1984" w:right="1416" w:firstLine="0"/>
        <w:rPr>
          <w:sz w:val="20"/>
        </w:rPr>
      </w:pPr>
      <w:r>
        <w:pict>
          <v:group id="_x0000_s1033" style="position:absolute;left:0;text-align:left;margin-left:0;margin-top:11.4pt;width:612pt;height:318.65pt;z-index:-23006208;mso-position-horizontal-relative:page" coordorigin=",228" coordsize="12240,6373">
            <v:shape id="_x0000_s1035" type="#_x0000_t75" style="position:absolute;top:228;width:12240;height:6373">
              <v:imagedata r:id="rId10" o:title=""/>
            </v:shape>
            <v:shape id="_x0000_s1034" type="#_x0000_t75" style="position:absolute;left:1417;top:3884;width:9406;height:1947">
              <v:imagedata r:id="rId94" o:title=""/>
            </v:shape>
            <w10:wrap anchorx="page"/>
          </v:group>
        </w:pict>
      </w:r>
      <w:r>
        <w:rPr>
          <w:sz w:val="20"/>
        </w:rPr>
        <w:t>Se</w:t>
      </w:r>
      <w:r>
        <w:rPr>
          <w:spacing w:val="33"/>
          <w:sz w:val="20"/>
        </w:rPr>
        <w:t xml:space="preserve"> </w:t>
      </w:r>
      <w:r>
        <w:rPr>
          <w:sz w:val="20"/>
        </w:rPr>
        <w:t>deberá</w:t>
      </w:r>
      <w:r>
        <w:rPr>
          <w:spacing w:val="34"/>
          <w:sz w:val="20"/>
        </w:rPr>
        <w:t xml:space="preserve"> </w:t>
      </w:r>
      <w:r>
        <w:rPr>
          <w:sz w:val="20"/>
        </w:rPr>
        <w:t>indicar</w:t>
      </w:r>
      <w:r>
        <w:rPr>
          <w:spacing w:val="34"/>
          <w:sz w:val="20"/>
        </w:rPr>
        <w:t xml:space="preserve"> </w:t>
      </w:r>
      <w:r>
        <w:rPr>
          <w:sz w:val="20"/>
        </w:rPr>
        <w:t>claramente</w:t>
      </w:r>
      <w:r>
        <w:rPr>
          <w:spacing w:val="34"/>
          <w:sz w:val="20"/>
        </w:rPr>
        <w:t xml:space="preserve"> </w:t>
      </w:r>
      <w:r>
        <w:rPr>
          <w:sz w:val="20"/>
        </w:rPr>
        <w:t>en</w:t>
      </w:r>
      <w:r>
        <w:rPr>
          <w:spacing w:val="33"/>
          <w:sz w:val="20"/>
        </w:rPr>
        <w:t xml:space="preserve"> </w:t>
      </w:r>
      <w:r>
        <w:rPr>
          <w:sz w:val="20"/>
        </w:rPr>
        <w:t>el</w:t>
      </w:r>
      <w:r>
        <w:rPr>
          <w:spacing w:val="34"/>
          <w:sz w:val="20"/>
        </w:rPr>
        <w:t xml:space="preserve"> </w:t>
      </w:r>
      <w:r>
        <w:rPr>
          <w:sz w:val="20"/>
        </w:rPr>
        <w:t>interior</w:t>
      </w:r>
      <w:r>
        <w:rPr>
          <w:spacing w:val="34"/>
          <w:sz w:val="20"/>
        </w:rPr>
        <w:t xml:space="preserve"> </w:t>
      </w:r>
      <w:r>
        <w:rPr>
          <w:sz w:val="20"/>
        </w:rPr>
        <w:t>de</w:t>
      </w:r>
      <w:r>
        <w:rPr>
          <w:spacing w:val="34"/>
          <w:sz w:val="20"/>
        </w:rPr>
        <w:t xml:space="preserve"> </w:t>
      </w:r>
      <w:r>
        <w:rPr>
          <w:sz w:val="20"/>
        </w:rPr>
        <w:t>la</w:t>
      </w:r>
      <w:r>
        <w:rPr>
          <w:spacing w:val="33"/>
          <w:sz w:val="20"/>
        </w:rPr>
        <w:t xml:space="preserve"> </w:t>
      </w:r>
      <w:r>
        <w:rPr>
          <w:sz w:val="20"/>
        </w:rPr>
        <w:t>cabina</w:t>
      </w:r>
      <w:r>
        <w:rPr>
          <w:spacing w:val="34"/>
          <w:sz w:val="20"/>
        </w:rPr>
        <w:t xml:space="preserve"> </w:t>
      </w:r>
      <w:r>
        <w:rPr>
          <w:sz w:val="20"/>
        </w:rPr>
        <w:t>la</w:t>
      </w:r>
      <w:r>
        <w:rPr>
          <w:spacing w:val="34"/>
          <w:sz w:val="20"/>
        </w:rPr>
        <w:t xml:space="preserve"> </w:t>
      </w:r>
      <w:r>
        <w:rPr>
          <w:sz w:val="20"/>
        </w:rPr>
        <w:t>capacidad</w:t>
      </w:r>
      <w:r>
        <w:rPr>
          <w:spacing w:val="34"/>
          <w:sz w:val="20"/>
        </w:rPr>
        <w:t xml:space="preserve"> </w:t>
      </w:r>
      <w:r>
        <w:rPr>
          <w:sz w:val="20"/>
        </w:rPr>
        <w:t>máxima</w:t>
      </w:r>
      <w:r>
        <w:rPr>
          <w:spacing w:val="33"/>
          <w:sz w:val="20"/>
        </w:rPr>
        <w:t xml:space="preserve"> </w:t>
      </w:r>
      <w:r>
        <w:rPr>
          <w:sz w:val="20"/>
        </w:rPr>
        <w:t>de</w:t>
      </w:r>
      <w:r>
        <w:rPr>
          <w:spacing w:val="34"/>
          <w:sz w:val="20"/>
        </w:rPr>
        <w:t xml:space="preserve"> </w:t>
      </w:r>
      <w:r>
        <w:rPr>
          <w:sz w:val="20"/>
        </w:rPr>
        <w:t>carga</w:t>
      </w:r>
      <w:r>
        <w:rPr>
          <w:spacing w:val="34"/>
          <w:sz w:val="20"/>
        </w:rPr>
        <w:t xml:space="preserve"> </w:t>
      </w:r>
      <w:r>
        <w:rPr>
          <w:sz w:val="20"/>
        </w:rPr>
        <w:t>útil</w:t>
      </w:r>
      <w:r>
        <w:rPr>
          <w:spacing w:val="-53"/>
          <w:sz w:val="20"/>
        </w:rPr>
        <w:t xml:space="preserve"> </w:t>
      </w:r>
      <w:r>
        <w:rPr>
          <w:sz w:val="20"/>
        </w:rPr>
        <w:t>expresada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2"/>
          <w:sz w:val="20"/>
        </w:rPr>
        <w:t xml:space="preserve"> </w:t>
      </w:r>
      <w:r>
        <w:rPr>
          <w:sz w:val="20"/>
        </w:rPr>
        <w:t>kilogramos</w:t>
      </w:r>
      <w:r>
        <w:rPr>
          <w:spacing w:val="-1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en</w:t>
      </w:r>
      <w:r>
        <w:rPr>
          <w:spacing w:val="-2"/>
          <w:sz w:val="20"/>
        </w:rPr>
        <w:t xml:space="preserve"> </w:t>
      </w:r>
      <w:r>
        <w:rPr>
          <w:sz w:val="20"/>
        </w:rPr>
        <w:t>número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personas,</w:t>
      </w:r>
      <w:r>
        <w:rPr>
          <w:spacing w:val="-2"/>
          <w:sz w:val="20"/>
        </w:rPr>
        <w:t xml:space="preserve"> </w:t>
      </w:r>
      <w:r>
        <w:rPr>
          <w:sz w:val="20"/>
        </w:rPr>
        <w:t>calculadas</w:t>
      </w:r>
      <w:r>
        <w:rPr>
          <w:spacing w:val="-1"/>
          <w:sz w:val="20"/>
        </w:rPr>
        <w:t xml:space="preserve"> </w:t>
      </w:r>
      <w:r>
        <w:rPr>
          <w:sz w:val="20"/>
        </w:rPr>
        <w:t>en</w:t>
      </w:r>
      <w:r>
        <w:rPr>
          <w:spacing w:val="-2"/>
          <w:sz w:val="20"/>
        </w:rPr>
        <w:t xml:space="preserve"> </w:t>
      </w:r>
      <w:r>
        <w:rPr>
          <w:sz w:val="20"/>
        </w:rPr>
        <w:t>70</w:t>
      </w:r>
      <w:r>
        <w:rPr>
          <w:spacing w:val="-2"/>
          <w:sz w:val="20"/>
        </w:rPr>
        <w:t xml:space="preserve"> </w:t>
      </w:r>
      <w:r>
        <w:rPr>
          <w:sz w:val="20"/>
        </w:rPr>
        <w:t>kilos cada</w:t>
      </w:r>
      <w:r>
        <w:rPr>
          <w:spacing w:val="-1"/>
          <w:sz w:val="20"/>
        </w:rPr>
        <w:t xml:space="preserve"> </w:t>
      </w:r>
      <w:r>
        <w:rPr>
          <w:sz w:val="20"/>
        </w:rPr>
        <w:t>una,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0"/>
          <w:numId w:val="34"/>
        </w:numPr>
        <w:tabs>
          <w:tab w:val="left" w:pos="2282"/>
        </w:tabs>
        <w:spacing w:line="249" w:lineRule="auto"/>
        <w:ind w:left="1984" w:right="1416" w:firstLine="0"/>
        <w:rPr>
          <w:sz w:val="20"/>
        </w:rPr>
      </w:pPr>
      <w:r>
        <w:rPr>
          <w:sz w:val="20"/>
        </w:rPr>
        <w:t>Los</w:t>
      </w:r>
      <w:r>
        <w:rPr>
          <w:spacing w:val="13"/>
          <w:sz w:val="20"/>
        </w:rPr>
        <w:t xml:space="preserve"> </w:t>
      </w:r>
      <w:r>
        <w:rPr>
          <w:sz w:val="20"/>
        </w:rPr>
        <w:t>cables</w:t>
      </w:r>
      <w:r>
        <w:rPr>
          <w:spacing w:val="13"/>
          <w:sz w:val="20"/>
        </w:rPr>
        <w:t xml:space="preserve"> </w:t>
      </w:r>
      <w:r>
        <w:rPr>
          <w:sz w:val="20"/>
        </w:rPr>
        <w:t>y</w:t>
      </w:r>
      <w:r>
        <w:rPr>
          <w:spacing w:val="13"/>
          <w:sz w:val="20"/>
        </w:rPr>
        <w:t xml:space="preserve"> </w:t>
      </w:r>
      <w:r>
        <w:rPr>
          <w:sz w:val="20"/>
        </w:rPr>
        <w:t>elementos</w:t>
      </w:r>
      <w:r>
        <w:rPr>
          <w:spacing w:val="13"/>
          <w:sz w:val="20"/>
        </w:rPr>
        <w:t xml:space="preserve"> </w:t>
      </w:r>
      <w:r>
        <w:rPr>
          <w:sz w:val="20"/>
        </w:rPr>
        <w:t>mecánicos</w:t>
      </w:r>
      <w:r>
        <w:rPr>
          <w:spacing w:val="13"/>
          <w:sz w:val="20"/>
        </w:rPr>
        <w:t xml:space="preserve"> </w:t>
      </w:r>
      <w:r>
        <w:rPr>
          <w:sz w:val="20"/>
        </w:rPr>
        <w:t>deberán</w:t>
      </w:r>
      <w:r>
        <w:rPr>
          <w:spacing w:val="13"/>
          <w:sz w:val="20"/>
        </w:rPr>
        <w:t xml:space="preserve"> </w:t>
      </w:r>
      <w:r>
        <w:rPr>
          <w:sz w:val="20"/>
        </w:rPr>
        <w:t>tener</w:t>
      </w:r>
      <w:r>
        <w:rPr>
          <w:spacing w:val="13"/>
          <w:sz w:val="20"/>
        </w:rPr>
        <w:t xml:space="preserve"> </w:t>
      </w:r>
      <w:r>
        <w:rPr>
          <w:sz w:val="20"/>
        </w:rPr>
        <w:t>una</w:t>
      </w:r>
      <w:r>
        <w:rPr>
          <w:spacing w:val="13"/>
          <w:sz w:val="20"/>
        </w:rPr>
        <w:t xml:space="preserve"> </w:t>
      </w:r>
      <w:r>
        <w:rPr>
          <w:sz w:val="20"/>
        </w:rPr>
        <w:t>resistencia</w:t>
      </w:r>
      <w:r>
        <w:rPr>
          <w:spacing w:val="13"/>
          <w:sz w:val="20"/>
        </w:rPr>
        <w:t xml:space="preserve"> </w:t>
      </w:r>
      <w:r>
        <w:rPr>
          <w:sz w:val="20"/>
        </w:rPr>
        <w:t>igual</w:t>
      </w:r>
      <w:r>
        <w:rPr>
          <w:spacing w:val="13"/>
          <w:sz w:val="20"/>
        </w:rPr>
        <w:t xml:space="preserve"> </w:t>
      </w:r>
      <w:r>
        <w:rPr>
          <w:sz w:val="20"/>
        </w:rPr>
        <w:t>o</w:t>
      </w:r>
      <w:r>
        <w:rPr>
          <w:spacing w:val="13"/>
          <w:sz w:val="20"/>
        </w:rPr>
        <w:t xml:space="preserve"> </w:t>
      </w:r>
      <w:r>
        <w:rPr>
          <w:sz w:val="20"/>
        </w:rPr>
        <w:t>mayor</w:t>
      </w:r>
      <w:r>
        <w:rPr>
          <w:spacing w:val="13"/>
          <w:sz w:val="20"/>
        </w:rPr>
        <w:t xml:space="preserve"> </w:t>
      </w:r>
      <w:r>
        <w:rPr>
          <w:sz w:val="20"/>
        </w:rPr>
        <w:t>al</w:t>
      </w:r>
      <w:r>
        <w:rPr>
          <w:spacing w:val="14"/>
          <w:sz w:val="20"/>
        </w:rPr>
        <w:t xml:space="preserve"> </w:t>
      </w:r>
      <w:r>
        <w:rPr>
          <w:sz w:val="20"/>
        </w:rPr>
        <w:t>doble</w:t>
      </w:r>
      <w:r>
        <w:rPr>
          <w:spacing w:val="13"/>
          <w:sz w:val="20"/>
        </w:rPr>
        <w:t xml:space="preserve"> </w:t>
      </w:r>
      <w:r>
        <w:rPr>
          <w:sz w:val="20"/>
        </w:rPr>
        <w:t>de</w:t>
      </w:r>
      <w:r>
        <w:rPr>
          <w:spacing w:val="13"/>
          <w:sz w:val="20"/>
        </w:rPr>
        <w:t xml:space="preserve"> </w:t>
      </w:r>
      <w:r>
        <w:rPr>
          <w:sz w:val="20"/>
        </w:rPr>
        <w:t>la</w:t>
      </w:r>
      <w:r>
        <w:rPr>
          <w:spacing w:val="-53"/>
          <w:sz w:val="20"/>
        </w:rPr>
        <w:t xml:space="preserve"> </w:t>
      </w:r>
      <w:r>
        <w:rPr>
          <w:sz w:val="20"/>
        </w:rPr>
        <w:t>carga</w:t>
      </w:r>
      <w:r>
        <w:rPr>
          <w:spacing w:val="-1"/>
          <w:sz w:val="20"/>
        </w:rPr>
        <w:t xml:space="preserve"> </w:t>
      </w:r>
      <w:r>
        <w:rPr>
          <w:sz w:val="20"/>
        </w:rPr>
        <w:t>útil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operación.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4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10"/>
        </w:rPr>
        <w:t xml:space="preserve"> </w:t>
      </w:r>
      <w:r>
        <w:rPr>
          <w:rFonts w:ascii="Arial" w:hAnsi="Arial"/>
          <w:b/>
        </w:rPr>
        <w:t>194.</w:t>
      </w:r>
      <w:r>
        <w:rPr>
          <w:rFonts w:ascii="Arial" w:hAnsi="Arial"/>
          <w:b/>
          <w:spacing w:val="-9"/>
        </w:rPr>
        <w:t xml:space="preserve"> </w:t>
      </w:r>
      <w:r>
        <w:t>Los</w:t>
      </w:r>
      <w:r>
        <w:rPr>
          <w:spacing w:val="-9"/>
        </w:rPr>
        <w:t xml:space="preserve"> </w:t>
      </w:r>
      <w:r>
        <w:t>elevadores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carga</w:t>
      </w:r>
      <w:r>
        <w:rPr>
          <w:spacing w:val="-9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edificaciones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comercio</w:t>
      </w:r>
      <w:r>
        <w:rPr>
          <w:spacing w:val="-9"/>
        </w:rPr>
        <w:t xml:space="preserve"> </w:t>
      </w:r>
      <w:r>
        <w:t>deberán</w:t>
      </w:r>
      <w:r>
        <w:rPr>
          <w:spacing w:val="-9"/>
        </w:rPr>
        <w:t xml:space="preserve"> </w:t>
      </w:r>
      <w:r>
        <w:t>calcularse</w:t>
      </w:r>
      <w:r>
        <w:rPr>
          <w:spacing w:val="-8"/>
        </w:rPr>
        <w:t xml:space="preserve"> </w:t>
      </w:r>
      <w:r>
        <w:t>considerando</w:t>
      </w:r>
      <w:r>
        <w:rPr>
          <w:spacing w:val="-8"/>
        </w:rPr>
        <w:t xml:space="preserve"> </w:t>
      </w:r>
      <w:r>
        <w:t>una</w:t>
      </w:r>
      <w:r>
        <w:rPr>
          <w:spacing w:val="-53"/>
        </w:rPr>
        <w:t xml:space="preserve"> </w:t>
      </w:r>
      <w:r>
        <w:t>capacidad</w:t>
      </w:r>
      <w:r>
        <w:rPr>
          <w:spacing w:val="-3"/>
        </w:rPr>
        <w:t xml:space="preserve"> </w:t>
      </w:r>
      <w:r>
        <w:t>mínima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carga</w:t>
      </w:r>
      <w:r>
        <w:rPr>
          <w:spacing w:val="-3"/>
        </w:rPr>
        <w:t xml:space="preserve"> </w:t>
      </w:r>
      <w:r>
        <w:t>útil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250</w:t>
      </w:r>
      <w:r>
        <w:rPr>
          <w:spacing w:val="-3"/>
        </w:rPr>
        <w:t xml:space="preserve"> </w:t>
      </w:r>
      <w:r>
        <w:t>kilogramos</w:t>
      </w:r>
      <w:r>
        <w:rPr>
          <w:spacing w:val="-2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cada</w:t>
      </w:r>
      <w:r>
        <w:rPr>
          <w:spacing w:val="-2"/>
        </w:rPr>
        <w:t xml:space="preserve"> </w:t>
      </w:r>
      <w:r>
        <w:t>metro</w:t>
      </w:r>
      <w:r>
        <w:rPr>
          <w:spacing w:val="-3"/>
        </w:rPr>
        <w:t xml:space="preserve"> </w:t>
      </w:r>
      <w:r>
        <w:t>cuadrado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área</w:t>
      </w:r>
      <w:r>
        <w:rPr>
          <w:spacing w:val="-3"/>
        </w:rPr>
        <w:t xml:space="preserve"> </w:t>
      </w:r>
      <w:r>
        <w:t>neta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plataforma</w:t>
      </w:r>
      <w:r>
        <w:rPr>
          <w:spacing w:val="-5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carga.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monta</w:t>
      </w:r>
      <w:r>
        <w:rPr>
          <w:spacing w:val="-6"/>
        </w:rPr>
        <w:t xml:space="preserve"> </w:t>
      </w:r>
      <w:r>
        <w:t>automóvil</w:t>
      </w:r>
      <w:r>
        <w:rPr>
          <w:spacing w:val="-5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estacionamientos</w:t>
      </w:r>
      <w:r>
        <w:rPr>
          <w:spacing w:val="-5"/>
        </w:rPr>
        <w:t xml:space="preserve"> </w:t>
      </w:r>
      <w:r>
        <w:t>deberá</w:t>
      </w:r>
      <w:r>
        <w:rPr>
          <w:spacing w:val="-6"/>
        </w:rPr>
        <w:t xml:space="preserve"> </w:t>
      </w:r>
      <w:r>
        <w:t>calcularse</w:t>
      </w:r>
      <w:r>
        <w:rPr>
          <w:spacing w:val="-5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una</w:t>
      </w:r>
      <w:r>
        <w:rPr>
          <w:spacing w:val="-6"/>
        </w:rPr>
        <w:t xml:space="preserve"> </w:t>
      </w:r>
      <w:r>
        <w:t>capacidad</w:t>
      </w:r>
      <w:r>
        <w:rPr>
          <w:spacing w:val="-5"/>
        </w:rPr>
        <w:t xml:space="preserve"> </w:t>
      </w:r>
      <w:r>
        <w:t>mínima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carga</w:t>
      </w:r>
      <w:r>
        <w:rPr>
          <w:spacing w:val="-54"/>
        </w:rPr>
        <w:t xml:space="preserve"> </w:t>
      </w:r>
      <w:r>
        <w:t>útil de 200 kilogramos por cada metro cuadrado de área neta de la plataforma de carga. Para elevadores</w:t>
      </w:r>
      <w:r>
        <w:rPr>
          <w:spacing w:val="1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carga</w:t>
      </w:r>
      <w:r>
        <w:rPr>
          <w:spacing w:val="-9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otras</w:t>
      </w:r>
      <w:r>
        <w:rPr>
          <w:spacing w:val="-9"/>
        </w:rPr>
        <w:t xml:space="preserve"> </w:t>
      </w:r>
      <w:r>
        <w:t>edificaciones,</w:t>
      </w:r>
      <w:r>
        <w:rPr>
          <w:spacing w:val="-9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t>deberá</w:t>
      </w:r>
      <w:r>
        <w:rPr>
          <w:spacing w:val="-9"/>
        </w:rPr>
        <w:t xml:space="preserve"> </w:t>
      </w:r>
      <w:r>
        <w:t>considerar</w:t>
      </w:r>
      <w:r>
        <w:rPr>
          <w:spacing w:val="-8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máxima</w:t>
      </w:r>
      <w:r>
        <w:rPr>
          <w:spacing w:val="-9"/>
        </w:rPr>
        <w:t xml:space="preserve"> </w:t>
      </w:r>
      <w:r>
        <w:t>carga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trabajo</w:t>
      </w:r>
      <w:r>
        <w:rPr>
          <w:spacing w:val="-9"/>
        </w:rPr>
        <w:t xml:space="preserve"> </w:t>
      </w:r>
      <w:r>
        <w:t>multiplicada</w:t>
      </w:r>
      <w:r>
        <w:rPr>
          <w:spacing w:val="-8"/>
        </w:rPr>
        <w:t xml:space="preserve"> </w:t>
      </w:r>
      <w:r>
        <w:t>por</w:t>
      </w:r>
      <w:r>
        <w:rPr>
          <w:spacing w:val="-9"/>
        </w:rPr>
        <w:t xml:space="preserve"> </w:t>
      </w:r>
      <w:r>
        <w:t>un</w:t>
      </w:r>
      <w:r>
        <w:rPr>
          <w:spacing w:val="-8"/>
        </w:rPr>
        <w:t xml:space="preserve"> </w:t>
      </w:r>
      <w:r>
        <w:t>factor</w:t>
      </w:r>
      <w:r>
        <w:rPr>
          <w:spacing w:val="-5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seguridad de</w:t>
      </w:r>
      <w:r>
        <w:rPr>
          <w:spacing w:val="-1"/>
        </w:rPr>
        <w:t xml:space="preserve"> </w:t>
      </w:r>
      <w:r>
        <w:t>1.5</w:t>
      </w:r>
      <w:r>
        <w:rPr>
          <w:spacing w:val="-1"/>
        </w:rPr>
        <w:t xml:space="preserve"> </w:t>
      </w:r>
      <w:r>
        <w:t>como mínimo.</w:t>
      </w:r>
    </w:p>
    <w:p w:rsidR="00EB3B9A" w:rsidRDefault="00EB3B9A">
      <w:pPr>
        <w:pStyle w:val="Textoindependiente"/>
        <w:spacing w:before="3"/>
        <w:rPr>
          <w:sz w:val="21"/>
        </w:rPr>
      </w:pPr>
    </w:p>
    <w:p w:rsidR="00EB3B9A" w:rsidRDefault="006A45F2">
      <w:pPr>
        <w:pStyle w:val="Textoindependiente"/>
        <w:ind w:left="1417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195.</w:t>
      </w:r>
      <w:r>
        <w:rPr>
          <w:rFonts w:ascii="Arial" w:hAnsi="Arial"/>
          <w:b/>
          <w:spacing w:val="-2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escaleras</w:t>
      </w:r>
      <w:r>
        <w:rPr>
          <w:spacing w:val="-1"/>
        </w:rPr>
        <w:t xml:space="preserve"> </w:t>
      </w:r>
      <w:r>
        <w:t>eléctricas</w:t>
      </w:r>
      <w:r>
        <w:rPr>
          <w:spacing w:val="-2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transporte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personas</w:t>
      </w:r>
      <w:r>
        <w:rPr>
          <w:spacing w:val="-2"/>
        </w:rPr>
        <w:t xml:space="preserve"> </w:t>
      </w:r>
      <w:r>
        <w:t>tendrán</w:t>
      </w:r>
      <w:r>
        <w:rPr>
          <w:spacing w:val="-2"/>
        </w:rPr>
        <w:t xml:space="preserve"> </w:t>
      </w:r>
      <w:r>
        <w:t>como</w:t>
      </w:r>
      <w:r>
        <w:rPr>
          <w:spacing w:val="-2"/>
        </w:rPr>
        <w:t xml:space="preserve"> </w:t>
      </w:r>
      <w:r>
        <w:t>máximo</w:t>
      </w:r>
      <w:r>
        <w:rPr>
          <w:spacing w:val="-1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t>inclinación</w:t>
      </w:r>
    </w:p>
    <w:p w:rsidR="00EB3B9A" w:rsidRDefault="006A45F2">
      <w:pPr>
        <w:pStyle w:val="Textoindependiente"/>
        <w:spacing w:before="10"/>
        <w:ind w:left="1417"/>
        <w:jc w:val="both"/>
      </w:pPr>
      <w:r>
        <w:t>de</w:t>
      </w:r>
      <w:r>
        <w:rPr>
          <w:spacing w:val="-4"/>
        </w:rPr>
        <w:t xml:space="preserve"> </w:t>
      </w:r>
      <w:r>
        <w:t>30°</w:t>
      </w:r>
      <w:r>
        <w:rPr>
          <w:spacing w:val="-4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una</w:t>
      </w:r>
      <w:r>
        <w:rPr>
          <w:spacing w:val="-4"/>
        </w:rPr>
        <w:t xml:space="preserve"> </w:t>
      </w:r>
      <w:r>
        <w:t>velocidad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0.60</w:t>
      </w:r>
      <w:r>
        <w:rPr>
          <w:spacing w:val="-4"/>
        </w:rPr>
        <w:t xml:space="preserve"> </w:t>
      </w:r>
      <w:r>
        <w:t>metros</w:t>
      </w:r>
      <w:r>
        <w:rPr>
          <w:spacing w:val="-3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segundo,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acuerdo</w:t>
      </w:r>
      <w:r>
        <w:rPr>
          <w:spacing w:val="-4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siguiente</w:t>
      </w:r>
      <w:r>
        <w:rPr>
          <w:spacing w:val="-6"/>
        </w:rPr>
        <w:t xml:space="preserve"> </w:t>
      </w:r>
      <w:r>
        <w:t>Tabla:</w:t>
      </w: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  <w:spacing w:before="3"/>
      </w:pPr>
    </w:p>
    <w:p w:rsidR="00EB3B9A" w:rsidRDefault="006A45F2">
      <w:pPr>
        <w:pStyle w:val="Textoindependiente"/>
        <w:spacing w:line="249" w:lineRule="auto"/>
        <w:ind w:left="1417" w:right="1415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23"/>
        </w:rPr>
        <w:t xml:space="preserve"> </w:t>
      </w:r>
      <w:r>
        <w:rPr>
          <w:rFonts w:ascii="Arial" w:hAnsi="Arial"/>
          <w:b/>
        </w:rPr>
        <w:t>196.</w:t>
      </w:r>
      <w:r>
        <w:rPr>
          <w:rFonts w:ascii="Arial" w:hAnsi="Arial"/>
          <w:b/>
          <w:spacing w:val="24"/>
        </w:rPr>
        <w:t xml:space="preserve"> </w:t>
      </w:r>
      <w:r>
        <w:t>Las</w:t>
      </w:r>
      <w:r>
        <w:rPr>
          <w:spacing w:val="23"/>
        </w:rPr>
        <w:t xml:space="preserve"> </w:t>
      </w:r>
      <w:r>
        <w:t>bandas</w:t>
      </w:r>
      <w:r>
        <w:rPr>
          <w:spacing w:val="24"/>
        </w:rPr>
        <w:t xml:space="preserve"> </w:t>
      </w:r>
      <w:r>
        <w:t>transportadoras</w:t>
      </w:r>
      <w:r>
        <w:rPr>
          <w:spacing w:val="23"/>
        </w:rPr>
        <w:t xml:space="preserve"> </w:t>
      </w:r>
      <w:r>
        <w:t>para</w:t>
      </w:r>
      <w:r>
        <w:rPr>
          <w:spacing w:val="24"/>
        </w:rPr>
        <w:t xml:space="preserve"> </w:t>
      </w:r>
      <w:r>
        <w:t>personas</w:t>
      </w:r>
      <w:r>
        <w:rPr>
          <w:spacing w:val="23"/>
        </w:rPr>
        <w:t xml:space="preserve"> </w:t>
      </w:r>
      <w:r>
        <w:t>tendrán</w:t>
      </w:r>
      <w:r>
        <w:rPr>
          <w:spacing w:val="24"/>
        </w:rPr>
        <w:t xml:space="preserve"> </w:t>
      </w:r>
      <w:r>
        <w:t>un</w:t>
      </w:r>
      <w:r>
        <w:rPr>
          <w:spacing w:val="24"/>
        </w:rPr>
        <w:t xml:space="preserve"> </w:t>
      </w:r>
      <w:r>
        <w:t>ancho</w:t>
      </w:r>
      <w:r>
        <w:rPr>
          <w:spacing w:val="23"/>
        </w:rPr>
        <w:t xml:space="preserve"> </w:t>
      </w:r>
      <w:r>
        <w:t>mínimo</w:t>
      </w:r>
      <w:r>
        <w:rPr>
          <w:spacing w:val="24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t>40</w:t>
      </w:r>
      <w:r>
        <w:rPr>
          <w:spacing w:val="24"/>
        </w:rPr>
        <w:t xml:space="preserve"> </w:t>
      </w:r>
      <w:r>
        <w:t>centímetros</w:t>
      </w:r>
      <w:r>
        <w:rPr>
          <w:spacing w:val="-53"/>
        </w:rPr>
        <w:t xml:space="preserve"> </w:t>
      </w:r>
      <w:r>
        <w:t>y máximo de 1.20 metros, una pendiente máxima de 15° y velocidad de 0.60 metros por segundo. Los</w:t>
      </w:r>
      <w:r>
        <w:rPr>
          <w:spacing w:val="1"/>
        </w:rPr>
        <w:t xml:space="preserve"> </w:t>
      </w:r>
      <w:r>
        <w:rPr>
          <w:spacing w:val="-1"/>
        </w:rPr>
        <w:t>sistemas</w:t>
      </w:r>
      <w:r>
        <w:rPr>
          <w:spacing w:val="-17"/>
        </w:rPr>
        <w:t xml:space="preserve"> </w:t>
      </w:r>
      <w:r>
        <w:rPr>
          <w:spacing w:val="-1"/>
        </w:rPr>
        <w:t>deberán</w:t>
      </w:r>
      <w:r>
        <w:rPr>
          <w:spacing w:val="-17"/>
        </w:rPr>
        <w:t xml:space="preserve"> </w:t>
      </w:r>
      <w:r>
        <w:rPr>
          <w:spacing w:val="-1"/>
        </w:rPr>
        <w:t>contar</w:t>
      </w:r>
      <w:r>
        <w:rPr>
          <w:spacing w:val="-17"/>
        </w:rPr>
        <w:t xml:space="preserve"> </w:t>
      </w:r>
      <w:r>
        <w:rPr>
          <w:spacing w:val="-1"/>
        </w:rPr>
        <w:t>siempre</w:t>
      </w:r>
      <w:r>
        <w:rPr>
          <w:spacing w:val="-17"/>
        </w:rPr>
        <w:t xml:space="preserve"> </w:t>
      </w:r>
      <w:r>
        <w:rPr>
          <w:spacing w:val="-1"/>
        </w:rPr>
        <w:t>con</w:t>
      </w:r>
      <w:r>
        <w:rPr>
          <w:spacing w:val="-17"/>
        </w:rPr>
        <w:t xml:space="preserve"> </w:t>
      </w:r>
      <w:r>
        <w:rPr>
          <w:spacing w:val="-1"/>
        </w:rPr>
        <w:t>los</w:t>
      </w:r>
      <w:r>
        <w:rPr>
          <w:spacing w:val="-17"/>
        </w:rPr>
        <w:t xml:space="preserve"> </w:t>
      </w:r>
      <w:r>
        <w:rPr>
          <w:spacing w:val="-1"/>
        </w:rPr>
        <w:t>elementos</w:t>
      </w:r>
      <w:r>
        <w:rPr>
          <w:spacing w:val="-17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seguridad</w:t>
      </w:r>
      <w:r>
        <w:rPr>
          <w:spacing w:val="-17"/>
        </w:rPr>
        <w:t xml:space="preserve"> </w:t>
      </w:r>
      <w:r>
        <w:t>para</w:t>
      </w:r>
      <w:r>
        <w:rPr>
          <w:spacing w:val="-17"/>
        </w:rPr>
        <w:t xml:space="preserve"> </w:t>
      </w:r>
      <w:r>
        <w:t>proporcionar</w:t>
      </w:r>
      <w:r>
        <w:rPr>
          <w:spacing w:val="-17"/>
        </w:rPr>
        <w:t xml:space="preserve"> </w:t>
      </w:r>
      <w:r>
        <w:t>protección</w:t>
      </w:r>
      <w:r>
        <w:rPr>
          <w:spacing w:val="-17"/>
        </w:rPr>
        <w:t xml:space="preserve"> </w:t>
      </w:r>
      <w:r>
        <w:t>al</w:t>
      </w:r>
      <w:r>
        <w:rPr>
          <w:spacing w:val="-17"/>
        </w:rPr>
        <w:t xml:space="preserve"> </w:t>
      </w:r>
      <w:r>
        <w:t>transporte</w:t>
      </w:r>
      <w:r>
        <w:rPr>
          <w:spacing w:val="-5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pasajeros</w:t>
      </w:r>
      <w:r>
        <w:rPr>
          <w:spacing w:val="-1"/>
        </w:rPr>
        <w:t xml:space="preserve"> </w:t>
      </w:r>
      <w:r>
        <w:t>y carga.</w:t>
      </w:r>
    </w:p>
    <w:p w:rsidR="00EB3B9A" w:rsidRDefault="00EB3B9A">
      <w:pPr>
        <w:pStyle w:val="Textoindependiente"/>
        <w:spacing w:before="2"/>
        <w:rPr>
          <w:sz w:val="21"/>
        </w:rPr>
      </w:pPr>
    </w:p>
    <w:p w:rsidR="00EB3B9A" w:rsidRDefault="006A45F2">
      <w:pPr>
        <w:pStyle w:val="Textoindependiente"/>
        <w:ind w:left="1417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197.</w:t>
      </w:r>
      <w:r>
        <w:rPr>
          <w:rFonts w:ascii="Arial" w:hAnsi="Arial"/>
          <w:b/>
          <w:spacing w:val="-3"/>
        </w:rPr>
        <w:t xml:space="preserve"> </w:t>
      </w:r>
      <w:r>
        <w:t>Respecto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densidad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población,</w:t>
      </w:r>
      <w:r>
        <w:rPr>
          <w:spacing w:val="-4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estará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lo</w:t>
      </w:r>
      <w:r>
        <w:rPr>
          <w:spacing w:val="-5"/>
        </w:rPr>
        <w:t xml:space="preserve"> </w:t>
      </w:r>
      <w:r>
        <w:t>siguiente: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33"/>
        </w:numPr>
        <w:tabs>
          <w:tab w:val="left" w:pos="2206"/>
        </w:tabs>
        <w:rPr>
          <w:sz w:val="20"/>
        </w:rPr>
      </w:pPr>
      <w:r>
        <w:rPr>
          <w:sz w:val="20"/>
        </w:rPr>
        <w:t>En</w:t>
      </w:r>
      <w:r>
        <w:rPr>
          <w:spacing w:val="49"/>
          <w:sz w:val="20"/>
        </w:rPr>
        <w:t xml:space="preserve"> </w:t>
      </w:r>
      <w:r>
        <w:rPr>
          <w:sz w:val="20"/>
        </w:rPr>
        <w:t>edificios</w:t>
      </w:r>
      <w:r>
        <w:rPr>
          <w:spacing w:val="50"/>
          <w:sz w:val="20"/>
        </w:rPr>
        <w:t xml:space="preserve"> </w:t>
      </w:r>
      <w:r>
        <w:rPr>
          <w:sz w:val="20"/>
        </w:rPr>
        <w:t>para</w:t>
      </w:r>
      <w:r>
        <w:rPr>
          <w:spacing w:val="50"/>
          <w:sz w:val="20"/>
        </w:rPr>
        <w:t xml:space="preserve"> </w:t>
      </w:r>
      <w:r>
        <w:rPr>
          <w:sz w:val="20"/>
        </w:rPr>
        <w:t>habitación,</w:t>
      </w:r>
      <w:r>
        <w:rPr>
          <w:spacing w:val="50"/>
          <w:sz w:val="20"/>
        </w:rPr>
        <w:t xml:space="preserve"> </w:t>
      </w:r>
      <w:r>
        <w:rPr>
          <w:sz w:val="20"/>
        </w:rPr>
        <w:t>la</w:t>
      </w:r>
      <w:r>
        <w:rPr>
          <w:spacing w:val="50"/>
          <w:sz w:val="20"/>
        </w:rPr>
        <w:t xml:space="preserve"> </w:t>
      </w:r>
      <w:r>
        <w:rPr>
          <w:sz w:val="20"/>
        </w:rPr>
        <w:t>prohibición</w:t>
      </w:r>
      <w:r>
        <w:rPr>
          <w:spacing w:val="49"/>
          <w:sz w:val="20"/>
        </w:rPr>
        <w:t xml:space="preserve"> </w:t>
      </w:r>
      <w:r>
        <w:rPr>
          <w:sz w:val="20"/>
        </w:rPr>
        <w:t>se</w:t>
      </w:r>
      <w:r>
        <w:rPr>
          <w:spacing w:val="50"/>
          <w:sz w:val="20"/>
        </w:rPr>
        <w:t xml:space="preserve"> </w:t>
      </w:r>
      <w:r>
        <w:rPr>
          <w:sz w:val="20"/>
        </w:rPr>
        <w:t>establecerá</w:t>
      </w:r>
      <w:r>
        <w:rPr>
          <w:spacing w:val="50"/>
          <w:sz w:val="20"/>
        </w:rPr>
        <w:t xml:space="preserve"> </w:t>
      </w:r>
      <w:r>
        <w:rPr>
          <w:sz w:val="20"/>
        </w:rPr>
        <w:t>considerando</w:t>
      </w:r>
      <w:r>
        <w:rPr>
          <w:spacing w:val="50"/>
          <w:sz w:val="20"/>
        </w:rPr>
        <w:t xml:space="preserve"> </w:t>
      </w:r>
      <w:r>
        <w:rPr>
          <w:sz w:val="20"/>
        </w:rPr>
        <w:t>1.85</w:t>
      </w:r>
      <w:r>
        <w:rPr>
          <w:spacing w:val="50"/>
          <w:sz w:val="20"/>
        </w:rPr>
        <w:t xml:space="preserve"> </w:t>
      </w:r>
      <w:r>
        <w:rPr>
          <w:sz w:val="20"/>
        </w:rPr>
        <w:t>personas</w:t>
      </w:r>
      <w:r>
        <w:rPr>
          <w:spacing w:val="50"/>
          <w:sz w:val="20"/>
        </w:rPr>
        <w:t xml:space="preserve"> </w:t>
      </w:r>
      <w:r>
        <w:rPr>
          <w:sz w:val="20"/>
        </w:rPr>
        <w:t>por</w:t>
      </w:r>
    </w:p>
    <w:p w:rsidR="00EB3B9A" w:rsidRDefault="006A45F2">
      <w:pPr>
        <w:pStyle w:val="Textoindependiente"/>
        <w:spacing w:before="10"/>
        <w:ind w:left="1984"/>
      </w:pPr>
      <w:r>
        <w:t>recámara;</w:t>
      </w:r>
    </w:p>
    <w:p w:rsidR="00EB3B9A" w:rsidRDefault="00EB3B9A">
      <w:pPr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  <w:spacing w:before="5"/>
        <w:rPr>
          <w:sz w:val="11"/>
        </w:rPr>
      </w:pPr>
    </w:p>
    <w:p w:rsidR="00EB3B9A" w:rsidRDefault="006A45F2">
      <w:pPr>
        <w:pStyle w:val="Prrafodelista"/>
        <w:numPr>
          <w:ilvl w:val="0"/>
          <w:numId w:val="33"/>
        </w:numPr>
        <w:tabs>
          <w:tab w:val="left" w:pos="2233"/>
        </w:tabs>
        <w:spacing w:before="94"/>
        <w:ind w:left="2232" w:hanging="249"/>
        <w:jc w:val="both"/>
        <w:rPr>
          <w:sz w:val="20"/>
        </w:rPr>
      </w:pPr>
      <w:r>
        <w:rPr>
          <w:sz w:val="20"/>
        </w:rPr>
        <w:t>En</w:t>
      </w:r>
      <w:r>
        <w:rPr>
          <w:spacing w:val="21"/>
          <w:sz w:val="20"/>
        </w:rPr>
        <w:t xml:space="preserve"> </w:t>
      </w:r>
      <w:r>
        <w:rPr>
          <w:sz w:val="20"/>
        </w:rPr>
        <w:t>los</w:t>
      </w:r>
      <w:r>
        <w:rPr>
          <w:spacing w:val="21"/>
          <w:sz w:val="20"/>
        </w:rPr>
        <w:t xml:space="preserve"> </w:t>
      </w:r>
      <w:r>
        <w:rPr>
          <w:sz w:val="20"/>
        </w:rPr>
        <w:t>edificios</w:t>
      </w:r>
      <w:r>
        <w:rPr>
          <w:spacing w:val="22"/>
          <w:sz w:val="20"/>
        </w:rPr>
        <w:t xml:space="preserve"> </w:t>
      </w:r>
      <w:r>
        <w:rPr>
          <w:sz w:val="20"/>
        </w:rPr>
        <w:t>de</w:t>
      </w:r>
      <w:r>
        <w:rPr>
          <w:spacing w:val="21"/>
          <w:sz w:val="20"/>
        </w:rPr>
        <w:t xml:space="preserve"> </w:t>
      </w:r>
      <w:r>
        <w:rPr>
          <w:sz w:val="20"/>
        </w:rPr>
        <w:t>oficinas</w:t>
      </w:r>
      <w:r>
        <w:rPr>
          <w:spacing w:val="21"/>
          <w:sz w:val="20"/>
        </w:rPr>
        <w:t xml:space="preserve"> </w:t>
      </w:r>
      <w:r>
        <w:rPr>
          <w:sz w:val="20"/>
        </w:rPr>
        <w:t>la</w:t>
      </w:r>
      <w:r>
        <w:rPr>
          <w:spacing w:val="22"/>
          <w:sz w:val="20"/>
        </w:rPr>
        <w:t xml:space="preserve"> </w:t>
      </w:r>
      <w:r>
        <w:rPr>
          <w:sz w:val="20"/>
        </w:rPr>
        <w:t>población</w:t>
      </w:r>
      <w:r>
        <w:rPr>
          <w:spacing w:val="21"/>
          <w:sz w:val="20"/>
        </w:rPr>
        <w:t xml:space="preserve"> </w:t>
      </w:r>
      <w:r>
        <w:rPr>
          <w:sz w:val="20"/>
        </w:rPr>
        <w:t>será</w:t>
      </w:r>
      <w:r>
        <w:rPr>
          <w:spacing w:val="22"/>
          <w:sz w:val="20"/>
        </w:rPr>
        <w:t xml:space="preserve"> </w:t>
      </w:r>
      <w:r>
        <w:rPr>
          <w:sz w:val="20"/>
        </w:rPr>
        <w:t>determinada</w:t>
      </w:r>
      <w:r>
        <w:rPr>
          <w:spacing w:val="21"/>
          <w:sz w:val="20"/>
        </w:rPr>
        <w:t xml:space="preserve"> </w:t>
      </w:r>
      <w:r>
        <w:rPr>
          <w:sz w:val="20"/>
        </w:rPr>
        <w:t>considerando</w:t>
      </w:r>
      <w:r>
        <w:rPr>
          <w:spacing w:val="21"/>
          <w:sz w:val="20"/>
        </w:rPr>
        <w:t xml:space="preserve"> </w:t>
      </w:r>
      <w:r>
        <w:rPr>
          <w:sz w:val="20"/>
        </w:rPr>
        <w:t>una</w:t>
      </w:r>
      <w:r>
        <w:rPr>
          <w:spacing w:val="22"/>
          <w:sz w:val="20"/>
        </w:rPr>
        <w:t xml:space="preserve"> </w:t>
      </w:r>
      <w:r>
        <w:rPr>
          <w:sz w:val="20"/>
        </w:rPr>
        <w:t>densidad</w:t>
      </w:r>
      <w:r>
        <w:rPr>
          <w:spacing w:val="21"/>
          <w:sz w:val="20"/>
        </w:rPr>
        <w:t xml:space="preserve"> </w:t>
      </w:r>
      <w:r>
        <w:rPr>
          <w:sz w:val="20"/>
        </w:rPr>
        <w:t>de</w:t>
      </w:r>
      <w:r>
        <w:rPr>
          <w:spacing w:val="22"/>
          <w:sz w:val="20"/>
        </w:rPr>
        <w:t xml:space="preserve"> </w:t>
      </w:r>
      <w:r>
        <w:rPr>
          <w:sz w:val="20"/>
        </w:rPr>
        <w:t>una</w:t>
      </w:r>
    </w:p>
    <w:p w:rsidR="00EB3B9A" w:rsidRDefault="006A45F2">
      <w:pPr>
        <w:pStyle w:val="Textoindependiente"/>
        <w:spacing w:before="10"/>
        <w:ind w:left="1984"/>
      </w:pPr>
      <w:r>
        <w:t>persona</w:t>
      </w:r>
      <w:r>
        <w:rPr>
          <w:spacing w:val="-3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cada</w:t>
      </w:r>
      <w:r>
        <w:rPr>
          <w:spacing w:val="-2"/>
        </w:rPr>
        <w:t xml:space="preserve"> </w:t>
      </w:r>
      <w:r>
        <w:t>10m2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área</w:t>
      </w:r>
      <w:r>
        <w:rPr>
          <w:spacing w:val="-2"/>
        </w:rPr>
        <w:t xml:space="preserve"> </w:t>
      </w:r>
      <w:r>
        <w:t>rentable,</w:t>
      </w:r>
      <w:r>
        <w:rPr>
          <w:spacing w:val="-2"/>
        </w:rPr>
        <w:t xml:space="preserve"> </w:t>
      </w:r>
      <w:r>
        <w:t>y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33"/>
        </w:numPr>
        <w:tabs>
          <w:tab w:val="left" w:pos="2286"/>
        </w:tabs>
        <w:spacing w:line="249" w:lineRule="auto"/>
        <w:ind w:left="1984" w:right="1417" w:firstLine="0"/>
        <w:jc w:val="both"/>
        <w:rPr>
          <w:sz w:val="20"/>
        </w:rPr>
      </w:pPr>
      <w:r>
        <w:rPr>
          <w:sz w:val="20"/>
        </w:rPr>
        <w:t xml:space="preserve">En los edificios de hoteles, la población será con </w:t>
      </w:r>
      <w:r>
        <w:rPr>
          <w:sz w:val="20"/>
        </w:rPr>
        <w:t>base en una densidad de 1.5 personas por</w:t>
      </w:r>
      <w:r>
        <w:rPr>
          <w:spacing w:val="1"/>
          <w:sz w:val="20"/>
        </w:rPr>
        <w:t xml:space="preserve"> </w:t>
      </w:r>
      <w:r>
        <w:rPr>
          <w:sz w:val="20"/>
        </w:rPr>
        <w:t>cuarto de huéspedes, tomando en cuenta además la aportación de bares, clubes nocturnos, salas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conferencias y otros</w:t>
      </w:r>
      <w:r>
        <w:rPr>
          <w:spacing w:val="-1"/>
          <w:sz w:val="20"/>
        </w:rPr>
        <w:t xml:space="preserve"> </w:t>
      </w:r>
      <w:r>
        <w:rPr>
          <w:sz w:val="20"/>
        </w:rPr>
        <w:t>locales</w:t>
      </w:r>
      <w:r>
        <w:rPr>
          <w:spacing w:val="-1"/>
          <w:sz w:val="20"/>
        </w:rPr>
        <w:t xml:space="preserve"> </w:t>
      </w:r>
      <w:r>
        <w:rPr>
          <w:sz w:val="20"/>
        </w:rPr>
        <w:t>similares.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7"/>
        <w:jc w:val="both"/>
      </w:pPr>
      <w:r>
        <w:rPr>
          <w:rFonts w:ascii="Arial" w:hAnsi="Arial"/>
          <w:b/>
        </w:rPr>
        <w:t xml:space="preserve">Artículo 198. </w:t>
      </w:r>
      <w:r>
        <w:t>En los edificios para hospitales, la población será fijada considerando dos personas por</w:t>
      </w:r>
      <w:r>
        <w:rPr>
          <w:spacing w:val="1"/>
        </w:rPr>
        <w:t xml:space="preserve"> </w:t>
      </w:r>
      <w:r>
        <w:t>cama.</w:t>
      </w:r>
      <w:r>
        <w:rPr>
          <w:spacing w:val="-9"/>
        </w:rPr>
        <w:t xml:space="preserve"> </w:t>
      </w:r>
      <w:r>
        <w:t>Toda</w:t>
      </w:r>
      <w:r>
        <w:rPr>
          <w:spacing w:val="-4"/>
        </w:rPr>
        <w:t xml:space="preserve"> </w:t>
      </w:r>
      <w:r>
        <w:t>edificación</w:t>
      </w:r>
      <w:r>
        <w:rPr>
          <w:spacing w:val="-4"/>
        </w:rPr>
        <w:t xml:space="preserve"> </w:t>
      </w:r>
      <w:r>
        <w:t>destinada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hospitales</w:t>
      </w:r>
      <w:r>
        <w:rPr>
          <w:spacing w:val="-4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dos</w:t>
      </w:r>
      <w:r>
        <w:rPr>
          <w:spacing w:val="-5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más</w:t>
      </w:r>
      <w:r>
        <w:rPr>
          <w:spacing w:val="-4"/>
        </w:rPr>
        <w:t xml:space="preserve"> </w:t>
      </w:r>
      <w:r>
        <w:t>niveles</w:t>
      </w:r>
      <w:r>
        <w:rPr>
          <w:spacing w:val="-5"/>
        </w:rPr>
        <w:t xml:space="preserve"> </w:t>
      </w:r>
      <w:r>
        <w:t>referidos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partir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acera,</w:t>
      </w:r>
      <w:r>
        <w:rPr>
          <w:spacing w:val="-5"/>
        </w:rPr>
        <w:t xml:space="preserve"> </w:t>
      </w:r>
      <w:r>
        <w:t>deberá</w:t>
      </w:r>
      <w:r>
        <w:rPr>
          <w:spacing w:val="1"/>
        </w:rPr>
        <w:t xml:space="preserve"> </w:t>
      </w:r>
      <w:r>
        <w:t>contar</w:t>
      </w:r>
      <w:r>
        <w:rPr>
          <w:spacing w:val="-1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servicios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elevadores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pasajeros</w:t>
      </w:r>
      <w:r>
        <w:rPr>
          <w:spacing w:val="-2"/>
        </w:rPr>
        <w:t xml:space="preserve"> </w:t>
      </w:r>
      <w:r>
        <w:t>especiales</w:t>
      </w:r>
      <w:r>
        <w:rPr>
          <w:spacing w:val="-1"/>
        </w:rPr>
        <w:t xml:space="preserve"> </w:t>
      </w:r>
      <w:r>
        <w:t>p</w:t>
      </w:r>
      <w:r>
        <w:t>ara</w:t>
      </w:r>
      <w:r>
        <w:rPr>
          <w:spacing w:val="-2"/>
        </w:rPr>
        <w:t xml:space="preserve"> </w:t>
      </w:r>
      <w:r>
        <w:t>hospitales.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5"/>
        <w:jc w:val="both"/>
      </w:pPr>
      <w:r>
        <w:rPr>
          <w:noProof/>
          <w:lang w:val="es-MX" w:eastAsia="es-MX"/>
        </w:rPr>
        <w:drawing>
          <wp:anchor distT="0" distB="0" distL="0" distR="0" simplePos="0" relativeHeight="480310784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-8134</wp:posOffset>
            </wp:positionV>
            <wp:extent cx="7772400" cy="4046397"/>
            <wp:effectExtent l="0" t="0" r="0" b="0"/>
            <wp:wrapNone/>
            <wp:docPr id="23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4046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</w:rPr>
        <w:t xml:space="preserve">Artículo 199. </w:t>
      </w:r>
      <w:r>
        <w:t>Los niveles de ruido que produzcan las máquinas no deberán exceder los límites provistos</w:t>
      </w:r>
      <w:r>
        <w:rPr>
          <w:spacing w:val="1"/>
        </w:rPr>
        <w:t xml:space="preserve"> </w:t>
      </w:r>
      <w:r>
        <w:rPr>
          <w:spacing w:val="-1"/>
        </w:rPr>
        <w:t>por</w:t>
      </w:r>
      <w:r>
        <w:rPr>
          <w:spacing w:val="-13"/>
        </w:rPr>
        <w:t xml:space="preserve"> </w:t>
      </w:r>
      <w:r>
        <w:rPr>
          <w:spacing w:val="-1"/>
        </w:rPr>
        <w:t>la</w:t>
      </w:r>
      <w:r>
        <w:rPr>
          <w:spacing w:val="-13"/>
        </w:rPr>
        <w:t xml:space="preserve"> </w:t>
      </w:r>
      <w:r>
        <w:rPr>
          <w:spacing w:val="-1"/>
        </w:rPr>
        <w:t>reglamentación</w:t>
      </w:r>
      <w:r>
        <w:rPr>
          <w:spacing w:val="-13"/>
        </w:rPr>
        <w:t xml:space="preserve"> </w:t>
      </w:r>
      <w:r>
        <w:rPr>
          <w:spacing w:val="-1"/>
        </w:rPr>
        <w:t>municipal</w:t>
      </w:r>
      <w:r>
        <w:rPr>
          <w:spacing w:val="-12"/>
        </w:rPr>
        <w:t xml:space="preserve"> </w:t>
      </w:r>
      <w:r>
        <w:rPr>
          <w:spacing w:val="-1"/>
        </w:rPr>
        <w:t>en</w:t>
      </w:r>
      <w:r>
        <w:rPr>
          <w:spacing w:val="-13"/>
        </w:rPr>
        <w:t xml:space="preserve"> </w:t>
      </w:r>
      <w:r>
        <w:rPr>
          <w:spacing w:val="-1"/>
        </w:rPr>
        <w:t>materia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prevención</w:t>
      </w:r>
      <w:r>
        <w:rPr>
          <w:spacing w:val="-12"/>
        </w:rPr>
        <w:t xml:space="preserve"> </w:t>
      </w:r>
      <w:r>
        <w:t>y</w:t>
      </w:r>
      <w:r>
        <w:rPr>
          <w:spacing w:val="-13"/>
        </w:rPr>
        <w:t xml:space="preserve"> </w:t>
      </w:r>
      <w:r>
        <w:t>control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contaminación</w:t>
      </w:r>
      <w:r>
        <w:rPr>
          <w:spacing w:val="-13"/>
        </w:rPr>
        <w:t xml:space="preserve"> </w:t>
      </w:r>
      <w:r>
        <w:t>ambiental</w:t>
      </w:r>
      <w:r>
        <w:rPr>
          <w:spacing w:val="-13"/>
        </w:rPr>
        <w:t xml:space="preserve"> </w:t>
      </w:r>
      <w:r>
        <w:t>originada</w:t>
      </w:r>
      <w:r>
        <w:rPr>
          <w:spacing w:val="-53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emisión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ruidos.</w:t>
      </w:r>
    </w:p>
    <w:p w:rsidR="00EB3B9A" w:rsidRDefault="006A45F2">
      <w:pPr>
        <w:pStyle w:val="Textoindependiente"/>
        <w:spacing w:before="3" w:line="249" w:lineRule="auto"/>
        <w:ind w:left="1417" w:right="1415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9"/>
        </w:rPr>
        <w:t xml:space="preserve"> </w:t>
      </w:r>
      <w:r>
        <w:rPr>
          <w:rFonts w:ascii="Arial" w:hAnsi="Arial"/>
          <w:b/>
        </w:rPr>
        <w:t>200.</w:t>
      </w:r>
      <w:r>
        <w:rPr>
          <w:rFonts w:ascii="Arial" w:hAnsi="Arial"/>
          <w:b/>
          <w:spacing w:val="-9"/>
        </w:rPr>
        <w:t xml:space="preserve"> </w:t>
      </w:r>
      <w:r>
        <w:t>Los</w:t>
      </w:r>
      <w:r>
        <w:rPr>
          <w:spacing w:val="-9"/>
        </w:rPr>
        <w:t xml:space="preserve"> </w:t>
      </w:r>
      <w:r>
        <w:t>aparatos</w:t>
      </w:r>
      <w:r>
        <w:rPr>
          <w:spacing w:val="-9"/>
        </w:rPr>
        <w:t xml:space="preserve"> </w:t>
      </w:r>
      <w:r>
        <w:t>mecánicos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ferias</w:t>
      </w:r>
      <w:r>
        <w:rPr>
          <w:spacing w:val="-9"/>
        </w:rPr>
        <w:t xml:space="preserve"> </w:t>
      </w:r>
      <w:r>
        <w:t>contarán</w:t>
      </w:r>
      <w:r>
        <w:rPr>
          <w:spacing w:val="-9"/>
        </w:rPr>
        <w:t xml:space="preserve"> </w:t>
      </w:r>
      <w:r>
        <w:t>con</w:t>
      </w:r>
      <w:r>
        <w:rPr>
          <w:spacing w:val="-9"/>
        </w:rPr>
        <w:t xml:space="preserve"> </w:t>
      </w:r>
      <w:r>
        <w:t>rejas</w:t>
      </w:r>
      <w:r>
        <w:rPr>
          <w:spacing w:val="-8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barreras</w:t>
      </w:r>
      <w:r>
        <w:rPr>
          <w:spacing w:val="-9"/>
        </w:rPr>
        <w:t xml:space="preserve"> </w:t>
      </w:r>
      <w:r>
        <w:t>por</w:t>
      </w:r>
      <w:r>
        <w:rPr>
          <w:spacing w:val="-9"/>
        </w:rPr>
        <w:t xml:space="preserve"> </w:t>
      </w:r>
      <w:r>
        <w:t>lo</w:t>
      </w:r>
      <w:r>
        <w:rPr>
          <w:spacing w:val="-9"/>
        </w:rPr>
        <w:t xml:space="preserve"> </w:t>
      </w:r>
      <w:r>
        <w:t>menos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1.20</w:t>
      </w:r>
      <w:r>
        <w:rPr>
          <w:spacing w:val="-9"/>
        </w:rPr>
        <w:t xml:space="preserve"> </w:t>
      </w:r>
      <w:r>
        <w:t>metros</w:t>
      </w:r>
      <w:r>
        <w:rPr>
          <w:spacing w:val="-53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altura</w:t>
      </w:r>
      <w:r>
        <w:rPr>
          <w:spacing w:val="-8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su</w:t>
      </w:r>
      <w:r>
        <w:rPr>
          <w:spacing w:val="-8"/>
        </w:rPr>
        <w:t xml:space="preserve"> </w:t>
      </w:r>
      <w:r>
        <w:t>perímetro,</w:t>
      </w:r>
      <w:r>
        <w:rPr>
          <w:spacing w:val="-9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una</w:t>
      </w:r>
      <w:r>
        <w:rPr>
          <w:spacing w:val="-8"/>
        </w:rPr>
        <w:t xml:space="preserve"> </w:t>
      </w:r>
      <w:r>
        <w:t>distancia</w:t>
      </w:r>
      <w:r>
        <w:rPr>
          <w:spacing w:val="-9"/>
        </w:rPr>
        <w:t xml:space="preserve"> </w:t>
      </w:r>
      <w:r>
        <w:t>no</w:t>
      </w:r>
      <w:r>
        <w:rPr>
          <w:spacing w:val="-8"/>
        </w:rPr>
        <w:t xml:space="preserve"> </w:t>
      </w:r>
      <w:r>
        <w:t>menor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1.50</w:t>
      </w:r>
      <w:r>
        <w:rPr>
          <w:spacing w:val="-8"/>
        </w:rPr>
        <w:t xml:space="preserve"> </w:t>
      </w:r>
      <w:r>
        <w:t>metros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proyección</w:t>
      </w:r>
      <w:r>
        <w:rPr>
          <w:spacing w:val="-9"/>
        </w:rPr>
        <w:t xml:space="preserve"> </w:t>
      </w:r>
      <w:r>
        <w:t>vertical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cualquier</w:t>
      </w:r>
      <w:r>
        <w:rPr>
          <w:spacing w:val="-9"/>
        </w:rPr>
        <w:t xml:space="preserve"> </w:t>
      </w:r>
      <w:r>
        <w:t>giro</w:t>
      </w:r>
      <w:r>
        <w:rPr>
          <w:spacing w:val="-5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movimiento del</w:t>
      </w:r>
      <w:r>
        <w:rPr>
          <w:spacing w:val="-1"/>
        </w:rPr>
        <w:t xml:space="preserve"> </w:t>
      </w:r>
      <w:r>
        <w:t>aparato</w:t>
      </w:r>
      <w:r>
        <w:rPr>
          <w:spacing w:val="-1"/>
        </w:rPr>
        <w:t xml:space="preserve"> </w:t>
      </w:r>
      <w:r>
        <w:t>mecánico.</w:t>
      </w:r>
    </w:p>
    <w:p w:rsidR="00EB3B9A" w:rsidRDefault="00EB3B9A">
      <w:pPr>
        <w:pStyle w:val="Textoindependiente"/>
        <w:spacing w:before="6"/>
        <w:rPr>
          <w:sz w:val="21"/>
        </w:rPr>
      </w:pPr>
    </w:p>
    <w:p w:rsidR="00EB3B9A" w:rsidRDefault="006A45F2">
      <w:pPr>
        <w:pStyle w:val="Ttulo2"/>
      </w:pPr>
      <w:r>
        <w:t>CAPÍTULO</w:t>
      </w:r>
      <w:r>
        <w:rPr>
          <w:spacing w:val="-5"/>
        </w:rPr>
        <w:t xml:space="preserve"> </w:t>
      </w:r>
      <w:r>
        <w:t>TERCERO</w:t>
      </w:r>
    </w:p>
    <w:p w:rsidR="00EB3B9A" w:rsidRDefault="006A45F2">
      <w:pPr>
        <w:pStyle w:val="Ttulo3"/>
        <w:ind w:left="2369" w:right="2361"/>
      </w:pPr>
      <w:r>
        <w:t>GAS</w:t>
      </w:r>
      <w:r>
        <w:rPr>
          <w:spacing w:val="-4"/>
        </w:rPr>
        <w:t xml:space="preserve"> </w:t>
      </w:r>
      <w:r>
        <w:t>LICUADO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PETRÓLEO</w:t>
      </w:r>
      <w:r>
        <w:rPr>
          <w:spacing w:val="-8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GAS</w:t>
      </w:r>
      <w:r>
        <w:rPr>
          <w:spacing w:val="-3"/>
        </w:rPr>
        <w:t xml:space="preserve"> </w:t>
      </w:r>
      <w:r>
        <w:t>NATURAL</w:t>
      </w:r>
    </w:p>
    <w:p w:rsidR="00EB3B9A" w:rsidRDefault="00EB3B9A">
      <w:pPr>
        <w:pStyle w:val="Textoindependiente"/>
        <w:spacing w:before="4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7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5"/>
        </w:rPr>
        <w:t xml:space="preserve"> </w:t>
      </w:r>
      <w:r>
        <w:rPr>
          <w:rFonts w:ascii="Arial" w:hAnsi="Arial"/>
          <w:b/>
        </w:rPr>
        <w:t>201.</w:t>
      </w:r>
      <w:r>
        <w:rPr>
          <w:rFonts w:ascii="Arial" w:hAnsi="Arial"/>
          <w:b/>
          <w:spacing w:val="11"/>
        </w:rPr>
        <w:t xml:space="preserve"> </w:t>
      </w:r>
      <w:r>
        <w:t>Tratándose</w:t>
      </w:r>
      <w:r>
        <w:rPr>
          <w:spacing w:val="15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la</w:t>
      </w:r>
      <w:r>
        <w:rPr>
          <w:spacing w:val="16"/>
        </w:rPr>
        <w:t xml:space="preserve"> </w:t>
      </w:r>
      <w:r>
        <w:t>construcción,</w:t>
      </w:r>
      <w:r>
        <w:rPr>
          <w:spacing w:val="15"/>
        </w:rPr>
        <w:t xml:space="preserve"> </w:t>
      </w:r>
      <w:r>
        <w:t>instalación,</w:t>
      </w:r>
      <w:r>
        <w:rPr>
          <w:spacing w:val="15"/>
        </w:rPr>
        <w:t xml:space="preserve"> </w:t>
      </w:r>
      <w:r>
        <w:t>mejora,</w:t>
      </w:r>
      <w:r>
        <w:rPr>
          <w:spacing w:val="15"/>
        </w:rPr>
        <w:t xml:space="preserve"> </w:t>
      </w:r>
      <w:r>
        <w:t>ampliación</w:t>
      </w:r>
      <w:r>
        <w:rPr>
          <w:spacing w:val="15"/>
        </w:rPr>
        <w:t xml:space="preserve"> </w:t>
      </w:r>
      <w:r>
        <w:t>o</w:t>
      </w:r>
      <w:r>
        <w:rPr>
          <w:spacing w:val="16"/>
        </w:rPr>
        <w:t xml:space="preserve"> </w:t>
      </w:r>
      <w:r>
        <w:t>remodelación</w:t>
      </w:r>
      <w:r>
        <w:rPr>
          <w:spacing w:val="15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plantas</w:t>
      </w:r>
      <w:r>
        <w:rPr>
          <w:spacing w:val="-53"/>
        </w:rPr>
        <w:t xml:space="preserve"> </w:t>
      </w:r>
      <w:r>
        <w:t>de producción o de estaciones de servicio, además de las normas contenidas en este Reglamento, se</w:t>
      </w:r>
      <w:r>
        <w:rPr>
          <w:spacing w:val="1"/>
        </w:rPr>
        <w:t xml:space="preserve"> </w:t>
      </w:r>
      <w:r>
        <w:t>deberán</w:t>
      </w:r>
      <w:r>
        <w:rPr>
          <w:spacing w:val="-11"/>
        </w:rPr>
        <w:t xml:space="preserve"> </w:t>
      </w:r>
      <w:r>
        <w:t>presentar</w:t>
      </w:r>
      <w:r>
        <w:rPr>
          <w:spacing w:val="-10"/>
        </w:rPr>
        <w:t xml:space="preserve"> </w:t>
      </w:r>
      <w:r>
        <w:t>las</w:t>
      </w:r>
      <w:r>
        <w:rPr>
          <w:spacing w:val="-11"/>
        </w:rPr>
        <w:t xml:space="preserve"> </w:t>
      </w:r>
      <w:r>
        <w:t>autorizaciones</w:t>
      </w:r>
      <w:r>
        <w:rPr>
          <w:spacing w:val="-9"/>
        </w:rPr>
        <w:t xml:space="preserve"> </w:t>
      </w:r>
      <w:r>
        <w:t>correspondientes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acuerdo</w:t>
      </w:r>
      <w:r>
        <w:rPr>
          <w:spacing w:val="-11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lo</w:t>
      </w:r>
      <w:r>
        <w:rPr>
          <w:spacing w:val="-10"/>
        </w:rPr>
        <w:t xml:space="preserve"> </w:t>
      </w:r>
      <w:r>
        <w:t>establecido</w:t>
      </w:r>
      <w:r>
        <w:rPr>
          <w:spacing w:val="-10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las</w:t>
      </w:r>
      <w:r>
        <w:rPr>
          <w:spacing w:val="-11"/>
        </w:rPr>
        <w:t xml:space="preserve"> </w:t>
      </w:r>
      <w:r>
        <w:t>normas</w:t>
      </w:r>
      <w:r>
        <w:rPr>
          <w:spacing w:val="-10"/>
        </w:rPr>
        <w:t xml:space="preserve"> </w:t>
      </w:r>
      <w:r>
        <w:t>oficiales</w:t>
      </w:r>
      <w:r>
        <w:rPr>
          <w:spacing w:val="1"/>
        </w:rPr>
        <w:t xml:space="preserve"> </w:t>
      </w:r>
      <w:r>
        <w:t>mexicanas</w:t>
      </w:r>
      <w:r>
        <w:rPr>
          <w:spacing w:val="-1"/>
        </w:rPr>
        <w:t xml:space="preserve"> </w:t>
      </w:r>
      <w:r>
        <w:t>y demás</w:t>
      </w:r>
      <w:r>
        <w:rPr>
          <w:spacing w:val="-1"/>
        </w:rPr>
        <w:t xml:space="preserve"> </w:t>
      </w:r>
      <w:r>
        <w:t>legislación</w:t>
      </w:r>
      <w:r>
        <w:rPr>
          <w:spacing w:val="-1"/>
        </w:rPr>
        <w:t xml:space="preserve"> </w:t>
      </w:r>
      <w:r>
        <w:t>aplicable</w:t>
      </w:r>
      <w:r>
        <w:rPr>
          <w:spacing w:val="-2"/>
        </w:rPr>
        <w:t xml:space="preserve"> </w:t>
      </w:r>
      <w:r>
        <w:t>vigente.</w:t>
      </w:r>
    </w:p>
    <w:p w:rsidR="00EB3B9A" w:rsidRDefault="00EB3B9A">
      <w:pPr>
        <w:pStyle w:val="Textoindependiente"/>
        <w:spacing w:before="7"/>
        <w:rPr>
          <w:sz w:val="21"/>
        </w:rPr>
      </w:pPr>
    </w:p>
    <w:p w:rsidR="00EB3B9A" w:rsidRDefault="006A45F2">
      <w:pPr>
        <w:pStyle w:val="Ttulo2"/>
      </w:pPr>
      <w:r>
        <w:t>CAPÍTULO</w:t>
      </w:r>
      <w:r>
        <w:rPr>
          <w:spacing w:val="-8"/>
        </w:rPr>
        <w:t xml:space="preserve"> </w:t>
      </w:r>
      <w:r>
        <w:t>CUARTO</w:t>
      </w:r>
    </w:p>
    <w:p w:rsidR="00EB3B9A" w:rsidRDefault="006A45F2">
      <w:pPr>
        <w:pStyle w:val="Ttulo3"/>
      </w:pPr>
      <w:r>
        <w:rPr>
          <w:spacing w:val="-1"/>
        </w:rPr>
        <w:t>CLIMA</w:t>
      </w:r>
      <w:r>
        <w:rPr>
          <w:spacing w:val="-25"/>
        </w:rPr>
        <w:t xml:space="preserve"> </w:t>
      </w:r>
      <w:r>
        <w:rPr>
          <w:spacing w:val="-1"/>
        </w:rPr>
        <w:t>ARTIFICIAL</w:t>
      </w:r>
      <w:r>
        <w:rPr>
          <w:spacing w:val="-13"/>
        </w:rPr>
        <w:t xml:space="preserve"> </w:t>
      </w:r>
      <w:r>
        <w:t>Y</w:t>
      </w:r>
      <w:r>
        <w:rPr>
          <w:spacing w:val="-16"/>
        </w:rPr>
        <w:t xml:space="preserve"> </w:t>
      </w:r>
      <w:r>
        <w:t>AISLAMIENTO</w:t>
      </w:r>
      <w:r>
        <w:rPr>
          <w:spacing w:val="-4"/>
        </w:rPr>
        <w:t xml:space="preserve"> </w:t>
      </w:r>
      <w:r>
        <w:t>TÉRMICO</w:t>
      </w:r>
    </w:p>
    <w:p w:rsidR="00EB3B9A" w:rsidRDefault="00EB3B9A">
      <w:pPr>
        <w:pStyle w:val="Textoindependiente"/>
        <w:spacing w:before="4"/>
        <w:rPr>
          <w:sz w:val="21"/>
        </w:rPr>
      </w:pPr>
    </w:p>
    <w:p w:rsidR="00EB3B9A" w:rsidRDefault="006A45F2">
      <w:pPr>
        <w:pStyle w:val="Textoindependiente"/>
        <w:spacing w:before="1" w:line="249" w:lineRule="auto"/>
        <w:ind w:left="1417" w:right="1416"/>
        <w:jc w:val="both"/>
      </w:pPr>
      <w:r>
        <w:rPr>
          <w:rFonts w:ascii="Arial" w:hAnsi="Arial"/>
          <w:b/>
        </w:rPr>
        <w:t xml:space="preserve">Artículo 202. </w:t>
      </w:r>
      <w:r>
        <w:t>Las instalaciones de clima ar</w:t>
      </w:r>
      <w:r>
        <w:t>tificial, así como calderas, calentadores o aparatos similares y</w:t>
      </w:r>
      <w:r>
        <w:rPr>
          <w:spacing w:val="1"/>
        </w:rPr>
        <w:t xml:space="preserve"> </w:t>
      </w:r>
      <w:r>
        <w:t>sus accesorios, se utilizarán de manera que no causen molestias ni pongan en peligro la seguridad de las</w:t>
      </w:r>
      <w:r>
        <w:rPr>
          <w:spacing w:val="-53"/>
        </w:rPr>
        <w:t xml:space="preserve"> </w:t>
      </w:r>
      <w:r>
        <w:t>personas y edificaciones, que cumplan con las disposiciones de prevención de incendios</w:t>
      </w:r>
      <w:r>
        <w:t xml:space="preserve"> y no produzcan</w:t>
      </w:r>
      <w:r>
        <w:rPr>
          <w:spacing w:val="1"/>
        </w:rPr>
        <w:t xml:space="preserve"> </w:t>
      </w:r>
      <w:r>
        <w:t>vibraciones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ruidos molestos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ocupantes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perjudiciales</w:t>
      </w:r>
      <w:r>
        <w:rPr>
          <w:spacing w:val="-2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edificio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terceros.</w:t>
      </w:r>
    </w:p>
    <w:p w:rsidR="00EB3B9A" w:rsidRDefault="00EB3B9A">
      <w:pPr>
        <w:pStyle w:val="Textoindependiente"/>
        <w:spacing w:before="7"/>
        <w:rPr>
          <w:sz w:val="21"/>
        </w:rPr>
      </w:pPr>
    </w:p>
    <w:p w:rsidR="00EB3B9A" w:rsidRDefault="006A45F2">
      <w:pPr>
        <w:pStyle w:val="Ttulo2"/>
      </w:pPr>
      <w:r>
        <w:t>CAPÍTULO</w:t>
      </w:r>
      <w:r>
        <w:rPr>
          <w:spacing w:val="-13"/>
        </w:rPr>
        <w:t xml:space="preserve"> </w:t>
      </w:r>
      <w:r>
        <w:t>QUINTO</w:t>
      </w:r>
    </w:p>
    <w:p w:rsidR="00EB3B9A" w:rsidRDefault="006A45F2">
      <w:pPr>
        <w:pStyle w:val="Ttulo3"/>
        <w:ind w:left="2369" w:right="2358"/>
      </w:pPr>
      <w:r>
        <w:t>RED</w:t>
      </w:r>
      <w:r>
        <w:rPr>
          <w:spacing w:val="-3"/>
        </w:rPr>
        <w:t xml:space="preserve"> </w:t>
      </w:r>
      <w:r>
        <w:t>ELECTRÓNICA</w:t>
      </w:r>
    </w:p>
    <w:p w:rsidR="00EB3B9A" w:rsidRDefault="00EB3B9A">
      <w:pPr>
        <w:pStyle w:val="Textoindependiente"/>
        <w:spacing w:before="5"/>
        <w:rPr>
          <w:sz w:val="23"/>
        </w:rPr>
      </w:pPr>
    </w:p>
    <w:p w:rsidR="00EB3B9A" w:rsidRDefault="006A45F2">
      <w:pPr>
        <w:pStyle w:val="Textoindependiente"/>
        <w:spacing w:line="249" w:lineRule="auto"/>
        <w:ind w:left="1417" w:right="1415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24"/>
        </w:rPr>
        <w:t xml:space="preserve"> </w:t>
      </w:r>
      <w:r>
        <w:rPr>
          <w:rFonts w:ascii="Arial" w:hAnsi="Arial"/>
          <w:b/>
        </w:rPr>
        <w:t>203.</w:t>
      </w:r>
      <w:r>
        <w:rPr>
          <w:rFonts w:ascii="Arial" w:hAnsi="Arial"/>
          <w:b/>
          <w:spacing w:val="24"/>
        </w:rPr>
        <w:t xml:space="preserve"> </w:t>
      </w:r>
      <w:r>
        <w:t>La</w:t>
      </w:r>
      <w:r>
        <w:rPr>
          <w:spacing w:val="24"/>
        </w:rPr>
        <w:t xml:space="preserve"> </w:t>
      </w:r>
      <w:r>
        <w:t>unión</w:t>
      </w:r>
      <w:r>
        <w:rPr>
          <w:spacing w:val="24"/>
        </w:rPr>
        <w:t xml:space="preserve"> </w:t>
      </w:r>
      <w:r>
        <w:t>entre</w:t>
      </w:r>
      <w:r>
        <w:rPr>
          <w:spacing w:val="24"/>
        </w:rPr>
        <w:t xml:space="preserve"> </w:t>
      </w:r>
      <w:r>
        <w:t>el</w:t>
      </w:r>
      <w:r>
        <w:rPr>
          <w:spacing w:val="24"/>
        </w:rPr>
        <w:t xml:space="preserve"> </w:t>
      </w:r>
      <w:r>
        <w:t>registro</w:t>
      </w:r>
      <w:r>
        <w:rPr>
          <w:spacing w:val="24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banqueta</w:t>
      </w:r>
      <w:r>
        <w:rPr>
          <w:spacing w:val="24"/>
        </w:rPr>
        <w:t xml:space="preserve"> </w:t>
      </w:r>
      <w:r>
        <w:t>y</w:t>
      </w:r>
      <w:r>
        <w:rPr>
          <w:spacing w:val="24"/>
        </w:rPr>
        <w:t xml:space="preserve"> </w:t>
      </w:r>
      <w:r>
        <w:t>el</w:t>
      </w:r>
      <w:r>
        <w:rPr>
          <w:spacing w:val="24"/>
        </w:rPr>
        <w:t xml:space="preserve"> </w:t>
      </w:r>
      <w:r>
        <w:t>registro</w:t>
      </w:r>
      <w:r>
        <w:rPr>
          <w:spacing w:val="24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alimentación</w:t>
      </w:r>
      <w:r>
        <w:rPr>
          <w:spacing w:val="24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la</w:t>
      </w:r>
      <w:r>
        <w:rPr>
          <w:spacing w:val="24"/>
        </w:rPr>
        <w:t xml:space="preserve"> </w:t>
      </w:r>
      <w:r>
        <w:t>edificación</w:t>
      </w:r>
      <w:r>
        <w:rPr>
          <w:spacing w:val="24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hará con tuberías de fibrocemento de 10 centímetros de diámetro mínimo o plástico de 50 milímetros</w:t>
      </w:r>
      <w:r>
        <w:rPr>
          <w:spacing w:val="1"/>
        </w:rPr>
        <w:t xml:space="preserve"> </w:t>
      </w:r>
      <w:r>
        <w:t>mínimo para 20 a 50 pares de 53 milímetros mínimo para 70 a 200 pares. Cuando la tubería o dueto de</w:t>
      </w:r>
      <w:r>
        <w:rPr>
          <w:spacing w:val="1"/>
        </w:rPr>
        <w:t xml:space="preserve"> </w:t>
      </w:r>
      <w:r>
        <w:t>enlace</w:t>
      </w:r>
      <w:r>
        <w:rPr>
          <w:spacing w:val="-5"/>
        </w:rPr>
        <w:t xml:space="preserve"> </w:t>
      </w:r>
      <w:r>
        <w:t>tenga</w:t>
      </w:r>
      <w:r>
        <w:rPr>
          <w:spacing w:val="-5"/>
        </w:rPr>
        <w:t xml:space="preserve"> </w:t>
      </w:r>
      <w:r>
        <w:t>una</w:t>
      </w:r>
      <w:r>
        <w:rPr>
          <w:spacing w:val="-4"/>
        </w:rPr>
        <w:t xml:space="preserve"> </w:t>
      </w:r>
      <w:r>
        <w:t>longitud</w:t>
      </w:r>
      <w:r>
        <w:rPr>
          <w:spacing w:val="-5"/>
        </w:rPr>
        <w:t xml:space="preserve"> </w:t>
      </w:r>
      <w:r>
        <w:t>mayor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</w:t>
      </w:r>
      <w:r>
        <w:rPr>
          <w:spacing w:val="-4"/>
        </w:rPr>
        <w:t xml:space="preserve"> </w:t>
      </w:r>
      <w:r>
        <w:t>metros</w:t>
      </w:r>
      <w:r>
        <w:rPr>
          <w:spacing w:val="-5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cuando</w:t>
      </w:r>
      <w:r>
        <w:rPr>
          <w:spacing w:val="-5"/>
        </w:rPr>
        <w:t xml:space="preserve"> </w:t>
      </w:r>
      <w:r>
        <w:t>haya</w:t>
      </w:r>
      <w:r>
        <w:rPr>
          <w:spacing w:val="-5"/>
        </w:rPr>
        <w:t xml:space="preserve"> </w:t>
      </w:r>
      <w:r>
        <w:t>cambiado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más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90º,</w:t>
      </w:r>
      <w:r>
        <w:rPr>
          <w:spacing w:val="-4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deberán</w:t>
      </w:r>
      <w:r>
        <w:rPr>
          <w:spacing w:val="-4"/>
        </w:rPr>
        <w:t xml:space="preserve"> </w:t>
      </w:r>
      <w:r>
        <w:t>colocar</w:t>
      </w:r>
      <w:r>
        <w:rPr>
          <w:spacing w:val="-54"/>
        </w:rPr>
        <w:t xml:space="preserve"> </w:t>
      </w:r>
      <w:r>
        <w:t>registros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paso.</w:t>
      </w:r>
    </w:p>
    <w:p w:rsidR="00EB3B9A" w:rsidRDefault="00EB3B9A">
      <w:pPr>
        <w:pStyle w:val="Textoindependiente"/>
        <w:spacing w:before="2"/>
        <w:rPr>
          <w:sz w:val="21"/>
        </w:rPr>
      </w:pPr>
    </w:p>
    <w:p w:rsidR="00EB3B9A" w:rsidRDefault="006A45F2">
      <w:pPr>
        <w:pStyle w:val="Textoindependiente"/>
        <w:spacing w:before="1"/>
        <w:ind w:left="1417"/>
        <w:jc w:val="both"/>
      </w:pPr>
      <w:r>
        <w:t>Se</w:t>
      </w:r>
      <w:r>
        <w:rPr>
          <w:spacing w:val="-4"/>
        </w:rPr>
        <w:t xml:space="preserve"> </w:t>
      </w:r>
      <w:r>
        <w:t>deberá</w:t>
      </w:r>
      <w:r>
        <w:rPr>
          <w:spacing w:val="-3"/>
        </w:rPr>
        <w:t xml:space="preserve"> </w:t>
      </w:r>
      <w:r>
        <w:t>contar</w:t>
      </w:r>
      <w:r>
        <w:rPr>
          <w:spacing w:val="-3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registro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distribución</w:t>
      </w:r>
      <w:r>
        <w:rPr>
          <w:spacing w:val="-3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cada</w:t>
      </w:r>
      <w:r>
        <w:rPr>
          <w:spacing w:val="-3"/>
        </w:rPr>
        <w:t xml:space="preserve"> </w:t>
      </w:r>
      <w:r>
        <w:t>siete</w:t>
      </w:r>
      <w:r>
        <w:rPr>
          <w:spacing w:val="-4"/>
        </w:rPr>
        <w:t xml:space="preserve"> </w:t>
      </w:r>
      <w:r>
        <w:t>teléfonos,</w:t>
      </w:r>
      <w:r>
        <w:rPr>
          <w:spacing w:val="-3"/>
        </w:rPr>
        <w:t xml:space="preserve"> </w:t>
      </w:r>
      <w:r>
        <w:t>como</w:t>
      </w:r>
      <w:r>
        <w:rPr>
          <w:spacing w:val="-3"/>
        </w:rPr>
        <w:t xml:space="preserve"> </w:t>
      </w:r>
      <w:r>
        <w:t>máximo.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alimentación</w:t>
      </w:r>
    </w:p>
    <w:p w:rsidR="00EB3B9A" w:rsidRDefault="00EB3B9A">
      <w:pPr>
        <w:jc w:val="both"/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  <w:spacing w:before="5"/>
        <w:rPr>
          <w:sz w:val="11"/>
        </w:rPr>
      </w:pPr>
    </w:p>
    <w:p w:rsidR="00EB3B9A" w:rsidRDefault="006A45F2">
      <w:pPr>
        <w:pStyle w:val="Textoindependiente"/>
        <w:spacing w:before="94" w:line="249" w:lineRule="auto"/>
        <w:ind w:left="1417" w:right="1415"/>
        <w:jc w:val="both"/>
      </w:pPr>
      <w:r>
        <w:t>de los registros de distribución se fiará por medio de cables de diez pares, y su número dependerá de</w:t>
      </w:r>
      <w:r>
        <w:rPr>
          <w:spacing w:val="1"/>
        </w:rPr>
        <w:t xml:space="preserve"> </w:t>
      </w:r>
      <w:r>
        <w:t>cada</w:t>
      </w:r>
      <w:r>
        <w:rPr>
          <w:spacing w:val="-6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t>particular,</w:t>
      </w:r>
      <w:r>
        <w:rPr>
          <w:spacing w:val="-5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cables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distribución</w:t>
      </w:r>
      <w:r>
        <w:rPr>
          <w:spacing w:val="-5"/>
        </w:rPr>
        <w:t xml:space="preserve"> </w:t>
      </w:r>
      <w:r>
        <w:t>vertical</w:t>
      </w:r>
      <w:r>
        <w:rPr>
          <w:spacing w:val="-5"/>
        </w:rPr>
        <w:t xml:space="preserve"> </w:t>
      </w:r>
      <w:r>
        <w:t>deberán</w:t>
      </w:r>
      <w:r>
        <w:rPr>
          <w:spacing w:val="-5"/>
        </w:rPr>
        <w:t xml:space="preserve"> </w:t>
      </w:r>
      <w:r>
        <w:t>colocarse</w:t>
      </w:r>
      <w:r>
        <w:rPr>
          <w:spacing w:val="-5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tubos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fierro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plástico.</w:t>
      </w:r>
      <w:r>
        <w:rPr>
          <w:spacing w:val="-5"/>
        </w:rPr>
        <w:t xml:space="preserve"> </w:t>
      </w:r>
      <w:r>
        <w:t>La</w:t>
      </w:r>
      <w:r>
        <w:rPr>
          <w:spacing w:val="-54"/>
        </w:rPr>
        <w:t xml:space="preserve"> </w:t>
      </w:r>
      <w:r>
        <w:t>tubería de conexión entre dos registros no podrá tener más de dos curvas de 90°. Deberá disponerse de</w:t>
      </w:r>
      <w:r>
        <w:rPr>
          <w:spacing w:val="1"/>
        </w:rPr>
        <w:t xml:space="preserve"> </w:t>
      </w:r>
      <w:r>
        <w:t>registros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distribución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cada 20</w:t>
      </w:r>
      <w:r>
        <w:rPr>
          <w:spacing w:val="-2"/>
        </w:rPr>
        <w:t xml:space="preserve"> </w:t>
      </w:r>
      <w:r>
        <w:t>metros de</w:t>
      </w:r>
      <w:r>
        <w:rPr>
          <w:spacing w:val="-1"/>
        </w:rPr>
        <w:t xml:space="preserve"> </w:t>
      </w:r>
      <w:r>
        <w:t>tubería cuando más.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Textoindependiente"/>
        <w:spacing w:before="1" w:line="249" w:lineRule="auto"/>
        <w:ind w:left="1417" w:right="1417"/>
        <w:jc w:val="both"/>
      </w:pPr>
      <w:r>
        <w:t xml:space="preserve">Las cajas de registro de distribución y de alimentación deberán colocarse a una altura </w:t>
      </w:r>
      <w:r>
        <w:t>de 0.60 metros del</w:t>
      </w:r>
      <w:r>
        <w:rPr>
          <w:spacing w:val="1"/>
        </w:rPr>
        <w:t xml:space="preserve"> </w:t>
      </w:r>
      <w:r>
        <w:rPr>
          <w:spacing w:val="-1"/>
        </w:rPr>
        <w:t>nivel</w:t>
      </w:r>
      <w:r>
        <w:rPr>
          <w:spacing w:val="-19"/>
        </w:rPr>
        <w:t xml:space="preserve"> </w:t>
      </w:r>
      <w:r>
        <w:rPr>
          <w:spacing w:val="-1"/>
        </w:rPr>
        <w:t>del</w:t>
      </w:r>
      <w:r>
        <w:rPr>
          <w:spacing w:val="-19"/>
        </w:rPr>
        <w:t xml:space="preserve"> </w:t>
      </w:r>
      <w:r>
        <w:rPr>
          <w:spacing w:val="-1"/>
        </w:rPr>
        <w:t>suelo</w:t>
      </w:r>
      <w:r>
        <w:rPr>
          <w:spacing w:val="-19"/>
        </w:rPr>
        <w:t xml:space="preserve"> </w:t>
      </w:r>
      <w:r>
        <w:rPr>
          <w:spacing w:val="-1"/>
        </w:rPr>
        <w:t>y</w:t>
      </w:r>
      <w:r>
        <w:rPr>
          <w:spacing w:val="-19"/>
        </w:rPr>
        <w:t xml:space="preserve"> </w:t>
      </w:r>
      <w:r>
        <w:rPr>
          <w:spacing w:val="-1"/>
        </w:rPr>
        <w:t>en</w:t>
      </w:r>
      <w:r>
        <w:rPr>
          <w:spacing w:val="-19"/>
        </w:rPr>
        <w:t xml:space="preserve"> </w:t>
      </w:r>
      <w:r>
        <w:rPr>
          <w:spacing w:val="-1"/>
        </w:rPr>
        <w:t>lugares</w:t>
      </w:r>
      <w:r>
        <w:rPr>
          <w:spacing w:val="-18"/>
        </w:rPr>
        <w:t xml:space="preserve"> </w:t>
      </w:r>
      <w:r>
        <w:rPr>
          <w:spacing w:val="-1"/>
        </w:rPr>
        <w:t>accesibles.</w:t>
      </w:r>
      <w:r>
        <w:rPr>
          <w:spacing w:val="-19"/>
        </w:rPr>
        <w:t xml:space="preserve"> </w:t>
      </w:r>
      <w:r>
        <w:rPr>
          <w:spacing w:val="-1"/>
        </w:rPr>
        <w:t>El</w:t>
      </w:r>
      <w:r>
        <w:rPr>
          <w:spacing w:val="-19"/>
        </w:rPr>
        <w:t xml:space="preserve"> </w:t>
      </w:r>
      <w:r>
        <w:rPr>
          <w:spacing w:val="-1"/>
        </w:rPr>
        <w:t>número</w:t>
      </w:r>
      <w:r>
        <w:rPr>
          <w:spacing w:val="-19"/>
        </w:rPr>
        <w:t xml:space="preserve"> </w:t>
      </w:r>
      <w:r>
        <w:rPr>
          <w:spacing w:val="-1"/>
        </w:rPr>
        <w:t>de</w:t>
      </w:r>
      <w:r>
        <w:rPr>
          <w:spacing w:val="-19"/>
        </w:rPr>
        <w:t xml:space="preserve"> </w:t>
      </w:r>
      <w:r>
        <w:rPr>
          <w:spacing w:val="-1"/>
        </w:rPr>
        <w:t>registros</w:t>
      </w:r>
      <w:r>
        <w:rPr>
          <w:spacing w:val="-19"/>
        </w:rPr>
        <w:t xml:space="preserve"> </w:t>
      </w:r>
      <w:r>
        <w:rPr>
          <w:spacing w:val="-1"/>
        </w:rPr>
        <w:t>de</w:t>
      </w:r>
      <w:r>
        <w:rPr>
          <w:spacing w:val="-18"/>
        </w:rPr>
        <w:t xml:space="preserve"> </w:t>
      </w:r>
      <w:r>
        <w:rPr>
          <w:spacing w:val="-1"/>
        </w:rPr>
        <w:t>distribución</w:t>
      </w:r>
      <w:r>
        <w:rPr>
          <w:spacing w:val="-19"/>
        </w:rPr>
        <w:t xml:space="preserve"> </w:t>
      </w:r>
      <w:r>
        <w:t>dependerá</w:t>
      </w:r>
      <w:r>
        <w:rPr>
          <w:spacing w:val="-19"/>
        </w:rPr>
        <w:t xml:space="preserve"> </w:t>
      </w:r>
      <w:r>
        <w:t>de</w:t>
      </w:r>
      <w:r>
        <w:rPr>
          <w:spacing w:val="-19"/>
        </w:rPr>
        <w:t xml:space="preserve"> </w:t>
      </w:r>
      <w:r>
        <w:t>las</w:t>
      </w:r>
      <w:r>
        <w:rPr>
          <w:spacing w:val="-19"/>
        </w:rPr>
        <w:t xml:space="preserve"> </w:t>
      </w:r>
      <w:r>
        <w:t>necesidades,</w:t>
      </w:r>
      <w:r>
        <w:rPr>
          <w:spacing w:val="1"/>
        </w:rPr>
        <w:t xml:space="preserve"> </w:t>
      </w:r>
      <w:r>
        <w:t>pero será cuando menos uno por cada nivel de la edificación, salvo las edificaciones para habitación, en</w:t>
      </w:r>
      <w:r>
        <w:rPr>
          <w:spacing w:val="1"/>
        </w:rPr>
        <w:t xml:space="preserve"> </w:t>
      </w:r>
      <w:r>
        <w:t>que podrá haber un reg</w:t>
      </w:r>
      <w:r>
        <w:t>istro por cada dos niveles. Las dimensiones de los registros de distribución y de</w:t>
      </w:r>
      <w:r>
        <w:rPr>
          <w:spacing w:val="1"/>
        </w:rPr>
        <w:t xml:space="preserve"> </w:t>
      </w:r>
      <w:r>
        <w:t>alimentación</w:t>
      </w:r>
      <w:r>
        <w:rPr>
          <w:spacing w:val="-3"/>
        </w:rPr>
        <w:t xml:space="preserve"> </w:t>
      </w:r>
      <w:r>
        <w:t>serán</w:t>
      </w:r>
      <w:r>
        <w:rPr>
          <w:spacing w:val="-2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establezcan</w:t>
      </w:r>
      <w:r>
        <w:rPr>
          <w:spacing w:val="-3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normas</w:t>
      </w:r>
      <w:r>
        <w:rPr>
          <w:spacing w:val="-3"/>
        </w:rPr>
        <w:t xml:space="preserve"> </w:t>
      </w:r>
      <w:r>
        <w:t>técnicas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empresa</w:t>
      </w:r>
      <w:r>
        <w:rPr>
          <w:spacing w:val="-3"/>
        </w:rPr>
        <w:t xml:space="preserve"> </w:t>
      </w:r>
      <w:r>
        <w:t>prestadora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servicio.</w:t>
      </w:r>
    </w:p>
    <w:p w:rsidR="00EB3B9A" w:rsidRDefault="00EB3B9A">
      <w:pPr>
        <w:pStyle w:val="Textoindependiente"/>
        <w:spacing w:before="2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5"/>
        <w:jc w:val="both"/>
      </w:pPr>
      <w:r>
        <w:rPr>
          <w:noProof/>
          <w:lang w:val="es-MX" w:eastAsia="es-MX"/>
        </w:rPr>
        <w:drawing>
          <wp:anchor distT="0" distB="0" distL="0" distR="0" simplePos="0" relativeHeight="480311296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-8134</wp:posOffset>
            </wp:positionV>
            <wp:extent cx="7772400" cy="4046397"/>
            <wp:effectExtent l="0" t="0" r="0" b="0"/>
            <wp:wrapNone/>
            <wp:docPr id="24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4046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204.</w:t>
      </w:r>
      <w:r>
        <w:rPr>
          <w:rFonts w:ascii="Arial" w:hAnsi="Arial"/>
          <w:b/>
          <w:spacing w:val="-6"/>
        </w:rPr>
        <w:t xml:space="preserve"> </w:t>
      </w:r>
      <w:r>
        <w:t>Las</w:t>
      </w:r>
      <w:r>
        <w:rPr>
          <w:spacing w:val="-6"/>
        </w:rPr>
        <w:t xml:space="preserve"> </w:t>
      </w:r>
      <w:r>
        <w:t>líneas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distribución</w:t>
      </w:r>
      <w:r>
        <w:rPr>
          <w:spacing w:val="-5"/>
        </w:rPr>
        <w:t xml:space="preserve"> </w:t>
      </w:r>
      <w:r>
        <w:t>horizontal</w:t>
      </w:r>
      <w:r>
        <w:rPr>
          <w:spacing w:val="-5"/>
        </w:rPr>
        <w:t xml:space="preserve"> </w:t>
      </w:r>
      <w:r>
        <w:t>deberán</w:t>
      </w:r>
      <w:r>
        <w:rPr>
          <w:spacing w:val="-5"/>
        </w:rPr>
        <w:t xml:space="preserve"> </w:t>
      </w:r>
      <w:r>
        <w:t>colocarse</w:t>
      </w:r>
      <w:r>
        <w:rPr>
          <w:spacing w:val="-6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tuberías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fierro</w:t>
      </w:r>
      <w:r>
        <w:rPr>
          <w:spacing w:val="-7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plástico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13</w:t>
      </w:r>
      <w:r>
        <w:rPr>
          <w:spacing w:val="1"/>
        </w:rPr>
        <w:t xml:space="preserve"> </w:t>
      </w:r>
      <w:r>
        <w:t>milímetros. Para tres o cuatro líneas deberán colocarse cajas de registro de 10 por 5 por 3 centímetros, a</w:t>
      </w:r>
      <w:r>
        <w:rPr>
          <w:spacing w:val="1"/>
        </w:rPr>
        <w:t xml:space="preserve"> </w:t>
      </w:r>
      <w:r>
        <w:t>cada</w:t>
      </w:r>
      <w:r>
        <w:rPr>
          <w:spacing w:val="-1"/>
        </w:rPr>
        <w:t xml:space="preserve"> </w:t>
      </w:r>
      <w:r>
        <w:t>20</w:t>
      </w:r>
      <w:r>
        <w:rPr>
          <w:spacing w:val="-2"/>
        </w:rPr>
        <w:t xml:space="preserve"> </w:t>
      </w:r>
      <w:r>
        <w:t>metros de</w:t>
      </w:r>
      <w:r>
        <w:rPr>
          <w:spacing w:val="-2"/>
        </w:rPr>
        <w:t xml:space="preserve"> </w:t>
      </w:r>
      <w:r>
        <w:t>tubería</w:t>
      </w:r>
      <w:r>
        <w:rPr>
          <w:spacing w:val="-1"/>
        </w:rPr>
        <w:t xml:space="preserve"> </w:t>
      </w:r>
      <w:r>
        <w:t>como máximo,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una</w:t>
      </w:r>
      <w:r>
        <w:rPr>
          <w:spacing w:val="-1"/>
        </w:rPr>
        <w:t xml:space="preserve"> </w:t>
      </w:r>
      <w:r>
        <w:t>altura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0.60</w:t>
      </w:r>
      <w:r>
        <w:rPr>
          <w:spacing w:val="-1"/>
        </w:rPr>
        <w:t xml:space="preserve"> </w:t>
      </w:r>
      <w:r>
        <w:t>metros</w:t>
      </w:r>
      <w:r>
        <w:rPr>
          <w:spacing w:val="-1"/>
        </w:rPr>
        <w:t xml:space="preserve"> </w:t>
      </w:r>
      <w:r>
        <w:t>sobre el</w:t>
      </w:r>
      <w:r>
        <w:rPr>
          <w:spacing w:val="-2"/>
        </w:rPr>
        <w:t xml:space="preserve"> </w:t>
      </w:r>
      <w:r>
        <w:t>nivel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piso.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6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205.</w:t>
      </w:r>
      <w:r>
        <w:rPr>
          <w:rFonts w:ascii="Arial" w:hAnsi="Arial"/>
          <w:b/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edificaciones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requieran</w:t>
      </w:r>
      <w:r>
        <w:rPr>
          <w:spacing w:val="1"/>
        </w:rPr>
        <w:t xml:space="preserve"> </w:t>
      </w:r>
      <w:r>
        <w:t>conmutadores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instalaciones</w:t>
      </w:r>
      <w:r>
        <w:rPr>
          <w:spacing w:val="1"/>
        </w:rPr>
        <w:t xml:space="preserve"> </w:t>
      </w:r>
      <w:r>
        <w:t>telefónicas</w:t>
      </w:r>
      <w:r>
        <w:rPr>
          <w:spacing w:val="1"/>
        </w:rPr>
        <w:t xml:space="preserve"> </w:t>
      </w:r>
      <w:r>
        <w:t>especiales</w:t>
      </w:r>
      <w:r>
        <w:rPr>
          <w:spacing w:val="1"/>
        </w:rPr>
        <w:t xml:space="preserve"> </w:t>
      </w:r>
      <w:r>
        <w:rPr>
          <w:spacing w:val="-1"/>
        </w:rPr>
        <w:t>deberán</w:t>
      </w:r>
      <w:r>
        <w:rPr>
          <w:spacing w:val="-7"/>
        </w:rPr>
        <w:t xml:space="preserve"> </w:t>
      </w:r>
      <w:r>
        <w:rPr>
          <w:spacing w:val="-1"/>
        </w:rPr>
        <w:t>sujetarse</w:t>
      </w:r>
      <w:r>
        <w:rPr>
          <w:spacing w:val="-7"/>
        </w:rPr>
        <w:t xml:space="preserve"> </w:t>
      </w:r>
      <w:r>
        <w:rPr>
          <w:spacing w:val="-1"/>
        </w:rPr>
        <w:t>a</w:t>
      </w:r>
      <w:r>
        <w:rPr>
          <w:spacing w:val="-7"/>
        </w:rPr>
        <w:t xml:space="preserve"> </w:t>
      </w:r>
      <w:r>
        <w:rPr>
          <w:spacing w:val="-1"/>
        </w:rPr>
        <w:t>lo</w:t>
      </w:r>
      <w:r>
        <w:rPr>
          <w:spacing w:val="-7"/>
        </w:rPr>
        <w:t xml:space="preserve"> </w:t>
      </w:r>
      <w:r>
        <w:rPr>
          <w:spacing w:val="-1"/>
        </w:rPr>
        <w:t>que</w:t>
      </w:r>
      <w:r>
        <w:rPr>
          <w:spacing w:val="-7"/>
        </w:rPr>
        <w:t xml:space="preserve"> </w:t>
      </w:r>
      <w:r>
        <w:rPr>
          <w:spacing w:val="-1"/>
        </w:rPr>
        <w:t>establezcan</w:t>
      </w:r>
      <w:r>
        <w:rPr>
          <w:spacing w:val="-7"/>
        </w:rPr>
        <w:t xml:space="preserve"> </w:t>
      </w:r>
      <w:r>
        <w:rPr>
          <w:spacing w:val="-1"/>
        </w:rPr>
        <w:t>las</w:t>
      </w:r>
      <w:r>
        <w:rPr>
          <w:spacing w:val="-7"/>
        </w:rPr>
        <w:t xml:space="preserve"> </w:t>
      </w:r>
      <w:r>
        <w:rPr>
          <w:spacing w:val="-1"/>
        </w:rPr>
        <w:t>normas</w:t>
      </w:r>
      <w:r>
        <w:rPr>
          <w:spacing w:val="-7"/>
        </w:rPr>
        <w:t xml:space="preserve"> </w:t>
      </w:r>
      <w:r>
        <w:rPr>
          <w:spacing w:val="-1"/>
        </w:rPr>
        <w:t>de</w:t>
      </w:r>
      <w:r>
        <w:rPr>
          <w:spacing w:val="-6"/>
        </w:rPr>
        <w:t xml:space="preserve"> </w:t>
      </w:r>
      <w:r>
        <w:rPr>
          <w:spacing w:val="-1"/>
        </w:rPr>
        <w:t>la</w:t>
      </w:r>
      <w:r>
        <w:rPr>
          <w:spacing w:val="-7"/>
        </w:rPr>
        <w:t xml:space="preserve"> </w:t>
      </w:r>
      <w:r>
        <w:rPr>
          <w:spacing w:val="-1"/>
        </w:rPr>
        <w:t>empresa</w:t>
      </w:r>
      <w:r>
        <w:rPr>
          <w:spacing w:val="-7"/>
        </w:rPr>
        <w:t xml:space="preserve"> </w:t>
      </w:r>
      <w:r>
        <w:t>prestadora</w:t>
      </w:r>
      <w:r>
        <w:rPr>
          <w:spacing w:val="-7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servicio.</w:t>
      </w:r>
      <w:r>
        <w:rPr>
          <w:spacing w:val="-18"/>
        </w:rPr>
        <w:t xml:space="preserve"> </w:t>
      </w:r>
      <w:r>
        <w:t>Artículo</w:t>
      </w:r>
      <w:r>
        <w:rPr>
          <w:spacing w:val="-7"/>
        </w:rPr>
        <w:t xml:space="preserve"> </w:t>
      </w:r>
      <w:r>
        <w:t>206.</w:t>
      </w:r>
      <w:r>
        <w:rPr>
          <w:spacing w:val="-7"/>
        </w:rPr>
        <w:t xml:space="preserve"> </w:t>
      </w:r>
      <w:r>
        <w:t>Los</w:t>
      </w:r>
      <w:r>
        <w:rPr>
          <w:spacing w:val="-53"/>
        </w:rPr>
        <w:t xml:space="preserve"> </w:t>
      </w:r>
      <w:r>
        <w:t>conjuntos</w:t>
      </w:r>
      <w:r>
        <w:rPr>
          <w:spacing w:val="-1"/>
        </w:rPr>
        <w:t xml:space="preserve"> </w:t>
      </w:r>
      <w:r>
        <w:t>habitacionales</w:t>
      </w:r>
      <w:r>
        <w:rPr>
          <w:spacing w:val="-2"/>
        </w:rPr>
        <w:t xml:space="preserve"> </w:t>
      </w:r>
      <w:r>
        <w:t>deberán</w:t>
      </w:r>
      <w:r>
        <w:rPr>
          <w:spacing w:val="-1"/>
        </w:rPr>
        <w:t xml:space="preserve"> </w:t>
      </w:r>
      <w:r>
        <w:t>cumplir</w:t>
      </w:r>
      <w:r>
        <w:rPr>
          <w:spacing w:val="-1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siguientes</w:t>
      </w:r>
      <w:r>
        <w:rPr>
          <w:spacing w:val="-1"/>
        </w:rPr>
        <w:t xml:space="preserve"> </w:t>
      </w:r>
      <w:r>
        <w:t>disposici</w:t>
      </w:r>
      <w:r>
        <w:t>ones: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Prrafodelista"/>
        <w:numPr>
          <w:ilvl w:val="0"/>
          <w:numId w:val="32"/>
        </w:numPr>
        <w:tabs>
          <w:tab w:val="left" w:pos="2154"/>
        </w:tabs>
        <w:ind w:hanging="170"/>
        <w:jc w:val="both"/>
        <w:rPr>
          <w:sz w:val="20"/>
        </w:rPr>
      </w:pPr>
      <w:r>
        <w:rPr>
          <w:sz w:val="20"/>
        </w:rPr>
        <w:t>Deberá</w:t>
      </w:r>
      <w:r>
        <w:rPr>
          <w:spacing w:val="-1"/>
          <w:sz w:val="20"/>
        </w:rPr>
        <w:t xml:space="preserve"> </w:t>
      </w:r>
      <w:r>
        <w:rPr>
          <w:sz w:val="20"/>
        </w:rPr>
        <w:t>colocarse</w:t>
      </w:r>
      <w:r>
        <w:rPr>
          <w:spacing w:val="1"/>
          <w:sz w:val="20"/>
        </w:rPr>
        <w:t xml:space="preserve"> </w:t>
      </w:r>
      <w:r>
        <w:rPr>
          <w:sz w:val="20"/>
        </w:rPr>
        <w:t>registro de paso cuando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longitud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tubería</w:t>
      </w:r>
      <w:r>
        <w:rPr>
          <w:spacing w:val="1"/>
          <w:sz w:val="20"/>
        </w:rPr>
        <w:t xml:space="preserve"> </w:t>
      </w:r>
      <w:r>
        <w:rPr>
          <w:sz w:val="20"/>
        </w:rPr>
        <w:t>o</w:t>
      </w:r>
      <w:r>
        <w:rPr>
          <w:spacing w:val="-1"/>
          <w:sz w:val="20"/>
        </w:rPr>
        <w:t xml:space="preserve"> </w:t>
      </w:r>
      <w:r>
        <w:rPr>
          <w:sz w:val="20"/>
        </w:rPr>
        <w:t>conducto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enlace</w:t>
      </w:r>
      <w:r>
        <w:rPr>
          <w:spacing w:val="1"/>
          <w:sz w:val="20"/>
        </w:rPr>
        <w:t xml:space="preserve"> </w:t>
      </w:r>
      <w:r>
        <w:rPr>
          <w:sz w:val="20"/>
        </w:rPr>
        <w:t>sea mayor</w:t>
      </w:r>
    </w:p>
    <w:p w:rsidR="00EB3B9A" w:rsidRDefault="006A45F2">
      <w:pPr>
        <w:pStyle w:val="Textoindependiente"/>
        <w:spacing w:before="10"/>
        <w:ind w:left="1984"/>
      </w:pPr>
      <w:r>
        <w:t>de</w:t>
      </w:r>
      <w:r>
        <w:rPr>
          <w:spacing w:val="-2"/>
        </w:rPr>
        <w:t xml:space="preserve"> </w:t>
      </w:r>
      <w:r>
        <w:t>20</w:t>
      </w:r>
      <w:r>
        <w:rPr>
          <w:spacing w:val="-2"/>
        </w:rPr>
        <w:t xml:space="preserve"> </w:t>
      </w:r>
      <w:r>
        <w:t>metros o</w:t>
      </w:r>
      <w:r>
        <w:rPr>
          <w:spacing w:val="-2"/>
        </w:rPr>
        <w:t xml:space="preserve"> </w:t>
      </w:r>
      <w:r>
        <w:t>cuando se</w:t>
      </w:r>
      <w:r>
        <w:rPr>
          <w:spacing w:val="-1"/>
        </w:rPr>
        <w:t xml:space="preserve"> </w:t>
      </w:r>
      <w:r>
        <w:t>tengan</w:t>
      </w:r>
      <w:r>
        <w:rPr>
          <w:spacing w:val="-1"/>
        </w:rPr>
        <w:t xml:space="preserve"> </w:t>
      </w:r>
      <w:r>
        <w:t>cambios a</w:t>
      </w:r>
      <w:r>
        <w:rPr>
          <w:spacing w:val="-2"/>
        </w:rPr>
        <w:t xml:space="preserve"> </w:t>
      </w:r>
      <w:r>
        <w:t>menos de</w:t>
      </w:r>
      <w:r>
        <w:rPr>
          <w:spacing w:val="-2"/>
        </w:rPr>
        <w:t xml:space="preserve"> </w:t>
      </w:r>
      <w:r>
        <w:t>90º;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0"/>
          <w:numId w:val="32"/>
        </w:numPr>
        <w:tabs>
          <w:tab w:val="left" w:pos="2199"/>
        </w:tabs>
        <w:spacing w:line="249" w:lineRule="auto"/>
        <w:ind w:left="1984" w:right="1417" w:firstLine="0"/>
        <w:jc w:val="both"/>
        <w:rPr>
          <w:sz w:val="20"/>
        </w:rPr>
      </w:pPr>
      <w:r>
        <w:rPr>
          <w:sz w:val="20"/>
        </w:rPr>
        <w:t>Las</w:t>
      </w:r>
      <w:r>
        <w:rPr>
          <w:spacing w:val="-12"/>
          <w:sz w:val="20"/>
        </w:rPr>
        <w:t xml:space="preserve"> </w:t>
      </w:r>
      <w:r>
        <w:rPr>
          <w:sz w:val="20"/>
        </w:rPr>
        <w:t>cajas</w:t>
      </w:r>
      <w:r>
        <w:rPr>
          <w:spacing w:val="-11"/>
          <w:sz w:val="20"/>
        </w:rPr>
        <w:t xml:space="preserve"> </w:t>
      </w:r>
      <w:r>
        <w:rPr>
          <w:sz w:val="20"/>
        </w:rPr>
        <w:t>de</w:t>
      </w:r>
      <w:r>
        <w:rPr>
          <w:spacing w:val="-11"/>
          <w:sz w:val="20"/>
        </w:rPr>
        <w:t xml:space="preserve"> </w:t>
      </w:r>
      <w:r>
        <w:rPr>
          <w:sz w:val="20"/>
        </w:rPr>
        <w:t>registro</w:t>
      </w:r>
      <w:r>
        <w:rPr>
          <w:spacing w:val="-11"/>
          <w:sz w:val="20"/>
        </w:rPr>
        <w:t xml:space="preserve"> </w:t>
      </w:r>
      <w:r>
        <w:rPr>
          <w:sz w:val="20"/>
        </w:rPr>
        <w:t>de</w:t>
      </w:r>
      <w:r>
        <w:rPr>
          <w:spacing w:val="-12"/>
          <w:sz w:val="20"/>
        </w:rPr>
        <w:t xml:space="preserve"> </w:t>
      </w:r>
      <w:r>
        <w:rPr>
          <w:sz w:val="20"/>
        </w:rPr>
        <w:t>distribución</w:t>
      </w:r>
      <w:r>
        <w:rPr>
          <w:spacing w:val="-11"/>
          <w:sz w:val="20"/>
        </w:rPr>
        <w:t xml:space="preserve"> </w:t>
      </w:r>
      <w:r>
        <w:rPr>
          <w:sz w:val="20"/>
        </w:rPr>
        <w:t>y</w:t>
      </w:r>
      <w:r>
        <w:rPr>
          <w:spacing w:val="-11"/>
          <w:sz w:val="20"/>
        </w:rPr>
        <w:t xml:space="preserve"> </w:t>
      </w:r>
      <w:r>
        <w:rPr>
          <w:sz w:val="20"/>
        </w:rPr>
        <w:t>de</w:t>
      </w:r>
      <w:r>
        <w:rPr>
          <w:spacing w:val="-11"/>
          <w:sz w:val="20"/>
        </w:rPr>
        <w:t xml:space="preserve"> </w:t>
      </w:r>
      <w:r>
        <w:rPr>
          <w:sz w:val="20"/>
        </w:rPr>
        <w:t>alimentación</w:t>
      </w:r>
      <w:r>
        <w:rPr>
          <w:spacing w:val="-11"/>
          <w:sz w:val="20"/>
        </w:rPr>
        <w:t xml:space="preserve"> </w:t>
      </w:r>
      <w:r>
        <w:rPr>
          <w:sz w:val="20"/>
        </w:rPr>
        <w:t>se</w:t>
      </w:r>
      <w:r>
        <w:rPr>
          <w:spacing w:val="-12"/>
          <w:sz w:val="20"/>
        </w:rPr>
        <w:t xml:space="preserve"> </w:t>
      </w:r>
      <w:r>
        <w:rPr>
          <w:sz w:val="20"/>
        </w:rPr>
        <w:t>colocarán</w:t>
      </w:r>
      <w:r>
        <w:rPr>
          <w:spacing w:val="-11"/>
          <w:sz w:val="20"/>
        </w:rPr>
        <w:t xml:space="preserve"> </w:t>
      </w:r>
      <w:r>
        <w:rPr>
          <w:sz w:val="20"/>
        </w:rPr>
        <w:t>a</w:t>
      </w:r>
      <w:r>
        <w:rPr>
          <w:spacing w:val="-11"/>
          <w:sz w:val="20"/>
        </w:rPr>
        <w:t xml:space="preserve"> </w:t>
      </w:r>
      <w:r>
        <w:rPr>
          <w:sz w:val="20"/>
        </w:rPr>
        <w:t>una</w:t>
      </w:r>
      <w:r>
        <w:rPr>
          <w:spacing w:val="-11"/>
          <w:sz w:val="20"/>
        </w:rPr>
        <w:t xml:space="preserve"> </w:t>
      </w:r>
      <w:r>
        <w:rPr>
          <w:sz w:val="20"/>
        </w:rPr>
        <w:t>altura</w:t>
      </w:r>
      <w:r>
        <w:rPr>
          <w:spacing w:val="-12"/>
          <w:sz w:val="20"/>
        </w:rPr>
        <w:t xml:space="preserve"> </w:t>
      </w:r>
      <w:r>
        <w:rPr>
          <w:sz w:val="20"/>
        </w:rPr>
        <w:t>de</w:t>
      </w:r>
      <w:r>
        <w:rPr>
          <w:spacing w:val="-11"/>
          <w:sz w:val="20"/>
        </w:rPr>
        <w:t xml:space="preserve"> </w:t>
      </w:r>
      <w:r>
        <w:rPr>
          <w:sz w:val="20"/>
        </w:rPr>
        <w:t>0.60</w:t>
      </w:r>
      <w:r>
        <w:rPr>
          <w:spacing w:val="-11"/>
          <w:sz w:val="20"/>
        </w:rPr>
        <w:t xml:space="preserve"> </w:t>
      </w:r>
      <w:r>
        <w:rPr>
          <w:sz w:val="20"/>
        </w:rPr>
        <w:t>metros</w:t>
      </w:r>
      <w:r>
        <w:rPr>
          <w:spacing w:val="-11"/>
          <w:sz w:val="20"/>
        </w:rPr>
        <w:t xml:space="preserve"> </w:t>
      </w:r>
      <w:r>
        <w:rPr>
          <w:sz w:val="20"/>
        </w:rPr>
        <w:t>de</w:t>
      </w:r>
      <w:r>
        <w:rPr>
          <w:spacing w:val="-53"/>
          <w:sz w:val="20"/>
        </w:rPr>
        <w:t xml:space="preserve"> </w:t>
      </w:r>
      <w:r>
        <w:rPr>
          <w:sz w:val="20"/>
        </w:rPr>
        <w:t>nivel del suelo en lugares accesibles. El número de registro de distribución será cuándo menos uno</w:t>
      </w:r>
      <w:r>
        <w:rPr>
          <w:spacing w:val="-53"/>
          <w:sz w:val="20"/>
        </w:rPr>
        <w:t xml:space="preserve"> </w:t>
      </w:r>
      <w:r>
        <w:rPr>
          <w:sz w:val="20"/>
        </w:rPr>
        <w:t>por</w:t>
      </w:r>
      <w:r>
        <w:rPr>
          <w:spacing w:val="-2"/>
          <w:sz w:val="20"/>
        </w:rPr>
        <w:t xml:space="preserve"> </w:t>
      </w:r>
      <w:r>
        <w:rPr>
          <w:sz w:val="20"/>
        </w:rPr>
        <w:t>cada nivel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edificación,</w:t>
      </w:r>
      <w:r>
        <w:rPr>
          <w:spacing w:val="-1"/>
          <w:sz w:val="20"/>
        </w:rPr>
        <w:t xml:space="preserve"> </w:t>
      </w:r>
      <w:r>
        <w:rPr>
          <w:sz w:val="20"/>
        </w:rPr>
        <w:t>y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0"/>
          <w:numId w:val="32"/>
        </w:numPr>
        <w:tabs>
          <w:tab w:val="left" w:pos="2281"/>
        </w:tabs>
        <w:spacing w:before="1"/>
        <w:ind w:left="2280" w:hanging="297"/>
        <w:jc w:val="both"/>
        <w:rPr>
          <w:sz w:val="20"/>
        </w:rPr>
      </w:pPr>
      <w:r>
        <w:rPr>
          <w:sz w:val="20"/>
        </w:rPr>
        <w:t>Las</w:t>
      </w:r>
      <w:r>
        <w:rPr>
          <w:spacing w:val="13"/>
          <w:sz w:val="20"/>
        </w:rPr>
        <w:t xml:space="preserve"> </w:t>
      </w:r>
      <w:r>
        <w:rPr>
          <w:sz w:val="20"/>
        </w:rPr>
        <w:t>líneas</w:t>
      </w:r>
      <w:r>
        <w:rPr>
          <w:spacing w:val="14"/>
          <w:sz w:val="20"/>
        </w:rPr>
        <w:t xml:space="preserve"> </w:t>
      </w:r>
      <w:r>
        <w:rPr>
          <w:sz w:val="20"/>
        </w:rPr>
        <w:t>de</w:t>
      </w:r>
      <w:r>
        <w:rPr>
          <w:spacing w:val="14"/>
          <w:sz w:val="20"/>
        </w:rPr>
        <w:t xml:space="preserve"> </w:t>
      </w:r>
      <w:r>
        <w:rPr>
          <w:sz w:val="20"/>
        </w:rPr>
        <w:t>distribución</w:t>
      </w:r>
      <w:r>
        <w:rPr>
          <w:spacing w:val="14"/>
          <w:sz w:val="20"/>
        </w:rPr>
        <w:t xml:space="preserve"> </w:t>
      </w:r>
      <w:r>
        <w:rPr>
          <w:sz w:val="20"/>
        </w:rPr>
        <w:t>horizontales</w:t>
      </w:r>
      <w:r>
        <w:rPr>
          <w:spacing w:val="13"/>
          <w:sz w:val="20"/>
        </w:rPr>
        <w:t xml:space="preserve"> </w:t>
      </w:r>
      <w:r>
        <w:rPr>
          <w:sz w:val="20"/>
        </w:rPr>
        <w:t>deberán</w:t>
      </w:r>
      <w:r>
        <w:rPr>
          <w:spacing w:val="14"/>
          <w:sz w:val="20"/>
        </w:rPr>
        <w:t xml:space="preserve"> </w:t>
      </w:r>
      <w:r>
        <w:rPr>
          <w:sz w:val="20"/>
        </w:rPr>
        <w:t>colocarse</w:t>
      </w:r>
      <w:r>
        <w:rPr>
          <w:spacing w:val="14"/>
          <w:sz w:val="20"/>
        </w:rPr>
        <w:t xml:space="preserve"> </w:t>
      </w:r>
      <w:r>
        <w:rPr>
          <w:sz w:val="20"/>
        </w:rPr>
        <w:t>en</w:t>
      </w:r>
      <w:r>
        <w:rPr>
          <w:spacing w:val="14"/>
          <w:sz w:val="20"/>
        </w:rPr>
        <w:t xml:space="preserve"> </w:t>
      </w:r>
      <w:r>
        <w:rPr>
          <w:sz w:val="20"/>
        </w:rPr>
        <w:t>tubería</w:t>
      </w:r>
      <w:r>
        <w:rPr>
          <w:spacing w:val="14"/>
          <w:sz w:val="20"/>
        </w:rPr>
        <w:t xml:space="preserve"> </w:t>
      </w:r>
      <w:r>
        <w:rPr>
          <w:sz w:val="20"/>
        </w:rPr>
        <w:t>de</w:t>
      </w:r>
      <w:r>
        <w:rPr>
          <w:spacing w:val="13"/>
          <w:sz w:val="20"/>
        </w:rPr>
        <w:t xml:space="preserve"> </w:t>
      </w:r>
      <w:r>
        <w:rPr>
          <w:sz w:val="20"/>
        </w:rPr>
        <w:t>fierro</w:t>
      </w:r>
      <w:r>
        <w:rPr>
          <w:spacing w:val="14"/>
          <w:sz w:val="20"/>
        </w:rPr>
        <w:t xml:space="preserve"> </w:t>
      </w:r>
      <w:r>
        <w:rPr>
          <w:sz w:val="20"/>
        </w:rPr>
        <w:t>o</w:t>
      </w:r>
      <w:r>
        <w:rPr>
          <w:spacing w:val="14"/>
          <w:sz w:val="20"/>
        </w:rPr>
        <w:t xml:space="preserve"> </w:t>
      </w:r>
      <w:r>
        <w:rPr>
          <w:sz w:val="20"/>
        </w:rPr>
        <w:t>plástico</w:t>
      </w:r>
      <w:r>
        <w:rPr>
          <w:spacing w:val="14"/>
          <w:sz w:val="20"/>
        </w:rPr>
        <w:t xml:space="preserve"> </w:t>
      </w:r>
      <w:r>
        <w:rPr>
          <w:sz w:val="20"/>
        </w:rPr>
        <w:t>de</w:t>
      </w:r>
      <w:r>
        <w:rPr>
          <w:spacing w:val="13"/>
          <w:sz w:val="20"/>
        </w:rPr>
        <w:t xml:space="preserve"> </w:t>
      </w:r>
      <w:r>
        <w:rPr>
          <w:sz w:val="20"/>
        </w:rPr>
        <w:t>13</w:t>
      </w:r>
    </w:p>
    <w:p w:rsidR="00EB3B9A" w:rsidRDefault="006A45F2">
      <w:pPr>
        <w:pStyle w:val="Textoindependiente"/>
        <w:spacing w:before="10"/>
        <w:ind w:left="1984"/>
      </w:pPr>
      <w:r>
        <w:t>milímetros como mínimo.</w:t>
      </w:r>
    </w:p>
    <w:p w:rsidR="00EB3B9A" w:rsidRDefault="00EB3B9A">
      <w:pPr>
        <w:pStyle w:val="Textoindependiente"/>
        <w:spacing w:before="2"/>
        <w:rPr>
          <w:sz w:val="22"/>
        </w:rPr>
      </w:pPr>
    </w:p>
    <w:p w:rsidR="00EB3B9A" w:rsidRDefault="006A45F2">
      <w:pPr>
        <w:pStyle w:val="Ttulo2"/>
      </w:pPr>
      <w:r>
        <w:t>CAPÍTULO</w:t>
      </w:r>
      <w:r>
        <w:rPr>
          <w:spacing w:val="-7"/>
        </w:rPr>
        <w:t xml:space="preserve"> </w:t>
      </w:r>
      <w:r>
        <w:t>SEXTO</w:t>
      </w:r>
    </w:p>
    <w:p w:rsidR="00EB3B9A" w:rsidRDefault="006A45F2">
      <w:pPr>
        <w:pStyle w:val="Ttulo3"/>
      </w:pPr>
      <w:r>
        <w:t>PREVENCIÓN</w:t>
      </w:r>
      <w:r>
        <w:rPr>
          <w:spacing w:val="-2"/>
        </w:rPr>
        <w:t xml:space="preserve"> </w:t>
      </w:r>
      <w:r>
        <w:t>CONTRA</w:t>
      </w:r>
      <w:r>
        <w:rPr>
          <w:spacing w:val="-14"/>
        </w:rPr>
        <w:t xml:space="preserve"> </w:t>
      </w:r>
      <w:r>
        <w:t>INCENDIOS</w:t>
      </w:r>
    </w:p>
    <w:p w:rsidR="00EB3B9A" w:rsidRDefault="00EB3B9A">
      <w:pPr>
        <w:pStyle w:val="Textoindependiente"/>
        <w:spacing w:before="4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5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207.</w:t>
      </w:r>
      <w:r>
        <w:rPr>
          <w:rFonts w:ascii="Arial" w:hAnsi="Arial"/>
          <w:b/>
          <w:spacing w:val="-7"/>
        </w:rPr>
        <w:t xml:space="preserve"> </w:t>
      </w:r>
      <w:r>
        <w:t>Los</w:t>
      </w:r>
      <w:r>
        <w:rPr>
          <w:spacing w:val="-7"/>
        </w:rPr>
        <w:t xml:space="preserve"> </w:t>
      </w:r>
      <w:r>
        <w:t>equipos</w:t>
      </w:r>
      <w:r>
        <w:rPr>
          <w:spacing w:val="-7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sistemas</w:t>
      </w:r>
      <w:r>
        <w:rPr>
          <w:spacing w:val="-8"/>
        </w:rPr>
        <w:t xml:space="preserve"> </w:t>
      </w:r>
      <w:r>
        <w:t>contra</w:t>
      </w:r>
      <w:r>
        <w:rPr>
          <w:spacing w:val="-7"/>
        </w:rPr>
        <w:t xml:space="preserve"> </w:t>
      </w:r>
      <w:r>
        <w:t>incendio</w:t>
      </w:r>
      <w:r>
        <w:rPr>
          <w:spacing w:val="-7"/>
        </w:rPr>
        <w:t xml:space="preserve"> </w:t>
      </w:r>
      <w:r>
        <w:t>deberán</w:t>
      </w:r>
      <w:r>
        <w:rPr>
          <w:spacing w:val="-7"/>
        </w:rPr>
        <w:t xml:space="preserve"> </w:t>
      </w:r>
      <w:r>
        <w:t>mantenerse</w:t>
      </w:r>
      <w:r>
        <w:rPr>
          <w:spacing w:val="-7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condiciones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funcionar</w:t>
      </w:r>
      <w:r>
        <w:rPr>
          <w:spacing w:val="-7"/>
        </w:rPr>
        <w:t xml:space="preserve"> </w:t>
      </w:r>
      <w:r>
        <w:t>en</w:t>
      </w:r>
      <w:r>
        <w:rPr>
          <w:spacing w:val="-53"/>
        </w:rPr>
        <w:t xml:space="preserve"> </w:t>
      </w:r>
      <w:r>
        <w:t>cualquier</w:t>
      </w:r>
      <w:r>
        <w:rPr>
          <w:spacing w:val="-1"/>
        </w:rPr>
        <w:t xml:space="preserve"> </w:t>
      </w:r>
      <w:r>
        <w:t>momento,</w:t>
      </w:r>
      <w:r>
        <w:rPr>
          <w:spacing w:val="-1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lo</w:t>
      </w:r>
      <w:r>
        <w:rPr>
          <w:spacing w:val="-2"/>
        </w:rPr>
        <w:t xml:space="preserve"> </w:t>
      </w:r>
      <w:r>
        <w:t>cual</w:t>
      </w:r>
      <w:r>
        <w:rPr>
          <w:spacing w:val="-1"/>
        </w:rPr>
        <w:t xml:space="preserve"> </w:t>
      </w:r>
      <w:r>
        <w:t>deberán</w:t>
      </w:r>
      <w:r>
        <w:rPr>
          <w:spacing w:val="-1"/>
        </w:rPr>
        <w:t xml:space="preserve"> </w:t>
      </w:r>
      <w:r>
        <w:t>ser</w:t>
      </w:r>
      <w:r>
        <w:rPr>
          <w:spacing w:val="-1"/>
        </w:rPr>
        <w:t xml:space="preserve"> </w:t>
      </w:r>
      <w:r>
        <w:t>revisados</w:t>
      </w:r>
      <w:r>
        <w:rPr>
          <w:spacing w:val="-1"/>
        </w:rPr>
        <w:t xml:space="preserve"> </w:t>
      </w:r>
      <w:r>
        <w:t>y probados</w:t>
      </w:r>
      <w:r>
        <w:rPr>
          <w:spacing w:val="-2"/>
        </w:rPr>
        <w:t xml:space="preserve"> </w:t>
      </w:r>
      <w:r>
        <w:t>periódicamente.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7"/>
        <w:jc w:val="both"/>
      </w:pPr>
      <w:r>
        <w:rPr>
          <w:rFonts w:ascii="Arial" w:hAnsi="Arial"/>
          <w:b/>
        </w:rPr>
        <w:t xml:space="preserve">Artículo 208. </w:t>
      </w:r>
      <w:r>
        <w:t>Para efectos de este Capítulo, los riesgos se agruparán de la siguiente manera: I. De riesgo</w:t>
      </w:r>
      <w:r>
        <w:rPr>
          <w:spacing w:val="-54"/>
        </w:rPr>
        <w:t xml:space="preserve"> </w:t>
      </w:r>
      <w:r>
        <w:t>menor son las edificaciones de hasta 25.00 metros de altura, hasta 250 ocupantes y hasta 3.000m², y II.</w:t>
      </w:r>
      <w:r>
        <w:rPr>
          <w:spacing w:val="1"/>
        </w:rPr>
        <w:t xml:space="preserve"> </w:t>
      </w:r>
      <w:r>
        <w:t xml:space="preserve">De riesgo mayor son las edificaciones de más </w:t>
      </w:r>
      <w:r>
        <w:t>de 25.00 metros de altura, más de 250 ocupantes y más</w:t>
      </w:r>
      <w:r>
        <w:rPr>
          <w:spacing w:val="1"/>
        </w:rPr>
        <w:t xml:space="preserve"> </w:t>
      </w:r>
      <w:r>
        <w:t>3,000m²,</w:t>
      </w:r>
      <w:r>
        <w:rPr>
          <w:spacing w:val="-11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además</w:t>
      </w:r>
      <w:r>
        <w:rPr>
          <w:spacing w:val="-11"/>
        </w:rPr>
        <w:t xml:space="preserve"> </w:t>
      </w:r>
      <w:r>
        <w:t>bodegas,</w:t>
      </w:r>
      <w:r>
        <w:rPr>
          <w:spacing w:val="-9"/>
        </w:rPr>
        <w:t xml:space="preserve"> </w:t>
      </w:r>
      <w:r>
        <w:t>depósitos</w:t>
      </w:r>
      <w:r>
        <w:rPr>
          <w:spacing w:val="-10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industrias</w:t>
      </w:r>
      <w:r>
        <w:rPr>
          <w:spacing w:val="-9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cualquier</w:t>
      </w:r>
      <w:r>
        <w:rPr>
          <w:spacing w:val="-9"/>
        </w:rPr>
        <w:t xml:space="preserve"> </w:t>
      </w:r>
      <w:r>
        <w:t>magnitud,</w:t>
      </w:r>
      <w:r>
        <w:rPr>
          <w:spacing w:val="-9"/>
        </w:rPr>
        <w:t xml:space="preserve"> </w:t>
      </w:r>
      <w:r>
        <w:t>que</w:t>
      </w:r>
      <w:r>
        <w:rPr>
          <w:spacing w:val="-11"/>
        </w:rPr>
        <w:t xml:space="preserve"> </w:t>
      </w:r>
      <w:r>
        <w:t>manejen</w:t>
      </w:r>
      <w:r>
        <w:rPr>
          <w:spacing w:val="-9"/>
        </w:rPr>
        <w:t xml:space="preserve"> </w:t>
      </w:r>
      <w:r>
        <w:t>madera,</w:t>
      </w:r>
      <w:r>
        <w:rPr>
          <w:spacing w:val="-10"/>
        </w:rPr>
        <w:t xml:space="preserve"> </w:t>
      </w:r>
      <w:r>
        <w:t>pinturas,</w:t>
      </w:r>
      <w:r>
        <w:rPr>
          <w:spacing w:val="-53"/>
        </w:rPr>
        <w:t xml:space="preserve"> </w:t>
      </w:r>
      <w:r>
        <w:t>plásticos,</w:t>
      </w:r>
      <w:r>
        <w:rPr>
          <w:spacing w:val="-2"/>
        </w:rPr>
        <w:t xml:space="preserve"> </w:t>
      </w:r>
      <w:r>
        <w:t>algodón</w:t>
      </w:r>
      <w:r>
        <w:rPr>
          <w:spacing w:val="-1"/>
        </w:rPr>
        <w:t xml:space="preserve"> </w:t>
      </w:r>
      <w:r>
        <w:t>y combustible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explosivos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cualquier tipo.</w:t>
      </w:r>
    </w:p>
    <w:p w:rsidR="00EB3B9A" w:rsidRDefault="00EB3B9A">
      <w:pPr>
        <w:pStyle w:val="Textoindependiente"/>
        <w:spacing w:before="3"/>
        <w:rPr>
          <w:sz w:val="21"/>
        </w:rPr>
      </w:pPr>
    </w:p>
    <w:p w:rsidR="00EB3B9A" w:rsidRDefault="006A45F2">
      <w:pPr>
        <w:pStyle w:val="Textoindependiente"/>
        <w:ind w:left="1417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209.</w:t>
      </w:r>
      <w:r>
        <w:rPr>
          <w:rFonts w:ascii="Arial" w:hAnsi="Arial"/>
          <w:b/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resistencia</w:t>
      </w:r>
      <w:r>
        <w:rPr>
          <w:spacing w:val="-1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fuego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calculará</w:t>
      </w:r>
      <w:r>
        <w:rPr>
          <w:spacing w:val="-1"/>
        </w:rPr>
        <w:t xml:space="preserve"> </w:t>
      </w:r>
      <w:r>
        <w:t>según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siguiente</w:t>
      </w:r>
      <w:r>
        <w:rPr>
          <w:spacing w:val="-1"/>
        </w:rPr>
        <w:t xml:space="preserve"> </w:t>
      </w:r>
      <w:r>
        <w:t>tabla:</w:t>
      </w:r>
    </w:p>
    <w:p w:rsidR="00EB3B9A" w:rsidRDefault="00EB3B9A">
      <w:pPr>
        <w:jc w:val="both"/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  <w:spacing w:before="5"/>
      </w:pPr>
    </w:p>
    <w:p w:rsidR="00EB3B9A" w:rsidRDefault="006A45F2">
      <w:pPr>
        <w:pStyle w:val="Textoindependiente"/>
        <w:spacing w:before="94" w:line="249" w:lineRule="auto"/>
        <w:ind w:left="1417" w:right="1381"/>
      </w:pPr>
      <w:r>
        <w:pict>
          <v:group id="_x0000_s1030" style="position:absolute;left:0;text-align:left;margin-left:0;margin-top:-262.85pt;width:612pt;height:447.9pt;z-index:-23004160;mso-position-horizontal-relative:page" coordorigin=",-5257" coordsize="12240,8958">
            <v:shape id="_x0000_s1032" type="#_x0000_t75" style="position:absolute;top:-2673;width:12240;height:6373">
              <v:imagedata r:id="rId10" o:title=""/>
            </v:shape>
            <v:shape id="_x0000_s1031" type="#_x0000_t75" style="position:absolute;left:1417;top:-5258;width:8260;height:5059">
              <v:imagedata r:id="rId95" o:title=""/>
            </v:shape>
            <w10:wrap anchorx="page"/>
          </v:group>
        </w:pict>
      </w: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210.</w:t>
      </w:r>
      <w:r>
        <w:rPr>
          <w:rFonts w:ascii="Arial" w:hAnsi="Arial"/>
          <w:b/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clasificación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riesgos</w:t>
      </w:r>
      <w:r>
        <w:rPr>
          <w:spacing w:val="-5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aplicará</w:t>
      </w:r>
      <w:r>
        <w:rPr>
          <w:spacing w:val="-5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t>criterio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experiencia.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siguiente</w:t>
      </w:r>
      <w:r>
        <w:rPr>
          <w:spacing w:val="-5"/>
        </w:rPr>
        <w:t xml:space="preserve"> </w:t>
      </w:r>
      <w:r>
        <w:t>referencia</w:t>
      </w:r>
      <w:r>
        <w:rPr>
          <w:spacing w:val="-5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riesgos será para</w:t>
      </w:r>
      <w:r>
        <w:rPr>
          <w:spacing w:val="-1"/>
        </w:rPr>
        <w:t xml:space="preserve"> </w:t>
      </w:r>
      <w:r>
        <w:t>formar una</w:t>
      </w:r>
      <w:r>
        <w:rPr>
          <w:spacing w:val="-1"/>
        </w:rPr>
        <w:t xml:space="preserve"> </w:t>
      </w:r>
      <w:r>
        <w:t>guía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clasificación: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0"/>
          <w:numId w:val="31"/>
        </w:numPr>
        <w:tabs>
          <w:tab w:val="left" w:pos="2140"/>
        </w:tabs>
        <w:spacing w:line="249" w:lineRule="auto"/>
        <w:ind w:right="1416" w:firstLine="0"/>
        <w:jc w:val="both"/>
        <w:rPr>
          <w:sz w:val="20"/>
        </w:rPr>
      </w:pPr>
      <w:r>
        <w:rPr>
          <w:spacing w:val="-1"/>
          <w:sz w:val="20"/>
        </w:rPr>
        <w:t>Riesgo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ligero: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Cuando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la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cantidad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de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materiales</w:t>
      </w:r>
      <w:r>
        <w:rPr>
          <w:spacing w:val="-11"/>
          <w:sz w:val="20"/>
        </w:rPr>
        <w:t xml:space="preserve"> </w:t>
      </w:r>
      <w:r>
        <w:rPr>
          <w:sz w:val="20"/>
        </w:rPr>
        <w:t>almacenados</w:t>
      </w:r>
      <w:r>
        <w:rPr>
          <w:spacing w:val="-12"/>
          <w:sz w:val="20"/>
        </w:rPr>
        <w:t xml:space="preserve"> </w:t>
      </w:r>
      <w:r>
        <w:rPr>
          <w:sz w:val="20"/>
        </w:rPr>
        <w:t>es</w:t>
      </w:r>
      <w:r>
        <w:rPr>
          <w:spacing w:val="-13"/>
          <w:sz w:val="20"/>
        </w:rPr>
        <w:t xml:space="preserve"> </w:t>
      </w:r>
      <w:r>
        <w:rPr>
          <w:sz w:val="20"/>
        </w:rPr>
        <w:t>baja</w:t>
      </w:r>
      <w:r>
        <w:rPr>
          <w:spacing w:val="-12"/>
          <w:sz w:val="20"/>
        </w:rPr>
        <w:t xml:space="preserve"> </w:t>
      </w:r>
      <w:r>
        <w:rPr>
          <w:sz w:val="20"/>
        </w:rPr>
        <w:t>y</w:t>
      </w:r>
      <w:r>
        <w:rPr>
          <w:spacing w:val="-11"/>
          <w:sz w:val="20"/>
        </w:rPr>
        <w:t xml:space="preserve"> </w:t>
      </w:r>
      <w:r>
        <w:rPr>
          <w:sz w:val="20"/>
        </w:rPr>
        <w:t>su</w:t>
      </w:r>
      <w:r>
        <w:rPr>
          <w:spacing w:val="-12"/>
          <w:sz w:val="20"/>
        </w:rPr>
        <w:t xml:space="preserve"> </w:t>
      </w:r>
      <w:r>
        <w:rPr>
          <w:sz w:val="20"/>
        </w:rPr>
        <w:t>combustibilidad</w:t>
      </w:r>
      <w:r>
        <w:rPr>
          <w:spacing w:val="-12"/>
          <w:sz w:val="20"/>
        </w:rPr>
        <w:t xml:space="preserve"> </w:t>
      </w:r>
      <w:r>
        <w:rPr>
          <w:sz w:val="20"/>
        </w:rPr>
        <w:t>produce</w:t>
      </w:r>
      <w:r>
        <w:rPr>
          <w:spacing w:val="-53"/>
          <w:sz w:val="20"/>
        </w:rPr>
        <w:t xml:space="preserve"> </w:t>
      </w:r>
      <w:r>
        <w:rPr>
          <w:sz w:val="20"/>
        </w:rPr>
        <w:t>tasas</w:t>
      </w:r>
      <w:r>
        <w:rPr>
          <w:spacing w:val="-1"/>
          <w:sz w:val="20"/>
        </w:rPr>
        <w:t xml:space="preserve"> </w:t>
      </w:r>
      <w:r>
        <w:rPr>
          <w:sz w:val="20"/>
        </w:rPr>
        <w:t>relativamente bajas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fuego,</w:t>
      </w:r>
      <w:r>
        <w:rPr>
          <w:spacing w:val="-1"/>
          <w:sz w:val="20"/>
        </w:rPr>
        <w:t xml:space="preserve"> </w:t>
      </w:r>
      <w:r>
        <w:rPr>
          <w:sz w:val="20"/>
        </w:rPr>
        <w:t>liberando</w:t>
      </w:r>
      <w:r>
        <w:rPr>
          <w:spacing w:val="-1"/>
          <w:sz w:val="20"/>
        </w:rPr>
        <w:t xml:space="preserve"> </w:t>
      </w:r>
      <w:r>
        <w:rPr>
          <w:sz w:val="20"/>
        </w:rPr>
        <w:t>pequeñas</w:t>
      </w:r>
      <w:r>
        <w:rPr>
          <w:spacing w:val="-2"/>
          <w:sz w:val="20"/>
        </w:rPr>
        <w:t xml:space="preserve"> </w:t>
      </w:r>
      <w:r>
        <w:rPr>
          <w:sz w:val="20"/>
        </w:rPr>
        <w:t>cantidades de</w:t>
      </w:r>
      <w:r>
        <w:rPr>
          <w:spacing w:val="-2"/>
          <w:sz w:val="20"/>
        </w:rPr>
        <w:t xml:space="preserve"> </w:t>
      </w:r>
      <w:r>
        <w:rPr>
          <w:sz w:val="20"/>
        </w:rPr>
        <w:t>calor;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0"/>
          <w:numId w:val="31"/>
        </w:numPr>
        <w:tabs>
          <w:tab w:val="left" w:pos="2267"/>
        </w:tabs>
        <w:spacing w:line="249" w:lineRule="auto"/>
        <w:ind w:right="1416" w:firstLine="0"/>
        <w:jc w:val="both"/>
        <w:rPr>
          <w:sz w:val="20"/>
        </w:rPr>
      </w:pPr>
      <w:r>
        <w:rPr>
          <w:sz w:val="20"/>
        </w:rPr>
        <w:t>Riesgo</w:t>
      </w:r>
      <w:r>
        <w:rPr>
          <w:spacing w:val="1"/>
          <w:sz w:val="20"/>
        </w:rPr>
        <w:t xml:space="preserve"> </w:t>
      </w:r>
      <w:r>
        <w:rPr>
          <w:sz w:val="20"/>
        </w:rPr>
        <w:t>mediano:</w:t>
      </w:r>
      <w:r>
        <w:rPr>
          <w:spacing w:val="1"/>
          <w:sz w:val="20"/>
        </w:rPr>
        <w:t xml:space="preserve"> </w:t>
      </w:r>
      <w:r>
        <w:rPr>
          <w:sz w:val="20"/>
        </w:rPr>
        <w:t>Cuando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cantidad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materiales</w:t>
      </w:r>
      <w:r>
        <w:rPr>
          <w:spacing w:val="1"/>
          <w:sz w:val="20"/>
        </w:rPr>
        <w:t xml:space="preserve"> </w:t>
      </w:r>
      <w:r>
        <w:rPr>
          <w:sz w:val="20"/>
        </w:rPr>
        <w:t>almacenados</w:t>
      </w:r>
      <w:r>
        <w:rPr>
          <w:spacing w:val="1"/>
          <w:sz w:val="20"/>
        </w:rPr>
        <w:t xml:space="preserve"> </w:t>
      </w:r>
      <w:r>
        <w:rPr>
          <w:sz w:val="20"/>
        </w:rPr>
        <w:t>es</w:t>
      </w:r>
      <w:r>
        <w:rPr>
          <w:spacing w:val="1"/>
          <w:sz w:val="20"/>
        </w:rPr>
        <w:t xml:space="preserve"> </w:t>
      </w:r>
      <w:r>
        <w:rPr>
          <w:sz w:val="20"/>
        </w:rPr>
        <w:t>moderada,</w:t>
      </w:r>
      <w:r>
        <w:rPr>
          <w:spacing w:val="1"/>
          <w:sz w:val="20"/>
        </w:rPr>
        <w:t xml:space="preserve"> </w:t>
      </w:r>
      <w:r>
        <w:rPr>
          <w:sz w:val="20"/>
        </w:rPr>
        <w:t>altura</w:t>
      </w:r>
      <w:r>
        <w:rPr>
          <w:spacing w:val="1"/>
          <w:sz w:val="20"/>
        </w:rPr>
        <w:t xml:space="preserve"> </w:t>
      </w:r>
      <w:r>
        <w:rPr>
          <w:sz w:val="20"/>
        </w:rPr>
        <w:t>d</w:t>
      </w:r>
      <w:r>
        <w:rPr>
          <w:sz w:val="20"/>
        </w:rPr>
        <w:t>e</w:t>
      </w:r>
      <w:r>
        <w:rPr>
          <w:spacing w:val="-53"/>
          <w:sz w:val="20"/>
        </w:rPr>
        <w:t xml:space="preserve"> </w:t>
      </w:r>
      <w:r>
        <w:rPr>
          <w:sz w:val="20"/>
        </w:rPr>
        <w:t>almacenaje no mayor de 2.4 metros, y la combustibilidad produce tasas relativamente bajas de</w:t>
      </w:r>
      <w:r>
        <w:rPr>
          <w:spacing w:val="1"/>
          <w:sz w:val="20"/>
        </w:rPr>
        <w:t xml:space="preserve"> </w:t>
      </w:r>
      <w:r>
        <w:rPr>
          <w:sz w:val="20"/>
        </w:rPr>
        <w:t>fuego,</w:t>
      </w:r>
      <w:r>
        <w:rPr>
          <w:spacing w:val="-1"/>
          <w:sz w:val="20"/>
        </w:rPr>
        <w:t xml:space="preserve"> </w:t>
      </w:r>
      <w:r>
        <w:rPr>
          <w:sz w:val="20"/>
        </w:rPr>
        <w:t>liberando</w:t>
      </w:r>
      <w:r>
        <w:rPr>
          <w:spacing w:val="-1"/>
          <w:sz w:val="20"/>
        </w:rPr>
        <w:t xml:space="preserve"> </w:t>
      </w:r>
      <w:r>
        <w:rPr>
          <w:sz w:val="20"/>
        </w:rPr>
        <w:t>cantidades de</w:t>
      </w:r>
      <w:r>
        <w:rPr>
          <w:spacing w:val="-1"/>
          <w:sz w:val="20"/>
        </w:rPr>
        <w:t xml:space="preserve"> </w:t>
      </w:r>
      <w:r>
        <w:rPr>
          <w:sz w:val="20"/>
        </w:rPr>
        <w:t>calor moderadas, y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Prrafodelista"/>
        <w:numPr>
          <w:ilvl w:val="0"/>
          <w:numId w:val="31"/>
        </w:numPr>
        <w:tabs>
          <w:tab w:val="left" w:pos="2295"/>
        </w:tabs>
        <w:spacing w:line="249" w:lineRule="auto"/>
        <w:ind w:right="1417" w:firstLine="0"/>
        <w:jc w:val="both"/>
        <w:rPr>
          <w:sz w:val="20"/>
        </w:rPr>
      </w:pPr>
      <w:r>
        <w:rPr>
          <w:sz w:val="20"/>
        </w:rPr>
        <w:t>Riesgo grande: Cuándo la cantidad de materiales almacenados es alta y su combustibilidad</w:t>
      </w:r>
      <w:r>
        <w:rPr>
          <w:spacing w:val="1"/>
          <w:sz w:val="20"/>
        </w:rPr>
        <w:t xml:space="preserve"> </w:t>
      </w:r>
      <w:r>
        <w:rPr>
          <w:sz w:val="20"/>
        </w:rPr>
        <w:t>produce</w:t>
      </w:r>
      <w:r>
        <w:rPr>
          <w:spacing w:val="-2"/>
          <w:sz w:val="20"/>
        </w:rPr>
        <w:t xml:space="preserve"> </w:t>
      </w:r>
      <w:r>
        <w:rPr>
          <w:sz w:val="20"/>
        </w:rPr>
        <w:t>tasas</w:t>
      </w:r>
      <w:r>
        <w:rPr>
          <w:spacing w:val="-1"/>
          <w:sz w:val="20"/>
        </w:rPr>
        <w:t xml:space="preserve"> </w:t>
      </w:r>
      <w:r>
        <w:rPr>
          <w:sz w:val="20"/>
        </w:rPr>
        <w:t>altas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fuego,</w:t>
      </w:r>
      <w:r>
        <w:rPr>
          <w:spacing w:val="-1"/>
          <w:sz w:val="20"/>
        </w:rPr>
        <w:t xml:space="preserve"> </w:t>
      </w:r>
      <w:r>
        <w:rPr>
          <w:sz w:val="20"/>
        </w:rPr>
        <w:t>liberando</w:t>
      </w:r>
      <w:r>
        <w:rPr>
          <w:spacing w:val="-1"/>
          <w:sz w:val="20"/>
        </w:rPr>
        <w:t xml:space="preserve"> </w:t>
      </w:r>
      <w:r>
        <w:rPr>
          <w:sz w:val="20"/>
        </w:rPr>
        <w:t>grandes</w:t>
      </w:r>
      <w:r>
        <w:rPr>
          <w:spacing w:val="-2"/>
          <w:sz w:val="20"/>
        </w:rPr>
        <w:t xml:space="preserve"> </w:t>
      </w:r>
      <w:r>
        <w:rPr>
          <w:sz w:val="20"/>
        </w:rPr>
        <w:t>cantidades de</w:t>
      </w:r>
      <w:r>
        <w:rPr>
          <w:spacing w:val="-2"/>
          <w:sz w:val="20"/>
        </w:rPr>
        <w:t xml:space="preserve"> </w:t>
      </w:r>
      <w:r>
        <w:rPr>
          <w:sz w:val="20"/>
        </w:rPr>
        <w:t>calor.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381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6"/>
        </w:rPr>
        <w:t xml:space="preserve"> </w:t>
      </w:r>
      <w:r>
        <w:rPr>
          <w:rFonts w:ascii="Arial" w:hAnsi="Arial"/>
          <w:b/>
        </w:rPr>
        <w:t>211.</w:t>
      </w:r>
      <w:r>
        <w:rPr>
          <w:rFonts w:ascii="Arial" w:hAnsi="Arial"/>
          <w:b/>
          <w:spacing w:val="8"/>
        </w:rPr>
        <w:t xml:space="preserve"> </w:t>
      </w:r>
      <w:r>
        <w:t>Recomendaciones</w:t>
      </w:r>
      <w:r>
        <w:rPr>
          <w:spacing w:val="8"/>
        </w:rPr>
        <w:t xml:space="preserve"> </w:t>
      </w:r>
      <w:r>
        <w:t>mínimas</w:t>
      </w:r>
      <w:r>
        <w:rPr>
          <w:spacing w:val="7"/>
        </w:rPr>
        <w:t xml:space="preserve"> </w:t>
      </w:r>
      <w:r>
        <w:t>para</w:t>
      </w:r>
      <w:r>
        <w:rPr>
          <w:spacing w:val="7"/>
        </w:rPr>
        <w:t xml:space="preserve"> </w:t>
      </w:r>
      <w:r>
        <w:t>reserva</w:t>
      </w:r>
      <w:r>
        <w:rPr>
          <w:spacing w:val="8"/>
        </w:rPr>
        <w:t xml:space="preserve"> </w:t>
      </w:r>
      <w:r>
        <w:t>en</w:t>
      </w:r>
      <w:r>
        <w:rPr>
          <w:spacing w:val="7"/>
        </w:rPr>
        <w:t xml:space="preserve"> </w:t>
      </w:r>
      <w:r>
        <w:t>sistema</w:t>
      </w:r>
      <w:r>
        <w:rPr>
          <w:spacing w:val="7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protección</w:t>
      </w:r>
      <w:r>
        <w:rPr>
          <w:spacing w:val="8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incendios</w:t>
      </w:r>
      <w:r>
        <w:rPr>
          <w:spacing w:val="7"/>
        </w:rPr>
        <w:t xml:space="preserve"> </w:t>
      </w:r>
      <w:r>
        <w:t>utilizando</w:t>
      </w:r>
      <w:r>
        <w:rPr>
          <w:spacing w:val="1"/>
        </w:rPr>
        <w:t xml:space="preserve"> </w:t>
      </w:r>
      <w:r>
        <w:t>hidratantes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manguera:</w:t>
      </w:r>
    </w:p>
    <w:p w:rsidR="00EB3B9A" w:rsidRDefault="006A45F2">
      <w:pPr>
        <w:pStyle w:val="Textoindependiente"/>
        <w:spacing w:before="3"/>
        <w:rPr>
          <w:sz w:val="17"/>
        </w:rPr>
      </w:pPr>
      <w:r>
        <w:rPr>
          <w:noProof/>
          <w:lang w:val="es-MX" w:eastAsia="es-MX"/>
        </w:rPr>
        <w:drawing>
          <wp:anchor distT="0" distB="0" distL="0" distR="0" simplePos="0" relativeHeight="180" behindDoc="0" locked="0" layoutInCell="1" allowOverlap="1">
            <wp:simplePos x="0" y="0"/>
            <wp:positionH relativeFrom="page">
              <wp:posOffset>927396</wp:posOffset>
            </wp:positionH>
            <wp:positionV relativeFrom="paragraph">
              <wp:posOffset>150801</wp:posOffset>
            </wp:positionV>
            <wp:extent cx="5930095" cy="778192"/>
            <wp:effectExtent l="0" t="0" r="0" b="0"/>
            <wp:wrapTopAndBottom/>
            <wp:docPr id="243" name="image7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" name="image71.png"/>
                    <pic:cNvPicPr/>
                  </pic:nvPicPr>
                  <pic:blipFill>
                    <a:blip r:embed="rId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0095" cy="778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B3B9A" w:rsidRDefault="00EB3B9A">
      <w:pPr>
        <w:rPr>
          <w:sz w:val="17"/>
        </w:rPr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  <w:spacing w:before="5"/>
        <w:rPr>
          <w:sz w:val="11"/>
        </w:rPr>
      </w:pPr>
    </w:p>
    <w:p w:rsidR="00EB3B9A" w:rsidRDefault="006A45F2">
      <w:pPr>
        <w:pStyle w:val="Textoindependiente"/>
        <w:spacing w:before="94" w:line="249" w:lineRule="auto"/>
        <w:ind w:left="1417" w:right="1415"/>
        <w:jc w:val="both"/>
      </w:pPr>
      <w:r>
        <w:rPr>
          <w:rFonts w:ascii="Arial" w:hAnsi="Arial"/>
          <w:b/>
          <w:spacing w:val="-1"/>
        </w:rPr>
        <w:t>Artículo</w:t>
      </w:r>
      <w:r>
        <w:rPr>
          <w:rFonts w:ascii="Arial" w:hAnsi="Arial"/>
          <w:b/>
          <w:spacing w:val="-20"/>
        </w:rPr>
        <w:t xml:space="preserve"> </w:t>
      </w:r>
      <w:r>
        <w:rPr>
          <w:rFonts w:ascii="Arial" w:hAnsi="Arial"/>
          <w:b/>
          <w:spacing w:val="-1"/>
        </w:rPr>
        <w:t>212.</w:t>
      </w:r>
      <w:r>
        <w:rPr>
          <w:rFonts w:ascii="Arial" w:hAnsi="Arial"/>
          <w:b/>
          <w:spacing w:val="-20"/>
        </w:rPr>
        <w:t xml:space="preserve"> </w:t>
      </w:r>
      <w:r>
        <w:rPr>
          <w:spacing w:val="-1"/>
        </w:rPr>
        <w:t>Los</w:t>
      </w:r>
      <w:r>
        <w:rPr>
          <w:spacing w:val="-20"/>
        </w:rPr>
        <w:t xml:space="preserve"> </w:t>
      </w:r>
      <w:r>
        <w:rPr>
          <w:spacing w:val="-1"/>
        </w:rPr>
        <w:t>elementos</w:t>
      </w:r>
      <w:r>
        <w:rPr>
          <w:spacing w:val="-20"/>
        </w:rPr>
        <w:t xml:space="preserve"> </w:t>
      </w:r>
      <w:r>
        <w:rPr>
          <w:spacing w:val="-1"/>
        </w:rPr>
        <w:t>estructurales</w:t>
      </w:r>
      <w:r>
        <w:rPr>
          <w:spacing w:val="-20"/>
        </w:rPr>
        <w:t xml:space="preserve"> </w:t>
      </w:r>
      <w:r>
        <w:rPr>
          <w:spacing w:val="-1"/>
        </w:rPr>
        <w:t>de</w:t>
      </w:r>
      <w:r>
        <w:rPr>
          <w:spacing w:val="-20"/>
        </w:rPr>
        <w:t xml:space="preserve"> </w:t>
      </w:r>
      <w:r>
        <w:rPr>
          <w:spacing w:val="-1"/>
        </w:rPr>
        <w:t>acero</w:t>
      </w:r>
      <w:r>
        <w:rPr>
          <w:spacing w:val="-20"/>
        </w:rPr>
        <w:t xml:space="preserve"> </w:t>
      </w:r>
      <w:r>
        <w:rPr>
          <w:spacing w:val="-1"/>
        </w:rPr>
        <w:t>de</w:t>
      </w:r>
      <w:r>
        <w:rPr>
          <w:spacing w:val="-20"/>
        </w:rPr>
        <w:t xml:space="preserve"> </w:t>
      </w:r>
      <w:r>
        <w:rPr>
          <w:spacing w:val="-1"/>
        </w:rPr>
        <w:t>las</w:t>
      </w:r>
      <w:r>
        <w:rPr>
          <w:spacing w:val="-20"/>
        </w:rPr>
        <w:t xml:space="preserve"> </w:t>
      </w:r>
      <w:r>
        <w:rPr>
          <w:spacing w:val="-1"/>
        </w:rPr>
        <w:t>edificaciones</w:t>
      </w:r>
      <w:r>
        <w:rPr>
          <w:spacing w:val="-20"/>
        </w:rPr>
        <w:t xml:space="preserve"> </w:t>
      </w:r>
      <w:r>
        <w:rPr>
          <w:spacing w:val="-1"/>
        </w:rPr>
        <w:t>de</w:t>
      </w:r>
      <w:r>
        <w:rPr>
          <w:spacing w:val="-20"/>
        </w:rPr>
        <w:t xml:space="preserve"> </w:t>
      </w:r>
      <w:r>
        <w:rPr>
          <w:spacing w:val="-1"/>
        </w:rPr>
        <w:t>riesgo</w:t>
      </w:r>
      <w:r>
        <w:rPr>
          <w:spacing w:val="-20"/>
        </w:rPr>
        <w:t xml:space="preserve"> </w:t>
      </w:r>
      <w:r>
        <w:t>mayor</w:t>
      </w:r>
      <w:r>
        <w:rPr>
          <w:spacing w:val="-20"/>
        </w:rPr>
        <w:t xml:space="preserve"> </w:t>
      </w:r>
      <w:r>
        <w:t>deberán</w:t>
      </w:r>
      <w:r>
        <w:rPr>
          <w:spacing w:val="-20"/>
        </w:rPr>
        <w:t xml:space="preserve"> </w:t>
      </w:r>
      <w:r>
        <w:t>protegerse</w:t>
      </w:r>
      <w:r>
        <w:rPr>
          <w:spacing w:val="1"/>
        </w:rPr>
        <w:t xml:space="preserve"> </w:t>
      </w:r>
      <w:r>
        <w:rPr>
          <w:spacing w:val="-1"/>
        </w:rPr>
        <w:t>con</w:t>
      </w:r>
      <w:r>
        <w:rPr>
          <w:spacing w:val="-12"/>
        </w:rPr>
        <w:t xml:space="preserve"> </w:t>
      </w:r>
      <w:r>
        <w:rPr>
          <w:spacing w:val="-1"/>
        </w:rPr>
        <w:t>elementos</w:t>
      </w:r>
      <w:r>
        <w:rPr>
          <w:spacing w:val="-12"/>
        </w:rPr>
        <w:t xml:space="preserve"> </w:t>
      </w:r>
      <w:r>
        <w:rPr>
          <w:spacing w:val="-1"/>
        </w:rPr>
        <w:t>o</w:t>
      </w:r>
      <w:r>
        <w:rPr>
          <w:spacing w:val="-13"/>
        </w:rPr>
        <w:t xml:space="preserve"> </w:t>
      </w:r>
      <w:r>
        <w:rPr>
          <w:spacing w:val="-1"/>
        </w:rPr>
        <w:t>recubrimientos</w:t>
      </w:r>
      <w:r>
        <w:rPr>
          <w:spacing w:val="-12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concreto,</w:t>
      </w:r>
      <w:r>
        <w:rPr>
          <w:spacing w:val="-11"/>
        </w:rPr>
        <w:t xml:space="preserve"> </w:t>
      </w:r>
      <w:r>
        <w:t>mampostería,</w:t>
      </w:r>
      <w:r>
        <w:rPr>
          <w:spacing w:val="-13"/>
        </w:rPr>
        <w:t xml:space="preserve"> </w:t>
      </w:r>
      <w:r>
        <w:t>yeso,</w:t>
      </w:r>
      <w:r>
        <w:rPr>
          <w:spacing w:val="-12"/>
        </w:rPr>
        <w:t xml:space="preserve"> </w:t>
      </w:r>
      <w:r>
        <w:t>cemento</w:t>
      </w:r>
      <w:r>
        <w:rPr>
          <w:spacing w:val="-12"/>
        </w:rPr>
        <w:t xml:space="preserve"> </w:t>
      </w:r>
      <w:r>
        <w:t>portland</w:t>
      </w:r>
      <w:r>
        <w:rPr>
          <w:spacing w:val="-12"/>
        </w:rPr>
        <w:t xml:space="preserve"> </w:t>
      </w:r>
      <w:r>
        <w:t>con</w:t>
      </w:r>
      <w:r>
        <w:rPr>
          <w:spacing w:val="-12"/>
        </w:rPr>
        <w:t xml:space="preserve"> </w:t>
      </w:r>
      <w:r>
        <w:t>arena</w:t>
      </w:r>
      <w:r>
        <w:rPr>
          <w:spacing w:val="-12"/>
        </w:rPr>
        <w:t xml:space="preserve"> </w:t>
      </w:r>
      <w:r>
        <w:t>ligera,</w:t>
      </w:r>
      <w:r>
        <w:rPr>
          <w:spacing w:val="-13"/>
        </w:rPr>
        <w:t xml:space="preserve"> </w:t>
      </w:r>
      <w:r>
        <w:t>perlita</w:t>
      </w:r>
      <w:r>
        <w:rPr>
          <w:spacing w:val="-53"/>
        </w:rPr>
        <w:t xml:space="preserve"> </w:t>
      </w:r>
      <w:r>
        <w:t>o vermiculita, aplicaciones a base de fibras minerales, pinturas retardantes al fuego y otros materia</w:t>
      </w:r>
      <w:r>
        <w:t>les</w:t>
      </w:r>
      <w:r>
        <w:rPr>
          <w:spacing w:val="1"/>
        </w:rPr>
        <w:t xml:space="preserve"> </w:t>
      </w:r>
      <w:r>
        <w:t>aislantes que apruebe el Municipio, en los espesores necesarios para obtener los tiempos mínimos de</w:t>
      </w:r>
      <w:r>
        <w:rPr>
          <w:spacing w:val="1"/>
        </w:rPr>
        <w:t xml:space="preserve"> </w:t>
      </w:r>
      <w:r>
        <w:t>resistencia</w:t>
      </w:r>
      <w:r>
        <w:rPr>
          <w:spacing w:val="-1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fuego</w:t>
      </w:r>
      <w:r>
        <w:rPr>
          <w:spacing w:val="-1"/>
        </w:rPr>
        <w:t xml:space="preserve"> </w:t>
      </w:r>
      <w:r>
        <w:t>establecidos</w:t>
      </w:r>
      <w:r>
        <w:rPr>
          <w:spacing w:val="-1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artículo</w:t>
      </w:r>
      <w:r>
        <w:rPr>
          <w:spacing w:val="-2"/>
        </w:rPr>
        <w:t xml:space="preserve"> </w:t>
      </w:r>
      <w:r>
        <w:t>anterior.</w:t>
      </w:r>
    </w:p>
    <w:p w:rsidR="00EB3B9A" w:rsidRDefault="00EB3B9A">
      <w:pPr>
        <w:pStyle w:val="Textoindependiente"/>
        <w:spacing w:before="2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6"/>
        <w:jc w:val="both"/>
      </w:pPr>
      <w:r>
        <w:rPr>
          <w:rFonts w:ascii="Arial" w:hAnsi="Arial"/>
          <w:b/>
        </w:rPr>
        <w:t xml:space="preserve">Artículo 213. </w:t>
      </w:r>
      <w:r>
        <w:t>Los elementos estructurales de madera de las edificaciones de riesgo mayor deberán</w:t>
      </w:r>
      <w:r>
        <w:rPr>
          <w:spacing w:val="1"/>
        </w:rPr>
        <w:t xml:space="preserve"> </w:t>
      </w:r>
      <w:r>
        <w:t>protegerse por medio de aislantes o retardantes al fuego, que sean capaces de garantizar los tiempos</w:t>
      </w:r>
      <w:r>
        <w:rPr>
          <w:spacing w:val="1"/>
        </w:rPr>
        <w:t xml:space="preserve"> </w:t>
      </w:r>
      <w:r>
        <w:t>mínimos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resistencia</w:t>
      </w:r>
      <w:r>
        <w:rPr>
          <w:spacing w:val="-1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fuego</w:t>
      </w:r>
      <w:r>
        <w:rPr>
          <w:spacing w:val="-1"/>
        </w:rPr>
        <w:t xml:space="preserve"> </w:t>
      </w:r>
      <w:r>
        <w:t>establecidos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este</w:t>
      </w:r>
      <w:r>
        <w:rPr>
          <w:spacing w:val="-2"/>
        </w:rPr>
        <w:t xml:space="preserve"> </w:t>
      </w:r>
      <w:r>
        <w:t>Capítulo,</w:t>
      </w:r>
      <w:r>
        <w:rPr>
          <w:spacing w:val="-2"/>
        </w:rPr>
        <w:t xml:space="preserve"> </w:t>
      </w:r>
      <w:r>
        <w:t>según</w:t>
      </w:r>
      <w:r>
        <w:rPr>
          <w:spacing w:val="-1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tipo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edificación.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7"/>
        <w:jc w:val="both"/>
      </w:pPr>
      <w:r>
        <w:rPr>
          <w:noProof/>
          <w:lang w:val="es-MX" w:eastAsia="es-MX"/>
        </w:rPr>
        <w:drawing>
          <wp:anchor distT="0" distB="0" distL="0" distR="0" simplePos="0" relativeHeight="480312832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144265</wp:posOffset>
            </wp:positionV>
            <wp:extent cx="7772400" cy="4046397"/>
            <wp:effectExtent l="0" t="0" r="0" b="0"/>
            <wp:wrapNone/>
            <wp:docPr id="24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4046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pacing w:val="-1"/>
        </w:rPr>
        <w:t>Artículo</w:t>
      </w:r>
      <w:r>
        <w:rPr>
          <w:rFonts w:ascii="Arial" w:hAnsi="Arial"/>
          <w:b/>
          <w:spacing w:val="-20"/>
        </w:rPr>
        <w:t xml:space="preserve"> </w:t>
      </w:r>
      <w:r>
        <w:rPr>
          <w:rFonts w:ascii="Arial" w:hAnsi="Arial"/>
          <w:b/>
          <w:spacing w:val="-1"/>
        </w:rPr>
        <w:t>214.</w:t>
      </w:r>
      <w:r>
        <w:rPr>
          <w:rFonts w:ascii="Arial" w:hAnsi="Arial"/>
          <w:b/>
          <w:spacing w:val="-20"/>
        </w:rPr>
        <w:t xml:space="preserve"> </w:t>
      </w:r>
      <w:r>
        <w:rPr>
          <w:spacing w:val="-1"/>
        </w:rPr>
        <w:t>Los</w:t>
      </w:r>
      <w:r>
        <w:rPr>
          <w:spacing w:val="-20"/>
        </w:rPr>
        <w:t xml:space="preserve"> </w:t>
      </w:r>
      <w:r>
        <w:rPr>
          <w:spacing w:val="-1"/>
        </w:rPr>
        <w:t>elementos</w:t>
      </w:r>
      <w:r>
        <w:rPr>
          <w:spacing w:val="-20"/>
        </w:rPr>
        <w:t xml:space="preserve"> </w:t>
      </w:r>
      <w:r>
        <w:rPr>
          <w:spacing w:val="-1"/>
        </w:rPr>
        <w:t>sujetos</w:t>
      </w:r>
      <w:r>
        <w:rPr>
          <w:spacing w:val="-20"/>
        </w:rPr>
        <w:t xml:space="preserve"> </w:t>
      </w:r>
      <w:r>
        <w:rPr>
          <w:spacing w:val="-1"/>
        </w:rPr>
        <w:t>a</w:t>
      </w:r>
      <w:r>
        <w:rPr>
          <w:spacing w:val="-20"/>
        </w:rPr>
        <w:t xml:space="preserve"> </w:t>
      </w:r>
      <w:r>
        <w:rPr>
          <w:spacing w:val="-1"/>
        </w:rPr>
        <w:t>altas</w:t>
      </w:r>
      <w:r>
        <w:rPr>
          <w:spacing w:val="-20"/>
        </w:rPr>
        <w:t xml:space="preserve"> </w:t>
      </w:r>
      <w:r>
        <w:t>temperaturas</w:t>
      </w:r>
      <w:r>
        <w:rPr>
          <w:spacing w:val="-20"/>
        </w:rPr>
        <w:t xml:space="preserve"> </w:t>
      </w:r>
      <w:r>
        <w:t>como</w:t>
      </w:r>
      <w:r>
        <w:rPr>
          <w:spacing w:val="-20"/>
        </w:rPr>
        <w:t xml:space="preserve"> </w:t>
      </w:r>
      <w:r>
        <w:t>tiros</w:t>
      </w:r>
      <w:r>
        <w:rPr>
          <w:spacing w:val="-20"/>
        </w:rPr>
        <w:t xml:space="preserve"> </w:t>
      </w:r>
      <w:r>
        <w:t>de</w:t>
      </w:r>
      <w:r>
        <w:rPr>
          <w:spacing w:val="-20"/>
        </w:rPr>
        <w:t xml:space="preserve"> </w:t>
      </w:r>
      <w:r>
        <w:t>chimeneas,</w:t>
      </w:r>
      <w:r>
        <w:rPr>
          <w:spacing w:val="-20"/>
        </w:rPr>
        <w:t xml:space="preserve"> </w:t>
      </w:r>
      <w:r>
        <w:t>campanas</w:t>
      </w:r>
      <w:r>
        <w:rPr>
          <w:spacing w:val="-20"/>
        </w:rPr>
        <w:t xml:space="preserve"> </w:t>
      </w:r>
      <w:r>
        <w:t>de</w:t>
      </w:r>
      <w:r>
        <w:rPr>
          <w:spacing w:val="-20"/>
        </w:rPr>
        <w:t xml:space="preserve"> </w:t>
      </w:r>
      <w:r>
        <w:t>extracción</w:t>
      </w:r>
      <w:r>
        <w:rPr>
          <w:spacing w:val="-53"/>
        </w:rPr>
        <w:t xml:space="preserve"> </w:t>
      </w:r>
      <w:r>
        <w:t>o ductos que puedan conducir gases a más de 80º C deberán distar de los elementos estructurales de</w:t>
      </w:r>
      <w:r>
        <w:rPr>
          <w:spacing w:val="1"/>
        </w:rPr>
        <w:t xml:space="preserve"> </w:t>
      </w:r>
      <w:r>
        <w:t>madera</w:t>
      </w:r>
      <w:r>
        <w:rPr>
          <w:spacing w:val="-1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t>mínimo de</w:t>
      </w:r>
      <w:r>
        <w:rPr>
          <w:spacing w:val="-1"/>
        </w:rPr>
        <w:t xml:space="preserve"> </w:t>
      </w:r>
      <w:r>
        <w:t>60</w:t>
      </w:r>
      <w:r>
        <w:rPr>
          <w:spacing w:val="-1"/>
        </w:rPr>
        <w:t xml:space="preserve"> </w:t>
      </w:r>
      <w:r>
        <w:t>centímetros.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Textoindependiente"/>
        <w:ind w:left="1417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215.</w:t>
      </w:r>
      <w:r>
        <w:rPr>
          <w:rFonts w:ascii="Arial" w:hAnsi="Arial"/>
          <w:b/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espacio</w:t>
      </w:r>
      <w:r>
        <w:rPr>
          <w:spacing w:val="-4"/>
        </w:rPr>
        <w:t xml:space="preserve"> </w:t>
      </w:r>
      <w:r>
        <w:t>comprendido</w:t>
      </w:r>
      <w:r>
        <w:rPr>
          <w:spacing w:val="-3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dicha</w:t>
      </w:r>
      <w:r>
        <w:rPr>
          <w:spacing w:val="-4"/>
        </w:rPr>
        <w:t xml:space="preserve"> </w:t>
      </w:r>
      <w:r>
        <w:t>separación</w:t>
      </w:r>
      <w:r>
        <w:rPr>
          <w:spacing w:val="-3"/>
        </w:rPr>
        <w:t xml:space="preserve"> </w:t>
      </w:r>
      <w:r>
        <w:t>deberá</w:t>
      </w:r>
      <w:r>
        <w:rPr>
          <w:spacing w:val="-3"/>
        </w:rPr>
        <w:t xml:space="preserve"> </w:t>
      </w:r>
      <w:r>
        <w:t>permitirse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circulación</w:t>
      </w:r>
      <w:r>
        <w:rPr>
          <w:spacing w:val="-3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aire.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6"/>
        <w:jc w:val="both"/>
      </w:pPr>
      <w:r>
        <w:rPr>
          <w:rFonts w:ascii="Arial" w:hAnsi="Arial"/>
          <w:b/>
        </w:rPr>
        <w:t xml:space="preserve">Artículo 216. </w:t>
      </w:r>
      <w:r>
        <w:t>Las edificaciones de riesgo menor, con excepción de los edificios destinados a habitación</w:t>
      </w:r>
      <w:r>
        <w:rPr>
          <w:spacing w:val="1"/>
        </w:rPr>
        <w:t xml:space="preserve"> </w:t>
      </w:r>
      <w:r>
        <w:t>de hasta cinco niveles, deberán contar en cada piso con extintores contra incendio, adecuados al tipo de</w:t>
      </w:r>
      <w:r>
        <w:rPr>
          <w:spacing w:val="1"/>
        </w:rPr>
        <w:t xml:space="preserve"> </w:t>
      </w:r>
      <w:r>
        <w:t>incendio que pueda producirse en la construcción, colocados en los lugares fácilmente accesibles y con</w:t>
      </w:r>
      <w:r>
        <w:rPr>
          <w:spacing w:val="1"/>
        </w:rPr>
        <w:t xml:space="preserve"> </w:t>
      </w:r>
      <w:r>
        <w:t>señalamientos</w:t>
      </w:r>
      <w:r>
        <w:rPr>
          <w:spacing w:val="-4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indiquen</w:t>
      </w:r>
      <w:r>
        <w:rPr>
          <w:spacing w:val="-4"/>
        </w:rPr>
        <w:t xml:space="preserve"> </w:t>
      </w:r>
      <w:r>
        <w:t>su</w:t>
      </w:r>
      <w:r>
        <w:rPr>
          <w:spacing w:val="-4"/>
        </w:rPr>
        <w:t xml:space="preserve"> </w:t>
      </w:r>
      <w:r>
        <w:t>ubicación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tal</w:t>
      </w:r>
      <w:r>
        <w:rPr>
          <w:spacing w:val="-4"/>
        </w:rPr>
        <w:t xml:space="preserve"> </w:t>
      </w:r>
      <w:r>
        <w:t>m</w:t>
      </w:r>
      <w:r>
        <w:t>anera</w:t>
      </w:r>
      <w:r>
        <w:rPr>
          <w:spacing w:val="-4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su</w:t>
      </w:r>
      <w:r>
        <w:rPr>
          <w:spacing w:val="-4"/>
        </w:rPr>
        <w:t xml:space="preserve"> </w:t>
      </w:r>
      <w:r>
        <w:t>acceso,</w:t>
      </w:r>
      <w:r>
        <w:rPr>
          <w:spacing w:val="-4"/>
        </w:rPr>
        <w:t xml:space="preserve"> </w:t>
      </w:r>
      <w:r>
        <w:t>desde</w:t>
      </w:r>
      <w:r>
        <w:rPr>
          <w:spacing w:val="-3"/>
        </w:rPr>
        <w:t xml:space="preserve"> </w:t>
      </w:r>
      <w:r>
        <w:t>cualquier</w:t>
      </w:r>
      <w:r>
        <w:rPr>
          <w:spacing w:val="-4"/>
        </w:rPr>
        <w:t xml:space="preserve"> </w:t>
      </w:r>
      <w:r>
        <w:t>punto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edificio,</w:t>
      </w:r>
      <w:r>
        <w:rPr>
          <w:spacing w:val="-53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se encuentre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mayor distancia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30</w:t>
      </w:r>
      <w:r>
        <w:rPr>
          <w:spacing w:val="-1"/>
        </w:rPr>
        <w:t xml:space="preserve"> </w:t>
      </w:r>
      <w:r>
        <w:t>metros.</w:t>
      </w:r>
    </w:p>
    <w:p w:rsidR="00EB3B9A" w:rsidRDefault="00EB3B9A">
      <w:pPr>
        <w:pStyle w:val="Textoindependiente"/>
        <w:spacing w:before="2"/>
        <w:rPr>
          <w:sz w:val="21"/>
        </w:rPr>
      </w:pPr>
    </w:p>
    <w:p w:rsidR="00EB3B9A" w:rsidRDefault="006A45F2">
      <w:pPr>
        <w:pStyle w:val="Textoindependiente"/>
        <w:spacing w:before="1" w:line="249" w:lineRule="auto"/>
        <w:ind w:left="1417" w:right="1416"/>
        <w:jc w:val="both"/>
      </w:pPr>
      <w:r>
        <w:rPr>
          <w:rFonts w:ascii="Arial" w:hAnsi="Arial"/>
          <w:b/>
        </w:rPr>
        <w:t xml:space="preserve">Artículo 217. </w:t>
      </w:r>
      <w:r>
        <w:t>Las edificaciones de riesgo mayor deberán disponer además de lo requerido para las de</w:t>
      </w:r>
      <w:r>
        <w:rPr>
          <w:spacing w:val="1"/>
        </w:rPr>
        <w:t xml:space="preserve"> </w:t>
      </w:r>
      <w:r>
        <w:t>riesgo</w:t>
      </w:r>
      <w:r>
        <w:rPr>
          <w:spacing w:val="-13"/>
        </w:rPr>
        <w:t xml:space="preserve"> </w:t>
      </w:r>
      <w:r>
        <w:t>menor</w:t>
      </w:r>
      <w:r>
        <w:rPr>
          <w:spacing w:val="-13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que</w:t>
      </w:r>
      <w:r>
        <w:rPr>
          <w:spacing w:val="-13"/>
        </w:rPr>
        <w:t xml:space="preserve"> </w:t>
      </w:r>
      <w:r>
        <w:t>se</w:t>
      </w:r>
      <w:r>
        <w:rPr>
          <w:spacing w:val="-13"/>
        </w:rPr>
        <w:t xml:space="preserve"> </w:t>
      </w:r>
      <w:r>
        <w:t>refiere</w:t>
      </w:r>
      <w:r>
        <w:rPr>
          <w:spacing w:val="-13"/>
        </w:rPr>
        <w:t xml:space="preserve"> </w:t>
      </w:r>
      <w:r>
        <w:t>el</w:t>
      </w:r>
      <w:r>
        <w:rPr>
          <w:spacing w:val="-13"/>
        </w:rPr>
        <w:t xml:space="preserve"> </w:t>
      </w:r>
      <w:r>
        <w:t>artículo</w:t>
      </w:r>
      <w:r>
        <w:rPr>
          <w:spacing w:val="-13"/>
        </w:rPr>
        <w:t xml:space="preserve"> </w:t>
      </w:r>
      <w:r>
        <w:t>anterior,</w:t>
      </w:r>
      <w:r>
        <w:rPr>
          <w:spacing w:val="-12"/>
        </w:rPr>
        <w:t xml:space="preserve"> </w:t>
      </w:r>
      <w:r>
        <w:t>respecto</w:t>
      </w:r>
      <w:r>
        <w:rPr>
          <w:spacing w:val="-13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las</w:t>
      </w:r>
      <w:r>
        <w:rPr>
          <w:spacing w:val="-13"/>
        </w:rPr>
        <w:t xml:space="preserve"> </w:t>
      </w:r>
      <w:r>
        <w:t>siguientes</w:t>
      </w:r>
      <w:r>
        <w:rPr>
          <w:spacing w:val="-13"/>
        </w:rPr>
        <w:t xml:space="preserve"> </w:t>
      </w:r>
      <w:r>
        <w:t>instalaciones,</w:t>
      </w:r>
      <w:r>
        <w:rPr>
          <w:spacing w:val="-13"/>
        </w:rPr>
        <w:t xml:space="preserve"> </w:t>
      </w:r>
      <w:r>
        <w:t>equipos</w:t>
      </w:r>
      <w:r>
        <w:rPr>
          <w:spacing w:val="-13"/>
        </w:rPr>
        <w:t xml:space="preserve"> </w:t>
      </w:r>
      <w:r>
        <w:t>y</w:t>
      </w:r>
      <w:r>
        <w:rPr>
          <w:spacing w:val="-13"/>
        </w:rPr>
        <w:t xml:space="preserve"> </w:t>
      </w:r>
      <w:r>
        <w:t>medidas</w:t>
      </w:r>
      <w:r>
        <w:rPr>
          <w:spacing w:val="-53"/>
        </w:rPr>
        <w:t xml:space="preserve"> </w:t>
      </w:r>
      <w:r>
        <w:t>preventivas: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0"/>
          <w:numId w:val="30"/>
        </w:numPr>
        <w:tabs>
          <w:tab w:val="left" w:pos="2152"/>
        </w:tabs>
        <w:ind w:hanging="168"/>
        <w:jc w:val="both"/>
        <w:rPr>
          <w:sz w:val="20"/>
        </w:rPr>
      </w:pPr>
      <w:r>
        <w:rPr>
          <w:sz w:val="20"/>
        </w:rPr>
        <w:t>Redes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hidrantes</w:t>
      </w:r>
      <w:r>
        <w:rPr>
          <w:spacing w:val="-3"/>
          <w:sz w:val="20"/>
        </w:rPr>
        <w:t xml:space="preserve"> </w:t>
      </w:r>
      <w:r>
        <w:rPr>
          <w:sz w:val="20"/>
        </w:rPr>
        <w:t>con</w:t>
      </w:r>
      <w:r>
        <w:rPr>
          <w:spacing w:val="-2"/>
          <w:sz w:val="20"/>
        </w:rPr>
        <w:t xml:space="preserve"> </w:t>
      </w:r>
      <w:r>
        <w:rPr>
          <w:sz w:val="20"/>
        </w:rPr>
        <w:t>las</w:t>
      </w:r>
      <w:r>
        <w:rPr>
          <w:spacing w:val="-3"/>
          <w:sz w:val="20"/>
        </w:rPr>
        <w:t xml:space="preserve"> </w:t>
      </w:r>
      <w:r>
        <w:rPr>
          <w:sz w:val="20"/>
        </w:rPr>
        <w:t>siguientes</w:t>
      </w:r>
      <w:r>
        <w:rPr>
          <w:spacing w:val="-2"/>
          <w:sz w:val="20"/>
        </w:rPr>
        <w:t xml:space="preserve"> </w:t>
      </w:r>
      <w:r>
        <w:rPr>
          <w:sz w:val="20"/>
        </w:rPr>
        <w:t>características: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0"/>
          <w:numId w:val="29"/>
        </w:numPr>
        <w:tabs>
          <w:tab w:val="left" w:pos="2234"/>
        </w:tabs>
        <w:spacing w:line="249" w:lineRule="auto"/>
        <w:ind w:right="1417" w:firstLine="0"/>
        <w:jc w:val="both"/>
        <w:rPr>
          <w:sz w:val="20"/>
        </w:rPr>
      </w:pPr>
      <w:r>
        <w:rPr>
          <w:sz w:val="20"/>
        </w:rPr>
        <w:t>Tanques o cisternas para almacenar agua en proporción a 5.00 litros/m² construido, reservada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exclusivamente a surtir </w:t>
      </w:r>
      <w:r>
        <w:rPr>
          <w:sz w:val="20"/>
        </w:rPr>
        <w:t>a la red interna para combatir incendios. La capacidad mínima para este</w:t>
      </w:r>
      <w:r>
        <w:rPr>
          <w:spacing w:val="1"/>
          <w:sz w:val="20"/>
        </w:rPr>
        <w:t xml:space="preserve"> </w:t>
      </w:r>
      <w:r>
        <w:rPr>
          <w:sz w:val="20"/>
        </w:rPr>
        <w:t>efecto</w:t>
      </w:r>
      <w:r>
        <w:rPr>
          <w:spacing w:val="-2"/>
          <w:sz w:val="20"/>
        </w:rPr>
        <w:t xml:space="preserve"> </w:t>
      </w:r>
      <w:r>
        <w:rPr>
          <w:sz w:val="20"/>
        </w:rPr>
        <w:t>será de</w:t>
      </w:r>
      <w:r>
        <w:rPr>
          <w:spacing w:val="-1"/>
          <w:sz w:val="20"/>
        </w:rPr>
        <w:t xml:space="preserve"> </w:t>
      </w:r>
      <w:r>
        <w:rPr>
          <w:sz w:val="20"/>
        </w:rPr>
        <w:t>20,000</w:t>
      </w:r>
      <w:r>
        <w:rPr>
          <w:spacing w:val="-1"/>
          <w:sz w:val="20"/>
        </w:rPr>
        <w:t xml:space="preserve"> </w:t>
      </w:r>
      <w:r>
        <w:rPr>
          <w:sz w:val="20"/>
        </w:rPr>
        <w:t>litros;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Prrafodelista"/>
        <w:numPr>
          <w:ilvl w:val="0"/>
          <w:numId w:val="29"/>
        </w:numPr>
        <w:tabs>
          <w:tab w:val="left" w:pos="2272"/>
        </w:tabs>
        <w:spacing w:line="249" w:lineRule="auto"/>
        <w:ind w:right="1416" w:firstLine="0"/>
        <w:jc w:val="both"/>
        <w:rPr>
          <w:sz w:val="20"/>
        </w:rPr>
      </w:pPr>
      <w:r>
        <w:rPr>
          <w:sz w:val="20"/>
        </w:rPr>
        <w:t>Dos bombas automáticas autocebantes cuando menos, una eléctrica y otra con motor de</w:t>
      </w:r>
      <w:r>
        <w:rPr>
          <w:spacing w:val="1"/>
          <w:sz w:val="20"/>
        </w:rPr>
        <w:t xml:space="preserve"> </w:t>
      </w:r>
      <w:r>
        <w:rPr>
          <w:sz w:val="20"/>
        </w:rPr>
        <w:t>combustión interna, con succiones independientes para surtir a la red con una presión constante</w:t>
      </w:r>
      <w:r>
        <w:rPr>
          <w:spacing w:val="1"/>
          <w:sz w:val="20"/>
        </w:rPr>
        <w:t xml:space="preserve"> </w:t>
      </w:r>
      <w:r>
        <w:rPr>
          <w:sz w:val="20"/>
        </w:rPr>
        <w:t>entre</w:t>
      </w:r>
      <w:r>
        <w:rPr>
          <w:spacing w:val="-2"/>
          <w:sz w:val="20"/>
        </w:rPr>
        <w:t xml:space="preserve"> </w:t>
      </w:r>
      <w:r>
        <w:rPr>
          <w:sz w:val="20"/>
        </w:rPr>
        <w:t>2.5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4.2</w:t>
      </w:r>
      <w:r>
        <w:rPr>
          <w:spacing w:val="-1"/>
          <w:sz w:val="20"/>
        </w:rPr>
        <w:t xml:space="preserve"> </w:t>
      </w:r>
      <w:r>
        <w:rPr>
          <w:sz w:val="20"/>
        </w:rPr>
        <w:t>kg/m²;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Prrafodelista"/>
        <w:numPr>
          <w:ilvl w:val="0"/>
          <w:numId w:val="29"/>
        </w:numPr>
        <w:tabs>
          <w:tab w:val="left" w:pos="2192"/>
        </w:tabs>
        <w:spacing w:line="249" w:lineRule="auto"/>
        <w:ind w:right="1414" w:firstLine="0"/>
        <w:jc w:val="both"/>
        <w:rPr>
          <w:sz w:val="20"/>
        </w:rPr>
      </w:pPr>
      <w:r>
        <w:rPr>
          <w:spacing w:val="-1"/>
          <w:sz w:val="20"/>
        </w:rPr>
        <w:t>Una</w:t>
      </w:r>
      <w:r>
        <w:rPr>
          <w:spacing w:val="-15"/>
          <w:sz w:val="20"/>
        </w:rPr>
        <w:t xml:space="preserve"> </w:t>
      </w:r>
      <w:r>
        <w:rPr>
          <w:spacing w:val="-1"/>
          <w:sz w:val="20"/>
        </w:rPr>
        <w:t>red</w:t>
      </w:r>
      <w:r>
        <w:rPr>
          <w:spacing w:val="-15"/>
          <w:sz w:val="20"/>
        </w:rPr>
        <w:t xml:space="preserve"> </w:t>
      </w:r>
      <w:r>
        <w:rPr>
          <w:spacing w:val="-1"/>
          <w:sz w:val="20"/>
        </w:rPr>
        <w:t>hidráulica</w:t>
      </w:r>
      <w:r>
        <w:rPr>
          <w:spacing w:val="-14"/>
          <w:sz w:val="20"/>
        </w:rPr>
        <w:t xml:space="preserve"> </w:t>
      </w:r>
      <w:r>
        <w:rPr>
          <w:spacing w:val="-1"/>
          <w:sz w:val="20"/>
        </w:rPr>
        <w:t>para</w:t>
      </w:r>
      <w:r>
        <w:rPr>
          <w:spacing w:val="-15"/>
          <w:sz w:val="20"/>
        </w:rPr>
        <w:t xml:space="preserve"> </w:t>
      </w:r>
      <w:r>
        <w:rPr>
          <w:spacing w:val="-1"/>
          <w:sz w:val="20"/>
        </w:rPr>
        <w:t>alimentar</w:t>
      </w:r>
      <w:r>
        <w:rPr>
          <w:spacing w:val="-15"/>
          <w:sz w:val="20"/>
        </w:rPr>
        <w:t xml:space="preserve"> </w:t>
      </w:r>
      <w:r>
        <w:rPr>
          <w:spacing w:val="-1"/>
          <w:sz w:val="20"/>
        </w:rPr>
        <w:t>directa</w:t>
      </w:r>
      <w:r>
        <w:rPr>
          <w:spacing w:val="-14"/>
          <w:sz w:val="20"/>
        </w:rPr>
        <w:t xml:space="preserve"> </w:t>
      </w:r>
      <w:r>
        <w:rPr>
          <w:spacing w:val="-1"/>
          <w:sz w:val="20"/>
        </w:rPr>
        <w:t>y</w:t>
      </w:r>
      <w:r>
        <w:rPr>
          <w:spacing w:val="-15"/>
          <w:sz w:val="20"/>
        </w:rPr>
        <w:t xml:space="preserve"> </w:t>
      </w:r>
      <w:r>
        <w:rPr>
          <w:spacing w:val="-1"/>
          <w:sz w:val="20"/>
        </w:rPr>
        <w:t>exclusivamente</w:t>
      </w:r>
      <w:r>
        <w:rPr>
          <w:spacing w:val="-15"/>
          <w:sz w:val="20"/>
        </w:rPr>
        <w:t xml:space="preserve"> </w:t>
      </w:r>
      <w:r>
        <w:rPr>
          <w:spacing w:val="-1"/>
          <w:sz w:val="20"/>
        </w:rPr>
        <w:t>las</w:t>
      </w:r>
      <w:r>
        <w:rPr>
          <w:spacing w:val="-14"/>
          <w:sz w:val="20"/>
        </w:rPr>
        <w:t xml:space="preserve"> </w:t>
      </w:r>
      <w:r>
        <w:rPr>
          <w:spacing w:val="-1"/>
          <w:sz w:val="20"/>
        </w:rPr>
        <w:t>mangueras</w:t>
      </w:r>
      <w:r>
        <w:rPr>
          <w:spacing w:val="-15"/>
          <w:sz w:val="20"/>
        </w:rPr>
        <w:t xml:space="preserve"> </w:t>
      </w:r>
      <w:r>
        <w:rPr>
          <w:sz w:val="20"/>
        </w:rPr>
        <w:t>contra</w:t>
      </w:r>
      <w:r>
        <w:rPr>
          <w:spacing w:val="-14"/>
          <w:sz w:val="20"/>
        </w:rPr>
        <w:t xml:space="preserve"> </w:t>
      </w:r>
      <w:r>
        <w:rPr>
          <w:sz w:val="20"/>
        </w:rPr>
        <w:t>incendio,</w:t>
      </w:r>
      <w:r>
        <w:rPr>
          <w:spacing w:val="-15"/>
          <w:sz w:val="20"/>
        </w:rPr>
        <w:t xml:space="preserve"> </w:t>
      </w:r>
      <w:r>
        <w:rPr>
          <w:sz w:val="20"/>
        </w:rPr>
        <w:t>dotadas</w:t>
      </w:r>
      <w:r>
        <w:rPr>
          <w:spacing w:val="1"/>
          <w:sz w:val="20"/>
        </w:rPr>
        <w:t xml:space="preserve"> </w:t>
      </w:r>
      <w:r>
        <w:rPr>
          <w:sz w:val="20"/>
        </w:rPr>
        <w:t>de toma siamesa de 64 milímetros de di</w:t>
      </w:r>
      <w:r>
        <w:rPr>
          <w:sz w:val="20"/>
        </w:rPr>
        <w:t>ámetro con válvulas de no retorno en ambas entradas, 7.5</w:t>
      </w:r>
      <w:r>
        <w:rPr>
          <w:spacing w:val="1"/>
          <w:sz w:val="20"/>
        </w:rPr>
        <w:t xml:space="preserve"> </w:t>
      </w:r>
      <w:r>
        <w:rPr>
          <w:sz w:val="20"/>
        </w:rPr>
        <w:t>cuerdas</w:t>
      </w:r>
      <w:r>
        <w:rPr>
          <w:spacing w:val="-4"/>
          <w:sz w:val="20"/>
        </w:rPr>
        <w:t xml:space="preserve"> </w:t>
      </w:r>
      <w:r>
        <w:rPr>
          <w:sz w:val="20"/>
        </w:rPr>
        <w:t>por</w:t>
      </w:r>
      <w:r>
        <w:rPr>
          <w:spacing w:val="-3"/>
          <w:sz w:val="20"/>
        </w:rPr>
        <w:t xml:space="preserve"> </w:t>
      </w:r>
      <w:r>
        <w:rPr>
          <w:sz w:val="20"/>
        </w:rPr>
        <w:t>cada</w:t>
      </w:r>
      <w:r>
        <w:rPr>
          <w:spacing w:val="-4"/>
          <w:sz w:val="20"/>
        </w:rPr>
        <w:t xml:space="preserve"> </w:t>
      </w:r>
      <w:r>
        <w:rPr>
          <w:sz w:val="20"/>
        </w:rPr>
        <w:t>25</w:t>
      </w:r>
      <w:r>
        <w:rPr>
          <w:spacing w:val="-3"/>
          <w:sz w:val="20"/>
        </w:rPr>
        <w:t xml:space="preserve"> </w:t>
      </w:r>
      <w:r>
        <w:rPr>
          <w:sz w:val="20"/>
        </w:rPr>
        <w:t>milímetros,</w:t>
      </w:r>
      <w:r>
        <w:rPr>
          <w:spacing w:val="-4"/>
          <w:sz w:val="20"/>
        </w:rPr>
        <w:t xml:space="preserve"> </w:t>
      </w:r>
      <w:r>
        <w:rPr>
          <w:sz w:val="20"/>
        </w:rPr>
        <w:t>cople</w:t>
      </w:r>
      <w:r>
        <w:rPr>
          <w:spacing w:val="-3"/>
          <w:sz w:val="20"/>
        </w:rPr>
        <w:t xml:space="preserve"> </w:t>
      </w:r>
      <w:r>
        <w:rPr>
          <w:sz w:val="20"/>
        </w:rPr>
        <w:t>movible</w:t>
      </w:r>
      <w:r>
        <w:rPr>
          <w:spacing w:val="-4"/>
          <w:sz w:val="20"/>
        </w:rPr>
        <w:t xml:space="preserve"> </w:t>
      </w:r>
      <w:r>
        <w:rPr>
          <w:sz w:val="20"/>
        </w:rPr>
        <w:t>y</w:t>
      </w:r>
      <w:r>
        <w:rPr>
          <w:spacing w:val="-3"/>
          <w:sz w:val="20"/>
        </w:rPr>
        <w:t xml:space="preserve"> </w:t>
      </w:r>
      <w:r>
        <w:rPr>
          <w:sz w:val="20"/>
        </w:rPr>
        <w:t>tapón</w:t>
      </w:r>
      <w:r>
        <w:rPr>
          <w:spacing w:val="-4"/>
          <w:sz w:val="20"/>
        </w:rPr>
        <w:t xml:space="preserve"> </w:t>
      </w:r>
      <w:r>
        <w:rPr>
          <w:sz w:val="20"/>
        </w:rPr>
        <w:t>macho.</w:t>
      </w:r>
      <w:r>
        <w:rPr>
          <w:spacing w:val="-3"/>
          <w:sz w:val="20"/>
        </w:rPr>
        <w:t xml:space="preserve"> </w:t>
      </w:r>
      <w:r>
        <w:rPr>
          <w:sz w:val="20"/>
        </w:rPr>
        <w:t>Se</w:t>
      </w:r>
      <w:r>
        <w:rPr>
          <w:spacing w:val="-4"/>
          <w:sz w:val="20"/>
        </w:rPr>
        <w:t xml:space="preserve"> </w:t>
      </w:r>
      <w:r>
        <w:rPr>
          <w:sz w:val="20"/>
        </w:rPr>
        <w:t>colocará,</w:t>
      </w:r>
      <w:r>
        <w:rPr>
          <w:spacing w:val="-3"/>
          <w:sz w:val="20"/>
        </w:rPr>
        <w:t xml:space="preserve"> </w:t>
      </w:r>
      <w:r>
        <w:rPr>
          <w:sz w:val="20"/>
        </w:rPr>
        <w:t>por</w:t>
      </w:r>
      <w:r>
        <w:rPr>
          <w:spacing w:val="-4"/>
          <w:sz w:val="20"/>
        </w:rPr>
        <w:t xml:space="preserve"> </w:t>
      </w:r>
      <w:r>
        <w:rPr>
          <w:sz w:val="20"/>
        </w:rPr>
        <w:t>lo</w:t>
      </w:r>
      <w:r>
        <w:rPr>
          <w:spacing w:val="-3"/>
          <w:sz w:val="20"/>
        </w:rPr>
        <w:t xml:space="preserve"> </w:t>
      </w:r>
      <w:r>
        <w:rPr>
          <w:sz w:val="20"/>
        </w:rPr>
        <w:t>menos,</w:t>
      </w:r>
      <w:r>
        <w:rPr>
          <w:spacing w:val="-4"/>
          <w:sz w:val="20"/>
        </w:rPr>
        <w:t xml:space="preserve"> </w:t>
      </w:r>
      <w:r>
        <w:rPr>
          <w:sz w:val="20"/>
        </w:rPr>
        <w:t>una</w:t>
      </w:r>
      <w:r>
        <w:rPr>
          <w:spacing w:val="-3"/>
          <w:sz w:val="20"/>
        </w:rPr>
        <w:t xml:space="preserve"> </w:t>
      </w:r>
      <w:r>
        <w:rPr>
          <w:sz w:val="20"/>
        </w:rPr>
        <w:t>toma</w:t>
      </w:r>
      <w:r>
        <w:rPr>
          <w:spacing w:val="-54"/>
          <w:sz w:val="20"/>
        </w:rPr>
        <w:t xml:space="preserve"> </w:t>
      </w:r>
      <w:r>
        <w:rPr>
          <w:sz w:val="20"/>
        </w:rPr>
        <w:t>de este tipo en cada fachada y, en su caso, una a cada 90 metros lineales de fachada, y se ubicará</w:t>
      </w:r>
      <w:r>
        <w:rPr>
          <w:spacing w:val="-53"/>
          <w:sz w:val="20"/>
        </w:rPr>
        <w:t xml:space="preserve"> </w:t>
      </w:r>
      <w:r>
        <w:rPr>
          <w:sz w:val="20"/>
        </w:rPr>
        <w:t>al paño del alineamiento a un metro de altura sobre el nivel de la banqueta. Estará equipada con</w:t>
      </w:r>
      <w:r>
        <w:rPr>
          <w:spacing w:val="1"/>
          <w:sz w:val="20"/>
        </w:rPr>
        <w:t xml:space="preserve"> </w:t>
      </w:r>
      <w:r>
        <w:rPr>
          <w:sz w:val="20"/>
        </w:rPr>
        <w:t>válvula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no</w:t>
      </w:r>
      <w:r>
        <w:rPr>
          <w:spacing w:val="-4"/>
          <w:sz w:val="20"/>
        </w:rPr>
        <w:t xml:space="preserve"> </w:t>
      </w:r>
      <w:r>
        <w:rPr>
          <w:sz w:val="20"/>
        </w:rPr>
        <w:t>retorno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manera</w:t>
      </w:r>
      <w:r>
        <w:rPr>
          <w:spacing w:val="-3"/>
          <w:sz w:val="20"/>
        </w:rPr>
        <w:t xml:space="preserve"> </w:t>
      </w:r>
      <w:r>
        <w:rPr>
          <w:sz w:val="20"/>
        </w:rPr>
        <w:t>que</w:t>
      </w:r>
      <w:r>
        <w:rPr>
          <w:spacing w:val="-4"/>
          <w:sz w:val="20"/>
        </w:rPr>
        <w:t xml:space="preserve"> </w:t>
      </w:r>
      <w:r>
        <w:rPr>
          <w:sz w:val="20"/>
        </w:rPr>
        <w:t>el</w:t>
      </w:r>
      <w:r>
        <w:rPr>
          <w:spacing w:val="-3"/>
          <w:sz w:val="20"/>
        </w:rPr>
        <w:t xml:space="preserve"> </w:t>
      </w:r>
      <w:r>
        <w:rPr>
          <w:sz w:val="20"/>
        </w:rPr>
        <w:t>agua</w:t>
      </w:r>
      <w:r>
        <w:rPr>
          <w:spacing w:val="-3"/>
          <w:sz w:val="20"/>
        </w:rPr>
        <w:t xml:space="preserve"> </w:t>
      </w:r>
      <w:r>
        <w:rPr>
          <w:sz w:val="20"/>
        </w:rPr>
        <w:t>que</w:t>
      </w:r>
      <w:r>
        <w:rPr>
          <w:spacing w:val="-4"/>
          <w:sz w:val="20"/>
        </w:rPr>
        <w:t xml:space="preserve"> </w:t>
      </w:r>
      <w:r>
        <w:rPr>
          <w:sz w:val="20"/>
        </w:rPr>
        <w:t>se</w:t>
      </w:r>
      <w:r>
        <w:rPr>
          <w:spacing w:val="-3"/>
          <w:sz w:val="20"/>
        </w:rPr>
        <w:t xml:space="preserve"> </w:t>
      </w:r>
      <w:r>
        <w:rPr>
          <w:sz w:val="20"/>
        </w:rPr>
        <w:t>inyecte</w:t>
      </w:r>
      <w:r>
        <w:rPr>
          <w:spacing w:val="-4"/>
          <w:sz w:val="20"/>
        </w:rPr>
        <w:t xml:space="preserve"> </w:t>
      </w:r>
      <w:r>
        <w:rPr>
          <w:sz w:val="20"/>
        </w:rPr>
        <w:t>por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toma</w:t>
      </w:r>
      <w:r>
        <w:rPr>
          <w:spacing w:val="-3"/>
          <w:sz w:val="20"/>
        </w:rPr>
        <w:t xml:space="preserve"> </w:t>
      </w:r>
      <w:r>
        <w:rPr>
          <w:sz w:val="20"/>
        </w:rPr>
        <w:t>no</w:t>
      </w:r>
      <w:r>
        <w:rPr>
          <w:spacing w:val="-3"/>
          <w:sz w:val="20"/>
        </w:rPr>
        <w:t xml:space="preserve"> </w:t>
      </w:r>
      <w:r>
        <w:rPr>
          <w:sz w:val="20"/>
        </w:rPr>
        <w:t>penetre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cisterna.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53"/>
          <w:sz w:val="20"/>
        </w:rPr>
        <w:t xml:space="preserve"> </w:t>
      </w:r>
      <w:r>
        <w:rPr>
          <w:sz w:val="20"/>
        </w:rPr>
        <w:t>tubería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la</w:t>
      </w:r>
      <w:r>
        <w:rPr>
          <w:spacing w:val="-6"/>
          <w:sz w:val="20"/>
        </w:rPr>
        <w:t xml:space="preserve"> </w:t>
      </w:r>
      <w:r>
        <w:rPr>
          <w:sz w:val="20"/>
        </w:rPr>
        <w:t>red</w:t>
      </w:r>
      <w:r>
        <w:rPr>
          <w:spacing w:val="-5"/>
          <w:sz w:val="20"/>
        </w:rPr>
        <w:t xml:space="preserve"> </w:t>
      </w:r>
      <w:r>
        <w:rPr>
          <w:sz w:val="20"/>
        </w:rPr>
        <w:t>hidráulica</w:t>
      </w:r>
      <w:r>
        <w:rPr>
          <w:spacing w:val="-5"/>
          <w:sz w:val="20"/>
        </w:rPr>
        <w:t xml:space="preserve"> </w:t>
      </w:r>
      <w:r>
        <w:rPr>
          <w:sz w:val="20"/>
        </w:rPr>
        <w:t>contra</w:t>
      </w:r>
      <w:r>
        <w:rPr>
          <w:spacing w:val="-5"/>
          <w:sz w:val="20"/>
        </w:rPr>
        <w:t xml:space="preserve"> </w:t>
      </w:r>
      <w:r>
        <w:rPr>
          <w:sz w:val="20"/>
        </w:rPr>
        <w:t>incendio</w:t>
      </w:r>
      <w:r>
        <w:rPr>
          <w:spacing w:val="-4"/>
          <w:sz w:val="20"/>
        </w:rPr>
        <w:t xml:space="preserve"> </w:t>
      </w:r>
      <w:r>
        <w:rPr>
          <w:sz w:val="20"/>
        </w:rPr>
        <w:t>deberá</w:t>
      </w:r>
      <w:r>
        <w:rPr>
          <w:spacing w:val="-6"/>
          <w:sz w:val="20"/>
        </w:rPr>
        <w:t xml:space="preserve"> </w:t>
      </w:r>
      <w:r>
        <w:rPr>
          <w:sz w:val="20"/>
        </w:rPr>
        <w:t>ser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acero</w:t>
      </w:r>
      <w:r>
        <w:rPr>
          <w:spacing w:val="-5"/>
          <w:sz w:val="20"/>
        </w:rPr>
        <w:t xml:space="preserve"> </w:t>
      </w:r>
      <w:r>
        <w:rPr>
          <w:sz w:val="20"/>
        </w:rPr>
        <w:t>soldable</w:t>
      </w:r>
      <w:r>
        <w:rPr>
          <w:spacing w:val="-4"/>
          <w:sz w:val="20"/>
        </w:rPr>
        <w:t xml:space="preserve"> </w:t>
      </w:r>
      <w:r>
        <w:rPr>
          <w:sz w:val="20"/>
        </w:rPr>
        <w:t>o</w:t>
      </w:r>
      <w:r>
        <w:rPr>
          <w:spacing w:val="-6"/>
          <w:sz w:val="20"/>
        </w:rPr>
        <w:t xml:space="preserve"> </w:t>
      </w:r>
      <w:r>
        <w:rPr>
          <w:sz w:val="20"/>
        </w:rPr>
        <w:t>fierro</w:t>
      </w:r>
      <w:r>
        <w:rPr>
          <w:spacing w:val="-5"/>
          <w:sz w:val="20"/>
        </w:rPr>
        <w:t xml:space="preserve"> </w:t>
      </w:r>
      <w:r>
        <w:rPr>
          <w:sz w:val="20"/>
        </w:rPr>
        <w:t>galvanizado</w:t>
      </w:r>
      <w:r>
        <w:rPr>
          <w:spacing w:val="-5"/>
          <w:sz w:val="20"/>
        </w:rPr>
        <w:t xml:space="preserve"> </w:t>
      </w:r>
      <w:r>
        <w:rPr>
          <w:sz w:val="20"/>
        </w:rPr>
        <w:t>C-40</w:t>
      </w:r>
      <w:r>
        <w:rPr>
          <w:spacing w:val="-5"/>
          <w:sz w:val="20"/>
        </w:rPr>
        <w:t xml:space="preserve"> </w:t>
      </w:r>
      <w:r>
        <w:rPr>
          <w:sz w:val="20"/>
        </w:rPr>
        <w:t>y</w:t>
      </w:r>
      <w:r>
        <w:rPr>
          <w:spacing w:val="-53"/>
          <w:sz w:val="20"/>
        </w:rPr>
        <w:t xml:space="preserve"> </w:t>
      </w:r>
      <w:r>
        <w:rPr>
          <w:sz w:val="20"/>
        </w:rPr>
        <w:t>estar</w:t>
      </w:r>
      <w:r>
        <w:rPr>
          <w:spacing w:val="-2"/>
          <w:sz w:val="20"/>
        </w:rPr>
        <w:t xml:space="preserve"> </w:t>
      </w:r>
      <w:r>
        <w:rPr>
          <w:sz w:val="20"/>
        </w:rPr>
        <w:t>pintadas</w:t>
      </w:r>
      <w:r>
        <w:rPr>
          <w:spacing w:val="-1"/>
          <w:sz w:val="20"/>
        </w:rPr>
        <w:t xml:space="preserve"> </w:t>
      </w:r>
      <w:r>
        <w:rPr>
          <w:sz w:val="20"/>
        </w:rPr>
        <w:t>con esmalte</w:t>
      </w:r>
      <w:r>
        <w:rPr>
          <w:spacing w:val="-1"/>
          <w:sz w:val="20"/>
        </w:rPr>
        <w:t xml:space="preserve"> </w:t>
      </w:r>
      <w:r>
        <w:rPr>
          <w:sz w:val="20"/>
        </w:rPr>
        <w:t>color rojo;</w:t>
      </w:r>
    </w:p>
    <w:p w:rsidR="00EB3B9A" w:rsidRDefault="00EB3B9A">
      <w:pPr>
        <w:spacing w:line="249" w:lineRule="auto"/>
        <w:jc w:val="both"/>
        <w:rPr>
          <w:sz w:val="20"/>
        </w:rPr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  <w:spacing w:before="5"/>
        <w:rPr>
          <w:sz w:val="11"/>
        </w:rPr>
      </w:pPr>
    </w:p>
    <w:p w:rsidR="00EB3B9A" w:rsidRDefault="006A45F2">
      <w:pPr>
        <w:pStyle w:val="Prrafodelista"/>
        <w:numPr>
          <w:ilvl w:val="0"/>
          <w:numId w:val="29"/>
        </w:numPr>
        <w:tabs>
          <w:tab w:val="left" w:pos="2235"/>
        </w:tabs>
        <w:spacing w:before="94" w:line="249" w:lineRule="auto"/>
        <w:ind w:right="1416" w:firstLine="0"/>
        <w:jc w:val="both"/>
        <w:rPr>
          <w:sz w:val="20"/>
        </w:rPr>
      </w:pPr>
      <w:r>
        <w:rPr>
          <w:sz w:val="20"/>
        </w:rPr>
        <w:t>En cada piso, gabinetes con salidas contra incendios dotados con conexiones para manguera,</w:t>
      </w:r>
      <w:r>
        <w:rPr>
          <w:spacing w:val="1"/>
          <w:sz w:val="20"/>
        </w:rPr>
        <w:t xml:space="preserve"> </w:t>
      </w:r>
      <w:r>
        <w:rPr>
          <w:sz w:val="20"/>
        </w:rPr>
        <w:t>las que deberán ser un número tal que cada manguera cubra un área de 30 metros de radio y su</w:t>
      </w:r>
      <w:r>
        <w:rPr>
          <w:spacing w:val="1"/>
          <w:sz w:val="20"/>
        </w:rPr>
        <w:t xml:space="preserve"> </w:t>
      </w:r>
      <w:r>
        <w:rPr>
          <w:sz w:val="20"/>
        </w:rPr>
        <w:t>separación no sea mayor de 60 metros. Uno de los gabinetes estará lo más cercano posible a los</w:t>
      </w:r>
      <w:r>
        <w:rPr>
          <w:spacing w:val="1"/>
          <w:sz w:val="20"/>
        </w:rPr>
        <w:t xml:space="preserve"> </w:t>
      </w:r>
      <w:r>
        <w:rPr>
          <w:sz w:val="20"/>
        </w:rPr>
        <w:t>cubos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las</w:t>
      </w:r>
      <w:r>
        <w:rPr>
          <w:spacing w:val="-1"/>
          <w:sz w:val="20"/>
        </w:rPr>
        <w:t xml:space="preserve"> </w:t>
      </w:r>
      <w:r>
        <w:rPr>
          <w:sz w:val="20"/>
        </w:rPr>
        <w:t>escaleras;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Prrafodelista"/>
        <w:numPr>
          <w:ilvl w:val="0"/>
          <w:numId w:val="29"/>
        </w:numPr>
        <w:tabs>
          <w:tab w:val="left" w:pos="2229"/>
        </w:tabs>
        <w:spacing w:before="1" w:line="249" w:lineRule="auto"/>
        <w:ind w:right="1416" w:firstLine="0"/>
        <w:jc w:val="both"/>
        <w:rPr>
          <w:sz w:val="20"/>
        </w:rPr>
      </w:pPr>
      <w:r>
        <w:rPr>
          <w:sz w:val="20"/>
        </w:rPr>
        <w:t xml:space="preserve">Las mangueras deberán ser de 38 milímetros </w:t>
      </w:r>
      <w:r>
        <w:rPr>
          <w:sz w:val="20"/>
        </w:rPr>
        <w:t>de diámetro, de material sintético, conectadas en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forma</w:t>
      </w:r>
      <w:r>
        <w:rPr>
          <w:spacing w:val="-14"/>
          <w:sz w:val="20"/>
        </w:rPr>
        <w:t xml:space="preserve"> </w:t>
      </w:r>
      <w:r>
        <w:rPr>
          <w:spacing w:val="-1"/>
          <w:sz w:val="20"/>
        </w:rPr>
        <w:t>permanente</w:t>
      </w:r>
      <w:r>
        <w:rPr>
          <w:spacing w:val="-14"/>
          <w:sz w:val="20"/>
        </w:rPr>
        <w:t xml:space="preserve"> </w:t>
      </w:r>
      <w:r>
        <w:rPr>
          <w:spacing w:val="-1"/>
          <w:sz w:val="20"/>
        </w:rPr>
        <w:t>y</w:t>
      </w:r>
      <w:r>
        <w:rPr>
          <w:spacing w:val="-14"/>
          <w:sz w:val="20"/>
        </w:rPr>
        <w:t xml:space="preserve"> </w:t>
      </w:r>
      <w:r>
        <w:rPr>
          <w:spacing w:val="-1"/>
          <w:sz w:val="20"/>
        </w:rPr>
        <w:t>adecuada</w:t>
      </w:r>
      <w:r>
        <w:rPr>
          <w:spacing w:val="-14"/>
          <w:sz w:val="20"/>
        </w:rPr>
        <w:t xml:space="preserve"> </w:t>
      </w:r>
      <w:r>
        <w:rPr>
          <w:spacing w:val="-1"/>
          <w:sz w:val="20"/>
        </w:rPr>
        <w:t>a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la</w:t>
      </w:r>
      <w:r>
        <w:rPr>
          <w:spacing w:val="-14"/>
          <w:sz w:val="20"/>
        </w:rPr>
        <w:t xml:space="preserve"> </w:t>
      </w:r>
      <w:r>
        <w:rPr>
          <w:spacing w:val="-1"/>
          <w:sz w:val="20"/>
        </w:rPr>
        <w:t>toma,</w:t>
      </w:r>
      <w:r>
        <w:rPr>
          <w:spacing w:val="-14"/>
          <w:sz w:val="20"/>
        </w:rPr>
        <w:t xml:space="preserve"> </w:t>
      </w:r>
      <w:r>
        <w:rPr>
          <w:spacing w:val="-1"/>
          <w:sz w:val="20"/>
        </w:rPr>
        <w:t>y</w:t>
      </w:r>
      <w:r>
        <w:rPr>
          <w:spacing w:val="-14"/>
          <w:sz w:val="20"/>
        </w:rPr>
        <w:t xml:space="preserve"> </w:t>
      </w:r>
      <w:r>
        <w:rPr>
          <w:spacing w:val="-1"/>
          <w:sz w:val="20"/>
        </w:rPr>
        <w:t>colocarse</w:t>
      </w:r>
      <w:r>
        <w:rPr>
          <w:spacing w:val="-13"/>
          <w:sz w:val="20"/>
        </w:rPr>
        <w:t xml:space="preserve"> </w:t>
      </w:r>
      <w:r>
        <w:rPr>
          <w:sz w:val="20"/>
        </w:rPr>
        <w:t>plegadas</w:t>
      </w:r>
      <w:r>
        <w:rPr>
          <w:spacing w:val="-14"/>
          <w:sz w:val="20"/>
        </w:rPr>
        <w:t xml:space="preserve"> </w:t>
      </w:r>
      <w:r>
        <w:rPr>
          <w:sz w:val="20"/>
        </w:rPr>
        <w:t>para</w:t>
      </w:r>
      <w:r>
        <w:rPr>
          <w:spacing w:val="-14"/>
          <w:sz w:val="20"/>
        </w:rPr>
        <w:t xml:space="preserve"> </w:t>
      </w:r>
      <w:r>
        <w:rPr>
          <w:sz w:val="20"/>
        </w:rPr>
        <w:t>facilitar</w:t>
      </w:r>
      <w:r>
        <w:rPr>
          <w:spacing w:val="-14"/>
          <w:sz w:val="20"/>
        </w:rPr>
        <w:t xml:space="preserve"> </w:t>
      </w:r>
      <w:r>
        <w:rPr>
          <w:sz w:val="20"/>
        </w:rPr>
        <w:t>su</w:t>
      </w:r>
      <w:r>
        <w:rPr>
          <w:spacing w:val="-13"/>
          <w:sz w:val="20"/>
        </w:rPr>
        <w:t xml:space="preserve"> </w:t>
      </w:r>
      <w:r>
        <w:rPr>
          <w:sz w:val="20"/>
        </w:rPr>
        <w:t>uso.</w:t>
      </w:r>
      <w:r>
        <w:rPr>
          <w:spacing w:val="-14"/>
          <w:sz w:val="20"/>
        </w:rPr>
        <w:t xml:space="preserve"> </w:t>
      </w:r>
      <w:r>
        <w:rPr>
          <w:sz w:val="20"/>
        </w:rPr>
        <w:t>Estarán</w:t>
      </w:r>
      <w:r>
        <w:rPr>
          <w:spacing w:val="-14"/>
          <w:sz w:val="20"/>
        </w:rPr>
        <w:t xml:space="preserve"> </w:t>
      </w:r>
      <w:r>
        <w:rPr>
          <w:sz w:val="20"/>
        </w:rPr>
        <w:t>provistas</w:t>
      </w:r>
      <w:r>
        <w:rPr>
          <w:spacing w:val="-53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chiflones de</w:t>
      </w:r>
      <w:r>
        <w:rPr>
          <w:spacing w:val="-1"/>
          <w:sz w:val="20"/>
        </w:rPr>
        <w:t xml:space="preserve"> </w:t>
      </w:r>
      <w:r>
        <w:rPr>
          <w:sz w:val="20"/>
        </w:rPr>
        <w:t>neblina,</w:t>
      </w:r>
      <w:r>
        <w:rPr>
          <w:spacing w:val="-1"/>
          <w:sz w:val="20"/>
        </w:rPr>
        <w:t xml:space="preserve"> </w:t>
      </w:r>
      <w:r>
        <w:rPr>
          <w:sz w:val="20"/>
        </w:rPr>
        <w:t>y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0"/>
          <w:numId w:val="29"/>
        </w:numPr>
        <w:tabs>
          <w:tab w:val="left" w:pos="2187"/>
        </w:tabs>
        <w:spacing w:before="1"/>
        <w:ind w:left="2186" w:hanging="203"/>
        <w:jc w:val="both"/>
        <w:rPr>
          <w:sz w:val="20"/>
        </w:rPr>
      </w:pPr>
      <w:r>
        <w:rPr>
          <w:sz w:val="20"/>
        </w:rPr>
        <w:t>Deberán</w:t>
      </w:r>
      <w:r>
        <w:rPr>
          <w:spacing w:val="20"/>
          <w:sz w:val="20"/>
        </w:rPr>
        <w:t xml:space="preserve"> </w:t>
      </w:r>
      <w:r>
        <w:rPr>
          <w:sz w:val="20"/>
        </w:rPr>
        <w:t>instalarse</w:t>
      </w:r>
      <w:r>
        <w:rPr>
          <w:spacing w:val="21"/>
          <w:sz w:val="20"/>
        </w:rPr>
        <w:t xml:space="preserve"> </w:t>
      </w:r>
      <w:r>
        <w:rPr>
          <w:sz w:val="20"/>
        </w:rPr>
        <w:t>los</w:t>
      </w:r>
      <w:r>
        <w:rPr>
          <w:spacing w:val="21"/>
          <w:sz w:val="20"/>
        </w:rPr>
        <w:t xml:space="preserve"> </w:t>
      </w:r>
      <w:r>
        <w:rPr>
          <w:sz w:val="20"/>
        </w:rPr>
        <w:t>reductores</w:t>
      </w:r>
      <w:r>
        <w:rPr>
          <w:spacing w:val="20"/>
          <w:sz w:val="20"/>
        </w:rPr>
        <w:t xml:space="preserve"> </w:t>
      </w:r>
      <w:r>
        <w:rPr>
          <w:sz w:val="20"/>
        </w:rPr>
        <w:t>de</w:t>
      </w:r>
      <w:r>
        <w:rPr>
          <w:spacing w:val="21"/>
          <w:sz w:val="20"/>
        </w:rPr>
        <w:t xml:space="preserve"> </w:t>
      </w:r>
      <w:r>
        <w:rPr>
          <w:sz w:val="20"/>
        </w:rPr>
        <w:t>presión</w:t>
      </w:r>
      <w:r>
        <w:rPr>
          <w:spacing w:val="21"/>
          <w:sz w:val="20"/>
        </w:rPr>
        <w:t xml:space="preserve"> </w:t>
      </w:r>
      <w:r>
        <w:rPr>
          <w:sz w:val="20"/>
        </w:rPr>
        <w:t>necesarios</w:t>
      </w:r>
      <w:r>
        <w:rPr>
          <w:spacing w:val="20"/>
          <w:sz w:val="20"/>
        </w:rPr>
        <w:t xml:space="preserve"> </w:t>
      </w:r>
      <w:r>
        <w:rPr>
          <w:sz w:val="20"/>
        </w:rPr>
        <w:t>para</w:t>
      </w:r>
      <w:r>
        <w:rPr>
          <w:spacing w:val="21"/>
          <w:sz w:val="20"/>
        </w:rPr>
        <w:t xml:space="preserve"> </w:t>
      </w:r>
      <w:r>
        <w:rPr>
          <w:sz w:val="20"/>
        </w:rPr>
        <w:t>evitar</w:t>
      </w:r>
      <w:r>
        <w:rPr>
          <w:spacing w:val="21"/>
          <w:sz w:val="20"/>
        </w:rPr>
        <w:t xml:space="preserve"> </w:t>
      </w:r>
      <w:r>
        <w:rPr>
          <w:sz w:val="20"/>
        </w:rPr>
        <w:t>que</w:t>
      </w:r>
      <w:r>
        <w:rPr>
          <w:spacing w:val="20"/>
          <w:sz w:val="20"/>
        </w:rPr>
        <w:t xml:space="preserve"> </w:t>
      </w:r>
      <w:r>
        <w:rPr>
          <w:sz w:val="20"/>
        </w:rPr>
        <w:t>en</w:t>
      </w:r>
      <w:r>
        <w:rPr>
          <w:spacing w:val="21"/>
          <w:sz w:val="20"/>
        </w:rPr>
        <w:t xml:space="preserve"> </w:t>
      </w:r>
      <w:r>
        <w:rPr>
          <w:sz w:val="20"/>
        </w:rPr>
        <w:t>cualquier</w:t>
      </w:r>
      <w:r>
        <w:rPr>
          <w:spacing w:val="21"/>
          <w:sz w:val="20"/>
        </w:rPr>
        <w:t xml:space="preserve"> </w:t>
      </w:r>
      <w:r>
        <w:rPr>
          <w:sz w:val="20"/>
        </w:rPr>
        <w:t>toma</w:t>
      </w:r>
      <w:r>
        <w:rPr>
          <w:spacing w:val="20"/>
          <w:sz w:val="20"/>
        </w:rPr>
        <w:t xml:space="preserve"> </w:t>
      </w:r>
      <w:r>
        <w:rPr>
          <w:sz w:val="20"/>
        </w:rPr>
        <w:t>de</w:t>
      </w:r>
    </w:p>
    <w:p w:rsidR="00EB3B9A" w:rsidRDefault="006A45F2">
      <w:pPr>
        <w:pStyle w:val="Textoindependiente"/>
        <w:spacing w:before="10"/>
        <w:ind w:left="1984"/>
        <w:jc w:val="both"/>
      </w:pPr>
      <w:r>
        <w:rPr>
          <w:noProof/>
          <w:lang w:val="es-MX" w:eastAsia="es-MX"/>
        </w:rPr>
        <w:drawing>
          <wp:anchor distT="0" distB="0" distL="0" distR="0" simplePos="0" relativeHeight="480313344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150615</wp:posOffset>
            </wp:positionV>
            <wp:extent cx="7772400" cy="4046397"/>
            <wp:effectExtent l="0" t="0" r="0" b="0"/>
            <wp:wrapNone/>
            <wp:docPr id="24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4046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salida</w:t>
      </w:r>
      <w:r>
        <w:rPr>
          <w:spacing w:val="-2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manguera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38</w:t>
      </w:r>
      <w:r>
        <w:rPr>
          <w:spacing w:val="-2"/>
        </w:rPr>
        <w:t xml:space="preserve"> </w:t>
      </w:r>
      <w:r>
        <w:t>milímetros</w:t>
      </w:r>
      <w:r>
        <w:rPr>
          <w:spacing w:val="-2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exceda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presión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4.2</w:t>
      </w:r>
      <w:r>
        <w:rPr>
          <w:spacing w:val="-3"/>
        </w:rPr>
        <w:t xml:space="preserve"> </w:t>
      </w:r>
      <w:r>
        <w:t>kg/cm.</w:t>
      </w:r>
    </w:p>
    <w:p w:rsidR="00EB3B9A" w:rsidRDefault="006A45F2">
      <w:pPr>
        <w:pStyle w:val="Prrafodelista"/>
        <w:numPr>
          <w:ilvl w:val="0"/>
          <w:numId w:val="30"/>
        </w:numPr>
        <w:tabs>
          <w:tab w:val="left" w:pos="2219"/>
        </w:tabs>
        <w:spacing w:before="10" w:line="249" w:lineRule="auto"/>
        <w:ind w:left="1984" w:right="1417" w:firstLine="0"/>
        <w:jc w:val="both"/>
        <w:rPr>
          <w:sz w:val="20"/>
        </w:rPr>
      </w:pPr>
      <w:r>
        <w:rPr>
          <w:sz w:val="20"/>
        </w:rPr>
        <w:t>Simulacros de incendios. Cada seis meses, por lo menos, en los que participen los empleados,</w:t>
      </w:r>
      <w:r>
        <w:rPr>
          <w:spacing w:val="1"/>
          <w:sz w:val="20"/>
        </w:rPr>
        <w:t xml:space="preserve"> </w:t>
      </w:r>
      <w:r>
        <w:rPr>
          <w:sz w:val="20"/>
        </w:rPr>
        <w:t>los usuarios o concurrentes. Los simulacros consistirán en prácticas de salida de emergencia,</w:t>
      </w:r>
      <w:r>
        <w:rPr>
          <w:spacing w:val="1"/>
          <w:sz w:val="20"/>
        </w:rPr>
        <w:t xml:space="preserve"> </w:t>
      </w:r>
      <w:r>
        <w:rPr>
          <w:sz w:val="20"/>
        </w:rPr>
        <w:t>utilización de los equipos de extinción y formación de brigadas contra incendio, de acuerdo con lo</w:t>
      </w:r>
      <w:r>
        <w:rPr>
          <w:spacing w:val="1"/>
          <w:sz w:val="20"/>
        </w:rPr>
        <w:t xml:space="preserve"> </w:t>
      </w:r>
      <w:r>
        <w:rPr>
          <w:sz w:val="20"/>
        </w:rPr>
        <w:t>que</w:t>
      </w:r>
      <w:r>
        <w:rPr>
          <w:spacing w:val="-2"/>
          <w:sz w:val="20"/>
        </w:rPr>
        <w:t xml:space="preserve"> </w:t>
      </w:r>
      <w:r>
        <w:rPr>
          <w:sz w:val="20"/>
        </w:rPr>
        <w:t>establezca</w:t>
      </w:r>
      <w:r>
        <w:rPr>
          <w:spacing w:val="-1"/>
          <w:sz w:val="20"/>
        </w:rPr>
        <w:t xml:space="preserve"> </w:t>
      </w:r>
      <w:r>
        <w:rPr>
          <w:sz w:val="20"/>
        </w:rPr>
        <w:t>el</w:t>
      </w:r>
      <w:r>
        <w:rPr>
          <w:spacing w:val="-1"/>
          <w:sz w:val="20"/>
        </w:rPr>
        <w:t xml:space="preserve"> </w:t>
      </w:r>
      <w:r>
        <w:rPr>
          <w:sz w:val="20"/>
        </w:rPr>
        <w:t>reglamento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seguridad</w:t>
      </w:r>
      <w:r>
        <w:rPr>
          <w:spacing w:val="-1"/>
          <w:sz w:val="20"/>
        </w:rPr>
        <w:t xml:space="preserve"> </w:t>
      </w:r>
      <w:r>
        <w:rPr>
          <w:sz w:val="20"/>
        </w:rPr>
        <w:t>e</w:t>
      </w:r>
      <w:r>
        <w:rPr>
          <w:spacing w:val="-1"/>
          <w:sz w:val="20"/>
        </w:rPr>
        <w:t xml:space="preserve"> </w:t>
      </w:r>
      <w:r>
        <w:rPr>
          <w:sz w:val="20"/>
        </w:rPr>
        <w:t>higiene</w:t>
      </w:r>
      <w:r>
        <w:rPr>
          <w:spacing w:val="-1"/>
          <w:sz w:val="20"/>
        </w:rPr>
        <w:t xml:space="preserve"> </w:t>
      </w:r>
      <w:r>
        <w:rPr>
          <w:sz w:val="20"/>
        </w:rPr>
        <w:t>en</w:t>
      </w:r>
      <w:r>
        <w:rPr>
          <w:spacing w:val="-2"/>
          <w:sz w:val="20"/>
        </w:rPr>
        <w:t xml:space="preserve"> </w:t>
      </w:r>
      <w:r>
        <w:rPr>
          <w:sz w:val="20"/>
        </w:rPr>
        <w:t>el</w:t>
      </w:r>
      <w:r>
        <w:rPr>
          <w:spacing w:val="-1"/>
          <w:sz w:val="20"/>
        </w:rPr>
        <w:t xml:space="preserve"> </w:t>
      </w:r>
      <w:r>
        <w:rPr>
          <w:sz w:val="20"/>
        </w:rPr>
        <w:t>traba</w:t>
      </w:r>
      <w:r>
        <w:rPr>
          <w:sz w:val="20"/>
        </w:rPr>
        <w:t>jo, y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Prrafodelista"/>
        <w:numPr>
          <w:ilvl w:val="0"/>
          <w:numId w:val="30"/>
        </w:numPr>
        <w:tabs>
          <w:tab w:val="left" w:pos="2265"/>
        </w:tabs>
        <w:spacing w:line="249" w:lineRule="auto"/>
        <w:ind w:left="1984" w:right="1417" w:firstLine="0"/>
        <w:jc w:val="both"/>
        <w:rPr>
          <w:sz w:val="20"/>
        </w:rPr>
      </w:pPr>
      <w:r>
        <w:rPr>
          <w:sz w:val="20"/>
        </w:rPr>
        <w:t>La Dirección podrá autorizar otros sistemas de control de incendio como rociadores automáticos</w:t>
      </w:r>
      <w:r>
        <w:rPr>
          <w:spacing w:val="-53"/>
          <w:sz w:val="20"/>
        </w:rPr>
        <w:t xml:space="preserve"> </w:t>
      </w:r>
      <w:r>
        <w:rPr>
          <w:sz w:val="20"/>
        </w:rPr>
        <w:t>de agua, así como exigir depósitos de agua adicionales para las redes hidráulicas contra incendios,</w:t>
      </w:r>
      <w:r>
        <w:rPr>
          <w:spacing w:val="-53"/>
          <w:sz w:val="20"/>
        </w:rPr>
        <w:t xml:space="preserve"> </w:t>
      </w:r>
      <w:r>
        <w:rPr>
          <w:sz w:val="20"/>
        </w:rPr>
        <w:t>en</w:t>
      </w:r>
      <w:r>
        <w:rPr>
          <w:spacing w:val="-2"/>
          <w:sz w:val="20"/>
        </w:rPr>
        <w:t xml:space="preserve"> </w:t>
      </w:r>
      <w:r>
        <w:rPr>
          <w:sz w:val="20"/>
        </w:rPr>
        <w:t>los</w:t>
      </w:r>
      <w:r>
        <w:rPr>
          <w:spacing w:val="-1"/>
          <w:sz w:val="20"/>
        </w:rPr>
        <w:t xml:space="preserve"> </w:t>
      </w:r>
      <w:r>
        <w:rPr>
          <w:sz w:val="20"/>
        </w:rPr>
        <w:t>casos que</w:t>
      </w:r>
      <w:r>
        <w:rPr>
          <w:spacing w:val="-1"/>
          <w:sz w:val="20"/>
        </w:rPr>
        <w:t xml:space="preserve"> </w:t>
      </w:r>
      <w:r>
        <w:rPr>
          <w:sz w:val="20"/>
        </w:rPr>
        <w:t>lo</w:t>
      </w:r>
      <w:r>
        <w:rPr>
          <w:spacing w:val="-1"/>
          <w:sz w:val="20"/>
        </w:rPr>
        <w:t xml:space="preserve"> </w:t>
      </w:r>
      <w:r>
        <w:rPr>
          <w:sz w:val="20"/>
        </w:rPr>
        <w:t>considere necesario.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7"/>
        <w:jc w:val="both"/>
      </w:pPr>
      <w:r>
        <w:rPr>
          <w:rFonts w:ascii="Arial" w:hAnsi="Arial"/>
          <w:b/>
        </w:rPr>
        <w:t xml:space="preserve">Artículo 218. </w:t>
      </w:r>
      <w:r>
        <w:t>Los materiales utilizados en recubrimientos de muros, cortinas, lambrines y falsos plafones,</w:t>
      </w:r>
      <w:r>
        <w:rPr>
          <w:spacing w:val="-53"/>
        </w:rPr>
        <w:t xml:space="preserve"> </w:t>
      </w:r>
      <w:r>
        <w:t>deberán</w:t>
      </w:r>
      <w:r>
        <w:rPr>
          <w:spacing w:val="-2"/>
        </w:rPr>
        <w:t xml:space="preserve"> </w:t>
      </w:r>
      <w:r>
        <w:t>cumplir con los</w:t>
      </w:r>
      <w:r>
        <w:rPr>
          <w:spacing w:val="-2"/>
        </w:rPr>
        <w:t xml:space="preserve"> </w:t>
      </w:r>
      <w:r>
        <w:t>índices de</w:t>
      </w:r>
      <w:r>
        <w:rPr>
          <w:spacing w:val="-1"/>
        </w:rPr>
        <w:t xml:space="preserve"> </w:t>
      </w:r>
      <w:r>
        <w:t>velocidad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propagación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fuego.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Textoindependiente"/>
        <w:spacing w:before="1" w:line="249" w:lineRule="auto"/>
        <w:ind w:left="1417" w:right="1416"/>
        <w:jc w:val="both"/>
      </w:pPr>
      <w:r>
        <w:t>Las edificaciones de más de diez niveles deberán contar, además de las instal</w:t>
      </w:r>
      <w:r>
        <w:t>aciones y dispositivos</w:t>
      </w:r>
      <w:r>
        <w:rPr>
          <w:spacing w:val="1"/>
        </w:rPr>
        <w:t xml:space="preserve"> </w:t>
      </w:r>
      <w:r>
        <w:t>señalados en este Capítulo, con sistemas de alarma contra incendio, visuales y sonoros independientes</w:t>
      </w:r>
      <w:r>
        <w:rPr>
          <w:spacing w:val="1"/>
        </w:rPr>
        <w:t xml:space="preserve"> </w:t>
      </w:r>
      <w:r>
        <w:t>entre</w:t>
      </w:r>
      <w:r>
        <w:rPr>
          <w:spacing w:val="-4"/>
        </w:rPr>
        <w:t xml:space="preserve"> </w:t>
      </w:r>
      <w:r>
        <w:t>sí.</w:t>
      </w:r>
      <w:r>
        <w:rPr>
          <w:spacing w:val="-4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tableros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control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estos</w:t>
      </w:r>
      <w:r>
        <w:rPr>
          <w:spacing w:val="-4"/>
        </w:rPr>
        <w:t xml:space="preserve"> </w:t>
      </w:r>
      <w:r>
        <w:t>sistemas</w:t>
      </w:r>
      <w:r>
        <w:rPr>
          <w:spacing w:val="-3"/>
        </w:rPr>
        <w:t xml:space="preserve"> </w:t>
      </w:r>
      <w:r>
        <w:t>deberán</w:t>
      </w:r>
      <w:r>
        <w:rPr>
          <w:spacing w:val="-4"/>
        </w:rPr>
        <w:t xml:space="preserve"> </w:t>
      </w:r>
      <w:r>
        <w:t>localizarse</w:t>
      </w:r>
      <w:r>
        <w:rPr>
          <w:spacing w:val="-4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lugares</w:t>
      </w:r>
      <w:r>
        <w:rPr>
          <w:spacing w:val="-4"/>
        </w:rPr>
        <w:t xml:space="preserve"> </w:t>
      </w:r>
      <w:r>
        <w:t>visibles</w:t>
      </w:r>
      <w:r>
        <w:rPr>
          <w:spacing w:val="-4"/>
        </w:rPr>
        <w:t xml:space="preserve"> </w:t>
      </w:r>
      <w:r>
        <w:t>desde</w:t>
      </w:r>
      <w:r>
        <w:rPr>
          <w:spacing w:val="-3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áreas</w:t>
      </w:r>
      <w:r>
        <w:rPr>
          <w:spacing w:val="-53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trabajo</w:t>
      </w:r>
      <w:r>
        <w:rPr>
          <w:spacing w:val="-13"/>
        </w:rPr>
        <w:t xml:space="preserve"> </w:t>
      </w:r>
      <w:r>
        <w:t>del</w:t>
      </w:r>
      <w:r>
        <w:rPr>
          <w:spacing w:val="-14"/>
        </w:rPr>
        <w:t xml:space="preserve"> </w:t>
      </w:r>
      <w:r>
        <w:t>edificio</w:t>
      </w:r>
      <w:r>
        <w:t>,</w:t>
      </w:r>
      <w:r>
        <w:rPr>
          <w:spacing w:val="-13"/>
        </w:rPr>
        <w:t xml:space="preserve"> </w:t>
      </w:r>
      <w:r>
        <w:t>y</w:t>
      </w:r>
      <w:r>
        <w:rPr>
          <w:spacing w:val="-14"/>
        </w:rPr>
        <w:t xml:space="preserve"> </w:t>
      </w:r>
      <w:r>
        <w:t>su</w:t>
      </w:r>
      <w:r>
        <w:rPr>
          <w:spacing w:val="-13"/>
        </w:rPr>
        <w:t xml:space="preserve"> </w:t>
      </w:r>
      <w:r>
        <w:t>número,</w:t>
      </w:r>
      <w:r>
        <w:rPr>
          <w:spacing w:val="-14"/>
        </w:rPr>
        <w:t xml:space="preserve"> </w:t>
      </w:r>
      <w:r>
        <w:t>al</w:t>
      </w:r>
      <w:r>
        <w:rPr>
          <w:spacing w:val="-13"/>
        </w:rPr>
        <w:t xml:space="preserve"> </w:t>
      </w:r>
      <w:r>
        <w:t>igual</w:t>
      </w:r>
      <w:r>
        <w:rPr>
          <w:spacing w:val="-14"/>
        </w:rPr>
        <w:t xml:space="preserve"> </w:t>
      </w:r>
      <w:r>
        <w:t>que</w:t>
      </w:r>
      <w:r>
        <w:rPr>
          <w:spacing w:val="-13"/>
        </w:rPr>
        <w:t xml:space="preserve"> </w:t>
      </w:r>
      <w:r>
        <w:t>el</w:t>
      </w:r>
      <w:r>
        <w:rPr>
          <w:spacing w:val="-13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los</w:t>
      </w:r>
      <w:r>
        <w:rPr>
          <w:spacing w:val="-13"/>
        </w:rPr>
        <w:t xml:space="preserve"> </w:t>
      </w:r>
      <w:r>
        <w:t>dispositivos</w:t>
      </w:r>
      <w:r>
        <w:rPr>
          <w:spacing w:val="-14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alarma,</w:t>
      </w:r>
      <w:r>
        <w:rPr>
          <w:spacing w:val="-14"/>
        </w:rPr>
        <w:t xml:space="preserve"> </w:t>
      </w:r>
      <w:r>
        <w:t>será</w:t>
      </w:r>
      <w:r>
        <w:rPr>
          <w:spacing w:val="-13"/>
        </w:rPr>
        <w:t xml:space="preserve"> </w:t>
      </w:r>
      <w:r>
        <w:t>fijado</w:t>
      </w:r>
      <w:r>
        <w:rPr>
          <w:spacing w:val="-14"/>
        </w:rPr>
        <w:t xml:space="preserve"> </w:t>
      </w:r>
      <w:r>
        <w:t>por</w:t>
      </w:r>
      <w:r>
        <w:rPr>
          <w:spacing w:val="-13"/>
        </w:rPr>
        <w:t xml:space="preserve"> </w:t>
      </w:r>
      <w:r>
        <w:t>el</w:t>
      </w:r>
      <w:r>
        <w:rPr>
          <w:spacing w:val="-13"/>
        </w:rPr>
        <w:t xml:space="preserve"> </w:t>
      </w:r>
      <w:r>
        <w:t>Municipio.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Textoindependiente"/>
        <w:ind w:left="1417"/>
        <w:jc w:val="both"/>
      </w:pPr>
      <w:r>
        <w:t>El</w:t>
      </w:r>
      <w:r>
        <w:rPr>
          <w:spacing w:val="-1"/>
        </w:rPr>
        <w:t xml:space="preserve"> </w:t>
      </w:r>
      <w:r>
        <w:t>funcionamiento de los sistemas de alarmas contra incendio deberá ser probado, por lo menos, cada 60</w:t>
      </w:r>
    </w:p>
    <w:p w:rsidR="00EB3B9A" w:rsidRDefault="006A45F2">
      <w:pPr>
        <w:pStyle w:val="Textoindependiente"/>
        <w:spacing w:before="10"/>
        <w:ind w:left="1417"/>
        <w:jc w:val="both"/>
      </w:pPr>
      <w:r>
        <w:t>días</w:t>
      </w:r>
      <w:r>
        <w:rPr>
          <w:spacing w:val="-7"/>
        </w:rPr>
        <w:t xml:space="preserve"> </w:t>
      </w:r>
      <w:r>
        <w:t>naturales.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7"/>
        <w:jc w:val="both"/>
      </w:pPr>
      <w:r>
        <w:rPr>
          <w:rFonts w:ascii="Arial" w:hAnsi="Arial"/>
          <w:b/>
        </w:rPr>
        <w:t xml:space="preserve">Artículo 219. </w:t>
      </w:r>
      <w:r>
        <w:t>Los elevadores para público en las edificaciones deberán contar con letreros visibles desde</w:t>
      </w:r>
      <w:r>
        <w:rPr>
          <w:spacing w:val="-53"/>
        </w:rPr>
        <w:t xml:space="preserve"> </w:t>
      </w:r>
      <w:r>
        <w:t>el vestíbulo de acceso al elevador, con la leyenda escrita: “En caso de incendio, utilice la escalera”. Las</w:t>
      </w:r>
      <w:r>
        <w:rPr>
          <w:spacing w:val="1"/>
        </w:rPr>
        <w:t xml:space="preserve"> </w:t>
      </w:r>
      <w:r>
        <w:t>puertas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cubos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las</w:t>
      </w:r>
      <w:r>
        <w:rPr>
          <w:spacing w:val="-5"/>
        </w:rPr>
        <w:t xml:space="preserve"> </w:t>
      </w:r>
      <w:r>
        <w:t>escaleras</w:t>
      </w:r>
      <w:r>
        <w:rPr>
          <w:spacing w:val="-4"/>
        </w:rPr>
        <w:t xml:space="preserve"> </w:t>
      </w:r>
      <w:r>
        <w:t>deberán</w:t>
      </w:r>
      <w:r>
        <w:rPr>
          <w:spacing w:val="-4"/>
        </w:rPr>
        <w:t xml:space="preserve"> </w:t>
      </w:r>
      <w:r>
        <w:t>contar</w:t>
      </w:r>
      <w:r>
        <w:rPr>
          <w:spacing w:val="-4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letreros</w:t>
      </w:r>
      <w:r>
        <w:rPr>
          <w:spacing w:val="-5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ambos</w:t>
      </w:r>
      <w:r>
        <w:rPr>
          <w:spacing w:val="-4"/>
        </w:rPr>
        <w:t xml:space="preserve"> </w:t>
      </w:r>
      <w:r>
        <w:t>lados,</w:t>
      </w:r>
      <w:r>
        <w:rPr>
          <w:spacing w:val="-4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leyenda</w:t>
      </w:r>
      <w:r>
        <w:rPr>
          <w:spacing w:val="-4"/>
        </w:rPr>
        <w:t xml:space="preserve"> </w:t>
      </w:r>
      <w:r>
        <w:t>escrita:</w:t>
      </w:r>
      <w:r>
        <w:rPr>
          <w:spacing w:val="1"/>
        </w:rPr>
        <w:t xml:space="preserve"> </w:t>
      </w:r>
      <w:r>
        <w:t>“Esta</w:t>
      </w:r>
      <w:r>
        <w:rPr>
          <w:spacing w:val="-1"/>
        </w:rPr>
        <w:t xml:space="preserve"> </w:t>
      </w:r>
      <w:r>
        <w:t>puerta</w:t>
      </w:r>
      <w:r>
        <w:rPr>
          <w:spacing w:val="-1"/>
        </w:rPr>
        <w:t xml:space="preserve"> </w:t>
      </w:r>
      <w:r>
        <w:t>debe</w:t>
      </w:r>
      <w:r>
        <w:rPr>
          <w:spacing w:val="-1"/>
        </w:rPr>
        <w:t xml:space="preserve"> </w:t>
      </w:r>
      <w:r>
        <w:t>permanecer</w:t>
      </w:r>
      <w:r>
        <w:rPr>
          <w:spacing w:val="-1"/>
        </w:rPr>
        <w:t xml:space="preserve"> </w:t>
      </w:r>
      <w:r>
        <w:t>cerrada “.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Textoindependiente"/>
        <w:spacing w:before="1" w:line="249" w:lineRule="auto"/>
        <w:ind w:left="1417" w:right="1415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220.</w:t>
      </w:r>
      <w:r>
        <w:rPr>
          <w:rFonts w:ascii="Arial" w:hAnsi="Arial"/>
          <w:b/>
          <w:spacing w:val="-7"/>
        </w:rPr>
        <w:t xml:space="preserve"> </w:t>
      </w:r>
      <w:r>
        <w:t>Los</w:t>
      </w:r>
      <w:r>
        <w:rPr>
          <w:spacing w:val="-8"/>
        </w:rPr>
        <w:t xml:space="preserve"> </w:t>
      </w:r>
      <w:r>
        <w:t>ductos</w:t>
      </w:r>
      <w:r>
        <w:rPr>
          <w:spacing w:val="-7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t>instalaciones,</w:t>
      </w:r>
      <w:r>
        <w:rPr>
          <w:spacing w:val="-8"/>
        </w:rPr>
        <w:t xml:space="preserve"> </w:t>
      </w:r>
      <w:r>
        <w:t>excepto</w:t>
      </w:r>
      <w:r>
        <w:rPr>
          <w:spacing w:val="-7"/>
        </w:rPr>
        <w:t xml:space="preserve"> </w:t>
      </w:r>
      <w:r>
        <w:t>los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retorno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aire</w:t>
      </w:r>
      <w:r>
        <w:rPr>
          <w:spacing w:val="-7"/>
        </w:rPr>
        <w:t xml:space="preserve"> </w:t>
      </w:r>
      <w:r>
        <w:t>acondicionado,</w:t>
      </w:r>
      <w:r>
        <w:rPr>
          <w:spacing w:val="-8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prolongarán</w:t>
      </w:r>
      <w:r>
        <w:rPr>
          <w:spacing w:val="1"/>
        </w:rPr>
        <w:t xml:space="preserve"> </w:t>
      </w:r>
      <w:r>
        <w:t>y</w:t>
      </w:r>
      <w:r>
        <w:rPr>
          <w:spacing w:val="20"/>
        </w:rPr>
        <w:t xml:space="preserve"> </w:t>
      </w:r>
      <w:r>
        <w:t>ventilarán</w:t>
      </w:r>
      <w:r>
        <w:rPr>
          <w:spacing w:val="22"/>
        </w:rPr>
        <w:t xml:space="preserve"> </w:t>
      </w:r>
      <w:r>
        <w:t>sobre</w:t>
      </w:r>
      <w:r>
        <w:rPr>
          <w:spacing w:val="21"/>
        </w:rPr>
        <w:t xml:space="preserve"> </w:t>
      </w:r>
      <w:r>
        <w:t>la</w:t>
      </w:r>
      <w:r>
        <w:rPr>
          <w:spacing w:val="21"/>
        </w:rPr>
        <w:t xml:space="preserve"> </w:t>
      </w:r>
      <w:r>
        <w:t>azotea</w:t>
      </w:r>
      <w:r>
        <w:rPr>
          <w:spacing w:val="20"/>
        </w:rPr>
        <w:t xml:space="preserve"> </w:t>
      </w:r>
      <w:r>
        <w:t>más</w:t>
      </w:r>
      <w:r>
        <w:rPr>
          <w:spacing w:val="21"/>
        </w:rPr>
        <w:t xml:space="preserve"> </w:t>
      </w:r>
      <w:r>
        <w:t>alta</w:t>
      </w:r>
      <w:r>
        <w:rPr>
          <w:spacing w:val="20"/>
        </w:rPr>
        <w:t xml:space="preserve"> </w:t>
      </w:r>
      <w:r>
        <w:t>a</w:t>
      </w:r>
      <w:r>
        <w:rPr>
          <w:spacing w:val="21"/>
        </w:rPr>
        <w:t xml:space="preserve"> </w:t>
      </w:r>
      <w:r>
        <w:t>que</w:t>
      </w:r>
      <w:r>
        <w:rPr>
          <w:spacing w:val="20"/>
        </w:rPr>
        <w:t xml:space="preserve"> </w:t>
      </w:r>
      <w:r>
        <w:t>tenga</w:t>
      </w:r>
      <w:r>
        <w:rPr>
          <w:spacing w:val="22"/>
        </w:rPr>
        <w:t xml:space="preserve"> </w:t>
      </w:r>
      <w:r>
        <w:t>acceso.</w:t>
      </w:r>
      <w:r>
        <w:rPr>
          <w:spacing w:val="20"/>
        </w:rPr>
        <w:t xml:space="preserve"> </w:t>
      </w:r>
      <w:r>
        <w:t>Las</w:t>
      </w:r>
      <w:r>
        <w:rPr>
          <w:spacing w:val="21"/>
        </w:rPr>
        <w:t xml:space="preserve"> </w:t>
      </w:r>
      <w:r>
        <w:t>puertas</w:t>
      </w:r>
      <w:r>
        <w:rPr>
          <w:spacing w:val="20"/>
        </w:rPr>
        <w:t xml:space="preserve"> </w:t>
      </w:r>
      <w:r>
        <w:t>o</w:t>
      </w:r>
      <w:r>
        <w:rPr>
          <w:spacing w:val="21"/>
        </w:rPr>
        <w:t xml:space="preserve"> </w:t>
      </w:r>
      <w:r>
        <w:t>registros</w:t>
      </w:r>
      <w:r>
        <w:rPr>
          <w:spacing w:val="21"/>
        </w:rPr>
        <w:t xml:space="preserve"> </w:t>
      </w:r>
      <w:r>
        <w:t>serán</w:t>
      </w:r>
      <w:r>
        <w:rPr>
          <w:spacing w:val="22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materiales</w:t>
      </w:r>
      <w:r>
        <w:rPr>
          <w:spacing w:val="-53"/>
        </w:rPr>
        <w:t xml:space="preserve"> </w:t>
      </w:r>
      <w:r>
        <w:t>a prueba de fuego y deberán cerrarse automáticamente. Los ductos de retorno de aire acondicionado</w:t>
      </w:r>
      <w:r>
        <w:rPr>
          <w:spacing w:val="1"/>
        </w:rPr>
        <w:t xml:space="preserve"> </w:t>
      </w:r>
      <w:r>
        <w:t>estarán protegidos en su comunicación con los plafones que actúen como cámaras plenas por medio de</w:t>
      </w:r>
      <w:r>
        <w:rPr>
          <w:spacing w:val="1"/>
        </w:rPr>
        <w:t xml:space="preserve"> </w:t>
      </w:r>
      <w:r>
        <w:t>compuertas o persianas provistas de fusiles, y constituidas en forma tal que se cierren automáticamente</w:t>
      </w:r>
      <w:r>
        <w:rPr>
          <w:spacing w:val="1"/>
        </w:rPr>
        <w:t xml:space="preserve"> </w:t>
      </w:r>
      <w:r>
        <w:t>bajo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acción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temperaturas superiores a</w:t>
      </w:r>
      <w:r>
        <w:rPr>
          <w:spacing w:val="-1"/>
        </w:rPr>
        <w:t xml:space="preserve"> </w:t>
      </w:r>
      <w:r>
        <w:t>60º</w:t>
      </w:r>
      <w:r>
        <w:rPr>
          <w:spacing w:val="-2"/>
        </w:rPr>
        <w:t xml:space="preserve"> </w:t>
      </w:r>
      <w:r>
        <w:t>C.</w:t>
      </w:r>
    </w:p>
    <w:p w:rsidR="00EB3B9A" w:rsidRDefault="00EB3B9A">
      <w:pPr>
        <w:pStyle w:val="Textoindependiente"/>
        <w:spacing w:before="3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6"/>
        <w:jc w:val="both"/>
      </w:pPr>
      <w:r>
        <w:rPr>
          <w:rFonts w:ascii="Arial" w:hAnsi="Arial"/>
          <w:b/>
        </w:rPr>
        <w:t xml:space="preserve">Artículo 221. </w:t>
      </w:r>
      <w:r>
        <w:t>Los tiros o tolvas para conducción de materiales diversos, ropa, desperdicios o basura</w:t>
      </w:r>
      <w:r>
        <w:t>, se</w:t>
      </w:r>
      <w:r>
        <w:rPr>
          <w:spacing w:val="1"/>
        </w:rPr>
        <w:t xml:space="preserve"> </w:t>
      </w:r>
      <w:r>
        <w:t>prolongarán</w:t>
      </w:r>
      <w:r>
        <w:rPr>
          <w:spacing w:val="3"/>
        </w:rPr>
        <w:t xml:space="preserve"> </w:t>
      </w:r>
      <w:r>
        <w:t>por</w:t>
      </w:r>
      <w:r>
        <w:rPr>
          <w:spacing w:val="3"/>
        </w:rPr>
        <w:t xml:space="preserve"> </w:t>
      </w:r>
      <w:r>
        <w:t>arriba</w:t>
      </w:r>
      <w:r>
        <w:rPr>
          <w:spacing w:val="3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las</w:t>
      </w:r>
      <w:r>
        <w:rPr>
          <w:spacing w:val="3"/>
        </w:rPr>
        <w:t xml:space="preserve"> </w:t>
      </w:r>
      <w:r>
        <w:t>azoteas.</w:t>
      </w:r>
      <w:r>
        <w:rPr>
          <w:spacing w:val="3"/>
        </w:rPr>
        <w:t xml:space="preserve"> </w:t>
      </w:r>
      <w:r>
        <w:t>Sus</w:t>
      </w:r>
      <w:r>
        <w:rPr>
          <w:spacing w:val="3"/>
        </w:rPr>
        <w:t xml:space="preserve"> </w:t>
      </w:r>
      <w:r>
        <w:t>compuertas</w:t>
      </w:r>
      <w:r>
        <w:rPr>
          <w:spacing w:val="3"/>
        </w:rPr>
        <w:t xml:space="preserve"> </w:t>
      </w:r>
      <w:r>
        <w:t>o</w:t>
      </w:r>
      <w:r>
        <w:rPr>
          <w:spacing w:val="3"/>
        </w:rPr>
        <w:t xml:space="preserve"> </w:t>
      </w:r>
      <w:r>
        <w:t>buzones</w:t>
      </w:r>
      <w:r>
        <w:rPr>
          <w:spacing w:val="3"/>
        </w:rPr>
        <w:t xml:space="preserve"> </w:t>
      </w:r>
      <w:r>
        <w:t>deberán</w:t>
      </w:r>
      <w:r>
        <w:rPr>
          <w:spacing w:val="3"/>
        </w:rPr>
        <w:t xml:space="preserve"> </w:t>
      </w:r>
      <w:r>
        <w:t>ser</w:t>
      </w:r>
      <w:r>
        <w:rPr>
          <w:spacing w:val="3"/>
        </w:rPr>
        <w:t xml:space="preserve"> </w:t>
      </w:r>
      <w:r>
        <w:t>capaces</w:t>
      </w:r>
      <w:r>
        <w:rPr>
          <w:spacing w:val="3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evitar</w:t>
      </w:r>
      <w:r>
        <w:rPr>
          <w:spacing w:val="3"/>
        </w:rPr>
        <w:t xml:space="preserve"> </w:t>
      </w:r>
      <w:r>
        <w:t>el</w:t>
      </w:r>
      <w:r>
        <w:rPr>
          <w:spacing w:val="3"/>
        </w:rPr>
        <w:t xml:space="preserve"> </w:t>
      </w:r>
      <w:r>
        <w:t>paso</w:t>
      </w:r>
    </w:p>
    <w:p w:rsidR="00EB3B9A" w:rsidRDefault="00EB3B9A">
      <w:pPr>
        <w:spacing w:line="249" w:lineRule="auto"/>
        <w:jc w:val="both"/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  <w:spacing w:before="5"/>
        <w:rPr>
          <w:sz w:val="11"/>
        </w:rPr>
      </w:pPr>
    </w:p>
    <w:p w:rsidR="00EB3B9A" w:rsidRDefault="006A45F2">
      <w:pPr>
        <w:pStyle w:val="Textoindependiente"/>
        <w:spacing w:before="94"/>
        <w:ind w:left="1417"/>
        <w:jc w:val="both"/>
      </w:pPr>
      <w:r>
        <w:t>de</w:t>
      </w:r>
      <w:r>
        <w:rPr>
          <w:spacing w:val="-3"/>
        </w:rPr>
        <w:t xml:space="preserve"> </w:t>
      </w:r>
      <w:r>
        <w:t>fuego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humo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piso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otro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edificio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construirán</w:t>
      </w:r>
      <w:r>
        <w:rPr>
          <w:spacing w:val="-1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materiales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prueba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fuego.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6"/>
        <w:jc w:val="both"/>
      </w:pPr>
      <w:r>
        <w:rPr>
          <w:rFonts w:ascii="Arial" w:hAnsi="Arial"/>
          <w:b/>
          <w:spacing w:val="-1"/>
        </w:rPr>
        <w:t>Artículo</w:t>
      </w:r>
      <w:r>
        <w:rPr>
          <w:rFonts w:ascii="Arial" w:hAnsi="Arial"/>
          <w:b/>
          <w:spacing w:val="-14"/>
        </w:rPr>
        <w:t xml:space="preserve"> </w:t>
      </w:r>
      <w:r>
        <w:rPr>
          <w:rFonts w:ascii="Arial" w:hAnsi="Arial"/>
          <w:b/>
          <w:spacing w:val="-1"/>
        </w:rPr>
        <w:t>222.</w:t>
      </w:r>
      <w:r>
        <w:rPr>
          <w:rFonts w:ascii="Arial" w:hAnsi="Arial"/>
          <w:b/>
          <w:spacing w:val="-14"/>
        </w:rPr>
        <w:t xml:space="preserve"> </w:t>
      </w:r>
      <w:r>
        <w:rPr>
          <w:spacing w:val="-1"/>
        </w:rPr>
        <w:t>Se</w:t>
      </w:r>
      <w:r>
        <w:rPr>
          <w:spacing w:val="-14"/>
        </w:rPr>
        <w:t xml:space="preserve"> </w:t>
      </w:r>
      <w:r>
        <w:rPr>
          <w:spacing w:val="-1"/>
        </w:rPr>
        <w:t>requerirá</w:t>
      </w:r>
      <w:r>
        <w:rPr>
          <w:spacing w:val="-13"/>
        </w:rPr>
        <w:t xml:space="preserve"> </w:t>
      </w:r>
      <w:r>
        <w:rPr>
          <w:spacing w:val="-1"/>
        </w:rPr>
        <w:t>el</w:t>
      </w:r>
      <w:r>
        <w:rPr>
          <w:spacing w:val="-14"/>
        </w:rPr>
        <w:t xml:space="preserve"> </w:t>
      </w:r>
      <w:r>
        <w:rPr>
          <w:spacing w:val="-1"/>
        </w:rPr>
        <w:t>visto</w:t>
      </w:r>
      <w:r>
        <w:rPr>
          <w:spacing w:val="-14"/>
        </w:rPr>
        <w:t xml:space="preserve"> </w:t>
      </w:r>
      <w:r>
        <w:rPr>
          <w:spacing w:val="-1"/>
        </w:rPr>
        <w:t>bueno</w:t>
      </w:r>
      <w:r>
        <w:rPr>
          <w:spacing w:val="-13"/>
        </w:rPr>
        <w:t xml:space="preserve"> </w:t>
      </w:r>
      <w:r>
        <w:rPr>
          <w:spacing w:val="-1"/>
        </w:rPr>
        <w:t>del</w:t>
      </w:r>
      <w:r>
        <w:rPr>
          <w:spacing w:val="-14"/>
        </w:rPr>
        <w:t xml:space="preserve"> </w:t>
      </w:r>
      <w:r>
        <w:rPr>
          <w:spacing w:val="-1"/>
        </w:rPr>
        <w:t>Municipio</w:t>
      </w:r>
      <w:r>
        <w:rPr>
          <w:spacing w:val="-14"/>
        </w:rPr>
        <w:t xml:space="preserve"> </w:t>
      </w:r>
      <w:r>
        <w:t>en</w:t>
      </w:r>
      <w:r>
        <w:rPr>
          <w:spacing w:val="-14"/>
        </w:rPr>
        <w:t xml:space="preserve"> </w:t>
      </w:r>
      <w:r>
        <w:t>los</w:t>
      </w:r>
      <w:r>
        <w:rPr>
          <w:spacing w:val="-13"/>
        </w:rPr>
        <w:t xml:space="preserve"> </w:t>
      </w:r>
      <w:r>
        <w:t>recubrimientos</w:t>
      </w:r>
      <w:r>
        <w:rPr>
          <w:spacing w:val="-14"/>
        </w:rPr>
        <w:t xml:space="preserve"> </w:t>
      </w:r>
      <w:r>
        <w:t>y</w:t>
      </w:r>
      <w:r>
        <w:rPr>
          <w:spacing w:val="-14"/>
        </w:rPr>
        <w:t xml:space="preserve"> </w:t>
      </w:r>
      <w:r>
        <w:t>decorados</w:t>
      </w:r>
      <w:r>
        <w:rPr>
          <w:spacing w:val="-13"/>
        </w:rPr>
        <w:t xml:space="preserve"> </w:t>
      </w:r>
      <w:r>
        <w:t>inflamables</w:t>
      </w:r>
      <w:r>
        <w:rPr>
          <w:spacing w:val="-14"/>
        </w:rPr>
        <w:t xml:space="preserve"> </w:t>
      </w:r>
      <w:r>
        <w:t>en</w:t>
      </w:r>
      <w:r>
        <w:rPr>
          <w:spacing w:val="-14"/>
        </w:rPr>
        <w:t xml:space="preserve"> </w:t>
      </w:r>
      <w:r>
        <w:t>las</w:t>
      </w:r>
      <w:r>
        <w:rPr>
          <w:spacing w:val="-53"/>
        </w:rPr>
        <w:t xml:space="preserve"> </w:t>
      </w:r>
      <w:r>
        <w:t>circulaciones</w:t>
      </w:r>
      <w:r>
        <w:rPr>
          <w:spacing w:val="-7"/>
        </w:rPr>
        <w:t xml:space="preserve"> </w:t>
      </w:r>
      <w:r>
        <w:t>generales</w:t>
      </w:r>
      <w:r>
        <w:rPr>
          <w:spacing w:val="-7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las</w:t>
      </w:r>
      <w:r>
        <w:rPr>
          <w:spacing w:val="-6"/>
        </w:rPr>
        <w:t xml:space="preserve"> </w:t>
      </w:r>
      <w:r>
        <w:t>zonas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concentración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personas</w:t>
      </w:r>
      <w:r>
        <w:rPr>
          <w:spacing w:val="-6"/>
        </w:rPr>
        <w:t xml:space="preserve"> </w:t>
      </w:r>
      <w:r>
        <w:t>dentro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las</w:t>
      </w:r>
      <w:r>
        <w:rPr>
          <w:spacing w:val="-7"/>
        </w:rPr>
        <w:t xml:space="preserve"> </w:t>
      </w:r>
      <w:r>
        <w:t>edificaciones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riesgo</w:t>
      </w:r>
      <w:r>
        <w:rPr>
          <w:spacing w:val="-53"/>
        </w:rPr>
        <w:t xml:space="preserve"> </w:t>
      </w:r>
      <w:r>
        <w:t>mayor. En los locales de los edificios destinados a estacionamiento de vehículos quedarán prohibidos los</w:t>
      </w:r>
      <w:r>
        <w:rPr>
          <w:spacing w:val="1"/>
        </w:rPr>
        <w:t xml:space="preserve"> </w:t>
      </w:r>
      <w:r>
        <w:t>acabados o decoraciones a base de materiales inflamables, así como el almacenamiento de líquidos o</w:t>
      </w:r>
      <w:r>
        <w:rPr>
          <w:spacing w:val="1"/>
        </w:rPr>
        <w:t xml:space="preserve"> </w:t>
      </w:r>
      <w:r>
        <w:t>materias</w:t>
      </w:r>
      <w:r>
        <w:rPr>
          <w:spacing w:val="-1"/>
        </w:rPr>
        <w:t xml:space="preserve"> </w:t>
      </w:r>
      <w:r>
        <w:t>inflamables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explosivas.</w:t>
      </w:r>
    </w:p>
    <w:p w:rsidR="00EB3B9A" w:rsidRDefault="00EB3B9A">
      <w:pPr>
        <w:pStyle w:val="Textoindependiente"/>
        <w:spacing w:before="3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5"/>
        <w:jc w:val="both"/>
      </w:pPr>
      <w:r>
        <w:rPr>
          <w:noProof/>
          <w:lang w:val="es-MX" w:eastAsia="es-MX"/>
        </w:rPr>
        <w:drawing>
          <wp:anchor distT="0" distB="0" distL="0" distR="0" simplePos="0" relativeHeight="480313856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449065</wp:posOffset>
            </wp:positionV>
            <wp:extent cx="7772400" cy="4046397"/>
            <wp:effectExtent l="0" t="0" r="0" b="0"/>
            <wp:wrapNone/>
            <wp:docPr id="24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4046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</w:rPr>
        <w:t xml:space="preserve">Artículo 223. </w:t>
      </w:r>
      <w:r>
        <w:t>L</w:t>
      </w:r>
      <w:r>
        <w:t>os plafones y sus elementos de suspensión y sustentación se construirán exclusivamente</w:t>
      </w:r>
      <w:r>
        <w:rPr>
          <w:spacing w:val="1"/>
        </w:rPr>
        <w:t xml:space="preserve"> </w:t>
      </w:r>
      <w:r>
        <w:t>con</w:t>
      </w:r>
      <w:r>
        <w:rPr>
          <w:spacing w:val="35"/>
        </w:rPr>
        <w:t xml:space="preserve"> </w:t>
      </w:r>
      <w:r>
        <w:t>materiales</w:t>
      </w:r>
      <w:r>
        <w:rPr>
          <w:spacing w:val="36"/>
        </w:rPr>
        <w:t xml:space="preserve"> </w:t>
      </w:r>
      <w:r>
        <w:t>cuya</w:t>
      </w:r>
      <w:r>
        <w:rPr>
          <w:spacing w:val="35"/>
        </w:rPr>
        <w:t xml:space="preserve"> </w:t>
      </w:r>
      <w:r>
        <w:t>resistencia</w:t>
      </w:r>
      <w:r>
        <w:rPr>
          <w:spacing w:val="36"/>
        </w:rPr>
        <w:t xml:space="preserve"> </w:t>
      </w:r>
      <w:r>
        <w:t>al</w:t>
      </w:r>
      <w:r>
        <w:rPr>
          <w:spacing w:val="35"/>
        </w:rPr>
        <w:t xml:space="preserve"> </w:t>
      </w:r>
      <w:r>
        <w:t>fuego</w:t>
      </w:r>
      <w:r>
        <w:rPr>
          <w:spacing w:val="36"/>
        </w:rPr>
        <w:t xml:space="preserve"> </w:t>
      </w:r>
      <w:r>
        <w:t>sea</w:t>
      </w:r>
      <w:r>
        <w:rPr>
          <w:spacing w:val="35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t>una</w:t>
      </w:r>
      <w:r>
        <w:rPr>
          <w:spacing w:val="35"/>
        </w:rPr>
        <w:t xml:space="preserve"> </w:t>
      </w:r>
      <w:r>
        <w:t>hora</w:t>
      </w:r>
      <w:r>
        <w:rPr>
          <w:spacing w:val="36"/>
        </w:rPr>
        <w:t xml:space="preserve"> </w:t>
      </w:r>
      <w:r>
        <w:t>por</w:t>
      </w:r>
      <w:r>
        <w:rPr>
          <w:spacing w:val="35"/>
        </w:rPr>
        <w:t xml:space="preserve"> </w:t>
      </w:r>
      <w:r>
        <w:t>lo</w:t>
      </w:r>
      <w:r>
        <w:rPr>
          <w:spacing w:val="36"/>
        </w:rPr>
        <w:t xml:space="preserve"> </w:t>
      </w:r>
      <w:r>
        <w:t>menos.</w:t>
      </w:r>
      <w:r>
        <w:rPr>
          <w:spacing w:val="35"/>
        </w:rPr>
        <w:t xml:space="preserve"> </w:t>
      </w:r>
      <w:r>
        <w:t>En</w:t>
      </w:r>
      <w:r>
        <w:rPr>
          <w:spacing w:val="36"/>
        </w:rPr>
        <w:t xml:space="preserve"> </w:t>
      </w:r>
      <w:r>
        <w:t>caso</w:t>
      </w:r>
      <w:r>
        <w:rPr>
          <w:spacing w:val="35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t>plafones</w:t>
      </w:r>
      <w:r>
        <w:rPr>
          <w:spacing w:val="36"/>
        </w:rPr>
        <w:t xml:space="preserve"> </w:t>
      </w:r>
      <w:r>
        <w:t>falsos</w:t>
      </w:r>
      <w:r>
        <w:rPr>
          <w:spacing w:val="-54"/>
        </w:rPr>
        <w:t xml:space="preserve"> </w:t>
      </w:r>
      <w:r>
        <w:t>ningún espacio comprendido entre el plafón y la losa se comunicará dire</w:t>
      </w:r>
      <w:r>
        <w:t>ctamente con cubos de escaleras</w:t>
      </w:r>
      <w:r>
        <w:rPr>
          <w:spacing w:val="-53"/>
        </w:rPr>
        <w:t xml:space="preserve"> </w:t>
      </w:r>
      <w:r>
        <w:t>o de elevadores. Los canceles que dividan áreas de un mismo departamento o local podrán tener una</w:t>
      </w:r>
      <w:r>
        <w:rPr>
          <w:spacing w:val="1"/>
        </w:rPr>
        <w:t xml:space="preserve"> </w:t>
      </w:r>
      <w:r>
        <w:t>resistencia</w:t>
      </w:r>
      <w:r>
        <w:rPr>
          <w:spacing w:val="-11"/>
        </w:rPr>
        <w:t xml:space="preserve"> </w:t>
      </w:r>
      <w:r>
        <w:t>al</w:t>
      </w:r>
      <w:r>
        <w:rPr>
          <w:spacing w:val="-10"/>
        </w:rPr>
        <w:t xml:space="preserve"> </w:t>
      </w:r>
      <w:r>
        <w:t>fuego</w:t>
      </w:r>
      <w:r>
        <w:rPr>
          <w:spacing w:val="-11"/>
        </w:rPr>
        <w:t xml:space="preserve"> </w:t>
      </w:r>
      <w:r>
        <w:t>menor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indicada</w:t>
      </w:r>
      <w:r>
        <w:rPr>
          <w:spacing w:val="-10"/>
        </w:rPr>
        <w:t xml:space="preserve"> </w:t>
      </w:r>
      <w:r>
        <w:t>para</w:t>
      </w:r>
      <w:r>
        <w:rPr>
          <w:spacing w:val="-10"/>
        </w:rPr>
        <w:t xml:space="preserve"> </w:t>
      </w:r>
      <w:r>
        <w:t>muros</w:t>
      </w:r>
      <w:r>
        <w:rPr>
          <w:spacing w:val="-11"/>
        </w:rPr>
        <w:t xml:space="preserve"> </w:t>
      </w:r>
      <w:r>
        <w:t>interiores</w:t>
      </w:r>
      <w:r>
        <w:rPr>
          <w:spacing w:val="-10"/>
        </w:rPr>
        <w:t xml:space="preserve"> </w:t>
      </w:r>
      <w:r>
        <w:t>divisorios</w:t>
      </w:r>
      <w:r>
        <w:rPr>
          <w:spacing w:val="-10"/>
        </w:rPr>
        <w:t xml:space="preserve"> </w:t>
      </w:r>
      <w:r>
        <w:t>señalado</w:t>
      </w:r>
      <w:r>
        <w:rPr>
          <w:spacing w:val="-10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el</w:t>
      </w:r>
      <w:r>
        <w:rPr>
          <w:spacing w:val="-11"/>
        </w:rPr>
        <w:t xml:space="preserve"> </w:t>
      </w:r>
      <w:r>
        <w:t>artículo</w:t>
      </w:r>
      <w:r>
        <w:rPr>
          <w:spacing w:val="-10"/>
        </w:rPr>
        <w:t xml:space="preserve"> </w:t>
      </w:r>
      <w:r>
        <w:t>167</w:t>
      </w:r>
      <w:r>
        <w:rPr>
          <w:spacing w:val="-10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este</w:t>
      </w:r>
      <w:r>
        <w:rPr>
          <w:spacing w:val="1"/>
        </w:rPr>
        <w:t xml:space="preserve"> </w:t>
      </w:r>
      <w:r>
        <w:t>Reglamento,</w:t>
      </w:r>
      <w:r>
        <w:rPr>
          <w:spacing w:val="-3"/>
        </w:rPr>
        <w:t xml:space="preserve"> </w:t>
      </w:r>
      <w:r>
        <w:t>siempre</w:t>
      </w:r>
      <w:r>
        <w:rPr>
          <w:spacing w:val="-1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cuando</w:t>
      </w:r>
      <w:r>
        <w:rPr>
          <w:spacing w:val="-1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produzcan</w:t>
      </w:r>
      <w:r>
        <w:rPr>
          <w:spacing w:val="-3"/>
        </w:rPr>
        <w:t xml:space="preserve"> </w:t>
      </w:r>
      <w:r>
        <w:t>gases</w:t>
      </w:r>
      <w:r>
        <w:rPr>
          <w:spacing w:val="-2"/>
        </w:rPr>
        <w:t xml:space="preserve"> </w:t>
      </w:r>
      <w:r>
        <w:t>tóxicos</w:t>
      </w:r>
      <w:r>
        <w:rPr>
          <w:spacing w:val="-1"/>
        </w:rPr>
        <w:t xml:space="preserve"> </w:t>
      </w:r>
      <w:r>
        <w:t>explosivos</w:t>
      </w:r>
      <w:r>
        <w:rPr>
          <w:spacing w:val="-3"/>
        </w:rPr>
        <w:t xml:space="preserve"> </w:t>
      </w:r>
      <w:r>
        <w:t>bajo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acción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fuego.</w:t>
      </w:r>
    </w:p>
    <w:p w:rsidR="00EB3B9A" w:rsidRDefault="00EB3B9A">
      <w:pPr>
        <w:pStyle w:val="Textoindependiente"/>
        <w:spacing w:before="3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6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224.</w:t>
      </w:r>
      <w:r>
        <w:rPr>
          <w:rFonts w:ascii="Arial" w:hAnsi="Arial"/>
          <w:b/>
          <w:spacing w:val="-5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chimeneas</w:t>
      </w:r>
      <w:r>
        <w:rPr>
          <w:spacing w:val="-5"/>
        </w:rPr>
        <w:t xml:space="preserve"> </w:t>
      </w:r>
      <w:r>
        <w:t>deberán</w:t>
      </w:r>
      <w:r>
        <w:rPr>
          <w:spacing w:val="-4"/>
        </w:rPr>
        <w:t xml:space="preserve"> </w:t>
      </w:r>
      <w:r>
        <w:t>proyectarse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tal</w:t>
      </w:r>
      <w:r>
        <w:rPr>
          <w:spacing w:val="-5"/>
        </w:rPr>
        <w:t xml:space="preserve"> </w:t>
      </w:r>
      <w:r>
        <w:t>manera</w:t>
      </w:r>
      <w:r>
        <w:rPr>
          <w:spacing w:val="-5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humos</w:t>
      </w:r>
      <w:r>
        <w:rPr>
          <w:spacing w:val="-4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gases</w:t>
      </w:r>
      <w:r>
        <w:rPr>
          <w:spacing w:val="-4"/>
        </w:rPr>
        <w:t xml:space="preserve"> </w:t>
      </w:r>
      <w:r>
        <w:t>sean</w:t>
      </w:r>
      <w:r>
        <w:rPr>
          <w:spacing w:val="-5"/>
        </w:rPr>
        <w:t xml:space="preserve"> </w:t>
      </w:r>
      <w:r>
        <w:t>conducidos</w:t>
      </w:r>
      <w:r>
        <w:rPr>
          <w:spacing w:val="-53"/>
        </w:rPr>
        <w:t xml:space="preserve"> </w:t>
      </w:r>
      <w:r>
        <w:t>por medio de un tiro directamente al exterior de la parte superior de la ed</w:t>
      </w:r>
      <w:r>
        <w:t>ificación, debiendo instalarse la</w:t>
      </w:r>
      <w:r>
        <w:rPr>
          <w:spacing w:val="1"/>
        </w:rPr>
        <w:t xml:space="preserve"> </w:t>
      </w:r>
      <w:r>
        <w:rPr>
          <w:spacing w:val="-1"/>
        </w:rPr>
        <w:t>salida</w:t>
      </w:r>
      <w:r>
        <w:rPr>
          <w:spacing w:val="-12"/>
        </w:rPr>
        <w:t xml:space="preserve"> </w:t>
      </w:r>
      <w:r>
        <w:rPr>
          <w:spacing w:val="-1"/>
        </w:rPr>
        <w:t>a</w:t>
      </w:r>
      <w:r>
        <w:rPr>
          <w:spacing w:val="-13"/>
        </w:rPr>
        <w:t xml:space="preserve"> </w:t>
      </w:r>
      <w:r>
        <w:rPr>
          <w:spacing w:val="-1"/>
        </w:rPr>
        <w:t>una</w:t>
      </w:r>
      <w:r>
        <w:rPr>
          <w:spacing w:val="-13"/>
        </w:rPr>
        <w:t xml:space="preserve"> </w:t>
      </w:r>
      <w:r>
        <w:rPr>
          <w:spacing w:val="-1"/>
        </w:rPr>
        <w:t>altura</w:t>
      </w:r>
      <w:r>
        <w:rPr>
          <w:spacing w:val="-13"/>
        </w:rPr>
        <w:t xml:space="preserve"> </w:t>
      </w:r>
      <w:r>
        <w:rPr>
          <w:spacing w:val="-1"/>
        </w:rPr>
        <w:t>de</w:t>
      </w:r>
      <w:r>
        <w:rPr>
          <w:spacing w:val="-12"/>
        </w:rPr>
        <w:t xml:space="preserve"> </w:t>
      </w:r>
      <w:r>
        <w:rPr>
          <w:spacing w:val="-1"/>
        </w:rPr>
        <w:t>1.50</w:t>
      </w:r>
      <w:r>
        <w:rPr>
          <w:spacing w:val="-13"/>
        </w:rPr>
        <w:t xml:space="preserve"> </w:t>
      </w:r>
      <w:r>
        <w:rPr>
          <w:spacing w:val="-1"/>
        </w:rPr>
        <w:t>metros</w:t>
      </w:r>
      <w:r>
        <w:rPr>
          <w:spacing w:val="-13"/>
        </w:rPr>
        <w:t xml:space="preserve"> </w:t>
      </w:r>
      <w:r>
        <w:rPr>
          <w:spacing w:val="-1"/>
        </w:rPr>
        <w:t>sobre</w:t>
      </w:r>
      <w:r>
        <w:rPr>
          <w:spacing w:val="-13"/>
        </w:rPr>
        <w:t xml:space="preserve"> </w:t>
      </w:r>
      <w:r>
        <w:t>el</w:t>
      </w:r>
      <w:r>
        <w:rPr>
          <w:spacing w:val="-13"/>
        </w:rPr>
        <w:t xml:space="preserve"> </w:t>
      </w:r>
      <w:r>
        <w:t>nivel</w:t>
      </w:r>
      <w:r>
        <w:rPr>
          <w:spacing w:val="-12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azotea.</w:t>
      </w:r>
      <w:r>
        <w:rPr>
          <w:spacing w:val="-13"/>
        </w:rPr>
        <w:t xml:space="preserve"> </w:t>
      </w:r>
      <w:r>
        <w:t>Se</w:t>
      </w:r>
      <w:r>
        <w:rPr>
          <w:spacing w:val="-12"/>
        </w:rPr>
        <w:t xml:space="preserve"> </w:t>
      </w:r>
      <w:r>
        <w:t>diseñarán</w:t>
      </w:r>
      <w:r>
        <w:rPr>
          <w:spacing w:val="-12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tal</w:t>
      </w:r>
      <w:r>
        <w:rPr>
          <w:spacing w:val="-13"/>
        </w:rPr>
        <w:t xml:space="preserve"> </w:t>
      </w:r>
      <w:r>
        <w:t>forma</w:t>
      </w:r>
      <w:r>
        <w:rPr>
          <w:spacing w:val="-13"/>
        </w:rPr>
        <w:t xml:space="preserve"> </w:t>
      </w:r>
      <w:r>
        <w:t>que</w:t>
      </w:r>
      <w:r>
        <w:rPr>
          <w:spacing w:val="-12"/>
        </w:rPr>
        <w:t xml:space="preserve"> </w:t>
      </w:r>
      <w:r>
        <w:t>periódicamente</w:t>
      </w:r>
      <w:r>
        <w:rPr>
          <w:spacing w:val="1"/>
        </w:rPr>
        <w:t xml:space="preserve"> </w:t>
      </w:r>
      <w:r>
        <w:t>puedan ser deshollinadas y limpiadas. Los materiales inflamables que se utilicen en la construcción y los</w:t>
      </w:r>
      <w:r>
        <w:rPr>
          <w:spacing w:val="1"/>
        </w:rPr>
        <w:t xml:space="preserve"> </w:t>
      </w:r>
      <w:r>
        <w:t>elementos decorativos estarán a no menos de 60 centímetros de las chimeneas y, en todo caso, dichos</w:t>
      </w:r>
      <w:r>
        <w:rPr>
          <w:spacing w:val="1"/>
        </w:rPr>
        <w:t xml:space="preserve"> </w:t>
      </w:r>
      <w:r>
        <w:t>materiales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aislarán</w:t>
      </w:r>
      <w:r>
        <w:rPr>
          <w:spacing w:val="-1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t>elementos</w:t>
      </w:r>
      <w:r>
        <w:rPr>
          <w:spacing w:val="-2"/>
        </w:rPr>
        <w:t xml:space="preserve"> </w:t>
      </w:r>
      <w:r>
        <w:t>equivalentes</w:t>
      </w:r>
      <w:r>
        <w:rPr>
          <w:spacing w:val="-1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cuanto a</w:t>
      </w:r>
      <w:r>
        <w:rPr>
          <w:spacing w:val="-2"/>
        </w:rPr>
        <w:t xml:space="preserve"> </w:t>
      </w:r>
      <w:r>
        <w:t>resistencia</w:t>
      </w:r>
      <w:r>
        <w:rPr>
          <w:spacing w:val="-1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fuego.</w:t>
      </w:r>
    </w:p>
    <w:p w:rsidR="00EB3B9A" w:rsidRDefault="00EB3B9A">
      <w:pPr>
        <w:pStyle w:val="Textoindependiente"/>
        <w:spacing w:before="4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6"/>
        <w:jc w:val="both"/>
      </w:pPr>
      <w:r>
        <w:rPr>
          <w:rFonts w:ascii="Arial" w:hAnsi="Arial"/>
          <w:b/>
        </w:rPr>
        <w:t xml:space="preserve">Artículo 225. </w:t>
      </w:r>
      <w:r>
        <w:t>Las campanas de estufas o fogones, excepto de viviendas u</w:t>
      </w:r>
      <w:r>
        <w:t>nifamiliares, estarán protegidas</w:t>
      </w:r>
      <w:r>
        <w:rPr>
          <w:spacing w:val="-53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t>medio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filtros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grasa</w:t>
      </w:r>
      <w:r>
        <w:rPr>
          <w:spacing w:val="-4"/>
        </w:rPr>
        <w:t xml:space="preserve"> </w:t>
      </w:r>
      <w:r>
        <w:t>entre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boca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campana</w:t>
      </w:r>
      <w:r>
        <w:rPr>
          <w:spacing w:val="-3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su</w:t>
      </w:r>
      <w:r>
        <w:rPr>
          <w:spacing w:val="-5"/>
        </w:rPr>
        <w:t xml:space="preserve"> </w:t>
      </w:r>
      <w:r>
        <w:t>unión</w:t>
      </w:r>
      <w:r>
        <w:rPr>
          <w:spacing w:val="-3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chimenea</w:t>
      </w:r>
      <w:r>
        <w:rPr>
          <w:spacing w:val="-3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sistema</w:t>
      </w:r>
      <w:r>
        <w:rPr>
          <w:spacing w:val="-5"/>
        </w:rPr>
        <w:t xml:space="preserve"> </w:t>
      </w:r>
      <w:r>
        <w:t>contra</w:t>
      </w:r>
      <w:r>
        <w:rPr>
          <w:spacing w:val="-53"/>
        </w:rPr>
        <w:t xml:space="preserve"> </w:t>
      </w:r>
      <w:r>
        <w:t>incendio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operación</w:t>
      </w:r>
      <w:r>
        <w:rPr>
          <w:spacing w:val="-1"/>
        </w:rPr>
        <w:t xml:space="preserve"> </w:t>
      </w:r>
      <w:r>
        <w:t>automática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manual.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7"/>
        <w:jc w:val="both"/>
      </w:pPr>
      <w:r>
        <w:rPr>
          <w:rFonts w:ascii="Arial" w:hAnsi="Arial"/>
          <w:b/>
        </w:rPr>
        <w:t xml:space="preserve">Artículo 226. </w:t>
      </w:r>
      <w:r>
        <w:t>En los pavimentos de las áreas de circulaciones generales de edificios se implicarán</w:t>
      </w:r>
      <w:r>
        <w:rPr>
          <w:spacing w:val="1"/>
        </w:rPr>
        <w:t xml:space="preserve"> </w:t>
      </w:r>
      <w:r>
        <w:t>únicamente materiales a prueba de fuego, y se deberán instalar letreros prohibiendo acumulación de</w:t>
      </w:r>
      <w:r>
        <w:rPr>
          <w:spacing w:val="1"/>
        </w:rPr>
        <w:t xml:space="preserve"> </w:t>
      </w:r>
      <w:r>
        <w:t>elementos</w:t>
      </w:r>
      <w:r>
        <w:rPr>
          <w:spacing w:val="-2"/>
        </w:rPr>
        <w:t xml:space="preserve"> </w:t>
      </w:r>
      <w:r>
        <w:t>combustibles y cuerpos extraños</w:t>
      </w:r>
      <w:r>
        <w:rPr>
          <w:spacing w:val="-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estas.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7"/>
        <w:jc w:val="both"/>
      </w:pPr>
      <w:r>
        <w:rPr>
          <w:rFonts w:ascii="Arial" w:hAnsi="Arial"/>
          <w:b/>
          <w:spacing w:val="-1"/>
        </w:rPr>
        <w:t>Artículo</w:t>
      </w:r>
      <w:r>
        <w:rPr>
          <w:rFonts w:ascii="Arial" w:hAnsi="Arial"/>
          <w:b/>
          <w:spacing w:val="-22"/>
        </w:rPr>
        <w:t xml:space="preserve"> </w:t>
      </w:r>
      <w:r>
        <w:rPr>
          <w:rFonts w:ascii="Arial" w:hAnsi="Arial"/>
          <w:b/>
          <w:spacing w:val="-1"/>
        </w:rPr>
        <w:t>227.</w:t>
      </w:r>
      <w:r>
        <w:rPr>
          <w:rFonts w:ascii="Arial" w:hAnsi="Arial"/>
          <w:b/>
          <w:spacing w:val="-22"/>
        </w:rPr>
        <w:t xml:space="preserve"> </w:t>
      </w:r>
      <w:r>
        <w:rPr>
          <w:spacing w:val="-1"/>
        </w:rPr>
        <w:t>Los</w:t>
      </w:r>
      <w:r>
        <w:rPr>
          <w:spacing w:val="-22"/>
        </w:rPr>
        <w:t xml:space="preserve"> </w:t>
      </w:r>
      <w:r>
        <w:rPr>
          <w:spacing w:val="-1"/>
        </w:rPr>
        <w:t>edificios</w:t>
      </w:r>
      <w:r>
        <w:rPr>
          <w:spacing w:val="-22"/>
        </w:rPr>
        <w:t xml:space="preserve"> </w:t>
      </w:r>
      <w:r>
        <w:rPr>
          <w:spacing w:val="-1"/>
        </w:rPr>
        <w:t>e</w:t>
      </w:r>
      <w:r>
        <w:rPr>
          <w:spacing w:val="-22"/>
        </w:rPr>
        <w:t xml:space="preserve"> </w:t>
      </w:r>
      <w:r>
        <w:rPr>
          <w:spacing w:val="-1"/>
        </w:rPr>
        <w:t>inmuebles</w:t>
      </w:r>
      <w:r>
        <w:rPr>
          <w:spacing w:val="-21"/>
        </w:rPr>
        <w:t xml:space="preserve"> </w:t>
      </w:r>
      <w:r>
        <w:rPr>
          <w:spacing w:val="-1"/>
        </w:rPr>
        <w:t>destinados</w:t>
      </w:r>
      <w:r>
        <w:rPr>
          <w:spacing w:val="-22"/>
        </w:rPr>
        <w:t xml:space="preserve"> </w:t>
      </w:r>
      <w:r>
        <w:rPr>
          <w:spacing w:val="-1"/>
        </w:rPr>
        <w:t>a</w:t>
      </w:r>
      <w:r>
        <w:rPr>
          <w:spacing w:val="-22"/>
        </w:rPr>
        <w:t xml:space="preserve"> </w:t>
      </w:r>
      <w:r>
        <w:rPr>
          <w:spacing w:val="-1"/>
        </w:rPr>
        <w:t>estacionamientos</w:t>
      </w:r>
      <w:r>
        <w:rPr>
          <w:spacing w:val="-22"/>
        </w:rPr>
        <w:t xml:space="preserve"> </w:t>
      </w:r>
      <w:r>
        <w:rPr>
          <w:spacing w:val="-1"/>
        </w:rPr>
        <w:t>de</w:t>
      </w:r>
      <w:r>
        <w:rPr>
          <w:spacing w:val="-22"/>
        </w:rPr>
        <w:t xml:space="preserve"> </w:t>
      </w:r>
      <w:r>
        <w:rPr>
          <w:spacing w:val="-1"/>
        </w:rPr>
        <w:t>vehículos</w:t>
      </w:r>
      <w:r>
        <w:rPr>
          <w:spacing w:val="-21"/>
        </w:rPr>
        <w:t xml:space="preserve"> </w:t>
      </w:r>
      <w:r>
        <w:rPr>
          <w:spacing w:val="-1"/>
        </w:rPr>
        <w:t>deberán</w:t>
      </w:r>
      <w:r>
        <w:rPr>
          <w:spacing w:val="-22"/>
        </w:rPr>
        <w:t xml:space="preserve"> </w:t>
      </w:r>
      <w:r>
        <w:t>contar,</w:t>
      </w:r>
      <w:r>
        <w:rPr>
          <w:spacing w:val="-22"/>
        </w:rPr>
        <w:t xml:space="preserve"> </w:t>
      </w:r>
      <w:r>
        <w:t>además</w:t>
      </w:r>
      <w:r>
        <w:rPr>
          <w:spacing w:val="1"/>
        </w:rPr>
        <w:t xml:space="preserve"> </w:t>
      </w:r>
      <w:r>
        <w:t>de las protecciones señaladas en este Capítulo, con areneros de 200 litros de capacidad colocados cada</w:t>
      </w:r>
      <w:r>
        <w:rPr>
          <w:spacing w:val="1"/>
        </w:rPr>
        <w:t xml:space="preserve"> </w:t>
      </w:r>
      <w:r>
        <w:t>diez metros en lugares accesibles y con señalamientos que indiquen su ubicación. No se permitirá el uso</w:t>
      </w:r>
      <w:r>
        <w:rPr>
          <w:spacing w:val="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materiales</w:t>
      </w:r>
      <w:r>
        <w:rPr>
          <w:spacing w:val="-3"/>
        </w:rPr>
        <w:t xml:space="preserve"> </w:t>
      </w:r>
      <w:r>
        <w:t>combustibles</w:t>
      </w:r>
      <w:r>
        <w:rPr>
          <w:spacing w:val="-3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inflamables</w:t>
      </w:r>
      <w:r>
        <w:rPr>
          <w:spacing w:val="-5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ninguna</w:t>
      </w:r>
      <w:r>
        <w:rPr>
          <w:spacing w:val="-4"/>
        </w:rPr>
        <w:t xml:space="preserve"> </w:t>
      </w:r>
      <w:r>
        <w:t>construcción</w:t>
      </w:r>
      <w:r>
        <w:rPr>
          <w:spacing w:val="-3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instalación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estacionamientos.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Textoindependiente"/>
        <w:spacing w:before="1" w:line="249" w:lineRule="auto"/>
        <w:ind w:left="1417" w:right="1415"/>
        <w:jc w:val="both"/>
      </w:pPr>
      <w:r>
        <w:rPr>
          <w:rFonts w:ascii="Arial" w:hAnsi="Arial"/>
          <w:b/>
        </w:rPr>
        <w:t xml:space="preserve">Artículo 228. </w:t>
      </w:r>
      <w:r>
        <w:t>Las casetas de proyección en edif</w:t>
      </w:r>
      <w:r>
        <w:t>icaciones de entretenimiento tendrán su acceso y salida</w:t>
      </w:r>
      <w:r>
        <w:rPr>
          <w:spacing w:val="1"/>
        </w:rPr>
        <w:t xml:space="preserve"> </w:t>
      </w:r>
      <w:r>
        <w:rPr>
          <w:spacing w:val="-1"/>
        </w:rPr>
        <w:t>independientes</w:t>
      </w:r>
      <w:r>
        <w:rPr>
          <w:spacing w:val="-18"/>
        </w:rPr>
        <w:t xml:space="preserve"> </w:t>
      </w:r>
      <w:r>
        <w:rPr>
          <w:spacing w:val="-1"/>
        </w:rPr>
        <w:t>de</w:t>
      </w:r>
      <w:r>
        <w:rPr>
          <w:spacing w:val="-18"/>
        </w:rPr>
        <w:t xml:space="preserve"> </w:t>
      </w:r>
      <w:r>
        <w:rPr>
          <w:spacing w:val="-1"/>
        </w:rPr>
        <w:t>la</w:t>
      </w:r>
      <w:r>
        <w:rPr>
          <w:spacing w:val="-17"/>
        </w:rPr>
        <w:t xml:space="preserve"> </w:t>
      </w:r>
      <w:r>
        <w:rPr>
          <w:spacing w:val="-1"/>
        </w:rPr>
        <w:t>sala</w:t>
      </w:r>
      <w:r>
        <w:rPr>
          <w:spacing w:val="-18"/>
        </w:rPr>
        <w:t xml:space="preserve"> </w:t>
      </w:r>
      <w:r>
        <w:rPr>
          <w:spacing w:val="-1"/>
        </w:rPr>
        <w:t>de</w:t>
      </w:r>
      <w:r>
        <w:rPr>
          <w:spacing w:val="-18"/>
        </w:rPr>
        <w:t xml:space="preserve"> </w:t>
      </w:r>
      <w:r>
        <w:rPr>
          <w:spacing w:val="-1"/>
        </w:rPr>
        <w:t>función,</w:t>
      </w:r>
      <w:r>
        <w:rPr>
          <w:spacing w:val="-17"/>
        </w:rPr>
        <w:t xml:space="preserve"> </w:t>
      </w:r>
      <w:r>
        <w:rPr>
          <w:spacing w:val="-1"/>
        </w:rPr>
        <w:t>no</w:t>
      </w:r>
      <w:r>
        <w:rPr>
          <w:spacing w:val="-18"/>
        </w:rPr>
        <w:t xml:space="preserve"> </w:t>
      </w:r>
      <w:r>
        <w:rPr>
          <w:spacing w:val="-1"/>
        </w:rPr>
        <w:t>tendrán</w:t>
      </w:r>
      <w:r>
        <w:rPr>
          <w:spacing w:val="-18"/>
        </w:rPr>
        <w:t xml:space="preserve"> </w:t>
      </w:r>
      <w:r>
        <w:t>comunicación</w:t>
      </w:r>
      <w:r>
        <w:rPr>
          <w:spacing w:val="-17"/>
        </w:rPr>
        <w:t xml:space="preserve"> </w:t>
      </w:r>
      <w:r>
        <w:t>con</w:t>
      </w:r>
      <w:r>
        <w:rPr>
          <w:spacing w:val="-18"/>
        </w:rPr>
        <w:t xml:space="preserve"> </w:t>
      </w:r>
      <w:r>
        <w:t>esta.</w:t>
      </w:r>
      <w:r>
        <w:rPr>
          <w:spacing w:val="-17"/>
        </w:rPr>
        <w:t xml:space="preserve"> </w:t>
      </w:r>
      <w:r>
        <w:t>Se</w:t>
      </w:r>
      <w:r>
        <w:rPr>
          <w:spacing w:val="-18"/>
        </w:rPr>
        <w:t xml:space="preserve"> </w:t>
      </w:r>
      <w:r>
        <w:t>ventilarán</w:t>
      </w:r>
      <w:r>
        <w:rPr>
          <w:spacing w:val="-18"/>
        </w:rPr>
        <w:t xml:space="preserve"> </w:t>
      </w:r>
      <w:r>
        <w:t>por</w:t>
      </w:r>
      <w:r>
        <w:rPr>
          <w:spacing w:val="-17"/>
        </w:rPr>
        <w:t xml:space="preserve"> </w:t>
      </w:r>
      <w:r>
        <w:t>medios</w:t>
      </w:r>
      <w:r>
        <w:rPr>
          <w:spacing w:val="-18"/>
        </w:rPr>
        <w:t xml:space="preserve"> </w:t>
      </w:r>
      <w:r>
        <w:t>artificiales</w:t>
      </w:r>
      <w:r>
        <w:rPr>
          <w:spacing w:val="-53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se construirán con materiales incombustibles.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Textoindependiente"/>
        <w:spacing w:before="1"/>
        <w:ind w:left="1417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229.</w:t>
      </w:r>
      <w:r>
        <w:rPr>
          <w:rFonts w:ascii="Arial" w:hAnsi="Arial"/>
          <w:b/>
          <w:spacing w:val="-2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muros</w:t>
      </w:r>
      <w:r>
        <w:rPr>
          <w:spacing w:val="-2"/>
        </w:rPr>
        <w:t xml:space="preserve"> </w:t>
      </w:r>
      <w:r>
        <w:t>corredores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pasillos</w:t>
      </w:r>
      <w:r>
        <w:rPr>
          <w:spacing w:val="-3"/>
        </w:rPr>
        <w:t xml:space="preserve"> </w:t>
      </w:r>
      <w:r>
        <w:t>deberán</w:t>
      </w:r>
      <w:r>
        <w:rPr>
          <w:spacing w:val="-3"/>
        </w:rPr>
        <w:t xml:space="preserve"> </w:t>
      </w:r>
      <w:r>
        <w:t>cumplir</w:t>
      </w:r>
      <w:r>
        <w:rPr>
          <w:spacing w:val="-2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siguientes</w:t>
      </w:r>
      <w:r>
        <w:rPr>
          <w:spacing w:val="-2"/>
        </w:rPr>
        <w:t xml:space="preserve"> </w:t>
      </w:r>
      <w:r>
        <w:t>requisitos: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28"/>
        </w:numPr>
        <w:tabs>
          <w:tab w:val="left" w:pos="2177"/>
        </w:tabs>
        <w:spacing w:line="249" w:lineRule="auto"/>
        <w:ind w:right="1415" w:firstLine="0"/>
        <w:jc w:val="both"/>
        <w:rPr>
          <w:sz w:val="20"/>
        </w:rPr>
      </w:pPr>
      <w:r>
        <w:rPr>
          <w:sz w:val="20"/>
        </w:rPr>
        <w:t>Muros exteriores. Se construirán con materiales a prueba de fuego de manera que impidan la</w:t>
      </w:r>
      <w:r>
        <w:rPr>
          <w:spacing w:val="1"/>
          <w:sz w:val="20"/>
        </w:rPr>
        <w:t xml:space="preserve"> </w:t>
      </w:r>
      <w:r>
        <w:rPr>
          <w:sz w:val="20"/>
        </w:rPr>
        <w:t>posible propagación de un incendio de un piso al siguiente, o a las construcciones vecinas. Las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fachadas de </w:t>
      </w:r>
      <w:r>
        <w:rPr>
          <w:sz w:val="20"/>
        </w:rPr>
        <w:t>cortina, sea cual fuere el material de que estén hechas, deberán ser construidas en</w:t>
      </w:r>
      <w:r>
        <w:rPr>
          <w:spacing w:val="1"/>
          <w:sz w:val="20"/>
        </w:rPr>
        <w:t xml:space="preserve"> </w:t>
      </w:r>
      <w:r>
        <w:rPr>
          <w:sz w:val="20"/>
        </w:rPr>
        <w:t>forma</w:t>
      </w:r>
      <w:r>
        <w:rPr>
          <w:spacing w:val="-2"/>
          <w:sz w:val="20"/>
        </w:rPr>
        <w:t xml:space="preserve"> </w:t>
      </w:r>
      <w:r>
        <w:rPr>
          <w:sz w:val="20"/>
        </w:rPr>
        <w:t>tal</w:t>
      </w:r>
      <w:r>
        <w:rPr>
          <w:spacing w:val="-1"/>
          <w:sz w:val="20"/>
        </w:rPr>
        <w:t xml:space="preserve"> </w:t>
      </w:r>
      <w:r>
        <w:rPr>
          <w:sz w:val="20"/>
        </w:rPr>
        <w:t>que</w:t>
      </w:r>
      <w:r>
        <w:rPr>
          <w:spacing w:val="-3"/>
          <w:sz w:val="20"/>
        </w:rPr>
        <w:t xml:space="preserve"> </w:t>
      </w:r>
      <w:r>
        <w:rPr>
          <w:sz w:val="20"/>
        </w:rPr>
        <w:t>cada</w:t>
      </w:r>
      <w:r>
        <w:rPr>
          <w:spacing w:val="-1"/>
          <w:sz w:val="20"/>
        </w:rPr>
        <w:t xml:space="preserve"> </w:t>
      </w:r>
      <w:r>
        <w:rPr>
          <w:sz w:val="20"/>
        </w:rPr>
        <w:t>piso</w:t>
      </w:r>
      <w:r>
        <w:rPr>
          <w:spacing w:val="-2"/>
          <w:sz w:val="20"/>
        </w:rPr>
        <w:t xml:space="preserve"> </w:t>
      </w:r>
      <w:r>
        <w:rPr>
          <w:sz w:val="20"/>
        </w:rPr>
        <w:t>quede</w:t>
      </w:r>
      <w:r>
        <w:rPr>
          <w:spacing w:val="-3"/>
          <w:sz w:val="20"/>
        </w:rPr>
        <w:t xml:space="preserve"> </w:t>
      </w:r>
      <w:r>
        <w:rPr>
          <w:sz w:val="20"/>
        </w:rPr>
        <w:t>aislado</w:t>
      </w:r>
      <w:r>
        <w:rPr>
          <w:spacing w:val="-2"/>
          <w:sz w:val="20"/>
        </w:rPr>
        <w:t xml:space="preserve"> </w:t>
      </w:r>
      <w:r>
        <w:rPr>
          <w:sz w:val="20"/>
        </w:rPr>
        <w:t>totalmente</w:t>
      </w:r>
      <w:r>
        <w:rPr>
          <w:spacing w:val="-1"/>
          <w:sz w:val="20"/>
        </w:rPr>
        <w:t xml:space="preserve"> </w:t>
      </w:r>
      <w:r>
        <w:rPr>
          <w:sz w:val="20"/>
        </w:rPr>
        <w:t>por</w:t>
      </w:r>
      <w:r>
        <w:rPr>
          <w:spacing w:val="-3"/>
          <w:sz w:val="20"/>
        </w:rPr>
        <w:t xml:space="preserve"> </w:t>
      </w:r>
      <w:r>
        <w:rPr>
          <w:sz w:val="20"/>
        </w:rPr>
        <w:t>medio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elementos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prueba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fuego;</w:t>
      </w:r>
    </w:p>
    <w:p w:rsidR="00EB3B9A" w:rsidRDefault="00EB3B9A">
      <w:pPr>
        <w:spacing w:line="249" w:lineRule="auto"/>
        <w:jc w:val="both"/>
        <w:rPr>
          <w:sz w:val="20"/>
        </w:rPr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  <w:spacing w:before="5"/>
      </w:pPr>
    </w:p>
    <w:p w:rsidR="00EB3B9A" w:rsidRDefault="006A45F2">
      <w:pPr>
        <w:pStyle w:val="Prrafodelista"/>
        <w:numPr>
          <w:ilvl w:val="0"/>
          <w:numId w:val="28"/>
        </w:numPr>
        <w:tabs>
          <w:tab w:val="left" w:pos="2207"/>
        </w:tabs>
        <w:spacing w:line="249" w:lineRule="auto"/>
        <w:ind w:right="1415" w:firstLine="0"/>
        <w:jc w:val="both"/>
        <w:rPr>
          <w:sz w:val="20"/>
        </w:rPr>
      </w:pPr>
      <w:r>
        <w:rPr>
          <w:sz w:val="20"/>
        </w:rPr>
        <w:t>Muros interiores. Los muros que separan las áreas correspondie</w:t>
      </w:r>
      <w:r>
        <w:rPr>
          <w:sz w:val="20"/>
        </w:rPr>
        <w:t>ntes a distintos departamentos o</w:t>
      </w:r>
      <w:r>
        <w:rPr>
          <w:spacing w:val="-53"/>
          <w:sz w:val="20"/>
        </w:rPr>
        <w:t xml:space="preserve"> </w:t>
      </w:r>
      <w:r>
        <w:rPr>
          <w:sz w:val="20"/>
        </w:rPr>
        <w:t>locales,</w:t>
      </w:r>
      <w:r>
        <w:rPr>
          <w:spacing w:val="-12"/>
          <w:sz w:val="20"/>
        </w:rPr>
        <w:t xml:space="preserve"> </w:t>
      </w:r>
      <w:r>
        <w:rPr>
          <w:sz w:val="20"/>
        </w:rPr>
        <w:t>que</w:t>
      </w:r>
      <w:r>
        <w:rPr>
          <w:spacing w:val="-11"/>
          <w:sz w:val="20"/>
        </w:rPr>
        <w:t xml:space="preserve"> </w:t>
      </w:r>
      <w:r>
        <w:rPr>
          <w:sz w:val="20"/>
        </w:rPr>
        <w:t>separen</w:t>
      </w:r>
      <w:r>
        <w:rPr>
          <w:spacing w:val="-11"/>
          <w:sz w:val="20"/>
        </w:rPr>
        <w:t xml:space="preserve"> </w:t>
      </w:r>
      <w:r>
        <w:rPr>
          <w:sz w:val="20"/>
        </w:rPr>
        <w:t>el</w:t>
      </w:r>
      <w:r>
        <w:rPr>
          <w:spacing w:val="-13"/>
          <w:sz w:val="20"/>
        </w:rPr>
        <w:t xml:space="preserve"> </w:t>
      </w:r>
      <w:r>
        <w:rPr>
          <w:sz w:val="20"/>
        </w:rPr>
        <w:t>área</w:t>
      </w:r>
      <w:r>
        <w:rPr>
          <w:spacing w:val="-11"/>
          <w:sz w:val="20"/>
        </w:rPr>
        <w:t xml:space="preserve"> </w:t>
      </w:r>
      <w:r>
        <w:rPr>
          <w:sz w:val="20"/>
        </w:rPr>
        <w:t>de</w:t>
      </w:r>
      <w:r>
        <w:rPr>
          <w:spacing w:val="-12"/>
          <w:sz w:val="20"/>
        </w:rPr>
        <w:t xml:space="preserve"> </w:t>
      </w:r>
      <w:r>
        <w:rPr>
          <w:sz w:val="20"/>
        </w:rPr>
        <w:t>habitación</w:t>
      </w:r>
      <w:r>
        <w:rPr>
          <w:spacing w:val="-11"/>
          <w:sz w:val="20"/>
        </w:rPr>
        <w:t xml:space="preserve"> </w:t>
      </w:r>
      <w:r>
        <w:rPr>
          <w:sz w:val="20"/>
        </w:rPr>
        <w:t>o</w:t>
      </w:r>
      <w:r>
        <w:rPr>
          <w:spacing w:val="-13"/>
          <w:sz w:val="20"/>
        </w:rPr>
        <w:t xml:space="preserve"> </w:t>
      </w:r>
      <w:r>
        <w:rPr>
          <w:sz w:val="20"/>
        </w:rPr>
        <w:t>de</w:t>
      </w:r>
      <w:r>
        <w:rPr>
          <w:spacing w:val="-12"/>
          <w:sz w:val="20"/>
        </w:rPr>
        <w:t xml:space="preserve"> </w:t>
      </w:r>
      <w:r>
        <w:rPr>
          <w:sz w:val="20"/>
        </w:rPr>
        <w:t>trabajo</w:t>
      </w:r>
      <w:r>
        <w:rPr>
          <w:spacing w:val="-11"/>
          <w:sz w:val="20"/>
        </w:rPr>
        <w:t xml:space="preserve"> </w:t>
      </w:r>
      <w:r>
        <w:rPr>
          <w:sz w:val="20"/>
        </w:rPr>
        <w:t>de</w:t>
      </w:r>
      <w:r>
        <w:rPr>
          <w:spacing w:val="-12"/>
          <w:sz w:val="20"/>
        </w:rPr>
        <w:t xml:space="preserve"> </w:t>
      </w:r>
      <w:r>
        <w:rPr>
          <w:sz w:val="20"/>
        </w:rPr>
        <w:t>las</w:t>
      </w:r>
      <w:r>
        <w:rPr>
          <w:spacing w:val="-12"/>
          <w:sz w:val="20"/>
        </w:rPr>
        <w:t xml:space="preserve"> </w:t>
      </w:r>
      <w:r>
        <w:rPr>
          <w:sz w:val="20"/>
        </w:rPr>
        <w:t>circulaciones</w:t>
      </w:r>
      <w:r>
        <w:rPr>
          <w:spacing w:val="-12"/>
          <w:sz w:val="20"/>
        </w:rPr>
        <w:t xml:space="preserve"> </w:t>
      </w:r>
      <w:r>
        <w:rPr>
          <w:sz w:val="20"/>
        </w:rPr>
        <w:t>generales,</w:t>
      </w:r>
      <w:r>
        <w:rPr>
          <w:spacing w:val="-11"/>
          <w:sz w:val="20"/>
        </w:rPr>
        <w:t xml:space="preserve"> </w:t>
      </w:r>
      <w:r>
        <w:rPr>
          <w:sz w:val="20"/>
        </w:rPr>
        <w:t>se</w:t>
      </w:r>
      <w:r>
        <w:rPr>
          <w:spacing w:val="-11"/>
          <w:sz w:val="20"/>
        </w:rPr>
        <w:t xml:space="preserve"> </w:t>
      </w:r>
      <w:r>
        <w:rPr>
          <w:sz w:val="20"/>
        </w:rPr>
        <w:t>construirán</w:t>
      </w:r>
      <w:r>
        <w:rPr>
          <w:spacing w:val="-53"/>
          <w:sz w:val="20"/>
        </w:rPr>
        <w:t xml:space="preserve"> </w:t>
      </w:r>
      <w:r>
        <w:rPr>
          <w:sz w:val="20"/>
        </w:rPr>
        <w:t>con</w:t>
      </w:r>
      <w:r>
        <w:rPr>
          <w:spacing w:val="-8"/>
          <w:sz w:val="20"/>
        </w:rPr>
        <w:t xml:space="preserve"> </w:t>
      </w:r>
      <w:r>
        <w:rPr>
          <w:sz w:val="20"/>
        </w:rPr>
        <w:t>materiales</w:t>
      </w:r>
      <w:r>
        <w:rPr>
          <w:spacing w:val="-7"/>
          <w:sz w:val="20"/>
        </w:rPr>
        <w:t xml:space="preserve"> </w:t>
      </w:r>
      <w:r>
        <w:rPr>
          <w:sz w:val="20"/>
        </w:rPr>
        <w:t>a</w:t>
      </w:r>
      <w:r>
        <w:rPr>
          <w:spacing w:val="-9"/>
          <w:sz w:val="20"/>
        </w:rPr>
        <w:t xml:space="preserve"> </w:t>
      </w:r>
      <w:r>
        <w:rPr>
          <w:sz w:val="20"/>
        </w:rPr>
        <w:t>prueba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9"/>
          <w:sz w:val="20"/>
        </w:rPr>
        <w:t xml:space="preserve"> </w:t>
      </w:r>
      <w:r>
        <w:rPr>
          <w:sz w:val="20"/>
        </w:rPr>
        <w:t>fuego.</w:t>
      </w:r>
      <w:r>
        <w:rPr>
          <w:spacing w:val="-7"/>
          <w:sz w:val="20"/>
        </w:rPr>
        <w:t xml:space="preserve"> </w:t>
      </w:r>
      <w:r>
        <w:rPr>
          <w:sz w:val="20"/>
        </w:rPr>
        <w:t>Los</w:t>
      </w:r>
      <w:r>
        <w:rPr>
          <w:spacing w:val="-8"/>
          <w:sz w:val="20"/>
        </w:rPr>
        <w:t xml:space="preserve"> </w:t>
      </w:r>
      <w:r>
        <w:rPr>
          <w:sz w:val="20"/>
        </w:rPr>
        <w:t>muros</w:t>
      </w:r>
      <w:r>
        <w:rPr>
          <w:spacing w:val="-8"/>
          <w:sz w:val="20"/>
        </w:rPr>
        <w:t xml:space="preserve"> </w:t>
      </w:r>
      <w:r>
        <w:rPr>
          <w:sz w:val="20"/>
        </w:rPr>
        <w:t>cubrirán</w:t>
      </w:r>
      <w:r>
        <w:rPr>
          <w:spacing w:val="-7"/>
          <w:sz w:val="20"/>
        </w:rPr>
        <w:t xml:space="preserve"> </w:t>
      </w:r>
      <w:r>
        <w:rPr>
          <w:sz w:val="20"/>
        </w:rPr>
        <w:t>todo</w:t>
      </w:r>
      <w:r>
        <w:rPr>
          <w:spacing w:val="-8"/>
          <w:sz w:val="20"/>
        </w:rPr>
        <w:t xml:space="preserve"> </w:t>
      </w:r>
      <w:r>
        <w:rPr>
          <w:sz w:val="20"/>
        </w:rPr>
        <w:t>el</w:t>
      </w:r>
      <w:r>
        <w:rPr>
          <w:spacing w:val="-8"/>
          <w:sz w:val="20"/>
        </w:rPr>
        <w:t xml:space="preserve"> </w:t>
      </w:r>
      <w:r>
        <w:rPr>
          <w:sz w:val="20"/>
        </w:rPr>
        <w:t>espacio</w:t>
      </w:r>
      <w:r>
        <w:rPr>
          <w:spacing w:val="-7"/>
          <w:sz w:val="20"/>
        </w:rPr>
        <w:t xml:space="preserve"> </w:t>
      </w:r>
      <w:r>
        <w:rPr>
          <w:sz w:val="20"/>
        </w:rPr>
        <w:t>vertical</w:t>
      </w:r>
      <w:r>
        <w:rPr>
          <w:spacing w:val="-8"/>
          <w:sz w:val="20"/>
        </w:rPr>
        <w:t xml:space="preserve"> </w:t>
      </w:r>
      <w:r>
        <w:rPr>
          <w:sz w:val="20"/>
        </w:rPr>
        <w:t>comprendido</w:t>
      </w:r>
      <w:r>
        <w:rPr>
          <w:spacing w:val="-7"/>
          <w:sz w:val="20"/>
        </w:rPr>
        <w:t xml:space="preserve"> </w:t>
      </w:r>
      <w:r>
        <w:rPr>
          <w:sz w:val="20"/>
        </w:rPr>
        <w:t>entre</w:t>
      </w:r>
      <w:r>
        <w:rPr>
          <w:spacing w:val="-9"/>
          <w:sz w:val="20"/>
        </w:rPr>
        <w:t xml:space="preserve"> </w:t>
      </w:r>
      <w:r>
        <w:rPr>
          <w:sz w:val="20"/>
        </w:rPr>
        <w:t>los</w:t>
      </w:r>
      <w:r>
        <w:rPr>
          <w:spacing w:val="-53"/>
          <w:sz w:val="20"/>
        </w:rPr>
        <w:t xml:space="preserve"> </w:t>
      </w:r>
      <w:r>
        <w:rPr>
          <w:sz w:val="20"/>
        </w:rPr>
        <w:t>elementos</w:t>
      </w:r>
      <w:r>
        <w:rPr>
          <w:spacing w:val="-4"/>
          <w:sz w:val="20"/>
        </w:rPr>
        <w:t xml:space="preserve"> </w:t>
      </w:r>
      <w:r>
        <w:rPr>
          <w:sz w:val="20"/>
        </w:rPr>
        <w:t>estructurales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los</w:t>
      </w:r>
      <w:r>
        <w:rPr>
          <w:spacing w:val="-3"/>
          <w:sz w:val="20"/>
        </w:rPr>
        <w:t xml:space="preserve"> </w:t>
      </w:r>
      <w:r>
        <w:rPr>
          <w:sz w:val="20"/>
        </w:rPr>
        <w:t>pisos</w:t>
      </w:r>
      <w:r>
        <w:rPr>
          <w:spacing w:val="-4"/>
          <w:sz w:val="20"/>
        </w:rPr>
        <w:t xml:space="preserve"> </w:t>
      </w:r>
      <w:r>
        <w:rPr>
          <w:sz w:val="20"/>
        </w:rPr>
        <w:t>contiguos</w:t>
      </w:r>
      <w:r>
        <w:rPr>
          <w:spacing w:val="-2"/>
          <w:sz w:val="20"/>
        </w:rPr>
        <w:t xml:space="preserve"> </w:t>
      </w:r>
      <w:r>
        <w:rPr>
          <w:sz w:val="20"/>
        </w:rPr>
        <w:t>sin</w:t>
      </w:r>
      <w:r>
        <w:rPr>
          <w:spacing w:val="-2"/>
          <w:sz w:val="20"/>
        </w:rPr>
        <w:t xml:space="preserve"> </w:t>
      </w:r>
      <w:r>
        <w:rPr>
          <w:sz w:val="20"/>
        </w:rPr>
        <w:t>interrumpirse</w:t>
      </w:r>
      <w:r>
        <w:rPr>
          <w:spacing w:val="-4"/>
          <w:sz w:val="20"/>
        </w:rPr>
        <w:t xml:space="preserve"> </w:t>
      </w:r>
      <w:r>
        <w:rPr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z w:val="20"/>
        </w:rPr>
        <w:t>los</w:t>
      </w:r>
      <w:r>
        <w:rPr>
          <w:spacing w:val="-3"/>
          <w:sz w:val="20"/>
        </w:rPr>
        <w:t xml:space="preserve"> </w:t>
      </w:r>
      <w:r>
        <w:rPr>
          <w:sz w:val="20"/>
        </w:rPr>
        <w:t>plafones,</w:t>
      </w:r>
      <w:r>
        <w:rPr>
          <w:spacing w:val="-3"/>
          <w:sz w:val="20"/>
        </w:rPr>
        <w:t xml:space="preserve"> </w:t>
      </w:r>
      <w:r>
        <w:rPr>
          <w:sz w:val="20"/>
        </w:rPr>
        <w:t>si</w:t>
      </w:r>
      <w:r>
        <w:rPr>
          <w:spacing w:val="-3"/>
          <w:sz w:val="20"/>
        </w:rPr>
        <w:t xml:space="preserve"> </w:t>
      </w:r>
      <w:r>
        <w:rPr>
          <w:sz w:val="20"/>
        </w:rPr>
        <w:t>existen,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</w:p>
    <w:p w:rsidR="00EB3B9A" w:rsidRDefault="00EB3B9A">
      <w:pPr>
        <w:pStyle w:val="Textoindependiente"/>
        <w:spacing w:before="2"/>
        <w:rPr>
          <w:sz w:val="21"/>
        </w:rPr>
      </w:pPr>
    </w:p>
    <w:p w:rsidR="00EB3B9A" w:rsidRDefault="006A45F2">
      <w:pPr>
        <w:pStyle w:val="Prrafodelista"/>
        <w:numPr>
          <w:ilvl w:val="0"/>
          <w:numId w:val="28"/>
        </w:numPr>
        <w:tabs>
          <w:tab w:val="left" w:pos="2249"/>
        </w:tabs>
        <w:spacing w:line="249" w:lineRule="auto"/>
        <w:ind w:right="1416" w:firstLine="0"/>
        <w:jc w:val="both"/>
        <w:rPr>
          <w:sz w:val="20"/>
        </w:rPr>
      </w:pPr>
      <w:r>
        <w:rPr>
          <w:spacing w:val="-1"/>
          <w:sz w:val="20"/>
        </w:rPr>
        <w:t>Corredores</w:t>
      </w:r>
      <w:r>
        <w:rPr>
          <w:spacing w:val="-14"/>
          <w:sz w:val="20"/>
        </w:rPr>
        <w:t xml:space="preserve"> </w:t>
      </w:r>
      <w:r>
        <w:rPr>
          <w:spacing w:val="-1"/>
          <w:sz w:val="20"/>
        </w:rPr>
        <w:t>y</w:t>
      </w:r>
      <w:r>
        <w:rPr>
          <w:spacing w:val="-14"/>
          <w:sz w:val="20"/>
        </w:rPr>
        <w:t xml:space="preserve"> </w:t>
      </w:r>
      <w:r>
        <w:rPr>
          <w:spacing w:val="-1"/>
          <w:sz w:val="20"/>
        </w:rPr>
        <w:t>pasillos.</w:t>
      </w:r>
      <w:r>
        <w:rPr>
          <w:spacing w:val="-14"/>
          <w:sz w:val="20"/>
        </w:rPr>
        <w:t xml:space="preserve"> </w:t>
      </w:r>
      <w:r>
        <w:rPr>
          <w:spacing w:val="-1"/>
          <w:sz w:val="20"/>
        </w:rPr>
        <w:t>Los</w:t>
      </w:r>
      <w:r>
        <w:rPr>
          <w:spacing w:val="-14"/>
          <w:sz w:val="20"/>
        </w:rPr>
        <w:t xml:space="preserve"> </w:t>
      </w:r>
      <w:r>
        <w:rPr>
          <w:spacing w:val="-1"/>
          <w:sz w:val="20"/>
        </w:rPr>
        <w:t>corredores</w:t>
      </w:r>
      <w:r>
        <w:rPr>
          <w:spacing w:val="-14"/>
          <w:sz w:val="20"/>
        </w:rPr>
        <w:t xml:space="preserve"> </w:t>
      </w:r>
      <w:r>
        <w:rPr>
          <w:spacing w:val="-1"/>
          <w:sz w:val="20"/>
        </w:rPr>
        <w:t>y</w:t>
      </w:r>
      <w:r>
        <w:rPr>
          <w:spacing w:val="-14"/>
          <w:sz w:val="20"/>
        </w:rPr>
        <w:t xml:space="preserve"> </w:t>
      </w:r>
      <w:r>
        <w:rPr>
          <w:spacing w:val="-1"/>
          <w:sz w:val="20"/>
        </w:rPr>
        <w:t>pasillos</w:t>
      </w:r>
      <w:r>
        <w:rPr>
          <w:spacing w:val="-14"/>
          <w:sz w:val="20"/>
        </w:rPr>
        <w:t xml:space="preserve"> </w:t>
      </w:r>
      <w:r>
        <w:rPr>
          <w:spacing w:val="-1"/>
          <w:sz w:val="20"/>
        </w:rPr>
        <w:t>que</w:t>
      </w:r>
      <w:r>
        <w:rPr>
          <w:spacing w:val="-13"/>
          <w:sz w:val="20"/>
        </w:rPr>
        <w:t xml:space="preserve"> </w:t>
      </w:r>
      <w:r>
        <w:rPr>
          <w:sz w:val="20"/>
        </w:rPr>
        <w:t>dan</w:t>
      </w:r>
      <w:r>
        <w:rPr>
          <w:spacing w:val="-14"/>
          <w:sz w:val="20"/>
        </w:rPr>
        <w:t xml:space="preserve"> </w:t>
      </w:r>
      <w:r>
        <w:rPr>
          <w:sz w:val="20"/>
        </w:rPr>
        <w:t>salida</w:t>
      </w:r>
      <w:r>
        <w:rPr>
          <w:spacing w:val="-14"/>
          <w:sz w:val="20"/>
        </w:rPr>
        <w:t xml:space="preserve"> </w:t>
      </w:r>
      <w:r>
        <w:rPr>
          <w:sz w:val="20"/>
        </w:rPr>
        <w:t>a</w:t>
      </w:r>
      <w:r>
        <w:rPr>
          <w:spacing w:val="-14"/>
          <w:sz w:val="20"/>
        </w:rPr>
        <w:t xml:space="preserve"> </w:t>
      </w:r>
      <w:r>
        <w:rPr>
          <w:sz w:val="20"/>
        </w:rPr>
        <w:t>viviendas,</w:t>
      </w:r>
      <w:r>
        <w:rPr>
          <w:spacing w:val="-14"/>
          <w:sz w:val="20"/>
        </w:rPr>
        <w:t xml:space="preserve"> </w:t>
      </w:r>
      <w:r>
        <w:rPr>
          <w:sz w:val="20"/>
        </w:rPr>
        <w:t>oficinas,</w:t>
      </w:r>
      <w:r>
        <w:rPr>
          <w:spacing w:val="-14"/>
          <w:sz w:val="20"/>
        </w:rPr>
        <w:t xml:space="preserve"> </w:t>
      </w:r>
      <w:r>
        <w:rPr>
          <w:sz w:val="20"/>
        </w:rPr>
        <w:t>aulas,</w:t>
      </w:r>
      <w:r>
        <w:rPr>
          <w:spacing w:val="-14"/>
          <w:sz w:val="20"/>
        </w:rPr>
        <w:t xml:space="preserve"> </w:t>
      </w:r>
      <w:r>
        <w:rPr>
          <w:sz w:val="20"/>
        </w:rPr>
        <w:t>centros</w:t>
      </w:r>
      <w:r>
        <w:rPr>
          <w:spacing w:val="-53"/>
          <w:sz w:val="20"/>
        </w:rPr>
        <w:t xml:space="preserve"> </w:t>
      </w:r>
      <w:r>
        <w:rPr>
          <w:sz w:val="20"/>
        </w:rPr>
        <w:t>de trabajo, estacionamientos y otros similares que concentren considerable número de personas,</w:t>
      </w:r>
      <w:r>
        <w:rPr>
          <w:spacing w:val="1"/>
          <w:sz w:val="20"/>
        </w:rPr>
        <w:t xml:space="preserve"> </w:t>
      </w:r>
      <w:r>
        <w:rPr>
          <w:sz w:val="20"/>
        </w:rPr>
        <w:t>deberán</w:t>
      </w:r>
      <w:r>
        <w:rPr>
          <w:spacing w:val="-3"/>
          <w:sz w:val="20"/>
        </w:rPr>
        <w:t xml:space="preserve"> </w:t>
      </w:r>
      <w:r>
        <w:rPr>
          <w:sz w:val="20"/>
        </w:rPr>
        <w:t>aislarse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los</w:t>
      </w:r>
      <w:r>
        <w:rPr>
          <w:spacing w:val="-3"/>
          <w:sz w:val="20"/>
        </w:rPr>
        <w:t xml:space="preserve"> </w:t>
      </w:r>
      <w:r>
        <w:rPr>
          <w:sz w:val="20"/>
        </w:rPr>
        <w:t>locales</w:t>
      </w:r>
      <w:r>
        <w:rPr>
          <w:spacing w:val="-2"/>
          <w:sz w:val="20"/>
        </w:rPr>
        <w:t xml:space="preserve"> </w:t>
      </w:r>
      <w:r>
        <w:rPr>
          <w:sz w:val="20"/>
        </w:rPr>
        <w:t>circundantes</w:t>
      </w:r>
      <w:r>
        <w:rPr>
          <w:spacing w:val="-2"/>
          <w:sz w:val="20"/>
        </w:rPr>
        <w:t xml:space="preserve"> </w:t>
      </w:r>
      <w:r>
        <w:rPr>
          <w:sz w:val="20"/>
        </w:rPr>
        <w:t>por</w:t>
      </w:r>
      <w:r>
        <w:rPr>
          <w:spacing w:val="-2"/>
          <w:sz w:val="20"/>
        </w:rPr>
        <w:t xml:space="preserve"> </w:t>
      </w:r>
      <w:r>
        <w:rPr>
          <w:sz w:val="20"/>
        </w:rPr>
        <w:t>medio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muros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puertas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prueba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fuego.</w:t>
      </w:r>
    </w:p>
    <w:p w:rsidR="00EB3B9A" w:rsidRDefault="00EB3B9A">
      <w:pPr>
        <w:pStyle w:val="Textoindependiente"/>
        <w:spacing w:before="6"/>
        <w:rPr>
          <w:sz w:val="21"/>
        </w:rPr>
      </w:pPr>
    </w:p>
    <w:p w:rsidR="00EB3B9A" w:rsidRDefault="006A45F2">
      <w:pPr>
        <w:pStyle w:val="Ttulo2"/>
      </w:pPr>
      <w:r>
        <w:rPr>
          <w:noProof/>
          <w:lang w:val="es-MX" w:eastAsia="es-MX"/>
        </w:rPr>
        <w:drawing>
          <wp:anchor distT="0" distB="0" distL="0" distR="0" simplePos="0" relativeHeight="480314368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140937</wp:posOffset>
            </wp:positionV>
            <wp:extent cx="7772400" cy="4046397"/>
            <wp:effectExtent l="0" t="0" r="0" b="0"/>
            <wp:wrapNone/>
            <wp:docPr id="25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4046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CAPÍTULO</w:t>
      </w:r>
      <w:r>
        <w:rPr>
          <w:spacing w:val="-8"/>
        </w:rPr>
        <w:t xml:space="preserve"> </w:t>
      </w:r>
      <w:r>
        <w:t>SÉPTIMO</w:t>
      </w:r>
    </w:p>
    <w:p w:rsidR="00EB3B9A" w:rsidRDefault="006A45F2">
      <w:pPr>
        <w:pStyle w:val="Ttulo3"/>
      </w:pPr>
      <w:r>
        <w:t>ANEXOS</w:t>
      </w:r>
      <w:r>
        <w:rPr>
          <w:spacing w:val="-4"/>
        </w:rPr>
        <w:t xml:space="preserve"> </w:t>
      </w:r>
      <w:r>
        <w:t>TÉCNICOS</w:t>
      </w:r>
    </w:p>
    <w:p w:rsidR="00EB3B9A" w:rsidRDefault="00EB3B9A">
      <w:pPr>
        <w:pStyle w:val="Textoindependiente"/>
        <w:spacing w:before="6"/>
        <w:rPr>
          <w:sz w:val="25"/>
        </w:rPr>
      </w:pPr>
    </w:p>
    <w:p w:rsidR="00EB3B9A" w:rsidRDefault="006A45F2">
      <w:pPr>
        <w:pStyle w:val="Textoindependiente"/>
        <w:spacing w:before="1" w:line="249" w:lineRule="auto"/>
        <w:ind w:left="1417" w:right="1415"/>
        <w:jc w:val="both"/>
      </w:pPr>
      <w:r>
        <w:rPr>
          <w:rFonts w:ascii="Arial" w:hAnsi="Arial"/>
          <w:b/>
        </w:rPr>
        <w:t xml:space="preserve">Artículo 230. </w:t>
      </w:r>
      <w:r>
        <w:t>El proyecto para uso de gas combustible debe contener el isométrico de la instalación,</w:t>
      </w:r>
      <w:r>
        <w:rPr>
          <w:spacing w:val="1"/>
        </w:rPr>
        <w:t xml:space="preserve"> </w:t>
      </w:r>
      <w:r>
        <w:t>indicando los consumos, tuberías, caída máxima de presión y las especificaciones y notas que determine</w:t>
      </w:r>
      <w:r>
        <w:rPr>
          <w:spacing w:val="1"/>
        </w:rPr>
        <w:t xml:space="preserve"> </w:t>
      </w:r>
      <w:r>
        <w:t>el</w:t>
      </w:r>
      <w:r>
        <w:rPr>
          <w:spacing w:val="27"/>
        </w:rPr>
        <w:t xml:space="preserve"> </w:t>
      </w:r>
      <w:r>
        <w:t>perito.</w:t>
      </w:r>
      <w:r>
        <w:rPr>
          <w:spacing w:val="28"/>
        </w:rPr>
        <w:t xml:space="preserve"> </w:t>
      </w:r>
      <w:r>
        <w:t>El</w:t>
      </w:r>
      <w:r>
        <w:rPr>
          <w:spacing w:val="28"/>
        </w:rPr>
        <w:t xml:space="preserve"> </w:t>
      </w:r>
      <w:r>
        <w:t>proyecto</w:t>
      </w:r>
      <w:r>
        <w:rPr>
          <w:spacing w:val="28"/>
        </w:rPr>
        <w:t xml:space="preserve"> </w:t>
      </w:r>
      <w:r>
        <w:t>deberá</w:t>
      </w:r>
      <w:r>
        <w:rPr>
          <w:spacing w:val="28"/>
        </w:rPr>
        <w:t xml:space="preserve"> </w:t>
      </w:r>
      <w:r>
        <w:t>ser</w:t>
      </w:r>
      <w:r>
        <w:rPr>
          <w:spacing w:val="28"/>
        </w:rPr>
        <w:t xml:space="preserve"> </w:t>
      </w:r>
      <w:r>
        <w:t>firmado</w:t>
      </w:r>
      <w:r>
        <w:rPr>
          <w:spacing w:val="28"/>
        </w:rPr>
        <w:t xml:space="preserve"> </w:t>
      </w:r>
      <w:r>
        <w:t>por</w:t>
      </w:r>
      <w:r>
        <w:rPr>
          <w:spacing w:val="28"/>
        </w:rPr>
        <w:t xml:space="preserve"> </w:t>
      </w:r>
      <w:r>
        <w:t>el</w:t>
      </w:r>
      <w:r>
        <w:rPr>
          <w:spacing w:val="28"/>
        </w:rPr>
        <w:t xml:space="preserve"> </w:t>
      </w:r>
      <w:r>
        <w:t>perito</w:t>
      </w:r>
      <w:r>
        <w:rPr>
          <w:spacing w:val="28"/>
        </w:rPr>
        <w:t xml:space="preserve"> </w:t>
      </w:r>
      <w:r>
        <w:t>y</w:t>
      </w:r>
      <w:r>
        <w:rPr>
          <w:spacing w:val="28"/>
        </w:rPr>
        <w:t xml:space="preserve"> </w:t>
      </w:r>
      <w:r>
        <w:t>será</w:t>
      </w:r>
      <w:r>
        <w:rPr>
          <w:spacing w:val="28"/>
        </w:rPr>
        <w:t xml:space="preserve"> </w:t>
      </w:r>
      <w:r>
        <w:t>su</w:t>
      </w:r>
      <w:r>
        <w:rPr>
          <w:spacing w:val="28"/>
        </w:rPr>
        <w:t xml:space="preserve"> </w:t>
      </w:r>
      <w:r>
        <w:t>responsabilidad</w:t>
      </w:r>
      <w:r>
        <w:rPr>
          <w:spacing w:val="28"/>
        </w:rPr>
        <w:t xml:space="preserve"> </w:t>
      </w:r>
      <w:r>
        <w:t>que</w:t>
      </w:r>
      <w:r>
        <w:rPr>
          <w:spacing w:val="28"/>
        </w:rPr>
        <w:t xml:space="preserve"> </w:t>
      </w:r>
      <w:r>
        <w:t>las</w:t>
      </w:r>
      <w:r>
        <w:rPr>
          <w:spacing w:val="28"/>
        </w:rPr>
        <w:t xml:space="preserve"> </w:t>
      </w:r>
      <w:r>
        <w:t>instalaciones</w:t>
      </w:r>
      <w:r>
        <w:rPr>
          <w:spacing w:val="1"/>
        </w:rPr>
        <w:t xml:space="preserve"> </w:t>
      </w:r>
      <w:r>
        <w:t>de gas sean ejecutadas de acuerdo al proyecto. Al término de la construcción la responsabilidad de las</w:t>
      </w:r>
      <w:r>
        <w:rPr>
          <w:spacing w:val="1"/>
        </w:rPr>
        <w:t xml:space="preserve"> </w:t>
      </w:r>
      <w:r>
        <w:t>instalaciones</w:t>
      </w:r>
      <w:r>
        <w:rPr>
          <w:spacing w:val="-2"/>
        </w:rPr>
        <w:t xml:space="preserve"> </w:t>
      </w:r>
      <w:r>
        <w:t>será del</w:t>
      </w:r>
      <w:r>
        <w:rPr>
          <w:spacing w:val="-1"/>
        </w:rPr>
        <w:t xml:space="preserve"> </w:t>
      </w:r>
      <w:r>
        <w:t>propietario.</w:t>
      </w:r>
    </w:p>
    <w:p w:rsidR="00EB3B9A" w:rsidRDefault="00EB3B9A">
      <w:pPr>
        <w:pStyle w:val="Textoindependiente"/>
        <w:spacing w:before="2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7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14"/>
        </w:rPr>
        <w:t xml:space="preserve"> </w:t>
      </w:r>
      <w:r>
        <w:rPr>
          <w:rFonts w:ascii="Arial" w:hAnsi="Arial"/>
          <w:b/>
        </w:rPr>
        <w:t>231.</w:t>
      </w:r>
      <w:r>
        <w:rPr>
          <w:rFonts w:ascii="Arial" w:hAnsi="Arial"/>
          <w:b/>
          <w:spacing w:val="-13"/>
        </w:rPr>
        <w:t xml:space="preserve"> </w:t>
      </w:r>
      <w:r>
        <w:t>En</w:t>
      </w:r>
      <w:r>
        <w:rPr>
          <w:spacing w:val="-14"/>
        </w:rPr>
        <w:t xml:space="preserve"> </w:t>
      </w:r>
      <w:r>
        <w:t>proyectos</w:t>
      </w:r>
      <w:r>
        <w:rPr>
          <w:spacing w:val="-13"/>
        </w:rPr>
        <w:t xml:space="preserve"> </w:t>
      </w:r>
      <w:r>
        <w:t>específicos</w:t>
      </w:r>
      <w:r>
        <w:rPr>
          <w:spacing w:val="-14"/>
        </w:rPr>
        <w:t xml:space="preserve"> </w:t>
      </w:r>
      <w:r>
        <w:t>que</w:t>
      </w:r>
      <w:r>
        <w:rPr>
          <w:spacing w:val="-13"/>
        </w:rPr>
        <w:t xml:space="preserve"> </w:t>
      </w:r>
      <w:r>
        <w:t>impliquen</w:t>
      </w:r>
      <w:r>
        <w:rPr>
          <w:spacing w:val="-14"/>
        </w:rPr>
        <w:t xml:space="preserve"> </w:t>
      </w:r>
      <w:r>
        <w:t>el</w:t>
      </w:r>
      <w:r>
        <w:rPr>
          <w:spacing w:val="-13"/>
        </w:rPr>
        <w:t xml:space="preserve"> </w:t>
      </w:r>
      <w:r>
        <w:t>almacenamiento</w:t>
      </w:r>
      <w:r>
        <w:rPr>
          <w:spacing w:val="-14"/>
        </w:rPr>
        <w:t xml:space="preserve"> </w:t>
      </w:r>
      <w:r>
        <w:t>y</w:t>
      </w:r>
      <w:r>
        <w:rPr>
          <w:spacing w:val="-13"/>
        </w:rPr>
        <w:t xml:space="preserve"> </w:t>
      </w:r>
      <w:r>
        <w:t>distribución</w:t>
      </w:r>
      <w:r>
        <w:rPr>
          <w:spacing w:val="-14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combustibles</w:t>
      </w:r>
      <w:r>
        <w:rPr>
          <w:spacing w:val="-14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estado</w:t>
      </w:r>
      <w:r>
        <w:rPr>
          <w:spacing w:val="-8"/>
        </w:rPr>
        <w:t xml:space="preserve"> </w:t>
      </w:r>
      <w:r>
        <w:t>líquido</w:t>
      </w:r>
      <w:r>
        <w:rPr>
          <w:spacing w:val="-8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líquidos</w:t>
      </w:r>
      <w:r>
        <w:rPr>
          <w:spacing w:val="-7"/>
        </w:rPr>
        <w:t xml:space="preserve"> </w:t>
      </w:r>
      <w:r>
        <w:t>sujetos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presión,</w:t>
      </w:r>
      <w:r>
        <w:rPr>
          <w:spacing w:val="-8"/>
        </w:rPr>
        <w:t xml:space="preserve"> </w:t>
      </w:r>
      <w:r>
        <w:t>materiales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alto</w:t>
      </w:r>
      <w:r>
        <w:rPr>
          <w:spacing w:val="-8"/>
        </w:rPr>
        <w:t xml:space="preserve"> </w:t>
      </w:r>
      <w:r>
        <w:t>riesgo</w:t>
      </w:r>
      <w:r>
        <w:rPr>
          <w:spacing w:val="-8"/>
        </w:rPr>
        <w:t xml:space="preserve"> </w:t>
      </w:r>
      <w:r>
        <w:t>tóxico</w:t>
      </w:r>
      <w:r>
        <w:rPr>
          <w:spacing w:val="-7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corrosivos,</w:t>
      </w:r>
      <w:r>
        <w:rPr>
          <w:spacing w:val="-8"/>
        </w:rPr>
        <w:t xml:space="preserve"> </w:t>
      </w:r>
      <w:r>
        <w:t>deberán</w:t>
      </w:r>
      <w:r>
        <w:rPr>
          <w:spacing w:val="-8"/>
        </w:rPr>
        <w:t xml:space="preserve"> </w:t>
      </w:r>
      <w:r>
        <w:t>presentar</w:t>
      </w:r>
      <w:r>
        <w:rPr>
          <w:spacing w:val="-53"/>
        </w:rPr>
        <w:t xml:space="preserve"> </w:t>
      </w:r>
      <w:r>
        <w:t>un estudio completo de sus instalaciones contra incendios, debiendo cumplir las normas técnicas de la</w:t>
      </w:r>
      <w:r>
        <w:rPr>
          <w:spacing w:val="1"/>
        </w:rPr>
        <w:t xml:space="preserve"> </w:t>
      </w:r>
      <w:r>
        <w:t>asociación m</w:t>
      </w:r>
      <w:r>
        <w:t>exicana de instituciones de seguros, o cualquier otra norma técnica aplicable. Deberá estar</w:t>
      </w:r>
      <w:r>
        <w:rPr>
          <w:spacing w:val="1"/>
        </w:rPr>
        <w:t xml:space="preserve"> </w:t>
      </w:r>
      <w:r>
        <w:t>respaldado</w:t>
      </w:r>
      <w:r>
        <w:rPr>
          <w:spacing w:val="-9"/>
        </w:rPr>
        <w:t xml:space="preserve"> </w:t>
      </w:r>
      <w:r>
        <w:t>por</w:t>
      </w:r>
      <w:r>
        <w:rPr>
          <w:spacing w:val="-10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firma</w:t>
      </w:r>
      <w:r>
        <w:rPr>
          <w:spacing w:val="-10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un</w:t>
      </w:r>
      <w:r>
        <w:rPr>
          <w:spacing w:val="-10"/>
        </w:rPr>
        <w:t xml:space="preserve"> </w:t>
      </w:r>
      <w:r>
        <w:t>perito</w:t>
      </w:r>
      <w:r>
        <w:rPr>
          <w:spacing w:val="-10"/>
        </w:rPr>
        <w:t xml:space="preserve"> </w:t>
      </w:r>
      <w:r>
        <w:t>corresponsable</w:t>
      </w:r>
      <w:r>
        <w:rPr>
          <w:spacing w:val="-8"/>
        </w:rPr>
        <w:t xml:space="preserve"> </w:t>
      </w:r>
      <w:r>
        <w:t>especializado,</w:t>
      </w:r>
      <w:r>
        <w:rPr>
          <w:spacing w:val="-10"/>
        </w:rPr>
        <w:t xml:space="preserve"> </w:t>
      </w:r>
      <w:r>
        <w:t>además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presentar</w:t>
      </w:r>
      <w:r>
        <w:rPr>
          <w:spacing w:val="-10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documentación</w:t>
      </w:r>
      <w:r>
        <w:rPr>
          <w:spacing w:val="1"/>
        </w:rPr>
        <w:t xml:space="preserve"> </w:t>
      </w:r>
      <w:r>
        <w:t>oficial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dependencias</w:t>
      </w:r>
      <w:r>
        <w:rPr>
          <w:spacing w:val="-1"/>
        </w:rPr>
        <w:t xml:space="preserve"> </w:t>
      </w:r>
      <w:r>
        <w:t>federales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estatales</w:t>
      </w:r>
      <w:r>
        <w:rPr>
          <w:spacing w:val="-1"/>
        </w:rPr>
        <w:t xml:space="preserve"> </w:t>
      </w:r>
      <w:r>
        <w:t>aprobando</w:t>
      </w:r>
      <w:r>
        <w:rPr>
          <w:spacing w:val="-2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proyecto.</w:t>
      </w:r>
    </w:p>
    <w:p w:rsidR="00EB3B9A" w:rsidRDefault="00EB3B9A">
      <w:pPr>
        <w:pStyle w:val="Textoindependiente"/>
        <w:spacing w:before="4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7"/>
        <w:jc w:val="both"/>
      </w:pPr>
      <w:r>
        <w:t>La Dirección no autorizará proyectos con el anterior tipo de riesgo en áreas urbanas, debiendo localizarse</w:t>
      </w:r>
      <w:r>
        <w:rPr>
          <w:spacing w:val="-53"/>
        </w:rPr>
        <w:t xml:space="preserve"> </w:t>
      </w:r>
      <w:r>
        <w:t>en zonas específicas para ese uso del suelo. Es importante analizar el uso del inmueble, la concentración</w:t>
      </w:r>
      <w:r>
        <w:rPr>
          <w:spacing w:val="-5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personas</w:t>
      </w:r>
      <w:r>
        <w:rPr>
          <w:spacing w:val="-3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materiales</w:t>
      </w:r>
      <w:r>
        <w:rPr>
          <w:spacing w:val="-3"/>
        </w:rPr>
        <w:t xml:space="preserve"> </w:t>
      </w:r>
      <w:r>
        <w:t>almacenados</w:t>
      </w:r>
      <w:r>
        <w:rPr>
          <w:spacing w:val="-3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determinar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protección</w:t>
      </w:r>
      <w:r>
        <w:rPr>
          <w:spacing w:val="-3"/>
        </w:rPr>
        <w:t xml:space="preserve"> </w:t>
      </w:r>
      <w:r>
        <w:t>adecuada</w:t>
      </w:r>
      <w:r>
        <w:rPr>
          <w:spacing w:val="-3"/>
        </w:rPr>
        <w:t xml:space="preserve"> </w:t>
      </w:r>
      <w:r>
        <w:t>contra</w:t>
      </w:r>
      <w:r>
        <w:rPr>
          <w:spacing w:val="-2"/>
        </w:rPr>
        <w:t xml:space="preserve"> </w:t>
      </w:r>
      <w:r>
        <w:t>incendio.</w:t>
      </w:r>
    </w:p>
    <w:p w:rsidR="00EB3B9A" w:rsidRDefault="006A45F2">
      <w:pPr>
        <w:pStyle w:val="Textoindependiente"/>
        <w:spacing w:before="2" w:line="249" w:lineRule="auto"/>
        <w:ind w:left="1417" w:right="1415"/>
        <w:jc w:val="both"/>
      </w:pPr>
      <w:r>
        <w:t>En</w:t>
      </w:r>
      <w:r>
        <w:rPr>
          <w:spacing w:val="-11"/>
        </w:rPr>
        <w:t xml:space="preserve"> </w:t>
      </w:r>
      <w:r>
        <w:t>inmuebles</w:t>
      </w:r>
      <w:r>
        <w:rPr>
          <w:spacing w:val="-10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tipo</w:t>
      </w:r>
      <w:r>
        <w:rPr>
          <w:spacing w:val="-10"/>
        </w:rPr>
        <w:t xml:space="preserve"> </w:t>
      </w:r>
      <w:r>
        <w:t>industrial,</w:t>
      </w:r>
      <w:r>
        <w:rPr>
          <w:spacing w:val="-11"/>
        </w:rPr>
        <w:t xml:space="preserve"> </w:t>
      </w:r>
      <w:r>
        <w:t>hoteles,</w:t>
      </w:r>
      <w:r>
        <w:rPr>
          <w:spacing w:val="-10"/>
        </w:rPr>
        <w:t xml:space="preserve"> </w:t>
      </w:r>
      <w:r>
        <w:t>centros</w:t>
      </w:r>
      <w:r>
        <w:rPr>
          <w:spacing w:val="-11"/>
        </w:rPr>
        <w:t xml:space="preserve"> </w:t>
      </w:r>
      <w:r>
        <w:t>sociales,</w:t>
      </w:r>
      <w:r>
        <w:rPr>
          <w:spacing w:val="-10"/>
        </w:rPr>
        <w:t xml:space="preserve"> </w:t>
      </w:r>
      <w:r>
        <w:t>comerciales,</w:t>
      </w:r>
      <w:r>
        <w:rPr>
          <w:spacing w:val="-10"/>
        </w:rPr>
        <w:t xml:space="preserve"> </w:t>
      </w:r>
      <w:r>
        <w:t>culturales,</w:t>
      </w:r>
      <w:r>
        <w:rPr>
          <w:spacing w:val="-11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educación,</w:t>
      </w:r>
      <w:r>
        <w:rPr>
          <w:spacing w:val="-11"/>
        </w:rPr>
        <w:t xml:space="preserve"> </w:t>
      </w:r>
      <w:r>
        <w:t>hospitales</w:t>
      </w:r>
      <w:r>
        <w:rPr>
          <w:spacing w:val="-53"/>
        </w:rPr>
        <w:t xml:space="preserve"> </w:t>
      </w:r>
      <w:r>
        <w:t>y</w:t>
      </w:r>
      <w:r>
        <w:rPr>
          <w:spacing w:val="-12"/>
        </w:rPr>
        <w:t xml:space="preserve"> </w:t>
      </w:r>
      <w:r>
        <w:t>aquellos</w:t>
      </w:r>
      <w:r>
        <w:rPr>
          <w:spacing w:val="-12"/>
        </w:rPr>
        <w:t xml:space="preserve"> </w:t>
      </w:r>
      <w:r>
        <w:t>que</w:t>
      </w:r>
      <w:r>
        <w:rPr>
          <w:spacing w:val="-12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Dirección</w:t>
      </w:r>
      <w:r>
        <w:rPr>
          <w:spacing w:val="-12"/>
        </w:rPr>
        <w:t xml:space="preserve"> </w:t>
      </w:r>
      <w:r>
        <w:t>considere,</w:t>
      </w:r>
      <w:r>
        <w:rPr>
          <w:spacing w:val="-12"/>
        </w:rPr>
        <w:t xml:space="preserve"> </w:t>
      </w:r>
      <w:r>
        <w:t>se</w:t>
      </w:r>
      <w:r>
        <w:rPr>
          <w:spacing w:val="-12"/>
        </w:rPr>
        <w:t xml:space="preserve"> </w:t>
      </w:r>
      <w:r>
        <w:t>deberá</w:t>
      </w:r>
      <w:r>
        <w:rPr>
          <w:spacing w:val="-11"/>
        </w:rPr>
        <w:t xml:space="preserve"> </w:t>
      </w:r>
      <w:r>
        <w:t>presentar</w:t>
      </w:r>
      <w:r>
        <w:rPr>
          <w:spacing w:val="-12"/>
        </w:rPr>
        <w:t xml:space="preserve"> </w:t>
      </w:r>
      <w:r>
        <w:t>el</w:t>
      </w:r>
      <w:r>
        <w:rPr>
          <w:spacing w:val="-12"/>
        </w:rPr>
        <w:t xml:space="preserve"> </w:t>
      </w:r>
      <w:r>
        <w:t>proyecto</w:t>
      </w:r>
      <w:r>
        <w:rPr>
          <w:spacing w:val="-12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las</w:t>
      </w:r>
      <w:r>
        <w:rPr>
          <w:spacing w:val="-12"/>
        </w:rPr>
        <w:t xml:space="preserve"> </w:t>
      </w:r>
      <w:r>
        <w:t>instalaciones</w:t>
      </w:r>
      <w:r>
        <w:rPr>
          <w:spacing w:val="-12"/>
        </w:rPr>
        <w:t xml:space="preserve"> </w:t>
      </w:r>
      <w:r>
        <w:t>contra</w:t>
      </w:r>
      <w:r>
        <w:rPr>
          <w:spacing w:val="-12"/>
        </w:rPr>
        <w:t xml:space="preserve"> </w:t>
      </w:r>
      <w:r>
        <w:t>incendio,</w:t>
      </w:r>
      <w:r>
        <w:rPr>
          <w:spacing w:val="1"/>
        </w:rPr>
        <w:t xml:space="preserve"> </w:t>
      </w:r>
      <w:r>
        <w:t>medidas de seguridad y plan de contingencias, respaldado por un perito corresponsable especializado y</w:t>
      </w:r>
      <w:r>
        <w:rPr>
          <w:spacing w:val="1"/>
        </w:rPr>
        <w:t xml:space="preserve"> </w:t>
      </w:r>
      <w:r>
        <w:t>aprobados</w:t>
      </w:r>
      <w:r>
        <w:rPr>
          <w:spacing w:val="-4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dependencia</w:t>
      </w:r>
      <w:r>
        <w:rPr>
          <w:spacing w:val="-3"/>
        </w:rPr>
        <w:t xml:space="preserve"> </w:t>
      </w:r>
      <w:r>
        <w:t>municipal</w:t>
      </w:r>
      <w:r>
        <w:rPr>
          <w:spacing w:val="-2"/>
        </w:rPr>
        <w:t xml:space="preserve"> </w:t>
      </w:r>
      <w:r>
        <w:t>encargada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protección</w:t>
      </w:r>
      <w:r>
        <w:rPr>
          <w:spacing w:val="-3"/>
        </w:rPr>
        <w:t xml:space="preserve"> </w:t>
      </w:r>
      <w:r>
        <w:t>civil</w:t>
      </w:r>
      <w:r>
        <w:rPr>
          <w:spacing w:val="-2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H.</w:t>
      </w:r>
      <w:r>
        <w:rPr>
          <w:spacing w:val="-3"/>
        </w:rPr>
        <w:t xml:space="preserve"> </w:t>
      </w:r>
      <w:r>
        <w:t>Cuerpo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Bomberos.</w:t>
      </w:r>
    </w:p>
    <w:p w:rsidR="00EB3B9A" w:rsidRDefault="00EB3B9A">
      <w:pPr>
        <w:pStyle w:val="Textoindependiente"/>
        <w:spacing w:before="2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7"/>
        <w:jc w:val="both"/>
      </w:pPr>
      <w:r>
        <w:t>Los</w:t>
      </w:r>
      <w:r>
        <w:rPr>
          <w:spacing w:val="-11"/>
        </w:rPr>
        <w:t xml:space="preserve"> </w:t>
      </w:r>
      <w:r>
        <w:t>equipos</w:t>
      </w:r>
      <w:r>
        <w:rPr>
          <w:spacing w:val="-10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sistemas</w:t>
      </w:r>
      <w:r>
        <w:rPr>
          <w:spacing w:val="-9"/>
        </w:rPr>
        <w:t xml:space="preserve"> </w:t>
      </w:r>
      <w:r>
        <w:t>contra</w:t>
      </w:r>
      <w:r>
        <w:rPr>
          <w:spacing w:val="-9"/>
        </w:rPr>
        <w:t xml:space="preserve"> </w:t>
      </w:r>
      <w:r>
        <w:t>incendios</w:t>
      </w:r>
      <w:r>
        <w:rPr>
          <w:spacing w:val="-9"/>
        </w:rPr>
        <w:t xml:space="preserve"> </w:t>
      </w:r>
      <w:r>
        <w:t>deben</w:t>
      </w:r>
      <w:r>
        <w:rPr>
          <w:spacing w:val="-10"/>
        </w:rPr>
        <w:t xml:space="preserve"> </w:t>
      </w:r>
      <w:r>
        <w:t>mantenerse</w:t>
      </w:r>
      <w:r>
        <w:rPr>
          <w:spacing w:val="-9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condiciones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operar</w:t>
      </w:r>
      <w:r>
        <w:rPr>
          <w:spacing w:val="-10"/>
        </w:rPr>
        <w:t xml:space="preserve"> </w:t>
      </w:r>
      <w:r>
        <w:t>automáticamente</w:t>
      </w:r>
      <w:r>
        <w:rPr>
          <w:spacing w:val="-9"/>
        </w:rPr>
        <w:t xml:space="preserve"> </w:t>
      </w:r>
      <w:r>
        <w:t>en</w:t>
      </w:r>
      <w:r>
        <w:rPr>
          <w:spacing w:val="-54"/>
        </w:rPr>
        <w:t xml:space="preserve"> </w:t>
      </w:r>
      <w:r>
        <w:t>cualquier</w:t>
      </w:r>
      <w:r>
        <w:rPr>
          <w:spacing w:val="-13"/>
        </w:rPr>
        <w:t xml:space="preserve"> </w:t>
      </w:r>
      <w:r>
        <w:t>momento,</w:t>
      </w:r>
      <w:r>
        <w:rPr>
          <w:spacing w:val="-12"/>
        </w:rPr>
        <w:t xml:space="preserve"> </w:t>
      </w:r>
      <w:r>
        <w:t>para</w:t>
      </w:r>
      <w:r>
        <w:rPr>
          <w:spacing w:val="-13"/>
        </w:rPr>
        <w:t xml:space="preserve"> </w:t>
      </w:r>
      <w:r>
        <w:t>lo</w:t>
      </w:r>
      <w:r>
        <w:rPr>
          <w:spacing w:val="-12"/>
        </w:rPr>
        <w:t xml:space="preserve"> </w:t>
      </w:r>
      <w:r>
        <w:t>que</w:t>
      </w:r>
      <w:r>
        <w:rPr>
          <w:spacing w:val="-12"/>
        </w:rPr>
        <w:t xml:space="preserve"> </w:t>
      </w:r>
      <w:r>
        <w:t>deberán</w:t>
      </w:r>
      <w:r>
        <w:rPr>
          <w:spacing w:val="-13"/>
        </w:rPr>
        <w:t xml:space="preserve"> </w:t>
      </w:r>
      <w:r>
        <w:t>ser</w:t>
      </w:r>
      <w:r>
        <w:rPr>
          <w:spacing w:val="-12"/>
        </w:rPr>
        <w:t xml:space="preserve"> </w:t>
      </w:r>
      <w:r>
        <w:t>revisados</w:t>
      </w:r>
      <w:r>
        <w:rPr>
          <w:spacing w:val="-12"/>
        </w:rPr>
        <w:t xml:space="preserve"> </w:t>
      </w:r>
      <w:r>
        <w:t>y</w:t>
      </w:r>
      <w:r>
        <w:rPr>
          <w:spacing w:val="-13"/>
        </w:rPr>
        <w:t xml:space="preserve"> </w:t>
      </w:r>
      <w:r>
        <w:t>probados</w:t>
      </w:r>
      <w:r>
        <w:rPr>
          <w:spacing w:val="-12"/>
        </w:rPr>
        <w:t xml:space="preserve"> </w:t>
      </w:r>
      <w:r>
        <w:t>periódicamente.</w:t>
      </w:r>
      <w:r>
        <w:rPr>
          <w:spacing w:val="-12"/>
        </w:rPr>
        <w:t xml:space="preserve"> </w:t>
      </w:r>
      <w:r>
        <w:t>El</w:t>
      </w:r>
      <w:r>
        <w:rPr>
          <w:spacing w:val="-13"/>
        </w:rPr>
        <w:t xml:space="preserve"> </w:t>
      </w:r>
      <w:r>
        <w:t>propietario</w:t>
      </w:r>
      <w:r>
        <w:rPr>
          <w:spacing w:val="-12"/>
        </w:rPr>
        <w:t xml:space="preserve"> </w:t>
      </w:r>
      <w:r>
        <w:t>llevará</w:t>
      </w:r>
      <w:r>
        <w:rPr>
          <w:spacing w:val="-13"/>
        </w:rPr>
        <w:t xml:space="preserve"> </w:t>
      </w:r>
      <w:r>
        <w:t>un</w:t>
      </w:r>
      <w:r>
        <w:rPr>
          <w:spacing w:val="-53"/>
        </w:rPr>
        <w:t xml:space="preserve"> </w:t>
      </w:r>
      <w:r>
        <w:t>libro donde registrará los resultados de estas pruebas y lo exhibirá a la Dirección a solicitud de esta. Será</w:t>
      </w:r>
      <w:r>
        <w:rPr>
          <w:spacing w:val="1"/>
        </w:rPr>
        <w:t xml:space="preserve"> </w:t>
      </w:r>
      <w:r>
        <w:t>responsabilidad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propietario</w:t>
      </w:r>
      <w:r>
        <w:rPr>
          <w:spacing w:val="-2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mantenimiento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correcta</w:t>
      </w:r>
      <w:r>
        <w:rPr>
          <w:spacing w:val="-1"/>
        </w:rPr>
        <w:t xml:space="preserve"> </w:t>
      </w:r>
      <w:r>
        <w:t>operación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equipos.</w:t>
      </w:r>
    </w:p>
    <w:p w:rsidR="00EB3B9A" w:rsidRDefault="00EB3B9A">
      <w:pPr>
        <w:pStyle w:val="Textoindependiente"/>
        <w:spacing w:before="2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7"/>
        <w:jc w:val="both"/>
      </w:pPr>
      <w:r>
        <w:t>La Dirección tendrá que exigir en cualquier edificación las</w:t>
      </w:r>
      <w:r>
        <w:t xml:space="preserve"> instalaciones o equipos especiales que juzgue</w:t>
      </w:r>
      <w:r>
        <w:rPr>
          <w:spacing w:val="1"/>
        </w:rPr>
        <w:t xml:space="preserve"> </w:t>
      </w:r>
      <w:r>
        <w:t>necesario, además de los señalados en este Capítulo, con base en las normas técnicas reconocidas y</w:t>
      </w:r>
      <w:r>
        <w:rPr>
          <w:spacing w:val="1"/>
        </w:rPr>
        <w:t xml:space="preserve"> </w:t>
      </w:r>
      <w:r>
        <w:t>aplicadas en la práctica profesional de la materia, pudiendo en su caso pedir recomendación de la</w:t>
      </w:r>
      <w:r>
        <w:rPr>
          <w:spacing w:val="1"/>
        </w:rPr>
        <w:t xml:space="preserve"> </w:t>
      </w:r>
      <w:r>
        <w:t>dependencia</w:t>
      </w:r>
      <w:r>
        <w:rPr>
          <w:spacing w:val="-2"/>
        </w:rPr>
        <w:t xml:space="preserve"> </w:t>
      </w:r>
      <w:r>
        <w:t>municipal</w:t>
      </w:r>
      <w:r>
        <w:rPr>
          <w:spacing w:val="-1"/>
        </w:rPr>
        <w:t xml:space="preserve"> </w:t>
      </w:r>
      <w:r>
        <w:t>encargada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protección</w:t>
      </w:r>
      <w:r>
        <w:rPr>
          <w:spacing w:val="-2"/>
        </w:rPr>
        <w:t xml:space="preserve"> </w:t>
      </w:r>
      <w:r>
        <w:t>civil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H.</w:t>
      </w:r>
      <w:r>
        <w:rPr>
          <w:spacing w:val="-1"/>
        </w:rPr>
        <w:t xml:space="preserve"> </w:t>
      </w:r>
      <w:r>
        <w:t>Cuerpo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Bomberos.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Textoindependiente"/>
        <w:spacing w:before="1"/>
        <w:ind w:left="1417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232</w:t>
      </w:r>
      <w:r>
        <w:t>.</w:t>
      </w:r>
      <w:r>
        <w:rPr>
          <w:spacing w:val="-3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edificaciones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requieran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protección</w:t>
      </w:r>
      <w:r>
        <w:rPr>
          <w:spacing w:val="-3"/>
        </w:rPr>
        <w:t xml:space="preserve"> </w:t>
      </w:r>
      <w:r>
        <w:t>contra</w:t>
      </w:r>
      <w:r>
        <w:rPr>
          <w:spacing w:val="-3"/>
        </w:rPr>
        <w:t xml:space="preserve"> </w:t>
      </w:r>
      <w:r>
        <w:t>incendio,</w:t>
      </w:r>
      <w:r>
        <w:rPr>
          <w:spacing w:val="-3"/>
        </w:rPr>
        <w:t xml:space="preserve"> </w:t>
      </w:r>
      <w:r>
        <w:t>hayan</w:t>
      </w:r>
      <w:r>
        <w:rPr>
          <w:spacing w:val="-3"/>
        </w:rPr>
        <w:t xml:space="preserve"> </w:t>
      </w:r>
      <w:r>
        <w:t>sido</w:t>
      </w:r>
      <w:r>
        <w:rPr>
          <w:spacing w:val="-4"/>
        </w:rPr>
        <w:t xml:space="preserve"> </w:t>
      </w:r>
      <w:r>
        <w:t>proyectadas</w:t>
      </w:r>
    </w:p>
    <w:p w:rsidR="00EB3B9A" w:rsidRDefault="00EB3B9A">
      <w:pPr>
        <w:jc w:val="both"/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  <w:spacing w:before="5"/>
        <w:rPr>
          <w:sz w:val="11"/>
        </w:rPr>
      </w:pPr>
    </w:p>
    <w:p w:rsidR="00EB3B9A" w:rsidRDefault="006A45F2">
      <w:pPr>
        <w:pStyle w:val="Textoindependiente"/>
        <w:spacing w:before="94" w:line="249" w:lineRule="auto"/>
        <w:ind w:left="1417" w:right="1416"/>
        <w:jc w:val="both"/>
      </w:pPr>
      <w:r>
        <w:t>y</w:t>
      </w:r>
      <w:r>
        <w:rPr>
          <w:spacing w:val="-10"/>
        </w:rPr>
        <w:t xml:space="preserve"> </w:t>
      </w:r>
      <w:r>
        <w:t>ejecutadas</w:t>
      </w:r>
      <w:r>
        <w:rPr>
          <w:spacing w:val="-9"/>
        </w:rPr>
        <w:t xml:space="preserve"> </w:t>
      </w:r>
      <w:r>
        <w:t>por</w:t>
      </w:r>
      <w:r>
        <w:rPr>
          <w:spacing w:val="-10"/>
        </w:rPr>
        <w:t xml:space="preserve"> </w:t>
      </w:r>
      <w:r>
        <w:t>un</w:t>
      </w:r>
      <w:r>
        <w:rPr>
          <w:spacing w:val="-9"/>
        </w:rPr>
        <w:t xml:space="preserve"> </w:t>
      </w:r>
      <w:r>
        <w:t>perito</w:t>
      </w:r>
      <w:r>
        <w:rPr>
          <w:spacing w:val="-10"/>
        </w:rPr>
        <w:t xml:space="preserve"> </w:t>
      </w:r>
      <w:r>
        <w:t>corresponsable</w:t>
      </w:r>
      <w:r>
        <w:rPr>
          <w:spacing w:val="-8"/>
        </w:rPr>
        <w:t xml:space="preserve"> </w:t>
      </w:r>
      <w:r>
        <w:t>especializado,</w:t>
      </w:r>
      <w:r>
        <w:rPr>
          <w:spacing w:val="-9"/>
        </w:rPr>
        <w:t xml:space="preserve"> </w:t>
      </w:r>
      <w:r>
        <w:t>al</w:t>
      </w:r>
      <w:r>
        <w:rPr>
          <w:spacing w:val="-9"/>
        </w:rPr>
        <w:t xml:space="preserve"> </w:t>
      </w:r>
      <w:r>
        <w:t>término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obra</w:t>
      </w:r>
      <w:r>
        <w:rPr>
          <w:spacing w:val="-10"/>
        </w:rPr>
        <w:t xml:space="preserve"> </w:t>
      </w:r>
      <w:r>
        <w:t>deberá</w:t>
      </w:r>
      <w:r>
        <w:rPr>
          <w:spacing w:val="-9"/>
        </w:rPr>
        <w:t xml:space="preserve"> </w:t>
      </w:r>
      <w:r>
        <w:t>obtener</w:t>
      </w:r>
      <w:r>
        <w:rPr>
          <w:spacing w:val="-9"/>
        </w:rPr>
        <w:t xml:space="preserve"> </w:t>
      </w:r>
      <w:r>
        <w:t>un</w:t>
      </w:r>
      <w:r>
        <w:rPr>
          <w:spacing w:val="-10"/>
        </w:rPr>
        <w:t xml:space="preserve"> </w:t>
      </w:r>
      <w:r>
        <w:t>dictamen</w:t>
      </w:r>
      <w:r>
        <w:rPr>
          <w:spacing w:val="1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dependencia</w:t>
      </w:r>
      <w:r>
        <w:rPr>
          <w:spacing w:val="-12"/>
        </w:rPr>
        <w:t xml:space="preserve"> </w:t>
      </w:r>
      <w:r>
        <w:t>municipal</w:t>
      </w:r>
      <w:r>
        <w:rPr>
          <w:spacing w:val="-12"/>
        </w:rPr>
        <w:t xml:space="preserve"> </w:t>
      </w:r>
      <w:r>
        <w:t>encargada</w:t>
      </w:r>
      <w:r>
        <w:rPr>
          <w:spacing w:val="-13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protección</w:t>
      </w:r>
      <w:r>
        <w:rPr>
          <w:spacing w:val="-12"/>
        </w:rPr>
        <w:t xml:space="preserve"> </w:t>
      </w:r>
      <w:r>
        <w:t>civil</w:t>
      </w:r>
      <w:r>
        <w:rPr>
          <w:spacing w:val="-13"/>
        </w:rPr>
        <w:t xml:space="preserve"> </w:t>
      </w:r>
      <w:r>
        <w:t>y</w:t>
      </w:r>
      <w:r>
        <w:rPr>
          <w:spacing w:val="-12"/>
        </w:rPr>
        <w:t xml:space="preserve"> </w:t>
      </w:r>
      <w:r>
        <w:t>el</w:t>
      </w:r>
      <w:r>
        <w:rPr>
          <w:spacing w:val="-12"/>
        </w:rPr>
        <w:t xml:space="preserve"> </w:t>
      </w:r>
      <w:r>
        <w:t>H.</w:t>
      </w:r>
      <w:r>
        <w:rPr>
          <w:spacing w:val="-12"/>
        </w:rPr>
        <w:t xml:space="preserve"> </w:t>
      </w:r>
      <w:r>
        <w:t>Cuerpo</w:t>
      </w:r>
      <w:r>
        <w:rPr>
          <w:spacing w:val="-12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Bomberos,</w:t>
      </w:r>
      <w:r>
        <w:rPr>
          <w:spacing w:val="-12"/>
        </w:rPr>
        <w:t xml:space="preserve"> </w:t>
      </w:r>
      <w:r>
        <w:t>sobre</w:t>
      </w:r>
      <w:r>
        <w:rPr>
          <w:spacing w:val="-12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correcta</w:t>
      </w:r>
      <w:r>
        <w:rPr>
          <w:spacing w:val="-53"/>
        </w:rPr>
        <w:t xml:space="preserve"> </w:t>
      </w:r>
      <w:r>
        <w:t>operación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sistema.</w:t>
      </w:r>
    </w:p>
    <w:p w:rsidR="00EB3B9A" w:rsidRDefault="00EB3B9A">
      <w:pPr>
        <w:pStyle w:val="Textoindependiente"/>
        <w:spacing w:before="6"/>
        <w:rPr>
          <w:sz w:val="21"/>
        </w:rPr>
      </w:pPr>
    </w:p>
    <w:p w:rsidR="00EB3B9A" w:rsidRDefault="006A45F2">
      <w:pPr>
        <w:pStyle w:val="Ttulo2"/>
      </w:pPr>
      <w:r>
        <w:t>TÍTULO SÉPTIMO</w:t>
      </w:r>
    </w:p>
    <w:p w:rsidR="00EB3B9A" w:rsidRDefault="006A45F2">
      <w:pPr>
        <w:spacing w:before="11"/>
        <w:ind w:left="2369" w:right="2357"/>
        <w:jc w:val="center"/>
      </w:pP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EJECUCIÓN DE</w:t>
      </w:r>
      <w:r>
        <w:rPr>
          <w:spacing w:val="-2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OBRA</w:t>
      </w:r>
    </w:p>
    <w:p w:rsidR="00EB3B9A" w:rsidRDefault="00EB3B9A">
      <w:pPr>
        <w:pStyle w:val="Textoindependiente"/>
        <w:spacing w:before="10"/>
        <w:rPr>
          <w:sz w:val="23"/>
        </w:rPr>
      </w:pPr>
    </w:p>
    <w:p w:rsidR="00EB3B9A" w:rsidRDefault="006A45F2">
      <w:pPr>
        <w:pStyle w:val="Ttulo2"/>
        <w:spacing w:before="1"/>
      </w:pPr>
      <w:r>
        <w:t>CAPÍTULO</w:t>
      </w:r>
      <w:r>
        <w:rPr>
          <w:spacing w:val="-5"/>
        </w:rPr>
        <w:t xml:space="preserve"> </w:t>
      </w:r>
      <w:r>
        <w:t>PRIMERO</w:t>
      </w:r>
    </w:p>
    <w:p w:rsidR="00EB3B9A" w:rsidRDefault="006A45F2">
      <w:pPr>
        <w:pStyle w:val="Ttulo3"/>
      </w:pPr>
      <w:r>
        <w:t>DISPOSICIONES</w:t>
      </w:r>
      <w:r>
        <w:rPr>
          <w:spacing w:val="-7"/>
        </w:rPr>
        <w:t xml:space="preserve"> </w:t>
      </w:r>
      <w:r>
        <w:t>GENERALES</w:t>
      </w:r>
    </w:p>
    <w:p w:rsidR="00EB3B9A" w:rsidRDefault="00EB3B9A">
      <w:pPr>
        <w:pStyle w:val="Textoindependiente"/>
        <w:spacing w:before="6"/>
        <w:rPr>
          <w:sz w:val="25"/>
        </w:rPr>
      </w:pPr>
    </w:p>
    <w:p w:rsidR="00EB3B9A" w:rsidRDefault="006A45F2">
      <w:pPr>
        <w:pStyle w:val="Textoindependiente"/>
        <w:spacing w:line="249" w:lineRule="auto"/>
        <w:ind w:left="1417" w:right="1414"/>
        <w:jc w:val="both"/>
      </w:pPr>
      <w:r>
        <w:rPr>
          <w:noProof/>
          <w:lang w:val="es-MX" w:eastAsia="es-MX"/>
        </w:rPr>
        <w:drawing>
          <wp:anchor distT="0" distB="0" distL="0" distR="0" simplePos="0" relativeHeight="480314880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37586</wp:posOffset>
            </wp:positionV>
            <wp:extent cx="7772400" cy="4046397"/>
            <wp:effectExtent l="0" t="0" r="0" b="0"/>
            <wp:wrapNone/>
            <wp:docPr id="25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4046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</w:rPr>
        <w:t xml:space="preserve">Artículo 233. </w:t>
      </w:r>
      <w:r>
        <w:t>Los directores responsables de obra están obligados a vigilar que la ejecución de la obra</w:t>
      </w:r>
      <w:r>
        <w:rPr>
          <w:spacing w:val="1"/>
        </w:rPr>
        <w:t xml:space="preserve"> </w:t>
      </w:r>
      <w:r>
        <w:t>para</w:t>
      </w:r>
      <w:r>
        <w:rPr>
          <w:spacing w:val="37"/>
        </w:rPr>
        <w:t xml:space="preserve"> </w:t>
      </w:r>
      <w:r>
        <w:t>la</w:t>
      </w:r>
      <w:r>
        <w:rPr>
          <w:spacing w:val="38"/>
        </w:rPr>
        <w:t xml:space="preserve"> </w:t>
      </w:r>
      <w:r>
        <w:t>cual</w:t>
      </w:r>
      <w:r>
        <w:rPr>
          <w:spacing w:val="37"/>
        </w:rPr>
        <w:t xml:space="preserve"> </w:t>
      </w:r>
      <w:r>
        <w:t>otorgue</w:t>
      </w:r>
      <w:r>
        <w:rPr>
          <w:spacing w:val="38"/>
        </w:rPr>
        <w:t xml:space="preserve"> </w:t>
      </w:r>
      <w:r>
        <w:t>su</w:t>
      </w:r>
      <w:r>
        <w:rPr>
          <w:spacing w:val="38"/>
        </w:rPr>
        <w:t xml:space="preserve"> </w:t>
      </w:r>
      <w:r>
        <w:t>responsiva</w:t>
      </w:r>
      <w:r>
        <w:rPr>
          <w:spacing w:val="37"/>
        </w:rPr>
        <w:t xml:space="preserve"> </w:t>
      </w:r>
      <w:r>
        <w:t>se</w:t>
      </w:r>
      <w:r>
        <w:rPr>
          <w:spacing w:val="38"/>
        </w:rPr>
        <w:t xml:space="preserve"> </w:t>
      </w:r>
      <w:r>
        <w:t>realice</w:t>
      </w:r>
      <w:r>
        <w:rPr>
          <w:spacing w:val="37"/>
        </w:rPr>
        <w:t xml:space="preserve"> </w:t>
      </w:r>
      <w:r>
        <w:t>con</w:t>
      </w:r>
      <w:r>
        <w:rPr>
          <w:spacing w:val="38"/>
        </w:rPr>
        <w:t xml:space="preserve"> </w:t>
      </w:r>
      <w:r>
        <w:t>las</w:t>
      </w:r>
      <w:r>
        <w:rPr>
          <w:spacing w:val="38"/>
        </w:rPr>
        <w:t xml:space="preserve"> </w:t>
      </w:r>
      <w:r>
        <w:t>técnicas</w:t>
      </w:r>
      <w:r>
        <w:rPr>
          <w:spacing w:val="37"/>
        </w:rPr>
        <w:t xml:space="preserve"> </w:t>
      </w:r>
      <w:r>
        <w:t>constructivas</w:t>
      </w:r>
      <w:r>
        <w:rPr>
          <w:spacing w:val="38"/>
        </w:rPr>
        <w:t xml:space="preserve"> </w:t>
      </w:r>
      <w:r>
        <w:t>adecuadas,</w:t>
      </w:r>
      <w:r>
        <w:rPr>
          <w:spacing w:val="38"/>
        </w:rPr>
        <w:t xml:space="preserve"> </w:t>
      </w:r>
      <w:r>
        <w:t>se</w:t>
      </w:r>
      <w:r>
        <w:rPr>
          <w:spacing w:val="37"/>
        </w:rPr>
        <w:t xml:space="preserve"> </w:t>
      </w:r>
      <w:r>
        <w:t>empleen</w:t>
      </w:r>
      <w:r>
        <w:rPr>
          <w:spacing w:val="-53"/>
        </w:rPr>
        <w:t xml:space="preserve"> </w:t>
      </w:r>
      <w:r>
        <w:t>los materiales con la resistencia y calid</w:t>
      </w:r>
      <w:r>
        <w:t>ad especificadas en este Reglamento, se tomen las medidas de</w:t>
      </w:r>
      <w:r>
        <w:rPr>
          <w:spacing w:val="1"/>
        </w:rPr>
        <w:t xml:space="preserve"> </w:t>
      </w:r>
      <w:r>
        <w:t>seguridad</w:t>
      </w:r>
      <w:r>
        <w:rPr>
          <w:spacing w:val="-8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t>evitar</w:t>
      </w:r>
      <w:r>
        <w:rPr>
          <w:spacing w:val="-7"/>
        </w:rPr>
        <w:t xml:space="preserve"> </w:t>
      </w:r>
      <w:r>
        <w:t>daños</w:t>
      </w:r>
      <w:r>
        <w:rPr>
          <w:spacing w:val="-7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directa</w:t>
      </w:r>
      <w:r>
        <w:rPr>
          <w:spacing w:val="-7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indirectamente</w:t>
      </w:r>
      <w:r>
        <w:rPr>
          <w:spacing w:val="-7"/>
        </w:rPr>
        <w:t xml:space="preserve"> </w:t>
      </w:r>
      <w:r>
        <w:t>ocasione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ejecución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obra</w:t>
      </w:r>
      <w:r>
        <w:rPr>
          <w:spacing w:val="-7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realicen</w:t>
      </w:r>
      <w:r>
        <w:rPr>
          <w:spacing w:val="-7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trabajos necesarios para proteger la vida y la integridad física de los trabajadores y de terceros. Además,</w:t>
      </w:r>
      <w:r>
        <w:rPr>
          <w:spacing w:val="1"/>
        </w:rPr>
        <w:t xml:space="preserve"> </w:t>
      </w:r>
      <w:r>
        <w:t>deberá</w:t>
      </w:r>
      <w:r>
        <w:rPr>
          <w:spacing w:val="-2"/>
        </w:rPr>
        <w:t xml:space="preserve"> </w:t>
      </w:r>
      <w:r>
        <w:t>atenderse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lo</w:t>
      </w:r>
      <w:r>
        <w:rPr>
          <w:spacing w:val="-1"/>
        </w:rPr>
        <w:t xml:space="preserve"> </w:t>
      </w:r>
      <w:r>
        <w:t>siguiente:</w:t>
      </w:r>
    </w:p>
    <w:p w:rsidR="00EB3B9A" w:rsidRDefault="00EB3B9A">
      <w:pPr>
        <w:pStyle w:val="Textoindependiente"/>
        <w:spacing w:before="3"/>
        <w:rPr>
          <w:sz w:val="21"/>
        </w:rPr>
      </w:pPr>
    </w:p>
    <w:p w:rsidR="00EB3B9A" w:rsidRDefault="006A45F2">
      <w:pPr>
        <w:pStyle w:val="Prrafodelista"/>
        <w:numPr>
          <w:ilvl w:val="0"/>
          <w:numId w:val="27"/>
        </w:numPr>
        <w:tabs>
          <w:tab w:val="left" w:pos="2169"/>
        </w:tabs>
        <w:spacing w:line="249" w:lineRule="auto"/>
        <w:ind w:right="1417" w:firstLine="0"/>
        <w:jc w:val="both"/>
        <w:rPr>
          <w:sz w:val="20"/>
        </w:rPr>
      </w:pPr>
      <w:r>
        <w:rPr>
          <w:sz w:val="20"/>
        </w:rPr>
        <w:t>Durante la ejecución de las obras deberán conservarse en las mismas una copia de los planos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autorizados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y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de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la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li</w:t>
      </w:r>
      <w:r>
        <w:rPr>
          <w:spacing w:val="-1"/>
          <w:sz w:val="20"/>
        </w:rPr>
        <w:t>cencia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de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construcción,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las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cuales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deberán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estar</w:t>
      </w:r>
      <w:r>
        <w:rPr>
          <w:spacing w:val="-13"/>
          <w:sz w:val="20"/>
        </w:rPr>
        <w:t xml:space="preserve"> </w:t>
      </w:r>
      <w:r>
        <w:rPr>
          <w:sz w:val="20"/>
        </w:rPr>
        <w:t>a</w:t>
      </w:r>
      <w:r>
        <w:rPr>
          <w:spacing w:val="-13"/>
          <w:sz w:val="20"/>
        </w:rPr>
        <w:t xml:space="preserve"> </w:t>
      </w:r>
      <w:r>
        <w:rPr>
          <w:sz w:val="20"/>
        </w:rPr>
        <w:t>disposición</w:t>
      </w:r>
      <w:r>
        <w:rPr>
          <w:spacing w:val="-12"/>
          <w:sz w:val="20"/>
        </w:rPr>
        <w:t xml:space="preserve"> </w:t>
      </w:r>
      <w:r>
        <w:rPr>
          <w:sz w:val="20"/>
        </w:rPr>
        <w:t>de</w:t>
      </w:r>
      <w:r>
        <w:rPr>
          <w:spacing w:val="-13"/>
          <w:sz w:val="20"/>
        </w:rPr>
        <w:t xml:space="preserve"> </w:t>
      </w:r>
      <w:r>
        <w:rPr>
          <w:sz w:val="20"/>
        </w:rPr>
        <w:t>los</w:t>
      </w:r>
      <w:r>
        <w:rPr>
          <w:spacing w:val="-13"/>
          <w:sz w:val="20"/>
        </w:rPr>
        <w:t xml:space="preserve"> </w:t>
      </w:r>
      <w:r>
        <w:rPr>
          <w:sz w:val="20"/>
        </w:rPr>
        <w:t>inspectores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Municipio;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Prrafodelista"/>
        <w:numPr>
          <w:ilvl w:val="0"/>
          <w:numId w:val="27"/>
        </w:numPr>
        <w:tabs>
          <w:tab w:val="left" w:pos="2181"/>
        </w:tabs>
        <w:spacing w:line="249" w:lineRule="auto"/>
        <w:ind w:right="1418" w:firstLine="0"/>
        <w:jc w:val="both"/>
        <w:rPr>
          <w:sz w:val="20"/>
        </w:rPr>
      </w:pPr>
      <w:r>
        <w:rPr>
          <w:spacing w:val="-1"/>
          <w:sz w:val="20"/>
        </w:rPr>
        <w:t>El</w:t>
      </w:r>
      <w:r>
        <w:rPr>
          <w:spacing w:val="-27"/>
          <w:sz w:val="20"/>
        </w:rPr>
        <w:t xml:space="preserve"> </w:t>
      </w:r>
      <w:r>
        <w:rPr>
          <w:spacing w:val="-1"/>
          <w:sz w:val="20"/>
        </w:rPr>
        <w:t>director</w:t>
      </w:r>
      <w:r>
        <w:rPr>
          <w:spacing w:val="-27"/>
          <w:sz w:val="20"/>
        </w:rPr>
        <w:t xml:space="preserve"> </w:t>
      </w:r>
      <w:r>
        <w:rPr>
          <w:spacing w:val="-1"/>
          <w:sz w:val="20"/>
        </w:rPr>
        <w:t>responsable</w:t>
      </w:r>
      <w:r>
        <w:rPr>
          <w:spacing w:val="-26"/>
          <w:sz w:val="20"/>
        </w:rPr>
        <w:t xml:space="preserve"> </w:t>
      </w:r>
      <w:r>
        <w:rPr>
          <w:spacing w:val="-1"/>
          <w:sz w:val="20"/>
        </w:rPr>
        <w:t>de</w:t>
      </w:r>
      <w:r>
        <w:rPr>
          <w:spacing w:val="-27"/>
          <w:sz w:val="20"/>
        </w:rPr>
        <w:t xml:space="preserve"> </w:t>
      </w:r>
      <w:r>
        <w:rPr>
          <w:spacing w:val="-1"/>
          <w:sz w:val="20"/>
        </w:rPr>
        <w:t>obra</w:t>
      </w:r>
      <w:r>
        <w:rPr>
          <w:spacing w:val="-27"/>
          <w:sz w:val="20"/>
        </w:rPr>
        <w:t xml:space="preserve"> </w:t>
      </w:r>
      <w:r>
        <w:rPr>
          <w:spacing w:val="-1"/>
          <w:sz w:val="20"/>
        </w:rPr>
        <w:t>está</w:t>
      </w:r>
      <w:r>
        <w:rPr>
          <w:spacing w:val="-27"/>
          <w:sz w:val="20"/>
        </w:rPr>
        <w:t xml:space="preserve"> </w:t>
      </w:r>
      <w:r>
        <w:rPr>
          <w:spacing w:val="-1"/>
          <w:sz w:val="20"/>
        </w:rPr>
        <w:t>obligado</w:t>
      </w:r>
      <w:r>
        <w:rPr>
          <w:spacing w:val="-26"/>
          <w:sz w:val="20"/>
        </w:rPr>
        <w:t xml:space="preserve"> </w:t>
      </w:r>
      <w:r>
        <w:rPr>
          <w:spacing w:val="-1"/>
          <w:sz w:val="20"/>
        </w:rPr>
        <w:t>a</w:t>
      </w:r>
      <w:r>
        <w:rPr>
          <w:spacing w:val="-27"/>
          <w:sz w:val="20"/>
        </w:rPr>
        <w:t xml:space="preserve"> </w:t>
      </w:r>
      <w:r>
        <w:rPr>
          <w:spacing w:val="-1"/>
          <w:sz w:val="20"/>
        </w:rPr>
        <w:t>mantener</w:t>
      </w:r>
      <w:r>
        <w:rPr>
          <w:spacing w:val="-27"/>
          <w:sz w:val="20"/>
        </w:rPr>
        <w:t xml:space="preserve"> </w:t>
      </w:r>
      <w:r>
        <w:rPr>
          <w:spacing w:val="-1"/>
          <w:sz w:val="20"/>
        </w:rPr>
        <w:t>en</w:t>
      </w:r>
      <w:r>
        <w:rPr>
          <w:spacing w:val="-27"/>
          <w:sz w:val="20"/>
        </w:rPr>
        <w:t xml:space="preserve"> </w:t>
      </w:r>
      <w:r>
        <w:rPr>
          <w:spacing w:val="-1"/>
          <w:sz w:val="20"/>
        </w:rPr>
        <w:t>la</w:t>
      </w:r>
      <w:r>
        <w:rPr>
          <w:spacing w:val="-27"/>
          <w:sz w:val="20"/>
        </w:rPr>
        <w:t xml:space="preserve"> </w:t>
      </w:r>
      <w:r>
        <w:rPr>
          <w:sz w:val="20"/>
        </w:rPr>
        <w:t>obra</w:t>
      </w:r>
      <w:r>
        <w:rPr>
          <w:spacing w:val="-27"/>
          <w:sz w:val="20"/>
        </w:rPr>
        <w:t xml:space="preserve"> </w:t>
      </w:r>
      <w:r>
        <w:rPr>
          <w:sz w:val="20"/>
        </w:rPr>
        <w:t>el</w:t>
      </w:r>
      <w:r>
        <w:rPr>
          <w:spacing w:val="-27"/>
          <w:sz w:val="20"/>
        </w:rPr>
        <w:t xml:space="preserve"> </w:t>
      </w:r>
      <w:r>
        <w:rPr>
          <w:sz w:val="20"/>
        </w:rPr>
        <w:t>libro</w:t>
      </w:r>
      <w:r>
        <w:rPr>
          <w:spacing w:val="-27"/>
          <w:sz w:val="20"/>
        </w:rPr>
        <w:t xml:space="preserve"> </w:t>
      </w:r>
      <w:r>
        <w:rPr>
          <w:sz w:val="20"/>
        </w:rPr>
        <w:t>de</w:t>
      </w:r>
      <w:r>
        <w:rPr>
          <w:spacing w:val="-27"/>
          <w:sz w:val="20"/>
        </w:rPr>
        <w:t xml:space="preserve"> </w:t>
      </w:r>
      <w:r>
        <w:rPr>
          <w:sz w:val="20"/>
        </w:rPr>
        <w:t>bitácora</w:t>
      </w:r>
      <w:r>
        <w:rPr>
          <w:spacing w:val="-27"/>
          <w:sz w:val="20"/>
        </w:rPr>
        <w:t xml:space="preserve"> </w:t>
      </w:r>
      <w:r>
        <w:rPr>
          <w:sz w:val="20"/>
        </w:rPr>
        <w:t>encuadernado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foliado a</w:t>
      </w:r>
      <w:r>
        <w:rPr>
          <w:spacing w:val="-1"/>
          <w:sz w:val="20"/>
        </w:rPr>
        <w:t xml:space="preserve"> </w:t>
      </w:r>
      <w:r>
        <w:rPr>
          <w:sz w:val="20"/>
        </w:rPr>
        <w:t>disposición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los</w:t>
      </w:r>
      <w:r>
        <w:rPr>
          <w:spacing w:val="-1"/>
          <w:sz w:val="20"/>
        </w:rPr>
        <w:t xml:space="preserve"> </w:t>
      </w:r>
      <w:r>
        <w:rPr>
          <w:sz w:val="20"/>
        </w:rPr>
        <w:t>inspectores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Municipio, y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0"/>
          <w:numId w:val="27"/>
        </w:numPr>
        <w:tabs>
          <w:tab w:val="left" w:pos="2267"/>
        </w:tabs>
        <w:spacing w:line="249" w:lineRule="auto"/>
        <w:ind w:right="1415" w:firstLine="0"/>
        <w:jc w:val="both"/>
        <w:rPr>
          <w:sz w:val="20"/>
        </w:rPr>
      </w:pPr>
      <w:r>
        <w:rPr>
          <w:sz w:val="20"/>
        </w:rPr>
        <w:t>En el curso de la construcción se deberán mantener limpias las banquetas, las calles frente a la</w:t>
      </w:r>
      <w:r>
        <w:rPr>
          <w:spacing w:val="1"/>
          <w:sz w:val="20"/>
        </w:rPr>
        <w:t xml:space="preserve"> </w:t>
      </w:r>
      <w:r>
        <w:rPr>
          <w:sz w:val="20"/>
        </w:rPr>
        <w:t>obra</w:t>
      </w:r>
      <w:r>
        <w:rPr>
          <w:spacing w:val="-13"/>
          <w:sz w:val="20"/>
        </w:rPr>
        <w:t xml:space="preserve"> </w:t>
      </w:r>
      <w:r>
        <w:rPr>
          <w:sz w:val="20"/>
        </w:rPr>
        <w:t>y,</w:t>
      </w:r>
      <w:r>
        <w:rPr>
          <w:spacing w:val="-12"/>
          <w:sz w:val="20"/>
        </w:rPr>
        <w:t xml:space="preserve"> </w:t>
      </w:r>
      <w:r>
        <w:rPr>
          <w:sz w:val="20"/>
        </w:rPr>
        <w:t>a</w:t>
      </w:r>
      <w:r>
        <w:rPr>
          <w:spacing w:val="-13"/>
          <w:sz w:val="20"/>
        </w:rPr>
        <w:t xml:space="preserve"> </w:t>
      </w:r>
      <w:r>
        <w:rPr>
          <w:sz w:val="20"/>
        </w:rPr>
        <w:t>su</w:t>
      </w:r>
      <w:r>
        <w:rPr>
          <w:spacing w:val="-12"/>
          <w:sz w:val="20"/>
        </w:rPr>
        <w:t xml:space="preserve"> </w:t>
      </w:r>
      <w:r>
        <w:rPr>
          <w:sz w:val="20"/>
        </w:rPr>
        <w:t>terminación,</w:t>
      </w:r>
      <w:r>
        <w:rPr>
          <w:spacing w:val="-12"/>
          <w:sz w:val="20"/>
        </w:rPr>
        <w:t xml:space="preserve"> </w:t>
      </w:r>
      <w:r>
        <w:rPr>
          <w:sz w:val="20"/>
        </w:rPr>
        <w:t>deberán</w:t>
      </w:r>
      <w:r>
        <w:rPr>
          <w:spacing w:val="-13"/>
          <w:sz w:val="20"/>
        </w:rPr>
        <w:t xml:space="preserve"> </w:t>
      </w:r>
      <w:r>
        <w:rPr>
          <w:sz w:val="20"/>
        </w:rPr>
        <w:t>retirarse</w:t>
      </w:r>
      <w:r>
        <w:rPr>
          <w:spacing w:val="-12"/>
          <w:sz w:val="20"/>
        </w:rPr>
        <w:t xml:space="preserve"> </w:t>
      </w:r>
      <w:r>
        <w:rPr>
          <w:sz w:val="20"/>
        </w:rPr>
        <w:t>materiales,</w:t>
      </w:r>
      <w:r>
        <w:rPr>
          <w:spacing w:val="-13"/>
          <w:sz w:val="20"/>
        </w:rPr>
        <w:t xml:space="preserve"> </w:t>
      </w:r>
      <w:r>
        <w:rPr>
          <w:sz w:val="20"/>
        </w:rPr>
        <w:t>escombros</w:t>
      </w:r>
      <w:r>
        <w:rPr>
          <w:spacing w:val="-12"/>
          <w:sz w:val="20"/>
        </w:rPr>
        <w:t xml:space="preserve"> </w:t>
      </w:r>
      <w:r>
        <w:rPr>
          <w:sz w:val="20"/>
        </w:rPr>
        <w:t>y</w:t>
      </w:r>
      <w:r>
        <w:rPr>
          <w:spacing w:val="-12"/>
          <w:sz w:val="20"/>
        </w:rPr>
        <w:t xml:space="preserve"> </w:t>
      </w:r>
      <w:r>
        <w:rPr>
          <w:sz w:val="20"/>
        </w:rPr>
        <w:t>cualquier</w:t>
      </w:r>
      <w:r>
        <w:rPr>
          <w:spacing w:val="-13"/>
          <w:sz w:val="20"/>
        </w:rPr>
        <w:t xml:space="preserve"> </w:t>
      </w:r>
      <w:r>
        <w:rPr>
          <w:sz w:val="20"/>
        </w:rPr>
        <w:t>obstrucción,</w:t>
      </w:r>
      <w:r>
        <w:rPr>
          <w:spacing w:val="-12"/>
          <w:sz w:val="20"/>
        </w:rPr>
        <w:t xml:space="preserve"> </w:t>
      </w:r>
      <w:r>
        <w:rPr>
          <w:sz w:val="20"/>
        </w:rPr>
        <w:t>reparando</w:t>
      </w:r>
      <w:r>
        <w:rPr>
          <w:spacing w:val="-53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costa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propietario</w:t>
      </w:r>
      <w:r>
        <w:rPr>
          <w:spacing w:val="-2"/>
          <w:sz w:val="20"/>
        </w:rPr>
        <w:t xml:space="preserve"> </w:t>
      </w:r>
      <w:r>
        <w:rPr>
          <w:sz w:val="20"/>
        </w:rPr>
        <w:t>cualquier</w:t>
      </w:r>
      <w:r>
        <w:rPr>
          <w:spacing w:val="-1"/>
          <w:sz w:val="20"/>
        </w:rPr>
        <w:t xml:space="preserve"> </w:t>
      </w:r>
      <w:r>
        <w:rPr>
          <w:sz w:val="20"/>
        </w:rPr>
        <w:t>daño</w:t>
      </w:r>
      <w:r>
        <w:rPr>
          <w:spacing w:val="-1"/>
          <w:sz w:val="20"/>
        </w:rPr>
        <w:t xml:space="preserve"> </w:t>
      </w:r>
      <w:r>
        <w:rPr>
          <w:sz w:val="20"/>
        </w:rPr>
        <w:t>ocasionado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vía</w:t>
      </w:r>
      <w:r>
        <w:rPr>
          <w:spacing w:val="-1"/>
          <w:sz w:val="20"/>
        </w:rPr>
        <w:t xml:space="preserve"> </w:t>
      </w:r>
      <w:r>
        <w:rPr>
          <w:sz w:val="20"/>
        </w:rPr>
        <w:t>pública</w:t>
      </w:r>
      <w:r>
        <w:rPr>
          <w:spacing w:val="-2"/>
          <w:sz w:val="20"/>
        </w:rPr>
        <w:t xml:space="preserve"> </w:t>
      </w:r>
      <w:r>
        <w:rPr>
          <w:sz w:val="20"/>
        </w:rPr>
        <w:t>y a</w:t>
      </w:r>
      <w:r>
        <w:rPr>
          <w:spacing w:val="-2"/>
          <w:sz w:val="20"/>
        </w:rPr>
        <w:t xml:space="preserve"> </w:t>
      </w:r>
      <w:r>
        <w:rPr>
          <w:sz w:val="20"/>
        </w:rPr>
        <w:t>terceros.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6"/>
        <w:jc w:val="both"/>
      </w:pPr>
      <w:r>
        <w:rPr>
          <w:rFonts w:ascii="Arial" w:hAnsi="Arial"/>
          <w:b/>
        </w:rPr>
        <w:t xml:space="preserve">Artículo 234. </w:t>
      </w:r>
      <w:r>
        <w:t>Cualquier daño ocasionado a la vía pública por motivos de la obra deberá ser reparado a</w:t>
      </w:r>
      <w:r>
        <w:rPr>
          <w:spacing w:val="1"/>
        </w:rPr>
        <w:t xml:space="preserve"> </w:t>
      </w:r>
      <w:r>
        <w:t>costa del propietario o responsable de la misma, y en el caso de daños a terceros se deberá recurrir a las</w:t>
      </w:r>
      <w:r>
        <w:rPr>
          <w:spacing w:val="-53"/>
        </w:rPr>
        <w:t xml:space="preserve"> </w:t>
      </w:r>
      <w:r>
        <w:t>auto</w:t>
      </w:r>
      <w:r>
        <w:t>ridades</w:t>
      </w:r>
      <w:r>
        <w:rPr>
          <w:spacing w:val="-2"/>
        </w:rPr>
        <w:t xml:space="preserve"> </w:t>
      </w:r>
      <w:r>
        <w:t>competentes.</w:t>
      </w:r>
    </w:p>
    <w:p w:rsidR="00EB3B9A" w:rsidRDefault="00EB3B9A">
      <w:pPr>
        <w:pStyle w:val="Textoindependiente"/>
        <w:spacing w:before="6"/>
        <w:rPr>
          <w:sz w:val="21"/>
        </w:rPr>
      </w:pPr>
    </w:p>
    <w:p w:rsidR="00EB3B9A" w:rsidRDefault="006A45F2">
      <w:pPr>
        <w:pStyle w:val="Ttulo2"/>
        <w:spacing w:before="1"/>
      </w:pPr>
      <w:r>
        <w:t>CAPÍTULO</w:t>
      </w:r>
      <w:r>
        <w:rPr>
          <w:spacing w:val="-5"/>
        </w:rPr>
        <w:t xml:space="preserve"> </w:t>
      </w:r>
      <w:r>
        <w:t>SEGUNDO</w:t>
      </w:r>
    </w:p>
    <w:p w:rsidR="00EB3B9A" w:rsidRDefault="006A45F2">
      <w:pPr>
        <w:pStyle w:val="Ttulo3"/>
      </w:pPr>
      <w:r>
        <w:t>PROCEDIMIENTOS</w:t>
      </w:r>
    </w:p>
    <w:p w:rsidR="00EB3B9A" w:rsidRDefault="00EB3B9A">
      <w:pPr>
        <w:pStyle w:val="Textoindependiente"/>
        <w:spacing w:before="4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5"/>
        <w:jc w:val="both"/>
      </w:pPr>
      <w:r>
        <w:rPr>
          <w:rFonts w:ascii="Arial" w:hAnsi="Arial"/>
          <w:b/>
        </w:rPr>
        <w:t xml:space="preserve">Artículo 235. </w:t>
      </w:r>
      <w:r>
        <w:t>Bajo la entera responsabilidad del Director Responsable de Obra, antes de iniciarse una</w:t>
      </w:r>
      <w:r>
        <w:rPr>
          <w:spacing w:val="1"/>
        </w:rPr>
        <w:t xml:space="preserve"> </w:t>
      </w:r>
      <w:r>
        <w:t>construcción deberá verificarse el trazo del alineamiento del predio con base en la constancia de u</w:t>
      </w:r>
      <w:r>
        <w:t>so del</w:t>
      </w:r>
      <w:r>
        <w:rPr>
          <w:spacing w:val="1"/>
        </w:rPr>
        <w:t xml:space="preserve"> </w:t>
      </w:r>
      <w:r>
        <w:t>suelo, alineamiento y número oficial, y las medidas de la poligonal del perímetro, así como la situación del</w:t>
      </w:r>
      <w:r>
        <w:rPr>
          <w:spacing w:val="-53"/>
        </w:rPr>
        <w:t xml:space="preserve"> </w:t>
      </w:r>
      <w:r>
        <w:t>predio</w:t>
      </w:r>
      <w:r>
        <w:rPr>
          <w:spacing w:val="15"/>
        </w:rPr>
        <w:t xml:space="preserve"> </w:t>
      </w:r>
      <w:r>
        <w:t>en</w:t>
      </w:r>
      <w:r>
        <w:rPr>
          <w:spacing w:val="16"/>
        </w:rPr>
        <w:t xml:space="preserve"> </w:t>
      </w:r>
      <w:r>
        <w:t>relación</w:t>
      </w:r>
      <w:r>
        <w:rPr>
          <w:spacing w:val="15"/>
        </w:rPr>
        <w:t xml:space="preserve"> </w:t>
      </w:r>
      <w:r>
        <w:t>con</w:t>
      </w:r>
      <w:r>
        <w:rPr>
          <w:spacing w:val="16"/>
        </w:rPr>
        <w:t xml:space="preserve"> </w:t>
      </w:r>
      <w:r>
        <w:t>las</w:t>
      </w:r>
      <w:r>
        <w:rPr>
          <w:spacing w:val="15"/>
        </w:rPr>
        <w:t xml:space="preserve"> </w:t>
      </w:r>
      <w:r>
        <w:t>colindantes,</w:t>
      </w:r>
      <w:r>
        <w:rPr>
          <w:spacing w:val="16"/>
        </w:rPr>
        <w:t xml:space="preserve"> </w:t>
      </w:r>
      <w:r>
        <w:t>la</w:t>
      </w:r>
      <w:r>
        <w:rPr>
          <w:spacing w:val="16"/>
        </w:rPr>
        <w:t xml:space="preserve"> </w:t>
      </w:r>
      <w:r>
        <w:t>cual</w:t>
      </w:r>
      <w:r>
        <w:rPr>
          <w:spacing w:val="15"/>
        </w:rPr>
        <w:t xml:space="preserve"> </w:t>
      </w:r>
      <w:r>
        <w:t>deberá</w:t>
      </w:r>
      <w:r>
        <w:rPr>
          <w:spacing w:val="16"/>
        </w:rPr>
        <w:t xml:space="preserve"> </w:t>
      </w:r>
      <w:r>
        <w:t>coincidir</w:t>
      </w:r>
      <w:r>
        <w:rPr>
          <w:spacing w:val="15"/>
        </w:rPr>
        <w:t xml:space="preserve"> </w:t>
      </w:r>
      <w:r>
        <w:t>con</w:t>
      </w:r>
      <w:r>
        <w:rPr>
          <w:spacing w:val="16"/>
        </w:rPr>
        <w:t xml:space="preserve"> </w:t>
      </w:r>
      <w:r>
        <w:t>los</w:t>
      </w:r>
      <w:r>
        <w:rPr>
          <w:spacing w:val="15"/>
        </w:rPr>
        <w:t xml:space="preserve"> </w:t>
      </w:r>
      <w:r>
        <w:t>datos</w:t>
      </w:r>
      <w:r>
        <w:rPr>
          <w:spacing w:val="16"/>
        </w:rPr>
        <w:t xml:space="preserve"> </w:t>
      </w:r>
      <w:r>
        <w:t>correspondientes</w:t>
      </w:r>
      <w:r>
        <w:rPr>
          <w:spacing w:val="17"/>
        </w:rPr>
        <w:t xml:space="preserve"> </w:t>
      </w:r>
      <w:r>
        <w:t>del</w:t>
      </w:r>
      <w:r>
        <w:rPr>
          <w:spacing w:val="15"/>
        </w:rPr>
        <w:t xml:space="preserve"> </w:t>
      </w:r>
      <w:r>
        <w:t>título</w:t>
      </w:r>
      <w:r>
        <w:rPr>
          <w:spacing w:val="-53"/>
        </w:rPr>
        <w:t xml:space="preserve"> </w:t>
      </w:r>
      <w:r>
        <w:t>de propiedad, en su caso. Se trazarán después los ejes principales del proyecto, refiriéndolos a puntos</w:t>
      </w:r>
      <w:r>
        <w:rPr>
          <w:spacing w:val="1"/>
        </w:rPr>
        <w:t xml:space="preserve"> </w:t>
      </w:r>
      <w:r>
        <w:t>que puedan conservarse fijos. Si los datos que arroje el levantamiento del predio exigen un ajuste de las</w:t>
      </w:r>
      <w:r>
        <w:rPr>
          <w:spacing w:val="1"/>
        </w:rPr>
        <w:t xml:space="preserve"> </w:t>
      </w:r>
      <w:r>
        <w:t>distancias entre los ejes consignados en los p</w:t>
      </w:r>
      <w:r>
        <w:t>lanos arquitectónicos, deberá dejarse constancia de las</w:t>
      </w:r>
      <w:r>
        <w:rPr>
          <w:spacing w:val="1"/>
        </w:rPr>
        <w:t xml:space="preserve"> </w:t>
      </w:r>
      <w:r>
        <w:t>diferencias</w:t>
      </w:r>
      <w:r>
        <w:rPr>
          <w:spacing w:val="-3"/>
        </w:rPr>
        <w:t xml:space="preserve"> </w:t>
      </w:r>
      <w:r>
        <w:t>mediante</w:t>
      </w:r>
      <w:r>
        <w:rPr>
          <w:spacing w:val="-2"/>
        </w:rPr>
        <w:t xml:space="preserve"> </w:t>
      </w:r>
      <w:r>
        <w:t>anotaciones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bitácora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elaborando</w:t>
      </w:r>
      <w:r>
        <w:rPr>
          <w:spacing w:val="-2"/>
        </w:rPr>
        <w:t xml:space="preserve"> </w:t>
      </w:r>
      <w:r>
        <w:t>planos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proyecto</w:t>
      </w:r>
      <w:r>
        <w:rPr>
          <w:spacing w:val="-3"/>
        </w:rPr>
        <w:t xml:space="preserve"> </w:t>
      </w:r>
      <w:r>
        <w:t>ajustado.</w:t>
      </w:r>
    </w:p>
    <w:p w:rsidR="00EB3B9A" w:rsidRDefault="00EB3B9A">
      <w:pPr>
        <w:spacing w:line="249" w:lineRule="auto"/>
        <w:jc w:val="both"/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  <w:spacing w:before="5"/>
        <w:rPr>
          <w:sz w:val="11"/>
        </w:rPr>
      </w:pPr>
    </w:p>
    <w:p w:rsidR="00EB3B9A" w:rsidRDefault="006A45F2">
      <w:pPr>
        <w:pStyle w:val="Textoindependiente"/>
        <w:spacing w:before="94" w:line="249" w:lineRule="auto"/>
        <w:ind w:left="1417" w:right="1416"/>
        <w:jc w:val="both"/>
      </w:pPr>
      <w:r>
        <w:t>El Director Responsable de Obra deberá hacer constar que las diferencias no afectan la segurida</w:t>
      </w:r>
      <w:r>
        <w:t>d</w:t>
      </w:r>
      <w:r>
        <w:rPr>
          <w:spacing w:val="1"/>
        </w:rPr>
        <w:t xml:space="preserve"> </w:t>
      </w:r>
      <w:r>
        <w:t>estructural ni el funcionamiento de la construcción, ni las holguras exigidas entre edificios adyacentes. En</w:t>
      </w:r>
      <w:r>
        <w:rPr>
          <w:spacing w:val="1"/>
        </w:rPr>
        <w:t xml:space="preserve"> </w:t>
      </w:r>
      <w:r>
        <w:t>caso necesario deberán hacerse las modificaciones pertinentes al proyecto arquitectónico y al estructural,</w:t>
      </w:r>
      <w:r>
        <w:rPr>
          <w:spacing w:val="-53"/>
        </w:rPr>
        <w:t xml:space="preserve"> </w:t>
      </w:r>
      <w:r>
        <w:t>dando</w:t>
      </w:r>
      <w:r>
        <w:rPr>
          <w:spacing w:val="-2"/>
        </w:rPr>
        <w:t xml:space="preserve"> </w:t>
      </w:r>
      <w:r>
        <w:t>aviso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Dirección.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Textoindependiente"/>
        <w:spacing w:before="1" w:line="249" w:lineRule="auto"/>
        <w:ind w:left="1417" w:right="1415"/>
        <w:jc w:val="both"/>
      </w:pPr>
      <w:r>
        <w:rPr>
          <w:noProof/>
          <w:lang w:val="es-MX" w:eastAsia="es-MX"/>
        </w:rPr>
        <w:drawing>
          <wp:anchor distT="0" distB="0" distL="0" distR="0" simplePos="0" relativeHeight="480315392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906900</wp:posOffset>
            </wp:positionV>
            <wp:extent cx="7772400" cy="4046397"/>
            <wp:effectExtent l="0" t="0" r="0" b="0"/>
            <wp:wrapNone/>
            <wp:docPr id="25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4046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12"/>
        </w:rPr>
        <w:t xml:space="preserve"> </w:t>
      </w:r>
      <w:r>
        <w:rPr>
          <w:rFonts w:ascii="Arial" w:hAnsi="Arial"/>
          <w:b/>
        </w:rPr>
        <w:t>236.</w:t>
      </w:r>
      <w:r>
        <w:rPr>
          <w:rFonts w:ascii="Arial" w:hAnsi="Arial"/>
          <w:b/>
          <w:spacing w:val="-12"/>
        </w:rPr>
        <w:t xml:space="preserve"> </w:t>
      </w:r>
      <w:r>
        <w:t>En</w:t>
      </w:r>
      <w:r>
        <w:rPr>
          <w:spacing w:val="-11"/>
        </w:rPr>
        <w:t xml:space="preserve"> </w:t>
      </w:r>
      <w:r>
        <w:t>las</w:t>
      </w:r>
      <w:r>
        <w:rPr>
          <w:spacing w:val="-12"/>
        </w:rPr>
        <w:t xml:space="preserve"> </w:t>
      </w:r>
      <w:r>
        <w:t>edificaciones</w:t>
      </w:r>
      <w:r>
        <w:rPr>
          <w:spacing w:val="-10"/>
        </w:rPr>
        <w:t xml:space="preserve"> </w:t>
      </w:r>
      <w:r>
        <w:t>en</w:t>
      </w:r>
      <w:r>
        <w:rPr>
          <w:spacing w:val="-12"/>
        </w:rPr>
        <w:t xml:space="preserve"> </w:t>
      </w:r>
      <w:r>
        <w:t>que</w:t>
      </w:r>
      <w:r>
        <w:rPr>
          <w:spacing w:val="-12"/>
        </w:rPr>
        <w:t xml:space="preserve"> </w:t>
      </w:r>
      <w:r>
        <w:t>se</w:t>
      </w:r>
      <w:r>
        <w:rPr>
          <w:spacing w:val="-11"/>
        </w:rPr>
        <w:t xml:space="preserve"> </w:t>
      </w:r>
      <w:r>
        <w:t>requiera</w:t>
      </w:r>
      <w:r>
        <w:rPr>
          <w:spacing w:val="-11"/>
        </w:rPr>
        <w:t xml:space="preserve"> </w:t>
      </w:r>
      <w:r>
        <w:t>llevar</w:t>
      </w:r>
      <w:r>
        <w:rPr>
          <w:spacing w:val="-11"/>
        </w:rPr>
        <w:t xml:space="preserve"> </w:t>
      </w:r>
      <w:r>
        <w:t>registro</w:t>
      </w:r>
      <w:r>
        <w:rPr>
          <w:spacing w:val="-11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posibles</w:t>
      </w:r>
      <w:r>
        <w:rPr>
          <w:spacing w:val="-10"/>
        </w:rPr>
        <w:t xml:space="preserve"> </w:t>
      </w:r>
      <w:r>
        <w:t>movimientos</w:t>
      </w:r>
      <w:r>
        <w:rPr>
          <w:spacing w:val="-11"/>
        </w:rPr>
        <w:t xml:space="preserve"> </w:t>
      </w:r>
      <w:r>
        <w:t>verticales,</w:t>
      </w:r>
      <w:r>
        <w:rPr>
          <w:spacing w:val="-11"/>
        </w:rPr>
        <w:t xml:space="preserve"> </w:t>
      </w:r>
      <w:r>
        <w:t>así</w:t>
      </w:r>
      <w:r>
        <w:rPr>
          <w:spacing w:val="-53"/>
        </w:rPr>
        <w:t xml:space="preserve"> </w:t>
      </w:r>
      <w:r>
        <w:t>como</w:t>
      </w:r>
      <w:r>
        <w:rPr>
          <w:spacing w:val="-8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aquellas</w:t>
      </w:r>
      <w:r>
        <w:rPr>
          <w:spacing w:val="-7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Director</w:t>
      </w:r>
      <w:r>
        <w:rPr>
          <w:spacing w:val="-8"/>
        </w:rPr>
        <w:t xml:space="preserve"> </w:t>
      </w:r>
      <w:r>
        <w:t>Responsable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Obra</w:t>
      </w:r>
      <w:r>
        <w:rPr>
          <w:spacing w:val="-8"/>
        </w:rPr>
        <w:t xml:space="preserve"> </w:t>
      </w:r>
      <w:r>
        <w:t>lo</w:t>
      </w:r>
      <w:r>
        <w:rPr>
          <w:spacing w:val="-8"/>
        </w:rPr>
        <w:t xml:space="preserve"> </w:t>
      </w:r>
      <w:r>
        <w:t>considere</w:t>
      </w:r>
      <w:r>
        <w:rPr>
          <w:spacing w:val="-7"/>
        </w:rPr>
        <w:t xml:space="preserve"> </w:t>
      </w:r>
      <w:r>
        <w:t>necesario</w:t>
      </w:r>
      <w:r>
        <w:rPr>
          <w:spacing w:val="-8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Municipio</w:t>
      </w:r>
      <w:r>
        <w:rPr>
          <w:spacing w:val="-8"/>
        </w:rPr>
        <w:t xml:space="preserve"> </w:t>
      </w:r>
      <w:r>
        <w:t>lo</w:t>
      </w:r>
      <w:r>
        <w:rPr>
          <w:spacing w:val="-7"/>
        </w:rPr>
        <w:t xml:space="preserve"> </w:t>
      </w:r>
      <w:r>
        <w:t>ordene,</w:t>
      </w:r>
      <w:r>
        <w:rPr>
          <w:spacing w:val="-54"/>
        </w:rPr>
        <w:t xml:space="preserve"> </w:t>
      </w:r>
      <w:r>
        <w:t>se instalarán referencias o bancos de nivel superficiales, suficientemente alejados de la cimentación o</w:t>
      </w:r>
      <w:r>
        <w:rPr>
          <w:spacing w:val="1"/>
        </w:rPr>
        <w:t xml:space="preserve"> </w:t>
      </w:r>
      <w:r>
        <w:t>estructura de que se trate, para no ser afectados por los movimientos de las mismas o de otras cargas</w:t>
      </w:r>
      <w:r>
        <w:rPr>
          <w:spacing w:val="1"/>
        </w:rPr>
        <w:t xml:space="preserve"> </w:t>
      </w:r>
      <w:r>
        <w:t>cercanas, y se refieran a éstos las nivelaciones q</w:t>
      </w:r>
      <w:r>
        <w:t>ue se hagan. En los planos de cimentación se deberá</w:t>
      </w:r>
      <w:r>
        <w:rPr>
          <w:spacing w:val="1"/>
        </w:rPr>
        <w:t xml:space="preserve"> </w:t>
      </w:r>
      <w:r>
        <w:t>indicar si se requiere el registro de movimientos verticales, y las características y periodicidad de las</w:t>
      </w:r>
      <w:r>
        <w:rPr>
          <w:spacing w:val="1"/>
        </w:rPr>
        <w:t xml:space="preserve"> </w:t>
      </w:r>
      <w:r>
        <w:t>nivelaciones</w:t>
      </w:r>
      <w:r>
        <w:rPr>
          <w:spacing w:val="-2"/>
        </w:rPr>
        <w:t xml:space="preserve"> </w:t>
      </w:r>
      <w:r>
        <w:t>correspondientes.</w:t>
      </w:r>
    </w:p>
    <w:p w:rsidR="00EB3B9A" w:rsidRDefault="00EB3B9A">
      <w:pPr>
        <w:pStyle w:val="Textoindependiente"/>
        <w:spacing w:before="4"/>
        <w:rPr>
          <w:sz w:val="21"/>
        </w:rPr>
      </w:pPr>
    </w:p>
    <w:p w:rsidR="00EB3B9A" w:rsidRDefault="006A45F2">
      <w:pPr>
        <w:spacing w:line="249" w:lineRule="auto"/>
        <w:ind w:left="1417" w:right="1416"/>
        <w:jc w:val="both"/>
        <w:rPr>
          <w:rFonts w:ascii="Calibri" w:hAnsi="Calibri"/>
          <w:sz w:val="24"/>
        </w:rPr>
      </w:pPr>
      <w:r>
        <w:rPr>
          <w:rFonts w:ascii="Arial" w:hAnsi="Arial"/>
          <w:b/>
          <w:sz w:val="20"/>
        </w:rPr>
        <w:t>Artículo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237.</w:t>
      </w:r>
      <w:r>
        <w:rPr>
          <w:rFonts w:ascii="Arial" w:hAnsi="Arial"/>
          <w:b/>
          <w:spacing w:val="-9"/>
          <w:sz w:val="20"/>
        </w:rPr>
        <w:t xml:space="preserve"> </w:t>
      </w:r>
      <w:r>
        <w:rPr>
          <w:sz w:val="20"/>
        </w:rPr>
        <w:t>Las</w:t>
      </w:r>
      <w:r>
        <w:rPr>
          <w:spacing w:val="-9"/>
          <w:sz w:val="20"/>
        </w:rPr>
        <w:t xml:space="preserve"> </w:t>
      </w:r>
      <w:r>
        <w:rPr>
          <w:sz w:val="20"/>
        </w:rPr>
        <w:t>edificaciones</w:t>
      </w:r>
      <w:r>
        <w:rPr>
          <w:spacing w:val="-9"/>
          <w:sz w:val="20"/>
        </w:rPr>
        <w:t xml:space="preserve"> </w:t>
      </w:r>
      <w:r>
        <w:rPr>
          <w:sz w:val="20"/>
        </w:rPr>
        <w:t>nuevas</w:t>
      </w:r>
      <w:r>
        <w:rPr>
          <w:spacing w:val="-9"/>
          <w:sz w:val="20"/>
        </w:rPr>
        <w:t xml:space="preserve"> </w:t>
      </w:r>
      <w:r>
        <w:rPr>
          <w:sz w:val="20"/>
        </w:rPr>
        <w:t>deberán</w:t>
      </w:r>
      <w:r>
        <w:rPr>
          <w:spacing w:val="-9"/>
          <w:sz w:val="20"/>
        </w:rPr>
        <w:t xml:space="preserve"> </w:t>
      </w:r>
      <w:r>
        <w:rPr>
          <w:sz w:val="20"/>
        </w:rPr>
        <w:t>separarse</w:t>
      </w:r>
      <w:r>
        <w:rPr>
          <w:spacing w:val="-9"/>
          <w:sz w:val="20"/>
        </w:rPr>
        <w:t xml:space="preserve"> </w:t>
      </w:r>
      <w:r>
        <w:rPr>
          <w:sz w:val="20"/>
        </w:rPr>
        <w:t>de</w:t>
      </w:r>
      <w:r>
        <w:rPr>
          <w:spacing w:val="-9"/>
          <w:sz w:val="20"/>
        </w:rPr>
        <w:t xml:space="preserve"> </w:t>
      </w:r>
      <w:r>
        <w:rPr>
          <w:sz w:val="20"/>
        </w:rPr>
        <w:t>la</w:t>
      </w:r>
      <w:r>
        <w:rPr>
          <w:spacing w:val="-9"/>
          <w:sz w:val="20"/>
        </w:rPr>
        <w:t xml:space="preserve"> </w:t>
      </w:r>
      <w:r>
        <w:rPr>
          <w:sz w:val="20"/>
        </w:rPr>
        <w:t>colindancia</w:t>
      </w:r>
      <w:r>
        <w:rPr>
          <w:spacing w:val="-9"/>
          <w:sz w:val="20"/>
        </w:rPr>
        <w:t xml:space="preserve"> </w:t>
      </w:r>
      <w:r>
        <w:rPr>
          <w:sz w:val="20"/>
        </w:rPr>
        <w:t>con</w:t>
      </w:r>
      <w:r>
        <w:rPr>
          <w:spacing w:val="-9"/>
          <w:sz w:val="20"/>
        </w:rPr>
        <w:t xml:space="preserve"> </w:t>
      </w:r>
      <w:r>
        <w:rPr>
          <w:sz w:val="20"/>
        </w:rPr>
        <w:t>los</w:t>
      </w:r>
      <w:r>
        <w:rPr>
          <w:spacing w:val="-9"/>
          <w:sz w:val="20"/>
        </w:rPr>
        <w:t xml:space="preserve"> </w:t>
      </w:r>
      <w:r>
        <w:rPr>
          <w:sz w:val="20"/>
        </w:rPr>
        <w:t>predios</w:t>
      </w:r>
      <w:r>
        <w:rPr>
          <w:spacing w:val="-9"/>
          <w:sz w:val="20"/>
        </w:rPr>
        <w:t xml:space="preserve"> </w:t>
      </w:r>
      <w:r>
        <w:rPr>
          <w:sz w:val="20"/>
        </w:rPr>
        <w:t>vecinos</w:t>
      </w:r>
      <w:r>
        <w:rPr>
          <w:spacing w:val="-9"/>
          <w:sz w:val="20"/>
        </w:rPr>
        <w:t xml:space="preserve"> </w:t>
      </w:r>
      <w:r>
        <w:rPr>
          <w:sz w:val="20"/>
        </w:rPr>
        <w:t>en</w:t>
      </w:r>
      <w:r>
        <w:rPr>
          <w:spacing w:val="-9"/>
          <w:sz w:val="20"/>
        </w:rPr>
        <w:t xml:space="preserve"> </w:t>
      </w:r>
      <w:r>
        <w:rPr>
          <w:sz w:val="20"/>
        </w:rPr>
        <w:t>las</w:t>
      </w:r>
      <w:r>
        <w:rPr>
          <w:spacing w:val="-54"/>
          <w:sz w:val="20"/>
        </w:rPr>
        <w:t xml:space="preserve"> </w:t>
      </w:r>
      <w:r>
        <w:rPr>
          <w:sz w:val="20"/>
        </w:rPr>
        <w:t>distancias mínimas que se fijan en este Reglamento. Será obligación del propietario o responsable de la</w:t>
      </w:r>
      <w:r>
        <w:rPr>
          <w:spacing w:val="1"/>
          <w:sz w:val="20"/>
        </w:rPr>
        <w:t xml:space="preserve"> </w:t>
      </w:r>
      <w:r>
        <w:rPr>
          <w:sz w:val="20"/>
        </w:rPr>
        <w:t>obra</w:t>
      </w:r>
      <w:r>
        <w:rPr>
          <w:spacing w:val="-14"/>
          <w:sz w:val="20"/>
        </w:rPr>
        <w:t xml:space="preserve"> </w:t>
      </w:r>
      <w:r>
        <w:rPr>
          <w:sz w:val="20"/>
        </w:rPr>
        <w:t>el</w:t>
      </w:r>
      <w:r>
        <w:rPr>
          <w:spacing w:val="-13"/>
          <w:sz w:val="20"/>
        </w:rPr>
        <w:t xml:space="preserve"> </w:t>
      </w:r>
      <w:r>
        <w:rPr>
          <w:sz w:val="20"/>
        </w:rPr>
        <w:t>proteger</w:t>
      </w:r>
      <w:r>
        <w:rPr>
          <w:spacing w:val="-13"/>
          <w:sz w:val="20"/>
        </w:rPr>
        <w:t xml:space="preserve"> </w:t>
      </w:r>
      <w:r>
        <w:rPr>
          <w:sz w:val="20"/>
        </w:rPr>
        <w:t>estas</w:t>
      </w:r>
      <w:r>
        <w:rPr>
          <w:spacing w:val="-13"/>
          <w:sz w:val="20"/>
        </w:rPr>
        <w:t xml:space="preserve"> </w:t>
      </w:r>
      <w:r>
        <w:rPr>
          <w:sz w:val="20"/>
        </w:rPr>
        <w:t>separaciones</w:t>
      </w:r>
      <w:r>
        <w:rPr>
          <w:spacing w:val="-13"/>
          <w:sz w:val="20"/>
        </w:rPr>
        <w:t xml:space="preserve"> </w:t>
      </w:r>
      <w:r>
        <w:rPr>
          <w:sz w:val="20"/>
        </w:rPr>
        <w:t>con</w:t>
      </w:r>
      <w:r>
        <w:rPr>
          <w:spacing w:val="-14"/>
          <w:sz w:val="20"/>
        </w:rPr>
        <w:t xml:space="preserve"> </w:t>
      </w:r>
      <w:r>
        <w:rPr>
          <w:sz w:val="20"/>
        </w:rPr>
        <w:t>tapajuntas</w:t>
      </w:r>
      <w:r>
        <w:rPr>
          <w:spacing w:val="-13"/>
          <w:sz w:val="20"/>
        </w:rPr>
        <w:t xml:space="preserve"> </w:t>
      </w:r>
      <w:r>
        <w:rPr>
          <w:sz w:val="20"/>
        </w:rPr>
        <w:t>o</w:t>
      </w:r>
      <w:r>
        <w:rPr>
          <w:spacing w:val="-13"/>
          <w:sz w:val="20"/>
        </w:rPr>
        <w:t xml:space="preserve"> </w:t>
      </w:r>
      <w:r>
        <w:rPr>
          <w:sz w:val="20"/>
        </w:rPr>
        <w:t>botaguas</w:t>
      </w:r>
      <w:r>
        <w:rPr>
          <w:spacing w:val="-13"/>
          <w:sz w:val="20"/>
        </w:rPr>
        <w:t xml:space="preserve"> </w:t>
      </w:r>
      <w:r>
        <w:rPr>
          <w:sz w:val="20"/>
        </w:rPr>
        <w:t>que</w:t>
      </w:r>
      <w:r>
        <w:rPr>
          <w:spacing w:val="-13"/>
          <w:sz w:val="20"/>
        </w:rPr>
        <w:t xml:space="preserve"> </w:t>
      </w:r>
      <w:r>
        <w:rPr>
          <w:sz w:val="20"/>
        </w:rPr>
        <w:t>impidan</w:t>
      </w:r>
      <w:r>
        <w:rPr>
          <w:spacing w:val="-14"/>
          <w:sz w:val="20"/>
        </w:rPr>
        <w:t xml:space="preserve"> </w:t>
      </w:r>
      <w:r>
        <w:rPr>
          <w:sz w:val="20"/>
        </w:rPr>
        <w:t>la</w:t>
      </w:r>
      <w:r>
        <w:rPr>
          <w:spacing w:val="-13"/>
          <w:sz w:val="20"/>
        </w:rPr>
        <w:t xml:space="preserve"> </w:t>
      </w:r>
      <w:r>
        <w:rPr>
          <w:sz w:val="20"/>
        </w:rPr>
        <w:t>penetración</w:t>
      </w:r>
      <w:r>
        <w:rPr>
          <w:spacing w:val="-13"/>
          <w:sz w:val="20"/>
        </w:rPr>
        <w:t xml:space="preserve"> </w:t>
      </w:r>
      <w:r>
        <w:rPr>
          <w:sz w:val="20"/>
        </w:rPr>
        <w:t>de</w:t>
      </w:r>
      <w:r>
        <w:rPr>
          <w:spacing w:val="-13"/>
          <w:sz w:val="20"/>
        </w:rPr>
        <w:t xml:space="preserve"> </w:t>
      </w:r>
      <w:r>
        <w:rPr>
          <w:sz w:val="20"/>
        </w:rPr>
        <w:t>agua,</w:t>
      </w:r>
      <w:r>
        <w:rPr>
          <w:spacing w:val="-13"/>
          <w:sz w:val="20"/>
        </w:rPr>
        <w:t xml:space="preserve"> </w:t>
      </w:r>
      <w:r>
        <w:rPr>
          <w:sz w:val="20"/>
        </w:rPr>
        <w:t>basura</w:t>
      </w:r>
      <w:r>
        <w:rPr>
          <w:spacing w:val="-54"/>
          <w:sz w:val="20"/>
        </w:rPr>
        <w:t xml:space="preserve"> </w:t>
      </w:r>
      <w:r>
        <w:rPr>
          <w:sz w:val="20"/>
        </w:rPr>
        <w:t>y ot</w:t>
      </w:r>
      <w:r>
        <w:rPr>
          <w:sz w:val="20"/>
        </w:rPr>
        <w:t xml:space="preserve">ros en las bardas </w:t>
      </w:r>
      <w:r>
        <w:rPr>
          <w:rFonts w:ascii="Calibri" w:hAnsi="Calibri"/>
          <w:sz w:val="24"/>
        </w:rPr>
        <w:t>o muros existentes, así como la implementación de medidas y acciones que</w:t>
      </w:r>
      <w:r>
        <w:rPr>
          <w:rFonts w:ascii="Calibri" w:hAnsi="Calibri"/>
          <w:spacing w:val="1"/>
          <w:sz w:val="24"/>
        </w:rPr>
        <w:t xml:space="preserve"> </w:t>
      </w:r>
      <w:r>
        <w:rPr>
          <w:rFonts w:ascii="Calibri" w:hAnsi="Calibri"/>
          <w:sz w:val="24"/>
        </w:rPr>
        <w:t>garanticen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z w:val="24"/>
        </w:rPr>
        <w:t>el</w:t>
      </w:r>
      <w:r>
        <w:rPr>
          <w:rFonts w:ascii="Calibri" w:hAnsi="Calibri"/>
          <w:spacing w:val="-1"/>
          <w:sz w:val="24"/>
        </w:rPr>
        <w:t xml:space="preserve"> </w:t>
      </w:r>
      <w:r>
        <w:rPr>
          <w:rFonts w:ascii="Calibri" w:hAnsi="Calibri"/>
          <w:sz w:val="24"/>
        </w:rPr>
        <w:t>correcto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z w:val="24"/>
        </w:rPr>
        <w:t>aislamiento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z w:val="24"/>
        </w:rPr>
        <w:t>acústico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z w:val="24"/>
        </w:rPr>
        <w:t>entre edificaciones.</w:t>
      </w:r>
    </w:p>
    <w:p w:rsidR="00EB3B9A" w:rsidRDefault="00EB3B9A">
      <w:pPr>
        <w:pStyle w:val="Textoindependiente"/>
        <w:rPr>
          <w:rFonts w:ascii="Calibri"/>
          <w:sz w:val="21"/>
        </w:rPr>
      </w:pPr>
    </w:p>
    <w:p w:rsidR="00EB3B9A" w:rsidRDefault="006A45F2">
      <w:pPr>
        <w:pStyle w:val="Textoindependiente"/>
        <w:spacing w:before="1" w:line="249" w:lineRule="auto"/>
        <w:ind w:left="1417" w:right="1415"/>
        <w:jc w:val="both"/>
      </w:pPr>
      <w:r>
        <w:rPr>
          <w:rFonts w:ascii="Arial" w:hAnsi="Arial"/>
          <w:b/>
        </w:rPr>
        <w:t xml:space="preserve">Artículo 238. </w:t>
      </w:r>
      <w:r>
        <w:t>Durante la ejecución de una obra deberán tomarse las medidas necesarias para no alterar</w:t>
      </w:r>
      <w:r>
        <w:rPr>
          <w:spacing w:val="1"/>
        </w:rPr>
        <w:t xml:space="preserve"> </w:t>
      </w:r>
      <w:r>
        <w:t>el comportamiento ni el funcionamiento de las construcciones e instalaciones en predios colindantes o en</w:t>
      </w:r>
      <w:r>
        <w:rPr>
          <w:spacing w:val="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vía pública.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Textoindependiente"/>
        <w:spacing w:before="1" w:line="249" w:lineRule="auto"/>
        <w:ind w:left="1417" w:right="1416"/>
        <w:jc w:val="both"/>
      </w:pPr>
      <w:r>
        <w:rPr>
          <w:rFonts w:ascii="Arial" w:hAnsi="Arial"/>
          <w:b/>
        </w:rPr>
        <w:t xml:space="preserve">Artículo 239. </w:t>
      </w:r>
      <w:r>
        <w:t>Los propietarios de las obras cu</w:t>
      </w:r>
      <w:r>
        <w:t>ya construcción sea suspendida por cualquier causa por</w:t>
      </w:r>
      <w:r>
        <w:rPr>
          <w:spacing w:val="1"/>
        </w:rPr>
        <w:t xml:space="preserve"> </w:t>
      </w:r>
      <w:r>
        <w:t>más de 60 días naturales, estarán obligados a limitar sus predios con la vía pública por medio de cercas o</w:t>
      </w:r>
      <w:r>
        <w:rPr>
          <w:spacing w:val="-54"/>
        </w:rPr>
        <w:t xml:space="preserve"> </w:t>
      </w:r>
      <w:r>
        <w:t>bardas y a clausurar los vanos que sea necesario, a fin de impedir el acceso a la construcción</w:t>
      </w:r>
      <w:r>
        <w:t xml:space="preserve"> a personas</w:t>
      </w:r>
      <w:r>
        <w:rPr>
          <w:spacing w:val="-53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autorizadas.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7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42"/>
        </w:rPr>
        <w:t xml:space="preserve"> </w:t>
      </w:r>
      <w:r>
        <w:rPr>
          <w:rFonts w:ascii="Arial" w:hAnsi="Arial"/>
          <w:b/>
        </w:rPr>
        <w:t>240.</w:t>
      </w:r>
      <w:r>
        <w:rPr>
          <w:rFonts w:ascii="Arial" w:hAnsi="Arial"/>
          <w:b/>
          <w:spacing w:val="43"/>
        </w:rPr>
        <w:t xml:space="preserve"> </w:t>
      </w:r>
      <w:r>
        <w:t>Cuando</w:t>
      </w:r>
      <w:r>
        <w:rPr>
          <w:spacing w:val="43"/>
        </w:rPr>
        <w:t xml:space="preserve"> </w:t>
      </w:r>
      <w:r>
        <w:t>se</w:t>
      </w:r>
      <w:r>
        <w:rPr>
          <w:spacing w:val="42"/>
        </w:rPr>
        <w:t xml:space="preserve"> </w:t>
      </w:r>
      <w:r>
        <w:t>interrumpa</w:t>
      </w:r>
      <w:r>
        <w:rPr>
          <w:spacing w:val="43"/>
        </w:rPr>
        <w:t xml:space="preserve"> </w:t>
      </w:r>
      <w:r>
        <w:t>una</w:t>
      </w:r>
      <w:r>
        <w:rPr>
          <w:spacing w:val="43"/>
        </w:rPr>
        <w:t xml:space="preserve"> </w:t>
      </w:r>
      <w:r>
        <w:t>excavación,</w:t>
      </w:r>
      <w:r>
        <w:rPr>
          <w:spacing w:val="42"/>
        </w:rPr>
        <w:t xml:space="preserve"> </w:t>
      </w:r>
      <w:r>
        <w:t>se</w:t>
      </w:r>
      <w:r>
        <w:rPr>
          <w:spacing w:val="43"/>
        </w:rPr>
        <w:t xml:space="preserve"> </w:t>
      </w:r>
      <w:r>
        <w:t>tomarán</w:t>
      </w:r>
      <w:r>
        <w:rPr>
          <w:spacing w:val="43"/>
        </w:rPr>
        <w:t xml:space="preserve"> </w:t>
      </w:r>
      <w:r>
        <w:t>las</w:t>
      </w:r>
      <w:r>
        <w:rPr>
          <w:spacing w:val="42"/>
        </w:rPr>
        <w:t xml:space="preserve"> </w:t>
      </w:r>
      <w:r>
        <w:t>precauciones</w:t>
      </w:r>
      <w:r>
        <w:rPr>
          <w:spacing w:val="43"/>
        </w:rPr>
        <w:t xml:space="preserve"> </w:t>
      </w:r>
      <w:r>
        <w:t>necesarias</w:t>
      </w:r>
      <w:r>
        <w:rPr>
          <w:spacing w:val="43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evitar</w:t>
      </w:r>
      <w:r>
        <w:rPr>
          <w:spacing w:val="44"/>
        </w:rPr>
        <w:t xml:space="preserve"> </w:t>
      </w:r>
      <w:r>
        <w:t>que</w:t>
      </w:r>
      <w:r>
        <w:rPr>
          <w:spacing w:val="44"/>
        </w:rPr>
        <w:t xml:space="preserve"> </w:t>
      </w:r>
      <w:r>
        <w:t>se</w:t>
      </w:r>
      <w:r>
        <w:rPr>
          <w:spacing w:val="45"/>
        </w:rPr>
        <w:t xml:space="preserve"> </w:t>
      </w:r>
      <w:r>
        <w:t>presenten</w:t>
      </w:r>
      <w:r>
        <w:rPr>
          <w:spacing w:val="44"/>
        </w:rPr>
        <w:t xml:space="preserve"> </w:t>
      </w:r>
      <w:r>
        <w:t>movimientos</w:t>
      </w:r>
      <w:r>
        <w:rPr>
          <w:spacing w:val="45"/>
        </w:rPr>
        <w:t xml:space="preserve"> </w:t>
      </w:r>
      <w:r>
        <w:t>que</w:t>
      </w:r>
      <w:r>
        <w:rPr>
          <w:spacing w:val="44"/>
        </w:rPr>
        <w:t xml:space="preserve"> </w:t>
      </w:r>
      <w:r>
        <w:t>puedan</w:t>
      </w:r>
      <w:r>
        <w:rPr>
          <w:spacing w:val="45"/>
        </w:rPr>
        <w:t xml:space="preserve"> </w:t>
      </w:r>
      <w:r>
        <w:t>dañar</w:t>
      </w:r>
      <w:r>
        <w:rPr>
          <w:spacing w:val="44"/>
        </w:rPr>
        <w:t xml:space="preserve"> </w:t>
      </w:r>
      <w:r>
        <w:t>a</w:t>
      </w:r>
      <w:r>
        <w:rPr>
          <w:spacing w:val="45"/>
        </w:rPr>
        <w:t xml:space="preserve"> </w:t>
      </w:r>
      <w:r>
        <w:t>las</w:t>
      </w:r>
      <w:r>
        <w:rPr>
          <w:spacing w:val="44"/>
        </w:rPr>
        <w:t xml:space="preserve"> </w:t>
      </w:r>
      <w:r>
        <w:t>edificaciones</w:t>
      </w:r>
      <w:r>
        <w:rPr>
          <w:spacing w:val="44"/>
        </w:rPr>
        <w:t xml:space="preserve"> </w:t>
      </w:r>
      <w:r>
        <w:t>y</w:t>
      </w:r>
      <w:r>
        <w:rPr>
          <w:spacing w:val="45"/>
        </w:rPr>
        <w:t xml:space="preserve"> </w:t>
      </w:r>
      <w:r>
        <w:t>predios</w:t>
      </w:r>
      <w:r>
        <w:rPr>
          <w:spacing w:val="44"/>
        </w:rPr>
        <w:t xml:space="preserve"> </w:t>
      </w:r>
      <w:r>
        <w:t>colindantes</w:t>
      </w:r>
      <w:r>
        <w:rPr>
          <w:spacing w:val="45"/>
        </w:rPr>
        <w:t xml:space="preserve"> </w:t>
      </w:r>
      <w:r>
        <w:t>o</w:t>
      </w:r>
      <w:r>
        <w:rPr>
          <w:spacing w:val="-53"/>
        </w:rPr>
        <w:t xml:space="preserve"> </w:t>
      </w:r>
      <w:r>
        <w:t>las instalaciones de la vía pública, y que ocurran fallas en las paredes o taludes de la excavación por</w:t>
      </w:r>
      <w:r>
        <w:rPr>
          <w:spacing w:val="1"/>
        </w:rPr>
        <w:t xml:space="preserve"> </w:t>
      </w:r>
      <w:r>
        <w:t>intemperismo</w:t>
      </w:r>
      <w:r>
        <w:rPr>
          <w:spacing w:val="-8"/>
        </w:rPr>
        <w:t xml:space="preserve"> </w:t>
      </w:r>
      <w:r>
        <w:t>prolongado.</w:t>
      </w:r>
      <w:r>
        <w:rPr>
          <w:spacing w:val="-7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tomarán</w:t>
      </w:r>
      <w:r>
        <w:rPr>
          <w:spacing w:val="-7"/>
        </w:rPr>
        <w:t xml:space="preserve"> </w:t>
      </w:r>
      <w:r>
        <w:t>también</w:t>
      </w:r>
      <w:r>
        <w:rPr>
          <w:spacing w:val="-7"/>
        </w:rPr>
        <w:t xml:space="preserve"> </w:t>
      </w:r>
      <w:r>
        <w:t>las</w:t>
      </w:r>
      <w:r>
        <w:rPr>
          <w:spacing w:val="-7"/>
        </w:rPr>
        <w:t xml:space="preserve"> </w:t>
      </w:r>
      <w:r>
        <w:t>precauciones</w:t>
      </w:r>
      <w:r>
        <w:rPr>
          <w:spacing w:val="-7"/>
        </w:rPr>
        <w:t xml:space="preserve"> </w:t>
      </w:r>
      <w:r>
        <w:t>necesarias</w:t>
      </w:r>
      <w:r>
        <w:rPr>
          <w:spacing w:val="-8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t>impedir</w:t>
      </w:r>
      <w:r>
        <w:rPr>
          <w:spacing w:val="-7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acceso</w:t>
      </w:r>
      <w:r>
        <w:rPr>
          <w:spacing w:val="-7"/>
        </w:rPr>
        <w:t xml:space="preserve"> </w:t>
      </w:r>
      <w:r>
        <w:t>al</w:t>
      </w:r>
      <w:r>
        <w:rPr>
          <w:spacing w:val="-7"/>
        </w:rPr>
        <w:t xml:space="preserve"> </w:t>
      </w:r>
      <w:r>
        <w:t>sitio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excavación</w:t>
      </w:r>
      <w:r>
        <w:rPr>
          <w:spacing w:val="-2"/>
        </w:rPr>
        <w:t xml:space="preserve"> </w:t>
      </w:r>
      <w:r>
        <w:t>mediante</w:t>
      </w:r>
      <w:r>
        <w:rPr>
          <w:spacing w:val="-1"/>
        </w:rPr>
        <w:t xml:space="preserve"> </w:t>
      </w:r>
      <w:r>
        <w:t>señalamiento</w:t>
      </w:r>
      <w:r>
        <w:rPr>
          <w:spacing w:val="-1"/>
        </w:rPr>
        <w:t xml:space="preserve"> </w:t>
      </w:r>
      <w:r>
        <w:t>adecuado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barreras</w:t>
      </w:r>
      <w:r>
        <w:rPr>
          <w:spacing w:val="-2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evitar</w:t>
      </w:r>
      <w:r>
        <w:rPr>
          <w:spacing w:val="-2"/>
        </w:rPr>
        <w:t xml:space="preserve"> </w:t>
      </w:r>
      <w:r>
        <w:t>accidentes.</w:t>
      </w:r>
    </w:p>
    <w:p w:rsidR="00EB3B9A" w:rsidRDefault="00EB3B9A">
      <w:pPr>
        <w:pStyle w:val="Textoindependiente"/>
        <w:spacing w:before="3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6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10"/>
        </w:rPr>
        <w:t xml:space="preserve"> </w:t>
      </w:r>
      <w:r>
        <w:rPr>
          <w:rFonts w:ascii="Arial" w:hAnsi="Arial"/>
          <w:b/>
        </w:rPr>
        <w:t>241.</w:t>
      </w:r>
      <w:r>
        <w:rPr>
          <w:rFonts w:ascii="Arial" w:hAnsi="Arial"/>
          <w:b/>
          <w:spacing w:val="-10"/>
        </w:rPr>
        <w:t xml:space="preserve"> </w:t>
      </w:r>
      <w:r>
        <w:t>Las</w:t>
      </w:r>
      <w:r>
        <w:rPr>
          <w:spacing w:val="-10"/>
        </w:rPr>
        <w:t xml:space="preserve"> </w:t>
      </w:r>
      <w:r>
        <w:t>obras</w:t>
      </w:r>
      <w:r>
        <w:rPr>
          <w:spacing w:val="-9"/>
        </w:rPr>
        <w:t xml:space="preserve"> </w:t>
      </w:r>
      <w:r>
        <w:t>provisionales,</w:t>
      </w:r>
      <w:r>
        <w:rPr>
          <w:spacing w:val="-10"/>
        </w:rPr>
        <w:t xml:space="preserve"> </w:t>
      </w:r>
      <w:r>
        <w:t>como</w:t>
      </w:r>
      <w:r>
        <w:rPr>
          <w:spacing w:val="-10"/>
        </w:rPr>
        <w:t xml:space="preserve"> </w:t>
      </w:r>
      <w:r>
        <w:t>tribunas</w:t>
      </w:r>
      <w:r>
        <w:rPr>
          <w:spacing w:val="-8"/>
        </w:rPr>
        <w:t xml:space="preserve"> </w:t>
      </w:r>
      <w:r>
        <w:t>para</w:t>
      </w:r>
      <w:r>
        <w:rPr>
          <w:spacing w:val="-10"/>
        </w:rPr>
        <w:t xml:space="preserve"> </w:t>
      </w:r>
      <w:r>
        <w:t>eventos</w:t>
      </w:r>
      <w:r>
        <w:rPr>
          <w:spacing w:val="-10"/>
        </w:rPr>
        <w:t xml:space="preserve"> </w:t>
      </w:r>
      <w:r>
        <w:t>especiales,</w:t>
      </w:r>
      <w:r>
        <w:rPr>
          <w:spacing w:val="-10"/>
        </w:rPr>
        <w:t xml:space="preserve"> </w:t>
      </w:r>
      <w:r>
        <w:t>pasos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carácter</w:t>
      </w:r>
      <w:r>
        <w:rPr>
          <w:spacing w:val="-9"/>
        </w:rPr>
        <w:t xml:space="preserve"> </w:t>
      </w:r>
      <w:r>
        <w:t>temporal</w:t>
      </w:r>
      <w:r>
        <w:rPr>
          <w:spacing w:val="1"/>
        </w:rPr>
        <w:t xml:space="preserve"> </w:t>
      </w:r>
      <w:r>
        <w:t>para peatones o vehículos durante obras viales o de otro tipo, tapiales, obras falsas y cimbra, deberán</w:t>
      </w:r>
      <w:r>
        <w:rPr>
          <w:spacing w:val="1"/>
        </w:rPr>
        <w:t xml:space="preserve"> </w:t>
      </w:r>
      <w:r>
        <w:t>proyectarse</w:t>
      </w:r>
      <w:r>
        <w:rPr>
          <w:spacing w:val="-2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cumplir</w:t>
      </w:r>
      <w:r>
        <w:rPr>
          <w:spacing w:val="-1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requisitos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seguridad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este</w:t>
      </w:r>
      <w:r>
        <w:rPr>
          <w:spacing w:val="-2"/>
        </w:rPr>
        <w:t xml:space="preserve"> </w:t>
      </w:r>
      <w:r>
        <w:t>Reglamento.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8"/>
        <w:jc w:val="both"/>
      </w:pPr>
      <w:r>
        <w:t>Las</w:t>
      </w:r>
      <w:r>
        <w:rPr>
          <w:spacing w:val="-10"/>
        </w:rPr>
        <w:t xml:space="preserve"> </w:t>
      </w:r>
      <w:r>
        <w:t>obras</w:t>
      </w:r>
      <w:r>
        <w:rPr>
          <w:spacing w:val="-9"/>
        </w:rPr>
        <w:t xml:space="preserve"> </w:t>
      </w:r>
      <w:r>
        <w:t>provisionales</w:t>
      </w:r>
      <w:r>
        <w:rPr>
          <w:spacing w:val="-10"/>
        </w:rPr>
        <w:t xml:space="preserve"> </w:t>
      </w:r>
      <w:r>
        <w:t>que</w:t>
      </w:r>
      <w:r>
        <w:rPr>
          <w:spacing w:val="-9"/>
        </w:rPr>
        <w:t xml:space="preserve"> </w:t>
      </w:r>
      <w:r>
        <w:t>puedan</w:t>
      </w:r>
      <w:r>
        <w:rPr>
          <w:spacing w:val="-9"/>
        </w:rPr>
        <w:t xml:space="preserve"> </w:t>
      </w:r>
      <w:r>
        <w:t>ser</w:t>
      </w:r>
      <w:r>
        <w:rPr>
          <w:spacing w:val="-10"/>
        </w:rPr>
        <w:t xml:space="preserve"> </w:t>
      </w:r>
      <w:r>
        <w:t>ocupadas</w:t>
      </w:r>
      <w:r>
        <w:rPr>
          <w:spacing w:val="-9"/>
        </w:rPr>
        <w:t xml:space="preserve"> </w:t>
      </w:r>
      <w:r>
        <w:t>por</w:t>
      </w:r>
      <w:r>
        <w:rPr>
          <w:spacing w:val="-9"/>
        </w:rPr>
        <w:t xml:space="preserve"> </w:t>
      </w:r>
      <w:r>
        <w:t>más</w:t>
      </w:r>
      <w:r>
        <w:rPr>
          <w:spacing w:val="-10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100</w:t>
      </w:r>
      <w:r>
        <w:rPr>
          <w:spacing w:val="-10"/>
        </w:rPr>
        <w:t xml:space="preserve"> </w:t>
      </w:r>
      <w:r>
        <w:t>personas</w:t>
      </w:r>
      <w:r>
        <w:rPr>
          <w:spacing w:val="-9"/>
        </w:rPr>
        <w:t xml:space="preserve"> </w:t>
      </w:r>
      <w:r>
        <w:t>deberán</w:t>
      </w:r>
      <w:r>
        <w:rPr>
          <w:spacing w:val="-9"/>
        </w:rPr>
        <w:t xml:space="preserve"> </w:t>
      </w:r>
      <w:r>
        <w:t>ser</w:t>
      </w:r>
      <w:r>
        <w:rPr>
          <w:spacing w:val="-10"/>
        </w:rPr>
        <w:t xml:space="preserve"> </w:t>
      </w:r>
      <w:r>
        <w:t>sometidas,</w:t>
      </w:r>
      <w:r>
        <w:rPr>
          <w:spacing w:val="-9"/>
        </w:rPr>
        <w:t xml:space="preserve"> </w:t>
      </w:r>
      <w:r>
        <w:t>antes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su uso,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una</w:t>
      </w:r>
      <w:r>
        <w:rPr>
          <w:spacing w:val="-1"/>
        </w:rPr>
        <w:t xml:space="preserve"> </w:t>
      </w:r>
      <w:r>
        <w:t>prueba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carga.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Textoindependiente"/>
        <w:ind w:left="1417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242.</w:t>
      </w:r>
      <w:r>
        <w:rPr>
          <w:rFonts w:ascii="Arial" w:hAnsi="Arial"/>
          <w:b/>
          <w:spacing w:val="-3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tapiales,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acuerdo</w:t>
      </w:r>
      <w:r>
        <w:rPr>
          <w:spacing w:val="-4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su</w:t>
      </w:r>
      <w:r>
        <w:rPr>
          <w:spacing w:val="-3"/>
        </w:rPr>
        <w:t xml:space="preserve"> </w:t>
      </w:r>
      <w:r>
        <w:t>tipo</w:t>
      </w:r>
      <w:r>
        <w:rPr>
          <w:spacing w:val="-2"/>
        </w:rPr>
        <w:t xml:space="preserve"> </w:t>
      </w:r>
      <w:r>
        <w:t>deberán</w:t>
      </w:r>
      <w:r>
        <w:rPr>
          <w:spacing w:val="-4"/>
        </w:rPr>
        <w:t xml:space="preserve"> </w:t>
      </w:r>
      <w:r>
        <w:t>cumplir</w:t>
      </w:r>
      <w:r>
        <w:rPr>
          <w:spacing w:val="-3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siguientes</w:t>
      </w:r>
      <w:r>
        <w:rPr>
          <w:spacing w:val="-3"/>
        </w:rPr>
        <w:t xml:space="preserve"> </w:t>
      </w:r>
      <w:r>
        <w:t>disposiciones: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26"/>
        </w:numPr>
        <w:tabs>
          <w:tab w:val="left" w:pos="2169"/>
        </w:tabs>
        <w:spacing w:before="1" w:line="249" w:lineRule="auto"/>
        <w:ind w:right="1415" w:firstLine="0"/>
        <w:rPr>
          <w:sz w:val="20"/>
        </w:rPr>
      </w:pPr>
      <w:r>
        <w:rPr>
          <w:sz w:val="20"/>
        </w:rPr>
        <w:t>De</w:t>
      </w:r>
      <w:r>
        <w:rPr>
          <w:spacing w:val="11"/>
          <w:sz w:val="20"/>
        </w:rPr>
        <w:t xml:space="preserve"> </w:t>
      </w:r>
      <w:r>
        <w:rPr>
          <w:sz w:val="20"/>
        </w:rPr>
        <w:t>barrera:</w:t>
      </w:r>
      <w:r>
        <w:rPr>
          <w:spacing w:val="13"/>
          <w:sz w:val="20"/>
        </w:rPr>
        <w:t xml:space="preserve"> </w:t>
      </w:r>
      <w:r>
        <w:rPr>
          <w:sz w:val="20"/>
        </w:rPr>
        <w:t>Cuando</w:t>
      </w:r>
      <w:r>
        <w:rPr>
          <w:spacing w:val="13"/>
          <w:sz w:val="20"/>
        </w:rPr>
        <w:t xml:space="preserve"> </w:t>
      </w:r>
      <w:r>
        <w:rPr>
          <w:sz w:val="20"/>
        </w:rPr>
        <w:t>se</w:t>
      </w:r>
      <w:r>
        <w:rPr>
          <w:spacing w:val="13"/>
          <w:sz w:val="20"/>
        </w:rPr>
        <w:t xml:space="preserve"> </w:t>
      </w:r>
      <w:r>
        <w:rPr>
          <w:sz w:val="20"/>
        </w:rPr>
        <w:t>ejecuten</w:t>
      </w:r>
      <w:r>
        <w:rPr>
          <w:spacing w:val="13"/>
          <w:sz w:val="20"/>
        </w:rPr>
        <w:t xml:space="preserve"> </w:t>
      </w:r>
      <w:r>
        <w:rPr>
          <w:sz w:val="20"/>
        </w:rPr>
        <w:t>obras</w:t>
      </w:r>
      <w:r>
        <w:rPr>
          <w:spacing w:val="13"/>
          <w:sz w:val="20"/>
        </w:rPr>
        <w:t xml:space="preserve"> </w:t>
      </w:r>
      <w:r>
        <w:rPr>
          <w:sz w:val="20"/>
        </w:rPr>
        <w:t>de</w:t>
      </w:r>
      <w:r>
        <w:rPr>
          <w:spacing w:val="12"/>
          <w:sz w:val="20"/>
        </w:rPr>
        <w:t xml:space="preserve"> </w:t>
      </w:r>
      <w:r>
        <w:rPr>
          <w:sz w:val="20"/>
        </w:rPr>
        <w:t>pintura,</w:t>
      </w:r>
      <w:r>
        <w:rPr>
          <w:spacing w:val="13"/>
          <w:sz w:val="20"/>
        </w:rPr>
        <w:t xml:space="preserve"> </w:t>
      </w:r>
      <w:r>
        <w:rPr>
          <w:sz w:val="20"/>
        </w:rPr>
        <w:t>limpieza</w:t>
      </w:r>
      <w:r>
        <w:rPr>
          <w:spacing w:val="13"/>
          <w:sz w:val="20"/>
        </w:rPr>
        <w:t xml:space="preserve"> </w:t>
      </w:r>
      <w:r>
        <w:rPr>
          <w:sz w:val="20"/>
        </w:rPr>
        <w:t>o</w:t>
      </w:r>
      <w:r>
        <w:rPr>
          <w:spacing w:val="12"/>
          <w:sz w:val="20"/>
        </w:rPr>
        <w:t xml:space="preserve"> </w:t>
      </w:r>
      <w:r>
        <w:rPr>
          <w:sz w:val="20"/>
        </w:rPr>
        <w:t>similar,</w:t>
      </w:r>
      <w:r>
        <w:rPr>
          <w:spacing w:val="13"/>
          <w:sz w:val="20"/>
        </w:rPr>
        <w:t xml:space="preserve"> </w:t>
      </w:r>
      <w:r>
        <w:rPr>
          <w:sz w:val="20"/>
        </w:rPr>
        <w:t>se</w:t>
      </w:r>
      <w:r>
        <w:rPr>
          <w:spacing w:val="13"/>
          <w:sz w:val="20"/>
        </w:rPr>
        <w:t xml:space="preserve"> </w:t>
      </w:r>
      <w:r>
        <w:rPr>
          <w:sz w:val="20"/>
        </w:rPr>
        <w:t>colocarán</w:t>
      </w:r>
      <w:r>
        <w:rPr>
          <w:spacing w:val="13"/>
          <w:sz w:val="20"/>
        </w:rPr>
        <w:t xml:space="preserve"> </w:t>
      </w:r>
      <w:r>
        <w:rPr>
          <w:sz w:val="20"/>
        </w:rPr>
        <w:t>barreras</w:t>
      </w:r>
      <w:r>
        <w:rPr>
          <w:spacing w:val="13"/>
          <w:sz w:val="20"/>
        </w:rPr>
        <w:t xml:space="preserve"> </w:t>
      </w:r>
      <w:r>
        <w:rPr>
          <w:sz w:val="20"/>
        </w:rPr>
        <w:t>que</w:t>
      </w:r>
      <w:r>
        <w:rPr>
          <w:spacing w:val="-53"/>
          <w:sz w:val="20"/>
        </w:rPr>
        <w:t xml:space="preserve"> </w:t>
      </w:r>
      <w:r>
        <w:rPr>
          <w:sz w:val="20"/>
        </w:rPr>
        <w:t>se</w:t>
      </w:r>
      <w:r>
        <w:rPr>
          <w:spacing w:val="47"/>
          <w:sz w:val="20"/>
        </w:rPr>
        <w:t xml:space="preserve"> </w:t>
      </w:r>
      <w:r>
        <w:rPr>
          <w:sz w:val="20"/>
        </w:rPr>
        <w:t>puedan</w:t>
      </w:r>
      <w:r>
        <w:rPr>
          <w:spacing w:val="47"/>
          <w:sz w:val="20"/>
        </w:rPr>
        <w:t xml:space="preserve"> </w:t>
      </w:r>
      <w:r>
        <w:rPr>
          <w:sz w:val="20"/>
        </w:rPr>
        <w:t>remover</w:t>
      </w:r>
      <w:r>
        <w:rPr>
          <w:spacing w:val="48"/>
          <w:sz w:val="20"/>
        </w:rPr>
        <w:t xml:space="preserve"> </w:t>
      </w:r>
      <w:r>
        <w:rPr>
          <w:sz w:val="20"/>
        </w:rPr>
        <w:t>al</w:t>
      </w:r>
      <w:r>
        <w:rPr>
          <w:spacing w:val="47"/>
          <w:sz w:val="20"/>
        </w:rPr>
        <w:t xml:space="preserve"> </w:t>
      </w:r>
      <w:r>
        <w:rPr>
          <w:sz w:val="20"/>
        </w:rPr>
        <w:t>suspenderse</w:t>
      </w:r>
      <w:r>
        <w:rPr>
          <w:spacing w:val="47"/>
          <w:sz w:val="20"/>
        </w:rPr>
        <w:t xml:space="preserve"> </w:t>
      </w:r>
      <w:r>
        <w:rPr>
          <w:sz w:val="20"/>
        </w:rPr>
        <w:t>el</w:t>
      </w:r>
      <w:r>
        <w:rPr>
          <w:spacing w:val="48"/>
          <w:sz w:val="20"/>
        </w:rPr>
        <w:t xml:space="preserve"> </w:t>
      </w:r>
      <w:r>
        <w:rPr>
          <w:sz w:val="20"/>
        </w:rPr>
        <w:t>trabajo</w:t>
      </w:r>
      <w:r>
        <w:rPr>
          <w:spacing w:val="47"/>
          <w:sz w:val="20"/>
        </w:rPr>
        <w:t xml:space="preserve"> </w:t>
      </w:r>
      <w:r>
        <w:rPr>
          <w:sz w:val="20"/>
        </w:rPr>
        <w:t>diario.</w:t>
      </w:r>
      <w:r>
        <w:rPr>
          <w:spacing w:val="48"/>
          <w:sz w:val="20"/>
        </w:rPr>
        <w:t xml:space="preserve"> </w:t>
      </w:r>
      <w:r>
        <w:rPr>
          <w:sz w:val="20"/>
        </w:rPr>
        <w:t>Estarán</w:t>
      </w:r>
      <w:r>
        <w:rPr>
          <w:spacing w:val="47"/>
          <w:sz w:val="20"/>
        </w:rPr>
        <w:t xml:space="preserve"> </w:t>
      </w:r>
      <w:r>
        <w:rPr>
          <w:sz w:val="20"/>
        </w:rPr>
        <w:t>pintadas</w:t>
      </w:r>
      <w:r>
        <w:rPr>
          <w:spacing w:val="47"/>
          <w:sz w:val="20"/>
        </w:rPr>
        <w:t xml:space="preserve"> </w:t>
      </w:r>
      <w:r>
        <w:rPr>
          <w:sz w:val="20"/>
        </w:rPr>
        <w:t>y</w:t>
      </w:r>
      <w:r>
        <w:rPr>
          <w:spacing w:val="48"/>
          <w:sz w:val="20"/>
        </w:rPr>
        <w:t xml:space="preserve"> </w:t>
      </w:r>
      <w:r>
        <w:rPr>
          <w:sz w:val="20"/>
        </w:rPr>
        <w:t>tendrán</w:t>
      </w:r>
      <w:r>
        <w:rPr>
          <w:spacing w:val="47"/>
          <w:sz w:val="20"/>
        </w:rPr>
        <w:t xml:space="preserve"> </w:t>
      </w:r>
      <w:r>
        <w:rPr>
          <w:sz w:val="20"/>
        </w:rPr>
        <w:t>leyendas</w:t>
      </w:r>
      <w:r>
        <w:rPr>
          <w:spacing w:val="48"/>
          <w:sz w:val="20"/>
        </w:rPr>
        <w:t xml:space="preserve"> </w:t>
      </w:r>
      <w:r>
        <w:rPr>
          <w:sz w:val="20"/>
        </w:rPr>
        <w:t>de</w:t>
      </w:r>
    </w:p>
    <w:p w:rsidR="00EB3B9A" w:rsidRDefault="00EB3B9A">
      <w:pPr>
        <w:spacing w:line="249" w:lineRule="auto"/>
        <w:rPr>
          <w:sz w:val="20"/>
        </w:rPr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  <w:spacing w:before="5"/>
        <w:rPr>
          <w:sz w:val="11"/>
        </w:rPr>
      </w:pPr>
    </w:p>
    <w:p w:rsidR="00EB3B9A" w:rsidRDefault="006A45F2">
      <w:pPr>
        <w:pStyle w:val="Textoindependiente"/>
        <w:spacing w:before="94"/>
        <w:ind w:left="1984"/>
        <w:jc w:val="both"/>
      </w:pPr>
      <w:r>
        <w:t>“PRECAUCIÓN”.</w:t>
      </w:r>
      <w:r>
        <w:rPr>
          <w:spacing w:val="18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t>construirán</w:t>
      </w:r>
      <w:r>
        <w:rPr>
          <w:spacing w:val="18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manera</w:t>
      </w:r>
      <w:r>
        <w:rPr>
          <w:spacing w:val="18"/>
        </w:rPr>
        <w:t xml:space="preserve"> </w:t>
      </w:r>
      <w:r>
        <w:t>que</w:t>
      </w:r>
      <w:r>
        <w:rPr>
          <w:spacing w:val="19"/>
        </w:rPr>
        <w:t xml:space="preserve"> </w:t>
      </w:r>
      <w:r>
        <w:t>no</w:t>
      </w:r>
      <w:r>
        <w:rPr>
          <w:spacing w:val="18"/>
        </w:rPr>
        <w:t xml:space="preserve"> </w:t>
      </w:r>
      <w:r>
        <w:t>obstruyan</w:t>
      </w:r>
      <w:r>
        <w:rPr>
          <w:spacing w:val="19"/>
        </w:rPr>
        <w:t xml:space="preserve"> </w:t>
      </w:r>
      <w:r>
        <w:t>o</w:t>
      </w:r>
      <w:r>
        <w:rPr>
          <w:spacing w:val="18"/>
        </w:rPr>
        <w:t xml:space="preserve"> </w:t>
      </w:r>
      <w:r>
        <w:t>impidan</w:t>
      </w:r>
      <w:r>
        <w:rPr>
          <w:spacing w:val="19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t>visita</w:t>
      </w:r>
      <w:r>
        <w:rPr>
          <w:spacing w:val="19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los</w:t>
      </w:r>
      <w:r>
        <w:rPr>
          <w:spacing w:val="19"/>
        </w:rPr>
        <w:t xml:space="preserve"> </w:t>
      </w:r>
      <w:r>
        <w:t>servicios</w:t>
      </w:r>
    </w:p>
    <w:p w:rsidR="00EB3B9A" w:rsidRDefault="006A45F2">
      <w:pPr>
        <w:pStyle w:val="Textoindependiente"/>
        <w:spacing w:before="10"/>
        <w:ind w:left="1984"/>
        <w:jc w:val="both"/>
      </w:pPr>
      <w:r>
        <w:t>públicos.</w:t>
      </w:r>
      <w:r>
        <w:rPr>
          <w:spacing w:val="-4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caso</w:t>
      </w:r>
      <w:r>
        <w:rPr>
          <w:spacing w:val="-2"/>
        </w:rPr>
        <w:t xml:space="preserve"> </w:t>
      </w:r>
      <w:r>
        <w:t>necesario,</w:t>
      </w:r>
      <w:r>
        <w:rPr>
          <w:spacing w:val="-4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solicitará</w:t>
      </w:r>
      <w:r>
        <w:rPr>
          <w:spacing w:val="-2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Municipio</w:t>
      </w:r>
      <w:r>
        <w:rPr>
          <w:spacing w:val="-2"/>
        </w:rPr>
        <w:t xml:space="preserve"> </w:t>
      </w:r>
      <w:r>
        <w:t>su</w:t>
      </w:r>
      <w:r>
        <w:rPr>
          <w:spacing w:val="-3"/>
        </w:rPr>
        <w:t xml:space="preserve"> </w:t>
      </w:r>
      <w:r>
        <w:t>traslado</w:t>
      </w:r>
      <w:r>
        <w:rPr>
          <w:spacing w:val="-3"/>
        </w:rPr>
        <w:t xml:space="preserve"> </w:t>
      </w:r>
      <w:r>
        <w:t>provisional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otro</w:t>
      </w:r>
      <w:r>
        <w:rPr>
          <w:spacing w:val="-3"/>
        </w:rPr>
        <w:t xml:space="preserve"> </w:t>
      </w:r>
      <w:r>
        <w:t>lugar;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26"/>
        </w:numPr>
        <w:tabs>
          <w:tab w:val="left" w:pos="2216"/>
        </w:tabs>
        <w:spacing w:line="249" w:lineRule="auto"/>
        <w:ind w:right="1415" w:firstLine="0"/>
        <w:jc w:val="both"/>
        <w:rPr>
          <w:sz w:val="20"/>
        </w:rPr>
      </w:pPr>
      <w:r>
        <w:rPr>
          <w:sz w:val="20"/>
        </w:rPr>
        <w:t>De marquesinas: Cuando los trabajos se ejecuten a más de diez metros</w:t>
      </w:r>
      <w:r>
        <w:rPr>
          <w:sz w:val="20"/>
        </w:rPr>
        <w:t xml:space="preserve"> de altura, se colocarán</w:t>
      </w:r>
      <w:r>
        <w:rPr>
          <w:spacing w:val="1"/>
          <w:sz w:val="20"/>
        </w:rPr>
        <w:t xml:space="preserve"> </w:t>
      </w:r>
      <w:r>
        <w:rPr>
          <w:sz w:val="20"/>
        </w:rPr>
        <w:t>marquesinas que cubran de manera suficiente la zona inferior de las obras tanto sobre la banqueta,</w:t>
      </w:r>
      <w:r>
        <w:rPr>
          <w:spacing w:val="-54"/>
          <w:sz w:val="20"/>
        </w:rPr>
        <w:t xml:space="preserve"> </w:t>
      </w:r>
      <w:r>
        <w:rPr>
          <w:sz w:val="20"/>
        </w:rPr>
        <w:t>como sobre los predios colindantes. Se colocarán de tal manera que la altura de caída de los</w:t>
      </w:r>
      <w:r>
        <w:rPr>
          <w:spacing w:val="1"/>
          <w:sz w:val="20"/>
        </w:rPr>
        <w:t xml:space="preserve"> </w:t>
      </w:r>
      <w:r>
        <w:rPr>
          <w:sz w:val="20"/>
        </w:rPr>
        <w:t>materiales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demolición</w:t>
      </w:r>
      <w:r>
        <w:rPr>
          <w:spacing w:val="-1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construcc</w:t>
      </w:r>
      <w:r>
        <w:rPr>
          <w:sz w:val="20"/>
        </w:rPr>
        <w:t>ión sobre</w:t>
      </w:r>
      <w:r>
        <w:rPr>
          <w:spacing w:val="-1"/>
          <w:sz w:val="20"/>
        </w:rPr>
        <w:t xml:space="preserve"> </w:t>
      </w:r>
      <w:r>
        <w:rPr>
          <w:sz w:val="20"/>
        </w:rPr>
        <w:t>ellas,</w:t>
      </w:r>
      <w:r>
        <w:rPr>
          <w:spacing w:val="-2"/>
          <w:sz w:val="20"/>
        </w:rPr>
        <w:t xml:space="preserve"> </w:t>
      </w:r>
      <w:r>
        <w:rPr>
          <w:sz w:val="20"/>
        </w:rPr>
        <w:t>no</w:t>
      </w:r>
      <w:r>
        <w:rPr>
          <w:spacing w:val="-1"/>
          <w:sz w:val="20"/>
        </w:rPr>
        <w:t xml:space="preserve"> </w:t>
      </w:r>
      <w:r>
        <w:rPr>
          <w:sz w:val="20"/>
        </w:rPr>
        <w:t>se</w:t>
      </w:r>
      <w:r>
        <w:rPr>
          <w:spacing w:val="-1"/>
          <w:sz w:val="20"/>
        </w:rPr>
        <w:t xml:space="preserve"> </w:t>
      </w:r>
      <w:r>
        <w:rPr>
          <w:sz w:val="20"/>
        </w:rPr>
        <w:t>exceda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cinco</w:t>
      </w:r>
      <w:r>
        <w:rPr>
          <w:spacing w:val="-1"/>
          <w:sz w:val="20"/>
        </w:rPr>
        <w:t xml:space="preserve"> </w:t>
      </w:r>
      <w:r>
        <w:rPr>
          <w:sz w:val="20"/>
        </w:rPr>
        <w:t>metros;</w:t>
      </w:r>
    </w:p>
    <w:p w:rsidR="00EB3B9A" w:rsidRDefault="00EB3B9A">
      <w:pPr>
        <w:pStyle w:val="Textoindependiente"/>
        <w:spacing w:before="2"/>
        <w:rPr>
          <w:sz w:val="21"/>
        </w:rPr>
      </w:pPr>
    </w:p>
    <w:p w:rsidR="00EB3B9A" w:rsidRDefault="006A45F2">
      <w:pPr>
        <w:pStyle w:val="Prrafodelista"/>
        <w:numPr>
          <w:ilvl w:val="0"/>
          <w:numId w:val="26"/>
        </w:numPr>
        <w:tabs>
          <w:tab w:val="left" w:pos="2267"/>
        </w:tabs>
        <w:spacing w:line="249" w:lineRule="auto"/>
        <w:ind w:right="1414" w:firstLine="0"/>
        <w:jc w:val="both"/>
        <w:rPr>
          <w:sz w:val="20"/>
        </w:rPr>
      </w:pPr>
      <w:r>
        <w:rPr>
          <w:noProof/>
          <w:lang w:val="es-MX" w:eastAsia="es-MX"/>
        </w:rPr>
        <w:drawing>
          <wp:anchor distT="0" distB="0" distL="0" distR="0" simplePos="0" relativeHeight="480315904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449065</wp:posOffset>
            </wp:positionV>
            <wp:extent cx="7772400" cy="4046397"/>
            <wp:effectExtent l="0" t="0" r="0" b="0"/>
            <wp:wrapNone/>
            <wp:docPr id="25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4046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Fijos: En las obras que se ejecuten en un predio a una distancia menor de diez metros de la vía</w:t>
      </w:r>
      <w:r>
        <w:rPr>
          <w:spacing w:val="1"/>
          <w:sz w:val="20"/>
        </w:rPr>
        <w:t xml:space="preserve"> </w:t>
      </w:r>
      <w:r>
        <w:rPr>
          <w:sz w:val="20"/>
        </w:rPr>
        <w:t>pública,</w:t>
      </w:r>
      <w:r>
        <w:rPr>
          <w:spacing w:val="-4"/>
          <w:sz w:val="20"/>
        </w:rPr>
        <w:t xml:space="preserve"> </w:t>
      </w:r>
      <w:r>
        <w:rPr>
          <w:sz w:val="20"/>
        </w:rPr>
        <w:t>se</w:t>
      </w:r>
      <w:r>
        <w:rPr>
          <w:spacing w:val="-3"/>
          <w:sz w:val="20"/>
        </w:rPr>
        <w:t xml:space="preserve"> </w:t>
      </w:r>
      <w:r>
        <w:rPr>
          <w:sz w:val="20"/>
        </w:rPr>
        <w:t>colocarán</w:t>
      </w:r>
      <w:r>
        <w:rPr>
          <w:spacing w:val="-3"/>
          <w:sz w:val="20"/>
        </w:rPr>
        <w:t xml:space="preserve"> </w:t>
      </w:r>
      <w:r>
        <w:rPr>
          <w:sz w:val="20"/>
        </w:rPr>
        <w:t>tapiales</w:t>
      </w:r>
      <w:r>
        <w:rPr>
          <w:spacing w:val="-3"/>
          <w:sz w:val="20"/>
        </w:rPr>
        <w:t xml:space="preserve"> </w:t>
      </w:r>
      <w:r>
        <w:rPr>
          <w:sz w:val="20"/>
        </w:rPr>
        <w:t>fijos</w:t>
      </w:r>
      <w:r>
        <w:rPr>
          <w:spacing w:val="-4"/>
          <w:sz w:val="20"/>
        </w:rPr>
        <w:t xml:space="preserve"> </w:t>
      </w:r>
      <w:r>
        <w:rPr>
          <w:sz w:val="20"/>
        </w:rPr>
        <w:t>que</w:t>
      </w:r>
      <w:r>
        <w:rPr>
          <w:spacing w:val="-3"/>
          <w:sz w:val="20"/>
        </w:rPr>
        <w:t xml:space="preserve"> </w:t>
      </w:r>
      <w:r>
        <w:rPr>
          <w:sz w:val="20"/>
        </w:rPr>
        <w:t>cubran</w:t>
      </w:r>
      <w:r>
        <w:rPr>
          <w:spacing w:val="-3"/>
          <w:sz w:val="20"/>
        </w:rPr>
        <w:t xml:space="preserve"> </w:t>
      </w:r>
      <w:r>
        <w:rPr>
          <w:sz w:val="20"/>
        </w:rPr>
        <w:t>todo</w:t>
      </w:r>
      <w:r>
        <w:rPr>
          <w:spacing w:val="-3"/>
          <w:sz w:val="20"/>
        </w:rPr>
        <w:t xml:space="preserve"> </w:t>
      </w:r>
      <w:r>
        <w:rPr>
          <w:sz w:val="20"/>
        </w:rPr>
        <w:t>el</w:t>
      </w:r>
      <w:r>
        <w:rPr>
          <w:spacing w:val="-3"/>
          <w:sz w:val="20"/>
        </w:rPr>
        <w:t xml:space="preserve"> </w:t>
      </w:r>
      <w:r>
        <w:rPr>
          <w:sz w:val="20"/>
        </w:rPr>
        <w:t>frente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misma.</w:t>
      </w:r>
      <w:r>
        <w:rPr>
          <w:spacing w:val="-3"/>
          <w:sz w:val="20"/>
        </w:rPr>
        <w:t xml:space="preserve"> </w:t>
      </w:r>
      <w:r>
        <w:rPr>
          <w:sz w:val="20"/>
        </w:rPr>
        <w:t>Serán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madera,</w:t>
      </w:r>
      <w:r>
        <w:rPr>
          <w:spacing w:val="-3"/>
          <w:sz w:val="20"/>
        </w:rPr>
        <w:t xml:space="preserve"> </w:t>
      </w:r>
      <w:r>
        <w:rPr>
          <w:sz w:val="20"/>
        </w:rPr>
        <w:t>lámina,</w:t>
      </w:r>
      <w:r>
        <w:rPr>
          <w:spacing w:val="-53"/>
          <w:sz w:val="20"/>
        </w:rPr>
        <w:t xml:space="preserve"> </w:t>
      </w:r>
      <w:r>
        <w:rPr>
          <w:sz w:val="20"/>
        </w:rPr>
        <w:t>concreto,</w:t>
      </w:r>
      <w:r>
        <w:rPr>
          <w:spacing w:val="-1"/>
          <w:sz w:val="20"/>
        </w:rPr>
        <w:t xml:space="preserve"> </w:t>
      </w:r>
      <w:r>
        <w:rPr>
          <w:sz w:val="20"/>
        </w:rPr>
        <w:t>mampostería</w:t>
      </w:r>
      <w:r>
        <w:rPr>
          <w:spacing w:val="-1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otro</w:t>
      </w:r>
      <w:r>
        <w:rPr>
          <w:spacing w:val="-2"/>
          <w:sz w:val="20"/>
        </w:rPr>
        <w:t xml:space="preserve"> </w:t>
      </w:r>
      <w:r>
        <w:rPr>
          <w:sz w:val="20"/>
        </w:rPr>
        <w:t>material que</w:t>
      </w:r>
      <w:r>
        <w:rPr>
          <w:spacing w:val="-2"/>
          <w:sz w:val="20"/>
        </w:rPr>
        <w:t xml:space="preserve"> </w:t>
      </w:r>
      <w:r>
        <w:rPr>
          <w:sz w:val="20"/>
        </w:rPr>
        <w:t>ofrezca</w:t>
      </w:r>
      <w:r>
        <w:rPr>
          <w:spacing w:val="-2"/>
          <w:sz w:val="20"/>
        </w:rPr>
        <w:t xml:space="preserve"> </w:t>
      </w:r>
      <w:r>
        <w:rPr>
          <w:sz w:val="20"/>
        </w:rPr>
        <w:t>las</w:t>
      </w:r>
      <w:r>
        <w:rPr>
          <w:spacing w:val="-2"/>
          <w:sz w:val="20"/>
        </w:rPr>
        <w:t xml:space="preserve"> </w:t>
      </w:r>
      <w:r>
        <w:rPr>
          <w:sz w:val="20"/>
        </w:rPr>
        <w:t>mismas</w:t>
      </w:r>
      <w:r>
        <w:rPr>
          <w:spacing w:val="-1"/>
          <w:sz w:val="20"/>
        </w:rPr>
        <w:t xml:space="preserve"> </w:t>
      </w:r>
      <w:r>
        <w:rPr>
          <w:sz w:val="20"/>
        </w:rPr>
        <w:t>garantías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seguridad.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984" w:right="1415"/>
        <w:jc w:val="both"/>
      </w:pPr>
      <w:r>
        <w:rPr>
          <w:spacing w:val="-1"/>
        </w:rPr>
        <w:t>Tendrán</w:t>
      </w:r>
      <w:r>
        <w:rPr>
          <w:spacing w:val="-16"/>
        </w:rPr>
        <w:t xml:space="preserve"> </w:t>
      </w:r>
      <w:r>
        <w:rPr>
          <w:spacing w:val="-1"/>
        </w:rPr>
        <w:t>una</w:t>
      </w:r>
      <w:r>
        <w:rPr>
          <w:spacing w:val="-16"/>
        </w:rPr>
        <w:t xml:space="preserve"> </w:t>
      </w:r>
      <w:r>
        <w:rPr>
          <w:spacing w:val="-1"/>
        </w:rPr>
        <w:t>altura</w:t>
      </w:r>
      <w:r>
        <w:rPr>
          <w:spacing w:val="-16"/>
        </w:rPr>
        <w:t xml:space="preserve"> </w:t>
      </w:r>
      <w:r>
        <w:rPr>
          <w:spacing w:val="-1"/>
        </w:rPr>
        <w:t>mínima</w:t>
      </w:r>
      <w:r>
        <w:rPr>
          <w:spacing w:val="-15"/>
        </w:rPr>
        <w:t xml:space="preserve"> </w:t>
      </w:r>
      <w:r>
        <w:rPr>
          <w:spacing w:val="-1"/>
        </w:rPr>
        <w:t>de</w:t>
      </w:r>
      <w:r>
        <w:rPr>
          <w:spacing w:val="-16"/>
        </w:rPr>
        <w:t xml:space="preserve"> </w:t>
      </w:r>
      <w:r>
        <w:rPr>
          <w:spacing w:val="-1"/>
        </w:rPr>
        <w:t>2.40</w:t>
      </w:r>
      <w:r>
        <w:rPr>
          <w:spacing w:val="-16"/>
        </w:rPr>
        <w:t xml:space="preserve"> </w:t>
      </w:r>
      <w:r>
        <w:rPr>
          <w:spacing w:val="-1"/>
        </w:rPr>
        <w:t>metros,</w:t>
      </w:r>
      <w:r>
        <w:rPr>
          <w:spacing w:val="-15"/>
        </w:rPr>
        <w:t xml:space="preserve"> </w:t>
      </w:r>
      <w:r>
        <w:rPr>
          <w:spacing w:val="-1"/>
        </w:rPr>
        <w:t>deberán</w:t>
      </w:r>
      <w:r>
        <w:rPr>
          <w:spacing w:val="-16"/>
        </w:rPr>
        <w:t xml:space="preserve"> </w:t>
      </w:r>
      <w:r>
        <w:rPr>
          <w:spacing w:val="-1"/>
        </w:rPr>
        <w:t>estar</w:t>
      </w:r>
      <w:r>
        <w:rPr>
          <w:spacing w:val="-16"/>
        </w:rPr>
        <w:t xml:space="preserve"> </w:t>
      </w:r>
      <w:r>
        <w:rPr>
          <w:spacing w:val="-1"/>
        </w:rPr>
        <w:t>pintados</w:t>
      </w:r>
      <w:r>
        <w:rPr>
          <w:spacing w:val="-15"/>
        </w:rPr>
        <w:t xml:space="preserve"> </w:t>
      </w:r>
      <w:r>
        <w:rPr>
          <w:spacing w:val="-1"/>
        </w:rPr>
        <w:t>y</w:t>
      </w:r>
      <w:r>
        <w:rPr>
          <w:spacing w:val="-15"/>
        </w:rPr>
        <w:t xml:space="preserve"> </w:t>
      </w:r>
      <w:r>
        <w:rPr>
          <w:spacing w:val="-1"/>
        </w:rPr>
        <w:t>no</w:t>
      </w:r>
      <w:r>
        <w:rPr>
          <w:spacing w:val="-16"/>
        </w:rPr>
        <w:t xml:space="preserve"> </w:t>
      </w:r>
      <w:r>
        <w:rPr>
          <w:spacing w:val="-1"/>
        </w:rPr>
        <w:t>tendrán</w:t>
      </w:r>
      <w:r>
        <w:rPr>
          <w:spacing w:val="-15"/>
        </w:rPr>
        <w:t xml:space="preserve"> </w:t>
      </w:r>
      <w:r>
        <w:t>más</w:t>
      </w:r>
      <w:r>
        <w:rPr>
          <w:spacing w:val="-15"/>
        </w:rPr>
        <w:t xml:space="preserve"> </w:t>
      </w:r>
      <w:r>
        <w:t>claros</w:t>
      </w:r>
      <w:r>
        <w:rPr>
          <w:spacing w:val="-15"/>
        </w:rPr>
        <w:t xml:space="preserve"> </w:t>
      </w:r>
      <w:r>
        <w:t>que</w:t>
      </w:r>
      <w:r>
        <w:rPr>
          <w:spacing w:val="-16"/>
        </w:rPr>
        <w:t xml:space="preserve"> </w:t>
      </w:r>
      <w:r>
        <w:t>los</w:t>
      </w:r>
      <w:r>
        <w:rPr>
          <w:spacing w:val="-16"/>
        </w:rPr>
        <w:t xml:space="preserve"> </w:t>
      </w:r>
      <w:r>
        <w:t>de</w:t>
      </w:r>
      <w:r>
        <w:rPr>
          <w:spacing w:val="-53"/>
        </w:rPr>
        <w:t xml:space="preserve"> </w:t>
      </w:r>
      <w:r>
        <w:t>las</w:t>
      </w:r>
      <w:r>
        <w:rPr>
          <w:spacing w:val="-7"/>
        </w:rPr>
        <w:t xml:space="preserve"> </w:t>
      </w:r>
      <w:r>
        <w:t>puertas,</w:t>
      </w:r>
      <w:r>
        <w:rPr>
          <w:spacing w:val="-7"/>
        </w:rPr>
        <w:t xml:space="preserve"> </w:t>
      </w:r>
      <w:r>
        <w:t>las</w:t>
      </w:r>
      <w:r>
        <w:rPr>
          <w:spacing w:val="-6"/>
        </w:rPr>
        <w:t xml:space="preserve"> </w:t>
      </w:r>
      <w:r>
        <w:t>cuales</w:t>
      </w:r>
      <w:r>
        <w:rPr>
          <w:spacing w:val="-7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mantendrán</w:t>
      </w:r>
      <w:r>
        <w:rPr>
          <w:spacing w:val="-6"/>
        </w:rPr>
        <w:t xml:space="preserve"> </w:t>
      </w:r>
      <w:r>
        <w:t>cerradas.</w:t>
      </w:r>
      <w:r>
        <w:rPr>
          <w:spacing w:val="-7"/>
        </w:rPr>
        <w:t xml:space="preserve"> </w:t>
      </w:r>
      <w:r>
        <w:t>Cuando</w:t>
      </w:r>
      <w:r>
        <w:rPr>
          <w:spacing w:val="-7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fachada</w:t>
      </w:r>
      <w:r>
        <w:rPr>
          <w:spacing w:val="-7"/>
        </w:rPr>
        <w:t xml:space="preserve"> </w:t>
      </w:r>
      <w:r>
        <w:t>quede</w:t>
      </w:r>
      <w:r>
        <w:rPr>
          <w:spacing w:val="-7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paño</w:t>
      </w:r>
      <w:r>
        <w:rPr>
          <w:spacing w:val="-7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alineamiento,</w:t>
      </w:r>
      <w:r>
        <w:rPr>
          <w:spacing w:val="-53"/>
        </w:rPr>
        <w:t xml:space="preserve"> </w:t>
      </w:r>
      <w:r>
        <w:t>el</w:t>
      </w:r>
      <w:r>
        <w:rPr>
          <w:spacing w:val="-8"/>
        </w:rPr>
        <w:t xml:space="preserve"> </w:t>
      </w:r>
      <w:r>
        <w:t>tapial</w:t>
      </w:r>
      <w:r>
        <w:rPr>
          <w:spacing w:val="-7"/>
        </w:rPr>
        <w:t xml:space="preserve"> </w:t>
      </w:r>
      <w:r>
        <w:t>podrá</w:t>
      </w:r>
      <w:r>
        <w:rPr>
          <w:spacing w:val="-7"/>
        </w:rPr>
        <w:t xml:space="preserve"> </w:t>
      </w:r>
      <w:r>
        <w:t>abarcar</w:t>
      </w:r>
      <w:r>
        <w:rPr>
          <w:spacing w:val="-7"/>
        </w:rPr>
        <w:t xml:space="preserve"> </w:t>
      </w:r>
      <w:r>
        <w:t>una</w:t>
      </w:r>
      <w:r>
        <w:rPr>
          <w:spacing w:val="-7"/>
        </w:rPr>
        <w:t xml:space="preserve"> </w:t>
      </w:r>
      <w:r>
        <w:t>franja</w:t>
      </w:r>
      <w:r>
        <w:rPr>
          <w:spacing w:val="-7"/>
        </w:rPr>
        <w:t xml:space="preserve"> </w:t>
      </w:r>
      <w:r>
        <w:t>anexa</w:t>
      </w:r>
      <w:r>
        <w:rPr>
          <w:spacing w:val="-7"/>
        </w:rPr>
        <w:t xml:space="preserve"> </w:t>
      </w:r>
      <w:r>
        <w:t>hasta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50</w:t>
      </w:r>
      <w:r>
        <w:rPr>
          <w:spacing w:val="-7"/>
        </w:rPr>
        <w:t xml:space="preserve"> </w:t>
      </w:r>
      <w:r>
        <w:t>centímetros</w:t>
      </w:r>
      <w:r>
        <w:rPr>
          <w:spacing w:val="-7"/>
        </w:rPr>
        <w:t xml:space="preserve"> </w:t>
      </w:r>
      <w:r>
        <w:t>sobre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banqueta.</w:t>
      </w:r>
      <w:r>
        <w:rPr>
          <w:spacing w:val="-7"/>
        </w:rPr>
        <w:t xml:space="preserve"> </w:t>
      </w:r>
      <w:r>
        <w:t>Previa</w:t>
      </w:r>
      <w:r>
        <w:rPr>
          <w:spacing w:val="-7"/>
        </w:rPr>
        <w:t xml:space="preserve"> </w:t>
      </w:r>
      <w:r>
        <w:t>solicitud,</w:t>
      </w:r>
      <w:r>
        <w:rPr>
          <w:spacing w:val="-53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Municipio podrá</w:t>
      </w:r>
      <w:r>
        <w:rPr>
          <w:spacing w:val="-2"/>
        </w:rPr>
        <w:t xml:space="preserve"> </w:t>
      </w:r>
      <w:r>
        <w:t>conceder mayor</w:t>
      </w:r>
      <w:r>
        <w:rPr>
          <w:spacing w:val="-1"/>
        </w:rPr>
        <w:t xml:space="preserve"> </w:t>
      </w:r>
      <w:r>
        <w:t>superficie de</w:t>
      </w:r>
      <w:r>
        <w:rPr>
          <w:spacing w:val="-2"/>
        </w:rPr>
        <w:t xml:space="preserve"> </w:t>
      </w:r>
      <w:r>
        <w:t>ocupación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banquetas;</w:t>
      </w:r>
    </w:p>
    <w:p w:rsidR="00EB3B9A" w:rsidRDefault="00EB3B9A">
      <w:pPr>
        <w:pStyle w:val="Textoindependiente"/>
        <w:spacing w:before="2"/>
        <w:rPr>
          <w:sz w:val="21"/>
        </w:rPr>
      </w:pPr>
    </w:p>
    <w:p w:rsidR="00EB3B9A" w:rsidRDefault="006A45F2">
      <w:pPr>
        <w:pStyle w:val="Prrafodelista"/>
        <w:numPr>
          <w:ilvl w:val="0"/>
          <w:numId w:val="26"/>
        </w:numPr>
        <w:tabs>
          <w:tab w:val="left" w:pos="2263"/>
        </w:tabs>
        <w:spacing w:line="249" w:lineRule="auto"/>
        <w:ind w:right="1417" w:firstLine="0"/>
        <w:jc w:val="both"/>
        <w:rPr>
          <w:sz w:val="20"/>
        </w:rPr>
      </w:pP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paso</w:t>
      </w:r>
      <w:r>
        <w:rPr>
          <w:spacing w:val="-6"/>
          <w:sz w:val="20"/>
        </w:rPr>
        <w:t xml:space="preserve"> </w:t>
      </w:r>
      <w:r>
        <w:rPr>
          <w:sz w:val="20"/>
        </w:rPr>
        <w:t>cubierto:</w:t>
      </w:r>
      <w:r>
        <w:rPr>
          <w:spacing w:val="-6"/>
          <w:sz w:val="20"/>
        </w:rPr>
        <w:t xml:space="preserve"> </w:t>
      </w:r>
      <w:r>
        <w:rPr>
          <w:sz w:val="20"/>
        </w:rPr>
        <w:t>En</w:t>
      </w:r>
      <w:r>
        <w:rPr>
          <w:spacing w:val="-6"/>
          <w:sz w:val="20"/>
        </w:rPr>
        <w:t xml:space="preserve"> </w:t>
      </w:r>
      <w:r>
        <w:rPr>
          <w:sz w:val="20"/>
        </w:rPr>
        <w:t>obra</w:t>
      </w:r>
      <w:r>
        <w:rPr>
          <w:spacing w:val="-6"/>
          <w:sz w:val="20"/>
        </w:rPr>
        <w:t xml:space="preserve"> </w:t>
      </w:r>
      <w:r>
        <w:rPr>
          <w:sz w:val="20"/>
        </w:rPr>
        <w:t>cuya</w:t>
      </w:r>
      <w:r>
        <w:rPr>
          <w:spacing w:val="-6"/>
          <w:sz w:val="20"/>
        </w:rPr>
        <w:t xml:space="preserve"> </w:t>
      </w:r>
      <w:r>
        <w:rPr>
          <w:sz w:val="20"/>
        </w:rPr>
        <w:t>altura</w:t>
      </w:r>
      <w:r>
        <w:rPr>
          <w:spacing w:val="-6"/>
          <w:sz w:val="20"/>
        </w:rPr>
        <w:t xml:space="preserve"> </w:t>
      </w:r>
      <w:r>
        <w:rPr>
          <w:sz w:val="20"/>
        </w:rPr>
        <w:t>sea</w:t>
      </w:r>
      <w:r>
        <w:rPr>
          <w:spacing w:val="-6"/>
          <w:sz w:val="20"/>
        </w:rPr>
        <w:t xml:space="preserve"> </w:t>
      </w:r>
      <w:r>
        <w:rPr>
          <w:sz w:val="20"/>
        </w:rPr>
        <w:t>mayor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diez</w:t>
      </w:r>
      <w:r>
        <w:rPr>
          <w:spacing w:val="-6"/>
          <w:sz w:val="20"/>
        </w:rPr>
        <w:t xml:space="preserve"> </w:t>
      </w:r>
      <w:r>
        <w:rPr>
          <w:sz w:val="20"/>
        </w:rPr>
        <w:t>metros</w:t>
      </w:r>
      <w:r>
        <w:rPr>
          <w:spacing w:val="-5"/>
          <w:sz w:val="20"/>
        </w:rPr>
        <w:t xml:space="preserve"> </w:t>
      </w:r>
      <w:r>
        <w:rPr>
          <w:sz w:val="20"/>
        </w:rPr>
        <w:t>o</w:t>
      </w:r>
      <w:r>
        <w:rPr>
          <w:spacing w:val="-6"/>
          <w:sz w:val="20"/>
        </w:rPr>
        <w:t xml:space="preserve"> </w:t>
      </w:r>
      <w:r>
        <w:rPr>
          <w:sz w:val="20"/>
        </w:rPr>
        <w:t>en</w:t>
      </w:r>
      <w:r>
        <w:rPr>
          <w:spacing w:val="-6"/>
          <w:sz w:val="20"/>
        </w:rPr>
        <w:t xml:space="preserve"> </w:t>
      </w:r>
      <w:r>
        <w:rPr>
          <w:sz w:val="20"/>
        </w:rPr>
        <w:t>aquellas</w:t>
      </w:r>
      <w:r>
        <w:rPr>
          <w:spacing w:val="-6"/>
          <w:sz w:val="20"/>
        </w:rPr>
        <w:t xml:space="preserve"> </w:t>
      </w:r>
      <w:r>
        <w:rPr>
          <w:sz w:val="20"/>
        </w:rPr>
        <w:t>en</w:t>
      </w:r>
      <w:r>
        <w:rPr>
          <w:spacing w:val="-6"/>
          <w:sz w:val="20"/>
        </w:rPr>
        <w:t xml:space="preserve"> </w:t>
      </w:r>
      <w:r>
        <w:rPr>
          <w:sz w:val="20"/>
        </w:rPr>
        <w:t>que</w:t>
      </w:r>
      <w:r>
        <w:rPr>
          <w:spacing w:val="-6"/>
          <w:sz w:val="20"/>
        </w:rPr>
        <w:t xml:space="preserve"> </w:t>
      </w:r>
      <w:r>
        <w:rPr>
          <w:sz w:val="20"/>
        </w:rPr>
        <w:t>la</w:t>
      </w:r>
      <w:r>
        <w:rPr>
          <w:spacing w:val="-6"/>
          <w:sz w:val="20"/>
        </w:rPr>
        <w:t xml:space="preserve"> </w:t>
      </w:r>
      <w:r>
        <w:rPr>
          <w:sz w:val="20"/>
        </w:rPr>
        <w:t>invasión</w:t>
      </w:r>
      <w:r>
        <w:rPr>
          <w:spacing w:val="-53"/>
          <w:sz w:val="20"/>
        </w:rPr>
        <w:t xml:space="preserve"> </w:t>
      </w:r>
      <w:r>
        <w:rPr>
          <w:sz w:val="20"/>
        </w:rPr>
        <w:t>de la banqueta lo amerite, el Municipio podrá exigir que se construya un paso cubierto, además del</w:t>
      </w:r>
      <w:r>
        <w:rPr>
          <w:spacing w:val="1"/>
          <w:sz w:val="20"/>
        </w:rPr>
        <w:t xml:space="preserve"> </w:t>
      </w:r>
      <w:r>
        <w:rPr>
          <w:sz w:val="20"/>
        </w:rPr>
        <w:t>tapial.</w:t>
      </w:r>
      <w:r>
        <w:rPr>
          <w:spacing w:val="-7"/>
          <w:sz w:val="20"/>
        </w:rPr>
        <w:t xml:space="preserve"> </w:t>
      </w:r>
      <w:r>
        <w:rPr>
          <w:sz w:val="20"/>
        </w:rPr>
        <w:t>Tendrá,</w:t>
      </w:r>
      <w:r>
        <w:rPr>
          <w:spacing w:val="-3"/>
          <w:sz w:val="20"/>
        </w:rPr>
        <w:t xml:space="preserve"> </w:t>
      </w:r>
      <w:r>
        <w:rPr>
          <w:sz w:val="20"/>
        </w:rPr>
        <w:t>cuando</w:t>
      </w:r>
      <w:r>
        <w:rPr>
          <w:spacing w:val="-2"/>
          <w:sz w:val="20"/>
        </w:rPr>
        <w:t xml:space="preserve"> </w:t>
      </w:r>
      <w:r>
        <w:rPr>
          <w:sz w:val="20"/>
        </w:rPr>
        <w:t>menos,</w:t>
      </w:r>
      <w:r>
        <w:rPr>
          <w:spacing w:val="-2"/>
          <w:sz w:val="20"/>
        </w:rPr>
        <w:t xml:space="preserve"> </w:t>
      </w:r>
      <w:r>
        <w:rPr>
          <w:sz w:val="20"/>
        </w:rPr>
        <w:t>una</w:t>
      </w:r>
      <w:r>
        <w:rPr>
          <w:spacing w:val="-3"/>
          <w:sz w:val="20"/>
        </w:rPr>
        <w:t xml:space="preserve"> </w:t>
      </w:r>
      <w:r>
        <w:rPr>
          <w:sz w:val="20"/>
        </w:rPr>
        <w:t>altura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2.40</w:t>
      </w:r>
      <w:r>
        <w:rPr>
          <w:spacing w:val="-3"/>
          <w:sz w:val="20"/>
        </w:rPr>
        <w:t xml:space="preserve"> </w:t>
      </w:r>
      <w:r>
        <w:rPr>
          <w:sz w:val="20"/>
        </w:rPr>
        <w:t>metros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una</w:t>
      </w:r>
      <w:r>
        <w:rPr>
          <w:spacing w:val="-3"/>
          <w:sz w:val="20"/>
        </w:rPr>
        <w:t xml:space="preserve"> </w:t>
      </w:r>
      <w:r>
        <w:rPr>
          <w:sz w:val="20"/>
        </w:rPr>
        <w:t>anchura</w:t>
      </w:r>
      <w:r>
        <w:rPr>
          <w:spacing w:val="-3"/>
          <w:sz w:val="20"/>
        </w:rPr>
        <w:t xml:space="preserve"> </w:t>
      </w:r>
      <w:r>
        <w:rPr>
          <w:sz w:val="20"/>
        </w:rPr>
        <w:t>libre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1.20</w:t>
      </w:r>
      <w:r>
        <w:rPr>
          <w:spacing w:val="-3"/>
          <w:sz w:val="20"/>
        </w:rPr>
        <w:t xml:space="preserve"> </w:t>
      </w:r>
      <w:r>
        <w:rPr>
          <w:sz w:val="20"/>
        </w:rPr>
        <w:t>metros,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Prrafodelista"/>
        <w:numPr>
          <w:ilvl w:val="0"/>
          <w:numId w:val="26"/>
        </w:numPr>
        <w:tabs>
          <w:tab w:val="left" w:pos="2243"/>
        </w:tabs>
        <w:spacing w:line="249" w:lineRule="auto"/>
        <w:ind w:right="1416" w:firstLine="0"/>
        <w:jc w:val="both"/>
        <w:rPr>
          <w:sz w:val="20"/>
        </w:rPr>
      </w:pPr>
      <w:r>
        <w:rPr>
          <w:sz w:val="20"/>
        </w:rPr>
        <w:t>En casos especiales, las autoridades podrán permitir o exigir, en su caso, otro tipo de tapial</w:t>
      </w:r>
      <w:r>
        <w:rPr>
          <w:spacing w:val="1"/>
          <w:sz w:val="20"/>
        </w:rPr>
        <w:t xml:space="preserve"> </w:t>
      </w:r>
      <w:r>
        <w:rPr>
          <w:sz w:val="20"/>
        </w:rPr>
        <w:t>diferente</w:t>
      </w:r>
      <w:r>
        <w:rPr>
          <w:spacing w:val="-9"/>
          <w:sz w:val="20"/>
        </w:rPr>
        <w:t xml:space="preserve"> </w:t>
      </w:r>
      <w:r>
        <w:rPr>
          <w:sz w:val="20"/>
        </w:rPr>
        <w:t>de</w:t>
      </w:r>
      <w:r>
        <w:rPr>
          <w:spacing w:val="-9"/>
          <w:sz w:val="20"/>
        </w:rPr>
        <w:t xml:space="preserve"> </w:t>
      </w:r>
      <w:r>
        <w:rPr>
          <w:sz w:val="20"/>
        </w:rPr>
        <w:t>los</w:t>
      </w:r>
      <w:r>
        <w:rPr>
          <w:spacing w:val="-8"/>
          <w:sz w:val="20"/>
        </w:rPr>
        <w:t xml:space="preserve"> </w:t>
      </w:r>
      <w:r>
        <w:rPr>
          <w:sz w:val="20"/>
        </w:rPr>
        <w:t>especificados</w:t>
      </w:r>
      <w:r>
        <w:rPr>
          <w:spacing w:val="-9"/>
          <w:sz w:val="20"/>
        </w:rPr>
        <w:t xml:space="preserve"> </w:t>
      </w:r>
      <w:r>
        <w:rPr>
          <w:sz w:val="20"/>
        </w:rPr>
        <w:t>en</w:t>
      </w:r>
      <w:r>
        <w:rPr>
          <w:spacing w:val="-8"/>
          <w:sz w:val="20"/>
        </w:rPr>
        <w:t xml:space="preserve"> </w:t>
      </w:r>
      <w:r>
        <w:rPr>
          <w:sz w:val="20"/>
        </w:rPr>
        <w:t>este</w:t>
      </w:r>
      <w:r>
        <w:rPr>
          <w:spacing w:val="-9"/>
          <w:sz w:val="20"/>
        </w:rPr>
        <w:t xml:space="preserve"> </w:t>
      </w:r>
      <w:r>
        <w:rPr>
          <w:sz w:val="20"/>
        </w:rPr>
        <w:t>artículo.</w:t>
      </w:r>
      <w:r>
        <w:rPr>
          <w:spacing w:val="-8"/>
          <w:sz w:val="20"/>
        </w:rPr>
        <w:t xml:space="preserve"> </w:t>
      </w:r>
      <w:r>
        <w:rPr>
          <w:sz w:val="20"/>
        </w:rPr>
        <w:t>Ningún</w:t>
      </w:r>
      <w:r>
        <w:rPr>
          <w:spacing w:val="-9"/>
          <w:sz w:val="20"/>
        </w:rPr>
        <w:t xml:space="preserve"> </w:t>
      </w:r>
      <w:r>
        <w:rPr>
          <w:sz w:val="20"/>
        </w:rPr>
        <w:t>elemento</w:t>
      </w:r>
      <w:r>
        <w:rPr>
          <w:spacing w:val="-8"/>
          <w:sz w:val="20"/>
        </w:rPr>
        <w:t xml:space="preserve"> </w:t>
      </w:r>
      <w:r>
        <w:rPr>
          <w:sz w:val="20"/>
        </w:rPr>
        <w:t>de</w:t>
      </w:r>
      <w:r>
        <w:rPr>
          <w:spacing w:val="-9"/>
          <w:sz w:val="20"/>
        </w:rPr>
        <w:t xml:space="preserve"> </w:t>
      </w:r>
      <w:r>
        <w:rPr>
          <w:sz w:val="20"/>
        </w:rPr>
        <w:t>los</w:t>
      </w:r>
      <w:r>
        <w:rPr>
          <w:spacing w:val="-9"/>
          <w:sz w:val="20"/>
        </w:rPr>
        <w:t xml:space="preserve"> </w:t>
      </w:r>
      <w:r>
        <w:rPr>
          <w:sz w:val="20"/>
        </w:rPr>
        <w:t>tapiales</w:t>
      </w:r>
      <w:r>
        <w:rPr>
          <w:spacing w:val="-8"/>
          <w:sz w:val="20"/>
        </w:rPr>
        <w:t xml:space="preserve"> </w:t>
      </w:r>
      <w:r>
        <w:rPr>
          <w:sz w:val="20"/>
        </w:rPr>
        <w:t>quedará</w:t>
      </w:r>
      <w:r>
        <w:rPr>
          <w:spacing w:val="-9"/>
          <w:sz w:val="20"/>
        </w:rPr>
        <w:t xml:space="preserve"> </w:t>
      </w:r>
      <w:r>
        <w:rPr>
          <w:sz w:val="20"/>
        </w:rPr>
        <w:t>a</w:t>
      </w:r>
      <w:r>
        <w:rPr>
          <w:spacing w:val="-8"/>
          <w:sz w:val="20"/>
        </w:rPr>
        <w:t xml:space="preserve"> </w:t>
      </w:r>
      <w:r>
        <w:rPr>
          <w:sz w:val="20"/>
        </w:rPr>
        <w:t>menos</w:t>
      </w:r>
      <w:r>
        <w:rPr>
          <w:spacing w:val="-9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50</w:t>
      </w:r>
      <w:r>
        <w:rPr>
          <w:spacing w:val="-2"/>
          <w:sz w:val="20"/>
        </w:rPr>
        <w:t xml:space="preserve"> </w:t>
      </w:r>
      <w:r>
        <w:rPr>
          <w:sz w:val="20"/>
        </w:rPr>
        <w:t>centímetros de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vertical sobre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guarnición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banqu</w:t>
      </w:r>
      <w:r>
        <w:rPr>
          <w:sz w:val="20"/>
        </w:rPr>
        <w:t>eta.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6"/>
        <w:jc w:val="both"/>
      </w:pPr>
      <w:r>
        <w:rPr>
          <w:rFonts w:ascii="Arial" w:hAnsi="Arial"/>
          <w:b/>
        </w:rPr>
        <w:t xml:space="preserve">Artículo 243. </w:t>
      </w:r>
      <w:r>
        <w:t>Durante las diferentes etapas de construcción de cualquier obra, deberán tomarse las</w:t>
      </w:r>
      <w:r>
        <w:rPr>
          <w:spacing w:val="1"/>
        </w:rPr>
        <w:t xml:space="preserve"> </w:t>
      </w:r>
      <w:r>
        <w:t>precauciones</w:t>
      </w:r>
      <w:r>
        <w:rPr>
          <w:spacing w:val="1"/>
        </w:rPr>
        <w:t xml:space="preserve"> </w:t>
      </w:r>
      <w:r>
        <w:t>necesarias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evitar</w:t>
      </w:r>
      <w:r>
        <w:rPr>
          <w:spacing w:val="1"/>
        </w:rPr>
        <w:t xml:space="preserve"> </w:t>
      </w:r>
      <w:r>
        <w:t>incendios</w:t>
      </w:r>
      <w:r>
        <w:rPr>
          <w:spacing w:val="1"/>
        </w:rPr>
        <w:t xml:space="preserve"> </w:t>
      </w:r>
      <w:r>
        <w:t>y para</w:t>
      </w:r>
      <w:r>
        <w:rPr>
          <w:spacing w:val="1"/>
        </w:rPr>
        <w:t xml:space="preserve"> </w:t>
      </w:r>
      <w:r>
        <w:t>combatirlos,</w:t>
      </w:r>
      <w:r>
        <w:rPr>
          <w:spacing w:val="1"/>
        </w:rPr>
        <w:t xml:space="preserve"> </w:t>
      </w:r>
      <w:r>
        <w:t>mediante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equipo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extinción</w:t>
      </w:r>
      <w:r>
        <w:rPr>
          <w:spacing w:val="1"/>
        </w:rPr>
        <w:t xml:space="preserve"> </w:t>
      </w:r>
      <w:r>
        <w:t>adecuado. Esta protección deberá proporcionarse tanto al área ocupada por la obra en sí, como a las</w:t>
      </w:r>
      <w:r>
        <w:rPr>
          <w:spacing w:val="1"/>
        </w:rPr>
        <w:t xml:space="preserve"> </w:t>
      </w:r>
      <w:r>
        <w:t>colindancias,</w:t>
      </w:r>
      <w:r>
        <w:rPr>
          <w:spacing w:val="16"/>
        </w:rPr>
        <w:t xml:space="preserve"> </w:t>
      </w:r>
      <w:r>
        <w:t>bodegas,</w:t>
      </w:r>
      <w:r>
        <w:rPr>
          <w:spacing w:val="16"/>
        </w:rPr>
        <w:t xml:space="preserve"> </w:t>
      </w:r>
      <w:r>
        <w:t>almacenes</w:t>
      </w:r>
      <w:r>
        <w:rPr>
          <w:spacing w:val="16"/>
        </w:rPr>
        <w:t xml:space="preserve"> </w:t>
      </w:r>
      <w:r>
        <w:t>y</w:t>
      </w:r>
      <w:r>
        <w:rPr>
          <w:spacing w:val="16"/>
        </w:rPr>
        <w:t xml:space="preserve"> </w:t>
      </w:r>
      <w:r>
        <w:t>oficinas.</w:t>
      </w:r>
      <w:r>
        <w:rPr>
          <w:spacing w:val="17"/>
        </w:rPr>
        <w:t xml:space="preserve"> </w:t>
      </w:r>
      <w:r>
        <w:t>El</w:t>
      </w:r>
      <w:r>
        <w:rPr>
          <w:spacing w:val="16"/>
        </w:rPr>
        <w:t xml:space="preserve"> </w:t>
      </w:r>
      <w:r>
        <w:t>equipo</w:t>
      </w:r>
      <w:r>
        <w:rPr>
          <w:spacing w:val="16"/>
        </w:rPr>
        <w:t xml:space="preserve"> </w:t>
      </w:r>
      <w:r>
        <w:t>en</w:t>
      </w:r>
      <w:r>
        <w:rPr>
          <w:spacing w:val="16"/>
        </w:rPr>
        <w:t xml:space="preserve"> </w:t>
      </w:r>
      <w:r>
        <w:t>extinción</w:t>
      </w:r>
      <w:r>
        <w:rPr>
          <w:spacing w:val="17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fuego</w:t>
      </w:r>
      <w:r>
        <w:rPr>
          <w:spacing w:val="16"/>
        </w:rPr>
        <w:t xml:space="preserve"> </w:t>
      </w:r>
      <w:r>
        <w:t>deberá</w:t>
      </w:r>
      <w:r>
        <w:rPr>
          <w:spacing w:val="16"/>
        </w:rPr>
        <w:t xml:space="preserve"> </w:t>
      </w:r>
      <w:r>
        <w:t>ubicarse</w:t>
      </w:r>
      <w:r>
        <w:rPr>
          <w:spacing w:val="17"/>
        </w:rPr>
        <w:t xml:space="preserve"> </w:t>
      </w:r>
      <w:r>
        <w:t>en</w:t>
      </w:r>
      <w:r>
        <w:rPr>
          <w:spacing w:val="16"/>
        </w:rPr>
        <w:t xml:space="preserve"> </w:t>
      </w:r>
      <w:r>
        <w:t>lugar</w:t>
      </w:r>
      <w:r>
        <w:rPr>
          <w:spacing w:val="1"/>
        </w:rPr>
        <w:t xml:space="preserve"> </w:t>
      </w:r>
      <w:r>
        <w:t>de fácil acceso y en las zonas donde se ejecuten solda</w:t>
      </w:r>
      <w:r>
        <w:t>duras u otras operaciones que puedan originar</w:t>
      </w:r>
      <w:r>
        <w:rPr>
          <w:spacing w:val="1"/>
        </w:rPr>
        <w:t xml:space="preserve"> </w:t>
      </w:r>
      <w:r>
        <w:t>incendios, y se identificarán mediante señales, letreros o símbolos claramente visibles. Los aparatos y</w:t>
      </w:r>
      <w:r>
        <w:rPr>
          <w:spacing w:val="1"/>
        </w:rPr>
        <w:t xml:space="preserve"> </w:t>
      </w:r>
      <w:r>
        <w:t>equipos que se utilicen en la construcción que produzcan humo o gas proveniente de la combustión,</w:t>
      </w:r>
      <w:r>
        <w:rPr>
          <w:spacing w:val="1"/>
        </w:rPr>
        <w:t xml:space="preserve"> </w:t>
      </w:r>
      <w:r>
        <w:t>deberán</w:t>
      </w:r>
      <w:r>
        <w:rPr>
          <w:spacing w:val="-2"/>
        </w:rPr>
        <w:t xml:space="preserve"> </w:t>
      </w:r>
      <w:r>
        <w:t>ser</w:t>
      </w:r>
      <w:r>
        <w:rPr>
          <w:spacing w:val="-1"/>
        </w:rPr>
        <w:t xml:space="preserve"> </w:t>
      </w:r>
      <w:r>
        <w:t>colocados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manera</w:t>
      </w:r>
      <w:r>
        <w:rPr>
          <w:spacing w:val="-1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evite</w:t>
      </w:r>
      <w:r>
        <w:rPr>
          <w:spacing w:val="-2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peligro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incendio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intoxicación.</w:t>
      </w:r>
    </w:p>
    <w:p w:rsidR="00EB3B9A" w:rsidRDefault="00EB3B9A">
      <w:pPr>
        <w:pStyle w:val="Textoindependiente"/>
        <w:spacing w:before="5"/>
        <w:rPr>
          <w:sz w:val="21"/>
        </w:rPr>
      </w:pPr>
    </w:p>
    <w:p w:rsidR="00EB3B9A" w:rsidRDefault="006A45F2">
      <w:pPr>
        <w:pStyle w:val="Textoindependiente"/>
        <w:ind w:left="1417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244.</w:t>
      </w:r>
      <w:r>
        <w:rPr>
          <w:rFonts w:ascii="Arial" w:hAnsi="Arial"/>
          <w:b/>
          <w:spacing w:val="-3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obras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construcción</w:t>
      </w:r>
      <w:r>
        <w:rPr>
          <w:spacing w:val="-4"/>
        </w:rPr>
        <w:t xml:space="preserve"> </w:t>
      </w:r>
      <w:r>
        <w:t>deberán</w:t>
      </w:r>
      <w:r>
        <w:rPr>
          <w:spacing w:val="-4"/>
        </w:rPr>
        <w:t xml:space="preserve"> </w:t>
      </w:r>
      <w:r>
        <w:t>proporcionarse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trabajadores: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25"/>
        </w:numPr>
        <w:tabs>
          <w:tab w:val="left" w:pos="2178"/>
        </w:tabs>
        <w:spacing w:line="249" w:lineRule="auto"/>
        <w:ind w:right="1416" w:firstLine="0"/>
        <w:jc w:val="both"/>
        <w:rPr>
          <w:sz w:val="20"/>
        </w:rPr>
      </w:pPr>
      <w:r>
        <w:rPr>
          <w:sz w:val="20"/>
        </w:rPr>
        <w:t>Servicios provisionales de agua potable y un sanitario portátil, excusado o letrina por cada 25</w:t>
      </w:r>
      <w:r>
        <w:rPr>
          <w:spacing w:val="1"/>
          <w:sz w:val="20"/>
        </w:rPr>
        <w:t xml:space="preserve"> </w:t>
      </w:r>
      <w:r>
        <w:rPr>
          <w:sz w:val="20"/>
        </w:rPr>
        <w:t>trabajadores, nunca menos de una por obra, y mantenerse permanentemente un botiquín con los</w:t>
      </w:r>
      <w:r>
        <w:rPr>
          <w:spacing w:val="1"/>
          <w:sz w:val="20"/>
        </w:rPr>
        <w:t xml:space="preserve"> </w:t>
      </w:r>
      <w:r>
        <w:rPr>
          <w:sz w:val="20"/>
        </w:rPr>
        <w:t>medicamentos</w:t>
      </w:r>
      <w:r>
        <w:rPr>
          <w:spacing w:val="-3"/>
          <w:sz w:val="20"/>
        </w:rPr>
        <w:t xml:space="preserve"> </w:t>
      </w:r>
      <w:r>
        <w:rPr>
          <w:sz w:val="20"/>
        </w:rPr>
        <w:t>e</w:t>
      </w:r>
      <w:r>
        <w:rPr>
          <w:spacing w:val="-3"/>
          <w:sz w:val="20"/>
        </w:rPr>
        <w:t xml:space="preserve"> </w:t>
      </w:r>
      <w:r>
        <w:rPr>
          <w:sz w:val="20"/>
        </w:rPr>
        <w:t>instrumentales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curación</w:t>
      </w:r>
      <w:r>
        <w:rPr>
          <w:spacing w:val="-3"/>
          <w:sz w:val="20"/>
        </w:rPr>
        <w:t xml:space="preserve"> </w:t>
      </w:r>
      <w:r>
        <w:rPr>
          <w:sz w:val="20"/>
        </w:rPr>
        <w:t>necesarios</w:t>
      </w:r>
      <w:r>
        <w:rPr>
          <w:spacing w:val="-3"/>
          <w:sz w:val="20"/>
        </w:rPr>
        <w:t xml:space="preserve"> </w:t>
      </w:r>
      <w:r>
        <w:rPr>
          <w:sz w:val="20"/>
        </w:rPr>
        <w:t>para</w:t>
      </w:r>
      <w:r>
        <w:rPr>
          <w:spacing w:val="-3"/>
          <w:sz w:val="20"/>
        </w:rPr>
        <w:t xml:space="preserve"> </w:t>
      </w:r>
      <w:r>
        <w:rPr>
          <w:sz w:val="20"/>
        </w:rPr>
        <w:t>proporcion</w:t>
      </w:r>
      <w:r>
        <w:rPr>
          <w:sz w:val="20"/>
        </w:rPr>
        <w:t>ar</w:t>
      </w:r>
      <w:r>
        <w:rPr>
          <w:spacing w:val="-4"/>
          <w:sz w:val="20"/>
        </w:rPr>
        <w:t xml:space="preserve"> </w:t>
      </w:r>
      <w:r>
        <w:rPr>
          <w:sz w:val="20"/>
        </w:rPr>
        <w:t>primeros</w:t>
      </w:r>
      <w:r>
        <w:rPr>
          <w:spacing w:val="-3"/>
          <w:sz w:val="20"/>
        </w:rPr>
        <w:t xml:space="preserve"> </w:t>
      </w:r>
      <w:r>
        <w:rPr>
          <w:sz w:val="20"/>
        </w:rPr>
        <w:t>auxilios;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Prrafodelista"/>
        <w:numPr>
          <w:ilvl w:val="0"/>
          <w:numId w:val="25"/>
        </w:numPr>
        <w:tabs>
          <w:tab w:val="left" w:pos="2198"/>
        </w:tabs>
        <w:spacing w:line="249" w:lineRule="auto"/>
        <w:ind w:right="1415" w:firstLine="0"/>
        <w:jc w:val="both"/>
        <w:rPr>
          <w:sz w:val="20"/>
        </w:rPr>
      </w:pPr>
      <w:r>
        <w:rPr>
          <w:sz w:val="20"/>
        </w:rPr>
        <w:t>Deberán</w:t>
      </w:r>
      <w:r>
        <w:rPr>
          <w:spacing w:val="-13"/>
          <w:sz w:val="20"/>
        </w:rPr>
        <w:t xml:space="preserve"> </w:t>
      </w:r>
      <w:r>
        <w:rPr>
          <w:sz w:val="20"/>
        </w:rPr>
        <w:t>usarse</w:t>
      </w:r>
      <w:r>
        <w:rPr>
          <w:spacing w:val="-12"/>
          <w:sz w:val="20"/>
        </w:rPr>
        <w:t xml:space="preserve"> </w:t>
      </w:r>
      <w:r>
        <w:rPr>
          <w:sz w:val="20"/>
        </w:rPr>
        <w:t>redes</w:t>
      </w:r>
      <w:r>
        <w:rPr>
          <w:spacing w:val="-12"/>
          <w:sz w:val="20"/>
        </w:rPr>
        <w:t xml:space="preserve"> </w:t>
      </w:r>
      <w:r>
        <w:rPr>
          <w:sz w:val="20"/>
        </w:rPr>
        <w:t>de</w:t>
      </w:r>
      <w:r>
        <w:rPr>
          <w:spacing w:val="-12"/>
          <w:sz w:val="20"/>
        </w:rPr>
        <w:t xml:space="preserve"> </w:t>
      </w:r>
      <w:r>
        <w:rPr>
          <w:sz w:val="20"/>
        </w:rPr>
        <w:t>seguridad</w:t>
      </w:r>
      <w:r>
        <w:rPr>
          <w:spacing w:val="-12"/>
          <w:sz w:val="20"/>
        </w:rPr>
        <w:t xml:space="preserve"> </w:t>
      </w:r>
      <w:r>
        <w:rPr>
          <w:sz w:val="20"/>
        </w:rPr>
        <w:t>donde</w:t>
      </w:r>
      <w:r>
        <w:rPr>
          <w:spacing w:val="-12"/>
          <w:sz w:val="20"/>
        </w:rPr>
        <w:t xml:space="preserve"> </w:t>
      </w:r>
      <w:r>
        <w:rPr>
          <w:sz w:val="20"/>
        </w:rPr>
        <w:t>exista</w:t>
      </w:r>
      <w:r>
        <w:rPr>
          <w:spacing w:val="-13"/>
          <w:sz w:val="20"/>
        </w:rPr>
        <w:t xml:space="preserve"> </w:t>
      </w:r>
      <w:r>
        <w:rPr>
          <w:sz w:val="20"/>
        </w:rPr>
        <w:t>la</w:t>
      </w:r>
      <w:r>
        <w:rPr>
          <w:spacing w:val="-12"/>
          <w:sz w:val="20"/>
        </w:rPr>
        <w:t xml:space="preserve"> </w:t>
      </w:r>
      <w:r>
        <w:rPr>
          <w:sz w:val="20"/>
        </w:rPr>
        <w:t>posibilidad</w:t>
      </w:r>
      <w:r>
        <w:rPr>
          <w:spacing w:val="-12"/>
          <w:sz w:val="20"/>
        </w:rPr>
        <w:t xml:space="preserve"> </w:t>
      </w:r>
      <w:r>
        <w:rPr>
          <w:sz w:val="20"/>
        </w:rPr>
        <w:t>de</w:t>
      </w:r>
      <w:r>
        <w:rPr>
          <w:spacing w:val="-12"/>
          <w:sz w:val="20"/>
        </w:rPr>
        <w:t xml:space="preserve"> </w:t>
      </w:r>
      <w:r>
        <w:rPr>
          <w:sz w:val="20"/>
        </w:rPr>
        <w:t>caída</w:t>
      </w:r>
      <w:r>
        <w:rPr>
          <w:spacing w:val="-12"/>
          <w:sz w:val="20"/>
        </w:rPr>
        <w:t xml:space="preserve"> </w:t>
      </w:r>
      <w:r>
        <w:rPr>
          <w:sz w:val="20"/>
        </w:rPr>
        <w:t>de</w:t>
      </w:r>
      <w:r>
        <w:rPr>
          <w:spacing w:val="-12"/>
          <w:sz w:val="20"/>
        </w:rPr>
        <w:t xml:space="preserve"> </w:t>
      </w:r>
      <w:r>
        <w:rPr>
          <w:sz w:val="20"/>
        </w:rPr>
        <w:t>los</w:t>
      </w:r>
      <w:r>
        <w:rPr>
          <w:spacing w:val="-13"/>
          <w:sz w:val="20"/>
        </w:rPr>
        <w:t xml:space="preserve"> </w:t>
      </w:r>
      <w:r>
        <w:rPr>
          <w:sz w:val="20"/>
        </w:rPr>
        <w:t>trabajadores</w:t>
      </w:r>
      <w:r>
        <w:rPr>
          <w:spacing w:val="-11"/>
          <w:sz w:val="20"/>
        </w:rPr>
        <w:t xml:space="preserve"> </w:t>
      </w:r>
      <w:r>
        <w:rPr>
          <w:sz w:val="20"/>
        </w:rPr>
        <w:t>de</w:t>
      </w:r>
      <w:r>
        <w:rPr>
          <w:spacing w:val="-13"/>
          <w:sz w:val="20"/>
        </w:rPr>
        <w:t xml:space="preserve"> </w:t>
      </w:r>
      <w:r>
        <w:rPr>
          <w:sz w:val="20"/>
        </w:rPr>
        <w:t>las</w:t>
      </w:r>
      <w:r>
        <w:rPr>
          <w:spacing w:val="-53"/>
          <w:sz w:val="20"/>
        </w:rPr>
        <w:t xml:space="preserve"> </w:t>
      </w:r>
      <w:r>
        <w:rPr>
          <w:sz w:val="20"/>
        </w:rPr>
        <w:t>obras,</w:t>
      </w:r>
      <w:r>
        <w:rPr>
          <w:spacing w:val="-3"/>
          <w:sz w:val="20"/>
        </w:rPr>
        <w:t xml:space="preserve"> </w:t>
      </w:r>
      <w:r>
        <w:rPr>
          <w:sz w:val="20"/>
        </w:rPr>
        <w:t>cuando</w:t>
      </w:r>
      <w:r>
        <w:rPr>
          <w:spacing w:val="-1"/>
          <w:sz w:val="20"/>
        </w:rPr>
        <w:t xml:space="preserve"> </w:t>
      </w:r>
      <w:r>
        <w:rPr>
          <w:sz w:val="20"/>
        </w:rPr>
        <w:t>no</w:t>
      </w:r>
      <w:r>
        <w:rPr>
          <w:spacing w:val="-2"/>
          <w:sz w:val="20"/>
        </w:rPr>
        <w:t xml:space="preserve"> </w:t>
      </w:r>
      <w:r>
        <w:rPr>
          <w:sz w:val="20"/>
        </w:rPr>
        <w:t>puedan</w:t>
      </w:r>
      <w:r>
        <w:rPr>
          <w:spacing w:val="-2"/>
          <w:sz w:val="20"/>
        </w:rPr>
        <w:t xml:space="preserve"> </w:t>
      </w:r>
      <w:r>
        <w:rPr>
          <w:sz w:val="20"/>
        </w:rPr>
        <w:t>usarse</w:t>
      </w:r>
      <w:r>
        <w:rPr>
          <w:spacing w:val="-3"/>
          <w:sz w:val="20"/>
        </w:rPr>
        <w:t xml:space="preserve"> </w:t>
      </w:r>
      <w:r>
        <w:rPr>
          <w:sz w:val="20"/>
        </w:rPr>
        <w:t>cinturones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seguridad,</w:t>
      </w:r>
      <w:r>
        <w:rPr>
          <w:spacing w:val="-1"/>
          <w:sz w:val="20"/>
        </w:rPr>
        <w:t xml:space="preserve"> </w:t>
      </w:r>
      <w:r>
        <w:rPr>
          <w:sz w:val="20"/>
        </w:rPr>
        <w:t>líneas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amarre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andamios,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0"/>
          <w:numId w:val="25"/>
        </w:numPr>
        <w:tabs>
          <w:tab w:val="left" w:pos="2261"/>
        </w:tabs>
        <w:spacing w:before="1" w:line="249" w:lineRule="auto"/>
        <w:ind w:right="1416" w:firstLine="0"/>
        <w:jc w:val="both"/>
        <w:rPr>
          <w:sz w:val="20"/>
        </w:rPr>
      </w:pPr>
      <w:r>
        <w:rPr>
          <w:sz w:val="20"/>
        </w:rPr>
        <w:t>Los</w:t>
      </w:r>
      <w:r>
        <w:rPr>
          <w:spacing w:val="-6"/>
          <w:sz w:val="20"/>
        </w:rPr>
        <w:t xml:space="preserve"> </w:t>
      </w:r>
      <w:r>
        <w:rPr>
          <w:sz w:val="20"/>
        </w:rPr>
        <w:t>trabajadores</w:t>
      </w:r>
      <w:r>
        <w:rPr>
          <w:spacing w:val="-5"/>
          <w:sz w:val="20"/>
        </w:rPr>
        <w:t xml:space="preserve"> </w:t>
      </w:r>
      <w:r>
        <w:rPr>
          <w:sz w:val="20"/>
        </w:rPr>
        <w:t>deberán</w:t>
      </w:r>
      <w:r>
        <w:rPr>
          <w:spacing w:val="-6"/>
          <w:sz w:val="20"/>
        </w:rPr>
        <w:t xml:space="preserve"> </w:t>
      </w:r>
      <w:r>
        <w:rPr>
          <w:sz w:val="20"/>
        </w:rPr>
        <w:t>usar</w:t>
      </w:r>
      <w:r>
        <w:rPr>
          <w:spacing w:val="-5"/>
          <w:sz w:val="20"/>
        </w:rPr>
        <w:t xml:space="preserve"> </w:t>
      </w:r>
      <w:r>
        <w:rPr>
          <w:sz w:val="20"/>
        </w:rPr>
        <w:t>los</w:t>
      </w:r>
      <w:r>
        <w:rPr>
          <w:spacing w:val="-6"/>
          <w:sz w:val="20"/>
        </w:rPr>
        <w:t xml:space="preserve"> </w:t>
      </w:r>
      <w:r>
        <w:rPr>
          <w:sz w:val="20"/>
        </w:rPr>
        <w:t>equipos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protección</w:t>
      </w:r>
      <w:r>
        <w:rPr>
          <w:spacing w:val="-5"/>
          <w:sz w:val="20"/>
        </w:rPr>
        <w:t xml:space="preserve"> </w:t>
      </w:r>
      <w:r>
        <w:rPr>
          <w:sz w:val="20"/>
        </w:rPr>
        <w:t>personal</w:t>
      </w:r>
      <w:r>
        <w:rPr>
          <w:spacing w:val="-6"/>
          <w:sz w:val="20"/>
        </w:rPr>
        <w:t xml:space="preserve"> </w:t>
      </w:r>
      <w:r>
        <w:rPr>
          <w:sz w:val="20"/>
        </w:rPr>
        <w:t>en</w:t>
      </w:r>
      <w:r>
        <w:rPr>
          <w:spacing w:val="-6"/>
          <w:sz w:val="20"/>
        </w:rPr>
        <w:t xml:space="preserve"> </w:t>
      </w:r>
      <w:r>
        <w:rPr>
          <w:sz w:val="20"/>
        </w:rPr>
        <w:t>los</w:t>
      </w:r>
      <w:r>
        <w:rPr>
          <w:spacing w:val="-6"/>
          <w:sz w:val="20"/>
        </w:rPr>
        <w:t xml:space="preserve"> </w:t>
      </w:r>
      <w:r>
        <w:rPr>
          <w:sz w:val="20"/>
        </w:rPr>
        <w:t>casos</w:t>
      </w:r>
      <w:r>
        <w:rPr>
          <w:spacing w:val="-5"/>
          <w:sz w:val="20"/>
        </w:rPr>
        <w:t xml:space="preserve"> </w:t>
      </w:r>
      <w:r>
        <w:rPr>
          <w:sz w:val="20"/>
        </w:rPr>
        <w:t>que</w:t>
      </w:r>
      <w:r>
        <w:rPr>
          <w:spacing w:val="-6"/>
          <w:sz w:val="20"/>
        </w:rPr>
        <w:t xml:space="preserve"> </w:t>
      </w:r>
      <w:r>
        <w:rPr>
          <w:sz w:val="20"/>
        </w:rPr>
        <w:t>se</w:t>
      </w:r>
      <w:r>
        <w:rPr>
          <w:spacing w:val="-6"/>
          <w:sz w:val="20"/>
        </w:rPr>
        <w:t xml:space="preserve"> </w:t>
      </w:r>
      <w:r>
        <w:rPr>
          <w:sz w:val="20"/>
        </w:rPr>
        <w:t>requieran</w:t>
      </w:r>
      <w:r>
        <w:rPr>
          <w:spacing w:val="-53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acuerdo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normatividad</w:t>
      </w:r>
      <w:r>
        <w:rPr>
          <w:spacing w:val="-1"/>
          <w:sz w:val="20"/>
        </w:rPr>
        <w:t xml:space="preserve"> </w:t>
      </w:r>
      <w:r>
        <w:rPr>
          <w:sz w:val="20"/>
        </w:rPr>
        <w:t>vigente</w:t>
      </w:r>
      <w:r>
        <w:rPr>
          <w:spacing w:val="-1"/>
          <w:sz w:val="20"/>
        </w:rPr>
        <w:t xml:space="preserve"> </w:t>
      </w:r>
      <w:r>
        <w:rPr>
          <w:sz w:val="20"/>
        </w:rPr>
        <w:t>aplicable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materia.</w:t>
      </w:r>
    </w:p>
    <w:p w:rsidR="00EB3B9A" w:rsidRDefault="00EB3B9A">
      <w:pPr>
        <w:spacing w:line="249" w:lineRule="auto"/>
        <w:jc w:val="both"/>
        <w:rPr>
          <w:sz w:val="20"/>
        </w:rPr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  <w:spacing w:before="5"/>
      </w:pPr>
    </w:p>
    <w:p w:rsidR="00EB3B9A" w:rsidRDefault="006A45F2">
      <w:pPr>
        <w:pStyle w:val="Textoindependiente"/>
        <w:ind w:left="1417"/>
      </w:pPr>
      <w:r>
        <w:rPr>
          <w:rFonts w:ascii="Arial" w:hAnsi="Arial"/>
          <w:b/>
          <w:spacing w:val="-1"/>
        </w:rPr>
        <w:t>Artículo</w:t>
      </w:r>
      <w:r>
        <w:rPr>
          <w:rFonts w:ascii="Arial" w:hAnsi="Arial"/>
          <w:b/>
          <w:spacing w:val="-24"/>
        </w:rPr>
        <w:t xml:space="preserve"> </w:t>
      </w:r>
      <w:r>
        <w:rPr>
          <w:rFonts w:ascii="Arial" w:hAnsi="Arial"/>
          <w:b/>
          <w:spacing w:val="-1"/>
        </w:rPr>
        <w:t>245.</w:t>
      </w:r>
      <w:r>
        <w:rPr>
          <w:rFonts w:ascii="Arial" w:hAnsi="Arial"/>
          <w:b/>
          <w:spacing w:val="-23"/>
        </w:rPr>
        <w:t xml:space="preserve"> </w:t>
      </w:r>
      <w:r>
        <w:rPr>
          <w:spacing w:val="-1"/>
        </w:rPr>
        <w:t>Los</w:t>
      </w:r>
      <w:r>
        <w:rPr>
          <w:spacing w:val="-23"/>
        </w:rPr>
        <w:t xml:space="preserve"> </w:t>
      </w:r>
      <w:r>
        <w:rPr>
          <w:spacing w:val="-1"/>
        </w:rPr>
        <w:t>materiales</w:t>
      </w:r>
      <w:r>
        <w:rPr>
          <w:spacing w:val="-23"/>
        </w:rPr>
        <w:t xml:space="preserve"> </w:t>
      </w:r>
      <w:r>
        <w:rPr>
          <w:spacing w:val="-1"/>
        </w:rPr>
        <w:t>empleados</w:t>
      </w:r>
      <w:r>
        <w:rPr>
          <w:spacing w:val="-22"/>
        </w:rPr>
        <w:t xml:space="preserve"> </w:t>
      </w:r>
      <w:r>
        <w:rPr>
          <w:spacing w:val="-1"/>
        </w:rPr>
        <w:t>en</w:t>
      </w:r>
      <w:r>
        <w:rPr>
          <w:spacing w:val="-24"/>
        </w:rPr>
        <w:t xml:space="preserve"> </w:t>
      </w:r>
      <w:r>
        <w:rPr>
          <w:spacing w:val="-1"/>
        </w:rPr>
        <w:t>la</w:t>
      </w:r>
      <w:r>
        <w:rPr>
          <w:spacing w:val="-24"/>
        </w:rPr>
        <w:t xml:space="preserve"> </w:t>
      </w:r>
      <w:r>
        <w:rPr>
          <w:spacing w:val="-1"/>
        </w:rPr>
        <w:t>construcción</w:t>
      </w:r>
      <w:r>
        <w:rPr>
          <w:spacing w:val="-22"/>
        </w:rPr>
        <w:t xml:space="preserve"> </w:t>
      </w:r>
      <w:r>
        <w:t>deberán</w:t>
      </w:r>
      <w:r>
        <w:rPr>
          <w:spacing w:val="-24"/>
        </w:rPr>
        <w:t xml:space="preserve"> </w:t>
      </w:r>
      <w:r>
        <w:t>cumplir</w:t>
      </w:r>
      <w:r>
        <w:rPr>
          <w:spacing w:val="-23"/>
        </w:rPr>
        <w:t xml:space="preserve"> </w:t>
      </w:r>
      <w:r>
        <w:t>con</w:t>
      </w:r>
      <w:r>
        <w:rPr>
          <w:spacing w:val="-22"/>
        </w:rPr>
        <w:t xml:space="preserve"> </w:t>
      </w:r>
      <w:r>
        <w:t>las</w:t>
      </w:r>
      <w:r>
        <w:rPr>
          <w:spacing w:val="-24"/>
        </w:rPr>
        <w:t xml:space="preserve"> </w:t>
      </w:r>
      <w:r>
        <w:t>siguientes</w:t>
      </w:r>
      <w:r>
        <w:rPr>
          <w:spacing w:val="-22"/>
        </w:rPr>
        <w:t xml:space="preserve"> </w:t>
      </w:r>
      <w:r>
        <w:t>disposiciones: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0"/>
          <w:numId w:val="24"/>
        </w:numPr>
        <w:tabs>
          <w:tab w:val="left" w:pos="2152"/>
        </w:tabs>
        <w:spacing w:line="249" w:lineRule="auto"/>
        <w:ind w:right="1416" w:firstLine="0"/>
        <w:jc w:val="both"/>
        <w:rPr>
          <w:sz w:val="20"/>
        </w:rPr>
      </w:pPr>
      <w:r>
        <w:rPr>
          <w:sz w:val="20"/>
        </w:rPr>
        <w:t>La resistencia, calidad y características de los materiales empleados en la construcción, serán las</w:t>
      </w:r>
      <w:r>
        <w:rPr>
          <w:spacing w:val="-54"/>
          <w:sz w:val="20"/>
        </w:rPr>
        <w:t xml:space="preserve"> </w:t>
      </w:r>
      <w:r>
        <w:rPr>
          <w:sz w:val="20"/>
        </w:rPr>
        <w:t>que se señalen en las especificaciones de diseño y los planos constructivos registrados, y deberán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satisfacer las normas de este Reglamento y las normas de </w:t>
      </w:r>
      <w:r>
        <w:rPr>
          <w:sz w:val="20"/>
        </w:rPr>
        <w:t>calidad establecidas por la dependencia</w:t>
      </w:r>
      <w:r>
        <w:rPr>
          <w:spacing w:val="-53"/>
          <w:sz w:val="20"/>
        </w:rPr>
        <w:t xml:space="preserve"> </w:t>
      </w:r>
      <w:r>
        <w:rPr>
          <w:sz w:val="20"/>
        </w:rPr>
        <w:t>federal competente;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Prrafodelista"/>
        <w:numPr>
          <w:ilvl w:val="0"/>
          <w:numId w:val="24"/>
        </w:numPr>
        <w:tabs>
          <w:tab w:val="left" w:pos="2203"/>
        </w:tabs>
        <w:spacing w:before="1" w:line="249" w:lineRule="auto"/>
        <w:ind w:right="1415" w:firstLine="0"/>
        <w:jc w:val="both"/>
        <w:rPr>
          <w:sz w:val="20"/>
        </w:rPr>
      </w:pPr>
      <w:r>
        <w:rPr>
          <w:noProof/>
          <w:lang w:val="es-MX" w:eastAsia="es-MX"/>
        </w:rPr>
        <w:drawing>
          <wp:anchor distT="0" distB="0" distL="0" distR="0" simplePos="0" relativeHeight="480316416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449700</wp:posOffset>
            </wp:positionV>
            <wp:extent cx="7772400" cy="4046397"/>
            <wp:effectExtent l="0" t="0" r="0" b="0"/>
            <wp:wrapNone/>
            <wp:docPr id="25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4046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Cuando</w:t>
      </w:r>
      <w:r>
        <w:rPr>
          <w:spacing w:val="-8"/>
          <w:sz w:val="20"/>
        </w:rPr>
        <w:t xml:space="preserve"> </w:t>
      </w:r>
      <w:r>
        <w:rPr>
          <w:sz w:val="20"/>
        </w:rPr>
        <w:t>se</w:t>
      </w:r>
      <w:r>
        <w:rPr>
          <w:spacing w:val="-7"/>
          <w:sz w:val="20"/>
        </w:rPr>
        <w:t xml:space="preserve"> </w:t>
      </w:r>
      <w:r>
        <w:rPr>
          <w:sz w:val="20"/>
        </w:rPr>
        <w:t>proyecte</w:t>
      </w:r>
      <w:r>
        <w:rPr>
          <w:spacing w:val="-7"/>
          <w:sz w:val="20"/>
        </w:rPr>
        <w:t xml:space="preserve"> </w:t>
      </w:r>
      <w:r>
        <w:rPr>
          <w:sz w:val="20"/>
        </w:rPr>
        <w:t>utilizar</w:t>
      </w:r>
      <w:r>
        <w:rPr>
          <w:spacing w:val="-7"/>
          <w:sz w:val="20"/>
        </w:rPr>
        <w:t xml:space="preserve"> </w:t>
      </w:r>
      <w:r>
        <w:rPr>
          <w:sz w:val="20"/>
        </w:rPr>
        <w:t>en</w:t>
      </w:r>
      <w:r>
        <w:rPr>
          <w:spacing w:val="-7"/>
          <w:sz w:val="20"/>
        </w:rPr>
        <w:t xml:space="preserve"> </w:t>
      </w:r>
      <w:r>
        <w:rPr>
          <w:sz w:val="20"/>
        </w:rPr>
        <w:t>una</w:t>
      </w:r>
      <w:r>
        <w:rPr>
          <w:spacing w:val="-7"/>
          <w:sz w:val="20"/>
        </w:rPr>
        <w:t xml:space="preserve"> </w:t>
      </w:r>
      <w:r>
        <w:rPr>
          <w:sz w:val="20"/>
        </w:rPr>
        <w:t>construcción</w:t>
      </w:r>
      <w:r>
        <w:rPr>
          <w:spacing w:val="-7"/>
          <w:sz w:val="20"/>
        </w:rPr>
        <w:t xml:space="preserve"> </w:t>
      </w:r>
      <w:r>
        <w:rPr>
          <w:sz w:val="20"/>
        </w:rPr>
        <w:t>algún</w:t>
      </w:r>
      <w:r>
        <w:rPr>
          <w:spacing w:val="-7"/>
          <w:sz w:val="20"/>
        </w:rPr>
        <w:t xml:space="preserve"> </w:t>
      </w:r>
      <w:r>
        <w:rPr>
          <w:sz w:val="20"/>
        </w:rPr>
        <w:t>material</w:t>
      </w:r>
      <w:r>
        <w:rPr>
          <w:spacing w:val="-7"/>
          <w:sz w:val="20"/>
        </w:rPr>
        <w:t xml:space="preserve"> </w:t>
      </w:r>
      <w:r>
        <w:rPr>
          <w:sz w:val="20"/>
        </w:rPr>
        <w:t>nuevo,</w:t>
      </w:r>
      <w:r>
        <w:rPr>
          <w:spacing w:val="-7"/>
          <w:sz w:val="20"/>
        </w:rPr>
        <w:t xml:space="preserve"> </w:t>
      </w:r>
      <w:r>
        <w:rPr>
          <w:sz w:val="20"/>
        </w:rPr>
        <w:t>del</w:t>
      </w:r>
      <w:r>
        <w:rPr>
          <w:spacing w:val="-7"/>
          <w:sz w:val="20"/>
        </w:rPr>
        <w:t xml:space="preserve"> </w:t>
      </w:r>
      <w:r>
        <w:rPr>
          <w:sz w:val="20"/>
        </w:rPr>
        <w:t>cual</w:t>
      </w:r>
      <w:r>
        <w:rPr>
          <w:spacing w:val="-7"/>
          <w:sz w:val="20"/>
        </w:rPr>
        <w:t xml:space="preserve"> </w:t>
      </w:r>
      <w:r>
        <w:rPr>
          <w:sz w:val="20"/>
        </w:rPr>
        <w:t>no</w:t>
      </w:r>
      <w:r>
        <w:rPr>
          <w:spacing w:val="-7"/>
          <w:sz w:val="20"/>
        </w:rPr>
        <w:t xml:space="preserve"> </w:t>
      </w:r>
      <w:r>
        <w:rPr>
          <w:sz w:val="20"/>
        </w:rPr>
        <w:t>existan</w:t>
      </w:r>
      <w:r>
        <w:rPr>
          <w:spacing w:val="-7"/>
          <w:sz w:val="20"/>
        </w:rPr>
        <w:t xml:space="preserve"> </w:t>
      </w:r>
      <w:r>
        <w:rPr>
          <w:sz w:val="20"/>
        </w:rPr>
        <w:t>normas</w:t>
      </w:r>
      <w:r>
        <w:rPr>
          <w:spacing w:val="-53"/>
          <w:sz w:val="20"/>
        </w:rPr>
        <w:t xml:space="preserve"> </w:t>
      </w:r>
      <w:r>
        <w:rPr>
          <w:sz w:val="20"/>
        </w:rPr>
        <w:t>técnicas o normas de calidad de la dependencia federal competente, el Director Responsable de</w:t>
      </w:r>
      <w:r>
        <w:rPr>
          <w:spacing w:val="1"/>
          <w:sz w:val="20"/>
        </w:rPr>
        <w:t xml:space="preserve"> </w:t>
      </w:r>
      <w:r>
        <w:rPr>
          <w:sz w:val="20"/>
        </w:rPr>
        <w:t>Obra deberá solicitar la aprobación previa del Municipio, para lo cual presentará los resultados de</w:t>
      </w:r>
      <w:r>
        <w:rPr>
          <w:spacing w:val="1"/>
          <w:sz w:val="20"/>
        </w:rPr>
        <w:t xml:space="preserve"> </w:t>
      </w:r>
      <w:r>
        <w:rPr>
          <w:sz w:val="20"/>
        </w:rPr>
        <w:t>las</w:t>
      </w:r>
      <w:r>
        <w:rPr>
          <w:spacing w:val="-2"/>
          <w:sz w:val="20"/>
        </w:rPr>
        <w:t xml:space="preserve"> </w:t>
      </w:r>
      <w:r>
        <w:rPr>
          <w:sz w:val="20"/>
        </w:rPr>
        <w:t>pruebas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verificación de</w:t>
      </w:r>
      <w:r>
        <w:rPr>
          <w:spacing w:val="-1"/>
          <w:sz w:val="20"/>
        </w:rPr>
        <w:t xml:space="preserve"> </w:t>
      </w:r>
      <w:r>
        <w:rPr>
          <w:sz w:val="20"/>
        </w:rPr>
        <w:t>calidad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dicho</w:t>
      </w:r>
      <w:r>
        <w:rPr>
          <w:spacing w:val="-1"/>
          <w:sz w:val="20"/>
        </w:rPr>
        <w:t xml:space="preserve"> </w:t>
      </w:r>
      <w:r>
        <w:rPr>
          <w:sz w:val="20"/>
        </w:rPr>
        <w:t>material, y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Prrafodelista"/>
        <w:numPr>
          <w:ilvl w:val="0"/>
          <w:numId w:val="24"/>
        </w:numPr>
        <w:tabs>
          <w:tab w:val="left" w:pos="2251"/>
        </w:tabs>
        <w:spacing w:line="249" w:lineRule="auto"/>
        <w:ind w:right="1417" w:firstLine="0"/>
        <w:jc w:val="both"/>
        <w:rPr>
          <w:sz w:val="20"/>
        </w:rPr>
      </w:pPr>
      <w:r>
        <w:rPr>
          <w:spacing w:val="-1"/>
          <w:sz w:val="20"/>
        </w:rPr>
        <w:t>Los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procedimientos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deben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garantizar</w:t>
      </w:r>
      <w:r>
        <w:rPr>
          <w:spacing w:val="-12"/>
          <w:sz w:val="20"/>
        </w:rPr>
        <w:t xml:space="preserve"> </w:t>
      </w:r>
      <w:r>
        <w:rPr>
          <w:sz w:val="20"/>
        </w:rPr>
        <w:t>que</w:t>
      </w:r>
      <w:r>
        <w:rPr>
          <w:spacing w:val="-13"/>
          <w:sz w:val="20"/>
        </w:rPr>
        <w:t xml:space="preserve"> </w:t>
      </w:r>
      <w:r>
        <w:rPr>
          <w:sz w:val="20"/>
        </w:rPr>
        <w:t>el</w:t>
      </w:r>
      <w:r>
        <w:rPr>
          <w:spacing w:val="-14"/>
          <w:sz w:val="20"/>
        </w:rPr>
        <w:t xml:space="preserve"> </w:t>
      </w:r>
      <w:r>
        <w:rPr>
          <w:sz w:val="20"/>
        </w:rPr>
        <w:t>comportamiento</w:t>
      </w:r>
      <w:r>
        <w:rPr>
          <w:spacing w:val="-12"/>
          <w:sz w:val="20"/>
        </w:rPr>
        <w:t xml:space="preserve"> </w:t>
      </w:r>
      <w:r>
        <w:rPr>
          <w:sz w:val="20"/>
        </w:rPr>
        <w:t>de</w:t>
      </w:r>
      <w:r>
        <w:rPr>
          <w:spacing w:val="-13"/>
          <w:sz w:val="20"/>
        </w:rPr>
        <w:t xml:space="preserve"> </w:t>
      </w:r>
      <w:r>
        <w:rPr>
          <w:sz w:val="20"/>
        </w:rPr>
        <w:t>la</w:t>
      </w:r>
      <w:r>
        <w:rPr>
          <w:spacing w:val="-14"/>
          <w:sz w:val="20"/>
        </w:rPr>
        <w:t xml:space="preserve"> </w:t>
      </w:r>
      <w:r>
        <w:rPr>
          <w:sz w:val="20"/>
        </w:rPr>
        <w:t>estructura</w:t>
      </w:r>
      <w:r>
        <w:rPr>
          <w:spacing w:val="-14"/>
          <w:sz w:val="20"/>
        </w:rPr>
        <w:t xml:space="preserve"> </w:t>
      </w:r>
      <w:r>
        <w:rPr>
          <w:sz w:val="20"/>
        </w:rPr>
        <w:t>vaya</w:t>
      </w:r>
      <w:r>
        <w:rPr>
          <w:spacing w:val="-12"/>
          <w:sz w:val="20"/>
        </w:rPr>
        <w:t xml:space="preserve"> </w:t>
      </w:r>
      <w:r>
        <w:rPr>
          <w:sz w:val="20"/>
        </w:rPr>
        <w:t>de</w:t>
      </w:r>
      <w:r>
        <w:rPr>
          <w:spacing w:val="-13"/>
          <w:sz w:val="20"/>
        </w:rPr>
        <w:t xml:space="preserve"> </w:t>
      </w:r>
      <w:r>
        <w:rPr>
          <w:sz w:val="20"/>
        </w:rPr>
        <w:t>acuerdo</w:t>
      </w:r>
      <w:r>
        <w:rPr>
          <w:spacing w:val="-13"/>
          <w:sz w:val="20"/>
        </w:rPr>
        <w:t xml:space="preserve"> </w:t>
      </w:r>
      <w:r>
        <w:rPr>
          <w:sz w:val="20"/>
        </w:rPr>
        <w:t>con</w:t>
      </w:r>
      <w:r>
        <w:rPr>
          <w:spacing w:val="-53"/>
          <w:sz w:val="20"/>
        </w:rPr>
        <w:t xml:space="preserve"> </w:t>
      </w:r>
      <w:r>
        <w:rPr>
          <w:sz w:val="20"/>
        </w:rPr>
        <w:t>lo</w:t>
      </w:r>
      <w:r>
        <w:rPr>
          <w:spacing w:val="-14"/>
          <w:sz w:val="20"/>
        </w:rPr>
        <w:t xml:space="preserve"> </w:t>
      </w:r>
      <w:r>
        <w:rPr>
          <w:sz w:val="20"/>
        </w:rPr>
        <w:t>especificado</w:t>
      </w:r>
      <w:r>
        <w:rPr>
          <w:spacing w:val="-14"/>
          <w:sz w:val="20"/>
        </w:rPr>
        <w:t xml:space="preserve"> </w:t>
      </w:r>
      <w:r>
        <w:rPr>
          <w:sz w:val="20"/>
        </w:rPr>
        <w:t>en</w:t>
      </w:r>
      <w:r>
        <w:rPr>
          <w:spacing w:val="-13"/>
          <w:sz w:val="20"/>
        </w:rPr>
        <w:t xml:space="preserve"> </w:t>
      </w:r>
      <w:r>
        <w:rPr>
          <w:sz w:val="20"/>
        </w:rPr>
        <w:t>el</w:t>
      </w:r>
      <w:r>
        <w:rPr>
          <w:spacing w:val="-14"/>
          <w:sz w:val="20"/>
        </w:rPr>
        <w:t xml:space="preserve"> </w:t>
      </w:r>
      <w:r>
        <w:rPr>
          <w:sz w:val="20"/>
        </w:rPr>
        <w:t>diseño</w:t>
      </w:r>
      <w:r>
        <w:rPr>
          <w:spacing w:val="-13"/>
          <w:sz w:val="20"/>
        </w:rPr>
        <w:t xml:space="preserve"> </w:t>
      </w:r>
      <w:r>
        <w:rPr>
          <w:sz w:val="20"/>
        </w:rPr>
        <w:t>estructural.</w:t>
      </w:r>
      <w:r>
        <w:rPr>
          <w:spacing w:val="-14"/>
          <w:sz w:val="20"/>
        </w:rPr>
        <w:t xml:space="preserve"> </w:t>
      </w:r>
      <w:r>
        <w:rPr>
          <w:sz w:val="20"/>
        </w:rPr>
        <w:t>Los</w:t>
      </w:r>
      <w:r>
        <w:rPr>
          <w:spacing w:val="-13"/>
          <w:sz w:val="20"/>
        </w:rPr>
        <w:t xml:space="preserve"> </w:t>
      </w:r>
      <w:r>
        <w:rPr>
          <w:sz w:val="20"/>
        </w:rPr>
        <w:t>materiales</w:t>
      </w:r>
      <w:r>
        <w:rPr>
          <w:spacing w:val="-14"/>
          <w:sz w:val="20"/>
        </w:rPr>
        <w:t xml:space="preserve"> </w:t>
      </w:r>
      <w:r>
        <w:rPr>
          <w:sz w:val="20"/>
        </w:rPr>
        <w:t>de</w:t>
      </w:r>
      <w:r>
        <w:rPr>
          <w:spacing w:val="-14"/>
          <w:sz w:val="20"/>
        </w:rPr>
        <w:t xml:space="preserve"> </w:t>
      </w:r>
      <w:r>
        <w:rPr>
          <w:sz w:val="20"/>
        </w:rPr>
        <w:t>construcción</w:t>
      </w:r>
      <w:r>
        <w:rPr>
          <w:spacing w:val="-13"/>
          <w:sz w:val="20"/>
        </w:rPr>
        <w:t xml:space="preserve"> </w:t>
      </w:r>
      <w:r>
        <w:rPr>
          <w:sz w:val="20"/>
        </w:rPr>
        <w:t>deberán</w:t>
      </w:r>
      <w:r>
        <w:rPr>
          <w:spacing w:val="-14"/>
          <w:sz w:val="20"/>
        </w:rPr>
        <w:t xml:space="preserve"> </w:t>
      </w:r>
      <w:r>
        <w:rPr>
          <w:sz w:val="20"/>
        </w:rPr>
        <w:t>ser</w:t>
      </w:r>
      <w:r>
        <w:rPr>
          <w:spacing w:val="-13"/>
          <w:sz w:val="20"/>
        </w:rPr>
        <w:t xml:space="preserve"> </w:t>
      </w:r>
      <w:r>
        <w:rPr>
          <w:sz w:val="20"/>
        </w:rPr>
        <w:t>almacenados</w:t>
      </w:r>
      <w:r>
        <w:rPr>
          <w:spacing w:val="-14"/>
          <w:sz w:val="20"/>
        </w:rPr>
        <w:t xml:space="preserve"> </w:t>
      </w:r>
      <w:r>
        <w:rPr>
          <w:sz w:val="20"/>
        </w:rPr>
        <w:t>en</w:t>
      </w:r>
      <w:r>
        <w:rPr>
          <w:spacing w:val="-53"/>
          <w:sz w:val="20"/>
        </w:rPr>
        <w:t xml:space="preserve"> </w:t>
      </w:r>
      <w:r>
        <w:rPr>
          <w:sz w:val="20"/>
        </w:rPr>
        <w:t>las</w:t>
      </w:r>
      <w:r>
        <w:rPr>
          <w:spacing w:val="-3"/>
          <w:sz w:val="20"/>
        </w:rPr>
        <w:t xml:space="preserve"> </w:t>
      </w:r>
      <w:r>
        <w:rPr>
          <w:sz w:val="20"/>
        </w:rPr>
        <w:t>obras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tal</w:t>
      </w:r>
      <w:r>
        <w:rPr>
          <w:spacing w:val="-1"/>
          <w:sz w:val="20"/>
        </w:rPr>
        <w:t xml:space="preserve"> </w:t>
      </w:r>
      <w:r>
        <w:rPr>
          <w:sz w:val="20"/>
        </w:rPr>
        <w:t>manera</w:t>
      </w:r>
      <w:r>
        <w:rPr>
          <w:spacing w:val="-1"/>
          <w:sz w:val="20"/>
        </w:rPr>
        <w:t xml:space="preserve"> </w:t>
      </w:r>
      <w:r>
        <w:rPr>
          <w:sz w:val="20"/>
        </w:rPr>
        <w:t>que</w:t>
      </w:r>
      <w:r>
        <w:rPr>
          <w:spacing w:val="-2"/>
          <w:sz w:val="20"/>
        </w:rPr>
        <w:t xml:space="preserve"> </w:t>
      </w:r>
      <w:r>
        <w:rPr>
          <w:sz w:val="20"/>
        </w:rPr>
        <w:t>se</w:t>
      </w:r>
      <w:r>
        <w:rPr>
          <w:spacing w:val="-1"/>
          <w:sz w:val="20"/>
        </w:rPr>
        <w:t xml:space="preserve"> </w:t>
      </w:r>
      <w:r>
        <w:rPr>
          <w:sz w:val="20"/>
        </w:rPr>
        <w:t>evite</w:t>
      </w:r>
      <w:r>
        <w:rPr>
          <w:spacing w:val="-2"/>
          <w:sz w:val="20"/>
        </w:rPr>
        <w:t xml:space="preserve"> </w:t>
      </w:r>
      <w:r>
        <w:rPr>
          <w:sz w:val="20"/>
        </w:rPr>
        <w:t>su</w:t>
      </w:r>
      <w:r>
        <w:rPr>
          <w:spacing w:val="-1"/>
          <w:sz w:val="20"/>
        </w:rPr>
        <w:t xml:space="preserve"> </w:t>
      </w:r>
      <w:r>
        <w:rPr>
          <w:sz w:val="20"/>
        </w:rPr>
        <w:t>deterioro</w:t>
      </w:r>
      <w:r>
        <w:rPr>
          <w:spacing w:val="-2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intrusión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materiales</w:t>
      </w:r>
      <w:r>
        <w:rPr>
          <w:spacing w:val="-2"/>
          <w:sz w:val="20"/>
        </w:rPr>
        <w:t xml:space="preserve"> </w:t>
      </w:r>
      <w:r>
        <w:rPr>
          <w:sz w:val="20"/>
        </w:rPr>
        <w:t>extraños.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7"/>
        <w:jc w:val="both"/>
      </w:pPr>
      <w:r>
        <w:rPr>
          <w:rFonts w:ascii="Arial" w:hAnsi="Arial"/>
          <w:b/>
        </w:rPr>
        <w:t xml:space="preserve">Artículo 246. </w:t>
      </w:r>
      <w:r>
        <w:t>Podrán utilizarse los nuevos procedimientos de construcción que el desarrollo de la técnica</w:t>
      </w:r>
      <w:r>
        <w:rPr>
          <w:spacing w:val="1"/>
        </w:rPr>
        <w:t xml:space="preserve"> </w:t>
      </w:r>
      <w:r>
        <w:t>introduzca, previa autorización de la Dirección, para la cual el Director Responsable de Obra presentará</w:t>
      </w:r>
      <w:r>
        <w:rPr>
          <w:spacing w:val="1"/>
        </w:rPr>
        <w:t xml:space="preserve"> </w:t>
      </w:r>
      <w:r>
        <w:t>una</w:t>
      </w:r>
      <w:r>
        <w:rPr>
          <w:spacing w:val="-5"/>
        </w:rPr>
        <w:t xml:space="preserve"> </w:t>
      </w:r>
      <w:r>
        <w:t>justificación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idoneidad,</w:t>
      </w:r>
      <w:r>
        <w:rPr>
          <w:spacing w:val="-5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detalle</w:t>
      </w:r>
      <w:r>
        <w:rPr>
          <w:spacing w:val="-4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procedimiento</w:t>
      </w:r>
      <w:r>
        <w:rPr>
          <w:spacing w:val="-5"/>
        </w:rPr>
        <w:t xml:space="preserve"> </w:t>
      </w:r>
      <w:r>
        <w:t>propuesto</w:t>
      </w:r>
      <w:r>
        <w:rPr>
          <w:spacing w:val="-4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anexe,</w:t>
      </w:r>
      <w:r>
        <w:rPr>
          <w:spacing w:val="-4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su</w:t>
      </w:r>
      <w:r>
        <w:rPr>
          <w:spacing w:val="-5"/>
        </w:rPr>
        <w:t xml:space="preserve"> </w:t>
      </w:r>
      <w:r>
        <w:t>caso,</w:t>
      </w:r>
      <w:r>
        <w:rPr>
          <w:spacing w:val="-4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datos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estudios</w:t>
      </w:r>
      <w:r>
        <w:rPr>
          <w:spacing w:val="-2"/>
        </w:rPr>
        <w:t xml:space="preserve"> </w:t>
      </w:r>
      <w:r>
        <w:t>y los</w:t>
      </w:r>
      <w:r>
        <w:rPr>
          <w:spacing w:val="-2"/>
        </w:rPr>
        <w:t xml:space="preserve"> </w:t>
      </w:r>
      <w:r>
        <w:t>resultados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pruebas</w:t>
      </w:r>
      <w:r>
        <w:rPr>
          <w:spacing w:val="-2"/>
        </w:rPr>
        <w:t xml:space="preserve"> </w:t>
      </w:r>
      <w:r>
        <w:t>experimentales</w:t>
      </w:r>
      <w:r>
        <w:rPr>
          <w:spacing w:val="-2"/>
        </w:rPr>
        <w:t xml:space="preserve"> </w:t>
      </w:r>
      <w:r>
        <w:t>efectuadas.</w:t>
      </w:r>
    </w:p>
    <w:p w:rsidR="00EB3B9A" w:rsidRDefault="00EB3B9A">
      <w:pPr>
        <w:pStyle w:val="Textoindependiente"/>
        <w:spacing w:before="2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6"/>
        <w:jc w:val="both"/>
      </w:pPr>
      <w:r>
        <w:rPr>
          <w:rFonts w:ascii="Arial" w:hAnsi="Arial"/>
          <w:b/>
        </w:rPr>
        <w:t xml:space="preserve">Artículo 247. </w:t>
      </w:r>
      <w:r>
        <w:t>Deberán realizarse las pruebas de verificación de calidad de materiales que señalen las</w:t>
      </w:r>
      <w:r>
        <w:rPr>
          <w:spacing w:val="1"/>
        </w:rPr>
        <w:t xml:space="preserve"> </w:t>
      </w:r>
      <w:r>
        <w:rPr>
          <w:spacing w:val="-1"/>
        </w:rPr>
        <w:t>normas</w:t>
      </w:r>
      <w:r>
        <w:rPr>
          <w:spacing w:val="-15"/>
        </w:rPr>
        <w:t xml:space="preserve"> </w:t>
      </w:r>
      <w:r>
        <w:rPr>
          <w:spacing w:val="-1"/>
        </w:rPr>
        <w:t>oficiales</w:t>
      </w:r>
      <w:r>
        <w:rPr>
          <w:spacing w:val="-15"/>
        </w:rPr>
        <w:t xml:space="preserve"> </w:t>
      </w:r>
      <w:r>
        <w:rPr>
          <w:spacing w:val="-1"/>
        </w:rPr>
        <w:t>correspondientes</w:t>
      </w:r>
      <w:r>
        <w:rPr>
          <w:spacing w:val="-15"/>
        </w:rPr>
        <w:t xml:space="preserve"> </w:t>
      </w:r>
      <w:r>
        <w:rPr>
          <w:spacing w:val="-1"/>
        </w:rPr>
        <w:t>y</w:t>
      </w:r>
      <w:r>
        <w:rPr>
          <w:spacing w:val="-15"/>
        </w:rPr>
        <w:t xml:space="preserve"> </w:t>
      </w:r>
      <w:r>
        <w:rPr>
          <w:spacing w:val="-1"/>
        </w:rPr>
        <w:t>las</w:t>
      </w:r>
      <w:r>
        <w:rPr>
          <w:spacing w:val="-15"/>
        </w:rPr>
        <w:t xml:space="preserve"> </w:t>
      </w:r>
      <w:r>
        <w:rPr>
          <w:spacing w:val="-1"/>
        </w:rPr>
        <w:t>normas</w:t>
      </w:r>
      <w:r>
        <w:rPr>
          <w:spacing w:val="-15"/>
        </w:rPr>
        <w:t xml:space="preserve"> </w:t>
      </w:r>
      <w:r>
        <w:rPr>
          <w:spacing w:val="-1"/>
        </w:rPr>
        <w:t>técnicas</w:t>
      </w:r>
      <w:r>
        <w:rPr>
          <w:spacing w:val="-15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este</w:t>
      </w:r>
      <w:r>
        <w:rPr>
          <w:spacing w:val="-15"/>
        </w:rPr>
        <w:t xml:space="preserve"> </w:t>
      </w:r>
      <w:r>
        <w:t>Reglamento.</w:t>
      </w:r>
      <w:r>
        <w:rPr>
          <w:spacing w:val="-15"/>
        </w:rPr>
        <w:t xml:space="preserve"> </w:t>
      </w:r>
      <w:r>
        <w:t>En</w:t>
      </w:r>
      <w:r>
        <w:rPr>
          <w:spacing w:val="-15"/>
        </w:rPr>
        <w:t xml:space="preserve"> </w:t>
      </w:r>
      <w:r>
        <w:t>caso</w:t>
      </w:r>
      <w:r>
        <w:rPr>
          <w:spacing w:val="-15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duda,</w:t>
      </w:r>
      <w:r>
        <w:rPr>
          <w:spacing w:val="-15"/>
        </w:rPr>
        <w:t xml:space="preserve"> </w:t>
      </w:r>
      <w:r>
        <w:t>la</w:t>
      </w:r>
      <w:r>
        <w:rPr>
          <w:spacing w:val="-15"/>
        </w:rPr>
        <w:t xml:space="preserve"> </w:t>
      </w:r>
      <w:r>
        <w:t>Dirección</w:t>
      </w:r>
      <w:r>
        <w:rPr>
          <w:spacing w:val="-54"/>
        </w:rPr>
        <w:t xml:space="preserve"> </w:t>
      </w:r>
      <w:r>
        <w:t>podrá</w:t>
      </w:r>
      <w:r>
        <w:rPr>
          <w:spacing w:val="-6"/>
        </w:rPr>
        <w:t xml:space="preserve"> </w:t>
      </w:r>
      <w:r>
        <w:t>exigir</w:t>
      </w:r>
      <w:r>
        <w:rPr>
          <w:spacing w:val="-6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t>muestreos</w:t>
      </w:r>
      <w:r>
        <w:rPr>
          <w:spacing w:val="-6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las</w:t>
      </w:r>
      <w:r>
        <w:rPr>
          <w:spacing w:val="-6"/>
        </w:rPr>
        <w:t xml:space="preserve"> </w:t>
      </w:r>
      <w:r>
        <w:t>pruebas</w:t>
      </w:r>
      <w:r>
        <w:rPr>
          <w:spacing w:val="-5"/>
        </w:rPr>
        <w:t xml:space="preserve"> </w:t>
      </w:r>
      <w:r>
        <w:t>necesarias</w:t>
      </w:r>
      <w:r>
        <w:rPr>
          <w:spacing w:val="-6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verificar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calidad</w:t>
      </w:r>
      <w:r>
        <w:rPr>
          <w:spacing w:val="-5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resistencia</w:t>
      </w:r>
      <w:r>
        <w:rPr>
          <w:spacing w:val="-5"/>
        </w:rPr>
        <w:t xml:space="preserve"> </w:t>
      </w:r>
      <w:r>
        <w:t>especificadas</w:t>
      </w:r>
      <w:r>
        <w:rPr>
          <w:spacing w:val="-5"/>
        </w:rPr>
        <w:t xml:space="preserve"> </w:t>
      </w:r>
      <w:r>
        <w:t>de</w:t>
      </w:r>
      <w:r>
        <w:rPr>
          <w:spacing w:val="-54"/>
        </w:rPr>
        <w:t xml:space="preserve"> </w:t>
      </w:r>
      <w:r>
        <w:rPr>
          <w:spacing w:val="-1"/>
        </w:rPr>
        <w:t>los</w:t>
      </w:r>
      <w:r>
        <w:rPr>
          <w:spacing w:val="-13"/>
        </w:rPr>
        <w:t xml:space="preserve"> </w:t>
      </w:r>
      <w:r>
        <w:rPr>
          <w:spacing w:val="-1"/>
        </w:rPr>
        <w:t>materiales,</w:t>
      </w:r>
      <w:r>
        <w:rPr>
          <w:spacing w:val="-12"/>
        </w:rPr>
        <w:t xml:space="preserve"> </w:t>
      </w:r>
      <w:r>
        <w:rPr>
          <w:spacing w:val="-1"/>
        </w:rPr>
        <w:t>aun</w:t>
      </w:r>
      <w:r>
        <w:rPr>
          <w:spacing w:val="-13"/>
        </w:rPr>
        <w:t xml:space="preserve"> </w:t>
      </w:r>
      <w:r>
        <w:rPr>
          <w:spacing w:val="-1"/>
        </w:rPr>
        <w:t>en</w:t>
      </w:r>
      <w:r>
        <w:rPr>
          <w:spacing w:val="-13"/>
        </w:rPr>
        <w:t xml:space="preserve"> </w:t>
      </w:r>
      <w:r>
        <w:rPr>
          <w:spacing w:val="-1"/>
        </w:rPr>
        <w:t>las</w:t>
      </w:r>
      <w:r>
        <w:rPr>
          <w:spacing w:val="-13"/>
        </w:rPr>
        <w:t xml:space="preserve"> </w:t>
      </w:r>
      <w:r>
        <w:rPr>
          <w:spacing w:val="-1"/>
        </w:rPr>
        <w:t>obras</w:t>
      </w:r>
      <w:r>
        <w:rPr>
          <w:spacing w:val="-13"/>
        </w:rPr>
        <w:t xml:space="preserve"> </w:t>
      </w:r>
      <w:r>
        <w:rPr>
          <w:spacing w:val="-1"/>
        </w:rPr>
        <w:t>terminadas.</w:t>
      </w:r>
      <w:r>
        <w:rPr>
          <w:spacing w:val="-12"/>
        </w:rPr>
        <w:t xml:space="preserve"> </w:t>
      </w:r>
      <w:r>
        <w:t>El</w:t>
      </w:r>
      <w:r>
        <w:rPr>
          <w:spacing w:val="-12"/>
        </w:rPr>
        <w:t xml:space="preserve"> </w:t>
      </w:r>
      <w:r>
        <w:t>muestreo</w:t>
      </w:r>
      <w:r>
        <w:rPr>
          <w:spacing w:val="-12"/>
        </w:rPr>
        <w:t xml:space="preserve"> </w:t>
      </w:r>
      <w:r>
        <w:t>deberá</w:t>
      </w:r>
      <w:r>
        <w:rPr>
          <w:spacing w:val="-12"/>
        </w:rPr>
        <w:t xml:space="preserve"> </w:t>
      </w:r>
      <w:r>
        <w:t>efectuarse</w:t>
      </w:r>
      <w:r>
        <w:rPr>
          <w:spacing w:val="-13"/>
        </w:rPr>
        <w:t xml:space="preserve"> </w:t>
      </w:r>
      <w:r>
        <w:t>siguiendo</w:t>
      </w:r>
      <w:r>
        <w:rPr>
          <w:spacing w:val="-12"/>
        </w:rPr>
        <w:t xml:space="preserve"> </w:t>
      </w:r>
      <w:r>
        <w:t>métodos</w:t>
      </w:r>
      <w:r>
        <w:rPr>
          <w:spacing w:val="-12"/>
        </w:rPr>
        <w:t xml:space="preserve"> </w:t>
      </w:r>
      <w:r>
        <w:t>estadísticos</w:t>
      </w:r>
      <w:r>
        <w:rPr>
          <w:spacing w:val="-53"/>
        </w:rPr>
        <w:t xml:space="preserve"> </w:t>
      </w:r>
      <w:r>
        <w:t>que aseguren que el conjunto de muestras sea representativo en toda la obra. El Municipio llevará un</w:t>
      </w:r>
      <w:r>
        <w:rPr>
          <w:spacing w:val="1"/>
        </w:rPr>
        <w:t xml:space="preserve"> </w:t>
      </w:r>
      <w:r>
        <w:t>registro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laboratorios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empresas</w:t>
      </w:r>
      <w:r>
        <w:rPr>
          <w:spacing w:val="-2"/>
        </w:rPr>
        <w:t xml:space="preserve"> </w:t>
      </w:r>
      <w:r>
        <w:t>que,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juicio,</w:t>
      </w:r>
      <w:r>
        <w:rPr>
          <w:spacing w:val="-2"/>
        </w:rPr>
        <w:t xml:space="preserve"> </w:t>
      </w:r>
      <w:r>
        <w:t>puedan</w:t>
      </w:r>
      <w:r>
        <w:rPr>
          <w:spacing w:val="-2"/>
        </w:rPr>
        <w:t xml:space="preserve"> </w:t>
      </w:r>
      <w:r>
        <w:t>realizar</w:t>
      </w:r>
      <w:r>
        <w:rPr>
          <w:spacing w:val="-1"/>
        </w:rPr>
        <w:t xml:space="preserve"> </w:t>
      </w:r>
      <w:r>
        <w:t>estas</w:t>
      </w:r>
      <w:r>
        <w:rPr>
          <w:spacing w:val="-2"/>
        </w:rPr>
        <w:t xml:space="preserve"> </w:t>
      </w:r>
      <w:r>
        <w:t>pruebas.</w:t>
      </w:r>
    </w:p>
    <w:p w:rsidR="00EB3B9A" w:rsidRDefault="00EB3B9A">
      <w:pPr>
        <w:pStyle w:val="Textoindependiente"/>
        <w:spacing w:before="3"/>
        <w:rPr>
          <w:sz w:val="21"/>
        </w:rPr>
      </w:pPr>
    </w:p>
    <w:p w:rsidR="00EB3B9A" w:rsidRDefault="006A45F2">
      <w:pPr>
        <w:pStyle w:val="Textoindependiente"/>
        <w:spacing w:before="1" w:line="249" w:lineRule="auto"/>
        <w:ind w:left="1417" w:right="1415"/>
        <w:jc w:val="both"/>
      </w:pPr>
      <w:r>
        <w:rPr>
          <w:rFonts w:ascii="Arial" w:hAnsi="Arial"/>
          <w:b/>
        </w:rPr>
        <w:t xml:space="preserve">Artículo 248. </w:t>
      </w:r>
      <w:r>
        <w:t>Lo</w:t>
      </w:r>
      <w:r>
        <w:t>s elementos estructurales que se encuentren en ambiente corrosivo o sujetos a la acción</w:t>
      </w:r>
      <w:r>
        <w:rPr>
          <w:spacing w:val="-53"/>
        </w:rPr>
        <w:t xml:space="preserve"> </w:t>
      </w:r>
      <w:r>
        <w:t>de agentes físicos, químicos o biológicos que puedan disminuir su resistencia, deberán ser de material</w:t>
      </w:r>
      <w:r>
        <w:rPr>
          <w:spacing w:val="1"/>
        </w:rPr>
        <w:t xml:space="preserve"> </w:t>
      </w:r>
      <w:r>
        <w:t>resistente</w:t>
      </w:r>
      <w:r>
        <w:rPr>
          <w:spacing w:val="51"/>
        </w:rPr>
        <w:t xml:space="preserve"> </w:t>
      </w:r>
      <w:r>
        <w:t>a</w:t>
      </w:r>
      <w:r>
        <w:rPr>
          <w:spacing w:val="52"/>
        </w:rPr>
        <w:t xml:space="preserve"> </w:t>
      </w:r>
      <w:r>
        <w:t>dichos</w:t>
      </w:r>
      <w:r>
        <w:rPr>
          <w:spacing w:val="52"/>
        </w:rPr>
        <w:t xml:space="preserve"> </w:t>
      </w:r>
      <w:r>
        <w:t>efectos</w:t>
      </w:r>
      <w:r>
        <w:rPr>
          <w:spacing w:val="52"/>
        </w:rPr>
        <w:t xml:space="preserve"> </w:t>
      </w:r>
      <w:r>
        <w:t>o</w:t>
      </w:r>
      <w:r>
        <w:rPr>
          <w:spacing w:val="51"/>
        </w:rPr>
        <w:t xml:space="preserve"> </w:t>
      </w:r>
      <w:r>
        <w:t>recubrimientos</w:t>
      </w:r>
      <w:r>
        <w:rPr>
          <w:spacing w:val="52"/>
        </w:rPr>
        <w:t xml:space="preserve"> </w:t>
      </w:r>
      <w:r>
        <w:t>con</w:t>
      </w:r>
      <w:r>
        <w:rPr>
          <w:spacing w:val="52"/>
        </w:rPr>
        <w:t xml:space="preserve"> </w:t>
      </w:r>
      <w:r>
        <w:t>materiales</w:t>
      </w:r>
      <w:r>
        <w:rPr>
          <w:spacing w:val="52"/>
        </w:rPr>
        <w:t xml:space="preserve"> </w:t>
      </w:r>
      <w:r>
        <w:t>o</w:t>
      </w:r>
      <w:r>
        <w:rPr>
          <w:spacing w:val="51"/>
        </w:rPr>
        <w:t xml:space="preserve"> </w:t>
      </w:r>
      <w:r>
        <w:t>sustancias</w:t>
      </w:r>
      <w:r>
        <w:rPr>
          <w:spacing w:val="52"/>
        </w:rPr>
        <w:t xml:space="preserve"> </w:t>
      </w:r>
      <w:r>
        <w:t>protectoras,</w:t>
      </w:r>
      <w:r>
        <w:rPr>
          <w:spacing w:val="52"/>
        </w:rPr>
        <w:t xml:space="preserve"> </w:t>
      </w:r>
      <w:r>
        <w:t>y</w:t>
      </w:r>
      <w:r>
        <w:rPr>
          <w:spacing w:val="52"/>
        </w:rPr>
        <w:t xml:space="preserve"> </w:t>
      </w:r>
      <w:r>
        <w:t>tendrán</w:t>
      </w:r>
      <w:r>
        <w:rPr>
          <w:spacing w:val="51"/>
        </w:rPr>
        <w:t xml:space="preserve"> </w:t>
      </w:r>
      <w:r>
        <w:t>un</w:t>
      </w:r>
      <w:r>
        <w:rPr>
          <w:spacing w:val="-53"/>
        </w:rPr>
        <w:t xml:space="preserve"> </w:t>
      </w:r>
      <w:r>
        <w:t>mantenimiento</w:t>
      </w:r>
      <w:r>
        <w:rPr>
          <w:spacing w:val="-8"/>
        </w:rPr>
        <w:t xml:space="preserve"> </w:t>
      </w:r>
      <w:r>
        <w:t>previsto</w:t>
      </w:r>
      <w:r>
        <w:rPr>
          <w:spacing w:val="-8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asegure</w:t>
      </w:r>
      <w:r>
        <w:rPr>
          <w:spacing w:val="-8"/>
        </w:rPr>
        <w:t xml:space="preserve"> </w:t>
      </w:r>
      <w:r>
        <w:t>su</w:t>
      </w:r>
      <w:r>
        <w:rPr>
          <w:spacing w:val="-8"/>
        </w:rPr>
        <w:t xml:space="preserve"> </w:t>
      </w:r>
      <w:r>
        <w:t>funcionamiento</w:t>
      </w:r>
      <w:r>
        <w:rPr>
          <w:spacing w:val="-7"/>
        </w:rPr>
        <w:t xml:space="preserve"> </w:t>
      </w:r>
      <w:r>
        <w:t>dentro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las</w:t>
      </w:r>
      <w:r>
        <w:rPr>
          <w:spacing w:val="-8"/>
        </w:rPr>
        <w:t xml:space="preserve"> </w:t>
      </w:r>
      <w:r>
        <w:t>condiciones</w:t>
      </w:r>
      <w:r>
        <w:rPr>
          <w:spacing w:val="-8"/>
        </w:rPr>
        <w:t xml:space="preserve"> </w:t>
      </w:r>
      <w:r>
        <w:t>previstas</w:t>
      </w:r>
      <w:r>
        <w:rPr>
          <w:spacing w:val="-8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el</w:t>
      </w:r>
      <w:r>
        <w:rPr>
          <w:spacing w:val="-8"/>
        </w:rPr>
        <w:t xml:space="preserve"> </w:t>
      </w:r>
      <w:r>
        <w:t>proyecto.</w:t>
      </w:r>
      <w:r>
        <w:rPr>
          <w:spacing w:val="-54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t>parámetros</w:t>
      </w:r>
      <w:r>
        <w:rPr>
          <w:spacing w:val="-5"/>
        </w:rPr>
        <w:t xml:space="preserve"> </w:t>
      </w:r>
      <w:r>
        <w:t>exteriores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muros</w:t>
      </w:r>
      <w:r>
        <w:rPr>
          <w:spacing w:val="-6"/>
        </w:rPr>
        <w:t xml:space="preserve"> </w:t>
      </w:r>
      <w:r>
        <w:t>deberán</w:t>
      </w:r>
      <w:r>
        <w:rPr>
          <w:spacing w:val="-5"/>
        </w:rPr>
        <w:t xml:space="preserve"> </w:t>
      </w:r>
      <w:r>
        <w:t>impedir</w:t>
      </w:r>
      <w:r>
        <w:rPr>
          <w:spacing w:val="-5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paso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humedad.</w:t>
      </w:r>
      <w:r>
        <w:rPr>
          <w:spacing w:val="-5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parámetros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muros exteriores construidos con materiales aparentes, el mortero de las juntas deberá ser a prueba de</w:t>
      </w:r>
      <w:r>
        <w:rPr>
          <w:spacing w:val="1"/>
        </w:rPr>
        <w:t xml:space="preserve"> </w:t>
      </w:r>
      <w:r>
        <w:t>roedores</w:t>
      </w:r>
      <w:r>
        <w:rPr>
          <w:spacing w:val="-1"/>
        </w:rPr>
        <w:t xml:space="preserve"> </w:t>
      </w:r>
      <w:r>
        <w:t>y contra intemperie.</w:t>
      </w:r>
    </w:p>
    <w:p w:rsidR="00EB3B9A" w:rsidRDefault="00EB3B9A">
      <w:pPr>
        <w:pStyle w:val="Textoindependiente"/>
        <w:spacing w:before="4"/>
        <w:rPr>
          <w:sz w:val="21"/>
        </w:rPr>
      </w:pPr>
    </w:p>
    <w:p w:rsidR="00EB3B9A" w:rsidRDefault="006A45F2">
      <w:pPr>
        <w:pStyle w:val="Textoindependiente"/>
        <w:ind w:left="1417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40"/>
        </w:rPr>
        <w:t xml:space="preserve"> </w:t>
      </w:r>
      <w:r>
        <w:rPr>
          <w:rFonts w:ascii="Arial" w:hAnsi="Arial"/>
          <w:b/>
        </w:rPr>
        <w:t>249.</w:t>
      </w:r>
      <w:r>
        <w:rPr>
          <w:rFonts w:ascii="Arial" w:hAnsi="Arial"/>
          <w:b/>
          <w:spacing w:val="40"/>
        </w:rPr>
        <w:t xml:space="preserve"> </w:t>
      </w:r>
      <w:r>
        <w:t>El</w:t>
      </w:r>
      <w:r>
        <w:rPr>
          <w:spacing w:val="41"/>
        </w:rPr>
        <w:t xml:space="preserve"> </w:t>
      </w:r>
      <w:r>
        <w:t>Director</w:t>
      </w:r>
      <w:r>
        <w:rPr>
          <w:spacing w:val="41"/>
        </w:rPr>
        <w:t xml:space="preserve"> </w:t>
      </w:r>
      <w:r>
        <w:t>Responsable</w:t>
      </w:r>
      <w:r>
        <w:rPr>
          <w:spacing w:val="42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t>Obra</w:t>
      </w:r>
      <w:r>
        <w:rPr>
          <w:spacing w:val="42"/>
        </w:rPr>
        <w:t xml:space="preserve"> </w:t>
      </w:r>
      <w:r>
        <w:t>deberá</w:t>
      </w:r>
      <w:r>
        <w:rPr>
          <w:spacing w:val="41"/>
        </w:rPr>
        <w:t xml:space="preserve"> </w:t>
      </w:r>
      <w:r>
        <w:t>vigilar</w:t>
      </w:r>
      <w:r>
        <w:rPr>
          <w:spacing w:val="41"/>
        </w:rPr>
        <w:t xml:space="preserve"> </w:t>
      </w:r>
      <w:r>
        <w:t>que</w:t>
      </w:r>
      <w:r>
        <w:rPr>
          <w:spacing w:val="42"/>
        </w:rPr>
        <w:t xml:space="preserve"> </w:t>
      </w:r>
      <w:r>
        <w:t>se</w:t>
      </w:r>
      <w:r>
        <w:rPr>
          <w:spacing w:val="41"/>
        </w:rPr>
        <w:t xml:space="preserve"> </w:t>
      </w:r>
      <w:r>
        <w:t>cumpla</w:t>
      </w:r>
      <w:r>
        <w:rPr>
          <w:spacing w:val="42"/>
        </w:rPr>
        <w:t xml:space="preserve"> </w:t>
      </w:r>
      <w:r>
        <w:t>este</w:t>
      </w:r>
      <w:r>
        <w:rPr>
          <w:spacing w:val="40"/>
        </w:rPr>
        <w:t xml:space="preserve"> </w:t>
      </w:r>
      <w:r>
        <w:t>Reglamento</w:t>
      </w:r>
      <w:r>
        <w:rPr>
          <w:spacing w:val="42"/>
        </w:rPr>
        <w:t xml:space="preserve"> </w:t>
      </w:r>
      <w:r>
        <w:t>y</w:t>
      </w:r>
      <w:r>
        <w:rPr>
          <w:spacing w:val="40"/>
        </w:rPr>
        <w:t xml:space="preserve"> </w:t>
      </w:r>
      <w:r>
        <w:t>lo</w:t>
      </w:r>
    </w:p>
    <w:p w:rsidR="00EB3B9A" w:rsidRDefault="006A45F2">
      <w:pPr>
        <w:pStyle w:val="Textoindependiente"/>
        <w:spacing w:before="10"/>
        <w:ind w:left="1417"/>
      </w:pPr>
      <w:r>
        <w:t>especificado</w:t>
      </w:r>
      <w:r>
        <w:rPr>
          <w:spacing w:val="-5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proyect</w:t>
      </w:r>
      <w:r>
        <w:t>o,</w:t>
      </w:r>
      <w:r>
        <w:rPr>
          <w:spacing w:val="-4"/>
        </w:rPr>
        <w:t xml:space="preserve"> </w:t>
      </w:r>
      <w:r>
        <w:t>particularmente</w:t>
      </w:r>
      <w:r>
        <w:rPr>
          <w:spacing w:val="-5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lo</w:t>
      </w:r>
      <w:r>
        <w:rPr>
          <w:spacing w:val="-4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refiere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siguientes</w:t>
      </w:r>
      <w:r>
        <w:rPr>
          <w:spacing w:val="-3"/>
        </w:rPr>
        <w:t xml:space="preserve"> </w:t>
      </w:r>
      <w:r>
        <w:t>aspectos: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23"/>
        </w:numPr>
        <w:tabs>
          <w:tab w:val="left" w:pos="2152"/>
        </w:tabs>
        <w:ind w:hanging="168"/>
        <w:jc w:val="both"/>
        <w:rPr>
          <w:sz w:val="20"/>
        </w:rPr>
      </w:pPr>
      <w:r>
        <w:rPr>
          <w:sz w:val="20"/>
        </w:rPr>
        <w:t>Propiedades</w:t>
      </w:r>
      <w:r>
        <w:rPr>
          <w:spacing w:val="-1"/>
          <w:sz w:val="20"/>
        </w:rPr>
        <w:t xml:space="preserve"> </w:t>
      </w:r>
      <w:r>
        <w:rPr>
          <w:sz w:val="20"/>
        </w:rPr>
        <w:t>mecánicas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materiales;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0"/>
          <w:numId w:val="23"/>
        </w:numPr>
        <w:tabs>
          <w:tab w:val="left" w:pos="2188"/>
        </w:tabs>
        <w:spacing w:line="249" w:lineRule="auto"/>
        <w:ind w:left="1984" w:right="1417" w:firstLine="0"/>
        <w:jc w:val="both"/>
        <w:rPr>
          <w:sz w:val="20"/>
        </w:rPr>
      </w:pPr>
      <w:r>
        <w:rPr>
          <w:spacing w:val="-1"/>
          <w:sz w:val="20"/>
        </w:rPr>
        <w:t>Tolerancias</w:t>
      </w:r>
      <w:r>
        <w:rPr>
          <w:spacing w:val="-16"/>
          <w:sz w:val="20"/>
        </w:rPr>
        <w:t xml:space="preserve"> </w:t>
      </w:r>
      <w:r>
        <w:rPr>
          <w:spacing w:val="-1"/>
          <w:sz w:val="20"/>
        </w:rPr>
        <w:t>en</w:t>
      </w:r>
      <w:r>
        <w:rPr>
          <w:spacing w:val="-16"/>
          <w:sz w:val="20"/>
        </w:rPr>
        <w:t xml:space="preserve"> </w:t>
      </w:r>
      <w:r>
        <w:rPr>
          <w:spacing w:val="-1"/>
          <w:sz w:val="20"/>
        </w:rPr>
        <w:t>las</w:t>
      </w:r>
      <w:r>
        <w:rPr>
          <w:spacing w:val="-16"/>
          <w:sz w:val="20"/>
        </w:rPr>
        <w:t xml:space="preserve"> </w:t>
      </w:r>
      <w:r>
        <w:rPr>
          <w:spacing w:val="-1"/>
          <w:sz w:val="20"/>
        </w:rPr>
        <w:t>dimensiones</w:t>
      </w:r>
      <w:r>
        <w:rPr>
          <w:spacing w:val="-16"/>
          <w:sz w:val="20"/>
        </w:rPr>
        <w:t xml:space="preserve"> </w:t>
      </w:r>
      <w:r>
        <w:rPr>
          <w:spacing w:val="-1"/>
          <w:sz w:val="20"/>
        </w:rPr>
        <w:t>de</w:t>
      </w:r>
      <w:r>
        <w:rPr>
          <w:spacing w:val="-17"/>
          <w:sz w:val="20"/>
        </w:rPr>
        <w:t xml:space="preserve"> </w:t>
      </w:r>
      <w:r>
        <w:rPr>
          <w:spacing w:val="-1"/>
          <w:sz w:val="20"/>
        </w:rPr>
        <w:t>los</w:t>
      </w:r>
      <w:r>
        <w:rPr>
          <w:spacing w:val="-15"/>
          <w:sz w:val="20"/>
        </w:rPr>
        <w:t xml:space="preserve"> </w:t>
      </w:r>
      <w:r>
        <w:rPr>
          <w:spacing w:val="-1"/>
          <w:sz w:val="20"/>
        </w:rPr>
        <w:t>elementos</w:t>
      </w:r>
      <w:r>
        <w:rPr>
          <w:spacing w:val="-16"/>
          <w:sz w:val="20"/>
        </w:rPr>
        <w:t xml:space="preserve"> </w:t>
      </w:r>
      <w:r>
        <w:rPr>
          <w:spacing w:val="-1"/>
          <w:sz w:val="20"/>
        </w:rPr>
        <w:t>estructurales,</w:t>
      </w:r>
      <w:r>
        <w:rPr>
          <w:spacing w:val="-15"/>
          <w:sz w:val="20"/>
        </w:rPr>
        <w:t xml:space="preserve"> </w:t>
      </w:r>
      <w:r>
        <w:rPr>
          <w:spacing w:val="-1"/>
          <w:sz w:val="20"/>
        </w:rPr>
        <w:t>como</w:t>
      </w:r>
      <w:r>
        <w:rPr>
          <w:spacing w:val="-16"/>
          <w:sz w:val="20"/>
        </w:rPr>
        <w:t xml:space="preserve"> </w:t>
      </w:r>
      <w:r>
        <w:rPr>
          <w:spacing w:val="-1"/>
          <w:sz w:val="20"/>
        </w:rPr>
        <w:t>medidas</w:t>
      </w:r>
      <w:r>
        <w:rPr>
          <w:spacing w:val="-16"/>
          <w:sz w:val="20"/>
        </w:rPr>
        <w:t xml:space="preserve"> </w:t>
      </w:r>
      <w:r>
        <w:rPr>
          <w:spacing w:val="-1"/>
          <w:sz w:val="20"/>
        </w:rPr>
        <w:t>de</w:t>
      </w:r>
      <w:r>
        <w:rPr>
          <w:spacing w:val="-15"/>
          <w:sz w:val="20"/>
        </w:rPr>
        <w:t xml:space="preserve"> </w:t>
      </w:r>
      <w:r>
        <w:rPr>
          <w:spacing w:val="-1"/>
          <w:sz w:val="20"/>
        </w:rPr>
        <w:t>claros,</w:t>
      </w:r>
      <w:r>
        <w:rPr>
          <w:spacing w:val="-16"/>
          <w:sz w:val="20"/>
        </w:rPr>
        <w:t xml:space="preserve"> </w:t>
      </w:r>
      <w:r>
        <w:rPr>
          <w:sz w:val="20"/>
        </w:rPr>
        <w:t>secciones</w:t>
      </w:r>
      <w:r>
        <w:rPr>
          <w:spacing w:val="-53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las</w:t>
      </w:r>
      <w:r>
        <w:rPr>
          <w:spacing w:val="-2"/>
          <w:sz w:val="20"/>
        </w:rPr>
        <w:t xml:space="preserve"> </w:t>
      </w:r>
      <w:r>
        <w:rPr>
          <w:sz w:val="20"/>
        </w:rPr>
        <w:t>piezas,</w:t>
      </w:r>
      <w:r>
        <w:rPr>
          <w:spacing w:val="-2"/>
          <w:sz w:val="20"/>
        </w:rPr>
        <w:t xml:space="preserve"> </w:t>
      </w:r>
      <w:r>
        <w:rPr>
          <w:sz w:val="20"/>
        </w:rPr>
        <w:t>áreas</w:t>
      </w:r>
      <w:r>
        <w:rPr>
          <w:spacing w:val="-2"/>
          <w:sz w:val="20"/>
        </w:rPr>
        <w:t xml:space="preserve"> </w:t>
      </w:r>
      <w:r>
        <w:rPr>
          <w:sz w:val="20"/>
        </w:rPr>
        <w:t>y distribución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acero</w:t>
      </w:r>
      <w:r>
        <w:rPr>
          <w:spacing w:val="-2"/>
          <w:sz w:val="20"/>
        </w:rPr>
        <w:t xml:space="preserve"> </w:t>
      </w:r>
      <w:r>
        <w:rPr>
          <w:sz w:val="20"/>
        </w:rPr>
        <w:t>y espesores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recubrimientos;</w:t>
      </w:r>
    </w:p>
    <w:p w:rsidR="00EB3B9A" w:rsidRDefault="00EB3B9A">
      <w:pPr>
        <w:spacing w:line="249" w:lineRule="auto"/>
        <w:jc w:val="both"/>
        <w:rPr>
          <w:sz w:val="20"/>
        </w:rPr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  <w:spacing w:before="5"/>
        <w:rPr>
          <w:sz w:val="11"/>
        </w:rPr>
      </w:pPr>
    </w:p>
    <w:p w:rsidR="00EB3B9A" w:rsidRDefault="006A45F2">
      <w:pPr>
        <w:pStyle w:val="Prrafodelista"/>
        <w:numPr>
          <w:ilvl w:val="0"/>
          <w:numId w:val="23"/>
        </w:numPr>
        <w:tabs>
          <w:tab w:val="left" w:pos="2263"/>
        </w:tabs>
        <w:spacing w:before="94"/>
        <w:ind w:left="2262" w:hanging="279"/>
        <w:rPr>
          <w:sz w:val="20"/>
        </w:rPr>
      </w:pPr>
      <w:r>
        <w:rPr>
          <w:sz w:val="20"/>
        </w:rPr>
        <w:t>Nivel</w:t>
      </w:r>
      <w:r>
        <w:rPr>
          <w:spacing w:val="-6"/>
          <w:sz w:val="20"/>
        </w:rPr>
        <w:t xml:space="preserve"> </w:t>
      </w:r>
      <w:r>
        <w:rPr>
          <w:sz w:val="20"/>
        </w:rPr>
        <w:t>y</w:t>
      </w:r>
      <w:r>
        <w:rPr>
          <w:spacing w:val="-5"/>
          <w:sz w:val="20"/>
        </w:rPr>
        <w:t xml:space="preserve"> </w:t>
      </w:r>
      <w:r>
        <w:rPr>
          <w:sz w:val="20"/>
        </w:rPr>
        <w:t>alineamiento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los</w:t>
      </w:r>
      <w:r>
        <w:rPr>
          <w:spacing w:val="-5"/>
          <w:sz w:val="20"/>
        </w:rPr>
        <w:t xml:space="preserve"> </w:t>
      </w:r>
      <w:r>
        <w:rPr>
          <w:sz w:val="20"/>
        </w:rPr>
        <w:t>elementos</w:t>
      </w:r>
      <w:r>
        <w:rPr>
          <w:spacing w:val="-6"/>
          <w:sz w:val="20"/>
        </w:rPr>
        <w:t xml:space="preserve"> </w:t>
      </w:r>
      <w:r>
        <w:rPr>
          <w:sz w:val="20"/>
        </w:rPr>
        <w:t>estructurales,</w:t>
      </w:r>
      <w:r>
        <w:rPr>
          <w:spacing w:val="-6"/>
          <w:sz w:val="20"/>
        </w:rPr>
        <w:t xml:space="preserve"> </w:t>
      </w:r>
      <w:r>
        <w:rPr>
          <w:sz w:val="20"/>
        </w:rPr>
        <w:t>y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23"/>
        </w:numPr>
        <w:tabs>
          <w:tab w:val="left" w:pos="2252"/>
        </w:tabs>
        <w:spacing w:line="249" w:lineRule="auto"/>
        <w:ind w:left="1984" w:right="1417" w:firstLine="0"/>
        <w:jc w:val="both"/>
        <w:rPr>
          <w:sz w:val="20"/>
        </w:rPr>
      </w:pPr>
      <w:r>
        <w:rPr>
          <w:spacing w:val="-1"/>
          <w:sz w:val="20"/>
        </w:rPr>
        <w:t>Cargas</w:t>
      </w:r>
      <w:r>
        <w:rPr>
          <w:spacing w:val="-15"/>
          <w:sz w:val="20"/>
        </w:rPr>
        <w:t xml:space="preserve"> </w:t>
      </w:r>
      <w:r>
        <w:rPr>
          <w:spacing w:val="-1"/>
          <w:sz w:val="20"/>
        </w:rPr>
        <w:t>muertas</w:t>
      </w:r>
      <w:r>
        <w:rPr>
          <w:spacing w:val="-15"/>
          <w:sz w:val="20"/>
        </w:rPr>
        <w:t xml:space="preserve"> </w:t>
      </w:r>
      <w:r>
        <w:rPr>
          <w:spacing w:val="-1"/>
          <w:sz w:val="20"/>
        </w:rPr>
        <w:t>y</w:t>
      </w:r>
      <w:r>
        <w:rPr>
          <w:spacing w:val="-14"/>
          <w:sz w:val="20"/>
        </w:rPr>
        <w:t xml:space="preserve"> </w:t>
      </w:r>
      <w:r>
        <w:rPr>
          <w:spacing w:val="-1"/>
          <w:sz w:val="20"/>
        </w:rPr>
        <w:t>vivas</w:t>
      </w:r>
      <w:r>
        <w:rPr>
          <w:spacing w:val="-15"/>
          <w:sz w:val="20"/>
        </w:rPr>
        <w:t xml:space="preserve"> </w:t>
      </w:r>
      <w:r>
        <w:rPr>
          <w:spacing w:val="-1"/>
          <w:sz w:val="20"/>
        </w:rPr>
        <w:t>en</w:t>
      </w:r>
      <w:r>
        <w:rPr>
          <w:spacing w:val="-14"/>
          <w:sz w:val="20"/>
        </w:rPr>
        <w:t xml:space="preserve"> </w:t>
      </w:r>
      <w:r>
        <w:rPr>
          <w:spacing w:val="-1"/>
          <w:sz w:val="20"/>
        </w:rPr>
        <w:t>la</w:t>
      </w:r>
      <w:r>
        <w:rPr>
          <w:spacing w:val="-15"/>
          <w:sz w:val="20"/>
        </w:rPr>
        <w:t xml:space="preserve"> </w:t>
      </w:r>
      <w:r>
        <w:rPr>
          <w:spacing w:val="-1"/>
          <w:sz w:val="20"/>
        </w:rPr>
        <w:t>estructura,</w:t>
      </w:r>
      <w:r>
        <w:rPr>
          <w:spacing w:val="-14"/>
          <w:sz w:val="20"/>
        </w:rPr>
        <w:t xml:space="preserve"> </w:t>
      </w:r>
      <w:r>
        <w:rPr>
          <w:spacing w:val="-1"/>
          <w:sz w:val="20"/>
        </w:rPr>
        <w:t>incluyendo</w:t>
      </w:r>
      <w:r>
        <w:rPr>
          <w:spacing w:val="-15"/>
          <w:sz w:val="20"/>
        </w:rPr>
        <w:t xml:space="preserve"> </w:t>
      </w:r>
      <w:r>
        <w:rPr>
          <w:sz w:val="20"/>
        </w:rPr>
        <w:t>las</w:t>
      </w:r>
      <w:r>
        <w:rPr>
          <w:spacing w:val="-14"/>
          <w:sz w:val="20"/>
        </w:rPr>
        <w:t xml:space="preserve"> </w:t>
      </w:r>
      <w:r>
        <w:rPr>
          <w:sz w:val="20"/>
        </w:rPr>
        <w:t>que</w:t>
      </w:r>
      <w:r>
        <w:rPr>
          <w:spacing w:val="-15"/>
          <w:sz w:val="20"/>
        </w:rPr>
        <w:t xml:space="preserve"> </w:t>
      </w:r>
      <w:r>
        <w:rPr>
          <w:sz w:val="20"/>
        </w:rPr>
        <w:t>se</w:t>
      </w:r>
      <w:r>
        <w:rPr>
          <w:spacing w:val="-14"/>
          <w:sz w:val="20"/>
        </w:rPr>
        <w:t xml:space="preserve"> </w:t>
      </w:r>
      <w:r>
        <w:rPr>
          <w:sz w:val="20"/>
        </w:rPr>
        <w:t>deban</w:t>
      </w:r>
      <w:r>
        <w:rPr>
          <w:spacing w:val="-15"/>
          <w:sz w:val="20"/>
        </w:rPr>
        <w:t xml:space="preserve"> </w:t>
      </w:r>
      <w:r>
        <w:rPr>
          <w:sz w:val="20"/>
        </w:rPr>
        <w:t>a</w:t>
      </w:r>
      <w:r>
        <w:rPr>
          <w:spacing w:val="-14"/>
          <w:sz w:val="20"/>
        </w:rPr>
        <w:t xml:space="preserve"> </w:t>
      </w:r>
      <w:r>
        <w:rPr>
          <w:sz w:val="20"/>
        </w:rPr>
        <w:t>la</w:t>
      </w:r>
      <w:r>
        <w:rPr>
          <w:spacing w:val="-15"/>
          <w:sz w:val="20"/>
        </w:rPr>
        <w:t xml:space="preserve"> </w:t>
      </w:r>
      <w:r>
        <w:rPr>
          <w:sz w:val="20"/>
        </w:rPr>
        <w:t>colocación</w:t>
      </w:r>
      <w:r>
        <w:rPr>
          <w:spacing w:val="-14"/>
          <w:sz w:val="20"/>
        </w:rPr>
        <w:t xml:space="preserve"> </w:t>
      </w:r>
      <w:r>
        <w:rPr>
          <w:sz w:val="20"/>
        </w:rPr>
        <w:t>de</w:t>
      </w:r>
      <w:r>
        <w:rPr>
          <w:spacing w:val="-15"/>
          <w:sz w:val="20"/>
        </w:rPr>
        <w:t xml:space="preserve"> </w:t>
      </w:r>
      <w:r>
        <w:rPr>
          <w:sz w:val="20"/>
        </w:rPr>
        <w:t>materiales</w:t>
      </w:r>
      <w:r>
        <w:rPr>
          <w:spacing w:val="-53"/>
          <w:sz w:val="20"/>
        </w:rPr>
        <w:t xml:space="preserve"> </w:t>
      </w:r>
      <w:r>
        <w:rPr>
          <w:sz w:val="20"/>
        </w:rPr>
        <w:t>durante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ejecución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obra.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5"/>
        <w:jc w:val="both"/>
      </w:pPr>
      <w:r>
        <w:rPr>
          <w:rFonts w:ascii="Arial" w:hAnsi="Arial"/>
          <w:b/>
        </w:rPr>
        <w:t xml:space="preserve">Artículo 250. </w:t>
      </w:r>
      <w:r>
        <w:t>Los dispositivos empleados para transporte vertical de personas o de materiales durante la</w:t>
      </w:r>
      <w:r>
        <w:rPr>
          <w:spacing w:val="1"/>
        </w:rPr>
        <w:t xml:space="preserve"> </w:t>
      </w:r>
      <w:r>
        <w:t>ejecución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las</w:t>
      </w:r>
      <w:r>
        <w:rPr>
          <w:spacing w:val="-7"/>
        </w:rPr>
        <w:t xml:space="preserve"> </w:t>
      </w:r>
      <w:r>
        <w:t>obras</w:t>
      </w:r>
      <w:r>
        <w:rPr>
          <w:spacing w:val="-7"/>
        </w:rPr>
        <w:t xml:space="preserve"> </w:t>
      </w:r>
      <w:r>
        <w:t>deberán</w:t>
      </w:r>
      <w:r>
        <w:rPr>
          <w:spacing w:val="-7"/>
        </w:rPr>
        <w:t xml:space="preserve"> </w:t>
      </w:r>
      <w:r>
        <w:t>ofrecer</w:t>
      </w:r>
      <w:r>
        <w:rPr>
          <w:spacing w:val="-7"/>
        </w:rPr>
        <w:t xml:space="preserve"> </w:t>
      </w:r>
      <w:r>
        <w:t>adecuadas</w:t>
      </w:r>
      <w:r>
        <w:rPr>
          <w:spacing w:val="-7"/>
        </w:rPr>
        <w:t xml:space="preserve"> </w:t>
      </w:r>
      <w:r>
        <w:t>condiciones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seguridad.</w:t>
      </w:r>
      <w:r>
        <w:rPr>
          <w:spacing w:val="-7"/>
        </w:rPr>
        <w:t xml:space="preserve"> </w:t>
      </w:r>
      <w:r>
        <w:t>Solo</w:t>
      </w:r>
      <w:r>
        <w:rPr>
          <w:spacing w:val="-7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permitirá</w:t>
      </w:r>
      <w:r>
        <w:rPr>
          <w:spacing w:val="-7"/>
        </w:rPr>
        <w:t xml:space="preserve"> </w:t>
      </w:r>
      <w:r>
        <w:t>transportar</w:t>
      </w:r>
      <w:r>
        <w:rPr>
          <w:spacing w:val="-54"/>
        </w:rPr>
        <w:t xml:space="preserve"> </w:t>
      </w:r>
      <w:r>
        <w:rPr>
          <w:spacing w:val="-1"/>
        </w:rPr>
        <w:t>personal</w:t>
      </w:r>
      <w:r>
        <w:rPr>
          <w:spacing w:val="-15"/>
        </w:rPr>
        <w:t xml:space="preserve"> </w:t>
      </w:r>
      <w:r>
        <w:rPr>
          <w:spacing w:val="-1"/>
        </w:rPr>
        <w:t>de</w:t>
      </w:r>
      <w:r>
        <w:rPr>
          <w:spacing w:val="-15"/>
        </w:rPr>
        <w:t xml:space="preserve"> </w:t>
      </w:r>
      <w:r>
        <w:rPr>
          <w:spacing w:val="-1"/>
        </w:rPr>
        <w:t>las</w:t>
      </w:r>
      <w:r>
        <w:rPr>
          <w:spacing w:val="-15"/>
        </w:rPr>
        <w:t xml:space="preserve"> </w:t>
      </w:r>
      <w:r>
        <w:rPr>
          <w:spacing w:val="-1"/>
        </w:rPr>
        <w:t>obras</w:t>
      </w:r>
      <w:r>
        <w:rPr>
          <w:spacing w:val="-15"/>
        </w:rPr>
        <w:t xml:space="preserve"> </w:t>
      </w:r>
      <w:r>
        <w:rPr>
          <w:spacing w:val="-1"/>
        </w:rPr>
        <w:t>por</w:t>
      </w:r>
      <w:r>
        <w:rPr>
          <w:spacing w:val="-15"/>
        </w:rPr>
        <w:t xml:space="preserve"> </w:t>
      </w:r>
      <w:r>
        <w:rPr>
          <w:spacing w:val="-1"/>
        </w:rPr>
        <w:t>medio</w:t>
      </w:r>
      <w:r>
        <w:rPr>
          <w:spacing w:val="-15"/>
        </w:rPr>
        <w:t xml:space="preserve"> </w:t>
      </w:r>
      <w:r>
        <w:rPr>
          <w:spacing w:val="-1"/>
        </w:rPr>
        <w:t>de</w:t>
      </w:r>
      <w:r>
        <w:rPr>
          <w:spacing w:val="-15"/>
        </w:rPr>
        <w:t xml:space="preserve"> </w:t>
      </w:r>
      <w:r>
        <w:rPr>
          <w:spacing w:val="-1"/>
        </w:rPr>
        <w:t>elevadores</w:t>
      </w:r>
      <w:r>
        <w:rPr>
          <w:spacing w:val="-15"/>
        </w:rPr>
        <w:t xml:space="preserve"> </w:t>
      </w:r>
      <w:r>
        <w:rPr>
          <w:spacing w:val="-1"/>
        </w:rPr>
        <w:t>cuando</w:t>
      </w:r>
      <w:r>
        <w:rPr>
          <w:spacing w:val="-15"/>
        </w:rPr>
        <w:t xml:space="preserve"> </w:t>
      </w:r>
      <w:r>
        <w:t>éstos</w:t>
      </w:r>
      <w:r>
        <w:rPr>
          <w:spacing w:val="-15"/>
        </w:rPr>
        <w:t xml:space="preserve"> </w:t>
      </w:r>
      <w:r>
        <w:t>hayan</w:t>
      </w:r>
      <w:r>
        <w:rPr>
          <w:spacing w:val="-15"/>
        </w:rPr>
        <w:t xml:space="preserve"> </w:t>
      </w:r>
      <w:r>
        <w:t>sido</w:t>
      </w:r>
      <w:r>
        <w:rPr>
          <w:spacing w:val="-15"/>
        </w:rPr>
        <w:t xml:space="preserve"> </w:t>
      </w:r>
      <w:r>
        <w:t>diseñados,</w:t>
      </w:r>
      <w:r>
        <w:rPr>
          <w:spacing w:val="-15"/>
        </w:rPr>
        <w:t xml:space="preserve"> </w:t>
      </w:r>
      <w:r>
        <w:t>construidos</w:t>
      </w:r>
      <w:r>
        <w:rPr>
          <w:spacing w:val="-15"/>
        </w:rPr>
        <w:t xml:space="preserve"> </w:t>
      </w:r>
      <w:r>
        <w:t>y</w:t>
      </w:r>
      <w:r>
        <w:rPr>
          <w:spacing w:val="-15"/>
        </w:rPr>
        <w:t xml:space="preserve"> </w:t>
      </w:r>
      <w:r>
        <w:t>montados</w:t>
      </w:r>
      <w:r>
        <w:rPr>
          <w:spacing w:val="-53"/>
        </w:rPr>
        <w:t xml:space="preserve"> </w:t>
      </w:r>
      <w:r>
        <w:t>con barandales, freno automático que evite la caída libre y guías en toda su altura que impidan volcarse,</w:t>
      </w:r>
      <w:r>
        <w:rPr>
          <w:spacing w:val="1"/>
        </w:rPr>
        <w:t xml:space="preserve"> </w:t>
      </w:r>
      <w:r>
        <w:t>así</w:t>
      </w:r>
      <w:r>
        <w:rPr>
          <w:spacing w:val="-2"/>
        </w:rPr>
        <w:t xml:space="preserve"> </w:t>
      </w:r>
      <w:r>
        <w:t>como todas las</w:t>
      </w:r>
      <w:r>
        <w:rPr>
          <w:spacing w:val="-1"/>
        </w:rPr>
        <w:t xml:space="preserve"> </w:t>
      </w:r>
      <w:r>
        <w:t>medidas de</w:t>
      </w:r>
      <w:r>
        <w:rPr>
          <w:spacing w:val="-1"/>
        </w:rPr>
        <w:t xml:space="preserve"> </w:t>
      </w:r>
      <w:r>
        <w:t>seguridad</w:t>
      </w:r>
      <w:r>
        <w:rPr>
          <w:spacing w:val="-1"/>
        </w:rPr>
        <w:t xml:space="preserve"> </w:t>
      </w:r>
      <w:r>
        <w:t>adecuadas.</w:t>
      </w:r>
    </w:p>
    <w:p w:rsidR="00EB3B9A" w:rsidRDefault="00EB3B9A">
      <w:pPr>
        <w:pStyle w:val="Textoindependiente"/>
        <w:spacing w:before="3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8"/>
        <w:jc w:val="both"/>
      </w:pPr>
      <w:r>
        <w:rPr>
          <w:noProof/>
          <w:lang w:val="es-MX" w:eastAsia="es-MX"/>
        </w:rPr>
        <w:drawing>
          <wp:anchor distT="0" distB="0" distL="0" distR="0" simplePos="0" relativeHeight="480316928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-8134</wp:posOffset>
            </wp:positionV>
            <wp:extent cx="7772400" cy="4046397"/>
            <wp:effectExtent l="0" t="0" r="0" b="0"/>
            <wp:wrapNone/>
            <wp:docPr id="26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4046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</w:rPr>
        <w:t xml:space="preserve">Artículo 251. </w:t>
      </w:r>
      <w:r>
        <w:t>Las máquinas elevadoras empleadas en l</w:t>
      </w:r>
      <w:r>
        <w:t>a ejecución de las obras, incluidos sus elementos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sujeción, anclaje</w:t>
      </w:r>
      <w:r>
        <w:rPr>
          <w:spacing w:val="-1"/>
        </w:rPr>
        <w:t xml:space="preserve"> </w:t>
      </w:r>
      <w:r>
        <w:t>y sustentación, deberán: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0"/>
          <w:numId w:val="22"/>
        </w:numPr>
        <w:tabs>
          <w:tab w:val="left" w:pos="2133"/>
        </w:tabs>
        <w:ind w:hanging="149"/>
        <w:rPr>
          <w:sz w:val="20"/>
        </w:rPr>
      </w:pPr>
      <w:r>
        <w:rPr>
          <w:spacing w:val="-1"/>
          <w:sz w:val="20"/>
        </w:rPr>
        <w:t>Ser</w:t>
      </w:r>
      <w:r>
        <w:rPr>
          <w:spacing w:val="-19"/>
          <w:sz w:val="20"/>
        </w:rPr>
        <w:t xml:space="preserve"> </w:t>
      </w:r>
      <w:r>
        <w:rPr>
          <w:spacing w:val="-1"/>
          <w:sz w:val="20"/>
        </w:rPr>
        <w:t>de</w:t>
      </w:r>
      <w:r>
        <w:rPr>
          <w:spacing w:val="-19"/>
          <w:sz w:val="20"/>
        </w:rPr>
        <w:t xml:space="preserve"> </w:t>
      </w:r>
      <w:r>
        <w:rPr>
          <w:spacing w:val="-1"/>
          <w:sz w:val="20"/>
        </w:rPr>
        <w:t>buena</w:t>
      </w:r>
      <w:r>
        <w:rPr>
          <w:spacing w:val="-19"/>
          <w:sz w:val="20"/>
        </w:rPr>
        <w:t xml:space="preserve"> </w:t>
      </w:r>
      <w:r>
        <w:rPr>
          <w:spacing w:val="-1"/>
          <w:sz w:val="20"/>
        </w:rPr>
        <w:t>construcción</w:t>
      </w:r>
      <w:r>
        <w:rPr>
          <w:spacing w:val="-19"/>
          <w:sz w:val="20"/>
        </w:rPr>
        <w:t xml:space="preserve"> </w:t>
      </w:r>
      <w:r>
        <w:rPr>
          <w:spacing w:val="-1"/>
          <w:sz w:val="20"/>
        </w:rPr>
        <w:t>mecánica,</w:t>
      </w:r>
      <w:r>
        <w:rPr>
          <w:spacing w:val="-19"/>
          <w:sz w:val="20"/>
        </w:rPr>
        <w:t xml:space="preserve"> </w:t>
      </w:r>
      <w:r>
        <w:rPr>
          <w:sz w:val="20"/>
        </w:rPr>
        <w:t>resistencia</w:t>
      </w:r>
      <w:r>
        <w:rPr>
          <w:spacing w:val="-19"/>
          <w:sz w:val="20"/>
        </w:rPr>
        <w:t xml:space="preserve"> </w:t>
      </w:r>
      <w:r>
        <w:rPr>
          <w:sz w:val="20"/>
        </w:rPr>
        <w:t>adecuada</w:t>
      </w:r>
      <w:r>
        <w:rPr>
          <w:spacing w:val="-19"/>
          <w:sz w:val="20"/>
        </w:rPr>
        <w:t xml:space="preserve"> </w:t>
      </w:r>
      <w:r>
        <w:rPr>
          <w:sz w:val="20"/>
        </w:rPr>
        <w:t>y</w:t>
      </w:r>
      <w:r>
        <w:rPr>
          <w:spacing w:val="-19"/>
          <w:sz w:val="20"/>
        </w:rPr>
        <w:t xml:space="preserve"> </w:t>
      </w:r>
      <w:r>
        <w:rPr>
          <w:sz w:val="20"/>
        </w:rPr>
        <w:t>estar</w:t>
      </w:r>
      <w:r>
        <w:rPr>
          <w:spacing w:val="-19"/>
          <w:sz w:val="20"/>
        </w:rPr>
        <w:t xml:space="preserve"> </w:t>
      </w:r>
      <w:r>
        <w:rPr>
          <w:sz w:val="20"/>
        </w:rPr>
        <w:t>exentas</w:t>
      </w:r>
      <w:r>
        <w:rPr>
          <w:spacing w:val="-19"/>
          <w:sz w:val="20"/>
        </w:rPr>
        <w:t xml:space="preserve"> </w:t>
      </w:r>
      <w:r>
        <w:rPr>
          <w:sz w:val="20"/>
        </w:rPr>
        <w:t>de</w:t>
      </w:r>
      <w:r>
        <w:rPr>
          <w:spacing w:val="-19"/>
          <w:sz w:val="20"/>
        </w:rPr>
        <w:t xml:space="preserve"> </w:t>
      </w:r>
      <w:r>
        <w:rPr>
          <w:sz w:val="20"/>
        </w:rPr>
        <w:t>defectos</w:t>
      </w:r>
      <w:r>
        <w:rPr>
          <w:spacing w:val="-19"/>
          <w:sz w:val="20"/>
        </w:rPr>
        <w:t xml:space="preserve"> </w:t>
      </w:r>
      <w:r>
        <w:rPr>
          <w:sz w:val="20"/>
        </w:rPr>
        <w:t>manifiestos;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0"/>
          <w:numId w:val="22"/>
        </w:numPr>
        <w:tabs>
          <w:tab w:val="left" w:pos="2207"/>
        </w:tabs>
        <w:ind w:left="2206" w:hanging="223"/>
        <w:rPr>
          <w:sz w:val="20"/>
        </w:rPr>
      </w:pPr>
      <w:r>
        <w:rPr>
          <w:sz w:val="20"/>
        </w:rPr>
        <w:t>Mantenerse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2"/>
          <w:sz w:val="20"/>
        </w:rPr>
        <w:t xml:space="preserve"> </w:t>
      </w:r>
      <w:r>
        <w:rPr>
          <w:sz w:val="20"/>
        </w:rPr>
        <w:t>buen</w:t>
      </w:r>
      <w:r>
        <w:rPr>
          <w:spacing w:val="-2"/>
          <w:sz w:val="20"/>
        </w:rPr>
        <w:t xml:space="preserve"> </w:t>
      </w:r>
      <w:r>
        <w:rPr>
          <w:sz w:val="20"/>
        </w:rPr>
        <w:t>estado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conservación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funcionamiento;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22"/>
        </w:numPr>
        <w:tabs>
          <w:tab w:val="left" w:pos="2258"/>
        </w:tabs>
        <w:spacing w:line="249" w:lineRule="auto"/>
        <w:ind w:left="1984" w:right="1416" w:firstLine="0"/>
        <w:jc w:val="both"/>
        <w:rPr>
          <w:sz w:val="20"/>
        </w:rPr>
      </w:pPr>
      <w:r>
        <w:rPr>
          <w:sz w:val="20"/>
        </w:rPr>
        <w:t>Revisarse</w:t>
      </w:r>
      <w:r>
        <w:rPr>
          <w:spacing w:val="-11"/>
          <w:sz w:val="20"/>
        </w:rPr>
        <w:t xml:space="preserve"> </w:t>
      </w:r>
      <w:r>
        <w:rPr>
          <w:sz w:val="20"/>
        </w:rPr>
        <w:t>y</w:t>
      </w:r>
      <w:r>
        <w:rPr>
          <w:spacing w:val="-10"/>
          <w:sz w:val="20"/>
        </w:rPr>
        <w:t xml:space="preserve"> </w:t>
      </w:r>
      <w:r>
        <w:rPr>
          <w:sz w:val="20"/>
        </w:rPr>
        <w:t>examinarse</w:t>
      </w:r>
      <w:r>
        <w:rPr>
          <w:spacing w:val="-10"/>
          <w:sz w:val="20"/>
        </w:rPr>
        <w:t xml:space="preserve"> </w:t>
      </w:r>
      <w:r>
        <w:rPr>
          <w:sz w:val="20"/>
        </w:rPr>
        <w:t>periódicamente</w:t>
      </w:r>
      <w:r>
        <w:rPr>
          <w:spacing w:val="-10"/>
          <w:sz w:val="20"/>
        </w:rPr>
        <w:t xml:space="preserve"> </w:t>
      </w:r>
      <w:r>
        <w:rPr>
          <w:sz w:val="20"/>
        </w:rPr>
        <w:t>durante</w:t>
      </w:r>
      <w:r>
        <w:rPr>
          <w:spacing w:val="-10"/>
          <w:sz w:val="20"/>
        </w:rPr>
        <w:t xml:space="preserve"> </w:t>
      </w:r>
      <w:r>
        <w:rPr>
          <w:sz w:val="20"/>
        </w:rPr>
        <w:t>la</w:t>
      </w:r>
      <w:r>
        <w:rPr>
          <w:spacing w:val="-10"/>
          <w:sz w:val="20"/>
        </w:rPr>
        <w:t xml:space="preserve"> </w:t>
      </w:r>
      <w:r>
        <w:rPr>
          <w:sz w:val="20"/>
        </w:rPr>
        <w:t>operación</w:t>
      </w:r>
      <w:r>
        <w:rPr>
          <w:spacing w:val="-10"/>
          <w:sz w:val="20"/>
        </w:rPr>
        <w:t xml:space="preserve"> </w:t>
      </w:r>
      <w:r>
        <w:rPr>
          <w:sz w:val="20"/>
        </w:rPr>
        <w:t>en</w:t>
      </w:r>
      <w:r>
        <w:rPr>
          <w:spacing w:val="-10"/>
          <w:sz w:val="20"/>
        </w:rPr>
        <w:t xml:space="preserve"> </w:t>
      </w:r>
      <w:r>
        <w:rPr>
          <w:sz w:val="20"/>
        </w:rPr>
        <w:t>la</w:t>
      </w:r>
      <w:r>
        <w:rPr>
          <w:spacing w:val="-11"/>
          <w:sz w:val="20"/>
        </w:rPr>
        <w:t xml:space="preserve"> </w:t>
      </w:r>
      <w:r>
        <w:rPr>
          <w:sz w:val="20"/>
        </w:rPr>
        <w:t>obra</w:t>
      </w:r>
      <w:r>
        <w:rPr>
          <w:spacing w:val="-10"/>
          <w:sz w:val="20"/>
        </w:rPr>
        <w:t xml:space="preserve"> </w:t>
      </w:r>
      <w:r>
        <w:rPr>
          <w:sz w:val="20"/>
        </w:rPr>
        <w:t>y</w:t>
      </w:r>
      <w:r>
        <w:rPr>
          <w:spacing w:val="-10"/>
          <w:sz w:val="20"/>
        </w:rPr>
        <w:t xml:space="preserve"> </w:t>
      </w:r>
      <w:r>
        <w:rPr>
          <w:sz w:val="20"/>
        </w:rPr>
        <w:t>antes</w:t>
      </w:r>
      <w:r>
        <w:rPr>
          <w:spacing w:val="-10"/>
          <w:sz w:val="20"/>
        </w:rPr>
        <w:t xml:space="preserve"> </w:t>
      </w:r>
      <w:r>
        <w:rPr>
          <w:sz w:val="20"/>
        </w:rPr>
        <w:t>de</w:t>
      </w:r>
      <w:r>
        <w:rPr>
          <w:spacing w:val="-11"/>
          <w:sz w:val="20"/>
        </w:rPr>
        <w:t xml:space="preserve"> </w:t>
      </w:r>
      <w:r>
        <w:rPr>
          <w:sz w:val="20"/>
        </w:rPr>
        <w:t>ser</w:t>
      </w:r>
      <w:r>
        <w:rPr>
          <w:spacing w:val="-10"/>
          <w:sz w:val="20"/>
        </w:rPr>
        <w:t xml:space="preserve"> </w:t>
      </w:r>
      <w:r>
        <w:rPr>
          <w:sz w:val="20"/>
        </w:rPr>
        <w:t>utilizadas,</w:t>
      </w:r>
      <w:r>
        <w:rPr>
          <w:spacing w:val="1"/>
          <w:sz w:val="20"/>
        </w:rPr>
        <w:t xml:space="preserve"> </w:t>
      </w:r>
      <w:r>
        <w:rPr>
          <w:sz w:val="20"/>
        </w:rPr>
        <w:t>particularmente en sus elementos mecánicos como anillos, cadenas, garfios, manguitos, poleas y</w:t>
      </w:r>
      <w:r>
        <w:rPr>
          <w:spacing w:val="1"/>
          <w:sz w:val="20"/>
        </w:rPr>
        <w:t xml:space="preserve"> </w:t>
      </w:r>
      <w:r>
        <w:rPr>
          <w:sz w:val="20"/>
        </w:rPr>
        <w:t>eslabones</w:t>
      </w:r>
      <w:r>
        <w:rPr>
          <w:spacing w:val="-3"/>
          <w:sz w:val="20"/>
        </w:rPr>
        <w:t xml:space="preserve"> </w:t>
      </w:r>
      <w:r>
        <w:rPr>
          <w:sz w:val="20"/>
        </w:rPr>
        <w:t>giratorios,</w:t>
      </w:r>
      <w:r>
        <w:rPr>
          <w:spacing w:val="-3"/>
          <w:sz w:val="20"/>
        </w:rPr>
        <w:t xml:space="preserve"> </w:t>
      </w:r>
      <w:r>
        <w:rPr>
          <w:sz w:val="20"/>
        </w:rPr>
        <w:t>usados</w:t>
      </w:r>
      <w:r>
        <w:rPr>
          <w:spacing w:val="-2"/>
          <w:sz w:val="20"/>
        </w:rPr>
        <w:t xml:space="preserve"> </w:t>
      </w:r>
      <w:r>
        <w:rPr>
          <w:sz w:val="20"/>
        </w:rPr>
        <w:t>para</w:t>
      </w:r>
      <w:r>
        <w:rPr>
          <w:spacing w:val="-3"/>
          <w:sz w:val="20"/>
        </w:rPr>
        <w:t xml:space="preserve"> </w:t>
      </w:r>
      <w:r>
        <w:rPr>
          <w:sz w:val="20"/>
        </w:rPr>
        <w:t>izar</w:t>
      </w:r>
      <w:r>
        <w:rPr>
          <w:spacing w:val="-2"/>
          <w:sz w:val="20"/>
        </w:rPr>
        <w:t xml:space="preserve"> </w:t>
      </w:r>
      <w:r>
        <w:rPr>
          <w:sz w:val="20"/>
        </w:rPr>
        <w:t>o</w:t>
      </w:r>
      <w:r>
        <w:rPr>
          <w:spacing w:val="-3"/>
          <w:sz w:val="20"/>
        </w:rPr>
        <w:t xml:space="preserve"> </w:t>
      </w:r>
      <w:r>
        <w:rPr>
          <w:sz w:val="20"/>
        </w:rPr>
        <w:t>descender</w:t>
      </w:r>
      <w:r>
        <w:rPr>
          <w:spacing w:val="-3"/>
          <w:sz w:val="20"/>
        </w:rPr>
        <w:t xml:space="preserve"> </w:t>
      </w:r>
      <w:r>
        <w:rPr>
          <w:sz w:val="20"/>
        </w:rPr>
        <w:t>materiales</w:t>
      </w:r>
      <w:r>
        <w:rPr>
          <w:spacing w:val="-1"/>
          <w:sz w:val="20"/>
        </w:rPr>
        <w:t xml:space="preserve"> </w:t>
      </w:r>
      <w:r>
        <w:rPr>
          <w:sz w:val="20"/>
        </w:rPr>
        <w:t>o</w:t>
      </w:r>
      <w:r>
        <w:rPr>
          <w:spacing w:val="-3"/>
          <w:sz w:val="20"/>
        </w:rPr>
        <w:t xml:space="preserve"> </w:t>
      </w:r>
      <w:r>
        <w:rPr>
          <w:sz w:val="20"/>
        </w:rPr>
        <w:t>como</w:t>
      </w:r>
      <w:r>
        <w:rPr>
          <w:spacing w:val="-1"/>
          <w:sz w:val="20"/>
        </w:rPr>
        <w:t xml:space="preserve"> </w:t>
      </w:r>
      <w:r>
        <w:rPr>
          <w:sz w:val="20"/>
        </w:rPr>
        <w:t>medio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suspensión;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Prrafodelista"/>
        <w:numPr>
          <w:ilvl w:val="0"/>
          <w:numId w:val="22"/>
        </w:numPr>
        <w:tabs>
          <w:tab w:val="left" w:pos="2307"/>
        </w:tabs>
        <w:spacing w:line="249" w:lineRule="auto"/>
        <w:ind w:left="1984" w:right="1415" w:firstLine="0"/>
        <w:jc w:val="both"/>
        <w:rPr>
          <w:sz w:val="20"/>
        </w:rPr>
      </w:pPr>
      <w:r>
        <w:rPr>
          <w:sz w:val="20"/>
        </w:rPr>
        <w:t>Indicar claramente la carga útil máxima de la máquina de acuerdo con sus características,</w:t>
      </w:r>
      <w:r>
        <w:rPr>
          <w:spacing w:val="1"/>
          <w:sz w:val="20"/>
        </w:rPr>
        <w:t xml:space="preserve"> </w:t>
      </w:r>
      <w:r>
        <w:rPr>
          <w:sz w:val="20"/>
        </w:rPr>
        <w:t>incluyendo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carga</w:t>
      </w:r>
      <w:r>
        <w:rPr>
          <w:spacing w:val="-1"/>
          <w:sz w:val="20"/>
        </w:rPr>
        <w:t xml:space="preserve"> </w:t>
      </w:r>
      <w:r>
        <w:rPr>
          <w:sz w:val="20"/>
        </w:rPr>
        <w:t>admisible</w:t>
      </w:r>
      <w:r>
        <w:rPr>
          <w:spacing w:val="-1"/>
          <w:sz w:val="20"/>
        </w:rPr>
        <w:t xml:space="preserve"> </w:t>
      </w:r>
      <w:r>
        <w:rPr>
          <w:sz w:val="20"/>
        </w:rPr>
        <w:t>para</w:t>
      </w:r>
      <w:r>
        <w:rPr>
          <w:spacing w:val="-1"/>
          <w:sz w:val="20"/>
        </w:rPr>
        <w:t xml:space="preserve"> </w:t>
      </w:r>
      <w:r>
        <w:rPr>
          <w:sz w:val="20"/>
        </w:rPr>
        <w:t>cada</w:t>
      </w:r>
      <w:r>
        <w:rPr>
          <w:spacing w:val="-1"/>
          <w:sz w:val="20"/>
        </w:rPr>
        <w:t xml:space="preserve"> </w:t>
      </w:r>
      <w:r>
        <w:rPr>
          <w:sz w:val="20"/>
        </w:rPr>
        <w:t>caso, si</w:t>
      </w:r>
      <w:r>
        <w:rPr>
          <w:spacing w:val="-1"/>
          <w:sz w:val="20"/>
        </w:rPr>
        <w:t xml:space="preserve"> </w:t>
      </w:r>
      <w:r>
        <w:rPr>
          <w:sz w:val="20"/>
        </w:rPr>
        <w:t>esta</w:t>
      </w:r>
      <w:r>
        <w:rPr>
          <w:spacing w:val="-1"/>
          <w:sz w:val="20"/>
        </w:rPr>
        <w:t xml:space="preserve"> </w:t>
      </w:r>
      <w:r>
        <w:rPr>
          <w:sz w:val="20"/>
        </w:rPr>
        <w:t>es</w:t>
      </w:r>
      <w:r>
        <w:rPr>
          <w:spacing w:val="-1"/>
          <w:sz w:val="20"/>
        </w:rPr>
        <w:t xml:space="preserve"> </w:t>
      </w:r>
      <w:r>
        <w:rPr>
          <w:sz w:val="20"/>
        </w:rPr>
        <w:t>variable,</w:t>
      </w:r>
      <w:r>
        <w:rPr>
          <w:spacing w:val="-1"/>
          <w:sz w:val="20"/>
        </w:rPr>
        <w:t xml:space="preserve"> </w:t>
      </w:r>
      <w:r>
        <w:rPr>
          <w:sz w:val="20"/>
        </w:rPr>
        <w:t>y;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0"/>
          <w:numId w:val="22"/>
        </w:numPr>
        <w:tabs>
          <w:tab w:val="left" w:pos="2237"/>
        </w:tabs>
        <w:spacing w:line="249" w:lineRule="auto"/>
        <w:ind w:left="1984" w:right="1416" w:firstLine="0"/>
        <w:jc w:val="both"/>
        <w:rPr>
          <w:sz w:val="20"/>
        </w:rPr>
      </w:pPr>
      <w:r>
        <w:rPr>
          <w:sz w:val="20"/>
        </w:rPr>
        <w:t>Estar</w:t>
      </w:r>
      <w:r>
        <w:rPr>
          <w:spacing w:val="21"/>
          <w:sz w:val="20"/>
        </w:rPr>
        <w:t xml:space="preserve"> </w:t>
      </w:r>
      <w:r>
        <w:rPr>
          <w:sz w:val="20"/>
        </w:rPr>
        <w:t>provistas</w:t>
      </w:r>
      <w:r>
        <w:rPr>
          <w:spacing w:val="22"/>
          <w:sz w:val="20"/>
        </w:rPr>
        <w:t xml:space="preserve"> </w:t>
      </w:r>
      <w:r>
        <w:rPr>
          <w:sz w:val="20"/>
        </w:rPr>
        <w:t>de</w:t>
      </w:r>
      <w:r>
        <w:rPr>
          <w:spacing w:val="22"/>
          <w:sz w:val="20"/>
        </w:rPr>
        <w:t xml:space="preserve"> </w:t>
      </w:r>
      <w:r>
        <w:rPr>
          <w:sz w:val="20"/>
        </w:rPr>
        <w:t>los</w:t>
      </w:r>
      <w:r>
        <w:rPr>
          <w:spacing w:val="22"/>
          <w:sz w:val="20"/>
        </w:rPr>
        <w:t xml:space="preserve"> </w:t>
      </w:r>
      <w:r>
        <w:rPr>
          <w:sz w:val="20"/>
        </w:rPr>
        <w:t>medios</w:t>
      </w:r>
      <w:r>
        <w:rPr>
          <w:spacing w:val="22"/>
          <w:sz w:val="20"/>
        </w:rPr>
        <w:t xml:space="preserve"> </w:t>
      </w:r>
      <w:r>
        <w:rPr>
          <w:sz w:val="20"/>
        </w:rPr>
        <w:t>necesarios</w:t>
      </w:r>
      <w:r>
        <w:rPr>
          <w:spacing w:val="21"/>
          <w:sz w:val="20"/>
        </w:rPr>
        <w:t xml:space="preserve"> </w:t>
      </w:r>
      <w:r>
        <w:rPr>
          <w:sz w:val="20"/>
        </w:rPr>
        <w:t>para</w:t>
      </w:r>
      <w:r>
        <w:rPr>
          <w:spacing w:val="22"/>
          <w:sz w:val="20"/>
        </w:rPr>
        <w:t xml:space="preserve"> </w:t>
      </w:r>
      <w:r>
        <w:rPr>
          <w:sz w:val="20"/>
        </w:rPr>
        <w:t>evitar</w:t>
      </w:r>
      <w:r>
        <w:rPr>
          <w:spacing w:val="22"/>
          <w:sz w:val="20"/>
        </w:rPr>
        <w:t xml:space="preserve"> </w:t>
      </w:r>
      <w:r>
        <w:rPr>
          <w:sz w:val="20"/>
        </w:rPr>
        <w:t>descensos</w:t>
      </w:r>
      <w:r>
        <w:rPr>
          <w:spacing w:val="22"/>
          <w:sz w:val="20"/>
        </w:rPr>
        <w:t xml:space="preserve"> </w:t>
      </w:r>
      <w:r>
        <w:rPr>
          <w:sz w:val="20"/>
        </w:rPr>
        <w:t>accidentales.</w:t>
      </w:r>
      <w:r>
        <w:rPr>
          <w:spacing w:val="22"/>
          <w:sz w:val="20"/>
        </w:rPr>
        <w:t xml:space="preserve"> </w:t>
      </w:r>
      <w:r>
        <w:rPr>
          <w:sz w:val="20"/>
        </w:rPr>
        <w:t>Los</w:t>
      </w:r>
      <w:r>
        <w:rPr>
          <w:spacing w:val="22"/>
          <w:sz w:val="20"/>
        </w:rPr>
        <w:t xml:space="preserve"> </w:t>
      </w:r>
      <w:r>
        <w:rPr>
          <w:sz w:val="20"/>
        </w:rPr>
        <w:t>cables</w:t>
      </w:r>
      <w:r>
        <w:rPr>
          <w:spacing w:val="21"/>
          <w:sz w:val="20"/>
        </w:rPr>
        <w:t xml:space="preserve"> </w:t>
      </w:r>
      <w:r>
        <w:rPr>
          <w:sz w:val="20"/>
        </w:rPr>
        <w:t>que</w:t>
      </w:r>
      <w:r>
        <w:rPr>
          <w:spacing w:val="1"/>
          <w:sz w:val="20"/>
        </w:rPr>
        <w:t xml:space="preserve"> </w:t>
      </w:r>
      <w:r>
        <w:rPr>
          <w:sz w:val="20"/>
        </w:rPr>
        <w:t>se utilicen para izar, descender o como medio de suspensión, deberán ser de buena calidad,</w:t>
      </w:r>
      <w:r>
        <w:rPr>
          <w:spacing w:val="1"/>
          <w:sz w:val="20"/>
        </w:rPr>
        <w:t xml:space="preserve"> </w:t>
      </w:r>
      <w:r>
        <w:rPr>
          <w:sz w:val="20"/>
        </w:rPr>
        <w:t>suficientemente</w:t>
      </w:r>
      <w:r>
        <w:rPr>
          <w:spacing w:val="-1"/>
          <w:sz w:val="20"/>
        </w:rPr>
        <w:t xml:space="preserve"> </w:t>
      </w:r>
      <w:r>
        <w:rPr>
          <w:sz w:val="20"/>
        </w:rPr>
        <w:t>resistentes y estar</w:t>
      </w:r>
      <w:r>
        <w:rPr>
          <w:spacing w:val="-2"/>
          <w:sz w:val="20"/>
        </w:rPr>
        <w:t xml:space="preserve"> </w:t>
      </w:r>
      <w:r>
        <w:rPr>
          <w:sz w:val="20"/>
        </w:rPr>
        <w:t>exentos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defectos</w:t>
      </w:r>
      <w:r>
        <w:rPr>
          <w:spacing w:val="-2"/>
          <w:sz w:val="20"/>
        </w:rPr>
        <w:t xml:space="preserve"> </w:t>
      </w:r>
      <w:r>
        <w:rPr>
          <w:sz w:val="20"/>
        </w:rPr>
        <w:t>manifiestos.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6"/>
        <w:jc w:val="both"/>
      </w:pPr>
      <w:r>
        <w:rPr>
          <w:rFonts w:ascii="Arial" w:hAnsi="Arial"/>
          <w:b/>
        </w:rPr>
        <w:t xml:space="preserve">Artículo 252. </w:t>
      </w:r>
      <w:r>
        <w:t>Antes de instalar grúas-torre en u</w:t>
      </w:r>
      <w:r>
        <w:t>na obra, se deberá despejar el sitio para permitir el libre</w:t>
      </w:r>
      <w:r>
        <w:rPr>
          <w:spacing w:val="1"/>
        </w:rPr>
        <w:t xml:space="preserve"> </w:t>
      </w:r>
      <w:r>
        <w:t>movimiento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carga</w:t>
      </w:r>
      <w:r>
        <w:rPr>
          <w:spacing w:val="-6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brazo</w:t>
      </w:r>
      <w:r>
        <w:rPr>
          <w:spacing w:val="-6"/>
        </w:rPr>
        <w:t xml:space="preserve"> </w:t>
      </w:r>
      <w:r>
        <w:t>giratorio,</w:t>
      </w:r>
      <w:r>
        <w:rPr>
          <w:spacing w:val="-5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vigilar</w:t>
      </w:r>
      <w:r>
        <w:rPr>
          <w:spacing w:val="-6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dicho</w:t>
      </w:r>
      <w:r>
        <w:rPr>
          <w:spacing w:val="-5"/>
        </w:rPr>
        <w:t xml:space="preserve"> </w:t>
      </w:r>
      <w:r>
        <w:t>movimiento</w:t>
      </w:r>
      <w:r>
        <w:rPr>
          <w:spacing w:val="-6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dañe</w:t>
      </w:r>
      <w:r>
        <w:rPr>
          <w:spacing w:val="-5"/>
        </w:rPr>
        <w:t xml:space="preserve"> </w:t>
      </w:r>
      <w:r>
        <w:t>edificaciones</w:t>
      </w:r>
      <w:r>
        <w:rPr>
          <w:spacing w:val="-6"/>
        </w:rPr>
        <w:t xml:space="preserve"> </w:t>
      </w:r>
      <w:r>
        <w:t>vecinas,</w:t>
      </w:r>
      <w:r>
        <w:rPr>
          <w:spacing w:val="-53"/>
        </w:rPr>
        <w:t xml:space="preserve"> </w:t>
      </w:r>
      <w:r>
        <w:t>instalaciones o líneas en vía pública. Se deberá hacer una prueba completa de todas las funciones de las</w:t>
      </w:r>
      <w:r>
        <w:rPr>
          <w:spacing w:val="-53"/>
        </w:rPr>
        <w:t xml:space="preserve"> </w:t>
      </w:r>
      <w:r>
        <w:rPr>
          <w:spacing w:val="-1"/>
        </w:rPr>
        <w:t>grúas-torre</w:t>
      </w:r>
      <w:r>
        <w:rPr>
          <w:spacing w:val="-13"/>
        </w:rPr>
        <w:t xml:space="preserve"> </w:t>
      </w:r>
      <w:r>
        <w:rPr>
          <w:spacing w:val="-1"/>
        </w:rPr>
        <w:t>después</w:t>
      </w:r>
      <w:r>
        <w:rPr>
          <w:spacing w:val="-13"/>
        </w:rPr>
        <w:t xml:space="preserve"> </w:t>
      </w:r>
      <w:r>
        <w:rPr>
          <w:spacing w:val="-1"/>
        </w:rPr>
        <w:t>de</w:t>
      </w:r>
      <w:r>
        <w:rPr>
          <w:spacing w:val="-13"/>
        </w:rPr>
        <w:t xml:space="preserve"> </w:t>
      </w:r>
      <w:r>
        <w:rPr>
          <w:spacing w:val="-1"/>
        </w:rPr>
        <w:t>su</w:t>
      </w:r>
      <w:r>
        <w:rPr>
          <w:spacing w:val="-13"/>
        </w:rPr>
        <w:t xml:space="preserve"> </w:t>
      </w:r>
      <w:r>
        <w:rPr>
          <w:spacing w:val="-1"/>
        </w:rPr>
        <w:t>erección</w:t>
      </w:r>
      <w:r>
        <w:rPr>
          <w:spacing w:val="-13"/>
        </w:rPr>
        <w:t xml:space="preserve"> </w:t>
      </w:r>
      <w:r>
        <w:t>o</w:t>
      </w:r>
      <w:r>
        <w:rPr>
          <w:spacing w:val="-12"/>
        </w:rPr>
        <w:t xml:space="preserve"> </w:t>
      </w:r>
      <w:r>
        <w:t>extensión</w:t>
      </w:r>
      <w:r>
        <w:rPr>
          <w:spacing w:val="-13"/>
        </w:rPr>
        <w:t xml:space="preserve"> </w:t>
      </w:r>
      <w:r>
        <w:t>y</w:t>
      </w:r>
      <w:r>
        <w:rPr>
          <w:spacing w:val="-13"/>
        </w:rPr>
        <w:t xml:space="preserve"> </w:t>
      </w:r>
      <w:r>
        <w:t>antes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que</w:t>
      </w:r>
      <w:r>
        <w:rPr>
          <w:spacing w:val="-12"/>
        </w:rPr>
        <w:t xml:space="preserve"> </w:t>
      </w:r>
      <w:r>
        <w:t>entre</w:t>
      </w:r>
      <w:r>
        <w:rPr>
          <w:spacing w:val="-13"/>
        </w:rPr>
        <w:t xml:space="preserve"> </w:t>
      </w:r>
      <w:r>
        <w:t>en</w:t>
      </w:r>
      <w:r>
        <w:rPr>
          <w:spacing w:val="-13"/>
        </w:rPr>
        <w:t xml:space="preserve"> </w:t>
      </w:r>
      <w:r>
        <w:t>operación.</w:t>
      </w:r>
      <w:r>
        <w:rPr>
          <w:spacing w:val="-13"/>
        </w:rPr>
        <w:t xml:space="preserve"> </w:t>
      </w:r>
      <w:r>
        <w:t>Semanalmente</w:t>
      </w:r>
      <w:r>
        <w:rPr>
          <w:spacing w:val="-13"/>
        </w:rPr>
        <w:t xml:space="preserve"> </w:t>
      </w:r>
      <w:r>
        <w:t>deberán</w:t>
      </w:r>
      <w:r>
        <w:rPr>
          <w:spacing w:val="1"/>
        </w:rPr>
        <w:t xml:space="preserve"> </w:t>
      </w:r>
      <w:r>
        <w:t>revisarse y corregirse, en su caso, cables de al</w:t>
      </w:r>
      <w:r>
        <w:t>ambre, contra venteos, malacates, brazo giratorio, frenos,</w:t>
      </w:r>
      <w:r>
        <w:rPr>
          <w:spacing w:val="1"/>
        </w:rPr>
        <w:t xml:space="preserve"> </w:t>
      </w:r>
      <w:r>
        <w:t>sistemas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control de</w:t>
      </w:r>
      <w:r>
        <w:rPr>
          <w:spacing w:val="-1"/>
        </w:rPr>
        <w:t xml:space="preserve"> </w:t>
      </w:r>
      <w:r>
        <w:t>sobrecarga y</w:t>
      </w:r>
      <w:r>
        <w:rPr>
          <w:spacing w:val="-1"/>
        </w:rPr>
        <w:t xml:space="preserve"> </w:t>
      </w:r>
      <w:r>
        <w:t>todos los</w:t>
      </w:r>
      <w:r>
        <w:rPr>
          <w:spacing w:val="-1"/>
        </w:rPr>
        <w:t xml:space="preserve"> </w:t>
      </w:r>
      <w:r>
        <w:t>elementos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seguridad.</w:t>
      </w:r>
    </w:p>
    <w:p w:rsidR="00EB3B9A" w:rsidRDefault="00EB3B9A">
      <w:pPr>
        <w:pStyle w:val="Textoindependiente"/>
        <w:spacing w:before="10"/>
        <w:rPr>
          <w:sz w:val="23"/>
        </w:rPr>
      </w:pPr>
    </w:p>
    <w:p w:rsidR="00EB3B9A" w:rsidRDefault="006A45F2">
      <w:pPr>
        <w:pStyle w:val="Ttulo2"/>
      </w:pPr>
      <w:r>
        <w:t>CAPÍTULO</w:t>
      </w:r>
      <w:r>
        <w:rPr>
          <w:spacing w:val="-5"/>
        </w:rPr>
        <w:t xml:space="preserve"> </w:t>
      </w:r>
      <w:r>
        <w:t>TERCERO</w:t>
      </w:r>
    </w:p>
    <w:p w:rsidR="00EB3B9A" w:rsidRDefault="006A45F2">
      <w:pPr>
        <w:pStyle w:val="Ttulo3"/>
      </w:pPr>
      <w:r>
        <w:t>ANEXOS</w:t>
      </w:r>
      <w:r>
        <w:rPr>
          <w:spacing w:val="-4"/>
        </w:rPr>
        <w:t xml:space="preserve"> </w:t>
      </w:r>
      <w:r>
        <w:t>TECNICOS</w:t>
      </w:r>
    </w:p>
    <w:p w:rsidR="00EB3B9A" w:rsidRDefault="00EB3B9A">
      <w:pPr>
        <w:pStyle w:val="Textoindependiente"/>
        <w:spacing w:before="6"/>
        <w:rPr>
          <w:sz w:val="25"/>
        </w:rPr>
      </w:pPr>
    </w:p>
    <w:p w:rsidR="00EB3B9A" w:rsidRDefault="006A45F2">
      <w:pPr>
        <w:pStyle w:val="Textoindependiente"/>
        <w:spacing w:line="249" w:lineRule="auto"/>
        <w:ind w:left="1417" w:right="1415"/>
        <w:jc w:val="both"/>
      </w:pPr>
      <w:r>
        <w:rPr>
          <w:rFonts w:ascii="Arial" w:hAnsi="Arial"/>
          <w:b/>
        </w:rPr>
        <w:t xml:space="preserve">Artículo 253. </w:t>
      </w:r>
      <w:r>
        <w:t>Los propietarios o poseedores están obligados a manifestar por escrito a la Dirección la</w:t>
      </w:r>
      <w:r>
        <w:rPr>
          <w:spacing w:val="1"/>
        </w:rPr>
        <w:t xml:space="preserve"> </w:t>
      </w:r>
      <w:r>
        <w:t>terminación</w:t>
      </w:r>
      <w:r>
        <w:rPr>
          <w:spacing w:val="9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las</w:t>
      </w:r>
      <w:r>
        <w:rPr>
          <w:spacing w:val="9"/>
        </w:rPr>
        <w:t xml:space="preserve"> </w:t>
      </w:r>
      <w:r>
        <w:t>obras</w:t>
      </w:r>
      <w:r>
        <w:rPr>
          <w:spacing w:val="10"/>
        </w:rPr>
        <w:t xml:space="preserve"> </w:t>
      </w:r>
      <w:r>
        <w:t>ejecutadas</w:t>
      </w:r>
      <w:r>
        <w:rPr>
          <w:spacing w:val="9"/>
        </w:rPr>
        <w:t xml:space="preserve"> </w:t>
      </w:r>
      <w:r>
        <w:t>en</w:t>
      </w:r>
      <w:r>
        <w:rPr>
          <w:spacing w:val="10"/>
        </w:rPr>
        <w:t xml:space="preserve"> </w:t>
      </w:r>
      <w:r>
        <w:t>sus</w:t>
      </w:r>
      <w:r>
        <w:rPr>
          <w:spacing w:val="10"/>
        </w:rPr>
        <w:t xml:space="preserve"> </w:t>
      </w:r>
      <w:r>
        <w:t>predios,</w:t>
      </w:r>
      <w:r>
        <w:rPr>
          <w:spacing w:val="9"/>
        </w:rPr>
        <w:t xml:space="preserve"> </w:t>
      </w:r>
      <w:r>
        <w:t>en</w:t>
      </w:r>
      <w:r>
        <w:rPr>
          <w:spacing w:val="10"/>
        </w:rPr>
        <w:t xml:space="preserve"> </w:t>
      </w:r>
      <w:r>
        <w:t>un</w:t>
      </w:r>
      <w:r>
        <w:rPr>
          <w:spacing w:val="9"/>
        </w:rPr>
        <w:t xml:space="preserve"> </w:t>
      </w:r>
      <w:r>
        <w:t>plazo</w:t>
      </w:r>
      <w:r>
        <w:rPr>
          <w:spacing w:val="10"/>
        </w:rPr>
        <w:t xml:space="preserve"> </w:t>
      </w:r>
      <w:r>
        <w:t>no</w:t>
      </w:r>
      <w:r>
        <w:rPr>
          <w:spacing w:val="9"/>
        </w:rPr>
        <w:t xml:space="preserve"> </w:t>
      </w:r>
      <w:r>
        <w:t>mayor</w:t>
      </w:r>
      <w:r>
        <w:rPr>
          <w:spacing w:val="10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15</w:t>
      </w:r>
      <w:r>
        <w:rPr>
          <w:spacing w:val="9"/>
        </w:rPr>
        <w:t xml:space="preserve"> </w:t>
      </w:r>
      <w:r>
        <w:t>días</w:t>
      </w:r>
      <w:r>
        <w:rPr>
          <w:spacing w:val="10"/>
        </w:rPr>
        <w:t xml:space="preserve"> </w:t>
      </w:r>
      <w:r>
        <w:t>hábiles,</w:t>
      </w:r>
      <w:r>
        <w:rPr>
          <w:spacing w:val="9"/>
        </w:rPr>
        <w:t xml:space="preserve"> </w:t>
      </w:r>
      <w:r>
        <w:t>contados</w:t>
      </w:r>
      <w:r>
        <w:rPr>
          <w:spacing w:val="-53"/>
        </w:rPr>
        <w:t xml:space="preserve"> </w:t>
      </w:r>
      <w:r>
        <w:t xml:space="preserve">a partir de la conclusión de las mismas; cubrir los derechos que </w:t>
      </w:r>
      <w:r>
        <w:t>correspondan de conformidad con las</w:t>
      </w:r>
      <w:r>
        <w:rPr>
          <w:spacing w:val="1"/>
        </w:rPr>
        <w:t xml:space="preserve"> </w:t>
      </w:r>
      <w:r>
        <w:t>disposiciones legales aplicables; utilizar las formas “Manifestación de Terminación de Obras” y anotar, en</w:t>
      </w:r>
      <w:r>
        <w:rPr>
          <w:spacing w:val="1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caso, el</w:t>
      </w:r>
      <w:r>
        <w:rPr>
          <w:spacing w:val="-1"/>
        </w:rPr>
        <w:t xml:space="preserve"> </w:t>
      </w:r>
      <w:r>
        <w:t>número</w:t>
      </w:r>
      <w:r>
        <w:rPr>
          <w:spacing w:val="-1"/>
        </w:rPr>
        <w:t xml:space="preserve"> </w:t>
      </w:r>
      <w:r>
        <w:t>y la</w:t>
      </w:r>
      <w:r>
        <w:rPr>
          <w:spacing w:val="-2"/>
        </w:rPr>
        <w:t xml:space="preserve"> </w:t>
      </w:r>
      <w:r>
        <w:t>fecha 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licencia</w:t>
      </w:r>
      <w:r>
        <w:rPr>
          <w:spacing w:val="-1"/>
        </w:rPr>
        <w:t xml:space="preserve"> </w:t>
      </w:r>
      <w:r>
        <w:t>respectiva.</w:t>
      </w:r>
    </w:p>
    <w:p w:rsidR="00EB3B9A" w:rsidRDefault="00EB3B9A">
      <w:pPr>
        <w:spacing w:line="249" w:lineRule="auto"/>
        <w:jc w:val="both"/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  <w:spacing w:before="5"/>
        <w:rPr>
          <w:sz w:val="11"/>
        </w:rPr>
      </w:pPr>
    </w:p>
    <w:p w:rsidR="00EB3B9A" w:rsidRDefault="006A45F2">
      <w:pPr>
        <w:pStyle w:val="Textoindependiente"/>
        <w:spacing w:before="94" w:line="249" w:lineRule="auto"/>
        <w:ind w:left="1417" w:right="1415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4"/>
        </w:rPr>
        <w:t xml:space="preserve"> </w:t>
      </w:r>
      <w:r>
        <w:rPr>
          <w:rFonts w:ascii="Arial" w:hAnsi="Arial"/>
          <w:b/>
        </w:rPr>
        <w:t>254.</w:t>
      </w:r>
      <w:r>
        <w:rPr>
          <w:rFonts w:ascii="Arial" w:hAnsi="Arial"/>
          <w:b/>
          <w:spacing w:val="14"/>
        </w:rPr>
        <w:t xml:space="preserve"> </w:t>
      </w:r>
      <w:r>
        <w:t>En</w:t>
      </w:r>
      <w:r>
        <w:rPr>
          <w:spacing w:val="14"/>
        </w:rPr>
        <w:t xml:space="preserve"> </w:t>
      </w:r>
      <w:r>
        <w:t>las</w:t>
      </w:r>
      <w:r>
        <w:rPr>
          <w:spacing w:val="14"/>
        </w:rPr>
        <w:t xml:space="preserve"> </w:t>
      </w:r>
      <w:r>
        <w:t>obras</w:t>
      </w:r>
      <w:r>
        <w:rPr>
          <w:spacing w:val="14"/>
        </w:rPr>
        <w:t xml:space="preserve"> </w:t>
      </w:r>
      <w:r>
        <w:t>que</w:t>
      </w:r>
      <w:r>
        <w:rPr>
          <w:spacing w:val="14"/>
        </w:rPr>
        <w:t xml:space="preserve"> </w:t>
      </w:r>
      <w:r>
        <w:t>requieren</w:t>
      </w:r>
      <w:r>
        <w:rPr>
          <w:spacing w:val="14"/>
        </w:rPr>
        <w:t xml:space="preserve"> </w:t>
      </w:r>
      <w:r>
        <w:t>licencia</w:t>
      </w:r>
      <w:r>
        <w:rPr>
          <w:spacing w:val="14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uso</w:t>
      </w:r>
      <w:r>
        <w:rPr>
          <w:spacing w:val="14"/>
        </w:rPr>
        <w:t xml:space="preserve"> </w:t>
      </w:r>
      <w:r>
        <w:t>del</w:t>
      </w:r>
      <w:r>
        <w:rPr>
          <w:spacing w:val="14"/>
        </w:rPr>
        <w:t xml:space="preserve"> </w:t>
      </w:r>
      <w:r>
        <w:t>suelo</w:t>
      </w:r>
      <w:r>
        <w:rPr>
          <w:spacing w:val="14"/>
        </w:rPr>
        <w:t xml:space="preserve"> </w:t>
      </w:r>
      <w:r>
        <w:t>con</w:t>
      </w:r>
      <w:r>
        <w:rPr>
          <w:spacing w:val="14"/>
        </w:rPr>
        <w:t xml:space="preserve"> </w:t>
      </w:r>
      <w:r>
        <w:t>dictamen</w:t>
      </w:r>
      <w:r>
        <w:rPr>
          <w:spacing w:val="14"/>
        </w:rPr>
        <w:t xml:space="preserve"> </w:t>
      </w:r>
      <w:r>
        <w:t>aprobatorio,</w:t>
      </w:r>
      <w:r>
        <w:rPr>
          <w:spacing w:val="14"/>
        </w:rPr>
        <w:t xml:space="preserve"> </w:t>
      </w:r>
      <w:r>
        <w:t>así</w:t>
      </w:r>
      <w:r>
        <w:rPr>
          <w:spacing w:val="14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las señaladas en el artículo siguiente, deberán acompañar a la manifestación de terminación de obra la</w:t>
      </w:r>
      <w:r>
        <w:rPr>
          <w:spacing w:val="1"/>
        </w:rPr>
        <w:t xml:space="preserve"> </w:t>
      </w:r>
      <w:r>
        <w:t>aprobación de seguridad y operación, por la cual se haga constar que las edificaciones e instalaciones</w:t>
      </w:r>
      <w:r>
        <w:rPr>
          <w:spacing w:val="1"/>
        </w:rPr>
        <w:t xml:space="preserve"> </w:t>
      </w:r>
      <w:r>
        <w:t>correspondientes reúnen las condiciones de seguridad para su operación, que señala este Reglamento y</w:t>
      </w:r>
      <w:r>
        <w:rPr>
          <w:spacing w:val="1"/>
        </w:rPr>
        <w:t xml:space="preserve"> </w:t>
      </w:r>
      <w:r>
        <w:rPr>
          <w:spacing w:val="-1"/>
        </w:rPr>
        <w:t>previa</w:t>
      </w:r>
      <w:r>
        <w:rPr>
          <w:spacing w:val="-18"/>
        </w:rPr>
        <w:t xml:space="preserve"> </w:t>
      </w:r>
      <w:r>
        <w:rPr>
          <w:spacing w:val="-1"/>
        </w:rPr>
        <w:t>autorización</w:t>
      </w:r>
      <w:r>
        <w:rPr>
          <w:spacing w:val="-18"/>
        </w:rPr>
        <w:t xml:space="preserve"> </w:t>
      </w:r>
      <w:r>
        <w:rPr>
          <w:spacing w:val="-1"/>
        </w:rPr>
        <w:t>de</w:t>
      </w:r>
      <w:r>
        <w:rPr>
          <w:spacing w:val="-18"/>
        </w:rPr>
        <w:t xml:space="preserve"> </w:t>
      </w:r>
      <w:r>
        <w:rPr>
          <w:spacing w:val="-1"/>
        </w:rPr>
        <w:t>la</w:t>
      </w:r>
      <w:r>
        <w:rPr>
          <w:spacing w:val="-18"/>
        </w:rPr>
        <w:t xml:space="preserve"> </w:t>
      </w:r>
      <w:r>
        <w:rPr>
          <w:spacing w:val="-1"/>
        </w:rPr>
        <w:t>Coordinación</w:t>
      </w:r>
      <w:r>
        <w:rPr>
          <w:spacing w:val="-18"/>
        </w:rPr>
        <w:t xml:space="preserve"> </w:t>
      </w:r>
      <w:r>
        <w:rPr>
          <w:spacing w:val="-1"/>
        </w:rPr>
        <w:t>Municipal</w:t>
      </w:r>
      <w:r>
        <w:rPr>
          <w:spacing w:val="-18"/>
        </w:rPr>
        <w:t xml:space="preserve"> </w:t>
      </w:r>
      <w:r>
        <w:rPr>
          <w:spacing w:val="-1"/>
        </w:rPr>
        <w:t>de</w:t>
      </w:r>
      <w:r>
        <w:rPr>
          <w:spacing w:val="-18"/>
        </w:rPr>
        <w:t xml:space="preserve"> </w:t>
      </w:r>
      <w:r>
        <w:t>Protección</w:t>
      </w:r>
      <w:r>
        <w:rPr>
          <w:spacing w:val="-18"/>
        </w:rPr>
        <w:t xml:space="preserve"> </w:t>
      </w:r>
      <w:r>
        <w:t>Civil.</w:t>
      </w:r>
      <w:r>
        <w:rPr>
          <w:spacing w:val="-18"/>
        </w:rPr>
        <w:t xml:space="preserve"> </w:t>
      </w:r>
      <w:r>
        <w:t>La</w:t>
      </w:r>
      <w:r>
        <w:rPr>
          <w:spacing w:val="-18"/>
        </w:rPr>
        <w:t xml:space="preserve"> </w:t>
      </w:r>
      <w:r>
        <w:t>responsiva</w:t>
      </w:r>
      <w:r>
        <w:rPr>
          <w:spacing w:val="-18"/>
        </w:rPr>
        <w:t xml:space="preserve"> </w:t>
      </w:r>
      <w:r>
        <w:t>técnica</w:t>
      </w:r>
      <w:r>
        <w:rPr>
          <w:spacing w:val="-18"/>
        </w:rPr>
        <w:t xml:space="preserve"> </w:t>
      </w:r>
      <w:r>
        <w:t>para</w:t>
      </w:r>
      <w:r>
        <w:rPr>
          <w:spacing w:val="-18"/>
        </w:rPr>
        <w:t xml:space="preserve"> </w:t>
      </w:r>
      <w:r>
        <w:t>la</w:t>
      </w:r>
      <w:r>
        <w:rPr>
          <w:spacing w:val="-18"/>
        </w:rPr>
        <w:t xml:space="preserve"> </w:t>
      </w:r>
      <w:r>
        <w:t>obtención</w:t>
      </w:r>
      <w:r>
        <w:rPr>
          <w:spacing w:val="-54"/>
        </w:rPr>
        <w:t xml:space="preserve"> </w:t>
      </w:r>
      <w:r>
        <w:rPr>
          <w:spacing w:val="-1"/>
        </w:rPr>
        <w:t xml:space="preserve">del Dictamen y </w:t>
      </w:r>
      <w:r>
        <w:t>Placa de Aforo, deberá ser elaborada por el Director Responsable de Obra y aprobada por</w:t>
      </w:r>
      <w:r>
        <w:rPr>
          <w:spacing w:val="-5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Dirección,</w:t>
      </w:r>
      <w:r>
        <w:rPr>
          <w:spacing w:val="-4"/>
        </w:rPr>
        <w:t xml:space="preserve"> </w:t>
      </w:r>
      <w:r>
        <w:t>debiendo</w:t>
      </w:r>
      <w:r>
        <w:rPr>
          <w:spacing w:val="-3"/>
        </w:rPr>
        <w:t xml:space="preserve"> </w:t>
      </w:r>
      <w:r>
        <w:t>presentar</w:t>
      </w:r>
      <w:r>
        <w:rPr>
          <w:spacing w:val="-4"/>
        </w:rPr>
        <w:t xml:space="preserve"> </w:t>
      </w:r>
      <w:r>
        <w:t>vía</w:t>
      </w:r>
      <w:r>
        <w:rPr>
          <w:spacing w:val="-2"/>
        </w:rPr>
        <w:t xml:space="preserve"> </w:t>
      </w:r>
      <w:r>
        <w:t>electrónica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directamente</w:t>
      </w:r>
      <w:r>
        <w:rPr>
          <w:spacing w:val="-4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ventanilla,</w:t>
      </w:r>
      <w:r>
        <w:rPr>
          <w:spacing w:val="-3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siguientes</w:t>
      </w:r>
      <w:r>
        <w:rPr>
          <w:spacing w:val="-2"/>
        </w:rPr>
        <w:t xml:space="preserve"> </w:t>
      </w:r>
      <w:r>
        <w:t>r</w:t>
      </w:r>
      <w:r>
        <w:t>equisitos:</w:t>
      </w:r>
    </w:p>
    <w:p w:rsidR="00EB3B9A" w:rsidRDefault="00EB3B9A">
      <w:pPr>
        <w:pStyle w:val="Textoindependiente"/>
        <w:spacing w:before="4"/>
        <w:rPr>
          <w:sz w:val="21"/>
        </w:rPr>
      </w:pPr>
    </w:p>
    <w:p w:rsidR="00EB3B9A" w:rsidRDefault="006A45F2">
      <w:pPr>
        <w:pStyle w:val="Prrafodelista"/>
        <w:numPr>
          <w:ilvl w:val="0"/>
          <w:numId w:val="21"/>
        </w:numPr>
        <w:tabs>
          <w:tab w:val="left" w:pos="2187"/>
        </w:tabs>
        <w:spacing w:line="249" w:lineRule="auto"/>
        <w:ind w:right="1417" w:firstLine="0"/>
        <w:jc w:val="both"/>
        <w:rPr>
          <w:sz w:val="20"/>
        </w:rPr>
      </w:pPr>
      <w:r>
        <w:rPr>
          <w:noProof/>
          <w:lang w:val="es-MX" w:eastAsia="es-MX"/>
        </w:rPr>
        <w:drawing>
          <wp:anchor distT="0" distB="0" distL="0" distR="0" simplePos="0" relativeHeight="480317440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449065</wp:posOffset>
            </wp:positionV>
            <wp:extent cx="7772400" cy="4046397"/>
            <wp:effectExtent l="0" t="0" r="0" b="0"/>
            <wp:wrapNone/>
            <wp:docPr id="26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4046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Solicitud por escrito dirigida al director de la Dirección, especificando el giro o uso de suelo,</w:t>
      </w:r>
      <w:r>
        <w:rPr>
          <w:spacing w:val="1"/>
          <w:sz w:val="20"/>
        </w:rPr>
        <w:t xml:space="preserve"> </w:t>
      </w:r>
      <w:r>
        <w:rPr>
          <w:sz w:val="20"/>
        </w:rPr>
        <w:t>denominación,</w:t>
      </w:r>
      <w:r>
        <w:rPr>
          <w:spacing w:val="-9"/>
          <w:sz w:val="20"/>
        </w:rPr>
        <w:t xml:space="preserve"> </w:t>
      </w:r>
      <w:r>
        <w:rPr>
          <w:sz w:val="20"/>
        </w:rPr>
        <w:t>ubicación,</w:t>
      </w:r>
      <w:r>
        <w:rPr>
          <w:spacing w:val="-8"/>
          <w:sz w:val="20"/>
        </w:rPr>
        <w:t xml:space="preserve"> </w:t>
      </w:r>
      <w:r>
        <w:rPr>
          <w:sz w:val="20"/>
        </w:rPr>
        <w:t>aforo</w:t>
      </w:r>
      <w:r>
        <w:rPr>
          <w:spacing w:val="-9"/>
          <w:sz w:val="20"/>
        </w:rPr>
        <w:t xml:space="preserve"> </w:t>
      </w:r>
      <w:r>
        <w:rPr>
          <w:sz w:val="20"/>
        </w:rPr>
        <w:t>total</w:t>
      </w:r>
      <w:r>
        <w:rPr>
          <w:spacing w:val="-8"/>
          <w:sz w:val="20"/>
        </w:rPr>
        <w:t xml:space="preserve"> </w:t>
      </w:r>
      <w:r>
        <w:rPr>
          <w:sz w:val="20"/>
        </w:rPr>
        <w:t>máximo,</w:t>
      </w:r>
      <w:r>
        <w:rPr>
          <w:spacing w:val="-9"/>
          <w:sz w:val="20"/>
        </w:rPr>
        <w:t xml:space="preserve"> </w:t>
      </w:r>
      <w:r>
        <w:rPr>
          <w:sz w:val="20"/>
        </w:rPr>
        <w:t>para</w:t>
      </w:r>
      <w:r>
        <w:rPr>
          <w:spacing w:val="-8"/>
          <w:sz w:val="20"/>
        </w:rPr>
        <w:t xml:space="preserve"> </w:t>
      </w:r>
      <w:r>
        <w:rPr>
          <w:sz w:val="20"/>
        </w:rPr>
        <w:t>cada</w:t>
      </w:r>
      <w:r>
        <w:rPr>
          <w:spacing w:val="-9"/>
          <w:sz w:val="20"/>
        </w:rPr>
        <w:t xml:space="preserve"> </w:t>
      </w:r>
      <w:r>
        <w:rPr>
          <w:sz w:val="20"/>
        </w:rPr>
        <w:t>una</w:t>
      </w:r>
      <w:r>
        <w:rPr>
          <w:spacing w:val="-8"/>
          <w:sz w:val="20"/>
        </w:rPr>
        <w:t xml:space="preserve"> </w:t>
      </w:r>
      <w:r>
        <w:rPr>
          <w:sz w:val="20"/>
        </w:rPr>
        <w:t>de</w:t>
      </w:r>
      <w:r>
        <w:rPr>
          <w:spacing w:val="-8"/>
          <w:sz w:val="20"/>
        </w:rPr>
        <w:t xml:space="preserve"> </w:t>
      </w:r>
      <w:r>
        <w:rPr>
          <w:sz w:val="20"/>
        </w:rPr>
        <w:t>las</w:t>
      </w:r>
      <w:r>
        <w:rPr>
          <w:spacing w:val="-9"/>
          <w:sz w:val="20"/>
        </w:rPr>
        <w:t xml:space="preserve"> </w:t>
      </w:r>
      <w:r>
        <w:rPr>
          <w:sz w:val="20"/>
        </w:rPr>
        <w:t>áreas</w:t>
      </w:r>
      <w:r>
        <w:rPr>
          <w:spacing w:val="-8"/>
          <w:sz w:val="20"/>
        </w:rPr>
        <w:t xml:space="preserve"> </w:t>
      </w:r>
      <w:r>
        <w:rPr>
          <w:sz w:val="20"/>
        </w:rPr>
        <w:t>y/o</w:t>
      </w:r>
      <w:r>
        <w:rPr>
          <w:spacing w:val="-9"/>
          <w:sz w:val="20"/>
        </w:rPr>
        <w:t xml:space="preserve"> </w:t>
      </w:r>
      <w:r>
        <w:rPr>
          <w:sz w:val="20"/>
        </w:rPr>
        <w:t>niveles,</w:t>
      </w:r>
      <w:r>
        <w:rPr>
          <w:spacing w:val="-8"/>
          <w:sz w:val="20"/>
        </w:rPr>
        <w:t xml:space="preserve"> </w:t>
      </w:r>
      <w:r>
        <w:rPr>
          <w:sz w:val="20"/>
        </w:rPr>
        <w:t>según</w:t>
      </w:r>
      <w:r>
        <w:rPr>
          <w:spacing w:val="-9"/>
          <w:sz w:val="20"/>
        </w:rPr>
        <w:t xml:space="preserve"> </w:t>
      </w:r>
      <w:r>
        <w:rPr>
          <w:sz w:val="20"/>
        </w:rPr>
        <w:t>aplique,</w:t>
      </w:r>
      <w:r>
        <w:rPr>
          <w:spacing w:val="-53"/>
          <w:sz w:val="20"/>
        </w:rPr>
        <w:t xml:space="preserve"> </w:t>
      </w:r>
      <w:r>
        <w:rPr>
          <w:sz w:val="20"/>
        </w:rPr>
        <w:t>la presente solicitud deberá estar firmada por el Director Responsable de obra, quien deberá contar</w:t>
      </w:r>
      <w:r>
        <w:rPr>
          <w:spacing w:val="-53"/>
          <w:sz w:val="20"/>
        </w:rPr>
        <w:t xml:space="preserve"> </w:t>
      </w:r>
      <w:r>
        <w:rPr>
          <w:sz w:val="20"/>
        </w:rPr>
        <w:t>con</w:t>
      </w:r>
      <w:r>
        <w:rPr>
          <w:spacing w:val="-2"/>
          <w:sz w:val="20"/>
        </w:rPr>
        <w:t xml:space="preserve"> </w:t>
      </w:r>
      <w:r>
        <w:rPr>
          <w:sz w:val="20"/>
        </w:rPr>
        <w:t>autorización</w:t>
      </w:r>
      <w:r>
        <w:rPr>
          <w:spacing w:val="-3"/>
          <w:sz w:val="20"/>
        </w:rPr>
        <w:t xml:space="preserve"> </w:t>
      </w:r>
      <w:r>
        <w:rPr>
          <w:sz w:val="20"/>
        </w:rPr>
        <w:t>vigente,</w:t>
      </w:r>
      <w:r>
        <w:rPr>
          <w:spacing w:val="-2"/>
          <w:sz w:val="20"/>
        </w:rPr>
        <w:t xml:space="preserve"> </w:t>
      </w:r>
      <w:r>
        <w:rPr>
          <w:sz w:val="20"/>
        </w:rPr>
        <w:t>así</w:t>
      </w:r>
      <w:r>
        <w:rPr>
          <w:spacing w:val="-3"/>
          <w:sz w:val="20"/>
        </w:rPr>
        <w:t xml:space="preserve"> </w:t>
      </w:r>
      <w:r>
        <w:rPr>
          <w:sz w:val="20"/>
        </w:rPr>
        <w:t>como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propietario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obra</w:t>
      </w:r>
      <w:r>
        <w:rPr>
          <w:spacing w:val="-3"/>
          <w:sz w:val="20"/>
        </w:rPr>
        <w:t xml:space="preserve"> </w:t>
      </w:r>
      <w:r>
        <w:rPr>
          <w:sz w:val="20"/>
        </w:rPr>
        <w:t>y/o</w:t>
      </w:r>
      <w:r>
        <w:rPr>
          <w:spacing w:val="-2"/>
          <w:sz w:val="20"/>
        </w:rPr>
        <w:t xml:space="preserve"> </w:t>
      </w:r>
      <w:r>
        <w:rPr>
          <w:sz w:val="20"/>
        </w:rPr>
        <w:t>establecimiento</w:t>
      </w:r>
      <w:r>
        <w:rPr>
          <w:spacing w:val="-3"/>
          <w:sz w:val="20"/>
        </w:rPr>
        <w:t xml:space="preserve"> </w:t>
      </w:r>
      <w:r>
        <w:rPr>
          <w:sz w:val="20"/>
        </w:rPr>
        <w:t>y/o</w:t>
      </w:r>
      <w:r>
        <w:rPr>
          <w:spacing w:val="-2"/>
          <w:sz w:val="20"/>
        </w:rPr>
        <w:t xml:space="preserve"> </w:t>
      </w:r>
      <w:r>
        <w:rPr>
          <w:sz w:val="20"/>
        </w:rPr>
        <w:t>predio.</w:t>
      </w:r>
    </w:p>
    <w:p w:rsidR="00EB3B9A" w:rsidRDefault="00EB3B9A">
      <w:pPr>
        <w:pStyle w:val="Textoindependiente"/>
        <w:spacing w:before="2"/>
        <w:rPr>
          <w:sz w:val="21"/>
        </w:rPr>
      </w:pPr>
    </w:p>
    <w:p w:rsidR="00EB3B9A" w:rsidRDefault="006A45F2">
      <w:pPr>
        <w:pStyle w:val="Prrafodelista"/>
        <w:numPr>
          <w:ilvl w:val="0"/>
          <w:numId w:val="21"/>
        </w:numPr>
        <w:tabs>
          <w:tab w:val="left" w:pos="2236"/>
        </w:tabs>
        <w:spacing w:line="249" w:lineRule="auto"/>
        <w:ind w:right="1416" w:firstLine="0"/>
        <w:jc w:val="both"/>
        <w:rPr>
          <w:sz w:val="20"/>
        </w:rPr>
      </w:pPr>
      <w:r>
        <w:rPr>
          <w:sz w:val="20"/>
        </w:rPr>
        <w:t>Constancia de seguridad contra incendio, vigente, expedida po</w:t>
      </w:r>
      <w:r>
        <w:rPr>
          <w:sz w:val="20"/>
        </w:rPr>
        <w:t>r la Coordinación Municipal de</w:t>
      </w:r>
      <w:r>
        <w:rPr>
          <w:spacing w:val="1"/>
          <w:sz w:val="20"/>
        </w:rPr>
        <w:t xml:space="preserve"> </w:t>
      </w:r>
      <w:r>
        <w:rPr>
          <w:sz w:val="20"/>
        </w:rPr>
        <w:t>Protección</w:t>
      </w:r>
      <w:r>
        <w:rPr>
          <w:spacing w:val="-1"/>
          <w:sz w:val="20"/>
        </w:rPr>
        <w:t xml:space="preserve"> </w:t>
      </w:r>
      <w:r>
        <w:rPr>
          <w:sz w:val="20"/>
        </w:rPr>
        <w:t>Civil.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0"/>
          <w:numId w:val="21"/>
        </w:numPr>
        <w:tabs>
          <w:tab w:val="left" w:pos="2263"/>
        </w:tabs>
        <w:ind w:left="2262" w:hanging="279"/>
        <w:rPr>
          <w:sz w:val="20"/>
        </w:rPr>
      </w:pPr>
      <w:r>
        <w:rPr>
          <w:sz w:val="20"/>
        </w:rPr>
        <w:t>Licencia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uso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suelo</w:t>
      </w:r>
      <w:r>
        <w:rPr>
          <w:spacing w:val="-1"/>
          <w:sz w:val="20"/>
        </w:rPr>
        <w:t xml:space="preserve"> </w:t>
      </w:r>
      <w:r>
        <w:rPr>
          <w:sz w:val="20"/>
        </w:rPr>
        <w:t>vigente.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21"/>
        </w:numPr>
        <w:tabs>
          <w:tab w:val="left" w:pos="2267"/>
        </w:tabs>
        <w:spacing w:before="1"/>
        <w:ind w:left="2266" w:hanging="283"/>
        <w:rPr>
          <w:sz w:val="20"/>
        </w:rPr>
      </w:pPr>
      <w:r>
        <w:rPr>
          <w:sz w:val="20"/>
        </w:rPr>
        <w:t>Plano</w:t>
      </w:r>
      <w:r>
        <w:rPr>
          <w:spacing w:val="-5"/>
          <w:sz w:val="20"/>
        </w:rPr>
        <w:t xml:space="preserve"> </w:t>
      </w:r>
      <w:r>
        <w:rPr>
          <w:sz w:val="20"/>
        </w:rPr>
        <w:t>catastral</w:t>
      </w:r>
      <w:r>
        <w:rPr>
          <w:spacing w:val="-4"/>
          <w:sz w:val="20"/>
        </w:rPr>
        <w:t xml:space="preserve"> </w:t>
      </w:r>
      <w:r>
        <w:rPr>
          <w:sz w:val="20"/>
        </w:rPr>
        <w:t>actualizado</w:t>
      </w:r>
      <w:r>
        <w:rPr>
          <w:spacing w:val="-6"/>
          <w:sz w:val="20"/>
        </w:rPr>
        <w:t xml:space="preserve"> </w:t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z w:val="20"/>
        </w:rPr>
        <w:t>predio,</w:t>
      </w:r>
      <w:r>
        <w:rPr>
          <w:spacing w:val="-6"/>
          <w:sz w:val="20"/>
        </w:rPr>
        <w:t xml:space="preserve"> </w:t>
      </w:r>
      <w:r>
        <w:rPr>
          <w:sz w:val="20"/>
        </w:rPr>
        <w:t>que</w:t>
      </w:r>
      <w:r>
        <w:rPr>
          <w:spacing w:val="-5"/>
          <w:sz w:val="20"/>
        </w:rPr>
        <w:t xml:space="preserve"> </w:t>
      </w:r>
      <w:r>
        <w:rPr>
          <w:sz w:val="20"/>
        </w:rPr>
        <w:t>contengan</w:t>
      </w:r>
      <w:r>
        <w:rPr>
          <w:spacing w:val="-4"/>
          <w:sz w:val="20"/>
        </w:rPr>
        <w:t xml:space="preserve"> </w:t>
      </w:r>
      <w:r>
        <w:rPr>
          <w:sz w:val="20"/>
        </w:rPr>
        <w:t>las</w:t>
      </w:r>
      <w:r>
        <w:rPr>
          <w:spacing w:val="-6"/>
          <w:sz w:val="20"/>
        </w:rPr>
        <w:t xml:space="preserve"> </w:t>
      </w:r>
      <w:r>
        <w:rPr>
          <w:sz w:val="20"/>
        </w:rPr>
        <w:t>edificaciones</w:t>
      </w:r>
      <w:r>
        <w:rPr>
          <w:spacing w:val="-5"/>
          <w:sz w:val="20"/>
        </w:rPr>
        <w:t xml:space="preserve"> </w:t>
      </w:r>
      <w:r>
        <w:rPr>
          <w:sz w:val="20"/>
        </w:rPr>
        <w:t>existentes.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21"/>
        </w:numPr>
        <w:tabs>
          <w:tab w:val="left" w:pos="2197"/>
        </w:tabs>
        <w:spacing w:line="249" w:lineRule="auto"/>
        <w:ind w:right="1415" w:firstLine="0"/>
        <w:jc w:val="both"/>
        <w:rPr>
          <w:sz w:val="20"/>
        </w:rPr>
      </w:pPr>
      <w:r>
        <w:rPr>
          <w:spacing w:val="-1"/>
          <w:sz w:val="20"/>
        </w:rPr>
        <w:t>Memoria</w:t>
      </w:r>
      <w:r>
        <w:rPr>
          <w:spacing w:val="-14"/>
          <w:sz w:val="20"/>
        </w:rPr>
        <w:t xml:space="preserve"> </w:t>
      </w:r>
      <w:r>
        <w:rPr>
          <w:spacing w:val="-1"/>
          <w:sz w:val="20"/>
        </w:rPr>
        <w:t>técnico</w:t>
      </w:r>
      <w:r>
        <w:rPr>
          <w:spacing w:val="-14"/>
          <w:sz w:val="20"/>
        </w:rPr>
        <w:t xml:space="preserve"> </w:t>
      </w:r>
      <w:r>
        <w:rPr>
          <w:spacing w:val="-1"/>
          <w:sz w:val="20"/>
        </w:rPr>
        <w:t>descriptiva,</w:t>
      </w:r>
      <w:r>
        <w:rPr>
          <w:spacing w:val="-15"/>
          <w:sz w:val="20"/>
        </w:rPr>
        <w:t xml:space="preserve"> </w:t>
      </w:r>
      <w:r>
        <w:rPr>
          <w:spacing w:val="-1"/>
          <w:sz w:val="20"/>
        </w:rPr>
        <w:t>el</w:t>
      </w:r>
      <w:r>
        <w:rPr>
          <w:spacing w:val="-14"/>
          <w:sz w:val="20"/>
        </w:rPr>
        <w:t xml:space="preserve"> </w:t>
      </w:r>
      <w:r>
        <w:rPr>
          <w:spacing w:val="-1"/>
          <w:sz w:val="20"/>
        </w:rPr>
        <w:t>cual</w:t>
      </w:r>
      <w:r>
        <w:rPr>
          <w:spacing w:val="-15"/>
          <w:sz w:val="20"/>
        </w:rPr>
        <w:t xml:space="preserve"> </w:t>
      </w:r>
      <w:r>
        <w:rPr>
          <w:spacing w:val="-1"/>
          <w:sz w:val="20"/>
        </w:rPr>
        <w:t>deberá</w:t>
      </w:r>
      <w:r>
        <w:rPr>
          <w:spacing w:val="-15"/>
          <w:sz w:val="20"/>
        </w:rPr>
        <w:t xml:space="preserve"> </w:t>
      </w:r>
      <w:r>
        <w:rPr>
          <w:sz w:val="20"/>
        </w:rPr>
        <w:t>estar</w:t>
      </w:r>
      <w:r>
        <w:rPr>
          <w:spacing w:val="-15"/>
          <w:sz w:val="20"/>
        </w:rPr>
        <w:t xml:space="preserve"> </w:t>
      </w:r>
      <w:r>
        <w:rPr>
          <w:sz w:val="20"/>
        </w:rPr>
        <w:t>elaborado,</w:t>
      </w:r>
      <w:r>
        <w:rPr>
          <w:spacing w:val="-13"/>
          <w:sz w:val="20"/>
        </w:rPr>
        <w:t xml:space="preserve"> </w:t>
      </w:r>
      <w:r>
        <w:rPr>
          <w:sz w:val="20"/>
        </w:rPr>
        <w:t>cotejado</w:t>
      </w:r>
      <w:r>
        <w:rPr>
          <w:spacing w:val="-14"/>
          <w:sz w:val="20"/>
        </w:rPr>
        <w:t xml:space="preserve"> </w:t>
      </w:r>
      <w:r>
        <w:rPr>
          <w:sz w:val="20"/>
        </w:rPr>
        <w:t>y</w:t>
      </w:r>
      <w:r>
        <w:rPr>
          <w:spacing w:val="-15"/>
          <w:sz w:val="20"/>
        </w:rPr>
        <w:t xml:space="preserve"> </w:t>
      </w:r>
      <w:r>
        <w:rPr>
          <w:sz w:val="20"/>
        </w:rPr>
        <w:t>firmado</w:t>
      </w:r>
      <w:r>
        <w:rPr>
          <w:spacing w:val="-15"/>
          <w:sz w:val="20"/>
        </w:rPr>
        <w:t xml:space="preserve"> </w:t>
      </w:r>
      <w:r>
        <w:rPr>
          <w:sz w:val="20"/>
        </w:rPr>
        <w:t>en</w:t>
      </w:r>
      <w:r>
        <w:rPr>
          <w:spacing w:val="-15"/>
          <w:sz w:val="20"/>
        </w:rPr>
        <w:t xml:space="preserve"> </w:t>
      </w:r>
      <w:r>
        <w:rPr>
          <w:sz w:val="20"/>
        </w:rPr>
        <w:t>cada</w:t>
      </w:r>
      <w:r>
        <w:rPr>
          <w:spacing w:val="-14"/>
          <w:sz w:val="20"/>
        </w:rPr>
        <w:t xml:space="preserve"> </w:t>
      </w:r>
      <w:r>
        <w:rPr>
          <w:sz w:val="20"/>
        </w:rPr>
        <w:t>una</w:t>
      </w:r>
      <w:r>
        <w:rPr>
          <w:spacing w:val="-15"/>
          <w:sz w:val="20"/>
        </w:rPr>
        <w:t xml:space="preserve"> </w:t>
      </w:r>
      <w:r>
        <w:rPr>
          <w:sz w:val="20"/>
        </w:rPr>
        <w:t>de</w:t>
      </w:r>
      <w:r>
        <w:rPr>
          <w:spacing w:val="-15"/>
          <w:sz w:val="20"/>
        </w:rPr>
        <w:t xml:space="preserve"> </w:t>
      </w:r>
      <w:r>
        <w:rPr>
          <w:sz w:val="20"/>
        </w:rPr>
        <w:t>sus</w:t>
      </w:r>
      <w:r>
        <w:rPr>
          <w:spacing w:val="-53"/>
          <w:sz w:val="20"/>
        </w:rPr>
        <w:t xml:space="preserve"> </w:t>
      </w:r>
      <w:r>
        <w:rPr>
          <w:sz w:val="20"/>
        </w:rPr>
        <w:t>páginas</w:t>
      </w:r>
      <w:r>
        <w:rPr>
          <w:spacing w:val="-4"/>
          <w:sz w:val="20"/>
        </w:rPr>
        <w:t xml:space="preserve"> </w:t>
      </w:r>
      <w:r>
        <w:rPr>
          <w:sz w:val="20"/>
        </w:rPr>
        <w:t>por</w:t>
      </w:r>
      <w:r>
        <w:rPr>
          <w:spacing w:val="-5"/>
          <w:sz w:val="20"/>
        </w:rPr>
        <w:t xml:space="preserve"> </w:t>
      </w:r>
      <w:r>
        <w:rPr>
          <w:sz w:val="20"/>
        </w:rPr>
        <w:t>el</w:t>
      </w:r>
      <w:r>
        <w:rPr>
          <w:spacing w:val="-5"/>
          <w:sz w:val="20"/>
        </w:rPr>
        <w:t xml:space="preserve"> </w:t>
      </w:r>
      <w:r>
        <w:rPr>
          <w:sz w:val="20"/>
        </w:rPr>
        <w:t>Director</w:t>
      </w:r>
      <w:r>
        <w:rPr>
          <w:spacing w:val="-5"/>
          <w:sz w:val="20"/>
        </w:rPr>
        <w:t xml:space="preserve"> </w:t>
      </w:r>
      <w:r>
        <w:rPr>
          <w:sz w:val="20"/>
        </w:rPr>
        <w:t>Responsable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Obra,</w:t>
      </w:r>
      <w:r>
        <w:rPr>
          <w:spacing w:val="-3"/>
          <w:sz w:val="20"/>
        </w:rPr>
        <w:t xml:space="preserve"> </w:t>
      </w:r>
      <w:r>
        <w:rPr>
          <w:sz w:val="20"/>
        </w:rPr>
        <w:t>en</w:t>
      </w:r>
      <w:r>
        <w:rPr>
          <w:spacing w:val="-5"/>
          <w:sz w:val="20"/>
        </w:rPr>
        <w:t xml:space="preserve"> </w:t>
      </w:r>
      <w:r>
        <w:rPr>
          <w:sz w:val="20"/>
        </w:rPr>
        <w:t>donde</w:t>
      </w:r>
      <w:r>
        <w:rPr>
          <w:spacing w:val="-4"/>
          <w:sz w:val="20"/>
        </w:rPr>
        <w:t xml:space="preserve"> </w:t>
      </w:r>
      <w:r>
        <w:rPr>
          <w:sz w:val="20"/>
        </w:rPr>
        <w:t>se</w:t>
      </w:r>
      <w:r>
        <w:rPr>
          <w:spacing w:val="-4"/>
          <w:sz w:val="20"/>
        </w:rPr>
        <w:t xml:space="preserve"> </w:t>
      </w:r>
      <w:r>
        <w:rPr>
          <w:sz w:val="20"/>
        </w:rPr>
        <w:t>deberá</w:t>
      </w:r>
      <w:r>
        <w:rPr>
          <w:spacing w:val="-4"/>
          <w:sz w:val="20"/>
        </w:rPr>
        <w:t xml:space="preserve"> </w:t>
      </w:r>
      <w:r>
        <w:rPr>
          <w:sz w:val="20"/>
        </w:rPr>
        <w:t>describir,</w:t>
      </w:r>
      <w:r>
        <w:rPr>
          <w:spacing w:val="-4"/>
          <w:sz w:val="20"/>
        </w:rPr>
        <w:t xml:space="preserve"> </w:t>
      </w:r>
      <w:r>
        <w:rPr>
          <w:sz w:val="20"/>
        </w:rPr>
        <w:t>indicar</w:t>
      </w:r>
      <w:r>
        <w:rPr>
          <w:spacing w:val="-4"/>
          <w:sz w:val="20"/>
        </w:rPr>
        <w:t xml:space="preserve"> </w:t>
      </w:r>
      <w:r>
        <w:rPr>
          <w:sz w:val="20"/>
        </w:rPr>
        <w:t>y</w:t>
      </w:r>
      <w:r>
        <w:rPr>
          <w:spacing w:val="-4"/>
          <w:sz w:val="20"/>
        </w:rPr>
        <w:t xml:space="preserve"> </w:t>
      </w:r>
      <w:r>
        <w:rPr>
          <w:sz w:val="20"/>
        </w:rPr>
        <w:t>comparar</w:t>
      </w:r>
      <w:r>
        <w:rPr>
          <w:spacing w:val="-3"/>
          <w:sz w:val="20"/>
        </w:rPr>
        <w:t xml:space="preserve"> </w:t>
      </w:r>
      <w:r>
        <w:rPr>
          <w:sz w:val="20"/>
        </w:rPr>
        <w:t>con</w:t>
      </w:r>
      <w:r>
        <w:rPr>
          <w:spacing w:val="-54"/>
          <w:sz w:val="20"/>
        </w:rPr>
        <w:t xml:space="preserve"> </w:t>
      </w:r>
      <w:r>
        <w:rPr>
          <w:sz w:val="20"/>
        </w:rPr>
        <w:t>la</w:t>
      </w:r>
      <w:r>
        <w:rPr>
          <w:spacing w:val="-6"/>
          <w:sz w:val="20"/>
        </w:rPr>
        <w:t xml:space="preserve"> </w:t>
      </w:r>
      <w:r>
        <w:rPr>
          <w:sz w:val="20"/>
        </w:rPr>
        <w:t>norma</w:t>
      </w:r>
      <w:r>
        <w:rPr>
          <w:spacing w:val="-7"/>
          <w:sz w:val="20"/>
        </w:rPr>
        <w:t xml:space="preserve"> </w:t>
      </w:r>
      <w:r>
        <w:rPr>
          <w:sz w:val="20"/>
        </w:rPr>
        <w:t>respectiva,</w:t>
      </w:r>
      <w:r>
        <w:rPr>
          <w:spacing w:val="-6"/>
          <w:sz w:val="20"/>
        </w:rPr>
        <w:t xml:space="preserve"> </w:t>
      </w:r>
      <w:r>
        <w:rPr>
          <w:sz w:val="20"/>
        </w:rPr>
        <w:t>la</w:t>
      </w:r>
      <w:r>
        <w:rPr>
          <w:spacing w:val="-6"/>
          <w:sz w:val="20"/>
        </w:rPr>
        <w:t xml:space="preserve"> </w:t>
      </w:r>
      <w:r>
        <w:rPr>
          <w:sz w:val="20"/>
        </w:rPr>
        <w:t>forma</w:t>
      </w:r>
      <w:r>
        <w:rPr>
          <w:spacing w:val="-6"/>
          <w:sz w:val="20"/>
        </w:rPr>
        <w:t xml:space="preserve"> </w:t>
      </w:r>
      <w:r>
        <w:rPr>
          <w:sz w:val="20"/>
        </w:rPr>
        <w:t>o</w:t>
      </w:r>
      <w:r>
        <w:rPr>
          <w:spacing w:val="-7"/>
          <w:sz w:val="20"/>
        </w:rPr>
        <w:t xml:space="preserve"> </w:t>
      </w:r>
      <w:r>
        <w:rPr>
          <w:sz w:val="20"/>
        </w:rPr>
        <w:t>procedimiento</w:t>
      </w:r>
      <w:r>
        <w:rPr>
          <w:spacing w:val="-6"/>
          <w:sz w:val="20"/>
        </w:rPr>
        <w:t xml:space="preserve"> </w:t>
      </w:r>
      <w:r>
        <w:rPr>
          <w:sz w:val="20"/>
        </w:rPr>
        <w:t>técnico</w:t>
      </w:r>
      <w:r>
        <w:rPr>
          <w:spacing w:val="-6"/>
          <w:sz w:val="20"/>
        </w:rPr>
        <w:t xml:space="preserve"> </w:t>
      </w:r>
      <w:r>
        <w:rPr>
          <w:sz w:val="20"/>
        </w:rPr>
        <w:t>que</w:t>
      </w:r>
      <w:r>
        <w:rPr>
          <w:spacing w:val="-6"/>
          <w:sz w:val="20"/>
        </w:rPr>
        <w:t xml:space="preserve"> </w:t>
      </w:r>
      <w:r>
        <w:rPr>
          <w:sz w:val="20"/>
        </w:rPr>
        <w:t>permita</w:t>
      </w:r>
      <w:r>
        <w:rPr>
          <w:spacing w:val="-6"/>
          <w:sz w:val="20"/>
        </w:rPr>
        <w:t xml:space="preserve"> </w:t>
      </w:r>
      <w:r>
        <w:rPr>
          <w:sz w:val="20"/>
        </w:rPr>
        <w:t>se</w:t>
      </w:r>
      <w:r>
        <w:rPr>
          <w:spacing w:val="-5"/>
          <w:sz w:val="20"/>
        </w:rPr>
        <w:t xml:space="preserve"> </w:t>
      </w:r>
      <w:r>
        <w:rPr>
          <w:sz w:val="20"/>
        </w:rPr>
        <w:t>cumpla</w:t>
      </w:r>
      <w:r>
        <w:rPr>
          <w:spacing w:val="-6"/>
          <w:sz w:val="20"/>
        </w:rPr>
        <w:t xml:space="preserve"> </w:t>
      </w:r>
      <w:r>
        <w:rPr>
          <w:sz w:val="20"/>
        </w:rPr>
        <w:t>con</w:t>
      </w:r>
      <w:r>
        <w:rPr>
          <w:spacing w:val="-6"/>
          <w:sz w:val="20"/>
        </w:rPr>
        <w:t xml:space="preserve"> </w:t>
      </w:r>
      <w:r>
        <w:rPr>
          <w:sz w:val="20"/>
        </w:rPr>
        <w:t>los</w:t>
      </w:r>
      <w:r>
        <w:rPr>
          <w:spacing w:val="-6"/>
          <w:sz w:val="20"/>
        </w:rPr>
        <w:t xml:space="preserve"> </w:t>
      </w:r>
      <w:r>
        <w:rPr>
          <w:sz w:val="20"/>
        </w:rPr>
        <w:t>requerimientos</w:t>
      </w:r>
      <w:r>
        <w:rPr>
          <w:spacing w:val="-53"/>
          <w:sz w:val="20"/>
        </w:rPr>
        <w:t xml:space="preserve"> </w:t>
      </w:r>
      <w:r>
        <w:rPr>
          <w:sz w:val="20"/>
        </w:rPr>
        <w:t>mínimos aplicables al inmueble o instalación a fin de garantizar su buen funcionamiento, seguridad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operación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acuerdo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lo</w:t>
      </w:r>
      <w:r>
        <w:rPr>
          <w:spacing w:val="-2"/>
          <w:sz w:val="20"/>
        </w:rPr>
        <w:t xml:space="preserve"> </w:t>
      </w:r>
      <w:r>
        <w:rPr>
          <w:sz w:val="20"/>
        </w:rPr>
        <w:t>estipulado</w:t>
      </w:r>
      <w:r>
        <w:rPr>
          <w:spacing w:val="-1"/>
          <w:sz w:val="20"/>
        </w:rPr>
        <w:t xml:space="preserve"> </w:t>
      </w:r>
      <w:r>
        <w:rPr>
          <w:sz w:val="20"/>
        </w:rPr>
        <w:t>en</w:t>
      </w:r>
      <w:r>
        <w:rPr>
          <w:spacing w:val="-2"/>
          <w:sz w:val="20"/>
        </w:rPr>
        <w:t xml:space="preserve"> </w:t>
      </w:r>
      <w:r>
        <w:rPr>
          <w:sz w:val="20"/>
        </w:rPr>
        <w:t>el</w:t>
      </w:r>
      <w:r>
        <w:rPr>
          <w:spacing w:val="-2"/>
          <w:sz w:val="20"/>
        </w:rPr>
        <w:t xml:space="preserve"> </w:t>
      </w:r>
      <w:r>
        <w:rPr>
          <w:sz w:val="20"/>
        </w:rPr>
        <w:t>presente</w:t>
      </w:r>
      <w:r>
        <w:rPr>
          <w:spacing w:val="-2"/>
          <w:sz w:val="20"/>
        </w:rPr>
        <w:t xml:space="preserve"> </w:t>
      </w:r>
      <w:r>
        <w:rPr>
          <w:sz w:val="20"/>
        </w:rPr>
        <w:t>Reglamento.</w:t>
      </w:r>
    </w:p>
    <w:p w:rsidR="00EB3B9A" w:rsidRDefault="00EB3B9A">
      <w:pPr>
        <w:pStyle w:val="Textoindependiente"/>
        <w:spacing w:before="2"/>
        <w:rPr>
          <w:sz w:val="21"/>
        </w:rPr>
      </w:pPr>
    </w:p>
    <w:p w:rsidR="00EB3B9A" w:rsidRDefault="006A45F2">
      <w:pPr>
        <w:pStyle w:val="Prrafodelista"/>
        <w:numPr>
          <w:ilvl w:val="0"/>
          <w:numId w:val="21"/>
        </w:numPr>
        <w:tabs>
          <w:tab w:val="left" w:pos="2283"/>
        </w:tabs>
        <w:spacing w:before="1" w:line="249" w:lineRule="auto"/>
        <w:ind w:right="1418" w:firstLine="0"/>
        <w:jc w:val="both"/>
        <w:rPr>
          <w:sz w:val="20"/>
        </w:rPr>
      </w:pPr>
      <w:r>
        <w:rPr>
          <w:sz w:val="20"/>
        </w:rPr>
        <w:t>El</w:t>
      </w:r>
      <w:r>
        <w:rPr>
          <w:spacing w:val="-7"/>
          <w:sz w:val="20"/>
        </w:rPr>
        <w:t xml:space="preserve"> </w:t>
      </w:r>
      <w:r>
        <w:rPr>
          <w:sz w:val="20"/>
        </w:rPr>
        <w:t>plano</w:t>
      </w:r>
      <w:r>
        <w:rPr>
          <w:spacing w:val="-6"/>
          <w:sz w:val="20"/>
        </w:rPr>
        <w:t xml:space="preserve"> </w:t>
      </w:r>
      <w:r>
        <w:rPr>
          <w:sz w:val="20"/>
        </w:rPr>
        <w:t>arquitectónico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las</w:t>
      </w:r>
      <w:r>
        <w:rPr>
          <w:spacing w:val="-6"/>
          <w:sz w:val="20"/>
        </w:rPr>
        <w:t xml:space="preserve"> </w:t>
      </w:r>
      <w:r>
        <w:rPr>
          <w:sz w:val="20"/>
        </w:rPr>
        <w:t>plantas</w:t>
      </w:r>
      <w:r>
        <w:rPr>
          <w:spacing w:val="-7"/>
          <w:sz w:val="20"/>
        </w:rPr>
        <w:t xml:space="preserve"> </w:t>
      </w:r>
      <w:r>
        <w:rPr>
          <w:sz w:val="20"/>
        </w:rPr>
        <w:t>y/o</w:t>
      </w:r>
      <w:r>
        <w:rPr>
          <w:spacing w:val="-6"/>
          <w:sz w:val="20"/>
        </w:rPr>
        <w:t xml:space="preserve"> </w:t>
      </w:r>
      <w:r>
        <w:rPr>
          <w:sz w:val="20"/>
        </w:rPr>
        <w:t>niveles,</w:t>
      </w:r>
      <w:r>
        <w:rPr>
          <w:spacing w:val="-6"/>
          <w:sz w:val="20"/>
        </w:rPr>
        <w:t xml:space="preserve"> </w:t>
      </w:r>
      <w:r>
        <w:rPr>
          <w:sz w:val="20"/>
        </w:rPr>
        <w:t>según</w:t>
      </w:r>
      <w:r>
        <w:rPr>
          <w:spacing w:val="-7"/>
          <w:sz w:val="20"/>
        </w:rPr>
        <w:t xml:space="preserve"> </w:t>
      </w:r>
      <w:r>
        <w:rPr>
          <w:sz w:val="20"/>
        </w:rPr>
        <w:t>aplique,</w:t>
      </w:r>
      <w:r>
        <w:rPr>
          <w:spacing w:val="-6"/>
          <w:sz w:val="20"/>
        </w:rPr>
        <w:t xml:space="preserve"> </w:t>
      </w:r>
      <w:r>
        <w:rPr>
          <w:sz w:val="20"/>
        </w:rPr>
        <w:t>el</w:t>
      </w:r>
      <w:r>
        <w:rPr>
          <w:spacing w:val="-6"/>
          <w:sz w:val="20"/>
        </w:rPr>
        <w:t xml:space="preserve"> </w:t>
      </w:r>
      <w:r>
        <w:rPr>
          <w:sz w:val="20"/>
        </w:rPr>
        <w:t>cual</w:t>
      </w:r>
      <w:r>
        <w:rPr>
          <w:spacing w:val="-7"/>
          <w:sz w:val="20"/>
        </w:rPr>
        <w:t xml:space="preserve"> </w:t>
      </w:r>
      <w:r>
        <w:rPr>
          <w:sz w:val="20"/>
        </w:rPr>
        <w:t>deberá</w:t>
      </w:r>
      <w:r>
        <w:rPr>
          <w:spacing w:val="-6"/>
          <w:sz w:val="20"/>
        </w:rPr>
        <w:t xml:space="preserve"> </w:t>
      </w:r>
      <w:r>
        <w:rPr>
          <w:sz w:val="20"/>
        </w:rPr>
        <w:t>integrarse</w:t>
      </w:r>
      <w:r>
        <w:rPr>
          <w:spacing w:val="-6"/>
          <w:sz w:val="20"/>
        </w:rPr>
        <w:t xml:space="preserve"> </w:t>
      </w:r>
      <w:r>
        <w:rPr>
          <w:sz w:val="20"/>
        </w:rPr>
        <w:t>con</w:t>
      </w:r>
      <w:r>
        <w:rPr>
          <w:spacing w:val="-7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siguiente</w:t>
      </w:r>
      <w:r>
        <w:rPr>
          <w:spacing w:val="-1"/>
          <w:sz w:val="20"/>
        </w:rPr>
        <w:t xml:space="preserve"> </w:t>
      </w:r>
      <w:r>
        <w:rPr>
          <w:sz w:val="20"/>
        </w:rPr>
        <w:t>documentación: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1"/>
          <w:numId w:val="21"/>
        </w:numPr>
        <w:tabs>
          <w:tab w:val="left" w:pos="2207"/>
        </w:tabs>
        <w:rPr>
          <w:sz w:val="20"/>
        </w:rPr>
      </w:pPr>
      <w:r>
        <w:rPr>
          <w:sz w:val="20"/>
        </w:rPr>
        <w:t>Escala</w:t>
      </w:r>
      <w:r>
        <w:rPr>
          <w:spacing w:val="-3"/>
          <w:sz w:val="20"/>
        </w:rPr>
        <w:t xml:space="preserve"> </w:t>
      </w:r>
      <w:r>
        <w:rPr>
          <w:sz w:val="20"/>
        </w:rPr>
        <w:t>legible,</w:t>
      </w:r>
      <w:r>
        <w:rPr>
          <w:spacing w:val="-3"/>
          <w:sz w:val="20"/>
        </w:rPr>
        <w:t xml:space="preserve"> </w:t>
      </w:r>
      <w:r>
        <w:rPr>
          <w:sz w:val="20"/>
        </w:rPr>
        <w:t>con</w:t>
      </w:r>
      <w:r>
        <w:rPr>
          <w:spacing w:val="-2"/>
          <w:sz w:val="20"/>
        </w:rPr>
        <w:t xml:space="preserve"> </w:t>
      </w:r>
      <w:r>
        <w:rPr>
          <w:sz w:val="20"/>
        </w:rPr>
        <w:t>acotaciones</w:t>
      </w:r>
      <w:r>
        <w:rPr>
          <w:spacing w:val="-3"/>
          <w:sz w:val="20"/>
        </w:rPr>
        <w:t xml:space="preserve"> </w:t>
      </w:r>
      <w:r>
        <w:rPr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z w:val="20"/>
        </w:rPr>
        <w:t>metros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superficies.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1"/>
          <w:numId w:val="21"/>
        </w:numPr>
        <w:tabs>
          <w:tab w:val="left" w:pos="2274"/>
        </w:tabs>
        <w:spacing w:line="249" w:lineRule="auto"/>
        <w:ind w:left="1984" w:right="1416" w:firstLine="0"/>
        <w:jc w:val="both"/>
        <w:rPr>
          <w:sz w:val="20"/>
        </w:rPr>
      </w:pPr>
      <w:r>
        <w:rPr>
          <w:sz w:val="20"/>
        </w:rPr>
        <w:t>Indicar</w:t>
      </w:r>
      <w:r>
        <w:rPr>
          <w:spacing w:val="1"/>
          <w:sz w:val="20"/>
        </w:rPr>
        <w:t xml:space="preserve"> </w:t>
      </w:r>
      <w:r>
        <w:rPr>
          <w:sz w:val="20"/>
        </w:rPr>
        <w:t>imprescindiblemente</w:t>
      </w:r>
      <w:r>
        <w:rPr>
          <w:spacing w:val="1"/>
          <w:sz w:val="20"/>
        </w:rPr>
        <w:t xml:space="preserve"> </w:t>
      </w:r>
      <w:r>
        <w:rPr>
          <w:sz w:val="20"/>
        </w:rPr>
        <w:t>las</w:t>
      </w:r>
      <w:r>
        <w:rPr>
          <w:spacing w:val="1"/>
          <w:sz w:val="20"/>
        </w:rPr>
        <w:t xml:space="preserve"> </w:t>
      </w:r>
      <w:r>
        <w:rPr>
          <w:sz w:val="20"/>
        </w:rPr>
        <w:t>superficies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terreno,</w:t>
      </w:r>
      <w:r>
        <w:rPr>
          <w:spacing w:val="1"/>
          <w:sz w:val="20"/>
        </w:rPr>
        <w:t xml:space="preserve"> </w:t>
      </w:r>
      <w:r>
        <w:rPr>
          <w:sz w:val="20"/>
        </w:rPr>
        <w:t>construcción,</w:t>
      </w:r>
      <w:r>
        <w:rPr>
          <w:spacing w:val="1"/>
          <w:sz w:val="20"/>
        </w:rPr>
        <w:t xml:space="preserve"> </w:t>
      </w:r>
      <w:r>
        <w:rPr>
          <w:sz w:val="20"/>
        </w:rPr>
        <w:t>estacionamiento,</w:t>
      </w:r>
      <w:r>
        <w:rPr>
          <w:spacing w:val="1"/>
          <w:sz w:val="20"/>
        </w:rPr>
        <w:t xml:space="preserve"> </w:t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representación del proyecto de cajones tipo, número, circulacio</w:t>
      </w:r>
      <w:r>
        <w:rPr>
          <w:sz w:val="20"/>
        </w:rPr>
        <w:t>nes disponibles y medidas, y demás</w:t>
      </w:r>
      <w:r>
        <w:rPr>
          <w:spacing w:val="-53"/>
          <w:sz w:val="20"/>
        </w:rPr>
        <w:t xml:space="preserve"> </w:t>
      </w:r>
      <w:r>
        <w:rPr>
          <w:sz w:val="20"/>
        </w:rPr>
        <w:t>que</w:t>
      </w:r>
      <w:r>
        <w:rPr>
          <w:spacing w:val="-2"/>
          <w:sz w:val="20"/>
        </w:rPr>
        <w:t xml:space="preserve"> </w:t>
      </w:r>
      <w:r>
        <w:rPr>
          <w:sz w:val="20"/>
        </w:rPr>
        <w:t>resulten aplicables.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Prrafodelista"/>
        <w:numPr>
          <w:ilvl w:val="1"/>
          <w:numId w:val="21"/>
        </w:numPr>
        <w:tabs>
          <w:tab w:val="left" w:pos="2224"/>
        </w:tabs>
        <w:spacing w:line="249" w:lineRule="auto"/>
        <w:ind w:left="1984" w:right="1416" w:firstLine="0"/>
        <w:jc w:val="both"/>
        <w:rPr>
          <w:sz w:val="20"/>
        </w:rPr>
      </w:pPr>
      <w:r>
        <w:rPr>
          <w:sz w:val="20"/>
        </w:rPr>
        <w:t>Especificación del aforo total máximo, para cada una de las áreas y/o nivel, según aplique. En</w:t>
      </w:r>
      <w:r>
        <w:rPr>
          <w:spacing w:val="1"/>
          <w:sz w:val="20"/>
        </w:rPr>
        <w:t xml:space="preserve"> </w:t>
      </w:r>
      <w:r>
        <w:rPr>
          <w:sz w:val="20"/>
        </w:rPr>
        <w:t>caso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solicitudes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aforo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más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quinientos</w:t>
      </w:r>
      <w:r>
        <w:rPr>
          <w:spacing w:val="-6"/>
          <w:sz w:val="20"/>
        </w:rPr>
        <w:t xml:space="preserve"> </w:t>
      </w:r>
      <w:r>
        <w:rPr>
          <w:sz w:val="20"/>
        </w:rPr>
        <w:t>ocupantes,</w:t>
      </w:r>
      <w:r>
        <w:rPr>
          <w:spacing w:val="-7"/>
          <w:sz w:val="20"/>
        </w:rPr>
        <w:t xml:space="preserve"> </w:t>
      </w:r>
      <w:r>
        <w:rPr>
          <w:sz w:val="20"/>
        </w:rPr>
        <w:t>el</w:t>
      </w:r>
      <w:r>
        <w:rPr>
          <w:spacing w:val="-6"/>
          <w:sz w:val="20"/>
        </w:rPr>
        <w:t xml:space="preserve"> </w:t>
      </w:r>
      <w:r>
        <w:rPr>
          <w:sz w:val="20"/>
        </w:rPr>
        <w:t>plano</w:t>
      </w:r>
      <w:r>
        <w:rPr>
          <w:spacing w:val="-7"/>
          <w:sz w:val="20"/>
        </w:rPr>
        <w:t xml:space="preserve"> </w:t>
      </w:r>
      <w:r>
        <w:rPr>
          <w:sz w:val="20"/>
        </w:rPr>
        <w:t>arquitectónico,</w:t>
      </w:r>
      <w:r>
        <w:rPr>
          <w:spacing w:val="-6"/>
          <w:sz w:val="20"/>
        </w:rPr>
        <w:t xml:space="preserve"> </w:t>
      </w:r>
      <w:r>
        <w:rPr>
          <w:sz w:val="20"/>
        </w:rPr>
        <w:t>deberá</w:t>
      </w:r>
      <w:r>
        <w:rPr>
          <w:spacing w:val="-6"/>
          <w:sz w:val="20"/>
        </w:rPr>
        <w:t xml:space="preserve"> </w:t>
      </w:r>
      <w:r>
        <w:rPr>
          <w:sz w:val="20"/>
        </w:rPr>
        <w:t>contar</w:t>
      </w:r>
      <w:r>
        <w:rPr>
          <w:spacing w:val="1"/>
          <w:sz w:val="20"/>
        </w:rPr>
        <w:t xml:space="preserve"> </w:t>
      </w:r>
      <w:r>
        <w:rPr>
          <w:sz w:val="20"/>
        </w:rPr>
        <w:t>con</w:t>
      </w:r>
      <w:r>
        <w:rPr>
          <w:spacing w:val="-2"/>
          <w:sz w:val="20"/>
        </w:rPr>
        <w:t xml:space="preserve"> </w:t>
      </w:r>
      <w:r>
        <w:rPr>
          <w:sz w:val="20"/>
        </w:rPr>
        <w:t>firma</w:t>
      </w:r>
      <w:r>
        <w:rPr>
          <w:spacing w:val="-1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sello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autorización</w:t>
      </w:r>
      <w:r>
        <w:rPr>
          <w:spacing w:val="-3"/>
          <w:sz w:val="20"/>
        </w:rPr>
        <w:t xml:space="preserve"> </w:t>
      </w:r>
      <w:r>
        <w:rPr>
          <w:sz w:val="20"/>
        </w:rPr>
        <w:t>por</w:t>
      </w:r>
      <w:r>
        <w:rPr>
          <w:spacing w:val="-2"/>
          <w:sz w:val="20"/>
        </w:rPr>
        <w:t xml:space="preserve"> </w:t>
      </w:r>
      <w:r>
        <w:rPr>
          <w:sz w:val="20"/>
        </w:rPr>
        <w:t>parte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Coordinación</w:t>
      </w:r>
      <w:r>
        <w:rPr>
          <w:spacing w:val="-2"/>
          <w:sz w:val="20"/>
        </w:rPr>
        <w:t xml:space="preserve"> </w:t>
      </w:r>
      <w:r>
        <w:rPr>
          <w:sz w:val="20"/>
        </w:rPr>
        <w:t>Municipal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Protección</w:t>
      </w:r>
      <w:r>
        <w:rPr>
          <w:spacing w:val="-1"/>
          <w:sz w:val="20"/>
        </w:rPr>
        <w:t xml:space="preserve"> </w:t>
      </w:r>
      <w:r>
        <w:rPr>
          <w:sz w:val="20"/>
        </w:rPr>
        <w:t>Civil.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Prrafodelista"/>
        <w:numPr>
          <w:ilvl w:val="1"/>
          <w:numId w:val="21"/>
        </w:numPr>
        <w:tabs>
          <w:tab w:val="left" w:pos="2226"/>
        </w:tabs>
        <w:spacing w:line="249" w:lineRule="auto"/>
        <w:ind w:left="1984" w:right="1417" w:firstLine="0"/>
        <w:jc w:val="both"/>
        <w:rPr>
          <w:sz w:val="20"/>
        </w:rPr>
      </w:pPr>
      <w:r>
        <w:rPr>
          <w:sz w:val="20"/>
        </w:rPr>
        <w:t>El plano, si así corresponde de acuerdo al giro solicitado, deberá resaltar las áreas útiles para</w:t>
      </w:r>
      <w:r>
        <w:rPr>
          <w:spacing w:val="1"/>
          <w:sz w:val="20"/>
        </w:rPr>
        <w:t xml:space="preserve"> </w:t>
      </w:r>
      <w:r>
        <w:rPr>
          <w:sz w:val="20"/>
        </w:rPr>
        <w:t>comensales y/u ocupantes, señalando las medidas debiendo omitir</w:t>
      </w:r>
      <w:r>
        <w:rPr>
          <w:sz w:val="20"/>
        </w:rPr>
        <w:t xml:space="preserve"> pasillos y áreas diferentes al</w:t>
      </w:r>
      <w:r>
        <w:rPr>
          <w:spacing w:val="1"/>
          <w:sz w:val="20"/>
        </w:rPr>
        <w:t xml:space="preserve"> </w:t>
      </w:r>
      <w:r>
        <w:rPr>
          <w:sz w:val="20"/>
        </w:rPr>
        <w:t>mencionado.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Prrafodelista"/>
        <w:numPr>
          <w:ilvl w:val="1"/>
          <w:numId w:val="21"/>
        </w:numPr>
        <w:tabs>
          <w:tab w:val="left" w:pos="2202"/>
        </w:tabs>
        <w:spacing w:line="249" w:lineRule="auto"/>
        <w:ind w:left="1984" w:right="1417" w:firstLine="0"/>
        <w:jc w:val="both"/>
        <w:rPr>
          <w:sz w:val="20"/>
        </w:rPr>
      </w:pPr>
      <w:r>
        <w:rPr>
          <w:sz w:val="20"/>
        </w:rPr>
        <w:t>Representación</w:t>
      </w:r>
      <w:r>
        <w:rPr>
          <w:spacing w:val="-9"/>
          <w:sz w:val="20"/>
        </w:rPr>
        <w:t xml:space="preserve"> </w:t>
      </w:r>
      <w:r>
        <w:rPr>
          <w:sz w:val="20"/>
        </w:rPr>
        <w:t>de</w:t>
      </w:r>
      <w:r>
        <w:rPr>
          <w:spacing w:val="-8"/>
          <w:sz w:val="20"/>
        </w:rPr>
        <w:t xml:space="preserve"> </w:t>
      </w:r>
      <w:r>
        <w:rPr>
          <w:sz w:val="20"/>
        </w:rPr>
        <w:t>accesos,</w:t>
      </w:r>
      <w:r>
        <w:rPr>
          <w:spacing w:val="-8"/>
          <w:sz w:val="20"/>
        </w:rPr>
        <w:t xml:space="preserve"> </w:t>
      </w:r>
      <w:r>
        <w:rPr>
          <w:sz w:val="20"/>
        </w:rPr>
        <w:t>salidas</w:t>
      </w:r>
      <w:r>
        <w:rPr>
          <w:spacing w:val="-8"/>
          <w:sz w:val="20"/>
        </w:rPr>
        <w:t xml:space="preserve"> </w:t>
      </w:r>
      <w:r>
        <w:rPr>
          <w:sz w:val="20"/>
        </w:rPr>
        <w:t>y</w:t>
      </w:r>
      <w:r>
        <w:rPr>
          <w:spacing w:val="-8"/>
          <w:sz w:val="20"/>
        </w:rPr>
        <w:t xml:space="preserve"> </w:t>
      </w:r>
      <w:r>
        <w:rPr>
          <w:sz w:val="20"/>
        </w:rPr>
        <w:t>salidas</w:t>
      </w:r>
      <w:r>
        <w:rPr>
          <w:spacing w:val="-8"/>
          <w:sz w:val="20"/>
        </w:rPr>
        <w:t xml:space="preserve"> </w:t>
      </w:r>
      <w:r>
        <w:rPr>
          <w:sz w:val="20"/>
        </w:rPr>
        <w:t>de</w:t>
      </w:r>
      <w:r>
        <w:rPr>
          <w:spacing w:val="-8"/>
          <w:sz w:val="20"/>
        </w:rPr>
        <w:t xml:space="preserve"> </w:t>
      </w:r>
      <w:r>
        <w:rPr>
          <w:sz w:val="20"/>
        </w:rPr>
        <w:t>emergencia,</w:t>
      </w:r>
      <w:r>
        <w:rPr>
          <w:spacing w:val="-8"/>
          <w:sz w:val="20"/>
        </w:rPr>
        <w:t xml:space="preserve"> </w:t>
      </w:r>
      <w:r>
        <w:rPr>
          <w:sz w:val="20"/>
        </w:rPr>
        <w:t>donde</w:t>
      </w:r>
      <w:r>
        <w:rPr>
          <w:spacing w:val="-8"/>
          <w:sz w:val="20"/>
        </w:rPr>
        <w:t xml:space="preserve"> </w:t>
      </w:r>
      <w:r>
        <w:rPr>
          <w:sz w:val="20"/>
        </w:rPr>
        <w:t>en</w:t>
      </w:r>
      <w:r>
        <w:rPr>
          <w:spacing w:val="-8"/>
          <w:sz w:val="20"/>
        </w:rPr>
        <w:t xml:space="preserve"> </w:t>
      </w:r>
      <w:r>
        <w:rPr>
          <w:sz w:val="20"/>
        </w:rPr>
        <w:t>su</w:t>
      </w:r>
      <w:r>
        <w:rPr>
          <w:spacing w:val="-8"/>
          <w:sz w:val="20"/>
        </w:rPr>
        <w:t xml:space="preserve"> </w:t>
      </w:r>
      <w:r>
        <w:rPr>
          <w:sz w:val="20"/>
        </w:rPr>
        <w:t>caso,</w:t>
      </w:r>
      <w:r>
        <w:rPr>
          <w:spacing w:val="-9"/>
          <w:sz w:val="20"/>
        </w:rPr>
        <w:t xml:space="preserve"> </w:t>
      </w:r>
      <w:r>
        <w:rPr>
          <w:sz w:val="20"/>
        </w:rPr>
        <w:t>deberán</w:t>
      </w:r>
      <w:r>
        <w:rPr>
          <w:spacing w:val="-8"/>
          <w:sz w:val="20"/>
        </w:rPr>
        <w:t xml:space="preserve"> </w:t>
      </w:r>
      <w:r>
        <w:rPr>
          <w:sz w:val="20"/>
        </w:rPr>
        <w:t>mostrar</w:t>
      </w:r>
      <w:r>
        <w:rPr>
          <w:spacing w:val="-53"/>
          <w:sz w:val="20"/>
        </w:rPr>
        <w:t xml:space="preserve"> </w:t>
      </w:r>
      <w:r>
        <w:rPr>
          <w:sz w:val="20"/>
        </w:rPr>
        <w:t>el</w:t>
      </w:r>
      <w:r>
        <w:rPr>
          <w:spacing w:val="-2"/>
          <w:sz w:val="20"/>
        </w:rPr>
        <w:t xml:space="preserve"> </w:t>
      </w:r>
      <w:r>
        <w:rPr>
          <w:sz w:val="20"/>
        </w:rPr>
        <w:t>abatimiento</w:t>
      </w:r>
      <w:r>
        <w:rPr>
          <w:spacing w:val="-1"/>
          <w:sz w:val="20"/>
        </w:rPr>
        <w:t xml:space="preserve"> </w:t>
      </w:r>
      <w:r>
        <w:rPr>
          <w:sz w:val="20"/>
        </w:rPr>
        <w:t>hacia</w:t>
      </w:r>
      <w:r>
        <w:rPr>
          <w:spacing w:val="-1"/>
          <w:sz w:val="20"/>
        </w:rPr>
        <w:t xml:space="preserve"> </w:t>
      </w:r>
      <w:r>
        <w:rPr>
          <w:sz w:val="20"/>
        </w:rPr>
        <w:t>el</w:t>
      </w:r>
      <w:r>
        <w:rPr>
          <w:spacing w:val="-2"/>
          <w:sz w:val="20"/>
        </w:rPr>
        <w:t xml:space="preserve"> </w:t>
      </w:r>
      <w:r>
        <w:rPr>
          <w:sz w:val="20"/>
        </w:rPr>
        <w:t>exterior.</w:t>
      </w:r>
    </w:p>
    <w:p w:rsidR="00EB3B9A" w:rsidRDefault="00EB3B9A">
      <w:pPr>
        <w:spacing w:line="249" w:lineRule="auto"/>
        <w:jc w:val="both"/>
        <w:rPr>
          <w:sz w:val="20"/>
        </w:rPr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  <w:spacing w:before="5"/>
      </w:pPr>
    </w:p>
    <w:p w:rsidR="00EB3B9A" w:rsidRDefault="006A45F2">
      <w:pPr>
        <w:pStyle w:val="Prrafodelista"/>
        <w:numPr>
          <w:ilvl w:val="1"/>
          <w:numId w:val="21"/>
        </w:numPr>
        <w:tabs>
          <w:tab w:val="left" w:pos="2250"/>
        </w:tabs>
        <w:spacing w:line="249" w:lineRule="auto"/>
        <w:ind w:left="1984" w:right="1417" w:firstLine="0"/>
        <w:jc w:val="both"/>
        <w:rPr>
          <w:sz w:val="20"/>
        </w:rPr>
      </w:pPr>
      <w:r>
        <w:rPr>
          <w:sz w:val="20"/>
        </w:rPr>
        <w:t>Representación de muebles fijos y no fijos, ubicación de luces de emergencia, extintores y</w:t>
      </w:r>
      <w:r>
        <w:rPr>
          <w:spacing w:val="1"/>
          <w:sz w:val="20"/>
        </w:rPr>
        <w:t xml:space="preserve"> </w:t>
      </w:r>
      <w:r>
        <w:rPr>
          <w:sz w:val="20"/>
        </w:rPr>
        <w:t>señalamientos los cuales deberán estar numerados e incluyendo sus respectivas especificaciones</w:t>
      </w:r>
      <w:r>
        <w:rPr>
          <w:spacing w:val="1"/>
          <w:sz w:val="20"/>
        </w:rPr>
        <w:t xml:space="preserve"> </w:t>
      </w:r>
      <w:r>
        <w:rPr>
          <w:sz w:val="20"/>
        </w:rPr>
        <w:t>técnicas.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Prrafodelista"/>
        <w:numPr>
          <w:ilvl w:val="1"/>
          <w:numId w:val="21"/>
        </w:numPr>
        <w:tabs>
          <w:tab w:val="left" w:pos="2204"/>
        </w:tabs>
        <w:spacing w:line="249" w:lineRule="auto"/>
        <w:ind w:left="1984" w:right="1418" w:firstLine="0"/>
        <w:jc w:val="both"/>
        <w:rPr>
          <w:sz w:val="20"/>
        </w:rPr>
      </w:pPr>
      <w:r>
        <w:rPr>
          <w:sz w:val="20"/>
        </w:rPr>
        <w:t>Representación</w:t>
      </w:r>
      <w:r>
        <w:rPr>
          <w:spacing w:val="-8"/>
          <w:sz w:val="20"/>
        </w:rPr>
        <w:t xml:space="preserve"> </w:t>
      </w:r>
      <w:r>
        <w:rPr>
          <w:sz w:val="20"/>
        </w:rPr>
        <w:t>del</w:t>
      </w:r>
      <w:r>
        <w:rPr>
          <w:spacing w:val="-7"/>
          <w:sz w:val="20"/>
        </w:rPr>
        <w:t xml:space="preserve"> </w:t>
      </w:r>
      <w:r>
        <w:rPr>
          <w:sz w:val="20"/>
        </w:rPr>
        <w:t>sistema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almacenamiento</w:t>
      </w:r>
      <w:r>
        <w:rPr>
          <w:spacing w:val="-8"/>
          <w:sz w:val="20"/>
        </w:rPr>
        <w:t xml:space="preserve"> </w:t>
      </w:r>
      <w:r>
        <w:rPr>
          <w:sz w:val="20"/>
        </w:rPr>
        <w:t>y</w:t>
      </w:r>
      <w:r>
        <w:rPr>
          <w:spacing w:val="-7"/>
          <w:sz w:val="20"/>
        </w:rPr>
        <w:t xml:space="preserve"> </w:t>
      </w:r>
      <w:r>
        <w:rPr>
          <w:sz w:val="20"/>
        </w:rPr>
        <w:t>distribución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combustible,</w:t>
      </w:r>
      <w:r>
        <w:rPr>
          <w:spacing w:val="-8"/>
          <w:sz w:val="20"/>
        </w:rPr>
        <w:t xml:space="preserve"> </w:t>
      </w:r>
      <w:r>
        <w:rPr>
          <w:sz w:val="20"/>
        </w:rPr>
        <w:t>así</w:t>
      </w:r>
      <w:r>
        <w:rPr>
          <w:spacing w:val="-7"/>
          <w:sz w:val="20"/>
        </w:rPr>
        <w:t xml:space="preserve"> </w:t>
      </w:r>
      <w:r>
        <w:rPr>
          <w:sz w:val="20"/>
        </w:rPr>
        <w:t>como</w:t>
      </w:r>
      <w:r>
        <w:rPr>
          <w:spacing w:val="-7"/>
          <w:sz w:val="20"/>
        </w:rPr>
        <w:t xml:space="preserve"> </w:t>
      </w:r>
      <w:r>
        <w:rPr>
          <w:sz w:val="20"/>
        </w:rPr>
        <w:t>aparatos</w:t>
      </w:r>
      <w:r>
        <w:rPr>
          <w:spacing w:val="-53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consumo, en</w:t>
      </w:r>
      <w:r>
        <w:rPr>
          <w:spacing w:val="-1"/>
          <w:sz w:val="20"/>
        </w:rPr>
        <w:t xml:space="preserve"> </w:t>
      </w:r>
      <w:r>
        <w:rPr>
          <w:sz w:val="20"/>
        </w:rPr>
        <w:t>caso de</w:t>
      </w:r>
      <w:r>
        <w:rPr>
          <w:spacing w:val="-1"/>
          <w:sz w:val="20"/>
        </w:rPr>
        <w:t xml:space="preserve"> </w:t>
      </w:r>
      <w:r>
        <w:rPr>
          <w:sz w:val="20"/>
        </w:rPr>
        <w:t>aplicar.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1"/>
          <w:numId w:val="21"/>
        </w:numPr>
        <w:tabs>
          <w:tab w:val="left" w:pos="2207"/>
        </w:tabs>
        <w:rPr>
          <w:sz w:val="20"/>
        </w:rPr>
      </w:pPr>
      <w:r>
        <w:rPr>
          <w:sz w:val="20"/>
        </w:rPr>
        <w:t>Firma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Director</w:t>
      </w:r>
      <w:r>
        <w:rPr>
          <w:spacing w:val="-4"/>
          <w:sz w:val="20"/>
        </w:rPr>
        <w:t xml:space="preserve"> </w:t>
      </w:r>
      <w:r>
        <w:rPr>
          <w:sz w:val="20"/>
        </w:rPr>
        <w:t>Responsable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Obra.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1"/>
          <w:numId w:val="21"/>
        </w:numPr>
        <w:tabs>
          <w:tab w:val="left" w:pos="2207"/>
        </w:tabs>
        <w:rPr>
          <w:sz w:val="20"/>
        </w:rPr>
      </w:pPr>
      <w:r>
        <w:rPr>
          <w:noProof/>
          <w:lang w:val="es-MX" w:eastAsia="es-MX"/>
        </w:rPr>
        <w:drawing>
          <wp:anchor distT="0" distB="0" distL="0" distR="0" simplePos="0" relativeHeight="480317952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144265</wp:posOffset>
            </wp:positionV>
            <wp:extent cx="7772400" cy="4046397"/>
            <wp:effectExtent l="0" t="0" r="0" b="0"/>
            <wp:wrapNone/>
            <wp:docPr id="26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4046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Estar</w:t>
      </w:r>
      <w:r>
        <w:rPr>
          <w:spacing w:val="-3"/>
          <w:sz w:val="20"/>
        </w:rPr>
        <w:t xml:space="preserve"> </w:t>
      </w:r>
      <w:r>
        <w:rPr>
          <w:sz w:val="20"/>
        </w:rPr>
        <w:t>al</w:t>
      </w:r>
      <w:r>
        <w:rPr>
          <w:spacing w:val="-4"/>
          <w:sz w:val="20"/>
        </w:rPr>
        <w:t xml:space="preserve"> </w:t>
      </w:r>
      <w:r>
        <w:rPr>
          <w:sz w:val="20"/>
        </w:rPr>
        <w:t>corriente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pago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impuesto</w:t>
      </w:r>
      <w:r>
        <w:rPr>
          <w:spacing w:val="-4"/>
          <w:sz w:val="20"/>
        </w:rPr>
        <w:t xml:space="preserve"> </w:t>
      </w:r>
      <w:r>
        <w:rPr>
          <w:sz w:val="20"/>
        </w:rPr>
        <w:t>predial.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Textoindependiente"/>
        <w:spacing w:before="1" w:line="249" w:lineRule="auto"/>
        <w:ind w:left="1417" w:right="1415"/>
        <w:jc w:val="both"/>
      </w:pPr>
      <w:r>
        <w:t>Previo</w:t>
      </w:r>
      <w:r>
        <w:rPr>
          <w:spacing w:val="22"/>
        </w:rPr>
        <w:t xml:space="preserve"> </w:t>
      </w:r>
      <w:r>
        <w:t>pago</w:t>
      </w:r>
      <w:r>
        <w:rPr>
          <w:spacing w:val="22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t>los</w:t>
      </w:r>
      <w:r>
        <w:rPr>
          <w:spacing w:val="22"/>
        </w:rPr>
        <w:t xml:space="preserve"> </w:t>
      </w:r>
      <w:r>
        <w:t>derechos</w:t>
      </w:r>
      <w:r>
        <w:rPr>
          <w:spacing w:val="23"/>
        </w:rPr>
        <w:t xml:space="preserve"> </w:t>
      </w:r>
      <w:r>
        <w:t>correspondientes</w:t>
      </w:r>
      <w:r>
        <w:rPr>
          <w:spacing w:val="22"/>
        </w:rPr>
        <w:t xml:space="preserve"> </w:t>
      </w:r>
      <w:r>
        <w:t>que</w:t>
      </w:r>
      <w:r>
        <w:rPr>
          <w:spacing w:val="23"/>
        </w:rPr>
        <w:t xml:space="preserve"> </w:t>
      </w:r>
      <w:r>
        <w:t>establezca</w:t>
      </w:r>
      <w:r>
        <w:rPr>
          <w:spacing w:val="22"/>
        </w:rPr>
        <w:t xml:space="preserve"> </w:t>
      </w:r>
      <w:r>
        <w:t>la</w:t>
      </w:r>
      <w:r>
        <w:rPr>
          <w:spacing w:val="23"/>
        </w:rPr>
        <w:t xml:space="preserve"> </w:t>
      </w:r>
      <w:r>
        <w:t>Ley</w:t>
      </w:r>
      <w:r>
        <w:rPr>
          <w:spacing w:val="22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t>Ingresos</w:t>
      </w:r>
      <w:r>
        <w:rPr>
          <w:spacing w:val="22"/>
        </w:rPr>
        <w:t xml:space="preserve"> </w:t>
      </w:r>
      <w:r>
        <w:t>vigente,</w:t>
      </w:r>
      <w:r>
        <w:rPr>
          <w:spacing w:val="22"/>
        </w:rPr>
        <w:t xml:space="preserve"> </w:t>
      </w:r>
      <w:r>
        <w:t>el</w:t>
      </w:r>
      <w:r>
        <w:rPr>
          <w:spacing w:val="23"/>
        </w:rPr>
        <w:t xml:space="preserve"> </w:t>
      </w:r>
      <w:r>
        <w:t>dictamen</w:t>
      </w:r>
      <w:r>
        <w:rPr>
          <w:spacing w:val="-53"/>
        </w:rPr>
        <w:t xml:space="preserve"> </w:t>
      </w:r>
      <w:r>
        <w:t>y placa de aforo, se expedirá una sola vez, siempre y cuando el proyecto por el que se expidió, no sufra</w:t>
      </w:r>
      <w:r>
        <w:rPr>
          <w:spacing w:val="1"/>
        </w:rPr>
        <w:t xml:space="preserve"> </w:t>
      </w:r>
      <w:r>
        <w:t>modificaciones o adecuaciones. Para obras ya construidas cada vez que presenten adecuaciones y/o</w:t>
      </w:r>
      <w:r>
        <w:rPr>
          <w:spacing w:val="1"/>
        </w:rPr>
        <w:t xml:space="preserve"> </w:t>
      </w:r>
      <w:r>
        <w:t>modificaciones, el Dictamen y Placa de Aforo,</w:t>
      </w:r>
      <w:r>
        <w:t xml:space="preserve"> deberá presentarse en las condiciones que se fijan en este</w:t>
      </w:r>
      <w:r>
        <w:rPr>
          <w:spacing w:val="1"/>
        </w:rPr>
        <w:t xml:space="preserve"> </w:t>
      </w:r>
      <w:r>
        <w:t>artículo. [Artículo modificado por acuerdo aprobado en S.O. 22/19 de fecha 27 de noviembre del 2019,</w:t>
      </w:r>
      <w:r>
        <w:rPr>
          <w:spacing w:val="1"/>
        </w:rPr>
        <w:t xml:space="preserve"> </w:t>
      </w:r>
      <w:r>
        <w:t>publicado en la Gaceta Municipal del H. Ayuntamiento del Municipio de Chihuahua No. 95-I, de fe</w:t>
      </w:r>
      <w:r>
        <w:t>cha 16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diciembre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2019].</w:t>
      </w:r>
    </w:p>
    <w:p w:rsidR="00EB3B9A" w:rsidRDefault="00EB3B9A">
      <w:pPr>
        <w:pStyle w:val="Textoindependiente"/>
        <w:spacing w:before="4"/>
        <w:rPr>
          <w:sz w:val="21"/>
        </w:rPr>
      </w:pPr>
    </w:p>
    <w:p w:rsidR="00EB3B9A" w:rsidRDefault="006A45F2">
      <w:pPr>
        <w:ind w:left="1417"/>
        <w:jc w:val="both"/>
        <w:rPr>
          <w:sz w:val="20"/>
        </w:rPr>
      </w:pPr>
      <w:r>
        <w:rPr>
          <w:rFonts w:ascii="Arial" w:hAnsi="Arial"/>
          <w:b/>
          <w:sz w:val="20"/>
        </w:rPr>
        <w:t>Artículo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254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BIS.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sz w:val="20"/>
        </w:rPr>
        <w:t>El</w:t>
      </w:r>
      <w:r>
        <w:rPr>
          <w:spacing w:val="-3"/>
          <w:sz w:val="20"/>
        </w:rPr>
        <w:t xml:space="preserve"> </w:t>
      </w:r>
      <w:r>
        <w:rPr>
          <w:sz w:val="20"/>
        </w:rPr>
        <w:t>procedimiento</w:t>
      </w:r>
      <w:r>
        <w:rPr>
          <w:spacing w:val="-3"/>
          <w:sz w:val="20"/>
        </w:rPr>
        <w:t xml:space="preserve"> </w:t>
      </w:r>
      <w:r>
        <w:rPr>
          <w:sz w:val="20"/>
        </w:rPr>
        <w:t>se</w:t>
      </w:r>
      <w:r>
        <w:rPr>
          <w:spacing w:val="-2"/>
          <w:sz w:val="20"/>
        </w:rPr>
        <w:t xml:space="preserve"> </w:t>
      </w:r>
      <w:r>
        <w:rPr>
          <w:sz w:val="20"/>
        </w:rPr>
        <w:t>realizará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siguiente</w:t>
      </w:r>
      <w:r>
        <w:rPr>
          <w:spacing w:val="-3"/>
          <w:sz w:val="20"/>
        </w:rPr>
        <w:t xml:space="preserve"> </w:t>
      </w:r>
      <w:r>
        <w:rPr>
          <w:sz w:val="20"/>
        </w:rPr>
        <w:t>manera: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20"/>
        </w:numPr>
        <w:tabs>
          <w:tab w:val="left" w:pos="2159"/>
        </w:tabs>
        <w:spacing w:line="249" w:lineRule="auto"/>
        <w:ind w:right="1415" w:firstLine="0"/>
        <w:jc w:val="both"/>
        <w:rPr>
          <w:sz w:val="20"/>
        </w:rPr>
      </w:pPr>
      <w:r>
        <w:rPr>
          <w:sz w:val="20"/>
        </w:rPr>
        <w:t>La solicitud que se haga deberá realizarse por ventanilla o por internet. a. Si fuese por ventanilla</w:t>
      </w:r>
      <w:r>
        <w:rPr>
          <w:spacing w:val="1"/>
          <w:sz w:val="20"/>
        </w:rPr>
        <w:t xml:space="preserve"> </w:t>
      </w:r>
      <w:r>
        <w:rPr>
          <w:sz w:val="20"/>
        </w:rPr>
        <w:t>se realizará de manera inmediata al turno que le toque y llenará con los datos solicitados por el</w:t>
      </w:r>
      <w:r>
        <w:rPr>
          <w:spacing w:val="1"/>
          <w:sz w:val="20"/>
        </w:rPr>
        <w:t xml:space="preserve"> </w:t>
      </w:r>
      <w:r>
        <w:rPr>
          <w:sz w:val="20"/>
        </w:rPr>
        <w:t>especialista</w:t>
      </w:r>
      <w:r>
        <w:rPr>
          <w:spacing w:val="-7"/>
          <w:sz w:val="20"/>
        </w:rPr>
        <w:t xml:space="preserve"> </w:t>
      </w:r>
      <w:r>
        <w:rPr>
          <w:sz w:val="20"/>
        </w:rPr>
        <w:t>en</w:t>
      </w:r>
      <w:r>
        <w:rPr>
          <w:spacing w:val="-6"/>
          <w:sz w:val="20"/>
        </w:rPr>
        <w:t xml:space="preserve"> </w:t>
      </w:r>
      <w:r>
        <w:rPr>
          <w:sz w:val="20"/>
        </w:rPr>
        <w:t>ventanilla,</w:t>
      </w:r>
      <w:r>
        <w:rPr>
          <w:spacing w:val="-6"/>
          <w:sz w:val="20"/>
        </w:rPr>
        <w:t xml:space="preserve"> </w:t>
      </w:r>
      <w:r>
        <w:rPr>
          <w:sz w:val="20"/>
        </w:rPr>
        <w:t>arrojando</w:t>
      </w:r>
      <w:r>
        <w:rPr>
          <w:spacing w:val="-6"/>
          <w:sz w:val="20"/>
        </w:rPr>
        <w:t xml:space="preserve"> </w:t>
      </w:r>
      <w:r>
        <w:rPr>
          <w:sz w:val="20"/>
        </w:rPr>
        <w:t>un</w:t>
      </w:r>
      <w:r>
        <w:rPr>
          <w:spacing w:val="-6"/>
          <w:sz w:val="20"/>
        </w:rPr>
        <w:t xml:space="preserve"> </w:t>
      </w:r>
      <w:r>
        <w:rPr>
          <w:sz w:val="20"/>
        </w:rPr>
        <w:t>folio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seguimiento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lo</w:t>
      </w:r>
      <w:r>
        <w:rPr>
          <w:spacing w:val="-6"/>
          <w:sz w:val="20"/>
        </w:rPr>
        <w:t xml:space="preserve"> </w:t>
      </w:r>
      <w:r>
        <w:rPr>
          <w:sz w:val="20"/>
        </w:rPr>
        <w:t>cual</w:t>
      </w:r>
      <w:r>
        <w:rPr>
          <w:spacing w:val="-6"/>
          <w:sz w:val="20"/>
        </w:rPr>
        <w:t xml:space="preserve"> </w:t>
      </w:r>
      <w:r>
        <w:rPr>
          <w:sz w:val="20"/>
        </w:rPr>
        <w:t>se</w:t>
      </w:r>
      <w:r>
        <w:rPr>
          <w:spacing w:val="-6"/>
          <w:sz w:val="20"/>
        </w:rPr>
        <w:t xml:space="preserve"> </w:t>
      </w:r>
      <w:r>
        <w:rPr>
          <w:sz w:val="20"/>
        </w:rPr>
        <w:t>le</w:t>
      </w:r>
      <w:r>
        <w:rPr>
          <w:spacing w:val="-6"/>
          <w:sz w:val="20"/>
        </w:rPr>
        <w:t xml:space="preserve"> </w:t>
      </w:r>
      <w:r>
        <w:rPr>
          <w:sz w:val="20"/>
        </w:rPr>
        <w:t>otorgará</w:t>
      </w:r>
      <w:r>
        <w:rPr>
          <w:spacing w:val="-6"/>
          <w:sz w:val="20"/>
        </w:rPr>
        <w:t xml:space="preserve"> </w:t>
      </w:r>
      <w:r>
        <w:rPr>
          <w:sz w:val="20"/>
        </w:rPr>
        <w:t>una</w:t>
      </w:r>
      <w:r>
        <w:rPr>
          <w:spacing w:val="-6"/>
          <w:sz w:val="20"/>
        </w:rPr>
        <w:t xml:space="preserve"> </w:t>
      </w:r>
      <w:r>
        <w:rPr>
          <w:sz w:val="20"/>
        </w:rPr>
        <w:t>copia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la</w:t>
      </w:r>
      <w:r>
        <w:rPr>
          <w:spacing w:val="-54"/>
          <w:sz w:val="20"/>
        </w:rPr>
        <w:t xml:space="preserve"> </w:t>
      </w:r>
      <w:r>
        <w:rPr>
          <w:sz w:val="20"/>
        </w:rPr>
        <w:t>solicitud. b. Si el trámite se hiciera por internet, e</w:t>
      </w:r>
      <w:r>
        <w:rPr>
          <w:sz w:val="20"/>
        </w:rPr>
        <w:t>l usuario tendrá la opción de guardar una copia de</w:t>
      </w:r>
      <w:r>
        <w:rPr>
          <w:spacing w:val="1"/>
          <w:sz w:val="20"/>
        </w:rPr>
        <w:t xml:space="preserve"> </w:t>
      </w:r>
      <w:r>
        <w:rPr>
          <w:sz w:val="20"/>
        </w:rPr>
        <w:t>su</w:t>
      </w:r>
      <w:r>
        <w:rPr>
          <w:spacing w:val="-1"/>
          <w:sz w:val="20"/>
        </w:rPr>
        <w:t xml:space="preserve"> </w:t>
      </w:r>
      <w:r>
        <w:rPr>
          <w:sz w:val="20"/>
        </w:rPr>
        <w:t>trámite y por</w:t>
      </w:r>
      <w:r>
        <w:rPr>
          <w:spacing w:val="-1"/>
          <w:sz w:val="20"/>
        </w:rPr>
        <w:t xml:space="preserve"> </w:t>
      </w:r>
      <w:r>
        <w:rPr>
          <w:sz w:val="20"/>
        </w:rPr>
        <w:t>el</w:t>
      </w:r>
      <w:r>
        <w:rPr>
          <w:spacing w:val="-1"/>
          <w:sz w:val="20"/>
        </w:rPr>
        <w:t xml:space="preserve"> </w:t>
      </w:r>
      <w:r>
        <w:rPr>
          <w:sz w:val="20"/>
        </w:rPr>
        <w:t>mismo</w:t>
      </w:r>
      <w:r>
        <w:rPr>
          <w:spacing w:val="-1"/>
          <w:sz w:val="20"/>
        </w:rPr>
        <w:t xml:space="preserve"> </w:t>
      </w:r>
      <w:r>
        <w:rPr>
          <w:sz w:val="20"/>
        </w:rPr>
        <w:t>tendrá el</w:t>
      </w:r>
      <w:r>
        <w:rPr>
          <w:spacing w:val="-1"/>
          <w:sz w:val="20"/>
        </w:rPr>
        <w:t xml:space="preserve"> </w:t>
      </w:r>
      <w:r>
        <w:rPr>
          <w:sz w:val="20"/>
        </w:rPr>
        <w:t>número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folio de</w:t>
      </w:r>
      <w:r>
        <w:rPr>
          <w:spacing w:val="-2"/>
          <w:sz w:val="20"/>
        </w:rPr>
        <w:t xml:space="preserve"> </w:t>
      </w:r>
      <w:r>
        <w:rPr>
          <w:sz w:val="20"/>
        </w:rPr>
        <w:t>seguimiento.</w:t>
      </w:r>
    </w:p>
    <w:p w:rsidR="00EB3B9A" w:rsidRDefault="00EB3B9A">
      <w:pPr>
        <w:pStyle w:val="Textoindependiente"/>
        <w:spacing w:before="3"/>
        <w:rPr>
          <w:sz w:val="21"/>
        </w:rPr>
      </w:pPr>
    </w:p>
    <w:p w:rsidR="00EB3B9A" w:rsidRDefault="006A45F2">
      <w:pPr>
        <w:pStyle w:val="Prrafodelista"/>
        <w:numPr>
          <w:ilvl w:val="0"/>
          <w:numId w:val="20"/>
        </w:numPr>
        <w:tabs>
          <w:tab w:val="left" w:pos="2197"/>
        </w:tabs>
        <w:spacing w:line="249" w:lineRule="auto"/>
        <w:ind w:right="1415" w:firstLine="0"/>
        <w:jc w:val="both"/>
        <w:rPr>
          <w:sz w:val="20"/>
        </w:rPr>
      </w:pPr>
      <w:r>
        <w:rPr>
          <w:sz w:val="20"/>
        </w:rPr>
        <w:t>Si</w:t>
      </w:r>
      <w:r>
        <w:rPr>
          <w:spacing w:val="-12"/>
          <w:sz w:val="20"/>
        </w:rPr>
        <w:t xml:space="preserve"> </w:t>
      </w:r>
      <w:r>
        <w:rPr>
          <w:sz w:val="20"/>
        </w:rPr>
        <w:t>el</w:t>
      </w:r>
      <w:r>
        <w:rPr>
          <w:spacing w:val="-12"/>
          <w:sz w:val="20"/>
        </w:rPr>
        <w:t xml:space="preserve"> </w:t>
      </w:r>
      <w:r>
        <w:rPr>
          <w:sz w:val="20"/>
        </w:rPr>
        <w:t>usuario</w:t>
      </w:r>
      <w:r>
        <w:rPr>
          <w:spacing w:val="-12"/>
          <w:sz w:val="20"/>
        </w:rPr>
        <w:t xml:space="preserve"> </w:t>
      </w:r>
      <w:r>
        <w:rPr>
          <w:sz w:val="20"/>
        </w:rPr>
        <w:t>asistiera</w:t>
      </w:r>
      <w:r>
        <w:rPr>
          <w:spacing w:val="-11"/>
          <w:sz w:val="20"/>
        </w:rPr>
        <w:t xml:space="preserve"> </w:t>
      </w:r>
      <w:r>
        <w:rPr>
          <w:sz w:val="20"/>
        </w:rPr>
        <w:t>a</w:t>
      </w:r>
      <w:r>
        <w:rPr>
          <w:spacing w:val="-12"/>
          <w:sz w:val="20"/>
        </w:rPr>
        <w:t xml:space="preserve"> </w:t>
      </w:r>
      <w:r>
        <w:rPr>
          <w:sz w:val="20"/>
        </w:rPr>
        <w:t>ventanillas</w:t>
      </w:r>
      <w:r>
        <w:rPr>
          <w:spacing w:val="-12"/>
          <w:sz w:val="20"/>
        </w:rPr>
        <w:t xml:space="preserve"> </w:t>
      </w:r>
      <w:r>
        <w:rPr>
          <w:sz w:val="20"/>
        </w:rPr>
        <w:t>deberá</w:t>
      </w:r>
      <w:r>
        <w:rPr>
          <w:spacing w:val="-12"/>
          <w:sz w:val="20"/>
        </w:rPr>
        <w:t xml:space="preserve"> </w:t>
      </w:r>
      <w:r>
        <w:rPr>
          <w:sz w:val="20"/>
        </w:rPr>
        <w:t>llevar</w:t>
      </w:r>
      <w:r>
        <w:rPr>
          <w:spacing w:val="-11"/>
          <w:sz w:val="20"/>
        </w:rPr>
        <w:t xml:space="preserve"> </w:t>
      </w:r>
      <w:r>
        <w:rPr>
          <w:sz w:val="20"/>
        </w:rPr>
        <w:t>los</w:t>
      </w:r>
      <w:r>
        <w:rPr>
          <w:spacing w:val="-12"/>
          <w:sz w:val="20"/>
        </w:rPr>
        <w:t xml:space="preserve"> </w:t>
      </w:r>
      <w:r>
        <w:rPr>
          <w:sz w:val="20"/>
        </w:rPr>
        <w:t>requisitos</w:t>
      </w:r>
      <w:r>
        <w:rPr>
          <w:spacing w:val="-12"/>
          <w:sz w:val="20"/>
        </w:rPr>
        <w:t xml:space="preserve"> </w:t>
      </w:r>
      <w:r>
        <w:rPr>
          <w:sz w:val="20"/>
        </w:rPr>
        <w:t>de</w:t>
      </w:r>
      <w:r>
        <w:rPr>
          <w:spacing w:val="-11"/>
          <w:sz w:val="20"/>
        </w:rPr>
        <w:t xml:space="preserve"> </w:t>
      </w:r>
      <w:r>
        <w:rPr>
          <w:sz w:val="20"/>
        </w:rPr>
        <w:t>forma</w:t>
      </w:r>
      <w:r>
        <w:rPr>
          <w:spacing w:val="-12"/>
          <w:sz w:val="20"/>
        </w:rPr>
        <w:t xml:space="preserve"> </w:t>
      </w:r>
      <w:r>
        <w:rPr>
          <w:sz w:val="20"/>
        </w:rPr>
        <w:t>física</w:t>
      </w:r>
      <w:r>
        <w:rPr>
          <w:spacing w:val="-12"/>
          <w:sz w:val="20"/>
        </w:rPr>
        <w:t xml:space="preserve"> </w:t>
      </w:r>
      <w:r>
        <w:rPr>
          <w:sz w:val="20"/>
        </w:rPr>
        <w:t>o</w:t>
      </w:r>
      <w:r>
        <w:rPr>
          <w:spacing w:val="-12"/>
          <w:sz w:val="20"/>
        </w:rPr>
        <w:t xml:space="preserve"> </w:t>
      </w:r>
      <w:r>
        <w:rPr>
          <w:sz w:val="20"/>
        </w:rPr>
        <w:t>en</w:t>
      </w:r>
      <w:r>
        <w:rPr>
          <w:spacing w:val="-11"/>
          <w:sz w:val="20"/>
        </w:rPr>
        <w:t xml:space="preserve"> </w:t>
      </w:r>
      <w:r>
        <w:rPr>
          <w:sz w:val="20"/>
        </w:rPr>
        <w:t>cualquier</w:t>
      </w:r>
      <w:r>
        <w:rPr>
          <w:spacing w:val="-12"/>
          <w:sz w:val="20"/>
        </w:rPr>
        <w:t xml:space="preserve"> </w:t>
      </w:r>
      <w:r>
        <w:rPr>
          <w:sz w:val="20"/>
        </w:rPr>
        <w:t>medio</w:t>
      </w:r>
      <w:r>
        <w:rPr>
          <w:spacing w:val="-53"/>
          <w:sz w:val="20"/>
        </w:rPr>
        <w:t xml:space="preserve"> </w:t>
      </w:r>
      <w:r>
        <w:rPr>
          <w:sz w:val="20"/>
        </w:rPr>
        <w:t>electrónico con firma autógrafa o electrónica de un Director Responsable de Obra o si realizara la</w:t>
      </w:r>
      <w:r>
        <w:rPr>
          <w:spacing w:val="1"/>
          <w:sz w:val="20"/>
        </w:rPr>
        <w:t xml:space="preserve"> </w:t>
      </w:r>
      <w:r>
        <w:rPr>
          <w:sz w:val="20"/>
        </w:rPr>
        <w:t>solicitud</w:t>
      </w:r>
      <w:r>
        <w:rPr>
          <w:spacing w:val="-1"/>
          <w:sz w:val="20"/>
        </w:rPr>
        <w:t xml:space="preserve"> </w:t>
      </w:r>
      <w:r>
        <w:rPr>
          <w:sz w:val="20"/>
        </w:rPr>
        <w:t>por</w:t>
      </w:r>
      <w:r>
        <w:rPr>
          <w:spacing w:val="-2"/>
          <w:sz w:val="20"/>
        </w:rPr>
        <w:t xml:space="preserve"> </w:t>
      </w:r>
      <w:r>
        <w:rPr>
          <w:sz w:val="20"/>
        </w:rPr>
        <w:t>medio de</w:t>
      </w:r>
      <w:r>
        <w:rPr>
          <w:spacing w:val="-2"/>
          <w:sz w:val="20"/>
        </w:rPr>
        <w:t xml:space="preserve"> </w:t>
      </w:r>
      <w:r>
        <w:rPr>
          <w:sz w:val="20"/>
        </w:rPr>
        <w:t>internet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igual</w:t>
      </w:r>
      <w:r>
        <w:rPr>
          <w:spacing w:val="-2"/>
          <w:sz w:val="20"/>
        </w:rPr>
        <w:t xml:space="preserve"> </w:t>
      </w:r>
      <w:r>
        <w:rPr>
          <w:sz w:val="20"/>
        </w:rPr>
        <w:t>manera</w:t>
      </w:r>
      <w:r>
        <w:rPr>
          <w:spacing w:val="-1"/>
          <w:sz w:val="20"/>
        </w:rPr>
        <w:t xml:space="preserve"> </w:t>
      </w:r>
      <w:r>
        <w:rPr>
          <w:sz w:val="20"/>
        </w:rPr>
        <w:t>deberá</w:t>
      </w:r>
      <w:r>
        <w:rPr>
          <w:spacing w:val="-1"/>
          <w:sz w:val="20"/>
        </w:rPr>
        <w:t xml:space="preserve"> </w:t>
      </w:r>
      <w:r>
        <w:rPr>
          <w:sz w:val="20"/>
        </w:rPr>
        <w:t>subir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información.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Prrafodelista"/>
        <w:numPr>
          <w:ilvl w:val="0"/>
          <w:numId w:val="20"/>
        </w:numPr>
        <w:tabs>
          <w:tab w:val="left" w:pos="2256"/>
        </w:tabs>
        <w:spacing w:line="249" w:lineRule="auto"/>
        <w:ind w:right="1417" w:firstLine="0"/>
        <w:jc w:val="both"/>
        <w:rPr>
          <w:sz w:val="20"/>
        </w:rPr>
      </w:pPr>
      <w:r>
        <w:rPr>
          <w:sz w:val="20"/>
        </w:rPr>
        <w:t>Una</w:t>
      </w:r>
      <w:r>
        <w:rPr>
          <w:spacing w:val="-10"/>
          <w:sz w:val="20"/>
        </w:rPr>
        <w:t xml:space="preserve"> </w:t>
      </w:r>
      <w:r>
        <w:rPr>
          <w:sz w:val="20"/>
        </w:rPr>
        <w:t>vez</w:t>
      </w:r>
      <w:r>
        <w:rPr>
          <w:spacing w:val="-10"/>
          <w:sz w:val="20"/>
        </w:rPr>
        <w:t xml:space="preserve"> </w:t>
      </w:r>
      <w:r>
        <w:rPr>
          <w:sz w:val="20"/>
        </w:rPr>
        <w:t>realizada</w:t>
      </w:r>
      <w:r>
        <w:rPr>
          <w:spacing w:val="-9"/>
          <w:sz w:val="20"/>
        </w:rPr>
        <w:t xml:space="preserve"> </w:t>
      </w:r>
      <w:r>
        <w:rPr>
          <w:sz w:val="20"/>
        </w:rPr>
        <w:t>la</w:t>
      </w:r>
      <w:r>
        <w:rPr>
          <w:spacing w:val="-10"/>
          <w:sz w:val="20"/>
        </w:rPr>
        <w:t xml:space="preserve"> </w:t>
      </w:r>
      <w:r>
        <w:rPr>
          <w:sz w:val="20"/>
        </w:rPr>
        <w:t>solicitud,</w:t>
      </w:r>
      <w:r>
        <w:rPr>
          <w:spacing w:val="-9"/>
          <w:sz w:val="20"/>
        </w:rPr>
        <w:t xml:space="preserve"> </w:t>
      </w:r>
      <w:r>
        <w:rPr>
          <w:sz w:val="20"/>
        </w:rPr>
        <w:t>esta</w:t>
      </w:r>
      <w:r>
        <w:rPr>
          <w:spacing w:val="-10"/>
          <w:sz w:val="20"/>
        </w:rPr>
        <w:t xml:space="preserve"> </w:t>
      </w:r>
      <w:r>
        <w:rPr>
          <w:sz w:val="20"/>
        </w:rPr>
        <w:t>se</w:t>
      </w:r>
      <w:r>
        <w:rPr>
          <w:spacing w:val="-10"/>
          <w:sz w:val="20"/>
        </w:rPr>
        <w:t xml:space="preserve"> </w:t>
      </w:r>
      <w:r>
        <w:rPr>
          <w:sz w:val="20"/>
        </w:rPr>
        <w:t>pasará</w:t>
      </w:r>
      <w:r>
        <w:rPr>
          <w:spacing w:val="-9"/>
          <w:sz w:val="20"/>
        </w:rPr>
        <w:t xml:space="preserve"> </w:t>
      </w:r>
      <w:r>
        <w:rPr>
          <w:sz w:val="20"/>
        </w:rPr>
        <w:t>de</w:t>
      </w:r>
      <w:r>
        <w:rPr>
          <w:spacing w:val="-10"/>
          <w:sz w:val="20"/>
        </w:rPr>
        <w:t xml:space="preserve"> </w:t>
      </w:r>
      <w:r>
        <w:rPr>
          <w:sz w:val="20"/>
        </w:rPr>
        <w:t>manera</w:t>
      </w:r>
      <w:r>
        <w:rPr>
          <w:spacing w:val="-9"/>
          <w:sz w:val="20"/>
        </w:rPr>
        <w:t xml:space="preserve"> </w:t>
      </w:r>
      <w:r>
        <w:rPr>
          <w:sz w:val="20"/>
        </w:rPr>
        <w:t>inmediata</w:t>
      </w:r>
      <w:r>
        <w:rPr>
          <w:spacing w:val="-10"/>
          <w:sz w:val="20"/>
        </w:rPr>
        <w:t xml:space="preserve"> </w:t>
      </w:r>
      <w:r>
        <w:rPr>
          <w:sz w:val="20"/>
        </w:rPr>
        <w:t>al</w:t>
      </w:r>
      <w:r>
        <w:rPr>
          <w:spacing w:val="-10"/>
          <w:sz w:val="20"/>
        </w:rPr>
        <w:t xml:space="preserve"> </w:t>
      </w:r>
      <w:r>
        <w:rPr>
          <w:sz w:val="20"/>
        </w:rPr>
        <w:t>parea</w:t>
      </w:r>
      <w:r>
        <w:rPr>
          <w:spacing w:val="-9"/>
          <w:sz w:val="20"/>
        </w:rPr>
        <w:t xml:space="preserve"> </w:t>
      </w:r>
      <w:r>
        <w:rPr>
          <w:sz w:val="20"/>
        </w:rPr>
        <w:t>de</w:t>
      </w:r>
      <w:r>
        <w:rPr>
          <w:spacing w:val="-10"/>
          <w:sz w:val="20"/>
        </w:rPr>
        <w:t xml:space="preserve"> </w:t>
      </w:r>
      <w:r>
        <w:rPr>
          <w:sz w:val="20"/>
        </w:rPr>
        <w:t>inspección,</w:t>
      </w:r>
      <w:r>
        <w:rPr>
          <w:spacing w:val="-9"/>
          <w:sz w:val="20"/>
        </w:rPr>
        <w:t xml:space="preserve"> </w:t>
      </w:r>
      <w:r>
        <w:rPr>
          <w:sz w:val="20"/>
        </w:rPr>
        <w:t>donde</w:t>
      </w:r>
      <w:r>
        <w:rPr>
          <w:spacing w:val="-53"/>
          <w:sz w:val="20"/>
        </w:rPr>
        <w:t xml:space="preserve"> </w:t>
      </w:r>
      <w:r>
        <w:rPr>
          <w:sz w:val="20"/>
        </w:rPr>
        <w:t>el encargado de llevar el trámite asignará a un inspector para la inspección del lugar quine deberá</w:t>
      </w:r>
      <w:r>
        <w:rPr>
          <w:spacing w:val="1"/>
          <w:sz w:val="20"/>
        </w:rPr>
        <w:t xml:space="preserve"> </w:t>
      </w:r>
      <w:r>
        <w:rPr>
          <w:sz w:val="20"/>
        </w:rPr>
        <w:t>acreditarse</w:t>
      </w:r>
      <w:r>
        <w:rPr>
          <w:spacing w:val="-2"/>
          <w:sz w:val="20"/>
        </w:rPr>
        <w:t xml:space="preserve"> </w:t>
      </w:r>
      <w:r>
        <w:rPr>
          <w:sz w:val="20"/>
        </w:rPr>
        <w:t>debidamente,</w:t>
      </w:r>
      <w:r>
        <w:rPr>
          <w:spacing w:val="-1"/>
          <w:sz w:val="20"/>
        </w:rPr>
        <w:t xml:space="preserve"> </w:t>
      </w:r>
      <w:r>
        <w:rPr>
          <w:sz w:val="20"/>
        </w:rPr>
        <w:t>según</w:t>
      </w:r>
      <w:r>
        <w:rPr>
          <w:spacing w:val="-1"/>
          <w:sz w:val="20"/>
        </w:rPr>
        <w:t xml:space="preserve"> </w:t>
      </w:r>
      <w:r>
        <w:rPr>
          <w:sz w:val="20"/>
        </w:rPr>
        <w:t>lo</w:t>
      </w:r>
      <w:r>
        <w:rPr>
          <w:spacing w:val="-1"/>
          <w:sz w:val="20"/>
        </w:rPr>
        <w:t xml:space="preserve"> </w:t>
      </w:r>
      <w:r>
        <w:rPr>
          <w:sz w:val="20"/>
        </w:rPr>
        <w:t>marca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Ley.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Prrafodelista"/>
        <w:numPr>
          <w:ilvl w:val="0"/>
          <w:numId w:val="20"/>
        </w:numPr>
        <w:tabs>
          <w:tab w:val="left" w:pos="2314"/>
        </w:tabs>
        <w:spacing w:line="249" w:lineRule="auto"/>
        <w:ind w:right="1417" w:firstLine="0"/>
        <w:jc w:val="both"/>
        <w:rPr>
          <w:sz w:val="20"/>
        </w:rPr>
      </w:pPr>
      <w:r>
        <w:rPr>
          <w:sz w:val="20"/>
        </w:rPr>
        <w:t>Cuando se realice la inspección del lugar, el inspector de obra dejará una copia del a</w:t>
      </w:r>
      <w:r>
        <w:rPr>
          <w:sz w:val="20"/>
        </w:rPr>
        <w:t>cta</w:t>
      </w:r>
      <w:r>
        <w:rPr>
          <w:spacing w:val="1"/>
          <w:sz w:val="20"/>
        </w:rPr>
        <w:t xml:space="preserve"> </w:t>
      </w:r>
      <w:r>
        <w:rPr>
          <w:sz w:val="20"/>
        </w:rPr>
        <w:t>circunstanciada al encargado o Director Responsable de obra de la obra, haciendo hincapié en las</w:t>
      </w:r>
      <w:r>
        <w:rPr>
          <w:spacing w:val="1"/>
          <w:sz w:val="20"/>
        </w:rPr>
        <w:t xml:space="preserve"> </w:t>
      </w:r>
      <w:r>
        <w:rPr>
          <w:sz w:val="20"/>
        </w:rPr>
        <w:t>observaciones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que</w:t>
      </w:r>
      <w:r>
        <w:rPr>
          <w:spacing w:val="-3"/>
          <w:sz w:val="20"/>
        </w:rPr>
        <w:t xml:space="preserve"> </w:t>
      </w:r>
      <w:r>
        <w:rPr>
          <w:sz w:val="20"/>
        </w:rPr>
        <w:t>tiene</w:t>
      </w:r>
      <w:r>
        <w:rPr>
          <w:spacing w:val="-1"/>
          <w:sz w:val="20"/>
        </w:rPr>
        <w:t xml:space="preserve"> </w:t>
      </w:r>
      <w:r>
        <w:rPr>
          <w:sz w:val="20"/>
        </w:rPr>
        <w:t>un</w:t>
      </w:r>
      <w:r>
        <w:rPr>
          <w:spacing w:val="-2"/>
          <w:sz w:val="20"/>
        </w:rPr>
        <w:t xml:space="preserve"> </w:t>
      </w:r>
      <w:r>
        <w:rPr>
          <w:sz w:val="20"/>
        </w:rPr>
        <w:t>margen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tres</w:t>
      </w:r>
      <w:r>
        <w:rPr>
          <w:spacing w:val="-1"/>
          <w:sz w:val="20"/>
        </w:rPr>
        <w:t xml:space="preserve"> </w:t>
      </w:r>
      <w:r>
        <w:rPr>
          <w:sz w:val="20"/>
        </w:rPr>
        <w:t>meses</w:t>
      </w:r>
      <w:r>
        <w:rPr>
          <w:spacing w:val="-2"/>
          <w:sz w:val="20"/>
        </w:rPr>
        <w:t xml:space="preserve"> </w:t>
      </w:r>
      <w:r>
        <w:rPr>
          <w:sz w:val="20"/>
        </w:rPr>
        <w:t>para</w:t>
      </w:r>
      <w:r>
        <w:rPr>
          <w:spacing w:val="-2"/>
          <w:sz w:val="20"/>
        </w:rPr>
        <w:t xml:space="preserve"> </w:t>
      </w:r>
      <w:r>
        <w:rPr>
          <w:sz w:val="20"/>
        </w:rPr>
        <w:t>subsanar</w:t>
      </w:r>
      <w:r>
        <w:rPr>
          <w:spacing w:val="-2"/>
          <w:sz w:val="20"/>
        </w:rPr>
        <w:t xml:space="preserve"> </w:t>
      </w:r>
      <w:r>
        <w:rPr>
          <w:sz w:val="20"/>
        </w:rPr>
        <w:t>dichas</w:t>
      </w:r>
      <w:r>
        <w:rPr>
          <w:spacing w:val="-2"/>
          <w:sz w:val="20"/>
        </w:rPr>
        <w:t xml:space="preserve"> </w:t>
      </w:r>
      <w:r>
        <w:rPr>
          <w:sz w:val="20"/>
        </w:rPr>
        <w:t>observaciones.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Prrafodelista"/>
        <w:numPr>
          <w:ilvl w:val="0"/>
          <w:numId w:val="20"/>
        </w:numPr>
        <w:tabs>
          <w:tab w:val="left" w:pos="2214"/>
        </w:tabs>
        <w:ind w:left="2213" w:hanging="230"/>
        <w:rPr>
          <w:sz w:val="20"/>
        </w:rPr>
      </w:pPr>
      <w:r>
        <w:rPr>
          <w:sz w:val="20"/>
        </w:rPr>
        <w:t>El</w:t>
      </w:r>
      <w:r>
        <w:rPr>
          <w:spacing w:val="-1"/>
          <w:sz w:val="20"/>
        </w:rPr>
        <w:t xml:space="preserve"> </w:t>
      </w:r>
      <w:r>
        <w:rPr>
          <w:sz w:val="20"/>
        </w:rPr>
        <w:t>Usuario o</w:t>
      </w:r>
      <w:r>
        <w:rPr>
          <w:spacing w:val="-1"/>
          <w:sz w:val="20"/>
        </w:rPr>
        <w:t xml:space="preserve"> </w:t>
      </w:r>
      <w:r>
        <w:rPr>
          <w:sz w:val="20"/>
        </w:rPr>
        <w:t>Director Responsable</w:t>
      </w:r>
      <w:r>
        <w:rPr>
          <w:spacing w:val="-1"/>
          <w:sz w:val="20"/>
        </w:rPr>
        <w:t xml:space="preserve"> </w:t>
      </w:r>
      <w:r>
        <w:rPr>
          <w:sz w:val="20"/>
        </w:rPr>
        <w:t>de Obra tendrá</w:t>
      </w:r>
      <w:r>
        <w:rPr>
          <w:spacing w:val="-1"/>
          <w:sz w:val="20"/>
        </w:rPr>
        <w:t xml:space="preserve"> </w:t>
      </w:r>
      <w:r>
        <w:rPr>
          <w:sz w:val="20"/>
        </w:rPr>
        <w:t>un plazo</w:t>
      </w:r>
      <w:r>
        <w:rPr>
          <w:spacing w:val="-1"/>
          <w:sz w:val="20"/>
        </w:rPr>
        <w:t xml:space="preserve"> </w:t>
      </w:r>
      <w:r>
        <w:rPr>
          <w:sz w:val="20"/>
        </w:rPr>
        <w:t>de veinticuatro horas</w:t>
      </w:r>
      <w:r>
        <w:rPr>
          <w:spacing w:val="-1"/>
          <w:sz w:val="20"/>
        </w:rPr>
        <w:t xml:space="preserve"> </w:t>
      </w:r>
      <w:r>
        <w:rPr>
          <w:sz w:val="20"/>
        </w:rPr>
        <w:t>para realizar</w:t>
      </w:r>
      <w:r>
        <w:rPr>
          <w:spacing w:val="-1"/>
          <w:sz w:val="20"/>
        </w:rPr>
        <w:t xml:space="preserve"> </w:t>
      </w:r>
      <w:r>
        <w:rPr>
          <w:sz w:val="20"/>
        </w:rPr>
        <w:t>el</w:t>
      </w:r>
    </w:p>
    <w:p w:rsidR="00EB3B9A" w:rsidRDefault="006A45F2">
      <w:pPr>
        <w:pStyle w:val="Textoindependiente"/>
        <w:spacing w:before="10"/>
        <w:ind w:left="1984"/>
      </w:pPr>
      <w:r>
        <w:t>pago</w:t>
      </w:r>
      <w:r>
        <w:rPr>
          <w:spacing w:val="-3"/>
        </w:rPr>
        <w:t xml:space="preserve"> </w:t>
      </w:r>
      <w:r>
        <w:t>vía</w:t>
      </w:r>
      <w:r>
        <w:rPr>
          <w:spacing w:val="-2"/>
        </w:rPr>
        <w:t xml:space="preserve"> </w:t>
      </w:r>
      <w:r>
        <w:t>internet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bien</w:t>
      </w:r>
      <w:r>
        <w:rPr>
          <w:spacing w:val="-3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cajas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tesorería.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20"/>
        </w:numPr>
        <w:tabs>
          <w:tab w:val="left" w:pos="2296"/>
        </w:tabs>
        <w:ind w:left="2295" w:hanging="312"/>
        <w:rPr>
          <w:sz w:val="20"/>
        </w:rPr>
      </w:pPr>
      <w:r>
        <w:rPr>
          <w:sz w:val="20"/>
        </w:rPr>
        <w:t>El</w:t>
      </w:r>
      <w:r>
        <w:rPr>
          <w:spacing w:val="9"/>
          <w:sz w:val="20"/>
        </w:rPr>
        <w:t xml:space="preserve"> </w:t>
      </w:r>
      <w:r>
        <w:rPr>
          <w:sz w:val="20"/>
        </w:rPr>
        <w:t>encargado</w:t>
      </w:r>
      <w:r>
        <w:rPr>
          <w:spacing w:val="9"/>
          <w:sz w:val="20"/>
        </w:rPr>
        <w:t xml:space="preserve"> </w:t>
      </w:r>
      <w:r>
        <w:rPr>
          <w:sz w:val="20"/>
        </w:rPr>
        <w:t>en</w:t>
      </w:r>
      <w:r>
        <w:rPr>
          <w:spacing w:val="9"/>
          <w:sz w:val="20"/>
        </w:rPr>
        <w:t xml:space="preserve"> </w:t>
      </w:r>
      <w:r>
        <w:rPr>
          <w:sz w:val="20"/>
        </w:rPr>
        <w:t>el</w:t>
      </w:r>
      <w:r>
        <w:rPr>
          <w:spacing w:val="9"/>
          <w:sz w:val="20"/>
        </w:rPr>
        <w:t xml:space="preserve"> </w:t>
      </w:r>
      <w:r>
        <w:rPr>
          <w:sz w:val="20"/>
        </w:rPr>
        <w:t>área</w:t>
      </w:r>
      <w:r>
        <w:rPr>
          <w:spacing w:val="9"/>
          <w:sz w:val="20"/>
        </w:rPr>
        <w:t xml:space="preserve"> </w:t>
      </w:r>
      <w:r>
        <w:rPr>
          <w:sz w:val="20"/>
        </w:rPr>
        <w:t>de</w:t>
      </w:r>
      <w:r>
        <w:rPr>
          <w:spacing w:val="9"/>
          <w:sz w:val="20"/>
        </w:rPr>
        <w:t xml:space="preserve"> </w:t>
      </w:r>
      <w:r>
        <w:rPr>
          <w:sz w:val="20"/>
        </w:rPr>
        <w:t>inspección</w:t>
      </w:r>
      <w:r>
        <w:rPr>
          <w:spacing w:val="9"/>
          <w:sz w:val="20"/>
        </w:rPr>
        <w:t xml:space="preserve"> </w:t>
      </w:r>
      <w:r>
        <w:rPr>
          <w:sz w:val="20"/>
        </w:rPr>
        <w:t>será</w:t>
      </w:r>
      <w:r>
        <w:rPr>
          <w:spacing w:val="9"/>
          <w:sz w:val="20"/>
        </w:rPr>
        <w:t xml:space="preserve"> </w:t>
      </w:r>
      <w:r>
        <w:rPr>
          <w:sz w:val="20"/>
        </w:rPr>
        <w:t>el</w:t>
      </w:r>
      <w:r>
        <w:rPr>
          <w:spacing w:val="10"/>
          <w:sz w:val="20"/>
        </w:rPr>
        <w:t xml:space="preserve"> </w:t>
      </w:r>
      <w:r>
        <w:rPr>
          <w:sz w:val="20"/>
        </w:rPr>
        <w:t>responsable</w:t>
      </w:r>
      <w:r>
        <w:rPr>
          <w:spacing w:val="9"/>
          <w:sz w:val="20"/>
        </w:rPr>
        <w:t xml:space="preserve"> </w:t>
      </w:r>
      <w:r>
        <w:rPr>
          <w:sz w:val="20"/>
        </w:rPr>
        <w:t>de</w:t>
      </w:r>
      <w:r>
        <w:rPr>
          <w:spacing w:val="9"/>
          <w:sz w:val="20"/>
        </w:rPr>
        <w:t xml:space="preserve"> </w:t>
      </w:r>
      <w:r>
        <w:rPr>
          <w:sz w:val="20"/>
        </w:rPr>
        <w:t>verificar</w:t>
      </w:r>
      <w:r>
        <w:rPr>
          <w:spacing w:val="9"/>
          <w:sz w:val="20"/>
        </w:rPr>
        <w:t xml:space="preserve"> </w:t>
      </w:r>
      <w:r>
        <w:rPr>
          <w:sz w:val="20"/>
        </w:rPr>
        <w:t>el</w:t>
      </w:r>
      <w:r>
        <w:rPr>
          <w:spacing w:val="9"/>
          <w:sz w:val="20"/>
        </w:rPr>
        <w:t xml:space="preserve"> </w:t>
      </w:r>
      <w:r>
        <w:rPr>
          <w:sz w:val="20"/>
        </w:rPr>
        <w:t>pago,</w:t>
      </w:r>
      <w:r>
        <w:rPr>
          <w:spacing w:val="9"/>
          <w:sz w:val="20"/>
        </w:rPr>
        <w:t xml:space="preserve"> </w:t>
      </w:r>
      <w:r>
        <w:rPr>
          <w:sz w:val="20"/>
        </w:rPr>
        <w:t>y</w:t>
      </w:r>
      <w:r>
        <w:rPr>
          <w:spacing w:val="9"/>
          <w:sz w:val="20"/>
        </w:rPr>
        <w:t xml:space="preserve"> </w:t>
      </w:r>
      <w:r>
        <w:rPr>
          <w:sz w:val="20"/>
        </w:rPr>
        <w:t>así</w:t>
      </w:r>
      <w:r>
        <w:rPr>
          <w:spacing w:val="9"/>
          <w:sz w:val="20"/>
        </w:rPr>
        <w:t xml:space="preserve"> </w:t>
      </w:r>
      <w:r>
        <w:rPr>
          <w:sz w:val="20"/>
        </w:rPr>
        <w:t>mismo</w:t>
      </w:r>
      <w:r>
        <w:rPr>
          <w:spacing w:val="9"/>
          <w:sz w:val="20"/>
        </w:rPr>
        <w:t xml:space="preserve"> </w:t>
      </w:r>
      <w:r>
        <w:rPr>
          <w:sz w:val="20"/>
        </w:rPr>
        <w:t>el</w:t>
      </w:r>
    </w:p>
    <w:p w:rsidR="00EB3B9A" w:rsidRDefault="006A45F2">
      <w:pPr>
        <w:pStyle w:val="Textoindependiente"/>
        <w:spacing w:before="10"/>
        <w:ind w:left="1984"/>
      </w:pPr>
      <w:r>
        <w:t>dictamen</w:t>
      </w:r>
      <w:r>
        <w:rPr>
          <w:spacing w:val="13"/>
        </w:rPr>
        <w:t xml:space="preserve"> </w:t>
      </w:r>
      <w:r>
        <w:t>o</w:t>
      </w:r>
      <w:r>
        <w:rPr>
          <w:spacing w:val="13"/>
        </w:rPr>
        <w:t xml:space="preserve"> </w:t>
      </w:r>
      <w:r>
        <w:t>acta</w:t>
      </w:r>
      <w:r>
        <w:rPr>
          <w:spacing w:val="13"/>
        </w:rPr>
        <w:t xml:space="preserve"> </w:t>
      </w:r>
      <w:r>
        <w:t>circunstanciada</w:t>
      </w:r>
      <w:r>
        <w:rPr>
          <w:spacing w:val="14"/>
        </w:rPr>
        <w:t xml:space="preserve"> </w:t>
      </w:r>
      <w:r>
        <w:t>elaborada</w:t>
      </w:r>
      <w:r>
        <w:rPr>
          <w:spacing w:val="14"/>
        </w:rPr>
        <w:t xml:space="preserve"> </w:t>
      </w:r>
      <w:r>
        <w:t>por</w:t>
      </w:r>
      <w:r>
        <w:rPr>
          <w:spacing w:val="13"/>
        </w:rPr>
        <w:t xml:space="preserve"> </w:t>
      </w:r>
      <w:r>
        <w:t>el</w:t>
      </w:r>
      <w:r>
        <w:rPr>
          <w:spacing w:val="12"/>
        </w:rPr>
        <w:t xml:space="preserve"> </w:t>
      </w:r>
      <w:r>
        <w:t>inspector</w:t>
      </w:r>
      <w:r>
        <w:rPr>
          <w:spacing w:val="14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obra,</w:t>
      </w:r>
      <w:r>
        <w:rPr>
          <w:spacing w:val="13"/>
        </w:rPr>
        <w:t xml:space="preserve"> </w:t>
      </w:r>
      <w:r>
        <w:t>elaborando</w:t>
      </w:r>
      <w:r>
        <w:rPr>
          <w:spacing w:val="14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ser</w:t>
      </w:r>
      <w:r>
        <w:rPr>
          <w:spacing w:val="13"/>
        </w:rPr>
        <w:t xml:space="preserve"> </w:t>
      </w:r>
      <w:r>
        <w:t>respuesta</w:t>
      </w:r>
    </w:p>
    <w:p w:rsidR="00EB3B9A" w:rsidRDefault="00EB3B9A">
      <w:pPr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  <w:spacing w:before="5"/>
        <w:rPr>
          <w:sz w:val="11"/>
        </w:rPr>
      </w:pPr>
    </w:p>
    <w:p w:rsidR="00EB3B9A" w:rsidRDefault="006A45F2">
      <w:pPr>
        <w:pStyle w:val="Textoindependiente"/>
        <w:spacing w:before="94" w:line="249" w:lineRule="auto"/>
        <w:ind w:left="1984" w:right="1415"/>
        <w:jc w:val="both"/>
      </w:pPr>
      <w:r>
        <w:t>positiva y no tener observación alguna, los documentos necesarios para la elaboración de la placa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aforo.</w:t>
      </w:r>
      <w:r>
        <w:rPr>
          <w:spacing w:val="-4"/>
        </w:rPr>
        <w:t xml:space="preserve"> </w:t>
      </w:r>
      <w:r>
        <w:rPr>
          <w:spacing w:val="-1"/>
        </w:rPr>
        <w:t>VII.</w:t>
      </w:r>
      <w:r>
        <w:rPr>
          <w:spacing w:val="-3"/>
        </w:rPr>
        <w:t xml:space="preserve"> </w:t>
      </w:r>
      <w:r>
        <w:rPr>
          <w:spacing w:val="-1"/>
        </w:rPr>
        <w:t>Para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Solicitud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Placa</w:t>
      </w:r>
      <w:r>
        <w:rPr>
          <w:spacing w:val="-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Aforo</w:t>
      </w:r>
      <w:r>
        <w:rPr>
          <w:spacing w:val="-4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requerirá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oficio</w:t>
      </w:r>
      <w:r>
        <w:rPr>
          <w:spacing w:val="-4"/>
        </w:rPr>
        <w:t xml:space="preserve"> </w:t>
      </w:r>
      <w:r>
        <w:t>firmado</w:t>
      </w:r>
      <w:r>
        <w:rPr>
          <w:spacing w:val="-4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Subdirección</w:t>
      </w:r>
      <w:r>
        <w:rPr>
          <w:spacing w:val="-5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Admin</w:t>
      </w:r>
      <w:r>
        <w:t>istración Urbana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dictamen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positivo.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Prrafodelista"/>
        <w:numPr>
          <w:ilvl w:val="0"/>
          <w:numId w:val="19"/>
        </w:numPr>
        <w:tabs>
          <w:tab w:val="left" w:pos="2425"/>
        </w:tabs>
        <w:spacing w:line="249" w:lineRule="auto"/>
        <w:ind w:right="1415" w:firstLine="0"/>
        <w:jc w:val="both"/>
        <w:rPr>
          <w:sz w:val="20"/>
        </w:rPr>
      </w:pPr>
      <w:r>
        <w:rPr>
          <w:sz w:val="20"/>
        </w:rPr>
        <w:t>Una vez firmados los documentos de la fracción anterior la Subdirección de Administración</w:t>
      </w:r>
      <w:r>
        <w:rPr>
          <w:spacing w:val="1"/>
          <w:sz w:val="20"/>
        </w:rPr>
        <w:t xml:space="preserve"> </w:t>
      </w:r>
      <w:r>
        <w:rPr>
          <w:sz w:val="20"/>
        </w:rPr>
        <w:t>Urbana</w:t>
      </w:r>
      <w:r>
        <w:rPr>
          <w:spacing w:val="-13"/>
          <w:sz w:val="20"/>
        </w:rPr>
        <w:t xml:space="preserve"> </w:t>
      </w:r>
      <w:r>
        <w:rPr>
          <w:sz w:val="20"/>
        </w:rPr>
        <w:t>se</w:t>
      </w:r>
      <w:r>
        <w:rPr>
          <w:spacing w:val="-12"/>
          <w:sz w:val="20"/>
        </w:rPr>
        <w:t xml:space="preserve"> </w:t>
      </w:r>
      <w:r>
        <w:rPr>
          <w:sz w:val="20"/>
        </w:rPr>
        <w:t>encargará</w:t>
      </w:r>
      <w:r>
        <w:rPr>
          <w:spacing w:val="-12"/>
          <w:sz w:val="20"/>
        </w:rPr>
        <w:t xml:space="preserve"> </w:t>
      </w:r>
      <w:r>
        <w:rPr>
          <w:sz w:val="20"/>
        </w:rPr>
        <w:t>de</w:t>
      </w:r>
      <w:r>
        <w:rPr>
          <w:spacing w:val="-13"/>
          <w:sz w:val="20"/>
        </w:rPr>
        <w:t xml:space="preserve"> </w:t>
      </w:r>
      <w:r>
        <w:rPr>
          <w:sz w:val="20"/>
        </w:rPr>
        <w:t>hacer</w:t>
      </w:r>
      <w:r>
        <w:rPr>
          <w:spacing w:val="-12"/>
          <w:sz w:val="20"/>
        </w:rPr>
        <w:t xml:space="preserve"> </w:t>
      </w:r>
      <w:r>
        <w:rPr>
          <w:sz w:val="20"/>
        </w:rPr>
        <w:t>llegar</w:t>
      </w:r>
      <w:r>
        <w:rPr>
          <w:spacing w:val="-12"/>
          <w:sz w:val="20"/>
        </w:rPr>
        <w:t xml:space="preserve"> </w:t>
      </w:r>
      <w:r>
        <w:rPr>
          <w:sz w:val="20"/>
        </w:rPr>
        <w:t>estos</w:t>
      </w:r>
      <w:r>
        <w:rPr>
          <w:spacing w:val="-12"/>
          <w:sz w:val="20"/>
        </w:rPr>
        <w:t xml:space="preserve"> </w:t>
      </w:r>
      <w:r>
        <w:rPr>
          <w:sz w:val="20"/>
        </w:rPr>
        <w:t>documentos</w:t>
      </w:r>
      <w:r>
        <w:rPr>
          <w:spacing w:val="-13"/>
          <w:sz w:val="20"/>
        </w:rPr>
        <w:t xml:space="preserve"> </w:t>
      </w:r>
      <w:r>
        <w:rPr>
          <w:sz w:val="20"/>
        </w:rPr>
        <w:t>al</w:t>
      </w:r>
      <w:r>
        <w:rPr>
          <w:spacing w:val="-12"/>
          <w:sz w:val="20"/>
        </w:rPr>
        <w:t xml:space="preserve"> </w:t>
      </w:r>
      <w:r>
        <w:rPr>
          <w:sz w:val="20"/>
        </w:rPr>
        <w:t>área</w:t>
      </w:r>
      <w:r>
        <w:rPr>
          <w:spacing w:val="-12"/>
          <w:sz w:val="20"/>
        </w:rPr>
        <w:t xml:space="preserve"> </w:t>
      </w:r>
      <w:r>
        <w:rPr>
          <w:sz w:val="20"/>
        </w:rPr>
        <w:t>de</w:t>
      </w:r>
      <w:r>
        <w:rPr>
          <w:spacing w:val="-12"/>
          <w:sz w:val="20"/>
        </w:rPr>
        <w:t xml:space="preserve"> </w:t>
      </w:r>
      <w:r>
        <w:rPr>
          <w:sz w:val="20"/>
        </w:rPr>
        <w:t>Nomenclatura</w:t>
      </w:r>
      <w:r>
        <w:rPr>
          <w:spacing w:val="-13"/>
          <w:sz w:val="20"/>
        </w:rPr>
        <w:t xml:space="preserve"> </w:t>
      </w:r>
      <w:r>
        <w:rPr>
          <w:sz w:val="20"/>
        </w:rPr>
        <w:t>para</w:t>
      </w:r>
      <w:r>
        <w:rPr>
          <w:spacing w:val="-12"/>
          <w:sz w:val="20"/>
        </w:rPr>
        <w:t xml:space="preserve"> </w:t>
      </w:r>
      <w:r>
        <w:rPr>
          <w:sz w:val="20"/>
        </w:rPr>
        <w:t>la</w:t>
      </w:r>
      <w:r>
        <w:rPr>
          <w:spacing w:val="-12"/>
          <w:sz w:val="20"/>
        </w:rPr>
        <w:t xml:space="preserve"> </w:t>
      </w:r>
      <w:r>
        <w:rPr>
          <w:sz w:val="20"/>
        </w:rPr>
        <w:t>elaboración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placa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aforo.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Prrafodelista"/>
        <w:numPr>
          <w:ilvl w:val="0"/>
          <w:numId w:val="19"/>
        </w:numPr>
        <w:tabs>
          <w:tab w:val="left" w:pos="2284"/>
        </w:tabs>
        <w:spacing w:line="249" w:lineRule="auto"/>
        <w:ind w:right="1416" w:firstLine="0"/>
        <w:jc w:val="both"/>
        <w:rPr>
          <w:sz w:val="20"/>
        </w:rPr>
      </w:pPr>
      <w:r>
        <w:rPr>
          <w:noProof/>
          <w:lang w:val="es-MX" w:eastAsia="es-MX"/>
        </w:rPr>
        <w:drawing>
          <wp:anchor distT="0" distB="0" distL="0" distR="0" simplePos="0" relativeHeight="480318464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449065</wp:posOffset>
            </wp:positionV>
            <wp:extent cx="7772400" cy="4046397"/>
            <wp:effectExtent l="0" t="0" r="0" b="0"/>
            <wp:wrapNone/>
            <wp:docPr id="26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4046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El</w:t>
      </w:r>
      <w:r>
        <w:rPr>
          <w:spacing w:val="-5"/>
          <w:sz w:val="20"/>
        </w:rPr>
        <w:t xml:space="preserve"> </w:t>
      </w:r>
      <w:r>
        <w:rPr>
          <w:sz w:val="20"/>
        </w:rPr>
        <w:t>área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Nomenclatura</w:t>
      </w:r>
      <w:r>
        <w:rPr>
          <w:spacing w:val="-5"/>
          <w:sz w:val="20"/>
        </w:rPr>
        <w:t xml:space="preserve"> </w:t>
      </w:r>
      <w:r>
        <w:rPr>
          <w:sz w:val="20"/>
        </w:rPr>
        <w:t>notificará</w:t>
      </w:r>
      <w:r>
        <w:rPr>
          <w:spacing w:val="-4"/>
          <w:sz w:val="20"/>
        </w:rPr>
        <w:t xml:space="preserve"> </w:t>
      </w:r>
      <w:r>
        <w:rPr>
          <w:sz w:val="20"/>
        </w:rPr>
        <w:t>en</w:t>
      </w:r>
      <w:r>
        <w:rPr>
          <w:spacing w:val="-5"/>
          <w:sz w:val="20"/>
        </w:rPr>
        <w:t xml:space="preserve"> </w:t>
      </w:r>
      <w:r>
        <w:rPr>
          <w:sz w:val="20"/>
        </w:rPr>
        <w:t>un</w:t>
      </w:r>
      <w:r>
        <w:rPr>
          <w:spacing w:val="-5"/>
          <w:sz w:val="20"/>
        </w:rPr>
        <w:t xml:space="preserve"> </w:t>
      </w:r>
      <w:r>
        <w:rPr>
          <w:sz w:val="20"/>
        </w:rPr>
        <w:t>plazo</w:t>
      </w:r>
      <w:r>
        <w:rPr>
          <w:spacing w:val="-4"/>
          <w:sz w:val="20"/>
        </w:rPr>
        <w:t xml:space="preserve"> </w:t>
      </w:r>
      <w:r>
        <w:rPr>
          <w:sz w:val="20"/>
        </w:rPr>
        <w:t>no</w:t>
      </w:r>
      <w:r>
        <w:rPr>
          <w:spacing w:val="-5"/>
          <w:sz w:val="20"/>
        </w:rPr>
        <w:t xml:space="preserve"> </w:t>
      </w:r>
      <w:r>
        <w:rPr>
          <w:sz w:val="20"/>
        </w:rPr>
        <w:t>mayor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cinco</w:t>
      </w:r>
      <w:r>
        <w:rPr>
          <w:spacing w:val="-4"/>
          <w:sz w:val="20"/>
        </w:rPr>
        <w:t xml:space="preserve"> </w:t>
      </w:r>
      <w:r>
        <w:rPr>
          <w:sz w:val="20"/>
        </w:rPr>
        <w:t>días</w:t>
      </w:r>
      <w:r>
        <w:rPr>
          <w:spacing w:val="-5"/>
          <w:sz w:val="20"/>
        </w:rPr>
        <w:t xml:space="preserve"> </w:t>
      </w:r>
      <w:r>
        <w:rPr>
          <w:sz w:val="20"/>
        </w:rPr>
        <w:t>hábiles</w:t>
      </w:r>
      <w:r>
        <w:rPr>
          <w:spacing w:val="-5"/>
          <w:sz w:val="20"/>
        </w:rPr>
        <w:t xml:space="preserve"> </w:t>
      </w: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terminación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53"/>
          <w:sz w:val="20"/>
        </w:rPr>
        <w:t xml:space="preserve"> </w:t>
      </w:r>
      <w:r>
        <w:rPr>
          <w:sz w:val="20"/>
        </w:rPr>
        <w:t>la</w:t>
      </w:r>
      <w:r>
        <w:rPr>
          <w:spacing w:val="-5"/>
          <w:sz w:val="20"/>
        </w:rPr>
        <w:t xml:space="preserve"> </w:t>
      </w:r>
      <w:r>
        <w:rPr>
          <w:sz w:val="20"/>
        </w:rPr>
        <w:t>placa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aforo</w:t>
      </w:r>
      <w:r>
        <w:rPr>
          <w:spacing w:val="-5"/>
          <w:sz w:val="20"/>
        </w:rPr>
        <w:t xml:space="preserve"> </w:t>
      </w:r>
      <w:r>
        <w:rPr>
          <w:sz w:val="20"/>
        </w:rPr>
        <w:t>y</w:t>
      </w:r>
      <w:r>
        <w:rPr>
          <w:spacing w:val="-5"/>
          <w:sz w:val="20"/>
        </w:rPr>
        <w:t xml:space="preserve"> </w:t>
      </w:r>
      <w:r>
        <w:rPr>
          <w:sz w:val="20"/>
        </w:rPr>
        <w:t>la</w:t>
      </w:r>
      <w:r>
        <w:rPr>
          <w:spacing w:val="-5"/>
          <w:sz w:val="20"/>
        </w:rPr>
        <w:t xml:space="preserve"> </w:t>
      </w:r>
      <w:r>
        <w:rPr>
          <w:sz w:val="20"/>
        </w:rPr>
        <w:t>enviará</w:t>
      </w:r>
      <w:r>
        <w:rPr>
          <w:spacing w:val="-5"/>
          <w:sz w:val="20"/>
        </w:rPr>
        <w:t xml:space="preserve"> </w:t>
      </w:r>
      <w:r>
        <w:rPr>
          <w:sz w:val="20"/>
        </w:rPr>
        <w:t>al</w:t>
      </w:r>
      <w:r>
        <w:rPr>
          <w:spacing w:val="-5"/>
          <w:sz w:val="20"/>
        </w:rPr>
        <w:t xml:space="preserve"> </w:t>
      </w:r>
      <w:r>
        <w:rPr>
          <w:sz w:val="20"/>
        </w:rPr>
        <w:t>área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Inspección</w:t>
      </w:r>
      <w:r>
        <w:rPr>
          <w:spacing w:val="-5"/>
          <w:sz w:val="20"/>
        </w:rPr>
        <w:t xml:space="preserve"> </w:t>
      </w:r>
      <w:r>
        <w:rPr>
          <w:sz w:val="20"/>
        </w:rPr>
        <w:t>con</w:t>
      </w:r>
      <w:r>
        <w:rPr>
          <w:spacing w:val="-5"/>
          <w:sz w:val="20"/>
        </w:rPr>
        <w:t xml:space="preserve"> </w:t>
      </w:r>
      <w:r>
        <w:rPr>
          <w:sz w:val="20"/>
        </w:rPr>
        <w:t>la</w:t>
      </w:r>
      <w:r>
        <w:rPr>
          <w:spacing w:val="-5"/>
          <w:sz w:val="20"/>
        </w:rPr>
        <w:t xml:space="preserve"> </w:t>
      </w:r>
      <w:r>
        <w:rPr>
          <w:sz w:val="20"/>
        </w:rPr>
        <w:t>persona</w:t>
      </w:r>
      <w:r>
        <w:rPr>
          <w:spacing w:val="-5"/>
          <w:sz w:val="20"/>
        </w:rPr>
        <w:t xml:space="preserve"> </w:t>
      </w:r>
      <w:r>
        <w:rPr>
          <w:sz w:val="20"/>
        </w:rPr>
        <w:t>encargada</w:t>
      </w:r>
      <w:r>
        <w:rPr>
          <w:spacing w:val="-5"/>
          <w:sz w:val="20"/>
        </w:rPr>
        <w:t xml:space="preserve"> </w:t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z w:val="20"/>
        </w:rPr>
        <w:t>trámite</w:t>
      </w:r>
      <w:r>
        <w:rPr>
          <w:spacing w:val="-5"/>
          <w:sz w:val="20"/>
        </w:rPr>
        <w:t xml:space="preserve"> </w:t>
      </w:r>
      <w:r>
        <w:rPr>
          <w:sz w:val="20"/>
        </w:rPr>
        <w:t>y</w:t>
      </w:r>
      <w:r>
        <w:rPr>
          <w:spacing w:val="-5"/>
          <w:sz w:val="20"/>
        </w:rPr>
        <w:t xml:space="preserve"> </w:t>
      </w:r>
      <w:r>
        <w:rPr>
          <w:sz w:val="20"/>
        </w:rPr>
        <w:t>esta</w:t>
      </w:r>
      <w:r>
        <w:rPr>
          <w:spacing w:val="-5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su</w:t>
      </w:r>
      <w:r>
        <w:rPr>
          <w:spacing w:val="-53"/>
          <w:sz w:val="20"/>
        </w:rPr>
        <w:t xml:space="preserve"> </w:t>
      </w:r>
      <w:r>
        <w:rPr>
          <w:sz w:val="20"/>
        </w:rPr>
        <w:t>vez</w:t>
      </w:r>
      <w:r>
        <w:rPr>
          <w:spacing w:val="-1"/>
          <w:sz w:val="20"/>
        </w:rPr>
        <w:t xml:space="preserve"> </w:t>
      </w:r>
      <w:r>
        <w:rPr>
          <w:sz w:val="20"/>
        </w:rPr>
        <w:t>la enviará a Ventanillas</w:t>
      </w:r>
      <w:r>
        <w:rPr>
          <w:spacing w:val="-1"/>
          <w:sz w:val="20"/>
        </w:rPr>
        <w:t xml:space="preserve"> </w:t>
      </w:r>
      <w:r>
        <w:rPr>
          <w:sz w:val="20"/>
        </w:rPr>
        <w:t>para su envío o</w:t>
      </w:r>
      <w:r>
        <w:rPr>
          <w:spacing w:val="-1"/>
          <w:sz w:val="20"/>
        </w:rPr>
        <w:t xml:space="preserve"> </w:t>
      </w:r>
      <w:r>
        <w:rPr>
          <w:sz w:val="20"/>
        </w:rPr>
        <w:t>entrega. (Artículo adicionado por acuerdo</w:t>
      </w:r>
      <w:r>
        <w:rPr>
          <w:spacing w:val="-1"/>
          <w:sz w:val="20"/>
        </w:rPr>
        <w:t xml:space="preserve"> </w:t>
      </w:r>
      <w:r>
        <w:rPr>
          <w:sz w:val="20"/>
        </w:rPr>
        <w:t>aprobado en</w:t>
      </w:r>
    </w:p>
    <w:p w:rsidR="00EB3B9A" w:rsidRDefault="006A45F2">
      <w:pPr>
        <w:pStyle w:val="Textoindependiente"/>
        <w:spacing w:before="2" w:line="249" w:lineRule="auto"/>
        <w:ind w:left="1984" w:right="1416"/>
        <w:jc w:val="both"/>
      </w:pPr>
      <w:r>
        <w:rPr>
          <w:spacing w:val="-1"/>
        </w:rPr>
        <w:t>S.O.</w:t>
      </w:r>
      <w:r>
        <w:rPr>
          <w:spacing w:val="-14"/>
        </w:rPr>
        <w:t xml:space="preserve"> </w:t>
      </w:r>
      <w:r>
        <w:rPr>
          <w:spacing w:val="-1"/>
        </w:rPr>
        <w:t>22/19</w:t>
      </w:r>
      <w:r>
        <w:rPr>
          <w:spacing w:val="-13"/>
        </w:rPr>
        <w:t xml:space="preserve"> </w:t>
      </w:r>
      <w:r>
        <w:rPr>
          <w:spacing w:val="-1"/>
        </w:rPr>
        <w:t>de</w:t>
      </w:r>
      <w:r>
        <w:rPr>
          <w:spacing w:val="-13"/>
        </w:rPr>
        <w:t xml:space="preserve"> </w:t>
      </w:r>
      <w:r>
        <w:rPr>
          <w:spacing w:val="-1"/>
        </w:rPr>
        <w:t>fecha</w:t>
      </w:r>
      <w:r>
        <w:rPr>
          <w:spacing w:val="-13"/>
        </w:rPr>
        <w:t xml:space="preserve"> </w:t>
      </w:r>
      <w:r>
        <w:rPr>
          <w:spacing w:val="-1"/>
        </w:rPr>
        <w:t>27</w:t>
      </w:r>
      <w:r>
        <w:rPr>
          <w:spacing w:val="-12"/>
        </w:rPr>
        <w:t xml:space="preserve"> </w:t>
      </w:r>
      <w:r>
        <w:rPr>
          <w:spacing w:val="-1"/>
        </w:rPr>
        <w:t>de</w:t>
      </w:r>
      <w:r>
        <w:rPr>
          <w:spacing w:val="-14"/>
        </w:rPr>
        <w:t xml:space="preserve"> </w:t>
      </w:r>
      <w:r>
        <w:rPr>
          <w:spacing w:val="-1"/>
        </w:rPr>
        <w:t>noviembre</w:t>
      </w:r>
      <w:r>
        <w:rPr>
          <w:spacing w:val="-12"/>
        </w:rPr>
        <w:t xml:space="preserve"> </w:t>
      </w:r>
      <w:r>
        <w:rPr>
          <w:spacing w:val="-1"/>
        </w:rPr>
        <w:t>del</w:t>
      </w:r>
      <w:r>
        <w:rPr>
          <w:spacing w:val="-13"/>
        </w:rPr>
        <w:t xml:space="preserve"> </w:t>
      </w:r>
      <w:r>
        <w:rPr>
          <w:spacing w:val="-1"/>
        </w:rPr>
        <w:t>2019,</w:t>
      </w:r>
      <w:r>
        <w:rPr>
          <w:spacing w:val="-12"/>
        </w:rPr>
        <w:t xml:space="preserve"> </w:t>
      </w:r>
      <w:r>
        <w:rPr>
          <w:spacing w:val="-1"/>
        </w:rPr>
        <w:t>publicado</w:t>
      </w:r>
      <w:r>
        <w:rPr>
          <w:spacing w:val="-13"/>
        </w:rPr>
        <w:t xml:space="preserve"> </w:t>
      </w:r>
      <w:r>
        <w:t>en</w:t>
      </w:r>
      <w:r>
        <w:rPr>
          <w:spacing w:val="-12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Gaceta</w:t>
      </w:r>
      <w:r>
        <w:rPr>
          <w:spacing w:val="-12"/>
        </w:rPr>
        <w:t xml:space="preserve"> </w:t>
      </w:r>
      <w:r>
        <w:t>Municipal</w:t>
      </w:r>
      <w:r>
        <w:rPr>
          <w:spacing w:val="-13"/>
        </w:rPr>
        <w:t xml:space="preserve"> </w:t>
      </w:r>
      <w:r>
        <w:t>del</w:t>
      </w:r>
      <w:r>
        <w:rPr>
          <w:spacing w:val="-12"/>
        </w:rPr>
        <w:t xml:space="preserve"> </w:t>
      </w:r>
      <w:r>
        <w:t>H.</w:t>
      </w:r>
      <w:r>
        <w:rPr>
          <w:spacing w:val="-25"/>
        </w:rPr>
        <w:t xml:space="preserve"> </w:t>
      </w:r>
      <w:r>
        <w:t>Ayuntamiento</w:t>
      </w:r>
      <w:r>
        <w:rPr>
          <w:spacing w:val="-5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Municipio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Chihuahua</w:t>
      </w:r>
      <w:r>
        <w:rPr>
          <w:spacing w:val="-2"/>
        </w:rPr>
        <w:t xml:space="preserve"> </w:t>
      </w:r>
      <w:r>
        <w:t>No.</w:t>
      </w:r>
      <w:r>
        <w:rPr>
          <w:spacing w:val="-2"/>
        </w:rPr>
        <w:t xml:space="preserve"> </w:t>
      </w:r>
      <w:r>
        <w:t>95-I,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fecha</w:t>
      </w:r>
      <w:r>
        <w:rPr>
          <w:spacing w:val="-1"/>
        </w:rPr>
        <w:t xml:space="preserve"> </w:t>
      </w:r>
      <w:r>
        <w:t>16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diciembre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2019).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Textoindependiente"/>
        <w:ind w:right="267"/>
        <w:jc w:val="center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255.</w:t>
      </w:r>
      <w:r>
        <w:rPr>
          <w:rFonts w:ascii="Arial" w:hAnsi="Arial"/>
          <w:b/>
          <w:spacing w:val="-3"/>
        </w:rPr>
        <w:t xml:space="preserve"> </w:t>
      </w:r>
      <w:r>
        <w:t>Requieren</w:t>
      </w:r>
      <w:r>
        <w:rPr>
          <w:spacing w:val="-4"/>
        </w:rPr>
        <w:t xml:space="preserve"> </w:t>
      </w:r>
      <w:r>
        <w:t>dictamen</w:t>
      </w:r>
      <w:r>
        <w:rPr>
          <w:spacing w:val="-5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placa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aforo</w:t>
      </w:r>
      <w:r>
        <w:rPr>
          <w:spacing w:val="-5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edificaciones</w:t>
      </w:r>
      <w:r>
        <w:rPr>
          <w:spacing w:val="-4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continuación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mencionan: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0"/>
          <w:numId w:val="18"/>
        </w:numPr>
        <w:tabs>
          <w:tab w:val="left" w:pos="2152"/>
        </w:tabs>
        <w:ind w:hanging="168"/>
        <w:jc w:val="both"/>
        <w:rPr>
          <w:sz w:val="20"/>
        </w:rPr>
      </w:pPr>
      <w:r>
        <w:rPr>
          <w:sz w:val="20"/>
        </w:rPr>
        <w:t>Escuelas</w:t>
      </w:r>
      <w:r>
        <w:rPr>
          <w:spacing w:val="-5"/>
          <w:sz w:val="20"/>
        </w:rPr>
        <w:t xml:space="preserve"> </w:t>
      </w:r>
      <w:r>
        <w:rPr>
          <w:sz w:val="20"/>
        </w:rPr>
        <w:t>públicas,</w:t>
      </w:r>
      <w:r>
        <w:rPr>
          <w:spacing w:val="-6"/>
          <w:sz w:val="20"/>
        </w:rPr>
        <w:t xml:space="preserve"> </w:t>
      </w:r>
      <w:r>
        <w:rPr>
          <w:sz w:val="20"/>
        </w:rPr>
        <w:t>privadas,</w:t>
      </w:r>
      <w:r>
        <w:rPr>
          <w:spacing w:val="-6"/>
          <w:sz w:val="20"/>
        </w:rPr>
        <w:t xml:space="preserve"> </w:t>
      </w:r>
      <w:r>
        <w:rPr>
          <w:sz w:val="20"/>
        </w:rPr>
        <w:t>guarderías</w:t>
      </w:r>
      <w:r>
        <w:rPr>
          <w:spacing w:val="-5"/>
          <w:sz w:val="20"/>
        </w:rPr>
        <w:t xml:space="preserve"> </w:t>
      </w:r>
      <w:r>
        <w:rPr>
          <w:sz w:val="20"/>
        </w:rPr>
        <w:t>y</w:t>
      </w:r>
      <w:r>
        <w:rPr>
          <w:spacing w:val="-5"/>
          <w:sz w:val="20"/>
        </w:rPr>
        <w:t xml:space="preserve"> </w:t>
      </w:r>
      <w:r>
        <w:rPr>
          <w:sz w:val="20"/>
        </w:rPr>
        <w:t>cualquier</w:t>
      </w:r>
      <w:r>
        <w:rPr>
          <w:spacing w:val="-5"/>
          <w:sz w:val="20"/>
        </w:rPr>
        <w:t xml:space="preserve"> </w:t>
      </w:r>
      <w:r>
        <w:rPr>
          <w:sz w:val="20"/>
        </w:rPr>
        <w:t>otra</w:t>
      </w:r>
      <w:r>
        <w:rPr>
          <w:spacing w:val="-5"/>
          <w:sz w:val="20"/>
        </w:rPr>
        <w:t xml:space="preserve"> </w:t>
      </w:r>
      <w:r>
        <w:rPr>
          <w:sz w:val="20"/>
        </w:rPr>
        <w:t>instalación</w:t>
      </w:r>
      <w:r>
        <w:rPr>
          <w:spacing w:val="-6"/>
          <w:sz w:val="20"/>
        </w:rPr>
        <w:t xml:space="preserve"> </w:t>
      </w:r>
      <w:r>
        <w:rPr>
          <w:sz w:val="20"/>
        </w:rPr>
        <w:t>destinada</w:t>
      </w:r>
      <w:r>
        <w:rPr>
          <w:spacing w:val="-6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la</w:t>
      </w:r>
      <w:r>
        <w:rPr>
          <w:spacing w:val="-6"/>
          <w:sz w:val="20"/>
        </w:rPr>
        <w:t xml:space="preserve"> </w:t>
      </w:r>
      <w:r>
        <w:rPr>
          <w:sz w:val="20"/>
        </w:rPr>
        <w:t>enseñanza;</w:t>
      </w:r>
    </w:p>
    <w:p w:rsidR="00EB3B9A" w:rsidRDefault="00EB3B9A">
      <w:pPr>
        <w:pStyle w:val="Textoindependiente"/>
      </w:pPr>
    </w:p>
    <w:p w:rsidR="00EB3B9A" w:rsidRDefault="006A45F2">
      <w:pPr>
        <w:pStyle w:val="Prrafodelista"/>
        <w:numPr>
          <w:ilvl w:val="0"/>
          <w:numId w:val="18"/>
        </w:numPr>
        <w:tabs>
          <w:tab w:val="left" w:pos="2224"/>
        </w:tabs>
        <w:ind w:left="1984" w:right="1415" w:firstLine="0"/>
        <w:jc w:val="both"/>
        <w:rPr>
          <w:sz w:val="20"/>
        </w:rPr>
      </w:pPr>
      <w:r>
        <w:rPr>
          <w:sz w:val="20"/>
        </w:rPr>
        <w:t>Centros de reunión como cines, teatros, salas de conciertos, salas de conferencias, auditorios,</w:t>
      </w:r>
      <w:r>
        <w:rPr>
          <w:spacing w:val="1"/>
          <w:sz w:val="20"/>
        </w:rPr>
        <w:t xml:space="preserve"> </w:t>
      </w:r>
      <w:r>
        <w:rPr>
          <w:sz w:val="20"/>
        </w:rPr>
        <w:t>centros nocturnos, discotecas, peñas, bares, restaurantes, salones de baile, fiesta o similares,</w:t>
      </w:r>
      <w:r>
        <w:rPr>
          <w:spacing w:val="1"/>
          <w:sz w:val="20"/>
        </w:rPr>
        <w:t xml:space="preserve"> </w:t>
      </w:r>
      <w:r>
        <w:rPr>
          <w:sz w:val="20"/>
        </w:rPr>
        <w:t>museos, estadios, arenas, hipódromos, plazas de toros, hoteles,</w:t>
      </w:r>
      <w:r>
        <w:rPr>
          <w:sz w:val="20"/>
        </w:rPr>
        <w:t xml:space="preserve"> tiendas de autoservicio, salas de</w:t>
      </w:r>
      <w:r>
        <w:rPr>
          <w:spacing w:val="1"/>
          <w:sz w:val="20"/>
        </w:rPr>
        <w:t xml:space="preserve"> </w:t>
      </w:r>
      <w:r>
        <w:rPr>
          <w:sz w:val="20"/>
        </w:rPr>
        <w:t>asamblea, lugares de labores religiosas, salas de exhibición, bibliotecas, funerarias, terminales de</w:t>
      </w:r>
      <w:r>
        <w:rPr>
          <w:spacing w:val="1"/>
          <w:sz w:val="20"/>
        </w:rPr>
        <w:t xml:space="preserve"> </w:t>
      </w:r>
      <w:r>
        <w:rPr>
          <w:sz w:val="20"/>
        </w:rPr>
        <w:t>pasajeros,</w:t>
      </w:r>
      <w:r>
        <w:rPr>
          <w:spacing w:val="-2"/>
          <w:sz w:val="20"/>
        </w:rPr>
        <w:t xml:space="preserve"> </w:t>
      </w:r>
      <w:r>
        <w:rPr>
          <w:sz w:val="20"/>
        </w:rPr>
        <w:t>instalaciones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transportes</w:t>
      </w:r>
      <w:r>
        <w:rPr>
          <w:spacing w:val="-1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r>
        <w:rPr>
          <w:sz w:val="20"/>
        </w:rPr>
        <w:t>cualquier otro</w:t>
      </w:r>
      <w:r>
        <w:rPr>
          <w:spacing w:val="-2"/>
          <w:sz w:val="20"/>
        </w:rPr>
        <w:t xml:space="preserve"> </w:t>
      </w:r>
      <w:r>
        <w:rPr>
          <w:sz w:val="20"/>
        </w:rPr>
        <w:t>con usos</w:t>
      </w:r>
      <w:r>
        <w:rPr>
          <w:spacing w:val="-2"/>
          <w:sz w:val="20"/>
        </w:rPr>
        <w:t xml:space="preserve"> </w:t>
      </w:r>
      <w:r>
        <w:rPr>
          <w:sz w:val="20"/>
        </w:rPr>
        <w:t>semejantes;</w:t>
      </w:r>
    </w:p>
    <w:p w:rsidR="00EB3B9A" w:rsidRDefault="00EB3B9A">
      <w:pPr>
        <w:pStyle w:val="Textoindependiente"/>
      </w:pPr>
    </w:p>
    <w:p w:rsidR="00EB3B9A" w:rsidRDefault="006A45F2">
      <w:pPr>
        <w:pStyle w:val="Prrafodelista"/>
        <w:numPr>
          <w:ilvl w:val="0"/>
          <w:numId w:val="18"/>
        </w:numPr>
        <w:tabs>
          <w:tab w:val="left" w:pos="2332"/>
        </w:tabs>
        <w:ind w:left="1984" w:right="1413" w:firstLine="0"/>
        <w:jc w:val="both"/>
        <w:rPr>
          <w:sz w:val="20"/>
        </w:rPr>
      </w:pPr>
      <w:r>
        <w:rPr>
          <w:sz w:val="20"/>
        </w:rPr>
        <w:t>Instalaciones</w:t>
      </w:r>
      <w:r>
        <w:rPr>
          <w:spacing w:val="1"/>
          <w:sz w:val="20"/>
        </w:rPr>
        <w:t xml:space="preserve"> </w:t>
      </w:r>
      <w:r>
        <w:rPr>
          <w:sz w:val="20"/>
        </w:rPr>
        <w:t>deportivas</w:t>
      </w:r>
      <w:r>
        <w:rPr>
          <w:spacing w:val="1"/>
          <w:sz w:val="20"/>
        </w:rPr>
        <w:t xml:space="preserve"> </w:t>
      </w:r>
      <w:r>
        <w:rPr>
          <w:sz w:val="20"/>
        </w:rPr>
        <w:t>o</w:t>
      </w:r>
      <w:r>
        <w:rPr>
          <w:spacing w:val="1"/>
          <w:sz w:val="20"/>
        </w:rPr>
        <w:t xml:space="preserve"> </w:t>
      </w:r>
      <w:r>
        <w:rPr>
          <w:sz w:val="20"/>
        </w:rPr>
        <w:t>recreativas</w:t>
      </w:r>
      <w:r>
        <w:rPr>
          <w:spacing w:val="1"/>
          <w:sz w:val="20"/>
        </w:rPr>
        <w:t xml:space="preserve"> </w:t>
      </w:r>
      <w:r>
        <w:rPr>
          <w:sz w:val="20"/>
        </w:rPr>
        <w:t>co</w:t>
      </w:r>
      <w:r>
        <w:rPr>
          <w:sz w:val="20"/>
        </w:rPr>
        <w:t>mo</w:t>
      </w:r>
      <w:r>
        <w:rPr>
          <w:spacing w:val="1"/>
          <w:sz w:val="20"/>
        </w:rPr>
        <w:t xml:space="preserve"> </w:t>
      </w:r>
      <w:r>
        <w:rPr>
          <w:sz w:val="20"/>
        </w:rPr>
        <w:t>canchas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tenis,</w:t>
      </w:r>
      <w:r>
        <w:rPr>
          <w:spacing w:val="1"/>
          <w:sz w:val="20"/>
        </w:rPr>
        <w:t xml:space="preserve"> </w:t>
      </w:r>
      <w:r>
        <w:rPr>
          <w:sz w:val="20"/>
        </w:rPr>
        <w:t>frontenis,</w:t>
      </w:r>
      <w:r>
        <w:rPr>
          <w:spacing w:val="1"/>
          <w:sz w:val="20"/>
        </w:rPr>
        <w:t xml:space="preserve"> </w:t>
      </w:r>
      <w:r>
        <w:rPr>
          <w:sz w:val="20"/>
        </w:rPr>
        <w:t>squash,</w:t>
      </w:r>
      <w:r>
        <w:rPr>
          <w:spacing w:val="1"/>
          <w:sz w:val="20"/>
        </w:rPr>
        <w:t xml:space="preserve"> </w:t>
      </w:r>
      <w:r>
        <w:rPr>
          <w:sz w:val="20"/>
        </w:rPr>
        <w:t>karate,</w:t>
      </w:r>
      <w:r>
        <w:rPr>
          <w:spacing w:val="1"/>
          <w:sz w:val="20"/>
        </w:rPr>
        <w:t xml:space="preserve"> </w:t>
      </w:r>
      <w:r>
        <w:rPr>
          <w:sz w:val="20"/>
        </w:rPr>
        <w:t>gimnasia, boliche, albercas, locales para billares o juegos de salón, con excepción de aquellos de</w:t>
      </w:r>
      <w:r>
        <w:rPr>
          <w:spacing w:val="1"/>
          <w:sz w:val="20"/>
        </w:rPr>
        <w:t xml:space="preserve"> </w:t>
      </w:r>
      <w:r>
        <w:rPr>
          <w:sz w:val="20"/>
        </w:rPr>
        <w:t>uso</w:t>
      </w:r>
      <w:r>
        <w:rPr>
          <w:spacing w:val="-2"/>
          <w:sz w:val="20"/>
        </w:rPr>
        <w:t xml:space="preserve"> </w:t>
      </w:r>
      <w:r>
        <w:rPr>
          <w:sz w:val="20"/>
        </w:rPr>
        <w:t>habitacional;</w:t>
      </w:r>
    </w:p>
    <w:p w:rsidR="00EB3B9A" w:rsidRDefault="00EB3B9A">
      <w:pPr>
        <w:pStyle w:val="Textoindependiente"/>
      </w:pPr>
    </w:p>
    <w:p w:rsidR="00EB3B9A" w:rsidRDefault="006A45F2">
      <w:pPr>
        <w:pStyle w:val="Prrafodelista"/>
        <w:numPr>
          <w:ilvl w:val="0"/>
          <w:numId w:val="18"/>
        </w:numPr>
        <w:tabs>
          <w:tab w:val="left" w:pos="2289"/>
        </w:tabs>
        <w:ind w:left="1984" w:right="1415" w:firstLine="0"/>
        <w:jc w:val="both"/>
        <w:rPr>
          <w:sz w:val="20"/>
        </w:rPr>
      </w:pPr>
      <w:r>
        <w:rPr>
          <w:sz w:val="20"/>
        </w:rPr>
        <w:t>Ferias con aparatos mecánicos, cines, carpas, circos. En estos casos, la renovación se har</w:t>
      </w:r>
      <w:r>
        <w:rPr>
          <w:sz w:val="20"/>
        </w:rPr>
        <w:t>á,</w:t>
      </w:r>
      <w:r>
        <w:rPr>
          <w:spacing w:val="1"/>
          <w:sz w:val="20"/>
        </w:rPr>
        <w:t xml:space="preserve"> </w:t>
      </w:r>
      <w:r>
        <w:rPr>
          <w:sz w:val="20"/>
        </w:rPr>
        <w:t>además,</w:t>
      </w:r>
      <w:r>
        <w:rPr>
          <w:spacing w:val="-2"/>
          <w:sz w:val="20"/>
        </w:rPr>
        <w:t xml:space="preserve"> </w:t>
      </w:r>
      <w:r>
        <w:rPr>
          <w:sz w:val="20"/>
        </w:rPr>
        <w:t>cada vez que</w:t>
      </w:r>
      <w:r>
        <w:rPr>
          <w:spacing w:val="-1"/>
          <w:sz w:val="20"/>
        </w:rPr>
        <w:t xml:space="preserve"> </w:t>
      </w:r>
      <w:r>
        <w:rPr>
          <w:sz w:val="20"/>
        </w:rPr>
        <w:t>cambie su</w:t>
      </w:r>
      <w:r>
        <w:rPr>
          <w:spacing w:val="-1"/>
          <w:sz w:val="20"/>
        </w:rPr>
        <w:t xml:space="preserve"> </w:t>
      </w:r>
      <w:r>
        <w:rPr>
          <w:sz w:val="20"/>
        </w:rPr>
        <w:t>ubicación;</w:t>
      </w:r>
    </w:p>
    <w:p w:rsidR="00EB3B9A" w:rsidRDefault="00EB3B9A">
      <w:pPr>
        <w:pStyle w:val="Textoindependiente"/>
      </w:pPr>
    </w:p>
    <w:p w:rsidR="00EB3B9A" w:rsidRDefault="006A45F2">
      <w:pPr>
        <w:pStyle w:val="Prrafodelista"/>
        <w:numPr>
          <w:ilvl w:val="0"/>
          <w:numId w:val="18"/>
        </w:numPr>
        <w:tabs>
          <w:tab w:val="left" w:pos="2229"/>
        </w:tabs>
        <w:ind w:left="1984" w:right="1417" w:firstLine="0"/>
        <w:jc w:val="both"/>
        <w:rPr>
          <w:sz w:val="20"/>
        </w:rPr>
      </w:pPr>
      <w:r>
        <w:rPr>
          <w:sz w:val="20"/>
        </w:rPr>
        <w:t>Transportes</w:t>
      </w:r>
      <w:r>
        <w:rPr>
          <w:spacing w:val="17"/>
          <w:sz w:val="20"/>
        </w:rPr>
        <w:t xml:space="preserve"> </w:t>
      </w:r>
      <w:r>
        <w:rPr>
          <w:sz w:val="20"/>
        </w:rPr>
        <w:t>electromecánicos.</w:t>
      </w:r>
      <w:r>
        <w:rPr>
          <w:spacing w:val="18"/>
          <w:sz w:val="20"/>
        </w:rPr>
        <w:t xml:space="preserve"> </w:t>
      </w:r>
      <w:r>
        <w:rPr>
          <w:sz w:val="20"/>
        </w:rPr>
        <w:t>En</w:t>
      </w:r>
      <w:r>
        <w:rPr>
          <w:spacing w:val="18"/>
          <w:sz w:val="20"/>
        </w:rPr>
        <w:t xml:space="preserve"> </w:t>
      </w:r>
      <w:r>
        <w:rPr>
          <w:sz w:val="20"/>
        </w:rPr>
        <w:t>este</w:t>
      </w:r>
      <w:r>
        <w:rPr>
          <w:spacing w:val="18"/>
          <w:sz w:val="20"/>
        </w:rPr>
        <w:t xml:space="preserve"> </w:t>
      </w:r>
      <w:r>
        <w:rPr>
          <w:sz w:val="20"/>
        </w:rPr>
        <w:t>caso,</w:t>
      </w:r>
      <w:r>
        <w:rPr>
          <w:spacing w:val="18"/>
          <w:sz w:val="20"/>
        </w:rPr>
        <w:t xml:space="preserve"> </w:t>
      </w:r>
      <w:r>
        <w:rPr>
          <w:sz w:val="20"/>
        </w:rPr>
        <w:t>el</w:t>
      </w:r>
      <w:r>
        <w:rPr>
          <w:spacing w:val="18"/>
          <w:sz w:val="20"/>
        </w:rPr>
        <w:t xml:space="preserve"> </w:t>
      </w:r>
      <w:r>
        <w:rPr>
          <w:sz w:val="20"/>
        </w:rPr>
        <w:t>visto</w:t>
      </w:r>
      <w:r>
        <w:rPr>
          <w:spacing w:val="18"/>
          <w:sz w:val="20"/>
        </w:rPr>
        <w:t xml:space="preserve"> </w:t>
      </w:r>
      <w:r>
        <w:rPr>
          <w:sz w:val="20"/>
        </w:rPr>
        <w:t>bueno</w:t>
      </w:r>
      <w:r>
        <w:rPr>
          <w:spacing w:val="18"/>
          <w:sz w:val="20"/>
        </w:rPr>
        <w:t xml:space="preserve"> </w:t>
      </w:r>
      <w:r>
        <w:rPr>
          <w:sz w:val="20"/>
        </w:rPr>
        <w:t>a</w:t>
      </w:r>
      <w:r>
        <w:rPr>
          <w:spacing w:val="18"/>
          <w:sz w:val="20"/>
        </w:rPr>
        <w:t xml:space="preserve"> </w:t>
      </w:r>
      <w:r>
        <w:rPr>
          <w:sz w:val="20"/>
        </w:rPr>
        <w:t>que</w:t>
      </w:r>
      <w:r>
        <w:rPr>
          <w:spacing w:val="18"/>
          <w:sz w:val="20"/>
        </w:rPr>
        <w:t xml:space="preserve"> </w:t>
      </w:r>
      <w:r>
        <w:rPr>
          <w:sz w:val="20"/>
        </w:rPr>
        <w:t>se</w:t>
      </w:r>
      <w:r>
        <w:rPr>
          <w:spacing w:val="18"/>
          <w:sz w:val="20"/>
        </w:rPr>
        <w:t xml:space="preserve"> </w:t>
      </w:r>
      <w:r>
        <w:rPr>
          <w:sz w:val="20"/>
        </w:rPr>
        <w:t>refiere</w:t>
      </w:r>
      <w:r>
        <w:rPr>
          <w:spacing w:val="18"/>
          <w:sz w:val="20"/>
        </w:rPr>
        <w:t xml:space="preserve"> </w:t>
      </w:r>
      <w:r>
        <w:rPr>
          <w:sz w:val="20"/>
        </w:rPr>
        <w:t>este</w:t>
      </w:r>
      <w:r>
        <w:rPr>
          <w:spacing w:val="18"/>
          <w:sz w:val="20"/>
        </w:rPr>
        <w:t xml:space="preserve"> </w:t>
      </w:r>
      <w:r>
        <w:rPr>
          <w:sz w:val="20"/>
        </w:rPr>
        <w:t>artículo</w:t>
      </w:r>
      <w:r>
        <w:rPr>
          <w:spacing w:val="18"/>
          <w:sz w:val="20"/>
        </w:rPr>
        <w:t xml:space="preserve"> </w:t>
      </w:r>
      <w:r>
        <w:rPr>
          <w:sz w:val="20"/>
        </w:rPr>
        <w:t>solo</w:t>
      </w:r>
      <w:r>
        <w:rPr>
          <w:spacing w:val="-53"/>
          <w:sz w:val="20"/>
        </w:rPr>
        <w:t xml:space="preserve"> </w:t>
      </w:r>
      <w:r>
        <w:rPr>
          <w:sz w:val="20"/>
        </w:rPr>
        <w:t>se concederá después de efectuadas las inspecciones y las pruebas correspondientes, y previa</w:t>
      </w:r>
      <w:r>
        <w:rPr>
          <w:spacing w:val="1"/>
          <w:sz w:val="20"/>
        </w:rPr>
        <w:t xml:space="preserve"> </w:t>
      </w:r>
      <w:r>
        <w:rPr>
          <w:sz w:val="20"/>
        </w:rPr>
        <w:t>exhibición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responsiva</w:t>
      </w:r>
      <w:r>
        <w:rPr>
          <w:spacing w:val="-1"/>
          <w:sz w:val="20"/>
        </w:rPr>
        <w:t xml:space="preserve"> </w:t>
      </w:r>
      <w:r>
        <w:rPr>
          <w:sz w:val="20"/>
        </w:rPr>
        <w:t>que</w:t>
      </w:r>
      <w:r>
        <w:rPr>
          <w:spacing w:val="-2"/>
          <w:sz w:val="20"/>
        </w:rPr>
        <w:t xml:space="preserve"> </w:t>
      </w:r>
      <w:r>
        <w:rPr>
          <w:sz w:val="20"/>
        </w:rPr>
        <w:t>debe</w:t>
      </w:r>
      <w:r>
        <w:rPr>
          <w:spacing w:val="-2"/>
          <w:sz w:val="20"/>
        </w:rPr>
        <w:t xml:space="preserve"> </w:t>
      </w:r>
      <w:r>
        <w:rPr>
          <w:sz w:val="20"/>
        </w:rPr>
        <w:t>otorgar</w:t>
      </w:r>
      <w:r>
        <w:rPr>
          <w:spacing w:val="-2"/>
          <w:sz w:val="20"/>
        </w:rPr>
        <w:t xml:space="preserve"> </w:t>
      </w:r>
      <w:r>
        <w:rPr>
          <w:sz w:val="20"/>
        </w:rPr>
        <w:t>un</w:t>
      </w:r>
      <w:r>
        <w:rPr>
          <w:spacing w:val="-2"/>
          <w:sz w:val="20"/>
        </w:rPr>
        <w:t xml:space="preserve"> </w:t>
      </w:r>
      <w:r>
        <w:rPr>
          <w:sz w:val="20"/>
        </w:rPr>
        <w:t>corresponsable</w:t>
      </w:r>
      <w:r>
        <w:rPr>
          <w:spacing w:val="-1"/>
          <w:sz w:val="20"/>
        </w:rPr>
        <w:t xml:space="preserve"> </w:t>
      </w:r>
      <w:r>
        <w:rPr>
          <w:sz w:val="20"/>
        </w:rPr>
        <w:t>en</w:t>
      </w:r>
      <w:r>
        <w:rPr>
          <w:spacing w:val="-2"/>
          <w:sz w:val="20"/>
        </w:rPr>
        <w:t xml:space="preserve"> </w:t>
      </w:r>
      <w:r>
        <w:rPr>
          <w:sz w:val="20"/>
        </w:rPr>
        <w:t>instalaciones;</w:t>
      </w:r>
    </w:p>
    <w:p w:rsidR="00EB3B9A" w:rsidRDefault="00EB3B9A">
      <w:pPr>
        <w:pStyle w:val="Textoindependiente"/>
      </w:pPr>
    </w:p>
    <w:p w:rsidR="00EB3B9A" w:rsidRDefault="006A45F2">
      <w:pPr>
        <w:pStyle w:val="Prrafodelista"/>
        <w:numPr>
          <w:ilvl w:val="0"/>
          <w:numId w:val="18"/>
        </w:numPr>
        <w:tabs>
          <w:tab w:val="left" w:pos="2268"/>
        </w:tabs>
        <w:ind w:left="2267" w:hanging="284"/>
        <w:jc w:val="both"/>
        <w:rPr>
          <w:sz w:val="20"/>
        </w:rPr>
      </w:pPr>
      <w:r>
        <w:rPr>
          <w:spacing w:val="-1"/>
          <w:sz w:val="20"/>
        </w:rPr>
        <w:t>Instalaciones</w:t>
      </w:r>
      <w:r>
        <w:rPr>
          <w:spacing w:val="-17"/>
          <w:sz w:val="20"/>
        </w:rPr>
        <w:t xml:space="preserve"> </w:t>
      </w:r>
      <w:r>
        <w:rPr>
          <w:spacing w:val="-1"/>
          <w:sz w:val="20"/>
        </w:rPr>
        <w:t>de</w:t>
      </w:r>
      <w:r>
        <w:rPr>
          <w:spacing w:val="-18"/>
          <w:sz w:val="20"/>
        </w:rPr>
        <w:t xml:space="preserve"> </w:t>
      </w:r>
      <w:r>
        <w:rPr>
          <w:spacing w:val="-1"/>
          <w:sz w:val="20"/>
        </w:rPr>
        <w:t>salud</w:t>
      </w:r>
      <w:r>
        <w:rPr>
          <w:spacing w:val="-17"/>
          <w:sz w:val="20"/>
        </w:rPr>
        <w:t xml:space="preserve"> </w:t>
      </w:r>
      <w:r>
        <w:rPr>
          <w:spacing w:val="-1"/>
          <w:sz w:val="20"/>
        </w:rPr>
        <w:t>como</w:t>
      </w:r>
      <w:r>
        <w:rPr>
          <w:spacing w:val="-17"/>
          <w:sz w:val="20"/>
        </w:rPr>
        <w:t xml:space="preserve"> </w:t>
      </w:r>
      <w:r>
        <w:rPr>
          <w:spacing w:val="-1"/>
          <w:sz w:val="20"/>
        </w:rPr>
        <w:t>hospitales,</w:t>
      </w:r>
      <w:r>
        <w:rPr>
          <w:spacing w:val="-18"/>
          <w:sz w:val="20"/>
        </w:rPr>
        <w:t xml:space="preserve"> </w:t>
      </w:r>
      <w:r>
        <w:rPr>
          <w:sz w:val="20"/>
        </w:rPr>
        <w:t>asilos,</w:t>
      </w:r>
      <w:r>
        <w:rPr>
          <w:spacing w:val="-18"/>
          <w:sz w:val="20"/>
        </w:rPr>
        <w:t xml:space="preserve"> </w:t>
      </w:r>
      <w:r>
        <w:rPr>
          <w:sz w:val="20"/>
        </w:rPr>
        <w:t>enfermerías,</w:t>
      </w:r>
      <w:r>
        <w:rPr>
          <w:spacing w:val="-18"/>
          <w:sz w:val="20"/>
        </w:rPr>
        <w:t xml:space="preserve"> </w:t>
      </w:r>
      <w:r>
        <w:rPr>
          <w:sz w:val="20"/>
        </w:rPr>
        <w:t>o</w:t>
      </w:r>
      <w:r>
        <w:rPr>
          <w:spacing w:val="-18"/>
          <w:sz w:val="20"/>
        </w:rPr>
        <w:t xml:space="preserve"> </w:t>
      </w:r>
      <w:r>
        <w:rPr>
          <w:sz w:val="20"/>
        </w:rPr>
        <w:t>cualquier</w:t>
      </w:r>
      <w:r>
        <w:rPr>
          <w:spacing w:val="-17"/>
          <w:sz w:val="20"/>
        </w:rPr>
        <w:t xml:space="preserve"> </w:t>
      </w:r>
      <w:r>
        <w:rPr>
          <w:sz w:val="20"/>
        </w:rPr>
        <w:t>otro</w:t>
      </w:r>
      <w:r>
        <w:rPr>
          <w:spacing w:val="-18"/>
          <w:sz w:val="20"/>
        </w:rPr>
        <w:t xml:space="preserve"> </w:t>
      </w:r>
      <w:r>
        <w:rPr>
          <w:sz w:val="20"/>
        </w:rPr>
        <w:t>con</w:t>
      </w:r>
      <w:r>
        <w:rPr>
          <w:spacing w:val="-17"/>
          <w:sz w:val="20"/>
        </w:rPr>
        <w:t xml:space="preserve"> </w:t>
      </w:r>
      <w:r>
        <w:rPr>
          <w:sz w:val="20"/>
        </w:rPr>
        <w:t>usos</w:t>
      </w:r>
      <w:r>
        <w:rPr>
          <w:spacing w:val="-18"/>
          <w:sz w:val="20"/>
        </w:rPr>
        <w:t xml:space="preserve"> </w:t>
      </w:r>
      <w:r>
        <w:rPr>
          <w:sz w:val="20"/>
        </w:rPr>
        <w:t>semejantes;</w:t>
      </w:r>
    </w:p>
    <w:p w:rsidR="00EB3B9A" w:rsidRDefault="00EB3B9A">
      <w:pPr>
        <w:pStyle w:val="Textoindependiente"/>
      </w:pPr>
    </w:p>
    <w:p w:rsidR="00EB3B9A" w:rsidRDefault="006A45F2">
      <w:pPr>
        <w:pStyle w:val="Prrafodelista"/>
        <w:numPr>
          <w:ilvl w:val="0"/>
          <w:numId w:val="18"/>
        </w:numPr>
        <w:tabs>
          <w:tab w:val="left" w:pos="2330"/>
        </w:tabs>
        <w:ind w:left="1984" w:right="1417" w:firstLine="0"/>
        <w:jc w:val="both"/>
        <w:rPr>
          <w:sz w:val="20"/>
        </w:rPr>
      </w:pPr>
      <w:r>
        <w:rPr>
          <w:spacing w:val="-1"/>
          <w:sz w:val="20"/>
        </w:rPr>
        <w:t>Instalaciones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de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alojamiento</w:t>
      </w:r>
      <w:r>
        <w:rPr>
          <w:spacing w:val="-11"/>
          <w:sz w:val="20"/>
        </w:rPr>
        <w:t xml:space="preserve"> </w:t>
      </w:r>
      <w:r>
        <w:rPr>
          <w:sz w:val="20"/>
        </w:rPr>
        <w:t>como</w:t>
      </w:r>
      <w:r>
        <w:rPr>
          <w:spacing w:val="-12"/>
          <w:sz w:val="20"/>
        </w:rPr>
        <w:t xml:space="preserve"> </w:t>
      </w:r>
      <w:r>
        <w:rPr>
          <w:sz w:val="20"/>
        </w:rPr>
        <w:t>hoteles,</w:t>
      </w:r>
      <w:r>
        <w:rPr>
          <w:spacing w:val="-12"/>
          <w:sz w:val="20"/>
        </w:rPr>
        <w:t xml:space="preserve"> </w:t>
      </w:r>
      <w:r>
        <w:rPr>
          <w:sz w:val="20"/>
        </w:rPr>
        <w:t>moteles,</w:t>
      </w:r>
      <w:r>
        <w:rPr>
          <w:spacing w:val="-12"/>
          <w:sz w:val="20"/>
        </w:rPr>
        <w:t xml:space="preserve"> </w:t>
      </w:r>
      <w:r>
        <w:rPr>
          <w:sz w:val="20"/>
        </w:rPr>
        <w:t>dormitorios,</w:t>
      </w:r>
      <w:r>
        <w:rPr>
          <w:spacing w:val="-12"/>
          <w:sz w:val="20"/>
        </w:rPr>
        <w:t xml:space="preserve"> </w:t>
      </w:r>
      <w:r>
        <w:rPr>
          <w:sz w:val="20"/>
        </w:rPr>
        <w:t>casas</w:t>
      </w:r>
      <w:r>
        <w:rPr>
          <w:spacing w:val="-12"/>
          <w:sz w:val="20"/>
        </w:rPr>
        <w:t xml:space="preserve"> </w:t>
      </w:r>
      <w:r>
        <w:rPr>
          <w:sz w:val="20"/>
        </w:rPr>
        <w:t>de</w:t>
      </w:r>
      <w:r>
        <w:rPr>
          <w:spacing w:val="-12"/>
          <w:sz w:val="20"/>
        </w:rPr>
        <w:t xml:space="preserve"> </w:t>
      </w:r>
      <w:r>
        <w:rPr>
          <w:sz w:val="20"/>
        </w:rPr>
        <w:t>hospedaje</w:t>
      </w:r>
      <w:r>
        <w:rPr>
          <w:spacing w:val="-11"/>
          <w:sz w:val="20"/>
        </w:rPr>
        <w:t xml:space="preserve"> </w:t>
      </w:r>
      <w:r>
        <w:rPr>
          <w:sz w:val="20"/>
        </w:rPr>
        <w:t>o</w:t>
      </w:r>
      <w:r>
        <w:rPr>
          <w:spacing w:val="-12"/>
          <w:sz w:val="20"/>
        </w:rPr>
        <w:t xml:space="preserve"> </w:t>
      </w:r>
      <w:r>
        <w:rPr>
          <w:sz w:val="20"/>
        </w:rPr>
        <w:t>cualquier</w:t>
      </w:r>
      <w:r>
        <w:rPr>
          <w:spacing w:val="-54"/>
          <w:sz w:val="20"/>
        </w:rPr>
        <w:t xml:space="preserve"> </w:t>
      </w:r>
      <w:r>
        <w:rPr>
          <w:sz w:val="20"/>
        </w:rPr>
        <w:t>otro</w:t>
      </w:r>
      <w:r>
        <w:rPr>
          <w:spacing w:val="-2"/>
          <w:sz w:val="20"/>
        </w:rPr>
        <w:t xml:space="preserve"> </w:t>
      </w:r>
      <w:r>
        <w:rPr>
          <w:sz w:val="20"/>
        </w:rPr>
        <w:t>con uso</w:t>
      </w:r>
      <w:r>
        <w:rPr>
          <w:spacing w:val="-1"/>
          <w:sz w:val="20"/>
        </w:rPr>
        <w:t xml:space="preserve"> </w:t>
      </w:r>
      <w:r>
        <w:rPr>
          <w:sz w:val="20"/>
        </w:rPr>
        <w:t>similar;</w:t>
      </w:r>
    </w:p>
    <w:p w:rsidR="00EB3B9A" w:rsidRDefault="00EB3B9A">
      <w:pPr>
        <w:pStyle w:val="Textoindependiente"/>
      </w:pPr>
    </w:p>
    <w:p w:rsidR="00EB3B9A" w:rsidRDefault="006A45F2">
      <w:pPr>
        <w:pStyle w:val="Prrafodelista"/>
        <w:numPr>
          <w:ilvl w:val="0"/>
          <w:numId w:val="18"/>
        </w:numPr>
        <w:tabs>
          <w:tab w:val="left" w:pos="2444"/>
        </w:tabs>
        <w:ind w:left="1984" w:right="1415" w:firstLine="0"/>
        <w:jc w:val="both"/>
        <w:rPr>
          <w:sz w:val="20"/>
        </w:rPr>
      </w:pPr>
      <w:r>
        <w:rPr>
          <w:sz w:val="20"/>
        </w:rPr>
        <w:t>Instalaciones mercantiles como tiendas de autoservicio, tiendas departamentales, boticas,</w:t>
      </w:r>
      <w:r>
        <w:rPr>
          <w:spacing w:val="1"/>
          <w:sz w:val="20"/>
        </w:rPr>
        <w:t xml:space="preserve"> </w:t>
      </w:r>
      <w:r>
        <w:rPr>
          <w:sz w:val="20"/>
        </w:rPr>
        <w:t>farmacias,</w:t>
      </w:r>
      <w:r>
        <w:rPr>
          <w:spacing w:val="-1"/>
          <w:sz w:val="20"/>
        </w:rPr>
        <w:t xml:space="preserve"> </w:t>
      </w:r>
      <w:r>
        <w:rPr>
          <w:sz w:val="20"/>
        </w:rPr>
        <w:t>mercados, centros comerciales o</w:t>
      </w:r>
      <w:r>
        <w:rPr>
          <w:spacing w:val="-1"/>
          <w:sz w:val="20"/>
        </w:rPr>
        <w:t xml:space="preserve"> </w:t>
      </w:r>
      <w:r>
        <w:rPr>
          <w:sz w:val="20"/>
        </w:rPr>
        <w:t>cualquier otro</w:t>
      </w:r>
      <w:r>
        <w:rPr>
          <w:spacing w:val="-1"/>
          <w:sz w:val="20"/>
        </w:rPr>
        <w:t xml:space="preserve"> </w:t>
      </w:r>
      <w:r>
        <w:rPr>
          <w:sz w:val="20"/>
        </w:rPr>
        <w:t>con uso</w:t>
      </w:r>
      <w:r>
        <w:rPr>
          <w:spacing w:val="-2"/>
          <w:sz w:val="20"/>
        </w:rPr>
        <w:t xml:space="preserve"> </w:t>
      </w:r>
      <w:r>
        <w:rPr>
          <w:sz w:val="20"/>
        </w:rPr>
        <w:t>semejante;</w:t>
      </w:r>
    </w:p>
    <w:p w:rsidR="00EB3B9A" w:rsidRDefault="00EB3B9A">
      <w:pPr>
        <w:pStyle w:val="Textoindependiente"/>
      </w:pPr>
    </w:p>
    <w:p w:rsidR="00EB3B9A" w:rsidRDefault="006A45F2">
      <w:pPr>
        <w:pStyle w:val="Prrafodelista"/>
        <w:numPr>
          <w:ilvl w:val="0"/>
          <w:numId w:val="18"/>
        </w:numPr>
        <w:tabs>
          <w:tab w:val="left" w:pos="2278"/>
        </w:tabs>
        <w:ind w:left="2277" w:hanging="294"/>
        <w:jc w:val="both"/>
        <w:rPr>
          <w:sz w:val="20"/>
        </w:rPr>
      </w:pPr>
      <w:r>
        <w:rPr>
          <w:sz w:val="20"/>
        </w:rPr>
        <w:t>Instalaciones</w:t>
      </w:r>
      <w:r>
        <w:rPr>
          <w:spacing w:val="-11"/>
          <w:sz w:val="20"/>
        </w:rPr>
        <w:t xml:space="preserve"> </w:t>
      </w:r>
      <w:r>
        <w:rPr>
          <w:sz w:val="20"/>
        </w:rPr>
        <w:t>de</w:t>
      </w:r>
      <w:r>
        <w:rPr>
          <w:spacing w:val="-11"/>
          <w:sz w:val="20"/>
        </w:rPr>
        <w:t xml:space="preserve"> </w:t>
      </w:r>
      <w:r>
        <w:rPr>
          <w:sz w:val="20"/>
        </w:rPr>
        <w:t>negocios</w:t>
      </w:r>
      <w:r>
        <w:rPr>
          <w:spacing w:val="-10"/>
          <w:sz w:val="20"/>
        </w:rPr>
        <w:t xml:space="preserve"> </w:t>
      </w:r>
      <w:r>
        <w:rPr>
          <w:sz w:val="20"/>
        </w:rPr>
        <w:t>como</w:t>
      </w:r>
      <w:r>
        <w:rPr>
          <w:spacing w:val="-10"/>
          <w:sz w:val="20"/>
        </w:rPr>
        <w:t xml:space="preserve"> </w:t>
      </w:r>
      <w:r>
        <w:rPr>
          <w:sz w:val="20"/>
        </w:rPr>
        <w:t>edificios</w:t>
      </w:r>
      <w:r>
        <w:rPr>
          <w:spacing w:val="-10"/>
          <w:sz w:val="20"/>
        </w:rPr>
        <w:t xml:space="preserve"> </w:t>
      </w:r>
      <w:r>
        <w:rPr>
          <w:sz w:val="20"/>
        </w:rPr>
        <w:t>públicos,</w:t>
      </w:r>
      <w:r>
        <w:rPr>
          <w:spacing w:val="-10"/>
          <w:sz w:val="20"/>
        </w:rPr>
        <w:t xml:space="preserve"> </w:t>
      </w:r>
      <w:r>
        <w:rPr>
          <w:sz w:val="20"/>
        </w:rPr>
        <w:t>laboratorios,</w:t>
      </w:r>
      <w:r>
        <w:rPr>
          <w:spacing w:val="-11"/>
          <w:sz w:val="20"/>
        </w:rPr>
        <w:t xml:space="preserve"> </w:t>
      </w:r>
      <w:r>
        <w:rPr>
          <w:sz w:val="20"/>
        </w:rPr>
        <w:t>consultorios</w:t>
      </w:r>
      <w:r>
        <w:rPr>
          <w:spacing w:val="-10"/>
          <w:sz w:val="20"/>
        </w:rPr>
        <w:t xml:space="preserve"> </w:t>
      </w:r>
      <w:r>
        <w:rPr>
          <w:sz w:val="20"/>
        </w:rPr>
        <w:t>médicos,</w:t>
      </w:r>
      <w:r>
        <w:rPr>
          <w:spacing w:val="-10"/>
          <w:sz w:val="20"/>
        </w:rPr>
        <w:t xml:space="preserve"> </w:t>
      </w:r>
      <w:r>
        <w:rPr>
          <w:sz w:val="20"/>
        </w:rPr>
        <w:t>oficinas</w:t>
      </w:r>
      <w:r>
        <w:rPr>
          <w:spacing w:val="-10"/>
          <w:sz w:val="20"/>
        </w:rPr>
        <w:t xml:space="preserve"> </w:t>
      </w:r>
      <w:r>
        <w:rPr>
          <w:sz w:val="20"/>
        </w:rPr>
        <w:t>en</w:t>
      </w:r>
    </w:p>
    <w:p w:rsidR="00EB3B9A" w:rsidRDefault="006A45F2">
      <w:pPr>
        <w:pStyle w:val="Textoindependiente"/>
        <w:ind w:left="1984"/>
        <w:jc w:val="both"/>
      </w:pPr>
      <w:r>
        <w:t>general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cualquier</w:t>
      </w:r>
      <w:r>
        <w:rPr>
          <w:spacing w:val="-1"/>
        </w:rPr>
        <w:t xml:space="preserve"> </w:t>
      </w:r>
      <w:r>
        <w:t>otro</w:t>
      </w:r>
      <w:r>
        <w:rPr>
          <w:spacing w:val="-3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uso</w:t>
      </w:r>
      <w:r>
        <w:rPr>
          <w:spacing w:val="-3"/>
        </w:rPr>
        <w:t xml:space="preserve"> </w:t>
      </w:r>
      <w:r>
        <w:t>semejante;</w:t>
      </w:r>
    </w:p>
    <w:p w:rsidR="00EB3B9A" w:rsidRDefault="00EB3B9A">
      <w:pPr>
        <w:jc w:val="both"/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  <w:spacing w:before="5"/>
        <w:rPr>
          <w:sz w:val="11"/>
        </w:rPr>
      </w:pPr>
    </w:p>
    <w:p w:rsidR="00EB3B9A" w:rsidRDefault="006A45F2">
      <w:pPr>
        <w:pStyle w:val="Prrafodelista"/>
        <w:numPr>
          <w:ilvl w:val="0"/>
          <w:numId w:val="18"/>
        </w:numPr>
        <w:tabs>
          <w:tab w:val="left" w:pos="2209"/>
        </w:tabs>
        <w:spacing w:before="94"/>
        <w:ind w:left="1984" w:right="1415" w:firstLine="0"/>
        <w:jc w:val="both"/>
        <w:rPr>
          <w:sz w:val="20"/>
        </w:rPr>
      </w:pPr>
      <w:r>
        <w:rPr>
          <w:spacing w:val="-1"/>
          <w:sz w:val="20"/>
        </w:rPr>
        <w:t>Instalaciones</w:t>
      </w:r>
      <w:r>
        <w:rPr>
          <w:spacing w:val="-20"/>
          <w:sz w:val="20"/>
        </w:rPr>
        <w:t xml:space="preserve"> </w:t>
      </w:r>
      <w:r>
        <w:rPr>
          <w:spacing w:val="-1"/>
          <w:sz w:val="20"/>
        </w:rPr>
        <w:t>industriales,</w:t>
      </w:r>
      <w:r>
        <w:rPr>
          <w:spacing w:val="-20"/>
          <w:sz w:val="20"/>
        </w:rPr>
        <w:t xml:space="preserve"> </w:t>
      </w:r>
      <w:r>
        <w:rPr>
          <w:spacing w:val="-1"/>
          <w:sz w:val="20"/>
        </w:rPr>
        <w:t>se</w:t>
      </w:r>
      <w:r>
        <w:rPr>
          <w:spacing w:val="-20"/>
          <w:sz w:val="20"/>
        </w:rPr>
        <w:t xml:space="preserve"> </w:t>
      </w:r>
      <w:r>
        <w:rPr>
          <w:spacing w:val="-1"/>
          <w:sz w:val="20"/>
        </w:rPr>
        <w:t>incluyen</w:t>
      </w:r>
      <w:r>
        <w:rPr>
          <w:spacing w:val="-20"/>
          <w:sz w:val="20"/>
        </w:rPr>
        <w:t xml:space="preserve"> </w:t>
      </w:r>
      <w:r>
        <w:rPr>
          <w:spacing w:val="-1"/>
          <w:sz w:val="20"/>
        </w:rPr>
        <w:t>las</w:t>
      </w:r>
      <w:r>
        <w:rPr>
          <w:spacing w:val="-20"/>
          <w:sz w:val="20"/>
        </w:rPr>
        <w:t xml:space="preserve"> </w:t>
      </w:r>
      <w:r>
        <w:rPr>
          <w:spacing w:val="-1"/>
          <w:sz w:val="20"/>
        </w:rPr>
        <w:t>fábricas</w:t>
      </w:r>
      <w:r>
        <w:rPr>
          <w:spacing w:val="-20"/>
          <w:sz w:val="20"/>
        </w:rPr>
        <w:t xml:space="preserve"> </w:t>
      </w:r>
      <w:r>
        <w:rPr>
          <w:spacing w:val="-1"/>
          <w:sz w:val="20"/>
        </w:rPr>
        <w:t>que</w:t>
      </w:r>
      <w:r>
        <w:rPr>
          <w:spacing w:val="-20"/>
          <w:sz w:val="20"/>
        </w:rPr>
        <w:t xml:space="preserve"> </w:t>
      </w:r>
      <w:r>
        <w:rPr>
          <w:sz w:val="20"/>
        </w:rPr>
        <w:t>elaboran</w:t>
      </w:r>
      <w:r>
        <w:rPr>
          <w:spacing w:val="-20"/>
          <w:sz w:val="20"/>
        </w:rPr>
        <w:t xml:space="preserve"> </w:t>
      </w:r>
      <w:r>
        <w:rPr>
          <w:sz w:val="20"/>
        </w:rPr>
        <w:t>productos</w:t>
      </w:r>
      <w:r>
        <w:rPr>
          <w:spacing w:val="-20"/>
          <w:sz w:val="20"/>
        </w:rPr>
        <w:t xml:space="preserve"> </w:t>
      </w:r>
      <w:r>
        <w:rPr>
          <w:sz w:val="20"/>
        </w:rPr>
        <w:t>de</w:t>
      </w:r>
      <w:r>
        <w:rPr>
          <w:spacing w:val="-20"/>
          <w:sz w:val="20"/>
        </w:rPr>
        <w:t xml:space="preserve"> </w:t>
      </w:r>
      <w:r>
        <w:rPr>
          <w:sz w:val="20"/>
        </w:rPr>
        <w:t>todo</w:t>
      </w:r>
      <w:r>
        <w:rPr>
          <w:spacing w:val="-20"/>
          <w:sz w:val="20"/>
        </w:rPr>
        <w:t xml:space="preserve"> </w:t>
      </w:r>
      <w:r>
        <w:rPr>
          <w:sz w:val="20"/>
        </w:rPr>
        <w:t>tio</w:t>
      </w:r>
      <w:r>
        <w:rPr>
          <w:spacing w:val="-20"/>
          <w:sz w:val="20"/>
        </w:rPr>
        <w:t xml:space="preserve"> </w:t>
      </w:r>
      <w:r>
        <w:rPr>
          <w:sz w:val="20"/>
        </w:rPr>
        <w:t>y</w:t>
      </w:r>
      <w:r>
        <w:rPr>
          <w:spacing w:val="-20"/>
          <w:sz w:val="20"/>
        </w:rPr>
        <w:t xml:space="preserve"> </w:t>
      </w:r>
      <w:r>
        <w:rPr>
          <w:sz w:val="20"/>
        </w:rPr>
        <w:t>propiedades</w:t>
      </w:r>
      <w:r>
        <w:rPr>
          <w:spacing w:val="-54"/>
          <w:sz w:val="20"/>
        </w:rPr>
        <w:t xml:space="preserve"> </w:t>
      </w:r>
      <w:r>
        <w:rPr>
          <w:sz w:val="20"/>
        </w:rPr>
        <w:t>por</w:t>
      </w:r>
      <w:r>
        <w:rPr>
          <w:spacing w:val="1"/>
          <w:sz w:val="20"/>
        </w:rPr>
        <w:t xml:space="preserve"> </w:t>
      </w:r>
      <w:r>
        <w:rPr>
          <w:sz w:val="20"/>
        </w:rPr>
        <w:t>medio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operaciones</w:t>
      </w:r>
      <w:r>
        <w:rPr>
          <w:spacing w:val="1"/>
          <w:sz w:val="20"/>
        </w:rPr>
        <w:t xml:space="preserve"> </w:t>
      </w:r>
      <w:r>
        <w:rPr>
          <w:sz w:val="20"/>
        </w:rPr>
        <w:t>como</w:t>
      </w:r>
      <w:r>
        <w:rPr>
          <w:spacing w:val="1"/>
          <w:sz w:val="20"/>
        </w:rPr>
        <w:t xml:space="preserve"> </w:t>
      </w:r>
      <w:r>
        <w:rPr>
          <w:sz w:val="20"/>
        </w:rPr>
        <w:t>procesamiento,</w:t>
      </w:r>
      <w:r>
        <w:rPr>
          <w:spacing w:val="1"/>
          <w:sz w:val="20"/>
        </w:rPr>
        <w:t xml:space="preserve"> </w:t>
      </w:r>
      <w:r>
        <w:rPr>
          <w:sz w:val="20"/>
        </w:rPr>
        <w:t>ensamble,</w:t>
      </w:r>
      <w:r>
        <w:rPr>
          <w:spacing w:val="1"/>
          <w:sz w:val="20"/>
        </w:rPr>
        <w:t xml:space="preserve"> </w:t>
      </w:r>
      <w:r>
        <w:rPr>
          <w:sz w:val="20"/>
        </w:rPr>
        <w:t>mezcla,</w:t>
      </w:r>
      <w:r>
        <w:rPr>
          <w:spacing w:val="1"/>
          <w:sz w:val="20"/>
        </w:rPr>
        <w:t xml:space="preserve"> </w:t>
      </w:r>
      <w:r>
        <w:rPr>
          <w:sz w:val="20"/>
        </w:rPr>
        <w:t>empaque,</w:t>
      </w:r>
      <w:r>
        <w:rPr>
          <w:spacing w:val="1"/>
          <w:sz w:val="20"/>
        </w:rPr>
        <w:t xml:space="preserve"> </w:t>
      </w:r>
      <w:r>
        <w:rPr>
          <w:sz w:val="20"/>
        </w:rPr>
        <w:t>decoración</w:t>
      </w:r>
      <w:r>
        <w:rPr>
          <w:spacing w:val="1"/>
          <w:sz w:val="20"/>
        </w:rPr>
        <w:t xml:space="preserve"> </w:t>
      </w:r>
      <w:r>
        <w:rPr>
          <w:sz w:val="20"/>
        </w:rPr>
        <w:t>o</w:t>
      </w:r>
      <w:r>
        <w:rPr>
          <w:spacing w:val="1"/>
          <w:sz w:val="20"/>
        </w:rPr>
        <w:t xml:space="preserve"> </w:t>
      </w:r>
      <w:r>
        <w:rPr>
          <w:sz w:val="20"/>
        </w:rPr>
        <w:t>reparación.</w:t>
      </w:r>
      <w:r>
        <w:rPr>
          <w:spacing w:val="-11"/>
          <w:sz w:val="20"/>
        </w:rPr>
        <w:t xml:space="preserve"> </w:t>
      </w:r>
      <w:r>
        <w:rPr>
          <w:sz w:val="20"/>
        </w:rPr>
        <w:t>Estos</w:t>
      </w:r>
      <w:r>
        <w:rPr>
          <w:spacing w:val="-11"/>
          <w:sz w:val="20"/>
        </w:rPr>
        <w:t xml:space="preserve"> </w:t>
      </w:r>
      <w:r>
        <w:rPr>
          <w:sz w:val="20"/>
        </w:rPr>
        <w:t>pueden</w:t>
      </w:r>
      <w:r>
        <w:rPr>
          <w:spacing w:val="-11"/>
          <w:sz w:val="20"/>
        </w:rPr>
        <w:t xml:space="preserve"> </w:t>
      </w:r>
      <w:r>
        <w:rPr>
          <w:sz w:val="20"/>
        </w:rPr>
        <w:t>ser</w:t>
      </w:r>
      <w:r>
        <w:rPr>
          <w:spacing w:val="-10"/>
          <w:sz w:val="20"/>
        </w:rPr>
        <w:t xml:space="preserve"> </w:t>
      </w:r>
      <w:r>
        <w:rPr>
          <w:sz w:val="20"/>
        </w:rPr>
        <w:t>empresas</w:t>
      </w:r>
      <w:r>
        <w:rPr>
          <w:spacing w:val="-11"/>
          <w:sz w:val="20"/>
        </w:rPr>
        <w:t xml:space="preserve"> </w:t>
      </w:r>
      <w:r>
        <w:rPr>
          <w:sz w:val="20"/>
        </w:rPr>
        <w:t>de</w:t>
      </w:r>
      <w:r>
        <w:rPr>
          <w:spacing w:val="-11"/>
          <w:sz w:val="20"/>
        </w:rPr>
        <w:t xml:space="preserve"> </w:t>
      </w:r>
      <w:r>
        <w:rPr>
          <w:sz w:val="20"/>
        </w:rPr>
        <w:t>tintorería</w:t>
      </w:r>
      <w:r>
        <w:rPr>
          <w:spacing w:val="-10"/>
          <w:sz w:val="20"/>
        </w:rPr>
        <w:t xml:space="preserve"> </w:t>
      </w:r>
      <w:r>
        <w:rPr>
          <w:sz w:val="20"/>
        </w:rPr>
        <w:t>y</w:t>
      </w:r>
      <w:r>
        <w:rPr>
          <w:spacing w:val="-11"/>
          <w:sz w:val="20"/>
        </w:rPr>
        <w:t xml:space="preserve"> </w:t>
      </w:r>
      <w:r>
        <w:rPr>
          <w:sz w:val="20"/>
        </w:rPr>
        <w:t>lavadoras,</w:t>
      </w:r>
      <w:r>
        <w:rPr>
          <w:spacing w:val="-11"/>
          <w:sz w:val="20"/>
        </w:rPr>
        <w:t xml:space="preserve"> </w:t>
      </w:r>
      <w:r>
        <w:rPr>
          <w:sz w:val="20"/>
        </w:rPr>
        <w:t>plantas</w:t>
      </w:r>
      <w:r>
        <w:rPr>
          <w:spacing w:val="-11"/>
          <w:sz w:val="20"/>
        </w:rPr>
        <w:t xml:space="preserve"> </w:t>
      </w:r>
      <w:r>
        <w:rPr>
          <w:sz w:val="20"/>
        </w:rPr>
        <w:t>procesadoras</w:t>
      </w:r>
      <w:r>
        <w:rPr>
          <w:spacing w:val="-10"/>
          <w:sz w:val="20"/>
        </w:rPr>
        <w:t xml:space="preserve"> </w:t>
      </w:r>
      <w:r>
        <w:rPr>
          <w:sz w:val="20"/>
        </w:rPr>
        <w:t>de</w:t>
      </w:r>
      <w:r>
        <w:rPr>
          <w:spacing w:val="-11"/>
          <w:sz w:val="20"/>
        </w:rPr>
        <w:t xml:space="preserve"> </w:t>
      </w:r>
      <w:r>
        <w:rPr>
          <w:sz w:val="20"/>
        </w:rPr>
        <w:t>alimento,</w:t>
      </w:r>
      <w:r>
        <w:rPr>
          <w:spacing w:val="-53"/>
          <w:sz w:val="20"/>
        </w:rPr>
        <w:t xml:space="preserve"> </w:t>
      </w:r>
      <w:r>
        <w:rPr>
          <w:sz w:val="20"/>
        </w:rPr>
        <w:t>plantas</w:t>
      </w:r>
      <w:r>
        <w:rPr>
          <w:spacing w:val="-2"/>
          <w:sz w:val="20"/>
        </w:rPr>
        <w:t xml:space="preserve"> </w:t>
      </w:r>
      <w:r>
        <w:rPr>
          <w:sz w:val="20"/>
        </w:rPr>
        <w:t>gaseras</w:t>
      </w:r>
      <w:r>
        <w:rPr>
          <w:spacing w:val="-1"/>
          <w:sz w:val="20"/>
        </w:rPr>
        <w:t xml:space="preserve"> </w:t>
      </w:r>
      <w:r>
        <w:rPr>
          <w:sz w:val="20"/>
        </w:rPr>
        <w:t>y fábricas de</w:t>
      </w:r>
      <w:r>
        <w:rPr>
          <w:spacing w:val="-1"/>
          <w:sz w:val="20"/>
        </w:rPr>
        <w:t xml:space="preserve"> </w:t>
      </w:r>
      <w:r>
        <w:rPr>
          <w:sz w:val="20"/>
        </w:rPr>
        <w:t>todo tipo, e</w:t>
      </w:r>
    </w:p>
    <w:p w:rsidR="00EB3B9A" w:rsidRDefault="00EB3B9A">
      <w:pPr>
        <w:pStyle w:val="Textoindependiente"/>
      </w:pPr>
    </w:p>
    <w:p w:rsidR="00EB3B9A" w:rsidRDefault="006A45F2">
      <w:pPr>
        <w:pStyle w:val="Prrafodelista"/>
        <w:numPr>
          <w:ilvl w:val="0"/>
          <w:numId w:val="18"/>
        </w:numPr>
        <w:tabs>
          <w:tab w:val="left" w:pos="2328"/>
        </w:tabs>
        <w:ind w:left="1984" w:right="1414" w:firstLine="0"/>
        <w:jc w:val="both"/>
        <w:rPr>
          <w:sz w:val="20"/>
        </w:rPr>
      </w:pPr>
      <w:r>
        <w:rPr>
          <w:sz w:val="20"/>
        </w:rPr>
        <w:t>Instalaciones de almacenamiento como graneros, cuartos fríos, terminales de refrigeración,</w:t>
      </w:r>
      <w:r>
        <w:rPr>
          <w:spacing w:val="1"/>
          <w:sz w:val="20"/>
        </w:rPr>
        <w:t xml:space="preserve"> </w:t>
      </w:r>
      <w:r>
        <w:rPr>
          <w:sz w:val="20"/>
        </w:rPr>
        <w:t>silos,</w:t>
      </w:r>
      <w:r>
        <w:rPr>
          <w:spacing w:val="8"/>
          <w:sz w:val="20"/>
        </w:rPr>
        <w:t xml:space="preserve"> </w:t>
      </w:r>
      <w:r>
        <w:rPr>
          <w:sz w:val="20"/>
        </w:rPr>
        <w:t>estacionamientos,</w:t>
      </w:r>
      <w:r>
        <w:rPr>
          <w:spacing w:val="9"/>
          <w:sz w:val="20"/>
        </w:rPr>
        <w:t xml:space="preserve"> </w:t>
      </w:r>
      <w:r>
        <w:rPr>
          <w:sz w:val="20"/>
        </w:rPr>
        <w:t>establos,</w:t>
      </w:r>
      <w:r>
        <w:rPr>
          <w:spacing w:val="9"/>
          <w:sz w:val="20"/>
        </w:rPr>
        <w:t xml:space="preserve"> </w:t>
      </w:r>
      <w:r>
        <w:rPr>
          <w:sz w:val="20"/>
        </w:rPr>
        <w:t>terminales</w:t>
      </w:r>
      <w:r>
        <w:rPr>
          <w:spacing w:val="8"/>
          <w:sz w:val="20"/>
        </w:rPr>
        <w:t xml:space="preserve"> </w:t>
      </w:r>
      <w:r>
        <w:rPr>
          <w:sz w:val="20"/>
        </w:rPr>
        <w:t>de</w:t>
      </w:r>
      <w:r>
        <w:rPr>
          <w:spacing w:val="9"/>
          <w:sz w:val="20"/>
        </w:rPr>
        <w:t xml:space="preserve"> </w:t>
      </w:r>
      <w:r>
        <w:rPr>
          <w:sz w:val="20"/>
        </w:rPr>
        <w:t>camiones,</w:t>
      </w:r>
      <w:r>
        <w:rPr>
          <w:spacing w:val="9"/>
          <w:sz w:val="20"/>
        </w:rPr>
        <w:t xml:space="preserve"> </w:t>
      </w:r>
      <w:r>
        <w:rPr>
          <w:sz w:val="20"/>
        </w:rPr>
        <w:t>almacenaje</w:t>
      </w:r>
      <w:r>
        <w:rPr>
          <w:spacing w:val="8"/>
          <w:sz w:val="20"/>
        </w:rPr>
        <w:t xml:space="preserve"> </w:t>
      </w:r>
      <w:r>
        <w:rPr>
          <w:sz w:val="20"/>
        </w:rPr>
        <w:t>de</w:t>
      </w:r>
      <w:r>
        <w:rPr>
          <w:spacing w:val="9"/>
          <w:sz w:val="20"/>
        </w:rPr>
        <w:t xml:space="preserve"> </w:t>
      </w:r>
      <w:r>
        <w:rPr>
          <w:sz w:val="20"/>
        </w:rPr>
        <w:t>ferretería</w:t>
      </w:r>
      <w:r>
        <w:rPr>
          <w:spacing w:val="9"/>
          <w:sz w:val="20"/>
        </w:rPr>
        <w:t xml:space="preserve"> </w:t>
      </w:r>
      <w:r>
        <w:rPr>
          <w:sz w:val="20"/>
        </w:rPr>
        <w:t>y</w:t>
      </w:r>
      <w:r>
        <w:rPr>
          <w:spacing w:val="9"/>
          <w:sz w:val="20"/>
        </w:rPr>
        <w:t xml:space="preserve"> </w:t>
      </w:r>
      <w:r>
        <w:rPr>
          <w:sz w:val="20"/>
        </w:rPr>
        <w:t>refacciones,</w:t>
      </w:r>
      <w:r>
        <w:rPr>
          <w:spacing w:val="-54"/>
          <w:sz w:val="20"/>
        </w:rPr>
        <w:t xml:space="preserve"> </w:t>
      </w:r>
      <w:r>
        <w:rPr>
          <w:sz w:val="20"/>
        </w:rPr>
        <w:t>o cualquier otro con uso similar. [Artículo modificado por acuerdo</w:t>
      </w:r>
      <w:r>
        <w:rPr>
          <w:sz w:val="20"/>
        </w:rPr>
        <w:t xml:space="preserve"> aprobado en S.O. 22/19 de fecha</w:t>
      </w:r>
      <w:r>
        <w:rPr>
          <w:spacing w:val="1"/>
          <w:sz w:val="20"/>
        </w:rPr>
        <w:t xml:space="preserve"> </w:t>
      </w:r>
      <w:r>
        <w:rPr>
          <w:sz w:val="20"/>
        </w:rPr>
        <w:t>27 de noviembre del 2019, publicado en la Gaceta Municipal del H. Ayuntamiento del Municipio de</w:t>
      </w:r>
      <w:r>
        <w:rPr>
          <w:spacing w:val="1"/>
          <w:sz w:val="20"/>
        </w:rPr>
        <w:t xml:space="preserve"> </w:t>
      </w:r>
      <w:r>
        <w:rPr>
          <w:sz w:val="20"/>
        </w:rPr>
        <w:t>Chihuahua</w:t>
      </w:r>
      <w:r>
        <w:rPr>
          <w:spacing w:val="-2"/>
          <w:sz w:val="20"/>
        </w:rPr>
        <w:t xml:space="preserve"> </w:t>
      </w:r>
      <w:r>
        <w:rPr>
          <w:sz w:val="20"/>
        </w:rPr>
        <w:t>No.</w:t>
      </w:r>
      <w:r>
        <w:rPr>
          <w:spacing w:val="-1"/>
          <w:sz w:val="20"/>
        </w:rPr>
        <w:t xml:space="preserve"> </w:t>
      </w:r>
      <w:r>
        <w:rPr>
          <w:sz w:val="20"/>
        </w:rPr>
        <w:t>95-I,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fecha 16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diciembre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2019].</w:t>
      </w:r>
    </w:p>
    <w:p w:rsidR="00EB3B9A" w:rsidRDefault="00EB3B9A">
      <w:pPr>
        <w:pStyle w:val="Textoindependiente"/>
      </w:pPr>
    </w:p>
    <w:p w:rsidR="00EB3B9A" w:rsidRDefault="006A45F2">
      <w:pPr>
        <w:pStyle w:val="Textoindependiente"/>
        <w:ind w:left="1417" w:right="1414"/>
        <w:jc w:val="both"/>
      </w:pPr>
      <w:r>
        <w:rPr>
          <w:noProof/>
          <w:lang w:val="es-MX" w:eastAsia="es-MX"/>
        </w:rPr>
        <w:drawing>
          <wp:anchor distT="0" distB="0" distL="0" distR="0" simplePos="0" relativeHeight="480318976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61715</wp:posOffset>
            </wp:positionV>
            <wp:extent cx="7772400" cy="4046397"/>
            <wp:effectExtent l="0" t="0" r="0" b="0"/>
            <wp:wrapNone/>
            <wp:docPr id="26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4046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</w:rPr>
        <w:t xml:space="preserve">Artículo 256. </w:t>
      </w:r>
      <w:r>
        <w:t>Recibida la manifestación de terminación de obra, así co</w:t>
      </w:r>
      <w:r>
        <w:t>mo de la constancia a que se</w:t>
      </w:r>
      <w:r>
        <w:rPr>
          <w:spacing w:val="1"/>
        </w:rPr>
        <w:t xml:space="preserve"> </w:t>
      </w:r>
      <w:r>
        <w:t>refiere</w:t>
      </w:r>
      <w:r>
        <w:rPr>
          <w:spacing w:val="-6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artículo</w:t>
      </w:r>
      <w:r>
        <w:rPr>
          <w:spacing w:val="-7"/>
        </w:rPr>
        <w:t xml:space="preserve"> </w:t>
      </w:r>
      <w:r>
        <w:t>254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este</w:t>
      </w:r>
      <w:r>
        <w:rPr>
          <w:spacing w:val="-7"/>
        </w:rPr>
        <w:t xml:space="preserve"> </w:t>
      </w:r>
      <w:r>
        <w:t>Reglamento,</w:t>
      </w:r>
      <w:r>
        <w:rPr>
          <w:spacing w:val="-5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un</w:t>
      </w:r>
      <w:r>
        <w:rPr>
          <w:spacing w:val="-7"/>
        </w:rPr>
        <w:t xml:space="preserve"> </w:t>
      </w:r>
      <w:r>
        <w:t>plazo</w:t>
      </w:r>
      <w:r>
        <w:rPr>
          <w:spacing w:val="-6"/>
        </w:rPr>
        <w:t xml:space="preserve"> </w:t>
      </w:r>
      <w:r>
        <w:t>no</w:t>
      </w:r>
      <w:r>
        <w:rPr>
          <w:spacing w:val="-7"/>
        </w:rPr>
        <w:t xml:space="preserve"> </w:t>
      </w:r>
      <w:r>
        <w:t>mayor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15</w:t>
      </w:r>
      <w:r>
        <w:rPr>
          <w:spacing w:val="-7"/>
        </w:rPr>
        <w:t xml:space="preserve"> </w:t>
      </w:r>
      <w:r>
        <w:t>días</w:t>
      </w:r>
      <w:r>
        <w:rPr>
          <w:spacing w:val="-7"/>
        </w:rPr>
        <w:t xml:space="preserve"> </w:t>
      </w:r>
      <w:r>
        <w:t>hábiles,</w:t>
      </w:r>
      <w:r>
        <w:rPr>
          <w:spacing w:val="-7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Municipio</w:t>
      </w:r>
      <w:r>
        <w:rPr>
          <w:spacing w:val="-6"/>
        </w:rPr>
        <w:t xml:space="preserve"> </w:t>
      </w:r>
      <w:r>
        <w:t>ordenará</w:t>
      </w:r>
      <w:r>
        <w:rPr>
          <w:spacing w:val="1"/>
        </w:rPr>
        <w:t xml:space="preserve"> </w:t>
      </w:r>
      <w:r>
        <w:t>una inspección para verificar el cumplimiento de los requisitos señalados en la licencia respectiva y en el</w:t>
      </w:r>
      <w:r>
        <w:rPr>
          <w:spacing w:val="1"/>
        </w:rPr>
        <w:t xml:space="preserve"> </w:t>
      </w:r>
      <w:r>
        <w:t>permiso sanitario a que se refiere Publicación: 14/04/1993 Última modificación: 14/04/1993 restaurantes,</w:t>
      </w:r>
      <w:r>
        <w:rPr>
          <w:spacing w:val="1"/>
        </w:rPr>
        <w:t xml:space="preserve"> </w:t>
      </w:r>
      <w:r>
        <w:t>salones de baile, fiesta o similares, museos, estadios, arenas, hipódromos, plazas de toros, hoteles,</w:t>
      </w:r>
      <w:r>
        <w:rPr>
          <w:spacing w:val="1"/>
        </w:rPr>
        <w:t xml:space="preserve"> </w:t>
      </w:r>
      <w:r>
        <w:t>tiendas de autoservicio, salas de asamblea, lugar</w:t>
      </w:r>
      <w:r>
        <w:t>es de labores religiosas, salas de exhibición, bibliotecas,</w:t>
      </w:r>
      <w:r>
        <w:rPr>
          <w:spacing w:val="-53"/>
        </w:rPr>
        <w:t xml:space="preserve"> </w:t>
      </w:r>
      <w:r>
        <w:t>funerarias, terminales de pasajeros, instalaciones de transportes o cualquier otro con usos semejantes;</w:t>
      </w:r>
      <w:r>
        <w:rPr>
          <w:spacing w:val="1"/>
        </w:rPr>
        <w:t xml:space="preserve"> </w:t>
      </w:r>
      <w:r>
        <w:t>155</w:t>
      </w:r>
      <w:r>
        <w:rPr>
          <w:spacing w:val="-11"/>
        </w:rPr>
        <w:t xml:space="preserve"> </w:t>
      </w:r>
      <w:r>
        <w:t>Publicación:</w:t>
      </w:r>
      <w:r>
        <w:rPr>
          <w:spacing w:val="-10"/>
        </w:rPr>
        <w:t xml:space="preserve"> </w:t>
      </w:r>
      <w:r>
        <w:t>14/04/1993</w:t>
      </w:r>
      <w:r>
        <w:rPr>
          <w:spacing w:val="-10"/>
        </w:rPr>
        <w:t xml:space="preserve"> </w:t>
      </w:r>
      <w:r>
        <w:t>Última</w:t>
      </w:r>
      <w:r>
        <w:rPr>
          <w:spacing w:val="-11"/>
        </w:rPr>
        <w:t xml:space="preserve"> </w:t>
      </w:r>
      <w:r>
        <w:t>modificación:</w:t>
      </w:r>
      <w:r>
        <w:rPr>
          <w:spacing w:val="-10"/>
        </w:rPr>
        <w:t xml:space="preserve"> </w:t>
      </w:r>
      <w:r>
        <w:t>14/04/1993</w:t>
      </w:r>
      <w:r>
        <w:rPr>
          <w:spacing w:val="-10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Ley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Salud,</w:t>
      </w:r>
      <w:r>
        <w:rPr>
          <w:spacing w:val="-11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t>si</w:t>
      </w:r>
      <w:r>
        <w:rPr>
          <w:spacing w:val="-10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constru</w:t>
      </w:r>
      <w:r>
        <w:t>cción</w:t>
      </w:r>
      <w:r>
        <w:rPr>
          <w:spacing w:val="-11"/>
        </w:rPr>
        <w:t xml:space="preserve"> </w:t>
      </w:r>
      <w:r>
        <w:t>se</w:t>
      </w:r>
      <w:r>
        <w:rPr>
          <w:spacing w:val="-10"/>
        </w:rPr>
        <w:t xml:space="preserve"> </w:t>
      </w:r>
      <w:r>
        <w:t>ajustó</w:t>
      </w:r>
      <w:r>
        <w:rPr>
          <w:spacing w:val="-53"/>
        </w:rPr>
        <w:t xml:space="preserve"> </w:t>
      </w:r>
      <w:r>
        <w:t>a los planos arquitectónicos y demás documentos que hayan servido de base para el otorgamiento de la</w:t>
      </w:r>
      <w:r>
        <w:rPr>
          <w:spacing w:val="1"/>
        </w:rPr>
        <w:t xml:space="preserve"> </w:t>
      </w:r>
      <w:r>
        <w:t>licencia.</w:t>
      </w:r>
    </w:p>
    <w:p w:rsidR="00EB3B9A" w:rsidRDefault="00EB3B9A">
      <w:pPr>
        <w:pStyle w:val="Textoindependiente"/>
      </w:pPr>
    </w:p>
    <w:p w:rsidR="00EB3B9A" w:rsidRDefault="006A45F2">
      <w:pPr>
        <w:pStyle w:val="Textoindependiente"/>
        <w:ind w:left="1417"/>
        <w:jc w:val="both"/>
      </w:pPr>
      <w:r>
        <w:t>Así</w:t>
      </w:r>
      <w:r>
        <w:rPr>
          <w:spacing w:val="18"/>
        </w:rPr>
        <w:t xml:space="preserve"> </w:t>
      </w:r>
      <w:r>
        <w:t>mismo,</w:t>
      </w:r>
      <w:r>
        <w:rPr>
          <w:spacing w:val="19"/>
        </w:rPr>
        <w:t xml:space="preserve"> </w:t>
      </w:r>
      <w:r>
        <w:t>para</w:t>
      </w:r>
      <w:r>
        <w:rPr>
          <w:spacing w:val="18"/>
        </w:rPr>
        <w:t xml:space="preserve"> </w:t>
      </w:r>
      <w:r>
        <w:t>las</w:t>
      </w:r>
      <w:r>
        <w:rPr>
          <w:spacing w:val="19"/>
        </w:rPr>
        <w:t xml:space="preserve"> </w:t>
      </w:r>
      <w:r>
        <w:t>edificaciones</w:t>
      </w:r>
      <w:r>
        <w:rPr>
          <w:spacing w:val="18"/>
        </w:rPr>
        <w:t xml:space="preserve"> </w:t>
      </w:r>
      <w:r>
        <w:t>e</w:t>
      </w:r>
      <w:r>
        <w:rPr>
          <w:spacing w:val="19"/>
        </w:rPr>
        <w:t xml:space="preserve"> </w:t>
      </w:r>
      <w:r>
        <w:t>instalaciones</w:t>
      </w:r>
      <w:r>
        <w:rPr>
          <w:spacing w:val="18"/>
        </w:rPr>
        <w:t xml:space="preserve"> </w:t>
      </w:r>
      <w:r>
        <w:t>a</w:t>
      </w:r>
      <w:r>
        <w:rPr>
          <w:spacing w:val="19"/>
        </w:rPr>
        <w:t xml:space="preserve"> </w:t>
      </w:r>
      <w:r>
        <w:t>que</w:t>
      </w:r>
      <w:r>
        <w:rPr>
          <w:spacing w:val="18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t>refiere</w:t>
      </w:r>
      <w:r>
        <w:rPr>
          <w:spacing w:val="18"/>
        </w:rPr>
        <w:t xml:space="preserve"> </w:t>
      </w:r>
      <w:r>
        <w:t>el</w:t>
      </w:r>
      <w:r>
        <w:rPr>
          <w:spacing w:val="19"/>
        </w:rPr>
        <w:t xml:space="preserve"> </w:t>
      </w:r>
      <w:r>
        <w:t>artículo</w:t>
      </w:r>
      <w:r>
        <w:rPr>
          <w:spacing w:val="18"/>
        </w:rPr>
        <w:t xml:space="preserve"> </w:t>
      </w:r>
      <w:r>
        <w:t>anterior,</w:t>
      </w:r>
      <w:r>
        <w:rPr>
          <w:spacing w:val="19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t>verificarán</w:t>
      </w:r>
      <w:r>
        <w:rPr>
          <w:spacing w:val="19"/>
        </w:rPr>
        <w:t xml:space="preserve"> </w:t>
      </w:r>
      <w:r>
        <w:t>los</w:t>
      </w:r>
    </w:p>
    <w:p w:rsidR="00EB3B9A" w:rsidRDefault="006A45F2">
      <w:pPr>
        <w:pStyle w:val="Textoindependiente"/>
        <w:ind w:left="1417"/>
        <w:jc w:val="both"/>
      </w:pPr>
      <w:r>
        <w:t>requisitos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seguridad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operación,</w:t>
      </w:r>
      <w:r>
        <w:rPr>
          <w:spacing w:val="-3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lo</w:t>
      </w:r>
      <w:r>
        <w:rPr>
          <w:spacing w:val="-4"/>
        </w:rPr>
        <w:t xml:space="preserve"> </w:t>
      </w:r>
      <w:r>
        <w:t>cual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procederá</w:t>
      </w:r>
      <w:r>
        <w:rPr>
          <w:spacing w:val="-3"/>
        </w:rPr>
        <w:t xml:space="preserve"> </w:t>
      </w:r>
      <w:r>
        <w:t>conforme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siguientes</w:t>
      </w:r>
      <w:r>
        <w:rPr>
          <w:spacing w:val="-2"/>
        </w:rPr>
        <w:t xml:space="preserve"> </w:t>
      </w:r>
      <w:r>
        <w:t>disposiciones:</w:t>
      </w:r>
    </w:p>
    <w:p w:rsidR="00EB3B9A" w:rsidRDefault="00EB3B9A">
      <w:pPr>
        <w:pStyle w:val="Textoindependiente"/>
      </w:pPr>
    </w:p>
    <w:p w:rsidR="00EB3B9A" w:rsidRDefault="006A45F2">
      <w:pPr>
        <w:pStyle w:val="Prrafodelista"/>
        <w:numPr>
          <w:ilvl w:val="0"/>
          <w:numId w:val="17"/>
        </w:numPr>
        <w:tabs>
          <w:tab w:val="left" w:pos="2149"/>
        </w:tabs>
        <w:ind w:right="1416" w:firstLine="0"/>
        <w:jc w:val="both"/>
        <w:rPr>
          <w:sz w:val="20"/>
        </w:rPr>
      </w:pPr>
      <w:r>
        <w:rPr>
          <w:sz w:val="20"/>
        </w:rPr>
        <w:t>Comprobado</w:t>
      </w:r>
      <w:r>
        <w:rPr>
          <w:spacing w:val="-6"/>
          <w:sz w:val="20"/>
        </w:rPr>
        <w:t xml:space="preserve"> </w:t>
      </w:r>
      <w:r>
        <w:rPr>
          <w:sz w:val="20"/>
        </w:rPr>
        <w:t>el</w:t>
      </w:r>
      <w:r>
        <w:rPr>
          <w:spacing w:val="-6"/>
          <w:sz w:val="20"/>
        </w:rPr>
        <w:t xml:space="preserve"> </w:t>
      </w:r>
      <w:r>
        <w:rPr>
          <w:sz w:val="20"/>
        </w:rPr>
        <w:t>cumplimiento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los</w:t>
      </w:r>
      <w:r>
        <w:rPr>
          <w:spacing w:val="-6"/>
          <w:sz w:val="20"/>
        </w:rPr>
        <w:t xml:space="preserve"> </w:t>
      </w:r>
      <w:r>
        <w:rPr>
          <w:sz w:val="20"/>
        </w:rPr>
        <w:t>requisitos</w:t>
      </w:r>
      <w:r>
        <w:rPr>
          <w:spacing w:val="-6"/>
          <w:sz w:val="20"/>
        </w:rPr>
        <w:t xml:space="preserve"> </w:t>
      </w:r>
      <w:r>
        <w:rPr>
          <w:sz w:val="20"/>
        </w:rPr>
        <w:t>establecidos</w:t>
      </w:r>
      <w:r>
        <w:rPr>
          <w:spacing w:val="-6"/>
          <w:sz w:val="20"/>
        </w:rPr>
        <w:t xml:space="preserve"> </w:t>
      </w:r>
      <w:r>
        <w:rPr>
          <w:sz w:val="20"/>
        </w:rPr>
        <w:t>en</w:t>
      </w:r>
      <w:r>
        <w:rPr>
          <w:spacing w:val="-5"/>
          <w:sz w:val="20"/>
        </w:rPr>
        <w:t xml:space="preserve"> </w:t>
      </w:r>
      <w:r>
        <w:rPr>
          <w:sz w:val="20"/>
        </w:rPr>
        <w:t>la</w:t>
      </w:r>
      <w:r>
        <w:rPr>
          <w:spacing w:val="-6"/>
          <w:sz w:val="20"/>
        </w:rPr>
        <w:t xml:space="preserve"> </w:t>
      </w:r>
      <w:r>
        <w:rPr>
          <w:sz w:val="20"/>
        </w:rPr>
        <w:t>licencia</w:t>
      </w:r>
      <w:r>
        <w:rPr>
          <w:spacing w:val="-6"/>
          <w:sz w:val="20"/>
        </w:rPr>
        <w:t xml:space="preserve"> </w:t>
      </w:r>
      <w:r>
        <w:rPr>
          <w:sz w:val="20"/>
        </w:rPr>
        <w:t>y</w:t>
      </w:r>
      <w:r>
        <w:rPr>
          <w:spacing w:val="-6"/>
          <w:sz w:val="20"/>
        </w:rPr>
        <w:t xml:space="preserve"> </w:t>
      </w:r>
      <w:r>
        <w:rPr>
          <w:sz w:val="20"/>
        </w:rPr>
        <w:t>en</w:t>
      </w:r>
      <w:r>
        <w:rPr>
          <w:spacing w:val="-5"/>
          <w:sz w:val="20"/>
        </w:rPr>
        <w:t xml:space="preserve"> </w:t>
      </w:r>
      <w:r>
        <w:rPr>
          <w:sz w:val="20"/>
        </w:rPr>
        <w:t>el</w:t>
      </w:r>
      <w:r>
        <w:rPr>
          <w:spacing w:val="-6"/>
          <w:sz w:val="20"/>
        </w:rPr>
        <w:t xml:space="preserve"> </w:t>
      </w:r>
      <w:r>
        <w:rPr>
          <w:sz w:val="20"/>
        </w:rPr>
        <w:t>permiso</w:t>
      </w:r>
      <w:r>
        <w:rPr>
          <w:spacing w:val="-6"/>
          <w:sz w:val="20"/>
        </w:rPr>
        <w:t xml:space="preserve"> </w:t>
      </w:r>
      <w:r>
        <w:rPr>
          <w:sz w:val="20"/>
        </w:rPr>
        <w:t>sanitario</w:t>
      </w:r>
      <w:r>
        <w:rPr>
          <w:spacing w:val="-53"/>
          <w:sz w:val="20"/>
        </w:rPr>
        <w:t xml:space="preserve"> </w:t>
      </w:r>
      <w:r>
        <w:rPr>
          <w:sz w:val="20"/>
        </w:rPr>
        <w:t>mencionado, se otorgará la autorización de uso y ocupación; en los</w:t>
      </w:r>
      <w:r>
        <w:rPr>
          <w:sz w:val="20"/>
        </w:rPr>
        <w:t xml:space="preserve"> términos que establece el</w:t>
      </w:r>
      <w:r>
        <w:rPr>
          <w:spacing w:val="1"/>
          <w:sz w:val="20"/>
        </w:rPr>
        <w:t xml:space="preserve"> </w:t>
      </w:r>
      <w:r>
        <w:rPr>
          <w:sz w:val="20"/>
        </w:rPr>
        <w:t>presente ordenamiento, a partir de ese momento el propietario se constituye en el responsable de</w:t>
      </w:r>
      <w:r>
        <w:rPr>
          <w:spacing w:val="1"/>
          <w:sz w:val="20"/>
        </w:rPr>
        <w:t xml:space="preserve"> </w:t>
      </w:r>
      <w:r>
        <w:rPr>
          <w:sz w:val="20"/>
        </w:rPr>
        <w:t>operación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mantenimiento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obra,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fin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satisfacer</w:t>
      </w:r>
      <w:r>
        <w:rPr>
          <w:spacing w:val="-1"/>
          <w:sz w:val="20"/>
        </w:rPr>
        <w:t xml:space="preserve"> </w:t>
      </w:r>
      <w:r>
        <w:rPr>
          <w:sz w:val="20"/>
        </w:rPr>
        <w:t>sus</w:t>
      </w:r>
      <w:r>
        <w:rPr>
          <w:spacing w:val="-1"/>
          <w:sz w:val="20"/>
        </w:rPr>
        <w:t xml:space="preserve"> </w:t>
      </w:r>
      <w:r>
        <w:rPr>
          <w:sz w:val="20"/>
        </w:rPr>
        <w:t>condiciones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seguridad</w:t>
      </w:r>
      <w:r>
        <w:rPr>
          <w:spacing w:val="-1"/>
          <w:sz w:val="20"/>
        </w:rPr>
        <w:t xml:space="preserve"> </w:t>
      </w:r>
      <w:r>
        <w:rPr>
          <w:sz w:val="20"/>
        </w:rPr>
        <w:t>e</w:t>
      </w:r>
      <w:r>
        <w:rPr>
          <w:spacing w:val="-2"/>
          <w:sz w:val="20"/>
        </w:rPr>
        <w:t xml:space="preserve"> </w:t>
      </w:r>
      <w:r>
        <w:rPr>
          <w:sz w:val="20"/>
        </w:rPr>
        <w:t>higiene;</w:t>
      </w:r>
    </w:p>
    <w:p w:rsidR="00EB3B9A" w:rsidRDefault="00EB3B9A">
      <w:pPr>
        <w:pStyle w:val="Textoindependiente"/>
      </w:pPr>
    </w:p>
    <w:p w:rsidR="00EB3B9A" w:rsidRDefault="006A45F2">
      <w:pPr>
        <w:pStyle w:val="Prrafodelista"/>
        <w:numPr>
          <w:ilvl w:val="0"/>
          <w:numId w:val="17"/>
        </w:numPr>
        <w:tabs>
          <w:tab w:val="left" w:pos="2195"/>
        </w:tabs>
        <w:spacing w:line="244" w:lineRule="auto"/>
        <w:ind w:right="1415" w:firstLine="0"/>
        <w:jc w:val="both"/>
        <w:rPr>
          <w:sz w:val="20"/>
        </w:rPr>
      </w:pPr>
      <w:r>
        <w:rPr>
          <w:spacing w:val="-1"/>
          <w:sz w:val="20"/>
        </w:rPr>
        <w:t>La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Dirección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permitirá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diferencias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en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la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obra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ejecutada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con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respecto</w:t>
      </w:r>
      <w:r>
        <w:rPr>
          <w:spacing w:val="-12"/>
          <w:sz w:val="20"/>
        </w:rPr>
        <w:t xml:space="preserve"> </w:t>
      </w:r>
      <w:r>
        <w:rPr>
          <w:sz w:val="20"/>
        </w:rPr>
        <w:t>al</w:t>
      </w:r>
      <w:r>
        <w:rPr>
          <w:spacing w:val="-13"/>
          <w:sz w:val="20"/>
        </w:rPr>
        <w:t xml:space="preserve"> </w:t>
      </w:r>
      <w:r>
        <w:rPr>
          <w:sz w:val="20"/>
        </w:rPr>
        <w:t>proyecto</w:t>
      </w:r>
      <w:r>
        <w:rPr>
          <w:spacing w:val="-13"/>
          <w:sz w:val="20"/>
        </w:rPr>
        <w:t xml:space="preserve"> </w:t>
      </w:r>
      <w:r>
        <w:rPr>
          <w:sz w:val="20"/>
        </w:rPr>
        <w:t>aprobado,</w:t>
      </w:r>
      <w:r>
        <w:rPr>
          <w:spacing w:val="-13"/>
          <w:sz w:val="20"/>
        </w:rPr>
        <w:t xml:space="preserve"> </w:t>
      </w:r>
      <w:r>
        <w:rPr>
          <w:sz w:val="20"/>
        </w:rPr>
        <w:t>siempre</w:t>
      </w:r>
      <w:r>
        <w:rPr>
          <w:spacing w:val="1"/>
          <w:sz w:val="20"/>
        </w:rPr>
        <w:t xml:space="preserve"> </w:t>
      </w:r>
      <w:r>
        <w:rPr>
          <w:sz w:val="20"/>
        </w:rPr>
        <w:t>que no se afecten las condiciones de seguridad, estabilidad, destino, uso, servicio y salubridad, así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como</w:t>
      </w:r>
      <w:r>
        <w:rPr>
          <w:spacing w:val="-17"/>
          <w:sz w:val="20"/>
        </w:rPr>
        <w:t xml:space="preserve"> </w:t>
      </w:r>
      <w:r>
        <w:rPr>
          <w:spacing w:val="-1"/>
          <w:sz w:val="20"/>
        </w:rPr>
        <w:t>que</w:t>
      </w:r>
      <w:r>
        <w:rPr>
          <w:spacing w:val="-17"/>
          <w:sz w:val="20"/>
        </w:rPr>
        <w:t xml:space="preserve"> </w:t>
      </w:r>
      <w:r>
        <w:rPr>
          <w:spacing w:val="-1"/>
          <w:sz w:val="20"/>
        </w:rPr>
        <w:t>se</w:t>
      </w:r>
      <w:r>
        <w:rPr>
          <w:spacing w:val="-17"/>
          <w:sz w:val="20"/>
        </w:rPr>
        <w:t xml:space="preserve"> </w:t>
      </w:r>
      <w:r>
        <w:rPr>
          <w:spacing w:val="-1"/>
          <w:sz w:val="20"/>
        </w:rPr>
        <w:t>respeten</w:t>
      </w:r>
      <w:r>
        <w:rPr>
          <w:spacing w:val="-16"/>
          <w:sz w:val="20"/>
        </w:rPr>
        <w:t xml:space="preserve"> </w:t>
      </w:r>
      <w:r>
        <w:rPr>
          <w:spacing w:val="-1"/>
          <w:sz w:val="20"/>
        </w:rPr>
        <w:t>las</w:t>
      </w:r>
      <w:r>
        <w:rPr>
          <w:spacing w:val="-17"/>
          <w:sz w:val="20"/>
        </w:rPr>
        <w:t xml:space="preserve"> </w:t>
      </w:r>
      <w:r>
        <w:rPr>
          <w:spacing w:val="-1"/>
          <w:sz w:val="20"/>
        </w:rPr>
        <w:t>restricciones</w:t>
      </w:r>
      <w:r>
        <w:rPr>
          <w:spacing w:val="-17"/>
          <w:sz w:val="20"/>
        </w:rPr>
        <w:t xml:space="preserve"> </w:t>
      </w:r>
      <w:r>
        <w:rPr>
          <w:sz w:val="20"/>
        </w:rPr>
        <w:t>indicadas</w:t>
      </w:r>
      <w:r>
        <w:rPr>
          <w:spacing w:val="-17"/>
          <w:sz w:val="20"/>
        </w:rPr>
        <w:t xml:space="preserve"> </w:t>
      </w:r>
      <w:r>
        <w:rPr>
          <w:sz w:val="20"/>
        </w:rPr>
        <w:t>en</w:t>
      </w:r>
      <w:r>
        <w:rPr>
          <w:spacing w:val="-16"/>
          <w:sz w:val="20"/>
        </w:rPr>
        <w:t xml:space="preserve"> </w:t>
      </w:r>
      <w:r>
        <w:rPr>
          <w:sz w:val="20"/>
        </w:rPr>
        <w:t>la</w:t>
      </w:r>
      <w:r>
        <w:rPr>
          <w:spacing w:val="-17"/>
          <w:sz w:val="20"/>
        </w:rPr>
        <w:t xml:space="preserve"> </w:t>
      </w:r>
      <w:r>
        <w:rPr>
          <w:sz w:val="20"/>
        </w:rPr>
        <w:t>constancia</w:t>
      </w:r>
      <w:r>
        <w:rPr>
          <w:spacing w:val="-17"/>
          <w:sz w:val="20"/>
        </w:rPr>
        <w:t xml:space="preserve"> </w:t>
      </w:r>
      <w:r>
        <w:rPr>
          <w:sz w:val="20"/>
        </w:rPr>
        <w:t>de</w:t>
      </w:r>
      <w:r>
        <w:rPr>
          <w:spacing w:val="-16"/>
          <w:sz w:val="20"/>
        </w:rPr>
        <w:t xml:space="preserve"> </w:t>
      </w:r>
      <w:r>
        <w:rPr>
          <w:sz w:val="20"/>
        </w:rPr>
        <w:t>alineamiento,</w:t>
      </w:r>
      <w:r>
        <w:rPr>
          <w:spacing w:val="-17"/>
          <w:sz w:val="20"/>
        </w:rPr>
        <w:t xml:space="preserve"> </w:t>
      </w:r>
      <w:r>
        <w:rPr>
          <w:sz w:val="20"/>
        </w:rPr>
        <w:t>las</w:t>
      </w:r>
      <w:r>
        <w:rPr>
          <w:spacing w:val="-17"/>
          <w:sz w:val="20"/>
        </w:rPr>
        <w:t xml:space="preserve"> </w:t>
      </w:r>
      <w:r>
        <w:rPr>
          <w:sz w:val="20"/>
        </w:rPr>
        <w:t>características</w:t>
      </w:r>
      <w:r>
        <w:rPr>
          <w:spacing w:val="-53"/>
          <w:sz w:val="20"/>
        </w:rPr>
        <w:t xml:space="preserve"> </w:t>
      </w:r>
      <w:r>
        <w:rPr>
          <w:sz w:val="20"/>
        </w:rPr>
        <w:t>autorizadas en la licencia respectiva, el número de niveles especificados y las tolerancias que fija</w:t>
      </w:r>
      <w:r>
        <w:rPr>
          <w:spacing w:val="1"/>
          <w:sz w:val="20"/>
        </w:rPr>
        <w:t xml:space="preserve"> </w:t>
      </w:r>
      <w:r>
        <w:rPr>
          <w:sz w:val="20"/>
        </w:rPr>
        <w:t>este</w:t>
      </w:r>
      <w:r>
        <w:rPr>
          <w:spacing w:val="-2"/>
          <w:sz w:val="20"/>
        </w:rPr>
        <w:t xml:space="preserve"> </w:t>
      </w:r>
      <w:r>
        <w:rPr>
          <w:sz w:val="20"/>
        </w:rPr>
        <w:t>Reglamento;</w:t>
      </w:r>
    </w:p>
    <w:p w:rsidR="00EB3B9A" w:rsidRDefault="00EB3B9A">
      <w:pPr>
        <w:pStyle w:val="Textoindependiente"/>
        <w:spacing w:before="6"/>
        <w:rPr>
          <w:sz w:val="21"/>
        </w:rPr>
      </w:pPr>
    </w:p>
    <w:p w:rsidR="00EB3B9A" w:rsidRDefault="006A45F2">
      <w:pPr>
        <w:pStyle w:val="Prrafodelista"/>
        <w:numPr>
          <w:ilvl w:val="0"/>
          <w:numId w:val="17"/>
        </w:numPr>
        <w:tabs>
          <w:tab w:val="left" w:pos="2273"/>
        </w:tabs>
        <w:spacing w:line="249" w:lineRule="auto"/>
        <w:ind w:right="1416" w:firstLine="0"/>
        <w:jc w:val="both"/>
        <w:rPr>
          <w:sz w:val="20"/>
        </w:rPr>
      </w:pPr>
      <w:r>
        <w:rPr>
          <w:sz w:val="20"/>
        </w:rPr>
        <w:t>La Dirección, al autorizar el uso y ocupación de una construcción y registrar el visto bueno y la</w:t>
      </w:r>
      <w:r>
        <w:rPr>
          <w:spacing w:val="1"/>
          <w:sz w:val="20"/>
        </w:rPr>
        <w:t xml:space="preserve"> </w:t>
      </w:r>
      <w:r>
        <w:rPr>
          <w:sz w:val="20"/>
        </w:rPr>
        <w:t>const</w:t>
      </w:r>
      <w:r>
        <w:rPr>
          <w:sz w:val="20"/>
        </w:rPr>
        <w:t>ancia de seguridad estructural, expedirá y colocará en un lugar visible del inmueble, a través</w:t>
      </w:r>
      <w:r>
        <w:rPr>
          <w:spacing w:val="1"/>
          <w:sz w:val="20"/>
        </w:rPr>
        <w:t xml:space="preserve"> </w:t>
      </w:r>
      <w:r>
        <w:rPr>
          <w:sz w:val="20"/>
        </w:rPr>
        <w:t>de la unidad administrativa competente, la placa de aforo que será obligatoria para las siguientes</w:t>
      </w:r>
      <w:r>
        <w:rPr>
          <w:spacing w:val="1"/>
          <w:sz w:val="20"/>
        </w:rPr>
        <w:t xml:space="preserve"> </w:t>
      </w:r>
      <w:r>
        <w:rPr>
          <w:sz w:val="20"/>
        </w:rPr>
        <w:t>construcciones</w:t>
      </w:r>
      <w:r>
        <w:rPr>
          <w:spacing w:val="-1"/>
          <w:sz w:val="20"/>
        </w:rPr>
        <w:t xml:space="preserve"> </w:t>
      </w:r>
      <w:r>
        <w:rPr>
          <w:sz w:val="20"/>
        </w:rPr>
        <w:t>y edificaciones:</w:t>
      </w:r>
    </w:p>
    <w:p w:rsidR="00EB3B9A" w:rsidRDefault="00EB3B9A">
      <w:pPr>
        <w:pStyle w:val="Textoindependiente"/>
        <w:spacing w:before="2"/>
        <w:rPr>
          <w:sz w:val="21"/>
        </w:rPr>
      </w:pPr>
    </w:p>
    <w:p w:rsidR="00EB3B9A" w:rsidRDefault="006A45F2">
      <w:pPr>
        <w:pStyle w:val="Prrafodelista"/>
        <w:numPr>
          <w:ilvl w:val="0"/>
          <w:numId w:val="16"/>
        </w:numPr>
        <w:tabs>
          <w:tab w:val="left" w:pos="2218"/>
        </w:tabs>
        <w:jc w:val="both"/>
        <w:rPr>
          <w:sz w:val="20"/>
        </w:rPr>
      </w:pPr>
      <w:r>
        <w:rPr>
          <w:sz w:val="20"/>
        </w:rPr>
        <w:t>Las</w:t>
      </w:r>
      <w:r>
        <w:rPr>
          <w:spacing w:val="-5"/>
          <w:sz w:val="20"/>
        </w:rPr>
        <w:t xml:space="preserve"> </w:t>
      </w:r>
      <w:r>
        <w:rPr>
          <w:sz w:val="20"/>
        </w:rPr>
        <w:t>viviendas</w:t>
      </w:r>
      <w:r>
        <w:rPr>
          <w:spacing w:val="-4"/>
          <w:sz w:val="20"/>
        </w:rPr>
        <w:t xml:space="preserve"> </w:t>
      </w:r>
      <w:r>
        <w:rPr>
          <w:sz w:val="20"/>
        </w:rPr>
        <w:t>unifamiliares</w:t>
      </w:r>
      <w:r>
        <w:rPr>
          <w:spacing w:val="-5"/>
          <w:sz w:val="20"/>
        </w:rPr>
        <w:t xml:space="preserve"> </w:t>
      </w:r>
      <w:r>
        <w:rPr>
          <w:sz w:val="20"/>
        </w:rPr>
        <w:t>y</w:t>
      </w:r>
      <w:r>
        <w:rPr>
          <w:spacing w:val="-4"/>
          <w:sz w:val="20"/>
        </w:rPr>
        <w:t xml:space="preserve"> </w:t>
      </w:r>
      <w:r>
        <w:rPr>
          <w:sz w:val="20"/>
        </w:rPr>
        <w:t>bifamiliares</w:t>
      </w:r>
      <w:r>
        <w:rPr>
          <w:spacing w:val="-5"/>
          <w:sz w:val="20"/>
        </w:rPr>
        <w:t xml:space="preserve"> </w:t>
      </w:r>
      <w:r>
        <w:rPr>
          <w:sz w:val="20"/>
        </w:rPr>
        <w:t>que</w:t>
      </w:r>
      <w:r>
        <w:rPr>
          <w:spacing w:val="-4"/>
          <w:sz w:val="20"/>
        </w:rPr>
        <w:t xml:space="preserve"> </w:t>
      </w:r>
      <w:r>
        <w:rPr>
          <w:sz w:val="20"/>
        </w:rPr>
        <w:t>sean</w:t>
      </w:r>
      <w:r>
        <w:rPr>
          <w:spacing w:val="-4"/>
          <w:sz w:val="20"/>
        </w:rPr>
        <w:t xml:space="preserve"> </w:t>
      </w:r>
      <w:r>
        <w:rPr>
          <w:sz w:val="20"/>
        </w:rPr>
        <w:t>destinadas</w:t>
      </w:r>
      <w:r>
        <w:rPr>
          <w:spacing w:val="-5"/>
          <w:sz w:val="20"/>
        </w:rPr>
        <w:t xml:space="preserve"> </w:t>
      </w:r>
      <w:r>
        <w:rPr>
          <w:sz w:val="20"/>
        </w:rPr>
        <w:t>total</w:t>
      </w:r>
      <w:r>
        <w:rPr>
          <w:spacing w:val="-4"/>
          <w:sz w:val="20"/>
        </w:rPr>
        <w:t xml:space="preserve"> </w:t>
      </w:r>
      <w:r>
        <w:rPr>
          <w:sz w:val="20"/>
        </w:rPr>
        <w:t>o</w:t>
      </w:r>
      <w:r>
        <w:rPr>
          <w:spacing w:val="-5"/>
          <w:sz w:val="20"/>
        </w:rPr>
        <w:t xml:space="preserve"> </w:t>
      </w:r>
      <w:r>
        <w:rPr>
          <w:sz w:val="20"/>
        </w:rPr>
        <w:t>parcialmente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otro</w:t>
      </w:r>
      <w:r>
        <w:rPr>
          <w:spacing w:val="-5"/>
          <w:sz w:val="20"/>
        </w:rPr>
        <w:t xml:space="preserve"> </w:t>
      </w:r>
      <w:r>
        <w:rPr>
          <w:sz w:val="20"/>
        </w:rPr>
        <w:t>uso;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16"/>
        </w:numPr>
        <w:tabs>
          <w:tab w:val="left" w:pos="2218"/>
        </w:tabs>
        <w:jc w:val="both"/>
        <w:rPr>
          <w:sz w:val="20"/>
        </w:rPr>
      </w:pPr>
      <w:r>
        <w:rPr>
          <w:sz w:val="20"/>
        </w:rPr>
        <w:t>Las</w:t>
      </w:r>
      <w:r>
        <w:rPr>
          <w:spacing w:val="-4"/>
          <w:sz w:val="20"/>
        </w:rPr>
        <w:t xml:space="preserve"> </w:t>
      </w:r>
      <w:r>
        <w:rPr>
          <w:sz w:val="20"/>
        </w:rPr>
        <w:t>unidades</w:t>
      </w:r>
      <w:r>
        <w:rPr>
          <w:spacing w:val="-4"/>
          <w:sz w:val="20"/>
        </w:rPr>
        <w:t xml:space="preserve"> </w:t>
      </w:r>
      <w:r>
        <w:rPr>
          <w:sz w:val="20"/>
        </w:rPr>
        <w:t>plurifamiliares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más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20</w:t>
      </w:r>
      <w:r>
        <w:rPr>
          <w:spacing w:val="-4"/>
          <w:sz w:val="20"/>
        </w:rPr>
        <w:t xml:space="preserve"> </w:t>
      </w:r>
      <w:r>
        <w:rPr>
          <w:sz w:val="20"/>
        </w:rPr>
        <w:t>viviendas,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0"/>
          <w:numId w:val="16"/>
        </w:numPr>
        <w:tabs>
          <w:tab w:val="left" w:pos="2208"/>
        </w:tabs>
        <w:ind w:left="2207" w:hanging="224"/>
        <w:jc w:val="both"/>
        <w:rPr>
          <w:sz w:val="20"/>
        </w:rPr>
      </w:pPr>
      <w:r>
        <w:rPr>
          <w:sz w:val="20"/>
        </w:rPr>
        <w:t>Los</w:t>
      </w:r>
      <w:r>
        <w:rPr>
          <w:spacing w:val="-3"/>
          <w:sz w:val="20"/>
        </w:rPr>
        <w:t xml:space="preserve"> </w:t>
      </w:r>
      <w:r>
        <w:rPr>
          <w:sz w:val="20"/>
        </w:rPr>
        <w:t>edificios</w:t>
      </w:r>
      <w:r>
        <w:rPr>
          <w:spacing w:val="-2"/>
          <w:sz w:val="20"/>
        </w:rPr>
        <w:t xml:space="preserve"> </w:t>
      </w:r>
      <w:r>
        <w:rPr>
          <w:sz w:val="20"/>
        </w:rPr>
        <w:t>o</w:t>
      </w:r>
      <w:r>
        <w:rPr>
          <w:spacing w:val="-3"/>
          <w:sz w:val="20"/>
        </w:rPr>
        <w:t xml:space="preserve"> </w:t>
      </w:r>
      <w:r>
        <w:rPr>
          <w:sz w:val="20"/>
        </w:rPr>
        <w:t>construcciones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administración</w:t>
      </w:r>
      <w:r>
        <w:rPr>
          <w:spacing w:val="-2"/>
          <w:sz w:val="20"/>
        </w:rPr>
        <w:t xml:space="preserve"> </w:t>
      </w:r>
      <w:r>
        <w:rPr>
          <w:sz w:val="20"/>
        </w:rPr>
        <w:t>pública</w:t>
      </w:r>
      <w:r>
        <w:rPr>
          <w:spacing w:val="-3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oficinas</w:t>
      </w:r>
      <w:r>
        <w:rPr>
          <w:spacing w:val="-2"/>
          <w:sz w:val="20"/>
        </w:rPr>
        <w:t xml:space="preserve"> </w:t>
      </w:r>
      <w:r>
        <w:rPr>
          <w:sz w:val="20"/>
        </w:rPr>
        <w:t>privadas,</w:t>
      </w:r>
      <w:r>
        <w:rPr>
          <w:spacing w:val="-3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que</w:t>
      </w:r>
      <w:r>
        <w:rPr>
          <w:spacing w:val="-2"/>
          <w:sz w:val="20"/>
        </w:rPr>
        <w:t xml:space="preserve"> </w:t>
      </w:r>
      <w:r>
        <w:rPr>
          <w:sz w:val="20"/>
        </w:rPr>
        <w:t>tengan</w:t>
      </w:r>
    </w:p>
    <w:p w:rsidR="00EB3B9A" w:rsidRDefault="006A45F2">
      <w:pPr>
        <w:pStyle w:val="Textoindependiente"/>
        <w:spacing w:before="10"/>
        <w:ind w:left="1984"/>
      </w:pPr>
      <w:r>
        <w:t>por</w:t>
      </w:r>
      <w:r>
        <w:rPr>
          <w:spacing w:val="-6"/>
        </w:rPr>
        <w:t xml:space="preserve"> </w:t>
      </w:r>
      <w:r>
        <w:t>uso</w:t>
      </w:r>
      <w:r>
        <w:rPr>
          <w:spacing w:val="-6"/>
        </w:rPr>
        <w:t xml:space="preserve"> </w:t>
      </w:r>
      <w:r>
        <w:t>relativo</w:t>
      </w:r>
      <w:r>
        <w:rPr>
          <w:spacing w:val="-6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almacenamiento</w:t>
      </w:r>
      <w:r>
        <w:rPr>
          <w:spacing w:val="-6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abasto,</w:t>
      </w:r>
      <w:r>
        <w:rPr>
          <w:spacing w:val="-6"/>
        </w:rPr>
        <w:t xml:space="preserve"> </w:t>
      </w:r>
      <w:r>
        <w:t>tiendas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servicios,</w:t>
      </w:r>
      <w:r>
        <w:rPr>
          <w:spacing w:val="-6"/>
        </w:rPr>
        <w:t xml:space="preserve"> </w:t>
      </w:r>
      <w:r>
        <w:t>tiendas</w:t>
      </w:r>
      <w:r>
        <w:rPr>
          <w:spacing w:val="-6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expendios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productos</w:t>
      </w:r>
    </w:p>
    <w:p w:rsidR="00EB3B9A" w:rsidRDefault="00EB3B9A">
      <w:pPr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  <w:spacing w:before="5"/>
        <w:rPr>
          <w:sz w:val="11"/>
        </w:rPr>
      </w:pPr>
    </w:p>
    <w:p w:rsidR="00EB3B9A" w:rsidRDefault="006A45F2">
      <w:pPr>
        <w:pStyle w:val="Textoindependiente"/>
        <w:spacing w:before="94" w:line="249" w:lineRule="auto"/>
        <w:ind w:left="1984" w:right="1416"/>
        <w:jc w:val="both"/>
      </w:pPr>
      <w:r>
        <w:t>básicos,</w:t>
      </w:r>
      <w:r>
        <w:rPr>
          <w:spacing w:val="37"/>
        </w:rPr>
        <w:t xml:space="preserve"> </w:t>
      </w:r>
      <w:r>
        <w:t>tiendas</w:t>
      </w:r>
      <w:r>
        <w:rPr>
          <w:spacing w:val="39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t>especialidades</w:t>
      </w:r>
      <w:r>
        <w:rPr>
          <w:spacing w:val="39"/>
        </w:rPr>
        <w:t xml:space="preserve"> </w:t>
      </w:r>
      <w:r>
        <w:t>y</w:t>
      </w:r>
      <w:r>
        <w:rPr>
          <w:spacing w:val="37"/>
        </w:rPr>
        <w:t xml:space="preserve"> </w:t>
      </w:r>
      <w:r>
        <w:t>centros</w:t>
      </w:r>
      <w:r>
        <w:rPr>
          <w:spacing w:val="38"/>
        </w:rPr>
        <w:t xml:space="preserve"> </w:t>
      </w:r>
      <w:r>
        <w:t>comerciales,</w:t>
      </w:r>
      <w:r>
        <w:rPr>
          <w:spacing w:val="38"/>
        </w:rPr>
        <w:t xml:space="preserve"> </w:t>
      </w:r>
      <w:r>
        <w:t>venta</w:t>
      </w:r>
      <w:r>
        <w:rPr>
          <w:spacing w:val="38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t>materiales</w:t>
      </w:r>
      <w:r>
        <w:rPr>
          <w:spacing w:val="39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t>construcción</w:t>
      </w:r>
      <w:r>
        <w:rPr>
          <w:spacing w:val="-53"/>
        </w:rPr>
        <w:t xml:space="preserve"> </w:t>
      </w:r>
      <w:r>
        <w:t>y</w:t>
      </w:r>
      <w:r>
        <w:rPr>
          <w:spacing w:val="36"/>
        </w:rPr>
        <w:t xml:space="preserve"> </w:t>
      </w:r>
      <w:r>
        <w:t>vehículos,</w:t>
      </w:r>
      <w:r>
        <w:rPr>
          <w:spacing w:val="36"/>
        </w:rPr>
        <w:t xml:space="preserve"> </w:t>
      </w:r>
      <w:r>
        <w:t>tiendas</w:t>
      </w:r>
      <w:r>
        <w:rPr>
          <w:spacing w:val="36"/>
        </w:rPr>
        <w:t xml:space="preserve"> </w:t>
      </w:r>
      <w:r>
        <w:t>y</w:t>
      </w:r>
      <w:r>
        <w:rPr>
          <w:spacing w:val="36"/>
        </w:rPr>
        <w:t xml:space="preserve"> </w:t>
      </w:r>
      <w:r>
        <w:t>expendios</w:t>
      </w:r>
      <w:r>
        <w:rPr>
          <w:spacing w:val="36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t>productos</w:t>
      </w:r>
      <w:r>
        <w:rPr>
          <w:spacing w:val="36"/>
        </w:rPr>
        <w:t xml:space="preserve"> </w:t>
      </w:r>
      <w:r>
        <w:t>para</w:t>
      </w:r>
      <w:r>
        <w:rPr>
          <w:spacing w:val="36"/>
        </w:rPr>
        <w:t xml:space="preserve"> </w:t>
      </w:r>
      <w:r>
        <w:t>la</w:t>
      </w:r>
      <w:r>
        <w:rPr>
          <w:spacing w:val="36"/>
        </w:rPr>
        <w:t xml:space="preserve"> </w:t>
      </w:r>
      <w:r>
        <w:t>cultura,</w:t>
      </w:r>
      <w:r>
        <w:rPr>
          <w:spacing w:val="36"/>
        </w:rPr>
        <w:t xml:space="preserve"> </w:t>
      </w:r>
      <w:r>
        <w:t>tiendas</w:t>
      </w:r>
      <w:r>
        <w:rPr>
          <w:spacing w:val="36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t>autoservicio,</w:t>
      </w:r>
      <w:r>
        <w:rPr>
          <w:spacing w:val="36"/>
        </w:rPr>
        <w:t xml:space="preserve"> </w:t>
      </w:r>
      <w:r>
        <w:t>tiendas</w:t>
      </w:r>
      <w:r>
        <w:rPr>
          <w:spacing w:val="-53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departamentos,</w:t>
      </w:r>
      <w:r>
        <w:rPr>
          <w:spacing w:val="1"/>
        </w:rPr>
        <w:t xml:space="preserve"> </w:t>
      </w:r>
      <w:r>
        <w:t>instalaciones</w:t>
      </w:r>
      <w:r>
        <w:rPr>
          <w:spacing w:val="1"/>
        </w:rPr>
        <w:t xml:space="preserve"> </w:t>
      </w:r>
      <w:r>
        <w:t>religiosas,</w:t>
      </w:r>
      <w:r>
        <w:rPr>
          <w:spacing w:val="1"/>
        </w:rPr>
        <w:t xml:space="preserve"> </w:t>
      </w:r>
      <w:r>
        <w:t>instalaciones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venta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alimentos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bebidas,</w:t>
      </w:r>
      <w:r>
        <w:rPr>
          <w:spacing w:val="1"/>
        </w:rPr>
        <w:t xml:space="preserve"> </w:t>
      </w:r>
      <w:r>
        <w:t>entretenimientos,</w:t>
      </w:r>
      <w:r>
        <w:rPr>
          <w:spacing w:val="-14"/>
        </w:rPr>
        <w:t xml:space="preserve"> </w:t>
      </w:r>
      <w:r>
        <w:t>recreación</w:t>
      </w:r>
      <w:r>
        <w:rPr>
          <w:spacing w:val="-14"/>
        </w:rPr>
        <w:t xml:space="preserve"> </w:t>
      </w:r>
      <w:r>
        <w:t>social,</w:t>
      </w:r>
      <w:r>
        <w:rPr>
          <w:spacing w:val="-14"/>
        </w:rPr>
        <w:t xml:space="preserve"> </w:t>
      </w:r>
      <w:r>
        <w:t>deportes</w:t>
      </w:r>
      <w:r>
        <w:rPr>
          <w:spacing w:val="-13"/>
        </w:rPr>
        <w:t xml:space="preserve"> </w:t>
      </w:r>
      <w:r>
        <w:t>al</w:t>
      </w:r>
      <w:r>
        <w:rPr>
          <w:spacing w:val="-14"/>
        </w:rPr>
        <w:t xml:space="preserve"> </w:t>
      </w:r>
      <w:r>
        <w:t>aire</w:t>
      </w:r>
      <w:r>
        <w:rPr>
          <w:spacing w:val="-14"/>
        </w:rPr>
        <w:t xml:space="preserve"> </w:t>
      </w:r>
      <w:r>
        <w:t>libre</w:t>
      </w:r>
      <w:r>
        <w:rPr>
          <w:spacing w:val="-14"/>
        </w:rPr>
        <w:t xml:space="preserve"> </w:t>
      </w:r>
      <w:r>
        <w:t>con</w:t>
      </w:r>
      <w:r>
        <w:rPr>
          <w:spacing w:val="-13"/>
        </w:rPr>
        <w:t xml:space="preserve"> </w:t>
      </w:r>
      <w:r>
        <w:t>gradas,</w:t>
      </w:r>
      <w:r>
        <w:rPr>
          <w:spacing w:val="-14"/>
        </w:rPr>
        <w:t xml:space="preserve"> </w:t>
      </w:r>
      <w:r>
        <w:t>clubes</w:t>
      </w:r>
      <w:r>
        <w:rPr>
          <w:spacing w:val="-14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cubierto,</w:t>
      </w:r>
      <w:r>
        <w:rPr>
          <w:spacing w:val="-13"/>
        </w:rPr>
        <w:t xml:space="preserve"> </w:t>
      </w:r>
      <w:r>
        <w:t>instalaciones</w:t>
      </w:r>
      <w:r>
        <w:rPr>
          <w:spacing w:val="1"/>
        </w:rPr>
        <w:t xml:space="preserve"> </w:t>
      </w:r>
      <w:r>
        <w:t>para bomberos, reclusorio</w:t>
      </w:r>
      <w:r>
        <w:t>s, agencias de inhumaciones, terminales de transporte terrestre y aéreo,</w:t>
      </w:r>
      <w:r>
        <w:rPr>
          <w:spacing w:val="1"/>
        </w:rPr>
        <w:t xml:space="preserve"> </w:t>
      </w:r>
      <w:r>
        <w:t>agencias de correos, telégrafos y teléfonos, estaciones de radio y televisión con auditorio, industria,</w:t>
      </w:r>
      <w:r>
        <w:rPr>
          <w:spacing w:val="-53"/>
        </w:rPr>
        <w:t xml:space="preserve"> </w:t>
      </w:r>
      <w:r>
        <w:t>así</w:t>
      </w:r>
      <w:r>
        <w:rPr>
          <w:spacing w:val="-2"/>
        </w:rPr>
        <w:t xml:space="preserve"> </w:t>
      </w:r>
      <w:r>
        <w:t>como los</w:t>
      </w:r>
      <w:r>
        <w:rPr>
          <w:spacing w:val="-2"/>
        </w:rPr>
        <w:t xml:space="preserve"> </w:t>
      </w:r>
      <w:r>
        <w:t>demás</w:t>
      </w:r>
      <w:r>
        <w:rPr>
          <w:spacing w:val="-1"/>
        </w:rPr>
        <w:t xml:space="preserve"> </w:t>
      </w:r>
      <w:r>
        <w:t>usos</w:t>
      </w:r>
      <w:r>
        <w:rPr>
          <w:spacing w:val="-1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determine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propio</w:t>
      </w:r>
      <w:r>
        <w:rPr>
          <w:spacing w:val="-2"/>
        </w:rPr>
        <w:t xml:space="preserve"> </w:t>
      </w:r>
      <w:r>
        <w:t>Municipio.</w:t>
      </w:r>
    </w:p>
    <w:p w:rsidR="00EB3B9A" w:rsidRDefault="00EB3B9A">
      <w:pPr>
        <w:pStyle w:val="Textoindependiente"/>
        <w:spacing w:before="4"/>
        <w:rPr>
          <w:sz w:val="21"/>
        </w:rPr>
      </w:pPr>
    </w:p>
    <w:p w:rsidR="00EB3B9A" w:rsidRDefault="006A45F2">
      <w:pPr>
        <w:pStyle w:val="Prrafodelista"/>
        <w:numPr>
          <w:ilvl w:val="0"/>
          <w:numId w:val="17"/>
        </w:numPr>
        <w:tabs>
          <w:tab w:val="left" w:pos="2266"/>
        </w:tabs>
        <w:spacing w:line="249" w:lineRule="auto"/>
        <w:ind w:right="1418" w:firstLine="0"/>
        <w:jc w:val="both"/>
        <w:rPr>
          <w:sz w:val="20"/>
        </w:rPr>
      </w:pPr>
      <w:r>
        <w:rPr>
          <w:sz w:val="20"/>
        </w:rPr>
        <w:t>Cuando</w:t>
      </w:r>
      <w:r>
        <w:rPr>
          <w:spacing w:val="-5"/>
          <w:sz w:val="20"/>
        </w:rPr>
        <w:t xml:space="preserve"> </w:t>
      </w:r>
      <w:r>
        <w:rPr>
          <w:sz w:val="20"/>
        </w:rPr>
        <w:t>la</w:t>
      </w:r>
      <w:r>
        <w:rPr>
          <w:spacing w:val="-6"/>
          <w:sz w:val="20"/>
        </w:rPr>
        <w:t xml:space="preserve"> </w:t>
      </w:r>
      <w:r>
        <w:rPr>
          <w:sz w:val="20"/>
        </w:rPr>
        <w:t>autorización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uso</w:t>
      </w:r>
      <w:r>
        <w:rPr>
          <w:spacing w:val="-5"/>
          <w:sz w:val="20"/>
        </w:rPr>
        <w:t xml:space="preserve"> </w:t>
      </w:r>
      <w:r>
        <w:rPr>
          <w:sz w:val="20"/>
        </w:rPr>
        <w:t>y</w:t>
      </w:r>
      <w:r>
        <w:rPr>
          <w:spacing w:val="-5"/>
          <w:sz w:val="20"/>
        </w:rPr>
        <w:t xml:space="preserve"> </w:t>
      </w:r>
      <w:r>
        <w:rPr>
          <w:sz w:val="20"/>
        </w:rPr>
        <w:t>ocupación</w:t>
      </w:r>
      <w:r>
        <w:rPr>
          <w:spacing w:val="-5"/>
          <w:sz w:val="20"/>
        </w:rPr>
        <w:t xml:space="preserve"> </w:t>
      </w:r>
      <w:r>
        <w:rPr>
          <w:sz w:val="20"/>
        </w:rPr>
        <w:t>sea</w:t>
      </w:r>
      <w:r>
        <w:rPr>
          <w:spacing w:val="-5"/>
          <w:sz w:val="20"/>
        </w:rPr>
        <w:t xml:space="preserve"> </w:t>
      </w:r>
      <w:r>
        <w:rPr>
          <w:sz w:val="20"/>
        </w:rPr>
        <w:t>expedida</w:t>
      </w:r>
      <w:r>
        <w:rPr>
          <w:spacing w:val="-6"/>
          <w:sz w:val="20"/>
        </w:rPr>
        <w:t xml:space="preserve"> </w:t>
      </w:r>
      <w:r>
        <w:rPr>
          <w:sz w:val="20"/>
        </w:rPr>
        <w:t>por</w:t>
      </w:r>
      <w:r>
        <w:rPr>
          <w:spacing w:val="-6"/>
          <w:sz w:val="20"/>
        </w:rPr>
        <w:t xml:space="preserve"> </w:t>
      </w:r>
      <w:r>
        <w:rPr>
          <w:sz w:val="20"/>
        </w:rPr>
        <w:t>la</w:t>
      </w:r>
      <w:r>
        <w:rPr>
          <w:spacing w:val="-5"/>
          <w:sz w:val="20"/>
        </w:rPr>
        <w:t xml:space="preserve"> </w:t>
      </w:r>
      <w:r>
        <w:rPr>
          <w:sz w:val="20"/>
        </w:rPr>
        <w:t>Dirección,</w:t>
      </w:r>
      <w:r>
        <w:rPr>
          <w:spacing w:val="-5"/>
          <w:sz w:val="20"/>
        </w:rPr>
        <w:t xml:space="preserve"> </w:t>
      </w:r>
      <w:r>
        <w:rPr>
          <w:sz w:val="20"/>
        </w:rPr>
        <w:t>esta</w:t>
      </w:r>
      <w:r>
        <w:rPr>
          <w:spacing w:val="-6"/>
          <w:sz w:val="20"/>
        </w:rPr>
        <w:t xml:space="preserve"> </w:t>
      </w:r>
      <w:r>
        <w:rPr>
          <w:sz w:val="20"/>
        </w:rPr>
        <w:t>expedirá</w:t>
      </w:r>
      <w:r>
        <w:rPr>
          <w:spacing w:val="-5"/>
          <w:sz w:val="20"/>
        </w:rPr>
        <w:t xml:space="preserve"> </w:t>
      </w:r>
      <w:r>
        <w:rPr>
          <w:sz w:val="20"/>
        </w:rPr>
        <w:t>la</w:t>
      </w:r>
      <w:r>
        <w:rPr>
          <w:spacing w:val="-6"/>
          <w:sz w:val="20"/>
        </w:rPr>
        <w:t xml:space="preserve"> </w:t>
      </w:r>
      <w:r>
        <w:rPr>
          <w:sz w:val="20"/>
        </w:rPr>
        <w:t>placa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aforo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inmueble</w:t>
      </w:r>
      <w:r>
        <w:rPr>
          <w:spacing w:val="-1"/>
          <w:sz w:val="20"/>
        </w:rPr>
        <w:t xml:space="preserve"> </w:t>
      </w:r>
      <w:r>
        <w:rPr>
          <w:sz w:val="20"/>
        </w:rPr>
        <w:t>dentro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15</w:t>
      </w:r>
      <w:r>
        <w:rPr>
          <w:spacing w:val="-1"/>
          <w:sz w:val="20"/>
        </w:rPr>
        <w:t xml:space="preserve"> </w:t>
      </w:r>
      <w:r>
        <w:rPr>
          <w:sz w:val="20"/>
        </w:rPr>
        <w:t>días</w:t>
      </w:r>
      <w:r>
        <w:rPr>
          <w:spacing w:val="-2"/>
          <w:sz w:val="20"/>
        </w:rPr>
        <w:t xml:space="preserve"> </w:t>
      </w:r>
      <w:r>
        <w:rPr>
          <w:sz w:val="20"/>
        </w:rPr>
        <w:t>hábiles</w:t>
      </w:r>
      <w:r>
        <w:rPr>
          <w:spacing w:val="-1"/>
          <w:sz w:val="20"/>
        </w:rPr>
        <w:t xml:space="preserve"> </w:t>
      </w:r>
      <w:r>
        <w:rPr>
          <w:sz w:val="20"/>
        </w:rPr>
        <w:t>siguientes,</w:t>
      </w:r>
      <w:r>
        <w:rPr>
          <w:spacing w:val="-1"/>
          <w:sz w:val="20"/>
        </w:rPr>
        <w:t xml:space="preserve"> </w:t>
      </w:r>
      <w:r>
        <w:rPr>
          <w:sz w:val="20"/>
        </w:rPr>
        <w:t>y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0"/>
          <w:numId w:val="17"/>
        </w:numPr>
        <w:tabs>
          <w:tab w:val="left" w:pos="2211"/>
        </w:tabs>
        <w:ind w:left="2210" w:hanging="227"/>
        <w:jc w:val="both"/>
        <w:rPr>
          <w:sz w:val="20"/>
        </w:rPr>
      </w:pPr>
      <w:r>
        <w:rPr>
          <w:noProof/>
          <w:lang w:val="es-MX" w:eastAsia="es-MX"/>
        </w:rPr>
        <w:drawing>
          <wp:anchor distT="0" distB="0" distL="0" distR="0" simplePos="0" relativeHeight="480319488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-8134</wp:posOffset>
            </wp:positionV>
            <wp:extent cx="7772400" cy="4046397"/>
            <wp:effectExtent l="0" t="0" r="0" b="0"/>
            <wp:wrapNone/>
            <wp:docPr id="27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4046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La</w:t>
      </w:r>
      <w:r>
        <w:rPr>
          <w:spacing w:val="-5"/>
          <w:sz w:val="20"/>
        </w:rPr>
        <w:t xml:space="preserve"> </w:t>
      </w:r>
      <w:r>
        <w:rPr>
          <w:sz w:val="20"/>
        </w:rPr>
        <w:t>placa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aforo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inmuebles</w:t>
      </w:r>
      <w:r>
        <w:rPr>
          <w:spacing w:val="-4"/>
          <w:sz w:val="20"/>
        </w:rPr>
        <w:t xml:space="preserve"> </w:t>
      </w:r>
      <w:r>
        <w:rPr>
          <w:sz w:val="20"/>
        </w:rPr>
        <w:t>contendrá</w:t>
      </w:r>
      <w:r>
        <w:rPr>
          <w:spacing w:val="-4"/>
          <w:sz w:val="20"/>
        </w:rPr>
        <w:t xml:space="preserve"> </w:t>
      </w:r>
      <w:r>
        <w:rPr>
          <w:sz w:val="20"/>
        </w:rPr>
        <w:t>las</w:t>
      </w:r>
      <w:r>
        <w:rPr>
          <w:spacing w:val="-4"/>
          <w:sz w:val="20"/>
        </w:rPr>
        <w:t xml:space="preserve"> </w:t>
      </w:r>
      <w:r>
        <w:rPr>
          <w:sz w:val="20"/>
        </w:rPr>
        <w:t>siguientes</w:t>
      </w:r>
      <w:r>
        <w:rPr>
          <w:spacing w:val="-4"/>
          <w:sz w:val="20"/>
        </w:rPr>
        <w:t xml:space="preserve"> </w:t>
      </w:r>
      <w:r>
        <w:rPr>
          <w:sz w:val="20"/>
        </w:rPr>
        <w:t>determinaciones: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0"/>
          <w:numId w:val="15"/>
        </w:numPr>
        <w:tabs>
          <w:tab w:val="left" w:pos="2262"/>
        </w:tabs>
        <w:spacing w:line="249" w:lineRule="auto"/>
        <w:ind w:right="1416" w:firstLine="0"/>
        <w:jc w:val="both"/>
        <w:rPr>
          <w:sz w:val="20"/>
        </w:rPr>
      </w:pPr>
      <w:r>
        <w:rPr>
          <w:sz w:val="20"/>
        </w:rPr>
        <w:t>Para</w:t>
      </w:r>
      <w:r>
        <w:rPr>
          <w:spacing w:val="40"/>
          <w:sz w:val="20"/>
        </w:rPr>
        <w:t xml:space="preserve"> </w:t>
      </w:r>
      <w:r>
        <w:rPr>
          <w:sz w:val="20"/>
        </w:rPr>
        <w:t>los</w:t>
      </w:r>
      <w:r>
        <w:rPr>
          <w:spacing w:val="41"/>
          <w:sz w:val="20"/>
        </w:rPr>
        <w:t xml:space="preserve"> </w:t>
      </w:r>
      <w:r>
        <w:rPr>
          <w:sz w:val="20"/>
        </w:rPr>
        <w:t>inmuebles</w:t>
      </w:r>
      <w:r>
        <w:rPr>
          <w:spacing w:val="41"/>
          <w:sz w:val="20"/>
        </w:rPr>
        <w:t xml:space="preserve"> </w:t>
      </w:r>
      <w:r>
        <w:rPr>
          <w:sz w:val="20"/>
        </w:rPr>
        <w:t>destinados</w:t>
      </w:r>
      <w:r>
        <w:rPr>
          <w:spacing w:val="41"/>
          <w:sz w:val="20"/>
        </w:rPr>
        <w:t xml:space="preserve"> </w:t>
      </w:r>
      <w:r>
        <w:rPr>
          <w:sz w:val="20"/>
        </w:rPr>
        <w:t>a</w:t>
      </w:r>
      <w:r>
        <w:rPr>
          <w:spacing w:val="41"/>
          <w:sz w:val="20"/>
        </w:rPr>
        <w:t xml:space="preserve"> </w:t>
      </w:r>
      <w:r>
        <w:rPr>
          <w:sz w:val="20"/>
        </w:rPr>
        <w:t>vivienda,</w:t>
      </w:r>
      <w:r>
        <w:rPr>
          <w:spacing w:val="41"/>
          <w:sz w:val="20"/>
        </w:rPr>
        <w:t xml:space="preserve"> </w:t>
      </w:r>
      <w:r>
        <w:rPr>
          <w:sz w:val="20"/>
        </w:rPr>
        <w:t>su</w:t>
      </w:r>
      <w:r>
        <w:rPr>
          <w:spacing w:val="41"/>
          <w:sz w:val="20"/>
        </w:rPr>
        <w:t xml:space="preserve"> </w:t>
      </w:r>
      <w:r>
        <w:rPr>
          <w:sz w:val="20"/>
        </w:rPr>
        <w:t>ubicación,</w:t>
      </w:r>
      <w:r>
        <w:rPr>
          <w:spacing w:val="41"/>
          <w:sz w:val="20"/>
        </w:rPr>
        <w:t xml:space="preserve"> </w:t>
      </w:r>
      <w:r>
        <w:rPr>
          <w:sz w:val="20"/>
        </w:rPr>
        <w:t>señalando</w:t>
      </w:r>
      <w:r>
        <w:rPr>
          <w:spacing w:val="41"/>
          <w:sz w:val="20"/>
        </w:rPr>
        <w:t xml:space="preserve"> </w:t>
      </w:r>
      <w:r>
        <w:rPr>
          <w:sz w:val="20"/>
        </w:rPr>
        <w:t>calle,</w:t>
      </w:r>
      <w:r>
        <w:rPr>
          <w:spacing w:val="40"/>
          <w:sz w:val="20"/>
        </w:rPr>
        <w:t xml:space="preserve"> </w:t>
      </w:r>
      <w:r>
        <w:rPr>
          <w:sz w:val="20"/>
        </w:rPr>
        <w:t>número</w:t>
      </w:r>
      <w:r>
        <w:rPr>
          <w:spacing w:val="41"/>
          <w:sz w:val="20"/>
        </w:rPr>
        <w:t xml:space="preserve"> </w:t>
      </w:r>
      <w:r>
        <w:rPr>
          <w:sz w:val="20"/>
        </w:rPr>
        <w:t>y</w:t>
      </w:r>
      <w:r>
        <w:rPr>
          <w:spacing w:val="41"/>
          <w:sz w:val="20"/>
        </w:rPr>
        <w:t xml:space="preserve"> </w:t>
      </w:r>
      <w:r>
        <w:rPr>
          <w:sz w:val="20"/>
        </w:rPr>
        <w:t>colonia</w:t>
      </w:r>
      <w:r>
        <w:rPr>
          <w:spacing w:val="-53"/>
          <w:sz w:val="20"/>
        </w:rPr>
        <w:t xml:space="preserve"> </w:t>
      </w:r>
      <w:r>
        <w:rPr>
          <w:sz w:val="20"/>
        </w:rPr>
        <w:t>en</w:t>
      </w:r>
      <w:r>
        <w:rPr>
          <w:spacing w:val="28"/>
          <w:sz w:val="20"/>
        </w:rPr>
        <w:t xml:space="preserve"> </w:t>
      </w:r>
      <w:r>
        <w:rPr>
          <w:sz w:val="20"/>
        </w:rPr>
        <w:t>que</w:t>
      </w:r>
      <w:r>
        <w:rPr>
          <w:spacing w:val="28"/>
          <w:sz w:val="20"/>
        </w:rPr>
        <w:t xml:space="preserve"> </w:t>
      </w:r>
      <w:r>
        <w:rPr>
          <w:sz w:val="20"/>
        </w:rPr>
        <w:t>se</w:t>
      </w:r>
      <w:r>
        <w:rPr>
          <w:spacing w:val="28"/>
          <w:sz w:val="20"/>
        </w:rPr>
        <w:t xml:space="preserve"> </w:t>
      </w:r>
      <w:r>
        <w:rPr>
          <w:sz w:val="20"/>
        </w:rPr>
        <w:t>ubican,</w:t>
      </w:r>
      <w:r>
        <w:rPr>
          <w:spacing w:val="28"/>
          <w:sz w:val="20"/>
        </w:rPr>
        <w:t xml:space="preserve"> </w:t>
      </w:r>
      <w:r>
        <w:rPr>
          <w:sz w:val="20"/>
        </w:rPr>
        <w:t>el</w:t>
      </w:r>
      <w:r>
        <w:rPr>
          <w:spacing w:val="28"/>
          <w:sz w:val="20"/>
        </w:rPr>
        <w:t xml:space="preserve"> </w:t>
      </w:r>
      <w:r>
        <w:rPr>
          <w:sz w:val="20"/>
        </w:rPr>
        <w:t>número</w:t>
      </w:r>
      <w:r>
        <w:rPr>
          <w:spacing w:val="28"/>
          <w:sz w:val="20"/>
        </w:rPr>
        <w:t xml:space="preserve"> </w:t>
      </w:r>
      <w:r>
        <w:rPr>
          <w:sz w:val="20"/>
        </w:rPr>
        <w:t>y</w:t>
      </w:r>
      <w:r>
        <w:rPr>
          <w:spacing w:val="28"/>
          <w:sz w:val="20"/>
        </w:rPr>
        <w:t xml:space="preserve"> </w:t>
      </w:r>
      <w:r>
        <w:rPr>
          <w:sz w:val="20"/>
        </w:rPr>
        <w:t>fecha</w:t>
      </w:r>
      <w:r>
        <w:rPr>
          <w:spacing w:val="28"/>
          <w:sz w:val="20"/>
        </w:rPr>
        <w:t xml:space="preserve"> </w:t>
      </w:r>
      <w:r>
        <w:rPr>
          <w:sz w:val="20"/>
        </w:rPr>
        <w:t>de</w:t>
      </w:r>
      <w:r>
        <w:rPr>
          <w:spacing w:val="28"/>
          <w:sz w:val="20"/>
        </w:rPr>
        <w:t xml:space="preserve"> </w:t>
      </w:r>
      <w:r>
        <w:rPr>
          <w:sz w:val="20"/>
        </w:rPr>
        <w:t>la</w:t>
      </w:r>
      <w:r>
        <w:rPr>
          <w:spacing w:val="28"/>
          <w:sz w:val="20"/>
        </w:rPr>
        <w:t xml:space="preserve"> </w:t>
      </w:r>
      <w:r>
        <w:rPr>
          <w:sz w:val="20"/>
        </w:rPr>
        <w:t>licencia</w:t>
      </w:r>
      <w:r>
        <w:rPr>
          <w:spacing w:val="28"/>
          <w:sz w:val="20"/>
        </w:rPr>
        <w:t xml:space="preserve"> </w:t>
      </w:r>
      <w:r>
        <w:rPr>
          <w:sz w:val="20"/>
        </w:rPr>
        <w:t>de</w:t>
      </w:r>
      <w:r>
        <w:rPr>
          <w:spacing w:val="28"/>
          <w:sz w:val="20"/>
        </w:rPr>
        <w:t xml:space="preserve"> </w:t>
      </w:r>
      <w:r>
        <w:rPr>
          <w:sz w:val="20"/>
        </w:rPr>
        <w:t>construcción</w:t>
      </w:r>
      <w:r>
        <w:rPr>
          <w:spacing w:val="29"/>
          <w:sz w:val="20"/>
        </w:rPr>
        <w:t xml:space="preserve"> </w:t>
      </w:r>
      <w:r>
        <w:rPr>
          <w:sz w:val="20"/>
        </w:rPr>
        <w:t>y</w:t>
      </w:r>
      <w:r>
        <w:rPr>
          <w:spacing w:val="28"/>
          <w:sz w:val="20"/>
        </w:rPr>
        <w:t xml:space="preserve"> </w:t>
      </w:r>
      <w:r>
        <w:rPr>
          <w:sz w:val="20"/>
        </w:rPr>
        <w:t>los</w:t>
      </w:r>
      <w:r>
        <w:rPr>
          <w:spacing w:val="28"/>
          <w:sz w:val="20"/>
        </w:rPr>
        <w:t xml:space="preserve"> </w:t>
      </w:r>
      <w:r>
        <w:rPr>
          <w:sz w:val="20"/>
        </w:rPr>
        <w:t>usos</w:t>
      </w:r>
      <w:r>
        <w:rPr>
          <w:spacing w:val="28"/>
          <w:sz w:val="20"/>
        </w:rPr>
        <w:t xml:space="preserve"> </w:t>
      </w:r>
      <w:r>
        <w:rPr>
          <w:sz w:val="20"/>
        </w:rPr>
        <w:t>autorizados,</w:t>
      </w:r>
      <w:r>
        <w:rPr>
          <w:spacing w:val="28"/>
          <w:sz w:val="20"/>
        </w:rPr>
        <w:t xml:space="preserve"> </w:t>
      </w:r>
      <w:r>
        <w:rPr>
          <w:sz w:val="20"/>
        </w:rPr>
        <w:t>así</w:t>
      </w:r>
      <w:r>
        <w:rPr>
          <w:spacing w:val="1"/>
          <w:sz w:val="20"/>
        </w:rPr>
        <w:t xml:space="preserve"> </w:t>
      </w:r>
      <w:r>
        <w:rPr>
          <w:sz w:val="20"/>
        </w:rPr>
        <w:t>como la siguiente leyenda: “El propietario de este inmueble está obligado a conservarlo en</w:t>
      </w:r>
      <w:r>
        <w:rPr>
          <w:sz w:val="20"/>
        </w:rPr>
        <w:t xml:space="preserve"> buenas</w:t>
      </w:r>
      <w:r>
        <w:rPr>
          <w:spacing w:val="1"/>
          <w:sz w:val="20"/>
        </w:rPr>
        <w:t xml:space="preserve"> </w:t>
      </w:r>
      <w:r>
        <w:rPr>
          <w:sz w:val="20"/>
        </w:rPr>
        <w:t>condiciones de seguridad e higiene. Cualquier modificación al uso autorizado representa una</w:t>
      </w:r>
      <w:r>
        <w:rPr>
          <w:spacing w:val="1"/>
          <w:sz w:val="20"/>
        </w:rPr>
        <w:t xml:space="preserve"> </w:t>
      </w:r>
      <w:r>
        <w:rPr>
          <w:sz w:val="20"/>
        </w:rPr>
        <w:t>violación al Reglamento de Construcciones y Normas Técnicas para el Municipio y puede poner en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peligro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la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estabilidad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de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la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edificación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y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la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vida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de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sus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usuarios”.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El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incumplimiento</w:t>
      </w:r>
      <w:r>
        <w:rPr>
          <w:spacing w:val="-13"/>
          <w:sz w:val="20"/>
        </w:rPr>
        <w:t xml:space="preserve"> </w:t>
      </w:r>
      <w:r>
        <w:rPr>
          <w:sz w:val="20"/>
        </w:rPr>
        <w:t>a</w:t>
      </w:r>
      <w:r>
        <w:rPr>
          <w:spacing w:val="-12"/>
          <w:sz w:val="20"/>
        </w:rPr>
        <w:t xml:space="preserve"> </w:t>
      </w:r>
      <w:r>
        <w:rPr>
          <w:sz w:val="20"/>
        </w:rPr>
        <w:t>las</w:t>
      </w:r>
      <w:r>
        <w:rPr>
          <w:spacing w:val="-13"/>
          <w:sz w:val="20"/>
        </w:rPr>
        <w:t xml:space="preserve"> </w:t>
      </w:r>
      <w:r>
        <w:rPr>
          <w:sz w:val="20"/>
        </w:rPr>
        <w:t>disposiciones</w:t>
      </w:r>
      <w:r>
        <w:rPr>
          <w:spacing w:val="1"/>
          <w:sz w:val="20"/>
        </w:rPr>
        <w:t xml:space="preserve"> </w:t>
      </w:r>
      <w:r>
        <w:rPr>
          <w:sz w:val="20"/>
        </w:rPr>
        <w:t>establecidas</w:t>
      </w:r>
      <w:r>
        <w:rPr>
          <w:spacing w:val="-2"/>
          <w:sz w:val="20"/>
        </w:rPr>
        <w:t xml:space="preserve"> </w:t>
      </w:r>
      <w:r>
        <w:rPr>
          <w:sz w:val="20"/>
        </w:rPr>
        <w:t>para</w:t>
      </w:r>
      <w:r>
        <w:rPr>
          <w:spacing w:val="-1"/>
          <w:sz w:val="20"/>
        </w:rPr>
        <w:t xml:space="preserve"> </w:t>
      </w:r>
      <w:r>
        <w:rPr>
          <w:sz w:val="20"/>
        </w:rPr>
        <w:t>esta</w:t>
      </w:r>
      <w:r>
        <w:rPr>
          <w:spacing w:val="-2"/>
          <w:sz w:val="20"/>
        </w:rPr>
        <w:t xml:space="preserve"> </w:t>
      </w:r>
      <w:r>
        <w:rPr>
          <w:sz w:val="20"/>
        </w:rPr>
        <w:t>licencia</w:t>
      </w:r>
      <w:r>
        <w:rPr>
          <w:spacing w:val="-1"/>
          <w:sz w:val="20"/>
        </w:rPr>
        <w:t xml:space="preserve"> </w:t>
      </w:r>
      <w:r>
        <w:rPr>
          <w:sz w:val="20"/>
        </w:rPr>
        <w:t>deberá</w:t>
      </w:r>
      <w:r>
        <w:rPr>
          <w:spacing w:val="-2"/>
          <w:sz w:val="20"/>
        </w:rPr>
        <w:t xml:space="preserve"> </w:t>
      </w:r>
      <w:r>
        <w:rPr>
          <w:sz w:val="20"/>
        </w:rPr>
        <w:t>reportarse al</w:t>
      </w:r>
      <w:r>
        <w:rPr>
          <w:spacing w:val="-2"/>
          <w:sz w:val="20"/>
        </w:rPr>
        <w:t xml:space="preserve"> </w:t>
      </w:r>
      <w:r>
        <w:rPr>
          <w:sz w:val="20"/>
        </w:rPr>
        <w:t>Municipio;</w:t>
      </w:r>
    </w:p>
    <w:p w:rsidR="00EB3B9A" w:rsidRDefault="00EB3B9A">
      <w:pPr>
        <w:pStyle w:val="Textoindependiente"/>
        <w:spacing w:before="4"/>
        <w:rPr>
          <w:sz w:val="21"/>
        </w:rPr>
      </w:pPr>
    </w:p>
    <w:p w:rsidR="00EB3B9A" w:rsidRDefault="006A45F2">
      <w:pPr>
        <w:pStyle w:val="Prrafodelista"/>
        <w:numPr>
          <w:ilvl w:val="0"/>
          <w:numId w:val="15"/>
        </w:numPr>
        <w:tabs>
          <w:tab w:val="left" w:pos="2219"/>
        </w:tabs>
        <w:spacing w:line="249" w:lineRule="auto"/>
        <w:ind w:right="1416" w:firstLine="0"/>
        <w:jc w:val="both"/>
        <w:rPr>
          <w:sz w:val="20"/>
        </w:rPr>
      </w:pPr>
      <w:r>
        <w:rPr>
          <w:sz w:val="20"/>
        </w:rPr>
        <w:t>Para el resto de los inmuebles señalados en este artículo se establecerá el destino del inmueble,</w:t>
      </w:r>
      <w:r>
        <w:rPr>
          <w:spacing w:val="-53"/>
          <w:sz w:val="20"/>
        </w:rPr>
        <w:t xml:space="preserve"> </w:t>
      </w:r>
      <w:r>
        <w:rPr>
          <w:sz w:val="20"/>
        </w:rPr>
        <w:t>su ubicación, indicando calle, número y colo</w:t>
      </w:r>
      <w:r>
        <w:rPr>
          <w:sz w:val="20"/>
        </w:rPr>
        <w:t>nia, el número y fecha de la licencia de construcción,</w:t>
      </w:r>
      <w:r>
        <w:rPr>
          <w:spacing w:val="1"/>
          <w:sz w:val="20"/>
        </w:rPr>
        <w:t xml:space="preserve"> </w:t>
      </w:r>
      <w:r>
        <w:rPr>
          <w:sz w:val="20"/>
        </w:rPr>
        <w:t>los usos autorizados y la capacidad del inmueble, así como la siguiente leyenda: „‟La licencia de</w:t>
      </w:r>
      <w:r>
        <w:rPr>
          <w:spacing w:val="1"/>
          <w:sz w:val="20"/>
        </w:rPr>
        <w:t xml:space="preserve"> </w:t>
      </w:r>
      <w:r>
        <w:rPr>
          <w:sz w:val="20"/>
        </w:rPr>
        <w:t>construcción otorgada para la edificación de este inmueble, obliga al propietario a dar una vez al</w:t>
      </w:r>
      <w:r>
        <w:rPr>
          <w:spacing w:val="1"/>
          <w:sz w:val="20"/>
        </w:rPr>
        <w:t xml:space="preserve"> </w:t>
      </w:r>
      <w:r>
        <w:rPr>
          <w:sz w:val="20"/>
        </w:rPr>
        <w:t>año</w:t>
      </w:r>
      <w:r>
        <w:rPr>
          <w:spacing w:val="-6"/>
          <w:sz w:val="20"/>
        </w:rPr>
        <w:t xml:space="preserve"> </w:t>
      </w:r>
      <w:r>
        <w:rPr>
          <w:sz w:val="20"/>
        </w:rPr>
        <w:t>mantenimiento</w:t>
      </w:r>
      <w:r>
        <w:rPr>
          <w:spacing w:val="-6"/>
          <w:sz w:val="20"/>
        </w:rPr>
        <w:t xml:space="preserve"> </w:t>
      </w:r>
      <w:r>
        <w:rPr>
          <w:sz w:val="20"/>
        </w:rPr>
        <w:t>especializado</w:t>
      </w:r>
      <w:r>
        <w:rPr>
          <w:spacing w:val="-6"/>
          <w:sz w:val="20"/>
        </w:rPr>
        <w:t xml:space="preserve"> </w:t>
      </w:r>
      <w:r>
        <w:rPr>
          <w:sz w:val="20"/>
        </w:rPr>
        <w:t>al</w:t>
      </w:r>
      <w:r>
        <w:rPr>
          <w:spacing w:val="-6"/>
          <w:sz w:val="20"/>
        </w:rPr>
        <w:t xml:space="preserve"> </w:t>
      </w:r>
      <w:r>
        <w:rPr>
          <w:sz w:val="20"/>
        </w:rPr>
        <w:t>sistema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cimentación,</w:t>
      </w:r>
      <w:r>
        <w:rPr>
          <w:spacing w:val="-6"/>
          <w:sz w:val="20"/>
        </w:rPr>
        <w:t xml:space="preserve"> </w:t>
      </w:r>
      <w:r>
        <w:rPr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sz w:val="20"/>
        </w:rPr>
        <w:t>la</w:t>
      </w:r>
      <w:r>
        <w:rPr>
          <w:spacing w:val="-6"/>
          <w:sz w:val="20"/>
        </w:rPr>
        <w:t xml:space="preserve"> </w:t>
      </w:r>
      <w:r>
        <w:rPr>
          <w:sz w:val="20"/>
        </w:rPr>
        <w:t>estructura</w:t>
      </w:r>
      <w:r>
        <w:rPr>
          <w:spacing w:val="-6"/>
          <w:sz w:val="20"/>
        </w:rPr>
        <w:t xml:space="preserve"> </w:t>
      </w:r>
      <w:r>
        <w:rPr>
          <w:sz w:val="20"/>
        </w:rPr>
        <w:t>y</w:t>
      </w:r>
      <w:r>
        <w:rPr>
          <w:spacing w:val="-6"/>
          <w:sz w:val="20"/>
        </w:rPr>
        <w:t xml:space="preserve"> </w:t>
      </w:r>
      <w:r>
        <w:rPr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sz w:val="20"/>
        </w:rPr>
        <w:t>las</w:t>
      </w:r>
      <w:r>
        <w:rPr>
          <w:spacing w:val="-6"/>
          <w:sz w:val="20"/>
        </w:rPr>
        <w:t xml:space="preserve"> </w:t>
      </w:r>
      <w:r>
        <w:rPr>
          <w:sz w:val="20"/>
        </w:rPr>
        <w:t>instalaciones</w:t>
      </w:r>
      <w:r>
        <w:rPr>
          <w:spacing w:val="-6"/>
          <w:sz w:val="20"/>
        </w:rPr>
        <w:t xml:space="preserve"> </w:t>
      </w:r>
      <w:r>
        <w:rPr>
          <w:sz w:val="20"/>
        </w:rPr>
        <w:t>del</w:t>
      </w:r>
      <w:r>
        <w:rPr>
          <w:spacing w:val="-53"/>
          <w:sz w:val="20"/>
        </w:rPr>
        <w:t xml:space="preserve"> </w:t>
      </w:r>
      <w:r>
        <w:rPr>
          <w:sz w:val="20"/>
        </w:rPr>
        <w:t>mismo,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efecto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garantizar</w:t>
      </w:r>
      <w:r>
        <w:rPr>
          <w:spacing w:val="-2"/>
          <w:sz w:val="20"/>
        </w:rPr>
        <w:t xml:space="preserve"> </w:t>
      </w:r>
      <w:r>
        <w:rPr>
          <w:sz w:val="20"/>
        </w:rPr>
        <w:t>sus funciones</w:t>
      </w:r>
      <w:r>
        <w:rPr>
          <w:spacing w:val="-1"/>
          <w:sz w:val="20"/>
        </w:rPr>
        <w:t xml:space="preserve"> </w:t>
      </w:r>
      <w:r>
        <w:rPr>
          <w:sz w:val="20"/>
        </w:rPr>
        <w:t>en</w:t>
      </w:r>
      <w:r>
        <w:rPr>
          <w:spacing w:val="-2"/>
          <w:sz w:val="20"/>
        </w:rPr>
        <w:t xml:space="preserve"> </w:t>
      </w:r>
      <w:r>
        <w:rPr>
          <w:sz w:val="20"/>
        </w:rPr>
        <w:t>óptimas</w:t>
      </w:r>
      <w:r>
        <w:rPr>
          <w:spacing w:val="-1"/>
          <w:sz w:val="20"/>
        </w:rPr>
        <w:t xml:space="preserve"> </w:t>
      </w:r>
      <w:r>
        <w:rPr>
          <w:sz w:val="20"/>
        </w:rPr>
        <w:t>condiciones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seguridad”, y</w:t>
      </w:r>
    </w:p>
    <w:p w:rsidR="00EB3B9A" w:rsidRDefault="00EB3B9A">
      <w:pPr>
        <w:pStyle w:val="Textoindependiente"/>
        <w:spacing w:before="3"/>
        <w:rPr>
          <w:sz w:val="21"/>
        </w:rPr>
      </w:pPr>
    </w:p>
    <w:p w:rsidR="00EB3B9A" w:rsidRDefault="006A45F2">
      <w:pPr>
        <w:pStyle w:val="Prrafodelista"/>
        <w:numPr>
          <w:ilvl w:val="0"/>
          <w:numId w:val="15"/>
        </w:numPr>
        <w:tabs>
          <w:tab w:val="left" w:pos="2184"/>
        </w:tabs>
        <w:spacing w:line="249" w:lineRule="auto"/>
        <w:ind w:right="1416" w:firstLine="0"/>
        <w:jc w:val="both"/>
        <w:rPr>
          <w:sz w:val="20"/>
        </w:rPr>
      </w:pPr>
      <w:r>
        <w:rPr>
          <w:spacing w:val="-1"/>
          <w:sz w:val="20"/>
        </w:rPr>
        <w:t>Cualquier</w:t>
      </w:r>
      <w:r>
        <w:rPr>
          <w:spacing w:val="-24"/>
          <w:sz w:val="20"/>
        </w:rPr>
        <w:t xml:space="preserve"> </w:t>
      </w:r>
      <w:r>
        <w:rPr>
          <w:spacing w:val="-1"/>
          <w:sz w:val="20"/>
        </w:rPr>
        <w:t>modificación</w:t>
      </w:r>
      <w:r>
        <w:rPr>
          <w:spacing w:val="-23"/>
          <w:sz w:val="20"/>
        </w:rPr>
        <w:t xml:space="preserve"> </w:t>
      </w:r>
      <w:r>
        <w:rPr>
          <w:spacing w:val="-1"/>
          <w:sz w:val="20"/>
        </w:rPr>
        <w:t>al</w:t>
      </w:r>
      <w:r>
        <w:rPr>
          <w:spacing w:val="-24"/>
          <w:sz w:val="20"/>
        </w:rPr>
        <w:t xml:space="preserve"> </w:t>
      </w:r>
      <w:r>
        <w:rPr>
          <w:spacing w:val="-1"/>
          <w:sz w:val="20"/>
        </w:rPr>
        <w:t>uso</w:t>
      </w:r>
      <w:r>
        <w:rPr>
          <w:spacing w:val="-24"/>
          <w:sz w:val="20"/>
        </w:rPr>
        <w:t xml:space="preserve"> </w:t>
      </w:r>
      <w:r>
        <w:rPr>
          <w:spacing w:val="-1"/>
          <w:sz w:val="20"/>
        </w:rPr>
        <w:t>autorizado</w:t>
      </w:r>
      <w:r>
        <w:rPr>
          <w:spacing w:val="-24"/>
          <w:sz w:val="20"/>
        </w:rPr>
        <w:t xml:space="preserve"> </w:t>
      </w:r>
      <w:r>
        <w:rPr>
          <w:spacing w:val="-1"/>
          <w:sz w:val="20"/>
        </w:rPr>
        <w:t>representa</w:t>
      </w:r>
      <w:r>
        <w:rPr>
          <w:spacing w:val="-23"/>
          <w:sz w:val="20"/>
        </w:rPr>
        <w:t xml:space="preserve"> </w:t>
      </w:r>
      <w:r>
        <w:rPr>
          <w:sz w:val="20"/>
        </w:rPr>
        <w:t>una</w:t>
      </w:r>
      <w:r>
        <w:rPr>
          <w:spacing w:val="-24"/>
          <w:sz w:val="20"/>
        </w:rPr>
        <w:t xml:space="preserve"> </w:t>
      </w:r>
      <w:r>
        <w:rPr>
          <w:sz w:val="20"/>
        </w:rPr>
        <w:t>violación</w:t>
      </w:r>
      <w:r>
        <w:rPr>
          <w:spacing w:val="-23"/>
          <w:sz w:val="20"/>
        </w:rPr>
        <w:t xml:space="preserve"> </w:t>
      </w:r>
      <w:r>
        <w:rPr>
          <w:sz w:val="20"/>
        </w:rPr>
        <w:t>al</w:t>
      </w:r>
      <w:r>
        <w:rPr>
          <w:spacing w:val="-24"/>
          <w:sz w:val="20"/>
        </w:rPr>
        <w:t xml:space="preserve"> </w:t>
      </w:r>
      <w:r>
        <w:rPr>
          <w:sz w:val="20"/>
        </w:rPr>
        <w:t>Reglamento</w:t>
      </w:r>
      <w:r>
        <w:rPr>
          <w:spacing w:val="-24"/>
          <w:sz w:val="20"/>
        </w:rPr>
        <w:t xml:space="preserve"> </w:t>
      </w:r>
      <w:r>
        <w:rPr>
          <w:sz w:val="20"/>
        </w:rPr>
        <w:t>de</w:t>
      </w:r>
      <w:r>
        <w:rPr>
          <w:spacing w:val="-24"/>
          <w:sz w:val="20"/>
        </w:rPr>
        <w:t xml:space="preserve"> </w:t>
      </w:r>
      <w:r>
        <w:rPr>
          <w:sz w:val="20"/>
        </w:rPr>
        <w:t>Construcciones</w:t>
      </w:r>
      <w:r>
        <w:rPr>
          <w:spacing w:val="-54"/>
          <w:sz w:val="20"/>
        </w:rPr>
        <w:t xml:space="preserve"> </w:t>
      </w:r>
      <w:r>
        <w:rPr>
          <w:sz w:val="20"/>
        </w:rPr>
        <w:t>y Normas Técnicas para el Municipio de Chihuahua, y puede poner en peligro la estabilidad de la</w:t>
      </w:r>
      <w:r>
        <w:rPr>
          <w:spacing w:val="1"/>
          <w:sz w:val="20"/>
        </w:rPr>
        <w:t xml:space="preserve"> </w:t>
      </w:r>
      <w:r>
        <w:rPr>
          <w:sz w:val="20"/>
        </w:rPr>
        <w:t>edificación</w:t>
      </w:r>
      <w:r>
        <w:rPr>
          <w:spacing w:val="-2"/>
          <w:sz w:val="20"/>
        </w:rPr>
        <w:t xml:space="preserve"> </w:t>
      </w:r>
      <w:r>
        <w:rPr>
          <w:sz w:val="20"/>
        </w:rPr>
        <w:t>y la</w:t>
      </w:r>
      <w:r>
        <w:rPr>
          <w:spacing w:val="-1"/>
          <w:sz w:val="20"/>
        </w:rPr>
        <w:t xml:space="preserve"> </w:t>
      </w:r>
      <w:r>
        <w:rPr>
          <w:sz w:val="20"/>
        </w:rPr>
        <w:t>vida de</w:t>
      </w:r>
      <w:r>
        <w:rPr>
          <w:spacing w:val="-1"/>
          <w:sz w:val="20"/>
        </w:rPr>
        <w:t xml:space="preserve"> </w:t>
      </w:r>
      <w:r>
        <w:rPr>
          <w:sz w:val="20"/>
        </w:rPr>
        <w:t>sus</w:t>
      </w:r>
      <w:r>
        <w:rPr>
          <w:spacing w:val="-1"/>
          <w:sz w:val="20"/>
        </w:rPr>
        <w:t xml:space="preserve"> </w:t>
      </w:r>
      <w:r>
        <w:rPr>
          <w:sz w:val="20"/>
        </w:rPr>
        <w:t>usuarios.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984" w:right="1416"/>
        <w:jc w:val="both"/>
      </w:pPr>
      <w:r>
        <w:t>El</w:t>
      </w:r>
      <w:r>
        <w:rPr>
          <w:spacing w:val="-9"/>
        </w:rPr>
        <w:t xml:space="preserve"> </w:t>
      </w:r>
      <w:r>
        <w:t>incumplimiento</w:t>
      </w:r>
      <w:r>
        <w:rPr>
          <w:spacing w:val="-9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las</w:t>
      </w:r>
      <w:r>
        <w:rPr>
          <w:spacing w:val="-8"/>
        </w:rPr>
        <w:t xml:space="preserve"> </w:t>
      </w:r>
      <w:r>
        <w:t>disposiciones</w:t>
      </w:r>
      <w:r>
        <w:rPr>
          <w:spacing w:val="-9"/>
        </w:rPr>
        <w:t xml:space="preserve"> </w:t>
      </w:r>
      <w:r>
        <w:t>establecidas</w:t>
      </w:r>
      <w:r>
        <w:rPr>
          <w:spacing w:val="-9"/>
        </w:rPr>
        <w:t xml:space="preserve"> </w:t>
      </w:r>
      <w:r>
        <w:t>para</w:t>
      </w:r>
      <w:r>
        <w:rPr>
          <w:spacing w:val="-9"/>
        </w:rPr>
        <w:t xml:space="preserve"> </w:t>
      </w:r>
      <w:r>
        <w:t>esta</w:t>
      </w:r>
      <w:r>
        <w:rPr>
          <w:spacing w:val="-8"/>
        </w:rPr>
        <w:t xml:space="preserve"> </w:t>
      </w:r>
      <w:r>
        <w:t>licencia</w:t>
      </w:r>
      <w:r>
        <w:rPr>
          <w:spacing w:val="-9"/>
        </w:rPr>
        <w:t xml:space="preserve"> </w:t>
      </w:r>
      <w:r>
        <w:t>deberá</w:t>
      </w:r>
      <w:r>
        <w:rPr>
          <w:spacing w:val="-9"/>
        </w:rPr>
        <w:t xml:space="preserve"> </w:t>
      </w:r>
      <w:r>
        <w:t>reportarse</w:t>
      </w:r>
      <w:r>
        <w:rPr>
          <w:spacing w:val="-9"/>
        </w:rPr>
        <w:t xml:space="preserve"> </w:t>
      </w:r>
      <w:r>
        <w:t>al</w:t>
      </w:r>
      <w:r>
        <w:rPr>
          <w:spacing w:val="-8"/>
        </w:rPr>
        <w:t xml:space="preserve"> </w:t>
      </w:r>
      <w:r>
        <w:t>Municipio.</w:t>
      </w:r>
      <w:r>
        <w:rPr>
          <w:spacing w:val="-54"/>
        </w:rPr>
        <w:t xml:space="preserve"> </w:t>
      </w:r>
      <w:r>
        <w:t>Los derechos que se causen por la expedición, colocación, así como por la reposición de la placa,</w:t>
      </w:r>
      <w:r>
        <w:rPr>
          <w:spacing w:val="1"/>
        </w:rPr>
        <w:t xml:space="preserve"> </w:t>
      </w:r>
      <w:r>
        <w:t>se determinará de acuerdo con lo previsto por el Municipio. [Artículo modificado por acuerdo</w:t>
      </w:r>
      <w:r>
        <w:rPr>
          <w:spacing w:val="1"/>
        </w:rPr>
        <w:t xml:space="preserve"> </w:t>
      </w:r>
      <w:r>
        <w:t>aprobado</w:t>
      </w:r>
      <w:r>
        <w:rPr>
          <w:spacing w:val="-11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S.O.</w:t>
      </w:r>
      <w:r>
        <w:rPr>
          <w:spacing w:val="-11"/>
        </w:rPr>
        <w:t xml:space="preserve"> </w:t>
      </w:r>
      <w:r>
        <w:t>22/19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fecha</w:t>
      </w:r>
      <w:r>
        <w:rPr>
          <w:spacing w:val="-11"/>
        </w:rPr>
        <w:t xml:space="preserve"> </w:t>
      </w:r>
      <w:r>
        <w:t>27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noviembre</w:t>
      </w:r>
      <w:r>
        <w:rPr>
          <w:spacing w:val="-11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20</w:t>
      </w:r>
      <w:r>
        <w:t>19,</w:t>
      </w:r>
      <w:r>
        <w:rPr>
          <w:spacing w:val="-10"/>
        </w:rPr>
        <w:t xml:space="preserve"> </w:t>
      </w:r>
      <w:r>
        <w:t>publicado</w:t>
      </w:r>
      <w:r>
        <w:rPr>
          <w:spacing w:val="-11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Gaceta</w:t>
      </w:r>
      <w:r>
        <w:rPr>
          <w:spacing w:val="-10"/>
        </w:rPr>
        <w:t xml:space="preserve"> </w:t>
      </w:r>
      <w:r>
        <w:t>Municipal</w:t>
      </w:r>
      <w:r>
        <w:rPr>
          <w:spacing w:val="-10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H.</w:t>
      </w:r>
      <w:r>
        <w:rPr>
          <w:spacing w:val="-53"/>
        </w:rPr>
        <w:t xml:space="preserve"> </w:t>
      </w:r>
      <w:r>
        <w:t>Ayuntamiento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Municipio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Chihuahua</w:t>
      </w:r>
      <w:r>
        <w:rPr>
          <w:spacing w:val="-2"/>
        </w:rPr>
        <w:t xml:space="preserve"> </w:t>
      </w:r>
      <w:r>
        <w:t>No.</w:t>
      </w:r>
      <w:r>
        <w:rPr>
          <w:spacing w:val="-2"/>
        </w:rPr>
        <w:t xml:space="preserve"> </w:t>
      </w:r>
      <w:r>
        <w:t>95-I,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fecha</w:t>
      </w:r>
      <w:r>
        <w:rPr>
          <w:spacing w:val="-1"/>
        </w:rPr>
        <w:t xml:space="preserve"> </w:t>
      </w:r>
      <w:r>
        <w:t>16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diciembre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2019].</w:t>
      </w:r>
    </w:p>
    <w:p w:rsidR="00EB3B9A" w:rsidRDefault="00EB3B9A">
      <w:pPr>
        <w:pStyle w:val="Textoindependiente"/>
        <w:spacing w:before="3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7"/>
        <w:jc w:val="both"/>
      </w:pPr>
      <w:r>
        <w:rPr>
          <w:rFonts w:ascii="Arial" w:hAnsi="Arial"/>
          <w:b/>
          <w:spacing w:val="-1"/>
        </w:rPr>
        <w:t>Artículo</w:t>
      </w:r>
      <w:r>
        <w:rPr>
          <w:rFonts w:ascii="Arial" w:hAnsi="Arial"/>
          <w:b/>
          <w:spacing w:val="-17"/>
        </w:rPr>
        <w:t xml:space="preserve"> </w:t>
      </w:r>
      <w:r>
        <w:rPr>
          <w:rFonts w:ascii="Arial" w:hAnsi="Arial"/>
          <w:b/>
          <w:spacing w:val="-1"/>
        </w:rPr>
        <w:t>257.</w:t>
      </w:r>
      <w:r>
        <w:rPr>
          <w:rFonts w:ascii="Arial" w:hAnsi="Arial"/>
          <w:b/>
          <w:spacing w:val="-17"/>
        </w:rPr>
        <w:t xml:space="preserve"> </w:t>
      </w:r>
      <w:r>
        <w:rPr>
          <w:spacing w:val="-1"/>
        </w:rPr>
        <w:t>Si</w:t>
      </w:r>
      <w:r>
        <w:rPr>
          <w:spacing w:val="-17"/>
        </w:rPr>
        <w:t xml:space="preserve"> </w:t>
      </w:r>
      <w:r>
        <w:rPr>
          <w:spacing w:val="-1"/>
        </w:rPr>
        <w:t>del</w:t>
      </w:r>
      <w:r>
        <w:rPr>
          <w:spacing w:val="-17"/>
        </w:rPr>
        <w:t xml:space="preserve"> </w:t>
      </w:r>
      <w:r>
        <w:rPr>
          <w:spacing w:val="-1"/>
        </w:rPr>
        <w:t>resultado</w:t>
      </w:r>
      <w:r>
        <w:rPr>
          <w:spacing w:val="-17"/>
        </w:rPr>
        <w:t xml:space="preserve"> </w:t>
      </w:r>
      <w:r>
        <w:rPr>
          <w:spacing w:val="-1"/>
        </w:rPr>
        <w:t>de</w:t>
      </w:r>
      <w:r>
        <w:rPr>
          <w:spacing w:val="-17"/>
        </w:rPr>
        <w:t xml:space="preserve"> </w:t>
      </w:r>
      <w:r>
        <w:rPr>
          <w:spacing w:val="-1"/>
        </w:rPr>
        <w:t>la</w:t>
      </w:r>
      <w:r>
        <w:rPr>
          <w:spacing w:val="-17"/>
        </w:rPr>
        <w:t xml:space="preserve"> </w:t>
      </w:r>
      <w:r>
        <w:rPr>
          <w:spacing w:val="-1"/>
        </w:rPr>
        <w:t>inspección,</w:t>
      </w:r>
      <w:r>
        <w:rPr>
          <w:spacing w:val="-17"/>
        </w:rPr>
        <w:t xml:space="preserve"> </w:t>
      </w:r>
      <w:r>
        <w:rPr>
          <w:spacing w:val="-1"/>
        </w:rPr>
        <w:t>en</w:t>
      </w:r>
      <w:r>
        <w:rPr>
          <w:spacing w:val="-17"/>
        </w:rPr>
        <w:t xml:space="preserve"> </w:t>
      </w:r>
      <w:r>
        <w:rPr>
          <w:spacing w:val="-1"/>
        </w:rPr>
        <w:t>el</w:t>
      </w:r>
      <w:r>
        <w:rPr>
          <w:spacing w:val="-17"/>
        </w:rPr>
        <w:t xml:space="preserve"> </w:t>
      </w:r>
      <w:r>
        <w:rPr>
          <w:spacing w:val="-1"/>
        </w:rPr>
        <w:t>cotejo</w:t>
      </w:r>
      <w:r>
        <w:rPr>
          <w:spacing w:val="-17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t>la</w:t>
      </w:r>
      <w:r>
        <w:rPr>
          <w:spacing w:val="-17"/>
        </w:rPr>
        <w:t xml:space="preserve"> </w:t>
      </w:r>
      <w:r>
        <w:t>documentación</w:t>
      </w:r>
      <w:r>
        <w:rPr>
          <w:spacing w:val="-17"/>
        </w:rPr>
        <w:t xml:space="preserve"> </w:t>
      </w:r>
      <w:r>
        <w:t>correspondiente</w:t>
      </w:r>
      <w:r>
        <w:rPr>
          <w:spacing w:val="-17"/>
        </w:rPr>
        <w:t xml:space="preserve"> </w:t>
      </w:r>
      <w:r>
        <w:t>apareciera</w:t>
      </w:r>
      <w:r>
        <w:rPr>
          <w:spacing w:val="1"/>
        </w:rPr>
        <w:t xml:space="preserve"> </w:t>
      </w:r>
      <w:r>
        <w:t>que la obra no se ajustó a la licencia o las modificaciones del proyecto autorizado y se excedieron los</w:t>
      </w:r>
      <w:r>
        <w:rPr>
          <w:spacing w:val="1"/>
        </w:rPr>
        <w:t xml:space="preserve"> </w:t>
      </w:r>
      <w:r>
        <w:t>límites a que se refiere el artículo anterior, la Dirección ordenará al propietario efectuar las modificaciones</w:t>
      </w:r>
      <w:r>
        <w:rPr>
          <w:spacing w:val="-53"/>
        </w:rPr>
        <w:t xml:space="preserve"> </w:t>
      </w:r>
      <w:r>
        <w:t xml:space="preserve">que fueran necesarias, y en tanto éstas </w:t>
      </w:r>
      <w:r>
        <w:t>no se ejecuten a satisfacción de la Dirección, no autorizará el uso</w:t>
      </w:r>
      <w:r>
        <w:rPr>
          <w:spacing w:val="-53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ocupación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obra.</w:t>
      </w:r>
    </w:p>
    <w:p w:rsidR="00EB3B9A" w:rsidRDefault="00EB3B9A">
      <w:pPr>
        <w:pStyle w:val="Textoindependiente"/>
        <w:spacing w:before="2"/>
        <w:rPr>
          <w:sz w:val="21"/>
        </w:rPr>
      </w:pPr>
    </w:p>
    <w:p w:rsidR="00EB3B9A" w:rsidRDefault="006A45F2">
      <w:pPr>
        <w:pStyle w:val="Textoindependiente"/>
        <w:spacing w:before="1"/>
        <w:ind w:left="1417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9"/>
        </w:rPr>
        <w:t xml:space="preserve"> </w:t>
      </w:r>
      <w:r>
        <w:rPr>
          <w:rFonts w:ascii="Arial" w:hAnsi="Arial"/>
          <w:b/>
        </w:rPr>
        <w:t>258.</w:t>
      </w:r>
      <w:r>
        <w:rPr>
          <w:rFonts w:ascii="Arial" w:hAnsi="Arial"/>
          <w:b/>
          <w:spacing w:val="20"/>
        </w:rPr>
        <w:t xml:space="preserve"> </w:t>
      </w:r>
      <w:r>
        <w:t>La</w:t>
      </w:r>
      <w:r>
        <w:rPr>
          <w:spacing w:val="19"/>
        </w:rPr>
        <w:t xml:space="preserve"> </w:t>
      </w:r>
      <w:r>
        <w:t>Dirección</w:t>
      </w:r>
      <w:r>
        <w:rPr>
          <w:spacing w:val="20"/>
        </w:rPr>
        <w:t xml:space="preserve"> </w:t>
      </w:r>
      <w:r>
        <w:t>estará</w:t>
      </w:r>
      <w:r>
        <w:rPr>
          <w:spacing w:val="20"/>
        </w:rPr>
        <w:t xml:space="preserve"> </w:t>
      </w:r>
      <w:r>
        <w:t>facultada</w:t>
      </w:r>
      <w:r>
        <w:rPr>
          <w:spacing w:val="19"/>
        </w:rPr>
        <w:t xml:space="preserve"> </w:t>
      </w:r>
      <w:r>
        <w:t>para</w:t>
      </w:r>
      <w:r>
        <w:rPr>
          <w:spacing w:val="20"/>
        </w:rPr>
        <w:t xml:space="preserve"> </w:t>
      </w:r>
      <w:r>
        <w:t>ordenar</w:t>
      </w:r>
      <w:r>
        <w:rPr>
          <w:spacing w:val="19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t>demolición</w:t>
      </w:r>
      <w:r>
        <w:rPr>
          <w:spacing w:val="20"/>
        </w:rPr>
        <w:t xml:space="preserve"> </w:t>
      </w:r>
      <w:r>
        <w:t>parcial</w:t>
      </w:r>
      <w:r>
        <w:rPr>
          <w:spacing w:val="19"/>
        </w:rPr>
        <w:t xml:space="preserve"> </w:t>
      </w:r>
      <w:r>
        <w:t>o</w:t>
      </w:r>
      <w:r>
        <w:rPr>
          <w:spacing w:val="20"/>
        </w:rPr>
        <w:t xml:space="preserve"> </w:t>
      </w:r>
      <w:r>
        <w:t>total</w:t>
      </w:r>
      <w:r>
        <w:rPr>
          <w:spacing w:val="20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una</w:t>
      </w:r>
      <w:r>
        <w:rPr>
          <w:spacing w:val="20"/>
        </w:rPr>
        <w:t xml:space="preserve"> </w:t>
      </w:r>
      <w:r>
        <w:t>obra</w:t>
      </w:r>
      <w:r>
        <w:rPr>
          <w:spacing w:val="19"/>
        </w:rPr>
        <w:t xml:space="preserve"> </w:t>
      </w:r>
      <w:r>
        <w:t>que</w:t>
      </w:r>
    </w:p>
    <w:p w:rsidR="00EB3B9A" w:rsidRDefault="00EB3B9A">
      <w:pPr>
        <w:jc w:val="both"/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  <w:spacing w:before="5"/>
        <w:rPr>
          <w:sz w:val="11"/>
        </w:rPr>
      </w:pPr>
    </w:p>
    <w:p w:rsidR="00EB3B9A" w:rsidRDefault="006A45F2">
      <w:pPr>
        <w:pStyle w:val="Textoindependiente"/>
        <w:spacing w:before="94" w:line="249" w:lineRule="auto"/>
        <w:ind w:left="1417" w:right="1417"/>
        <w:jc w:val="both"/>
      </w:pPr>
      <w:r>
        <w:t>se</w:t>
      </w:r>
      <w:r>
        <w:rPr>
          <w:spacing w:val="16"/>
        </w:rPr>
        <w:t xml:space="preserve"> </w:t>
      </w:r>
      <w:r>
        <w:t>haya</w:t>
      </w:r>
      <w:r>
        <w:rPr>
          <w:spacing w:val="16"/>
        </w:rPr>
        <w:t xml:space="preserve"> </w:t>
      </w:r>
      <w:r>
        <w:t>realizado</w:t>
      </w:r>
      <w:r>
        <w:rPr>
          <w:spacing w:val="17"/>
        </w:rPr>
        <w:t xml:space="preserve"> </w:t>
      </w:r>
      <w:r>
        <w:t>sin</w:t>
      </w:r>
      <w:r>
        <w:rPr>
          <w:spacing w:val="16"/>
        </w:rPr>
        <w:t xml:space="preserve"> </w:t>
      </w:r>
      <w:r>
        <w:t>licencia</w:t>
      </w:r>
      <w:r>
        <w:rPr>
          <w:spacing w:val="17"/>
        </w:rPr>
        <w:t xml:space="preserve"> </w:t>
      </w:r>
      <w:r>
        <w:t>o</w:t>
      </w:r>
      <w:r>
        <w:rPr>
          <w:spacing w:val="16"/>
        </w:rPr>
        <w:t xml:space="preserve"> </w:t>
      </w:r>
      <w:r>
        <w:t>por</w:t>
      </w:r>
      <w:r>
        <w:rPr>
          <w:spacing w:val="17"/>
        </w:rPr>
        <w:t xml:space="preserve"> </w:t>
      </w:r>
      <w:r>
        <w:t>haberse</w:t>
      </w:r>
      <w:r>
        <w:rPr>
          <w:spacing w:val="16"/>
        </w:rPr>
        <w:t xml:space="preserve"> </w:t>
      </w:r>
      <w:r>
        <w:t>ejecutado</w:t>
      </w:r>
      <w:r>
        <w:rPr>
          <w:spacing w:val="16"/>
        </w:rPr>
        <w:t xml:space="preserve"> </w:t>
      </w:r>
      <w:r>
        <w:t>en</w:t>
      </w:r>
      <w:r>
        <w:rPr>
          <w:spacing w:val="17"/>
        </w:rPr>
        <w:t xml:space="preserve"> </w:t>
      </w:r>
      <w:r>
        <w:t>contravención</w:t>
      </w:r>
      <w:r>
        <w:rPr>
          <w:spacing w:val="16"/>
        </w:rPr>
        <w:t xml:space="preserve"> </w:t>
      </w:r>
      <w:r>
        <w:t>a</w:t>
      </w:r>
      <w:r>
        <w:rPr>
          <w:spacing w:val="17"/>
        </w:rPr>
        <w:t xml:space="preserve"> </w:t>
      </w:r>
      <w:r>
        <w:t>este</w:t>
      </w:r>
      <w:r>
        <w:rPr>
          <w:spacing w:val="16"/>
        </w:rPr>
        <w:t xml:space="preserve"> </w:t>
      </w:r>
      <w:r>
        <w:t>Reglamento,</w:t>
      </w:r>
      <w:r>
        <w:rPr>
          <w:spacing w:val="17"/>
        </w:rPr>
        <w:t xml:space="preserve"> </w:t>
      </w:r>
      <w:r>
        <w:t>con</w:t>
      </w:r>
      <w:r>
        <w:rPr>
          <w:spacing w:val="16"/>
        </w:rPr>
        <w:t xml:space="preserve"> </w:t>
      </w:r>
      <w:r>
        <w:t>cargo</w:t>
      </w:r>
      <w:r>
        <w:rPr>
          <w:spacing w:val="-53"/>
        </w:rPr>
        <w:t xml:space="preserve"> </w:t>
      </w:r>
      <w:r>
        <w:t>al propietario o poseedor, independiente de las sanciones que procedan. Cuando se demuestre que la</w:t>
      </w:r>
      <w:r>
        <w:rPr>
          <w:spacing w:val="1"/>
        </w:rPr>
        <w:t xml:space="preserve"> </w:t>
      </w:r>
      <w:r>
        <w:t>obra cumple con este Reglamento y los demás ordenamientos legales respectivos, así como con l</w:t>
      </w:r>
      <w:r>
        <w:t>as</w:t>
      </w:r>
      <w:r>
        <w:rPr>
          <w:spacing w:val="1"/>
        </w:rPr>
        <w:t xml:space="preserve"> </w:t>
      </w:r>
      <w:r>
        <w:t>disposiciones</w:t>
      </w:r>
      <w:r>
        <w:rPr>
          <w:spacing w:val="-7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programa,</w:t>
      </w:r>
      <w:r>
        <w:rPr>
          <w:spacing w:val="-8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Municipio</w:t>
      </w:r>
      <w:r>
        <w:rPr>
          <w:spacing w:val="-7"/>
        </w:rPr>
        <w:t xml:space="preserve"> </w:t>
      </w:r>
      <w:r>
        <w:t>podrá</w:t>
      </w:r>
      <w:r>
        <w:rPr>
          <w:spacing w:val="-8"/>
        </w:rPr>
        <w:t xml:space="preserve"> </w:t>
      </w:r>
      <w:r>
        <w:t>conceder</w:t>
      </w:r>
      <w:r>
        <w:rPr>
          <w:spacing w:val="-8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registro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obra</w:t>
      </w:r>
      <w:r>
        <w:rPr>
          <w:spacing w:val="-8"/>
        </w:rPr>
        <w:t xml:space="preserve"> </w:t>
      </w:r>
      <w:r>
        <w:t>ejecutada</w:t>
      </w:r>
      <w:r>
        <w:rPr>
          <w:spacing w:val="-7"/>
        </w:rPr>
        <w:t xml:space="preserve"> </w:t>
      </w:r>
      <w:r>
        <w:t>al</w:t>
      </w:r>
      <w:r>
        <w:rPr>
          <w:spacing w:val="-8"/>
        </w:rPr>
        <w:t xml:space="preserve"> </w:t>
      </w:r>
      <w:r>
        <w:t>propietario,</w:t>
      </w:r>
      <w:r>
        <w:rPr>
          <w:spacing w:val="-8"/>
        </w:rPr>
        <w:t xml:space="preserve"> </w:t>
      </w:r>
      <w:r>
        <w:t>quien</w:t>
      </w:r>
      <w:r>
        <w:rPr>
          <w:spacing w:val="1"/>
        </w:rPr>
        <w:t xml:space="preserve"> </w:t>
      </w:r>
      <w:r>
        <w:t>deberá</w:t>
      </w:r>
      <w:r>
        <w:rPr>
          <w:spacing w:val="-2"/>
        </w:rPr>
        <w:t xml:space="preserve"> </w:t>
      </w:r>
      <w:r>
        <w:t>sujetarse al</w:t>
      </w:r>
      <w:r>
        <w:rPr>
          <w:spacing w:val="-1"/>
        </w:rPr>
        <w:t xml:space="preserve"> </w:t>
      </w:r>
      <w:r>
        <w:t>siguiente procedimiento:</w:t>
      </w:r>
    </w:p>
    <w:p w:rsidR="00EB3B9A" w:rsidRDefault="00EB3B9A">
      <w:pPr>
        <w:pStyle w:val="Textoindependiente"/>
        <w:spacing w:before="2"/>
        <w:rPr>
          <w:sz w:val="21"/>
        </w:rPr>
      </w:pPr>
    </w:p>
    <w:p w:rsidR="00EB3B9A" w:rsidRDefault="006A45F2">
      <w:pPr>
        <w:pStyle w:val="Prrafodelista"/>
        <w:numPr>
          <w:ilvl w:val="0"/>
          <w:numId w:val="14"/>
        </w:numPr>
        <w:tabs>
          <w:tab w:val="left" w:pos="2127"/>
        </w:tabs>
        <w:spacing w:line="249" w:lineRule="auto"/>
        <w:ind w:right="1416" w:firstLine="0"/>
        <w:jc w:val="both"/>
        <w:rPr>
          <w:sz w:val="20"/>
        </w:rPr>
      </w:pPr>
      <w:r>
        <w:rPr>
          <w:spacing w:val="-1"/>
          <w:sz w:val="20"/>
        </w:rPr>
        <w:t>Presentar</w:t>
      </w:r>
      <w:r>
        <w:rPr>
          <w:spacing w:val="-25"/>
          <w:sz w:val="20"/>
        </w:rPr>
        <w:t xml:space="preserve"> </w:t>
      </w:r>
      <w:r>
        <w:rPr>
          <w:spacing w:val="-1"/>
          <w:sz w:val="20"/>
        </w:rPr>
        <w:t>solicitud</w:t>
      </w:r>
      <w:r>
        <w:rPr>
          <w:spacing w:val="-25"/>
          <w:sz w:val="20"/>
        </w:rPr>
        <w:t xml:space="preserve"> </w:t>
      </w:r>
      <w:r>
        <w:rPr>
          <w:spacing w:val="-1"/>
          <w:sz w:val="20"/>
        </w:rPr>
        <w:t>de</w:t>
      </w:r>
      <w:r>
        <w:rPr>
          <w:spacing w:val="-24"/>
          <w:sz w:val="20"/>
        </w:rPr>
        <w:t xml:space="preserve"> </w:t>
      </w:r>
      <w:r>
        <w:rPr>
          <w:spacing w:val="-1"/>
          <w:sz w:val="20"/>
        </w:rPr>
        <w:t>regularización</w:t>
      </w:r>
      <w:r>
        <w:rPr>
          <w:spacing w:val="-25"/>
          <w:sz w:val="20"/>
        </w:rPr>
        <w:t xml:space="preserve"> </w:t>
      </w:r>
      <w:r>
        <w:rPr>
          <w:sz w:val="20"/>
        </w:rPr>
        <w:t>y</w:t>
      </w:r>
      <w:r>
        <w:rPr>
          <w:spacing w:val="-24"/>
          <w:sz w:val="20"/>
        </w:rPr>
        <w:t xml:space="preserve"> </w:t>
      </w:r>
      <w:r>
        <w:rPr>
          <w:sz w:val="20"/>
        </w:rPr>
        <w:t>registro</w:t>
      </w:r>
      <w:r>
        <w:rPr>
          <w:spacing w:val="-25"/>
          <w:sz w:val="20"/>
        </w:rPr>
        <w:t xml:space="preserve"> </w:t>
      </w:r>
      <w:r>
        <w:rPr>
          <w:sz w:val="20"/>
        </w:rPr>
        <w:t>de</w:t>
      </w:r>
      <w:r>
        <w:rPr>
          <w:spacing w:val="-24"/>
          <w:sz w:val="20"/>
        </w:rPr>
        <w:t xml:space="preserve"> </w:t>
      </w:r>
      <w:r>
        <w:rPr>
          <w:sz w:val="20"/>
        </w:rPr>
        <w:t>obra,</w:t>
      </w:r>
      <w:r>
        <w:rPr>
          <w:spacing w:val="-25"/>
          <w:sz w:val="20"/>
        </w:rPr>
        <w:t xml:space="preserve"> </w:t>
      </w:r>
      <w:r>
        <w:rPr>
          <w:sz w:val="20"/>
        </w:rPr>
        <w:t>con</w:t>
      </w:r>
      <w:r>
        <w:rPr>
          <w:spacing w:val="-24"/>
          <w:sz w:val="20"/>
        </w:rPr>
        <w:t xml:space="preserve"> </w:t>
      </w:r>
      <w:r>
        <w:rPr>
          <w:sz w:val="20"/>
        </w:rPr>
        <w:t>la</w:t>
      </w:r>
      <w:r>
        <w:rPr>
          <w:spacing w:val="-25"/>
          <w:sz w:val="20"/>
        </w:rPr>
        <w:t xml:space="preserve"> </w:t>
      </w:r>
      <w:r>
        <w:rPr>
          <w:sz w:val="20"/>
        </w:rPr>
        <w:t>responsiva</w:t>
      </w:r>
      <w:r>
        <w:rPr>
          <w:spacing w:val="-24"/>
          <w:sz w:val="20"/>
        </w:rPr>
        <w:t xml:space="preserve"> </w:t>
      </w:r>
      <w:r>
        <w:rPr>
          <w:sz w:val="20"/>
        </w:rPr>
        <w:t>de</w:t>
      </w:r>
      <w:r>
        <w:rPr>
          <w:spacing w:val="-25"/>
          <w:sz w:val="20"/>
        </w:rPr>
        <w:t xml:space="preserve"> </w:t>
      </w:r>
      <w:r>
        <w:rPr>
          <w:sz w:val="20"/>
        </w:rPr>
        <w:t>un</w:t>
      </w:r>
      <w:r>
        <w:rPr>
          <w:spacing w:val="-25"/>
          <w:sz w:val="20"/>
        </w:rPr>
        <w:t xml:space="preserve"> </w:t>
      </w:r>
      <w:r>
        <w:rPr>
          <w:sz w:val="20"/>
        </w:rPr>
        <w:t>Director</w:t>
      </w:r>
      <w:r>
        <w:rPr>
          <w:spacing w:val="-24"/>
          <w:sz w:val="20"/>
        </w:rPr>
        <w:t xml:space="preserve"> </w:t>
      </w:r>
      <w:r>
        <w:rPr>
          <w:sz w:val="20"/>
        </w:rPr>
        <w:t>Responsable</w:t>
      </w:r>
      <w:r>
        <w:rPr>
          <w:spacing w:val="-53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Obra y de</w:t>
      </w:r>
      <w:r>
        <w:rPr>
          <w:spacing w:val="-1"/>
          <w:sz w:val="20"/>
        </w:rPr>
        <w:t xml:space="preserve"> </w:t>
      </w:r>
      <w:r>
        <w:rPr>
          <w:sz w:val="20"/>
        </w:rPr>
        <w:t>los</w:t>
      </w:r>
      <w:r>
        <w:rPr>
          <w:spacing w:val="-1"/>
          <w:sz w:val="20"/>
        </w:rPr>
        <w:t xml:space="preserve"> </w:t>
      </w:r>
      <w:r>
        <w:rPr>
          <w:sz w:val="20"/>
        </w:rPr>
        <w:t>corresponsables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que</w:t>
      </w:r>
      <w:r>
        <w:rPr>
          <w:spacing w:val="-1"/>
          <w:sz w:val="20"/>
        </w:rPr>
        <w:t xml:space="preserve"> </w:t>
      </w:r>
      <w:r>
        <w:rPr>
          <w:sz w:val="20"/>
        </w:rPr>
        <w:t>haya</w:t>
      </w:r>
      <w:r>
        <w:rPr>
          <w:spacing w:val="-1"/>
          <w:sz w:val="20"/>
        </w:rPr>
        <w:t xml:space="preserve"> </w:t>
      </w:r>
      <w:r>
        <w:rPr>
          <w:sz w:val="20"/>
        </w:rPr>
        <w:t>lugar;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0"/>
          <w:numId w:val="14"/>
        </w:numPr>
        <w:tabs>
          <w:tab w:val="left" w:pos="2222"/>
        </w:tabs>
        <w:spacing w:before="1" w:line="249" w:lineRule="auto"/>
        <w:ind w:right="1416" w:firstLine="0"/>
        <w:jc w:val="both"/>
        <w:rPr>
          <w:sz w:val="20"/>
        </w:rPr>
      </w:pPr>
      <w:r>
        <w:rPr>
          <w:noProof/>
          <w:lang w:val="es-MX" w:eastAsia="es-MX"/>
        </w:rPr>
        <w:drawing>
          <wp:anchor distT="0" distB="0" distL="0" distR="0" simplePos="0" relativeHeight="480320000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297300</wp:posOffset>
            </wp:positionV>
            <wp:extent cx="7772400" cy="4046397"/>
            <wp:effectExtent l="0" t="0" r="0" b="0"/>
            <wp:wrapNone/>
            <wp:docPr id="27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4046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Acompañar a la solicitud los documentos siguientes: a) Constancia de alineamiento y número</w:t>
      </w:r>
      <w:r>
        <w:rPr>
          <w:spacing w:val="1"/>
          <w:sz w:val="20"/>
        </w:rPr>
        <w:t xml:space="preserve"> </w:t>
      </w:r>
      <w:r>
        <w:rPr>
          <w:sz w:val="20"/>
        </w:rPr>
        <w:t>oficial; b) Certificado de la instalación de toma de agua y de la obra ejecutada, y c) Los demás</w:t>
      </w:r>
      <w:r>
        <w:rPr>
          <w:spacing w:val="1"/>
          <w:sz w:val="20"/>
        </w:rPr>
        <w:t xml:space="preserve"> </w:t>
      </w:r>
      <w:r>
        <w:rPr>
          <w:sz w:val="20"/>
        </w:rPr>
        <w:t>documentos que este Reglamento y otras disposiciones exijan para la expedición de licencia de</w:t>
      </w:r>
      <w:r>
        <w:rPr>
          <w:spacing w:val="1"/>
          <w:sz w:val="20"/>
        </w:rPr>
        <w:t xml:space="preserve"> </w:t>
      </w:r>
      <w:r>
        <w:rPr>
          <w:sz w:val="20"/>
        </w:rPr>
        <w:t>construcción,</w:t>
      </w:r>
      <w:r>
        <w:rPr>
          <w:spacing w:val="-8"/>
          <w:sz w:val="20"/>
        </w:rPr>
        <w:t xml:space="preserve"> </w:t>
      </w:r>
      <w:r>
        <w:rPr>
          <w:sz w:val="20"/>
        </w:rPr>
        <w:t>con</w:t>
      </w:r>
      <w:r>
        <w:rPr>
          <w:spacing w:val="-8"/>
          <w:sz w:val="20"/>
        </w:rPr>
        <w:t xml:space="preserve"> </w:t>
      </w:r>
      <w:r>
        <w:rPr>
          <w:sz w:val="20"/>
        </w:rPr>
        <w:t>la</w:t>
      </w:r>
      <w:r>
        <w:rPr>
          <w:spacing w:val="-8"/>
          <w:sz w:val="20"/>
        </w:rPr>
        <w:t xml:space="preserve"> </w:t>
      </w:r>
      <w:r>
        <w:rPr>
          <w:sz w:val="20"/>
        </w:rPr>
        <w:t>responsiva</w:t>
      </w:r>
      <w:r>
        <w:rPr>
          <w:spacing w:val="-8"/>
          <w:sz w:val="20"/>
        </w:rPr>
        <w:t xml:space="preserve"> </w:t>
      </w:r>
      <w:r>
        <w:rPr>
          <w:sz w:val="20"/>
        </w:rPr>
        <w:t>de</w:t>
      </w:r>
      <w:r>
        <w:rPr>
          <w:spacing w:val="-9"/>
          <w:sz w:val="20"/>
        </w:rPr>
        <w:t xml:space="preserve"> </w:t>
      </w:r>
      <w:r>
        <w:rPr>
          <w:sz w:val="20"/>
        </w:rPr>
        <w:t>un</w:t>
      </w:r>
      <w:r>
        <w:rPr>
          <w:spacing w:val="-8"/>
          <w:sz w:val="20"/>
        </w:rPr>
        <w:t xml:space="preserve"> </w:t>
      </w:r>
      <w:r>
        <w:rPr>
          <w:sz w:val="20"/>
        </w:rPr>
        <w:t>Director</w:t>
      </w:r>
      <w:r>
        <w:rPr>
          <w:spacing w:val="-8"/>
          <w:sz w:val="20"/>
        </w:rPr>
        <w:t xml:space="preserve"> </w:t>
      </w:r>
      <w:r>
        <w:rPr>
          <w:sz w:val="20"/>
        </w:rPr>
        <w:t>Responsable</w:t>
      </w:r>
      <w:r>
        <w:rPr>
          <w:spacing w:val="-8"/>
          <w:sz w:val="20"/>
        </w:rPr>
        <w:t xml:space="preserve"> </w:t>
      </w:r>
      <w:r>
        <w:rPr>
          <w:sz w:val="20"/>
        </w:rPr>
        <w:t>de</w:t>
      </w:r>
      <w:r>
        <w:rPr>
          <w:spacing w:val="-8"/>
          <w:sz w:val="20"/>
        </w:rPr>
        <w:t xml:space="preserve"> </w:t>
      </w:r>
      <w:r>
        <w:rPr>
          <w:sz w:val="20"/>
        </w:rPr>
        <w:t>Obra</w:t>
      </w:r>
      <w:r>
        <w:rPr>
          <w:spacing w:val="-8"/>
          <w:sz w:val="20"/>
        </w:rPr>
        <w:t xml:space="preserve"> </w:t>
      </w:r>
      <w:r>
        <w:rPr>
          <w:sz w:val="20"/>
        </w:rPr>
        <w:t>y</w:t>
      </w:r>
      <w:r>
        <w:rPr>
          <w:spacing w:val="-8"/>
          <w:sz w:val="20"/>
        </w:rPr>
        <w:t xml:space="preserve"> </w:t>
      </w:r>
      <w:r>
        <w:rPr>
          <w:sz w:val="20"/>
        </w:rPr>
        <w:t>de</w:t>
      </w:r>
      <w:r>
        <w:rPr>
          <w:spacing w:val="-8"/>
          <w:sz w:val="20"/>
        </w:rPr>
        <w:t xml:space="preserve"> </w:t>
      </w:r>
      <w:r>
        <w:rPr>
          <w:sz w:val="20"/>
        </w:rPr>
        <w:t>los</w:t>
      </w:r>
      <w:r>
        <w:rPr>
          <w:spacing w:val="-9"/>
          <w:sz w:val="20"/>
        </w:rPr>
        <w:t xml:space="preserve"> </w:t>
      </w:r>
      <w:r>
        <w:rPr>
          <w:sz w:val="20"/>
        </w:rPr>
        <w:t>corresponsables</w:t>
      </w:r>
      <w:r>
        <w:rPr>
          <w:spacing w:val="-8"/>
          <w:sz w:val="20"/>
        </w:rPr>
        <w:t xml:space="preserve"> </w:t>
      </w:r>
      <w:r>
        <w:rPr>
          <w:sz w:val="20"/>
        </w:rPr>
        <w:t>a</w:t>
      </w:r>
      <w:r>
        <w:rPr>
          <w:spacing w:val="-8"/>
          <w:sz w:val="20"/>
        </w:rPr>
        <w:t xml:space="preserve"> </w:t>
      </w:r>
      <w:r>
        <w:rPr>
          <w:sz w:val="20"/>
        </w:rPr>
        <w:t>que</w:t>
      </w:r>
      <w:r>
        <w:rPr>
          <w:spacing w:val="-53"/>
          <w:sz w:val="20"/>
        </w:rPr>
        <w:t xml:space="preserve"> </w:t>
      </w:r>
      <w:r>
        <w:rPr>
          <w:sz w:val="20"/>
        </w:rPr>
        <w:t>haya</w:t>
      </w:r>
      <w:r>
        <w:rPr>
          <w:spacing w:val="-2"/>
          <w:sz w:val="20"/>
        </w:rPr>
        <w:t xml:space="preserve"> </w:t>
      </w:r>
      <w:r>
        <w:rPr>
          <w:sz w:val="20"/>
        </w:rPr>
        <w:t>lugar.</w:t>
      </w:r>
    </w:p>
    <w:p w:rsidR="00EB3B9A" w:rsidRDefault="00EB3B9A">
      <w:pPr>
        <w:pStyle w:val="Textoindependiente"/>
        <w:spacing w:before="2"/>
        <w:rPr>
          <w:sz w:val="21"/>
        </w:rPr>
      </w:pPr>
    </w:p>
    <w:p w:rsidR="00EB3B9A" w:rsidRDefault="006A45F2">
      <w:pPr>
        <w:pStyle w:val="Prrafodelista"/>
        <w:numPr>
          <w:ilvl w:val="0"/>
          <w:numId w:val="14"/>
        </w:numPr>
        <w:tabs>
          <w:tab w:val="left" w:pos="2280"/>
        </w:tabs>
        <w:spacing w:line="249" w:lineRule="auto"/>
        <w:ind w:right="1416" w:firstLine="0"/>
        <w:jc w:val="both"/>
        <w:rPr>
          <w:sz w:val="20"/>
        </w:rPr>
      </w:pPr>
      <w:r>
        <w:rPr>
          <w:sz w:val="20"/>
        </w:rPr>
        <w:t>Recibida la documentación, el Municipio procederá a su revisión y, en su caso, practicará una</w:t>
      </w:r>
      <w:r>
        <w:rPr>
          <w:spacing w:val="1"/>
          <w:sz w:val="20"/>
        </w:rPr>
        <w:t xml:space="preserve"> </w:t>
      </w:r>
      <w:r>
        <w:rPr>
          <w:sz w:val="20"/>
        </w:rPr>
        <w:t>inspección a la obra de que se trate y si de ella resulta que la misma cumple con los requisitos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legales, reglamentarios y administrativos aplicables y se ajusta </w:t>
      </w:r>
      <w:r>
        <w:rPr>
          <w:sz w:val="20"/>
        </w:rPr>
        <w:t>a los documentos exhibidos con la</w:t>
      </w:r>
      <w:r>
        <w:rPr>
          <w:spacing w:val="1"/>
          <w:sz w:val="20"/>
        </w:rPr>
        <w:t xml:space="preserve"> </w:t>
      </w:r>
      <w:r>
        <w:rPr>
          <w:sz w:val="20"/>
        </w:rPr>
        <w:t>solicitud de regularización y registro de obra, el Municipio autorizará su registro, previo pago de los</w:t>
      </w:r>
      <w:r>
        <w:rPr>
          <w:spacing w:val="1"/>
          <w:sz w:val="20"/>
        </w:rPr>
        <w:t xml:space="preserve"> </w:t>
      </w:r>
      <w:r>
        <w:rPr>
          <w:sz w:val="20"/>
        </w:rPr>
        <w:t>derechos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las</w:t>
      </w:r>
      <w:r>
        <w:rPr>
          <w:spacing w:val="-2"/>
          <w:sz w:val="20"/>
        </w:rPr>
        <w:t xml:space="preserve"> </w:t>
      </w:r>
      <w:r>
        <w:rPr>
          <w:sz w:val="20"/>
        </w:rPr>
        <w:t>sanciones</w:t>
      </w:r>
      <w:r>
        <w:rPr>
          <w:spacing w:val="-1"/>
          <w:sz w:val="20"/>
        </w:rPr>
        <w:t xml:space="preserve"> </w:t>
      </w:r>
      <w:r>
        <w:rPr>
          <w:sz w:val="20"/>
        </w:rPr>
        <w:t>que</w:t>
      </w:r>
      <w:r>
        <w:rPr>
          <w:spacing w:val="-2"/>
          <w:sz w:val="20"/>
        </w:rPr>
        <w:t xml:space="preserve"> </w:t>
      </w:r>
      <w:r>
        <w:rPr>
          <w:sz w:val="20"/>
        </w:rPr>
        <w:t>establece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Ley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Ingresos</w:t>
      </w:r>
      <w:r>
        <w:rPr>
          <w:spacing w:val="-1"/>
          <w:sz w:val="20"/>
        </w:rPr>
        <w:t xml:space="preserve"> </w:t>
      </w:r>
      <w:r>
        <w:rPr>
          <w:sz w:val="20"/>
        </w:rPr>
        <w:t>y este</w:t>
      </w:r>
      <w:r>
        <w:rPr>
          <w:spacing w:val="-2"/>
          <w:sz w:val="20"/>
        </w:rPr>
        <w:t xml:space="preserve"> </w:t>
      </w:r>
      <w:r>
        <w:rPr>
          <w:sz w:val="20"/>
        </w:rPr>
        <w:t>Reglamento.</w:t>
      </w:r>
    </w:p>
    <w:p w:rsidR="00EB3B9A" w:rsidRDefault="00EB3B9A">
      <w:pPr>
        <w:pStyle w:val="Textoindependiente"/>
        <w:spacing w:before="3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6"/>
        <w:jc w:val="both"/>
      </w:pPr>
      <w:r>
        <w:t>De</w:t>
      </w:r>
      <w:r>
        <w:rPr>
          <w:spacing w:val="12"/>
        </w:rPr>
        <w:t xml:space="preserve"> </w:t>
      </w:r>
      <w:r>
        <w:t>igual</w:t>
      </w:r>
      <w:r>
        <w:rPr>
          <w:spacing w:val="12"/>
        </w:rPr>
        <w:t xml:space="preserve"> </w:t>
      </w:r>
      <w:r>
        <w:t>forma,</w:t>
      </w:r>
      <w:r>
        <w:rPr>
          <w:spacing w:val="12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t>Dirección</w:t>
      </w:r>
      <w:r>
        <w:rPr>
          <w:spacing w:val="12"/>
        </w:rPr>
        <w:t xml:space="preserve"> </w:t>
      </w:r>
      <w:r>
        <w:t>podrá</w:t>
      </w:r>
      <w:r>
        <w:rPr>
          <w:spacing w:val="13"/>
        </w:rPr>
        <w:t xml:space="preserve"> </w:t>
      </w:r>
      <w:r>
        <w:t>orden</w:t>
      </w:r>
      <w:r>
        <w:t>ar</w:t>
      </w:r>
      <w:r>
        <w:rPr>
          <w:spacing w:val="12"/>
        </w:rPr>
        <w:t xml:space="preserve"> </w:t>
      </w:r>
      <w:r>
        <w:t>el</w:t>
      </w:r>
      <w:r>
        <w:rPr>
          <w:spacing w:val="12"/>
        </w:rPr>
        <w:t xml:space="preserve"> </w:t>
      </w:r>
      <w:r>
        <w:t>retiro</w:t>
      </w:r>
      <w:r>
        <w:rPr>
          <w:spacing w:val="12"/>
        </w:rPr>
        <w:t xml:space="preserve"> </w:t>
      </w:r>
      <w:r>
        <w:t>o</w:t>
      </w:r>
      <w:r>
        <w:rPr>
          <w:spacing w:val="12"/>
        </w:rPr>
        <w:t xml:space="preserve"> </w:t>
      </w:r>
      <w:r>
        <w:t>demolición</w:t>
      </w:r>
      <w:r>
        <w:rPr>
          <w:spacing w:val="13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bardas,</w:t>
      </w:r>
      <w:r>
        <w:rPr>
          <w:spacing w:val="12"/>
        </w:rPr>
        <w:t xml:space="preserve"> </w:t>
      </w:r>
      <w:r>
        <w:t>rejas,</w:t>
      </w:r>
      <w:r>
        <w:rPr>
          <w:spacing w:val="12"/>
        </w:rPr>
        <w:t xml:space="preserve"> </w:t>
      </w:r>
      <w:r>
        <w:t>mallas,</w:t>
      </w:r>
      <w:r>
        <w:rPr>
          <w:spacing w:val="12"/>
        </w:rPr>
        <w:t xml:space="preserve"> </w:t>
      </w:r>
      <w:r>
        <w:t>barandales</w:t>
      </w:r>
      <w:r>
        <w:rPr>
          <w:spacing w:val="12"/>
        </w:rPr>
        <w:t xml:space="preserve"> </w:t>
      </w:r>
      <w:r>
        <w:t>y,</w:t>
      </w:r>
      <w:r>
        <w:rPr>
          <w:spacing w:val="-53"/>
        </w:rPr>
        <w:t xml:space="preserve"> </w:t>
      </w:r>
      <w:r>
        <w:t>en general, todos aquellos mecanismos o instalaciones que obstaculicen la vía pública, en aquellos casos</w:t>
      </w:r>
      <w:r>
        <w:rPr>
          <w:spacing w:val="-53"/>
        </w:rPr>
        <w:t xml:space="preserve"> </w:t>
      </w:r>
      <w:r>
        <w:t>en que estos se construyan o instalen sin que exista autorización previa, o bien, cuando existiendo dicha</w:t>
      </w:r>
      <w:r>
        <w:rPr>
          <w:spacing w:val="1"/>
        </w:rPr>
        <w:t xml:space="preserve"> </w:t>
      </w:r>
      <w:r>
        <w:t>autorización</w:t>
      </w:r>
      <w:r>
        <w:rPr>
          <w:spacing w:val="23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t>ejecuten</w:t>
      </w:r>
      <w:r>
        <w:rPr>
          <w:spacing w:val="23"/>
        </w:rPr>
        <w:t xml:space="preserve"> </w:t>
      </w:r>
      <w:r>
        <w:t>en</w:t>
      </w:r>
      <w:r>
        <w:rPr>
          <w:spacing w:val="24"/>
        </w:rPr>
        <w:t xml:space="preserve"> </w:t>
      </w:r>
      <w:r>
        <w:t>contravención</w:t>
      </w:r>
      <w:r>
        <w:rPr>
          <w:spacing w:val="23"/>
        </w:rPr>
        <w:t xml:space="preserve"> </w:t>
      </w:r>
      <w:r>
        <w:t>a</w:t>
      </w:r>
      <w:r>
        <w:rPr>
          <w:spacing w:val="24"/>
        </w:rPr>
        <w:t xml:space="preserve"> </w:t>
      </w:r>
      <w:r>
        <w:t>los</w:t>
      </w:r>
      <w:r>
        <w:rPr>
          <w:spacing w:val="23"/>
        </w:rPr>
        <w:t xml:space="preserve"> </w:t>
      </w:r>
      <w:r>
        <w:t>términos</w:t>
      </w:r>
      <w:r>
        <w:rPr>
          <w:spacing w:val="24"/>
        </w:rPr>
        <w:t xml:space="preserve"> </w:t>
      </w:r>
      <w:r>
        <w:t>y</w:t>
      </w:r>
      <w:r>
        <w:rPr>
          <w:spacing w:val="23"/>
        </w:rPr>
        <w:t xml:space="preserve"> </w:t>
      </w:r>
      <w:r>
        <w:t>condiciones</w:t>
      </w:r>
      <w:r>
        <w:rPr>
          <w:spacing w:val="24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t>la</w:t>
      </w:r>
      <w:r>
        <w:rPr>
          <w:spacing w:val="24"/>
        </w:rPr>
        <w:t xml:space="preserve"> </w:t>
      </w:r>
      <w:r>
        <w:t>misma.</w:t>
      </w:r>
      <w:r>
        <w:rPr>
          <w:spacing w:val="23"/>
        </w:rPr>
        <w:t xml:space="preserve"> </w:t>
      </w:r>
      <w:r>
        <w:t>El</w:t>
      </w:r>
      <w:r>
        <w:rPr>
          <w:spacing w:val="24"/>
        </w:rPr>
        <w:t xml:space="preserve"> </w:t>
      </w:r>
      <w:r>
        <w:t>procedimiento</w:t>
      </w:r>
      <w:r>
        <w:rPr>
          <w:spacing w:val="-53"/>
        </w:rPr>
        <w:t xml:space="preserve"> </w:t>
      </w:r>
      <w:r>
        <w:t>en los casos a que se refiere el párrafo anterior</w:t>
      </w:r>
      <w:r>
        <w:t>, se llevará a cabo en los términos de la reglamentación</w:t>
      </w:r>
      <w:r>
        <w:rPr>
          <w:spacing w:val="1"/>
        </w:rPr>
        <w:t xml:space="preserve"> </w:t>
      </w:r>
      <w:r>
        <w:t>municipal</w:t>
      </w:r>
      <w:r>
        <w:rPr>
          <w:spacing w:val="-1"/>
        </w:rPr>
        <w:t xml:space="preserve"> </w:t>
      </w:r>
      <w:r>
        <w:t>correspondiente a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materia de</w:t>
      </w:r>
      <w:r>
        <w:rPr>
          <w:spacing w:val="-1"/>
        </w:rPr>
        <w:t xml:space="preserve"> </w:t>
      </w:r>
      <w:r>
        <w:t>desarrollo</w:t>
      </w:r>
      <w:r>
        <w:rPr>
          <w:spacing w:val="-1"/>
        </w:rPr>
        <w:t xml:space="preserve"> </w:t>
      </w:r>
      <w:r>
        <w:t>urbano</w:t>
      </w:r>
      <w:r>
        <w:rPr>
          <w:spacing w:val="-2"/>
        </w:rPr>
        <w:t xml:space="preserve"> </w:t>
      </w:r>
      <w:r>
        <w:t>sustentable.</w:t>
      </w:r>
    </w:p>
    <w:p w:rsidR="00EB3B9A" w:rsidRDefault="00EB3B9A">
      <w:pPr>
        <w:pStyle w:val="Textoindependiente"/>
        <w:spacing w:before="3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6"/>
        <w:jc w:val="both"/>
      </w:pPr>
      <w:r>
        <w:rPr>
          <w:rFonts w:ascii="Arial" w:hAnsi="Arial"/>
          <w:b/>
        </w:rPr>
        <w:t xml:space="preserve">Artículo 259. </w:t>
      </w:r>
      <w:r>
        <w:t>Cualquier cambio de uso en predios o edificaciones ya ejecutadas, requerirá de previa</w:t>
      </w:r>
      <w:r>
        <w:rPr>
          <w:spacing w:val="1"/>
        </w:rPr>
        <w:t xml:space="preserve"> </w:t>
      </w:r>
      <w:r>
        <w:t>licencia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construcción</w:t>
      </w:r>
      <w:r>
        <w:rPr>
          <w:spacing w:val="-7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autorización</w:t>
      </w:r>
      <w:r>
        <w:rPr>
          <w:spacing w:val="-7"/>
        </w:rPr>
        <w:t xml:space="preserve"> </w:t>
      </w:r>
      <w:r>
        <w:t>sanitaria</w:t>
      </w:r>
      <w:r>
        <w:rPr>
          <w:spacing w:val="-8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t>parte</w:t>
      </w:r>
      <w:r>
        <w:rPr>
          <w:spacing w:val="-7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Municipio,</w:t>
      </w:r>
      <w:r>
        <w:rPr>
          <w:spacing w:val="-7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los</w:t>
      </w:r>
      <w:r>
        <w:rPr>
          <w:spacing w:val="-7"/>
        </w:rPr>
        <w:t xml:space="preserve"> </w:t>
      </w:r>
      <w:r>
        <w:t>casos</w:t>
      </w:r>
      <w:r>
        <w:rPr>
          <w:spacing w:val="-8"/>
        </w:rPr>
        <w:t xml:space="preserve"> </w:t>
      </w:r>
      <w:r>
        <w:t>señalados</w:t>
      </w:r>
      <w:r>
        <w:rPr>
          <w:spacing w:val="-7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este</w:t>
      </w:r>
      <w:r>
        <w:rPr>
          <w:spacing w:val="-53"/>
        </w:rPr>
        <w:t xml:space="preserve"> </w:t>
      </w:r>
      <w:r>
        <w:t>Reglamento</w:t>
      </w:r>
      <w:r>
        <w:rPr>
          <w:spacing w:val="-8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Ley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Salud,</w:t>
      </w:r>
      <w:r>
        <w:rPr>
          <w:spacing w:val="-7"/>
        </w:rPr>
        <w:t xml:space="preserve"> </w:t>
      </w:r>
      <w:r>
        <w:t>respectivamente.</w:t>
      </w:r>
      <w:r>
        <w:rPr>
          <w:spacing w:val="-8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podrán</w:t>
      </w:r>
      <w:r>
        <w:rPr>
          <w:spacing w:val="-7"/>
        </w:rPr>
        <w:t xml:space="preserve"> </w:t>
      </w:r>
      <w:r>
        <w:t>autorizar</w:t>
      </w:r>
      <w:r>
        <w:rPr>
          <w:spacing w:val="-8"/>
        </w:rPr>
        <w:t xml:space="preserve"> </w:t>
      </w:r>
      <w:r>
        <w:t>los</w:t>
      </w:r>
      <w:r>
        <w:rPr>
          <w:spacing w:val="-7"/>
        </w:rPr>
        <w:t xml:space="preserve"> </w:t>
      </w:r>
      <w:r>
        <w:t>cambios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uso</w:t>
      </w:r>
      <w:r>
        <w:rPr>
          <w:spacing w:val="-8"/>
        </w:rPr>
        <w:t xml:space="preserve"> </w:t>
      </w:r>
      <w:r>
        <w:t>si</w:t>
      </w:r>
      <w:r>
        <w:rPr>
          <w:spacing w:val="-7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programa</w:t>
      </w:r>
      <w:r>
        <w:rPr>
          <w:spacing w:val="-53"/>
        </w:rPr>
        <w:t xml:space="preserve"> </w:t>
      </w:r>
      <w:r>
        <w:t>lo permite y si se efectúan las modificaciones, instalaciones y pruebas de carga adicionales necesarias</w:t>
      </w:r>
      <w:r>
        <w:rPr>
          <w:spacing w:val="1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nuevo</w:t>
      </w:r>
      <w:r>
        <w:rPr>
          <w:spacing w:val="-2"/>
        </w:rPr>
        <w:t xml:space="preserve"> </w:t>
      </w:r>
      <w:r>
        <w:t>uso,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cumplimiento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presente</w:t>
      </w:r>
      <w:r>
        <w:rPr>
          <w:spacing w:val="-2"/>
        </w:rPr>
        <w:t xml:space="preserve"> </w:t>
      </w:r>
      <w:r>
        <w:t>Reglamento.</w:t>
      </w:r>
    </w:p>
    <w:p w:rsidR="00EB3B9A" w:rsidRDefault="00EB3B9A">
      <w:pPr>
        <w:pStyle w:val="Textoindependiente"/>
        <w:rPr>
          <w:sz w:val="22"/>
        </w:rPr>
      </w:pPr>
    </w:p>
    <w:p w:rsidR="00EB3B9A" w:rsidRDefault="00EB3B9A">
      <w:pPr>
        <w:pStyle w:val="Textoindependiente"/>
        <w:spacing w:before="6"/>
      </w:pPr>
    </w:p>
    <w:p w:rsidR="00EB3B9A" w:rsidRDefault="006A45F2">
      <w:pPr>
        <w:pStyle w:val="Ttulo2"/>
        <w:spacing w:before="1"/>
      </w:pPr>
      <w:r>
        <w:rPr>
          <w:spacing w:val="-1"/>
        </w:rPr>
        <w:t>TÍTULO</w:t>
      </w:r>
      <w:r>
        <w:rPr>
          <w:spacing w:val="-13"/>
        </w:rPr>
        <w:t xml:space="preserve"> </w:t>
      </w:r>
      <w:r>
        <w:t>OCTAVO</w:t>
      </w:r>
    </w:p>
    <w:p w:rsidR="00EB3B9A" w:rsidRDefault="006A45F2">
      <w:pPr>
        <w:spacing w:before="11"/>
        <w:ind w:left="2365" w:right="2364"/>
        <w:jc w:val="center"/>
      </w:pPr>
      <w:r>
        <w:rPr>
          <w:spacing w:val="-1"/>
        </w:rPr>
        <w:t>INFRACCIONES</w:t>
      </w:r>
      <w:r>
        <w:rPr>
          <w:spacing w:val="-4"/>
        </w:rPr>
        <w:t xml:space="preserve"> </w:t>
      </w:r>
      <w:r>
        <w:rPr>
          <w:spacing w:val="-1"/>
        </w:rPr>
        <w:t>Y</w:t>
      </w:r>
      <w:r>
        <w:rPr>
          <w:spacing w:val="-3"/>
        </w:rPr>
        <w:t xml:space="preserve"> </w:t>
      </w:r>
      <w:r>
        <w:rPr>
          <w:spacing w:val="-1"/>
        </w:rPr>
        <w:t>SANCIONES</w:t>
      </w:r>
      <w:r>
        <w:rPr>
          <w:spacing w:val="-12"/>
        </w:rPr>
        <w:t xml:space="preserve"> </w:t>
      </w:r>
      <w:r>
        <w:rPr>
          <w:spacing w:val="-1"/>
        </w:rPr>
        <w:t>ADMINISTRATIVAS</w:t>
      </w:r>
    </w:p>
    <w:p w:rsidR="00EB3B9A" w:rsidRDefault="00EB3B9A">
      <w:pPr>
        <w:pStyle w:val="Textoindependiente"/>
        <w:spacing w:before="10"/>
        <w:rPr>
          <w:sz w:val="23"/>
        </w:rPr>
      </w:pPr>
    </w:p>
    <w:p w:rsidR="00EB3B9A" w:rsidRDefault="006A45F2">
      <w:pPr>
        <w:pStyle w:val="Ttulo2"/>
      </w:pPr>
      <w:r>
        <w:t>CAPÍTULO</w:t>
      </w:r>
      <w:r>
        <w:rPr>
          <w:spacing w:val="-5"/>
        </w:rPr>
        <w:t xml:space="preserve"> </w:t>
      </w:r>
      <w:r>
        <w:t>PRIMERO</w:t>
      </w:r>
    </w:p>
    <w:p w:rsidR="00EB3B9A" w:rsidRDefault="006A45F2">
      <w:pPr>
        <w:pStyle w:val="Ttulo3"/>
      </w:pPr>
      <w:r>
        <w:t>DISPOSICIONES</w:t>
      </w:r>
      <w:r>
        <w:rPr>
          <w:spacing w:val="-7"/>
        </w:rPr>
        <w:t xml:space="preserve"> </w:t>
      </w:r>
      <w:r>
        <w:t>GENERALES</w:t>
      </w:r>
    </w:p>
    <w:p w:rsidR="00EB3B9A" w:rsidRDefault="00EB3B9A">
      <w:pPr>
        <w:pStyle w:val="Textoindependiente"/>
        <w:spacing w:before="6"/>
        <w:rPr>
          <w:sz w:val="25"/>
        </w:rPr>
      </w:pPr>
    </w:p>
    <w:p w:rsidR="00EB3B9A" w:rsidRDefault="006A45F2">
      <w:pPr>
        <w:pStyle w:val="Textoindependiente"/>
        <w:spacing w:line="249" w:lineRule="auto"/>
        <w:ind w:left="1417" w:right="1416"/>
        <w:jc w:val="both"/>
      </w:pPr>
      <w:r>
        <w:rPr>
          <w:rFonts w:ascii="Arial" w:hAnsi="Arial"/>
          <w:b/>
        </w:rPr>
        <w:t xml:space="preserve">Artículo 260. </w:t>
      </w:r>
      <w:r>
        <w:t>La Dirección, en los términos de este Título y previo dictamen emitido por la Comisión de</w:t>
      </w:r>
      <w:r>
        <w:rPr>
          <w:spacing w:val="1"/>
        </w:rPr>
        <w:t xml:space="preserve"> </w:t>
      </w:r>
      <w:r>
        <w:t>Directores,</w:t>
      </w:r>
      <w:r>
        <w:rPr>
          <w:spacing w:val="-10"/>
        </w:rPr>
        <w:t xml:space="preserve"> </w:t>
      </w:r>
      <w:r>
        <w:t>sancionará</w:t>
      </w:r>
      <w:r>
        <w:rPr>
          <w:spacing w:val="-8"/>
        </w:rPr>
        <w:t xml:space="preserve"> </w:t>
      </w:r>
      <w:r>
        <w:t>con</w:t>
      </w:r>
      <w:r>
        <w:rPr>
          <w:spacing w:val="-9"/>
        </w:rPr>
        <w:t xml:space="preserve"> </w:t>
      </w:r>
      <w:r>
        <w:t>multa</w:t>
      </w:r>
      <w:r>
        <w:rPr>
          <w:spacing w:val="-9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suspensión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su</w:t>
      </w:r>
      <w:r>
        <w:rPr>
          <w:spacing w:val="-9"/>
        </w:rPr>
        <w:t xml:space="preserve"> </w:t>
      </w:r>
      <w:r>
        <w:t>registro</w:t>
      </w:r>
      <w:r>
        <w:rPr>
          <w:spacing w:val="-9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los</w:t>
      </w:r>
      <w:r>
        <w:rPr>
          <w:spacing w:val="-9"/>
        </w:rPr>
        <w:t xml:space="preserve"> </w:t>
      </w:r>
      <w:r>
        <w:t>Directores</w:t>
      </w:r>
      <w:r>
        <w:rPr>
          <w:spacing w:val="-9"/>
        </w:rPr>
        <w:t xml:space="preserve"> </w:t>
      </w:r>
      <w:r>
        <w:t>Responsables</w:t>
      </w:r>
      <w:r>
        <w:rPr>
          <w:spacing w:val="-8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los</w:t>
      </w:r>
      <w:r>
        <w:rPr>
          <w:spacing w:val="-10"/>
        </w:rPr>
        <w:t xml:space="preserve"> </w:t>
      </w:r>
      <w:r>
        <w:t>Peritos</w:t>
      </w:r>
      <w:r>
        <w:rPr>
          <w:spacing w:val="-53"/>
        </w:rPr>
        <w:t xml:space="preserve"> </w:t>
      </w:r>
      <w:r>
        <w:t>Corresponsables</w:t>
      </w:r>
      <w:r>
        <w:rPr>
          <w:spacing w:val="30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Obra,</w:t>
      </w:r>
      <w:r>
        <w:rPr>
          <w:spacing w:val="31"/>
        </w:rPr>
        <w:t xml:space="preserve"> </w:t>
      </w:r>
      <w:r>
        <w:t>y</w:t>
      </w:r>
      <w:r>
        <w:rPr>
          <w:spacing w:val="30"/>
        </w:rPr>
        <w:t xml:space="preserve"> </w:t>
      </w:r>
      <w:r>
        <w:t>con</w:t>
      </w:r>
      <w:r>
        <w:rPr>
          <w:spacing w:val="31"/>
        </w:rPr>
        <w:t xml:space="preserve"> </w:t>
      </w:r>
      <w:r>
        <w:t>mul</w:t>
      </w:r>
      <w:r>
        <w:t>tas</w:t>
      </w:r>
      <w:r>
        <w:rPr>
          <w:spacing w:val="30"/>
        </w:rPr>
        <w:t xml:space="preserve"> </w:t>
      </w:r>
      <w:r>
        <w:t>a</w:t>
      </w:r>
      <w:r>
        <w:rPr>
          <w:spacing w:val="31"/>
        </w:rPr>
        <w:t xml:space="preserve"> </w:t>
      </w:r>
      <w:r>
        <w:t>los</w:t>
      </w:r>
      <w:r>
        <w:rPr>
          <w:spacing w:val="30"/>
        </w:rPr>
        <w:t xml:space="preserve"> </w:t>
      </w:r>
      <w:r>
        <w:t>propietarios,</w:t>
      </w:r>
      <w:r>
        <w:rPr>
          <w:spacing w:val="31"/>
        </w:rPr>
        <w:t xml:space="preserve"> </w:t>
      </w:r>
      <w:r>
        <w:t>poseedores,</w:t>
      </w:r>
      <w:r>
        <w:rPr>
          <w:spacing w:val="30"/>
        </w:rPr>
        <w:t xml:space="preserve"> </w:t>
      </w:r>
      <w:r>
        <w:t>titulares</w:t>
      </w:r>
      <w:r>
        <w:rPr>
          <w:spacing w:val="31"/>
        </w:rPr>
        <w:t xml:space="preserve"> </w:t>
      </w:r>
      <w:r>
        <w:t>o</w:t>
      </w:r>
      <w:r>
        <w:rPr>
          <w:spacing w:val="30"/>
        </w:rPr>
        <w:t xml:space="preserve"> </w:t>
      </w:r>
      <w:r>
        <w:t>a</w:t>
      </w:r>
      <w:r>
        <w:rPr>
          <w:spacing w:val="31"/>
        </w:rPr>
        <w:t xml:space="preserve"> </w:t>
      </w:r>
      <w:r>
        <w:t>quienes</w:t>
      </w:r>
      <w:r>
        <w:rPr>
          <w:spacing w:val="30"/>
        </w:rPr>
        <w:t xml:space="preserve"> </w:t>
      </w:r>
      <w:r>
        <w:t>resulten</w:t>
      </w:r>
    </w:p>
    <w:p w:rsidR="00EB3B9A" w:rsidRDefault="00EB3B9A">
      <w:pPr>
        <w:spacing w:line="249" w:lineRule="auto"/>
        <w:jc w:val="both"/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  <w:spacing w:before="5"/>
        <w:rPr>
          <w:sz w:val="11"/>
        </w:rPr>
      </w:pPr>
    </w:p>
    <w:p w:rsidR="00EB3B9A" w:rsidRDefault="006A45F2">
      <w:pPr>
        <w:pStyle w:val="Textoindependiente"/>
        <w:spacing w:before="94" w:line="249" w:lineRule="auto"/>
        <w:ind w:left="1417" w:right="1416"/>
        <w:jc w:val="both"/>
      </w:pPr>
      <w:r>
        <w:t>responsables, por las infracciones comprobadas en las visitas de inspección a que se refiere el capítulo</w:t>
      </w:r>
      <w:r>
        <w:rPr>
          <w:spacing w:val="1"/>
        </w:rPr>
        <w:t xml:space="preserve"> </w:t>
      </w:r>
      <w:r>
        <w:rPr>
          <w:spacing w:val="-1"/>
        </w:rPr>
        <w:t>anterior.</w:t>
      </w:r>
      <w:r>
        <w:rPr>
          <w:spacing w:val="-16"/>
        </w:rPr>
        <w:t xml:space="preserve"> </w:t>
      </w:r>
      <w:r>
        <w:rPr>
          <w:spacing w:val="-1"/>
        </w:rPr>
        <w:t>La</w:t>
      </w:r>
      <w:r>
        <w:rPr>
          <w:spacing w:val="-16"/>
        </w:rPr>
        <w:t xml:space="preserve"> </w:t>
      </w:r>
      <w:r>
        <w:rPr>
          <w:spacing w:val="-1"/>
        </w:rPr>
        <w:t>imposición</w:t>
      </w:r>
      <w:r>
        <w:rPr>
          <w:spacing w:val="-16"/>
        </w:rPr>
        <w:t xml:space="preserve"> </w:t>
      </w:r>
      <w:r>
        <w:rPr>
          <w:spacing w:val="-1"/>
        </w:rPr>
        <w:t>y</w:t>
      </w:r>
      <w:r>
        <w:rPr>
          <w:spacing w:val="-15"/>
        </w:rPr>
        <w:t xml:space="preserve"> </w:t>
      </w:r>
      <w:r>
        <w:rPr>
          <w:spacing w:val="-1"/>
        </w:rPr>
        <w:t>cumplimiento</w:t>
      </w:r>
      <w:r>
        <w:rPr>
          <w:spacing w:val="-16"/>
        </w:rPr>
        <w:t xml:space="preserve"> </w:t>
      </w:r>
      <w:r>
        <w:rPr>
          <w:spacing w:val="-1"/>
        </w:rPr>
        <w:t>de</w:t>
      </w:r>
      <w:r>
        <w:rPr>
          <w:spacing w:val="-16"/>
        </w:rPr>
        <w:t xml:space="preserve"> </w:t>
      </w:r>
      <w:r>
        <w:rPr>
          <w:spacing w:val="-1"/>
        </w:rPr>
        <w:t>las</w:t>
      </w:r>
      <w:r>
        <w:rPr>
          <w:spacing w:val="-15"/>
        </w:rPr>
        <w:t xml:space="preserve"> </w:t>
      </w:r>
      <w:r>
        <w:rPr>
          <w:spacing w:val="-1"/>
        </w:rPr>
        <w:t>sanciones</w:t>
      </w:r>
      <w:r>
        <w:rPr>
          <w:spacing w:val="-16"/>
        </w:rPr>
        <w:t xml:space="preserve"> </w:t>
      </w:r>
      <w:r>
        <w:rPr>
          <w:spacing w:val="-1"/>
        </w:rPr>
        <w:t>no</w:t>
      </w:r>
      <w:r>
        <w:rPr>
          <w:spacing w:val="-16"/>
        </w:rPr>
        <w:t xml:space="preserve"> </w:t>
      </w:r>
      <w:r>
        <w:rPr>
          <w:spacing w:val="-1"/>
        </w:rPr>
        <w:t>eximirá</w:t>
      </w:r>
      <w:r>
        <w:rPr>
          <w:spacing w:val="-15"/>
        </w:rPr>
        <w:t xml:space="preserve"> </w:t>
      </w:r>
      <w:r>
        <w:rPr>
          <w:spacing w:val="-1"/>
        </w:rPr>
        <w:t>al</w:t>
      </w:r>
      <w:r>
        <w:rPr>
          <w:spacing w:val="-16"/>
        </w:rPr>
        <w:t xml:space="preserve"> </w:t>
      </w:r>
      <w:r>
        <w:rPr>
          <w:spacing w:val="-1"/>
        </w:rPr>
        <w:t>infractor</w:t>
      </w:r>
      <w:r>
        <w:rPr>
          <w:spacing w:val="-16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la</w:t>
      </w:r>
      <w:r>
        <w:rPr>
          <w:spacing w:val="-16"/>
        </w:rPr>
        <w:t xml:space="preserve"> </w:t>
      </w:r>
      <w:r>
        <w:t>obligación</w:t>
      </w:r>
      <w:r>
        <w:rPr>
          <w:spacing w:val="-16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corregir</w:t>
      </w:r>
      <w:r>
        <w:rPr>
          <w:spacing w:val="-16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irregularidades que hayan dado motivo al levantamiento de la infracción. Las sanciones que se impongan</w:t>
      </w:r>
      <w:r>
        <w:rPr>
          <w:spacing w:val="1"/>
        </w:rPr>
        <w:t xml:space="preserve"> </w:t>
      </w:r>
      <w:r>
        <w:t>serán</w:t>
      </w:r>
      <w:r>
        <w:rPr>
          <w:spacing w:val="-5"/>
        </w:rPr>
        <w:t xml:space="preserve"> </w:t>
      </w:r>
      <w:r>
        <w:t>independientes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las</w:t>
      </w:r>
      <w:r>
        <w:rPr>
          <w:spacing w:val="-5"/>
        </w:rPr>
        <w:t xml:space="preserve"> </w:t>
      </w:r>
      <w:r>
        <w:t>medidas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seguridad</w:t>
      </w:r>
      <w:r>
        <w:rPr>
          <w:spacing w:val="-5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ordene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Dirección</w:t>
      </w:r>
      <w:r>
        <w:rPr>
          <w:spacing w:val="-5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casos</w:t>
      </w:r>
      <w:r>
        <w:rPr>
          <w:spacing w:val="-5"/>
        </w:rPr>
        <w:t xml:space="preserve"> </w:t>
      </w:r>
      <w:r>
        <w:t>previstos</w:t>
      </w:r>
      <w:r>
        <w:rPr>
          <w:spacing w:val="-4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este</w:t>
      </w:r>
      <w:r>
        <w:rPr>
          <w:spacing w:val="1"/>
        </w:rPr>
        <w:t xml:space="preserve"> </w:t>
      </w:r>
      <w:r>
        <w:t>Reg</w:t>
      </w:r>
      <w:r>
        <w:t>lamento,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podrán</w:t>
      </w:r>
      <w:r>
        <w:rPr>
          <w:spacing w:val="-1"/>
        </w:rPr>
        <w:t xml:space="preserve"> </w:t>
      </w:r>
      <w:r>
        <w:t>ser</w:t>
      </w:r>
      <w:r>
        <w:rPr>
          <w:spacing w:val="-1"/>
        </w:rPr>
        <w:t xml:space="preserve"> </w:t>
      </w:r>
      <w:r>
        <w:t>impuestas</w:t>
      </w:r>
      <w:r>
        <w:rPr>
          <w:spacing w:val="-1"/>
        </w:rPr>
        <w:t xml:space="preserve"> </w:t>
      </w:r>
      <w:r>
        <w:t>conjunta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separadamente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responsables.</w:t>
      </w:r>
    </w:p>
    <w:p w:rsidR="00EB3B9A" w:rsidRDefault="00EB3B9A">
      <w:pPr>
        <w:pStyle w:val="Textoindependiente"/>
        <w:spacing w:before="2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6"/>
        <w:jc w:val="both"/>
      </w:pPr>
      <w:r>
        <w:rPr>
          <w:rFonts w:ascii="Arial" w:hAnsi="Arial"/>
          <w:b/>
        </w:rPr>
        <w:t xml:space="preserve">Artículo 261. </w:t>
      </w:r>
      <w:r>
        <w:t>Para fijar la sanción, la Dirección deberá tomar en cuenta las condiciones personales del</w:t>
      </w:r>
      <w:r>
        <w:rPr>
          <w:spacing w:val="1"/>
        </w:rPr>
        <w:t xml:space="preserve"> </w:t>
      </w:r>
      <w:r>
        <w:t>infractor, la gravedad de la infracción, la reincidencia en la falta administrativa, y las modalidades y demás</w:t>
      </w:r>
      <w:r>
        <w:rPr>
          <w:spacing w:val="-54"/>
        </w:rPr>
        <w:t xml:space="preserve"> </w:t>
      </w:r>
      <w:r>
        <w:t>circunstancias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misma se haya</w:t>
      </w:r>
      <w:r>
        <w:rPr>
          <w:spacing w:val="-1"/>
        </w:rPr>
        <w:t xml:space="preserve"> </w:t>
      </w:r>
      <w:r>
        <w:t>cometido.</w:t>
      </w:r>
    </w:p>
    <w:p w:rsidR="00EB3B9A" w:rsidRDefault="00EB3B9A">
      <w:pPr>
        <w:pStyle w:val="Textoindependiente"/>
        <w:spacing w:before="6"/>
        <w:rPr>
          <w:sz w:val="21"/>
        </w:rPr>
      </w:pPr>
    </w:p>
    <w:p w:rsidR="00EB3B9A" w:rsidRDefault="006A45F2">
      <w:pPr>
        <w:pStyle w:val="Ttulo2"/>
        <w:spacing w:before="1"/>
      </w:pPr>
      <w:r>
        <w:rPr>
          <w:noProof/>
          <w:lang w:val="es-MX" w:eastAsia="es-MX"/>
        </w:rPr>
        <w:drawing>
          <wp:anchor distT="0" distB="0" distL="0" distR="0" simplePos="0" relativeHeight="480320512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141572</wp:posOffset>
            </wp:positionV>
            <wp:extent cx="7772400" cy="4046397"/>
            <wp:effectExtent l="0" t="0" r="0" b="0"/>
            <wp:wrapNone/>
            <wp:docPr id="27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4046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CAPÍTULO</w:t>
      </w:r>
      <w:r>
        <w:rPr>
          <w:spacing w:val="-5"/>
        </w:rPr>
        <w:t xml:space="preserve"> </w:t>
      </w:r>
      <w:r>
        <w:t>SEGUNDO</w:t>
      </w:r>
    </w:p>
    <w:p w:rsidR="00EB3B9A" w:rsidRDefault="006A45F2">
      <w:pPr>
        <w:pStyle w:val="Ttulo3"/>
      </w:pPr>
      <w:r>
        <w:t>SANCIONES</w:t>
      </w:r>
    </w:p>
    <w:p w:rsidR="00EB3B9A" w:rsidRDefault="00EB3B9A">
      <w:pPr>
        <w:pStyle w:val="Textoindependiente"/>
        <w:spacing w:before="4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7"/>
        <w:jc w:val="both"/>
      </w:pPr>
      <w:r>
        <w:rPr>
          <w:rFonts w:ascii="Arial" w:hAnsi="Arial"/>
          <w:b/>
        </w:rPr>
        <w:t xml:space="preserve">Artículo 262. </w:t>
      </w:r>
      <w:r>
        <w:t>Se sancionará al Director Responsable, al Perito Cor</w:t>
      </w:r>
      <w:r>
        <w:t>responsable de Obra, al propietario o</w:t>
      </w:r>
      <w:r>
        <w:rPr>
          <w:spacing w:val="1"/>
        </w:rPr>
        <w:t xml:space="preserve"> </w:t>
      </w:r>
      <w:r>
        <w:t>poseedor,</w:t>
      </w:r>
      <w:r>
        <w:rPr>
          <w:spacing w:val="-1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titular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personas</w:t>
      </w:r>
      <w:r>
        <w:rPr>
          <w:spacing w:val="-1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resulten responsables: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0"/>
          <w:numId w:val="13"/>
        </w:numPr>
        <w:tabs>
          <w:tab w:val="left" w:pos="2179"/>
        </w:tabs>
        <w:ind w:hanging="195"/>
        <w:rPr>
          <w:sz w:val="20"/>
        </w:rPr>
      </w:pPr>
      <w:r>
        <w:rPr>
          <w:sz w:val="20"/>
        </w:rPr>
        <w:t>Con</w:t>
      </w:r>
      <w:r>
        <w:rPr>
          <w:spacing w:val="25"/>
          <w:sz w:val="20"/>
        </w:rPr>
        <w:t xml:space="preserve"> </w:t>
      </w:r>
      <w:r>
        <w:rPr>
          <w:sz w:val="20"/>
        </w:rPr>
        <w:t>multa</w:t>
      </w:r>
      <w:r>
        <w:rPr>
          <w:spacing w:val="26"/>
          <w:sz w:val="20"/>
        </w:rPr>
        <w:t xml:space="preserve"> </w:t>
      </w:r>
      <w:r>
        <w:rPr>
          <w:sz w:val="20"/>
        </w:rPr>
        <w:t>de</w:t>
      </w:r>
      <w:r>
        <w:rPr>
          <w:spacing w:val="26"/>
          <w:sz w:val="20"/>
        </w:rPr>
        <w:t xml:space="preserve"> </w:t>
      </w:r>
      <w:r>
        <w:rPr>
          <w:sz w:val="20"/>
        </w:rPr>
        <w:t>60</w:t>
      </w:r>
      <w:r>
        <w:rPr>
          <w:spacing w:val="25"/>
          <w:sz w:val="20"/>
        </w:rPr>
        <w:t xml:space="preserve"> </w:t>
      </w:r>
      <w:r>
        <w:rPr>
          <w:sz w:val="20"/>
        </w:rPr>
        <w:t>veces</w:t>
      </w:r>
      <w:r>
        <w:rPr>
          <w:spacing w:val="26"/>
          <w:sz w:val="20"/>
        </w:rPr>
        <w:t xml:space="preserve"> </w:t>
      </w:r>
      <w:r>
        <w:rPr>
          <w:sz w:val="20"/>
        </w:rPr>
        <w:t>el</w:t>
      </w:r>
      <w:r>
        <w:rPr>
          <w:spacing w:val="26"/>
          <w:sz w:val="20"/>
        </w:rPr>
        <w:t xml:space="preserve"> </w:t>
      </w:r>
      <w:r>
        <w:rPr>
          <w:sz w:val="20"/>
        </w:rPr>
        <w:t>valor</w:t>
      </w:r>
      <w:r>
        <w:rPr>
          <w:spacing w:val="25"/>
          <w:sz w:val="20"/>
        </w:rPr>
        <w:t xml:space="preserve"> </w:t>
      </w:r>
      <w:r>
        <w:rPr>
          <w:sz w:val="20"/>
        </w:rPr>
        <w:t>diario</w:t>
      </w:r>
      <w:r>
        <w:rPr>
          <w:spacing w:val="26"/>
          <w:sz w:val="20"/>
        </w:rPr>
        <w:t xml:space="preserve"> </w:t>
      </w:r>
      <w:r>
        <w:rPr>
          <w:sz w:val="20"/>
        </w:rPr>
        <w:t>de</w:t>
      </w:r>
      <w:r>
        <w:rPr>
          <w:spacing w:val="26"/>
          <w:sz w:val="20"/>
        </w:rPr>
        <w:t xml:space="preserve"> </w:t>
      </w:r>
      <w:r>
        <w:rPr>
          <w:sz w:val="20"/>
        </w:rPr>
        <w:t>la</w:t>
      </w:r>
      <w:r>
        <w:rPr>
          <w:spacing w:val="25"/>
          <w:sz w:val="20"/>
        </w:rPr>
        <w:t xml:space="preserve"> </w:t>
      </w:r>
      <w:r>
        <w:rPr>
          <w:sz w:val="20"/>
        </w:rPr>
        <w:t>Unidad</w:t>
      </w:r>
      <w:r>
        <w:rPr>
          <w:spacing w:val="26"/>
          <w:sz w:val="20"/>
        </w:rPr>
        <w:t xml:space="preserve"> </w:t>
      </w:r>
      <w:r>
        <w:rPr>
          <w:sz w:val="20"/>
        </w:rPr>
        <w:t>de</w:t>
      </w:r>
      <w:r>
        <w:rPr>
          <w:spacing w:val="26"/>
          <w:sz w:val="20"/>
        </w:rPr>
        <w:t xml:space="preserve"> </w:t>
      </w:r>
      <w:r>
        <w:rPr>
          <w:sz w:val="20"/>
        </w:rPr>
        <w:t>Medida</w:t>
      </w:r>
      <w:r>
        <w:rPr>
          <w:spacing w:val="26"/>
          <w:sz w:val="20"/>
        </w:rPr>
        <w:t xml:space="preserve"> </w:t>
      </w:r>
      <w:r>
        <w:rPr>
          <w:sz w:val="20"/>
        </w:rPr>
        <w:t>y</w:t>
      </w:r>
      <w:r>
        <w:rPr>
          <w:spacing w:val="14"/>
          <w:sz w:val="20"/>
        </w:rPr>
        <w:t xml:space="preserve"> </w:t>
      </w:r>
      <w:r>
        <w:rPr>
          <w:sz w:val="20"/>
        </w:rPr>
        <w:t>Actualización</w:t>
      </w:r>
      <w:r>
        <w:rPr>
          <w:spacing w:val="26"/>
          <w:sz w:val="20"/>
        </w:rPr>
        <w:t xml:space="preserve"> </w:t>
      </w:r>
      <w:r>
        <w:rPr>
          <w:sz w:val="20"/>
        </w:rPr>
        <w:t>vigente,</w:t>
      </w:r>
      <w:r>
        <w:rPr>
          <w:spacing w:val="26"/>
          <w:sz w:val="20"/>
        </w:rPr>
        <w:t xml:space="preserve"> </w:t>
      </w:r>
      <w:r>
        <w:rPr>
          <w:sz w:val="20"/>
        </w:rPr>
        <w:t>en</w:t>
      </w:r>
      <w:r>
        <w:rPr>
          <w:spacing w:val="26"/>
          <w:sz w:val="20"/>
        </w:rPr>
        <w:t xml:space="preserve"> </w:t>
      </w:r>
      <w:r>
        <w:rPr>
          <w:sz w:val="20"/>
        </w:rPr>
        <w:t>los</w:t>
      </w:r>
    </w:p>
    <w:p w:rsidR="00EB3B9A" w:rsidRDefault="006A45F2">
      <w:pPr>
        <w:pStyle w:val="Textoindependiente"/>
        <w:spacing w:before="10"/>
        <w:ind w:left="1984"/>
      </w:pPr>
      <w:r>
        <w:t>siguientes casos: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12"/>
        </w:numPr>
        <w:tabs>
          <w:tab w:val="left" w:pos="2249"/>
        </w:tabs>
        <w:spacing w:before="1" w:line="249" w:lineRule="auto"/>
        <w:ind w:right="1417" w:firstLine="0"/>
        <w:jc w:val="both"/>
        <w:rPr>
          <w:sz w:val="20"/>
        </w:rPr>
      </w:pPr>
      <w:r>
        <w:rPr>
          <w:sz w:val="20"/>
        </w:rPr>
        <w:t>Cuando se violen las prohibiciones de uso de vía pública establecidas en el artículo 107 del</w:t>
      </w:r>
      <w:r>
        <w:rPr>
          <w:spacing w:val="1"/>
          <w:sz w:val="20"/>
        </w:rPr>
        <w:t xml:space="preserve"> </w:t>
      </w:r>
      <w:r>
        <w:rPr>
          <w:sz w:val="20"/>
        </w:rPr>
        <w:t>Reglamento de Desarrollo Urbano Sostenible del Municipio de Chihuahua, o invadiendo predios</w:t>
      </w:r>
      <w:r>
        <w:rPr>
          <w:spacing w:val="1"/>
          <w:sz w:val="20"/>
        </w:rPr>
        <w:t xml:space="preserve"> </w:t>
      </w:r>
      <w:r>
        <w:rPr>
          <w:sz w:val="20"/>
        </w:rPr>
        <w:t>contiguos;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0"/>
          <w:numId w:val="12"/>
        </w:numPr>
        <w:tabs>
          <w:tab w:val="left" w:pos="2250"/>
        </w:tabs>
        <w:spacing w:before="1" w:line="249" w:lineRule="auto"/>
        <w:ind w:right="1417" w:firstLine="0"/>
        <w:jc w:val="both"/>
        <w:rPr>
          <w:sz w:val="20"/>
        </w:rPr>
      </w:pPr>
      <w:r>
        <w:rPr>
          <w:sz w:val="20"/>
        </w:rPr>
        <w:t>Cuando los desarrolladores no cumplan con las disposiciones</w:t>
      </w:r>
      <w:r>
        <w:rPr>
          <w:sz w:val="20"/>
        </w:rPr>
        <w:t xml:space="preserve"> y señalamientos autorizados y</w:t>
      </w:r>
      <w:r>
        <w:rPr>
          <w:spacing w:val="1"/>
          <w:sz w:val="20"/>
        </w:rPr>
        <w:t xml:space="preserve"> </w:t>
      </w:r>
      <w:r>
        <w:rPr>
          <w:sz w:val="20"/>
        </w:rPr>
        <w:t>modifiquen</w:t>
      </w:r>
      <w:r>
        <w:rPr>
          <w:spacing w:val="-1"/>
          <w:sz w:val="20"/>
        </w:rPr>
        <w:t xml:space="preserve"> </w:t>
      </w:r>
      <w:r>
        <w:rPr>
          <w:sz w:val="20"/>
        </w:rPr>
        <w:t>el</w:t>
      </w:r>
      <w:r>
        <w:rPr>
          <w:spacing w:val="-1"/>
          <w:sz w:val="20"/>
        </w:rPr>
        <w:t xml:space="preserve"> </w:t>
      </w:r>
      <w:r>
        <w:rPr>
          <w:sz w:val="20"/>
        </w:rPr>
        <w:t>destino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las</w:t>
      </w:r>
      <w:r>
        <w:rPr>
          <w:spacing w:val="-1"/>
          <w:sz w:val="20"/>
        </w:rPr>
        <w:t xml:space="preserve"> </w:t>
      </w:r>
      <w:r>
        <w:rPr>
          <w:sz w:val="20"/>
        </w:rPr>
        <w:t>áreas,</w:t>
      </w:r>
      <w:r>
        <w:rPr>
          <w:spacing w:val="-1"/>
          <w:sz w:val="20"/>
        </w:rPr>
        <w:t xml:space="preserve"> </w:t>
      </w:r>
      <w:r>
        <w:rPr>
          <w:sz w:val="20"/>
        </w:rPr>
        <w:t>y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0"/>
          <w:numId w:val="12"/>
        </w:numPr>
        <w:tabs>
          <w:tab w:val="left" w:pos="2220"/>
        </w:tabs>
        <w:spacing w:line="249" w:lineRule="auto"/>
        <w:ind w:right="1415" w:firstLine="0"/>
        <w:jc w:val="both"/>
        <w:rPr>
          <w:sz w:val="20"/>
        </w:rPr>
      </w:pPr>
      <w:r>
        <w:rPr>
          <w:sz w:val="20"/>
        </w:rPr>
        <w:t>Cuando un fraccionador incumpla con su calendario de obra y no mantenga vigente la garantía</w:t>
      </w:r>
      <w:r>
        <w:rPr>
          <w:spacing w:val="1"/>
          <w:sz w:val="20"/>
        </w:rPr>
        <w:t xml:space="preserve"> </w:t>
      </w:r>
      <w:r>
        <w:rPr>
          <w:sz w:val="20"/>
        </w:rPr>
        <w:t>correspondiente.</w:t>
      </w:r>
      <w:r>
        <w:rPr>
          <w:spacing w:val="-9"/>
          <w:sz w:val="20"/>
        </w:rPr>
        <w:t xml:space="preserve"> </w:t>
      </w:r>
      <w:r>
        <w:rPr>
          <w:sz w:val="20"/>
        </w:rPr>
        <w:t>Se</w:t>
      </w:r>
      <w:r>
        <w:rPr>
          <w:spacing w:val="-8"/>
          <w:sz w:val="20"/>
        </w:rPr>
        <w:t xml:space="preserve"> </w:t>
      </w:r>
      <w:r>
        <w:rPr>
          <w:sz w:val="20"/>
        </w:rPr>
        <w:t>otorgarán</w:t>
      </w:r>
      <w:r>
        <w:rPr>
          <w:spacing w:val="-8"/>
          <w:sz w:val="20"/>
        </w:rPr>
        <w:t xml:space="preserve"> </w:t>
      </w:r>
      <w:r>
        <w:rPr>
          <w:sz w:val="20"/>
        </w:rPr>
        <w:t>15</w:t>
      </w:r>
      <w:r>
        <w:rPr>
          <w:spacing w:val="-8"/>
          <w:sz w:val="20"/>
        </w:rPr>
        <w:t xml:space="preserve"> </w:t>
      </w:r>
      <w:r>
        <w:rPr>
          <w:sz w:val="20"/>
        </w:rPr>
        <w:t>días</w:t>
      </w:r>
      <w:r>
        <w:rPr>
          <w:spacing w:val="-8"/>
          <w:sz w:val="20"/>
        </w:rPr>
        <w:t xml:space="preserve"> </w:t>
      </w:r>
      <w:r>
        <w:rPr>
          <w:sz w:val="20"/>
        </w:rPr>
        <w:t>hábiles</w:t>
      </w:r>
      <w:r>
        <w:rPr>
          <w:spacing w:val="-8"/>
          <w:sz w:val="20"/>
        </w:rPr>
        <w:t xml:space="preserve"> </w:t>
      </w:r>
      <w:r>
        <w:rPr>
          <w:sz w:val="20"/>
        </w:rPr>
        <w:t>para</w:t>
      </w:r>
      <w:r>
        <w:rPr>
          <w:spacing w:val="-8"/>
          <w:sz w:val="20"/>
        </w:rPr>
        <w:t xml:space="preserve"> </w:t>
      </w:r>
      <w:r>
        <w:rPr>
          <w:sz w:val="20"/>
        </w:rPr>
        <w:t>actualizar</w:t>
      </w:r>
      <w:r>
        <w:rPr>
          <w:spacing w:val="-8"/>
          <w:sz w:val="20"/>
        </w:rPr>
        <w:t xml:space="preserve"> </w:t>
      </w:r>
      <w:r>
        <w:rPr>
          <w:sz w:val="20"/>
        </w:rPr>
        <w:t>dichos</w:t>
      </w:r>
      <w:r>
        <w:rPr>
          <w:spacing w:val="-8"/>
          <w:sz w:val="20"/>
        </w:rPr>
        <w:t xml:space="preserve"> </w:t>
      </w:r>
      <w:r>
        <w:rPr>
          <w:sz w:val="20"/>
        </w:rPr>
        <w:t>documentos,</w:t>
      </w:r>
      <w:r>
        <w:rPr>
          <w:spacing w:val="-8"/>
          <w:sz w:val="20"/>
        </w:rPr>
        <w:t xml:space="preserve"> </w:t>
      </w:r>
      <w:r>
        <w:rPr>
          <w:sz w:val="20"/>
        </w:rPr>
        <w:t>de</w:t>
      </w:r>
      <w:r>
        <w:rPr>
          <w:spacing w:val="-8"/>
          <w:sz w:val="20"/>
        </w:rPr>
        <w:t xml:space="preserve"> </w:t>
      </w:r>
      <w:r>
        <w:rPr>
          <w:sz w:val="20"/>
        </w:rPr>
        <w:t>lo</w:t>
      </w:r>
      <w:r>
        <w:rPr>
          <w:spacing w:val="-8"/>
          <w:sz w:val="20"/>
        </w:rPr>
        <w:t xml:space="preserve"> </w:t>
      </w:r>
      <w:r>
        <w:rPr>
          <w:sz w:val="20"/>
        </w:rPr>
        <w:t>contrar</w:t>
      </w:r>
      <w:r>
        <w:rPr>
          <w:sz w:val="20"/>
        </w:rPr>
        <w:t>io</w:t>
      </w:r>
      <w:r>
        <w:rPr>
          <w:spacing w:val="-8"/>
          <w:sz w:val="20"/>
        </w:rPr>
        <w:t xml:space="preserve"> </w:t>
      </w:r>
      <w:r>
        <w:rPr>
          <w:sz w:val="20"/>
        </w:rPr>
        <w:t>se</w:t>
      </w:r>
      <w:r>
        <w:rPr>
          <w:spacing w:val="-53"/>
          <w:sz w:val="20"/>
        </w:rPr>
        <w:t xml:space="preserve"> </w:t>
      </w:r>
      <w:r>
        <w:rPr>
          <w:sz w:val="20"/>
        </w:rPr>
        <w:t>aplicará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sanción.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Prrafodelista"/>
        <w:numPr>
          <w:ilvl w:val="0"/>
          <w:numId w:val="13"/>
        </w:numPr>
        <w:tabs>
          <w:tab w:val="left" w:pos="2231"/>
        </w:tabs>
        <w:ind w:left="2230" w:hanging="247"/>
        <w:rPr>
          <w:sz w:val="20"/>
        </w:rPr>
      </w:pPr>
      <w:r>
        <w:rPr>
          <w:sz w:val="20"/>
        </w:rPr>
        <w:t>Con</w:t>
      </w:r>
      <w:r>
        <w:rPr>
          <w:spacing w:val="22"/>
          <w:sz w:val="20"/>
        </w:rPr>
        <w:t xml:space="preserve"> </w:t>
      </w:r>
      <w:r>
        <w:rPr>
          <w:sz w:val="20"/>
        </w:rPr>
        <w:t>multa</w:t>
      </w:r>
      <w:r>
        <w:rPr>
          <w:spacing w:val="23"/>
          <w:sz w:val="20"/>
        </w:rPr>
        <w:t xml:space="preserve"> </w:t>
      </w:r>
      <w:r>
        <w:rPr>
          <w:sz w:val="20"/>
        </w:rPr>
        <w:t>de</w:t>
      </w:r>
      <w:r>
        <w:rPr>
          <w:spacing w:val="23"/>
          <w:sz w:val="20"/>
        </w:rPr>
        <w:t xml:space="preserve"> </w:t>
      </w:r>
      <w:r>
        <w:rPr>
          <w:sz w:val="20"/>
        </w:rPr>
        <w:t>50</w:t>
      </w:r>
      <w:r>
        <w:rPr>
          <w:spacing w:val="23"/>
          <w:sz w:val="20"/>
        </w:rPr>
        <w:t xml:space="preserve"> </w:t>
      </w:r>
      <w:r>
        <w:rPr>
          <w:sz w:val="20"/>
        </w:rPr>
        <w:t>veces</w:t>
      </w:r>
      <w:r>
        <w:rPr>
          <w:spacing w:val="22"/>
          <w:sz w:val="20"/>
        </w:rPr>
        <w:t xml:space="preserve"> </w:t>
      </w:r>
      <w:r>
        <w:rPr>
          <w:sz w:val="20"/>
        </w:rPr>
        <w:t>el</w:t>
      </w:r>
      <w:r>
        <w:rPr>
          <w:spacing w:val="23"/>
          <w:sz w:val="20"/>
        </w:rPr>
        <w:t xml:space="preserve"> </w:t>
      </w:r>
      <w:r>
        <w:rPr>
          <w:sz w:val="20"/>
        </w:rPr>
        <w:t>valor</w:t>
      </w:r>
      <w:r>
        <w:rPr>
          <w:spacing w:val="23"/>
          <w:sz w:val="20"/>
        </w:rPr>
        <w:t xml:space="preserve"> </w:t>
      </w:r>
      <w:r>
        <w:rPr>
          <w:sz w:val="20"/>
        </w:rPr>
        <w:t>diario</w:t>
      </w:r>
      <w:r>
        <w:rPr>
          <w:spacing w:val="23"/>
          <w:sz w:val="20"/>
        </w:rPr>
        <w:t xml:space="preserve"> </w:t>
      </w:r>
      <w:r>
        <w:rPr>
          <w:sz w:val="20"/>
        </w:rPr>
        <w:t>de</w:t>
      </w:r>
      <w:r>
        <w:rPr>
          <w:spacing w:val="22"/>
          <w:sz w:val="20"/>
        </w:rPr>
        <w:t xml:space="preserve"> </w:t>
      </w:r>
      <w:r>
        <w:rPr>
          <w:sz w:val="20"/>
        </w:rPr>
        <w:t>la</w:t>
      </w:r>
      <w:r>
        <w:rPr>
          <w:spacing w:val="23"/>
          <w:sz w:val="20"/>
        </w:rPr>
        <w:t xml:space="preserve"> </w:t>
      </w:r>
      <w:r>
        <w:rPr>
          <w:sz w:val="20"/>
        </w:rPr>
        <w:t>Unidad</w:t>
      </w:r>
      <w:r>
        <w:rPr>
          <w:spacing w:val="23"/>
          <w:sz w:val="20"/>
        </w:rPr>
        <w:t xml:space="preserve"> </w:t>
      </w:r>
      <w:r>
        <w:rPr>
          <w:sz w:val="20"/>
        </w:rPr>
        <w:t>de</w:t>
      </w:r>
      <w:r>
        <w:rPr>
          <w:spacing w:val="23"/>
          <w:sz w:val="20"/>
        </w:rPr>
        <w:t xml:space="preserve"> </w:t>
      </w:r>
      <w:r>
        <w:rPr>
          <w:sz w:val="20"/>
        </w:rPr>
        <w:t>Medida</w:t>
      </w:r>
      <w:r>
        <w:rPr>
          <w:spacing w:val="22"/>
          <w:sz w:val="20"/>
        </w:rPr>
        <w:t xml:space="preserve"> </w:t>
      </w:r>
      <w:r>
        <w:rPr>
          <w:sz w:val="20"/>
        </w:rPr>
        <w:t>y</w:t>
      </w:r>
      <w:r>
        <w:rPr>
          <w:spacing w:val="12"/>
          <w:sz w:val="20"/>
        </w:rPr>
        <w:t xml:space="preserve"> </w:t>
      </w:r>
      <w:r>
        <w:rPr>
          <w:sz w:val="20"/>
        </w:rPr>
        <w:t>Actualización</w:t>
      </w:r>
      <w:r>
        <w:rPr>
          <w:spacing w:val="23"/>
          <w:sz w:val="20"/>
        </w:rPr>
        <w:t xml:space="preserve"> </w:t>
      </w:r>
      <w:r>
        <w:rPr>
          <w:sz w:val="20"/>
        </w:rPr>
        <w:t>vigente,</w:t>
      </w:r>
      <w:r>
        <w:rPr>
          <w:spacing w:val="23"/>
          <w:sz w:val="20"/>
        </w:rPr>
        <w:t xml:space="preserve"> </w:t>
      </w:r>
      <w:r>
        <w:rPr>
          <w:sz w:val="20"/>
        </w:rPr>
        <w:t>en</w:t>
      </w:r>
      <w:r>
        <w:rPr>
          <w:spacing w:val="23"/>
          <w:sz w:val="20"/>
        </w:rPr>
        <w:t xml:space="preserve"> </w:t>
      </w:r>
      <w:r>
        <w:rPr>
          <w:sz w:val="20"/>
        </w:rPr>
        <w:t>los</w:t>
      </w:r>
    </w:p>
    <w:p w:rsidR="00EB3B9A" w:rsidRDefault="006A45F2">
      <w:pPr>
        <w:pStyle w:val="Textoindependiente"/>
        <w:spacing w:before="10"/>
        <w:ind w:left="1984"/>
      </w:pPr>
      <w:r>
        <w:t>siguientes casos: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11"/>
        </w:numPr>
        <w:tabs>
          <w:tab w:val="left" w:pos="2204"/>
        </w:tabs>
        <w:spacing w:line="249" w:lineRule="auto"/>
        <w:ind w:right="1416" w:firstLine="0"/>
        <w:jc w:val="both"/>
        <w:rPr>
          <w:sz w:val="20"/>
        </w:rPr>
      </w:pPr>
      <w:r>
        <w:rPr>
          <w:spacing w:val="-1"/>
          <w:sz w:val="20"/>
        </w:rPr>
        <w:t>Cuando</w:t>
      </w:r>
      <w:r>
        <w:rPr>
          <w:spacing w:val="-15"/>
          <w:sz w:val="20"/>
        </w:rPr>
        <w:t xml:space="preserve"> </w:t>
      </w:r>
      <w:r>
        <w:rPr>
          <w:spacing w:val="-1"/>
          <w:sz w:val="20"/>
        </w:rPr>
        <w:t>una</w:t>
      </w:r>
      <w:r>
        <w:rPr>
          <w:spacing w:val="-15"/>
          <w:sz w:val="20"/>
        </w:rPr>
        <w:t xml:space="preserve"> </w:t>
      </w:r>
      <w:r>
        <w:rPr>
          <w:spacing w:val="-1"/>
          <w:sz w:val="20"/>
        </w:rPr>
        <w:t>obra,</w:t>
      </w:r>
      <w:r>
        <w:rPr>
          <w:spacing w:val="-15"/>
          <w:sz w:val="20"/>
        </w:rPr>
        <w:t xml:space="preserve"> </w:t>
      </w:r>
      <w:r>
        <w:rPr>
          <w:spacing w:val="-1"/>
          <w:sz w:val="20"/>
        </w:rPr>
        <w:t>excediendo</w:t>
      </w:r>
      <w:r>
        <w:rPr>
          <w:spacing w:val="-15"/>
          <w:sz w:val="20"/>
        </w:rPr>
        <w:t xml:space="preserve"> </w:t>
      </w:r>
      <w:r>
        <w:rPr>
          <w:spacing w:val="-1"/>
          <w:sz w:val="20"/>
        </w:rPr>
        <w:t>las</w:t>
      </w:r>
      <w:r>
        <w:rPr>
          <w:spacing w:val="-15"/>
          <w:sz w:val="20"/>
        </w:rPr>
        <w:t xml:space="preserve"> </w:t>
      </w:r>
      <w:r>
        <w:rPr>
          <w:spacing w:val="-1"/>
          <w:sz w:val="20"/>
        </w:rPr>
        <w:t>tolerancias</w:t>
      </w:r>
      <w:r>
        <w:rPr>
          <w:spacing w:val="-15"/>
          <w:sz w:val="20"/>
        </w:rPr>
        <w:t xml:space="preserve"> </w:t>
      </w:r>
      <w:r>
        <w:rPr>
          <w:spacing w:val="-1"/>
          <w:sz w:val="20"/>
        </w:rPr>
        <w:t>previstas</w:t>
      </w:r>
      <w:r>
        <w:rPr>
          <w:spacing w:val="-15"/>
          <w:sz w:val="20"/>
        </w:rPr>
        <w:t xml:space="preserve"> </w:t>
      </w:r>
      <w:r>
        <w:rPr>
          <w:sz w:val="20"/>
        </w:rPr>
        <w:t>en</w:t>
      </w:r>
      <w:r>
        <w:rPr>
          <w:spacing w:val="-15"/>
          <w:sz w:val="20"/>
        </w:rPr>
        <w:t xml:space="preserve"> </w:t>
      </w:r>
      <w:r>
        <w:rPr>
          <w:sz w:val="20"/>
        </w:rPr>
        <w:t>este</w:t>
      </w:r>
      <w:r>
        <w:rPr>
          <w:spacing w:val="-15"/>
          <w:sz w:val="20"/>
        </w:rPr>
        <w:t xml:space="preserve"> </w:t>
      </w:r>
      <w:r>
        <w:rPr>
          <w:sz w:val="20"/>
        </w:rPr>
        <w:t>Reglamento</w:t>
      </w:r>
      <w:r>
        <w:rPr>
          <w:spacing w:val="-15"/>
          <w:sz w:val="20"/>
        </w:rPr>
        <w:t xml:space="preserve"> </w:t>
      </w:r>
      <w:r>
        <w:rPr>
          <w:sz w:val="20"/>
        </w:rPr>
        <w:t>y</w:t>
      </w:r>
      <w:r>
        <w:rPr>
          <w:spacing w:val="-15"/>
          <w:sz w:val="20"/>
        </w:rPr>
        <w:t xml:space="preserve"> </w:t>
      </w:r>
      <w:r>
        <w:rPr>
          <w:sz w:val="20"/>
        </w:rPr>
        <w:t>sus</w:t>
      </w:r>
      <w:r>
        <w:rPr>
          <w:spacing w:val="-15"/>
          <w:sz w:val="20"/>
        </w:rPr>
        <w:t xml:space="preserve"> </w:t>
      </w:r>
      <w:r>
        <w:rPr>
          <w:sz w:val="20"/>
        </w:rPr>
        <w:t>normas</w:t>
      </w:r>
      <w:r>
        <w:rPr>
          <w:spacing w:val="-15"/>
          <w:sz w:val="20"/>
        </w:rPr>
        <w:t xml:space="preserve"> </w:t>
      </w:r>
      <w:r>
        <w:rPr>
          <w:sz w:val="20"/>
        </w:rPr>
        <w:t>técnicas,</w:t>
      </w:r>
      <w:r>
        <w:rPr>
          <w:spacing w:val="1"/>
          <w:sz w:val="20"/>
        </w:rPr>
        <w:t xml:space="preserve"> </w:t>
      </w:r>
      <w:r>
        <w:rPr>
          <w:sz w:val="20"/>
        </w:rPr>
        <w:t>no</w:t>
      </w:r>
      <w:r>
        <w:rPr>
          <w:spacing w:val="-12"/>
          <w:sz w:val="20"/>
        </w:rPr>
        <w:t xml:space="preserve"> </w:t>
      </w:r>
      <w:r>
        <w:rPr>
          <w:sz w:val="20"/>
        </w:rPr>
        <w:t>coincida</w:t>
      </w:r>
      <w:r>
        <w:rPr>
          <w:spacing w:val="-11"/>
          <w:sz w:val="20"/>
        </w:rPr>
        <w:t xml:space="preserve"> </w:t>
      </w:r>
      <w:r>
        <w:rPr>
          <w:sz w:val="20"/>
        </w:rPr>
        <w:t>con</w:t>
      </w:r>
      <w:r>
        <w:rPr>
          <w:spacing w:val="-10"/>
          <w:sz w:val="20"/>
        </w:rPr>
        <w:t xml:space="preserve"> </w:t>
      </w:r>
      <w:r>
        <w:rPr>
          <w:sz w:val="20"/>
        </w:rPr>
        <w:t>el</w:t>
      </w:r>
      <w:r>
        <w:rPr>
          <w:spacing w:val="-12"/>
          <w:sz w:val="20"/>
        </w:rPr>
        <w:t xml:space="preserve"> </w:t>
      </w:r>
      <w:r>
        <w:rPr>
          <w:sz w:val="20"/>
        </w:rPr>
        <w:t>proyecto</w:t>
      </w:r>
      <w:r>
        <w:rPr>
          <w:spacing w:val="-11"/>
          <w:sz w:val="20"/>
        </w:rPr>
        <w:t xml:space="preserve"> </w:t>
      </w:r>
      <w:r>
        <w:rPr>
          <w:sz w:val="20"/>
        </w:rPr>
        <w:t>arquitectónico</w:t>
      </w:r>
      <w:r>
        <w:rPr>
          <w:spacing w:val="-11"/>
          <w:sz w:val="20"/>
        </w:rPr>
        <w:t xml:space="preserve"> </w:t>
      </w:r>
      <w:r>
        <w:rPr>
          <w:sz w:val="20"/>
        </w:rPr>
        <w:t>o</w:t>
      </w:r>
      <w:r>
        <w:rPr>
          <w:spacing w:val="-11"/>
          <w:sz w:val="20"/>
        </w:rPr>
        <w:t xml:space="preserve"> </w:t>
      </w:r>
      <w:r>
        <w:rPr>
          <w:sz w:val="20"/>
        </w:rPr>
        <w:t>diseño</w:t>
      </w:r>
      <w:r>
        <w:rPr>
          <w:spacing w:val="-11"/>
          <w:sz w:val="20"/>
        </w:rPr>
        <w:t xml:space="preserve"> </w:t>
      </w:r>
      <w:r>
        <w:rPr>
          <w:sz w:val="20"/>
        </w:rPr>
        <w:t>estructural</w:t>
      </w:r>
      <w:r>
        <w:rPr>
          <w:spacing w:val="-11"/>
          <w:sz w:val="20"/>
        </w:rPr>
        <w:t xml:space="preserve"> </w:t>
      </w:r>
      <w:r>
        <w:rPr>
          <w:sz w:val="20"/>
        </w:rPr>
        <w:t>autorizado,</w:t>
      </w:r>
      <w:r>
        <w:rPr>
          <w:spacing w:val="-11"/>
          <w:sz w:val="20"/>
        </w:rPr>
        <w:t xml:space="preserve"> </w:t>
      </w:r>
      <w:r>
        <w:rPr>
          <w:sz w:val="20"/>
        </w:rPr>
        <w:t>y</w:t>
      </w:r>
      <w:r>
        <w:rPr>
          <w:spacing w:val="-11"/>
          <w:sz w:val="20"/>
        </w:rPr>
        <w:t xml:space="preserve"> </w:t>
      </w:r>
      <w:r>
        <w:rPr>
          <w:sz w:val="20"/>
        </w:rPr>
        <w:t>el</w:t>
      </w:r>
      <w:r>
        <w:rPr>
          <w:spacing w:val="-11"/>
          <w:sz w:val="20"/>
        </w:rPr>
        <w:t xml:space="preserve"> </w:t>
      </w:r>
      <w:r>
        <w:rPr>
          <w:sz w:val="20"/>
        </w:rPr>
        <w:t>Director</w:t>
      </w:r>
      <w:r>
        <w:rPr>
          <w:spacing w:val="-12"/>
          <w:sz w:val="20"/>
        </w:rPr>
        <w:t xml:space="preserve"> </w:t>
      </w:r>
      <w:r>
        <w:rPr>
          <w:sz w:val="20"/>
        </w:rPr>
        <w:t>Responsable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Obra no</w:t>
      </w:r>
      <w:r>
        <w:rPr>
          <w:spacing w:val="-1"/>
          <w:sz w:val="20"/>
        </w:rPr>
        <w:t xml:space="preserve"> </w:t>
      </w:r>
      <w:r>
        <w:rPr>
          <w:sz w:val="20"/>
        </w:rPr>
        <w:t>haya</w:t>
      </w:r>
      <w:r>
        <w:rPr>
          <w:spacing w:val="-2"/>
          <w:sz w:val="20"/>
        </w:rPr>
        <w:t xml:space="preserve"> </w:t>
      </w:r>
      <w:r>
        <w:rPr>
          <w:sz w:val="20"/>
        </w:rPr>
        <w:t>dado</w:t>
      </w:r>
      <w:r>
        <w:rPr>
          <w:spacing w:val="-1"/>
          <w:sz w:val="20"/>
        </w:rPr>
        <w:t xml:space="preserve"> </w:t>
      </w:r>
      <w:r>
        <w:rPr>
          <w:sz w:val="20"/>
        </w:rPr>
        <w:t>aviso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Dirección;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Prrafodelista"/>
        <w:numPr>
          <w:ilvl w:val="0"/>
          <w:numId w:val="11"/>
        </w:numPr>
        <w:tabs>
          <w:tab w:val="left" w:pos="2260"/>
        </w:tabs>
        <w:spacing w:line="249" w:lineRule="auto"/>
        <w:ind w:right="1416" w:firstLine="0"/>
        <w:jc w:val="both"/>
        <w:rPr>
          <w:sz w:val="20"/>
        </w:rPr>
      </w:pPr>
      <w:r>
        <w:rPr>
          <w:sz w:val="20"/>
        </w:rPr>
        <w:t>Cuando en su predio o en la ejecución de cualquier obra no se respeten las restricciones,</w:t>
      </w:r>
      <w:r>
        <w:rPr>
          <w:spacing w:val="1"/>
          <w:sz w:val="20"/>
        </w:rPr>
        <w:t xml:space="preserve"> </w:t>
      </w:r>
      <w:r>
        <w:rPr>
          <w:sz w:val="20"/>
        </w:rPr>
        <w:t>afectaciones</w:t>
      </w:r>
      <w:r>
        <w:rPr>
          <w:spacing w:val="-12"/>
          <w:sz w:val="20"/>
        </w:rPr>
        <w:t xml:space="preserve"> </w:t>
      </w:r>
      <w:r>
        <w:rPr>
          <w:sz w:val="20"/>
        </w:rPr>
        <w:t>o</w:t>
      </w:r>
      <w:r>
        <w:rPr>
          <w:spacing w:val="-12"/>
          <w:sz w:val="20"/>
        </w:rPr>
        <w:t xml:space="preserve"> </w:t>
      </w:r>
      <w:r>
        <w:rPr>
          <w:sz w:val="20"/>
        </w:rPr>
        <w:t>usos</w:t>
      </w:r>
      <w:r>
        <w:rPr>
          <w:spacing w:val="-11"/>
          <w:sz w:val="20"/>
        </w:rPr>
        <w:t xml:space="preserve"> </w:t>
      </w:r>
      <w:r>
        <w:rPr>
          <w:sz w:val="20"/>
        </w:rPr>
        <w:t>autorizados,</w:t>
      </w:r>
      <w:r>
        <w:rPr>
          <w:spacing w:val="-12"/>
          <w:sz w:val="20"/>
        </w:rPr>
        <w:t xml:space="preserve"> </w:t>
      </w:r>
      <w:r>
        <w:rPr>
          <w:sz w:val="20"/>
        </w:rPr>
        <w:t>señalados</w:t>
      </w:r>
      <w:r>
        <w:rPr>
          <w:spacing w:val="-12"/>
          <w:sz w:val="20"/>
        </w:rPr>
        <w:t xml:space="preserve"> </w:t>
      </w:r>
      <w:r>
        <w:rPr>
          <w:sz w:val="20"/>
        </w:rPr>
        <w:t>en</w:t>
      </w:r>
      <w:r>
        <w:rPr>
          <w:spacing w:val="-11"/>
          <w:sz w:val="20"/>
        </w:rPr>
        <w:t xml:space="preserve"> </w:t>
      </w:r>
      <w:r>
        <w:rPr>
          <w:sz w:val="20"/>
        </w:rPr>
        <w:t>la</w:t>
      </w:r>
      <w:r>
        <w:rPr>
          <w:spacing w:val="-12"/>
          <w:sz w:val="20"/>
        </w:rPr>
        <w:t xml:space="preserve"> </w:t>
      </w:r>
      <w:r>
        <w:rPr>
          <w:sz w:val="20"/>
        </w:rPr>
        <w:t>constancia</w:t>
      </w:r>
      <w:r>
        <w:rPr>
          <w:spacing w:val="-11"/>
          <w:sz w:val="20"/>
        </w:rPr>
        <w:t xml:space="preserve"> </w:t>
      </w:r>
      <w:r>
        <w:rPr>
          <w:sz w:val="20"/>
        </w:rPr>
        <w:t>de</w:t>
      </w:r>
      <w:r>
        <w:rPr>
          <w:spacing w:val="-12"/>
          <w:sz w:val="20"/>
        </w:rPr>
        <w:t xml:space="preserve"> </w:t>
      </w:r>
      <w:r>
        <w:rPr>
          <w:sz w:val="20"/>
        </w:rPr>
        <w:t>alineamiento,</w:t>
      </w:r>
      <w:r>
        <w:rPr>
          <w:spacing w:val="-12"/>
          <w:sz w:val="20"/>
        </w:rPr>
        <w:t xml:space="preserve"> </w:t>
      </w:r>
      <w:r>
        <w:rPr>
          <w:sz w:val="20"/>
        </w:rPr>
        <w:t>número</w:t>
      </w:r>
      <w:r>
        <w:rPr>
          <w:spacing w:val="-11"/>
          <w:sz w:val="20"/>
        </w:rPr>
        <w:t xml:space="preserve"> </w:t>
      </w:r>
      <w:r>
        <w:rPr>
          <w:sz w:val="20"/>
        </w:rPr>
        <w:t>oficial</w:t>
      </w:r>
      <w:r>
        <w:rPr>
          <w:spacing w:val="-12"/>
          <w:sz w:val="20"/>
        </w:rPr>
        <w:t xml:space="preserve"> </w:t>
      </w:r>
      <w:r>
        <w:rPr>
          <w:sz w:val="20"/>
        </w:rPr>
        <w:t>y</w:t>
      </w:r>
      <w:r>
        <w:rPr>
          <w:spacing w:val="-12"/>
          <w:sz w:val="20"/>
        </w:rPr>
        <w:t xml:space="preserve"> </w:t>
      </w:r>
      <w:r>
        <w:rPr>
          <w:sz w:val="20"/>
        </w:rPr>
        <w:t>en</w:t>
      </w:r>
      <w:r>
        <w:rPr>
          <w:spacing w:val="-11"/>
          <w:sz w:val="20"/>
        </w:rPr>
        <w:t xml:space="preserve"> </w:t>
      </w:r>
      <w:r>
        <w:rPr>
          <w:sz w:val="20"/>
        </w:rPr>
        <w:t>las</w:t>
      </w:r>
      <w:r>
        <w:rPr>
          <w:spacing w:val="-53"/>
          <w:sz w:val="20"/>
        </w:rPr>
        <w:t xml:space="preserve"> </w:t>
      </w:r>
      <w:r>
        <w:rPr>
          <w:sz w:val="20"/>
        </w:rPr>
        <w:t>licencias</w:t>
      </w:r>
      <w:r>
        <w:rPr>
          <w:spacing w:val="-2"/>
          <w:sz w:val="20"/>
        </w:rPr>
        <w:t xml:space="preserve"> </w:t>
      </w:r>
      <w:r>
        <w:rPr>
          <w:sz w:val="20"/>
        </w:rPr>
        <w:t>correspondientes;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Prrafodelista"/>
        <w:numPr>
          <w:ilvl w:val="0"/>
          <w:numId w:val="11"/>
        </w:numPr>
        <w:tabs>
          <w:tab w:val="left" w:pos="2207"/>
        </w:tabs>
        <w:ind w:left="2206" w:hanging="223"/>
        <w:rPr>
          <w:sz w:val="20"/>
        </w:rPr>
      </w:pPr>
      <w:r>
        <w:rPr>
          <w:sz w:val="20"/>
        </w:rPr>
        <w:t>Cuando</w:t>
      </w:r>
      <w:r>
        <w:rPr>
          <w:spacing w:val="-4"/>
          <w:sz w:val="20"/>
        </w:rPr>
        <w:t xml:space="preserve"> </w:t>
      </w:r>
      <w:r>
        <w:rPr>
          <w:sz w:val="20"/>
        </w:rPr>
        <w:t>se</w:t>
      </w:r>
      <w:r>
        <w:rPr>
          <w:spacing w:val="-2"/>
          <w:sz w:val="20"/>
        </w:rPr>
        <w:t xml:space="preserve"> </w:t>
      </w:r>
      <w:r>
        <w:rPr>
          <w:sz w:val="20"/>
        </w:rPr>
        <w:t>hubieran</w:t>
      </w:r>
      <w:r>
        <w:rPr>
          <w:spacing w:val="-3"/>
          <w:sz w:val="20"/>
        </w:rPr>
        <w:t xml:space="preserve"> </w:t>
      </w:r>
      <w:r>
        <w:rPr>
          <w:sz w:val="20"/>
        </w:rPr>
        <w:t>violado</w:t>
      </w:r>
      <w:r>
        <w:rPr>
          <w:spacing w:val="-2"/>
          <w:sz w:val="20"/>
        </w:rPr>
        <w:t xml:space="preserve"> </w:t>
      </w:r>
      <w:r>
        <w:rPr>
          <w:sz w:val="20"/>
        </w:rPr>
        <w:t>los</w:t>
      </w:r>
      <w:r>
        <w:rPr>
          <w:spacing w:val="-3"/>
          <w:sz w:val="20"/>
        </w:rPr>
        <w:t xml:space="preserve"> </w:t>
      </w:r>
      <w:r>
        <w:rPr>
          <w:sz w:val="20"/>
        </w:rPr>
        <w:t>estados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suspensión</w:t>
      </w:r>
      <w:r>
        <w:rPr>
          <w:spacing w:val="-2"/>
          <w:sz w:val="20"/>
        </w:rPr>
        <w:t xml:space="preserve"> </w:t>
      </w:r>
      <w:r>
        <w:rPr>
          <w:sz w:val="20"/>
        </w:rPr>
        <w:t>o</w:t>
      </w:r>
      <w:r>
        <w:rPr>
          <w:spacing w:val="-4"/>
          <w:sz w:val="20"/>
        </w:rPr>
        <w:t xml:space="preserve"> </w:t>
      </w:r>
      <w:r>
        <w:rPr>
          <w:sz w:val="20"/>
        </w:rPr>
        <w:t>clausura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obra;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0"/>
          <w:numId w:val="11"/>
        </w:numPr>
        <w:tabs>
          <w:tab w:val="left" w:pos="2229"/>
        </w:tabs>
        <w:spacing w:line="249" w:lineRule="auto"/>
        <w:ind w:right="1418" w:firstLine="0"/>
        <w:jc w:val="both"/>
        <w:rPr>
          <w:sz w:val="20"/>
        </w:rPr>
      </w:pPr>
      <w:r>
        <w:rPr>
          <w:sz w:val="20"/>
        </w:rPr>
        <w:t>Cuando para obtener la expedición de licencias o durante la ejecución y uso de la edificación o</w:t>
      </w:r>
      <w:r>
        <w:rPr>
          <w:spacing w:val="1"/>
          <w:sz w:val="20"/>
        </w:rPr>
        <w:t xml:space="preserve"> </w:t>
      </w:r>
      <w:r>
        <w:rPr>
          <w:sz w:val="20"/>
        </w:rPr>
        <w:t>yacimiento,</w:t>
      </w:r>
      <w:r>
        <w:rPr>
          <w:spacing w:val="-1"/>
          <w:sz w:val="20"/>
        </w:rPr>
        <w:t xml:space="preserve"> </w:t>
      </w:r>
      <w:r>
        <w:rPr>
          <w:sz w:val="20"/>
        </w:rPr>
        <w:t>haya</w:t>
      </w:r>
      <w:r>
        <w:rPr>
          <w:spacing w:val="-2"/>
          <w:sz w:val="20"/>
        </w:rPr>
        <w:t xml:space="preserve"> </w:t>
      </w:r>
      <w:r>
        <w:rPr>
          <w:sz w:val="20"/>
        </w:rPr>
        <w:t>hecho</w:t>
      </w:r>
      <w:r>
        <w:rPr>
          <w:spacing w:val="-1"/>
          <w:sz w:val="20"/>
        </w:rPr>
        <w:t xml:space="preserve"> </w:t>
      </w:r>
      <w:r>
        <w:rPr>
          <w:sz w:val="20"/>
        </w:rPr>
        <w:t>uso,</w:t>
      </w:r>
      <w:r>
        <w:rPr>
          <w:spacing w:val="-2"/>
          <w:sz w:val="20"/>
        </w:rPr>
        <w:t xml:space="preserve"> </w:t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>pleno</w:t>
      </w:r>
      <w:r>
        <w:rPr>
          <w:spacing w:val="-1"/>
          <w:sz w:val="20"/>
        </w:rPr>
        <w:t xml:space="preserve"> </w:t>
      </w:r>
      <w:r>
        <w:rPr>
          <w:sz w:val="20"/>
        </w:rPr>
        <w:t>conocimiento,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documentos</w:t>
      </w:r>
      <w:r>
        <w:rPr>
          <w:spacing w:val="-1"/>
          <w:sz w:val="20"/>
        </w:rPr>
        <w:t xml:space="preserve"> </w:t>
      </w:r>
      <w:r>
        <w:rPr>
          <w:sz w:val="20"/>
        </w:rPr>
        <w:t>falsificados;</w:t>
      </w:r>
    </w:p>
    <w:p w:rsidR="00EB3B9A" w:rsidRDefault="00EB3B9A">
      <w:pPr>
        <w:spacing w:line="249" w:lineRule="auto"/>
        <w:jc w:val="both"/>
        <w:rPr>
          <w:sz w:val="20"/>
        </w:rPr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  <w:spacing w:before="5"/>
      </w:pPr>
    </w:p>
    <w:p w:rsidR="00EB3B9A" w:rsidRDefault="006A45F2">
      <w:pPr>
        <w:pStyle w:val="Prrafodelista"/>
        <w:numPr>
          <w:ilvl w:val="0"/>
          <w:numId w:val="11"/>
        </w:numPr>
        <w:tabs>
          <w:tab w:val="left" w:pos="2211"/>
        </w:tabs>
        <w:ind w:left="2210" w:hanging="227"/>
        <w:rPr>
          <w:sz w:val="20"/>
        </w:rPr>
      </w:pPr>
      <w:r>
        <w:rPr>
          <w:sz w:val="20"/>
        </w:rPr>
        <w:t>Cuando</w:t>
      </w:r>
      <w:r>
        <w:rPr>
          <w:spacing w:val="-13"/>
          <w:sz w:val="20"/>
        </w:rPr>
        <w:t xml:space="preserve"> </w:t>
      </w:r>
      <w:r>
        <w:rPr>
          <w:sz w:val="20"/>
        </w:rPr>
        <w:t>realicen</w:t>
      </w:r>
      <w:r>
        <w:rPr>
          <w:spacing w:val="-12"/>
          <w:sz w:val="20"/>
        </w:rPr>
        <w:t xml:space="preserve"> </w:t>
      </w:r>
      <w:r>
        <w:rPr>
          <w:sz w:val="20"/>
        </w:rPr>
        <w:t>excavaciones</w:t>
      </w:r>
      <w:r>
        <w:rPr>
          <w:spacing w:val="-12"/>
          <w:sz w:val="20"/>
        </w:rPr>
        <w:t xml:space="preserve"> </w:t>
      </w:r>
      <w:r>
        <w:rPr>
          <w:sz w:val="20"/>
        </w:rPr>
        <w:t>u</w:t>
      </w:r>
      <w:r>
        <w:rPr>
          <w:spacing w:val="-12"/>
          <w:sz w:val="20"/>
        </w:rPr>
        <w:t xml:space="preserve"> </w:t>
      </w:r>
      <w:r>
        <w:rPr>
          <w:sz w:val="20"/>
        </w:rPr>
        <w:t>otras</w:t>
      </w:r>
      <w:r>
        <w:rPr>
          <w:spacing w:val="-12"/>
          <w:sz w:val="20"/>
        </w:rPr>
        <w:t xml:space="preserve"> </w:t>
      </w:r>
      <w:r>
        <w:rPr>
          <w:sz w:val="20"/>
        </w:rPr>
        <w:t>obras</w:t>
      </w:r>
      <w:r>
        <w:rPr>
          <w:spacing w:val="-12"/>
          <w:sz w:val="20"/>
        </w:rPr>
        <w:t xml:space="preserve"> </w:t>
      </w:r>
      <w:r>
        <w:rPr>
          <w:sz w:val="20"/>
        </w:rPr>
        <w:t>que</w:t>
      </w:r>
      <w:r>
        <w:rPr>
          <w:spacing w:val="-12"/>
          <w:sz w:val="20"/>
        </w:rPr>
        <w:t xml:space="preserve"> </w:t>
      </w:r>
      <w:r>
        <w:rPr>
          <w:sz w:val="20"/>
        </w:rPr>
        <w:t>afecten</w:t>
      </w:r>
      <w:r>
        <w:rPr>
          <w:spacing w:val="-12"/>
          <w:sz w:val="20"/>
        </w:rPr>
        <w:t xml:space="preserve"> </w:t>
      </w:r>
      <w:r>
        <w:rPr>
          <w:sz w:val="20"/>
        </w:rPr>
        <w:t>la</w:t>
      </w:r>
      <w:r>
        <w:rPr>
          <w:spacing w:val="-12"/>
          <w:sz w:val="20"/>
        </w:rPr>
        <w:t xml:space="preserve"> </w:t>
      </w:r>
      <w:r>
        <w:rPr>
          <w:sz w:val="20"/>
        </w:rPr>
        <w:t>esta</w:t>
      </w:r>
      <w:r>
        <w:rPr>
          <w:sz w:val="20"/>
        </w:rPr>
        <w:t>bilidad</w:t>
      </w:r>
      <w:r>
        <w:rPr>
          <w:spacing w:val="-12"/>
          <w:sz w:val="20"/>
        </w:rPr>
        <w:t xml:space="preserve"> </w:t>
      </w:r>
      <w:r>
        <w:rPr>
          <w:sz w:val="20"/>
        </w:rPr>
        <w:t>del</w:t>
      </w:r>
      <w:r>
        <w:rPr>
          <w:spacing w:val="-12"/>
          <w:sz w:val="20"/>
        </w:rPr>
        <w:t xml:space="preserve"> </w:t>
      </w:r>
      <w:r>
        <w:rPr>
          <w:sz w:val="20"/>
        </w:rPr>
        <w:t>propio</w:t>
      </w:r>
      <w:r>
        <w:rPr>
          <w:spacing w:val="-12"/>
          <w:sz w:val="20"/>
        </w:rPr>
        <w:t xml:space="preserve"> </w:t>
      </w:r>
      <w:r>
        <w:rPr>
          <w:sz w:val="20"/>
        </w:rPr>
        <w:t>inmueble,</w:t>
      </w:r>
      <w:r>
        <w:rPr>
          <w:spacing w:val="-12"/>
          <w:sz w:val="20"/>
        </w:rPr>
        <w:t xml:space="preserve"> </w:t>
      </w:r>
      <w:r>
        <w:rPr>
          <w:sz w:val="20"/>
        </w:rPr>
        <w:t>de</w:t>
      </w:r>
      <w:r>
        <w:rPr>
          <w:spacing w:val="-12"/>
          <w:sz w:val="20"/>
        </w:rPr>
        <w:t xml:space="preserve"> </w:t>
      </w:r>
      <w:r>
        <w:rPr>
          <w:sz w:val="20"/>
        </w:rPr>
        <w:t>las</w:t>
      </w:r>
    </w:p>
    <w:p w:rsidR="00EB3B9A" w:rsidRDefault="006A45F2">
      <w:pPr>
        <w:pStyle w:val="Textoindependiente"/>
        <w:spacing w:before="10"/>
        <w:ind w:left="1984"/>
      </w:pPr>
      <w:r>
        <w:t>construcciones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predios</w:t>
      </w:r>
      <w:r>
        <w:rPr>
          <w:spacing w:val="-3"/>
        </w:rPr>
        <w:t xml:space="preserve"> </w:t>
      </w:r>
      <w:r>
        <w:t>vecinos,</w:t>
      </w:r>
      <w:r>
        <w:rPr>
          <w:spacing w:val="-1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vía</w:t>
      </w:r>
      <w:r>
        <w:rPr>
          <w:spacing w:val="-1"/>
        </w:rPr>
        <w:t xml:space="preserve"> </w:t>
      </w:r>
      <w:r>
        <w:t>pública;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0"/>
          <w:numId w:val="11"/>
        </w:numPr>
        <w:tabs>
          <w:tab w:val="left" w:pos="2181"/>
        </w:tabs>
        <w:spacing w:line="249" w:lineRule="auto"/>
        <w:ind w:right="1416" w:firstLine="0"/>
        <w:jc w:val="both"/>
        <w:rPr>
          <w:sz w:val="20"/>
        </w:rPr>
      </w:pPr>
      <w:r>
        <w:rPr>
          <w:sz w:val="20"/>
        </w:rPr>
        <w:t>Cuando se deposite escombro, basura o cualquier tipo de material de desecho o contaminante</w:t>
      </w:r>
      <w:r>
        <w:rPr>
          <w:spacing w:val="1"/>
          <w:sz w:val="20"/>
        </w:rPr>
        <w:t xml:space="preserve"> </w:t>
      </w:r>
      <w:r>
        <w:rPr>
          <w:sz w:val="20"/>
        </w:rPr>
        <w:t>sobre la vía pública, lotes privados, zonas federales o en lugares no aptos o no permitidos para el</w:t>
      </w:r>
      <w:r>
        <w:rPr>
          <w:spacing w:val="1"/>
          <w:sz w:val="20"/>
        </w:rPr>
        <w:t xml:space="preserve"> </w:t>
      </w:r>
      <w:r>
        <w:rPr>
          <w:sz w:val="20"/>
        </w:rPr>
        <w:t>alojamiento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dichos</w:t>
      </w:r>
      <w:r>
        <w:rPr>
          <w:spacing w:val="-2"/>
          <w:sz w:val="20"/>
        </w:rPr>
        <w:t xml:space="preserve"> </w:t>
      </w:r>
      <w:r>
        <w:rPr>
          <w:sz w:val="20"/>
        </w:rPr>
        <w:t>materiales,</w:t>
      </w:r>
      <w:r>
        <w:rPr>
          <w:spacing w:val="-1"/>
          <w:sz w:val="20"/>
        </w:rPr>
        <w:t xml:space="preserve"> </w:t>
      </w:r>
      <w:r>
        <w:rPr>
          <w:sz w:val="20"/>
        </w:rPr>
        <w:t>salvo</w:t>
      </w:r>
      <w:r>
        <w:rPr>
          <w:spacing w:val="-1"/>
          <w:sz w:val="20"/>
        </w:rPr>
        <w:t xml:space="preserve"> </w:t>
      </w:r>
      <w:r>
        <w:rPr>
          <w:sz w:val="20"/>
        </w:rPr>
        <w:t>autorización</w:t>
      </w:r>
      <w:r>
        <w:rPr>
          <w:spacing w:val="-2"/>
          <w:sz w:val="20"/>
        </w:rPr>
        <w:t xml:space="preserve"> </w:t>
      </w:r>
      <w:r>
        <w:rPr>
          <w:sz w:val="20"/>
        </w:rPr>
        <w:t>expresa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Dirección;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Prrafodelista"/>
        <w:numPr>
          <w:ilvl w:val="0"/>
          <w:numId w:val="11"/>
        </w:numPr>
        <w:tabs>
          <w:tab w:val="left" w:pos="2248"/>
        </w:tabs>
        <w:spacing w:line="249" w:lineRule="auto"/>
        <w:ind w:right="1417" w:firstLine="0"/>
        <w:jc w:val="both"/>
        <w:rPr>
          <w:sz w:val="20"/>
        </w:rPr>
      </w:pPr>
      <w:r>
        <w:rPr>
          <w:noProof/>
          <w:lang w:val="es-MX" w:eastAsia="es-MX"/>
        </w:rPr>
        <w:drawing>
          <wp:anchor distT="0" distB="0" distL="0" distR="0" simplePos="0" relativeHeight="480321024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449065</wp:posOffset>
            </wp:positionV>
            <wp:extent cx="7772400" cy="4046397"/>
            <wp:effectExtent l="0" t="0" r="0" b="0"/>
            <wp:wrapNone/>
            <wp:docPr id="27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4046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Cuando durante el desarrollo de la construcción en un predio particular o en la ejecución de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cualquier</w:t>
      </w:r>
      <w:r>
        <w:rPr>
          <w:spacing w:val="-16"/>
          <w:sz w:val="20"/>
        </w:rPr>
        <w:t xml:space="preserve"> </w:t>
      </w:r>
      <w:r>
        <w:rPr>
          <w:spacing w:val="-1"/>
          <w:sz w:val="20"/>
        </w:rPr>
        <w:t>obra</w:t>
      </w:r>
      <w:r>
        <w:rPr>
          <w:spacing w:val="-16"/>
          <w:sz w:val="20"/>
        </w:rPr>
        <w:t xml:space="preserve"> </w:t>
      </w:r>
      <w:r>
        <w:rPr>
          <w:spacing w:val="-1"/>
          <w:sz w:val="20"/>
        </w:rPr>
        <w:t>o</w:t>
      </w:r>
      <w:r>
        <w:rPr>
          <w:spacing w:val="-16"/>
          <w:sz w:val="20"/>
        </w:rPr>
        <w:t xml:space="preserve"> </w:t>
      </w:r>
      <w:r>
        <w:rPr>
          <w:spacing w:val="-1"/>
          <w:sz w:val="20"/>
        </w:rPr>
        <w:t>instalación</w:t>
      </w:r>
      <w:r>
        <w:rPr>
          <w:spacing w:val="-16"/>
          <w:sz w:val="20"/>
        </w:rPr>
        <w:t xml:space="preserve"> </w:t>
      </w:r>
      <w:r>
        <w:rPr>
          <w:spacing w:val="-1"/>
          <w:sz w:val="20"/>
        </w:rPr>
        <w:t>en</w:t>
      </w:r>
      <w:r>
        <w:rPr>
          <w:spacing w:val="-16"/>
          <w:sz w:val="20"/>
        </w:rPr>
        <w:t xml:space="preserve"> </w:t>
      </w:r>
      <w:r>
        <w:rPr>
          <w:spacing w:val="-1"/>
          <w:sz w:val="20"/>
        </w:rPr>
        <w:t>general,</w:t>
      </w:r>
      <w:r>
        <w:rPr>
          <w:spacing w:val="-16"/>
          <w:sz w:val="20"/>
        </w:rPr>
        <w:t xml:space="preserve"> </w:t>
      </w:r>
      <w:r>
        <w:rPr>
          <w:spacing w:val="-1"/>
          <w:sz w:val="20"/>
        </w:rPr>
        <w:t>se</w:t>
      </w:r>
      <w:r>
        <w:rPr>
          <w:spacing w:val="-16"/>
          <w:sz w:val="20"/>
        </w:rPr>
        <w:t xml:space="preserve"> </w:t>
      </w:r>
      <w:r>
        <w:rPr>
          <w:spacing w:val="-1"/>
          <w:sz w:val="20"/>
        </w:rPr>
        <w:t>invada</w:t>
      </w:r>
      <w:r>
        <w:rPr>
          <w:spacing w:val="-16"/>
          <w:sz w:val="20"/>
        </w:rPr>
        <w:t xml:space="preserve"> </w:t>
      </w:r>
      <w:r>
        <w:rPr>
          <w:spacing w:val="-1"/>
          <w:sz w:val="20"/>
        </w:rPr>
        <w:t>el</w:t>
      </w:r>
      <w:r>
        <w:rPr>
          <w:spacing w:val="-16"/>
          <w:sz w:val="20"/>
        </w:rPr>
        <w:t xml:space="preserve"> </w:t>
      </w:r>
      <w:r>
        <w:rPr>
          <w:sz w:val="20"/>
        </w:rPr>
        <w:t>espacio</w:t>
      </w:r>
      <w:r>
        <w:rPr>
          <w:spacing w:val="-16"/>
          <w:sz w:val="20"/>
        </w:rPr>
        <w:t xml:space="preserve"> </w:t>
      </w:r>
      <w:r>
        <w:rPr>
          <w:sz w:val="20"/>
        </w:rPr>
        <w:t>terrestre</w:t>
      </w:r>
      <w:r>
        <w:rPr>
          <w:spacing w:val="-16"/>
          <w:sz w:val="20"/>
        </w:rPr>
        <w:t xml:space="preserve"> </w:t>
      </w:r>
      <w:r>
        <w:rPr>
          <w:sz w:val="20"/>
        </w:rPr>
        <w:t>o</w:t>
      </w:r>
      <w:r>
        <w:rPr>
          <w:spacing w:val="-16"/>
          <w:sz w:val="20"/>
        </w:rPr>
        <w:t xml:space="preserve"> </w:t>
      </w:r>
      <w:r>
        <w:rPr>
          <w:sz w:val="20"/>
        </w:rPr>
        <w:t>aéreo</w:t>
      </w:r>
      <w:r>
        <w:rPr>
          <w:spacing w:val="-16"/>
          <w:sz w:val="20"/>
        </w:rPr>
        <w:t xml:space="preserve"> </w:t>
      </w:r>
      <w:r>
        <w:rPr>
          <w:sz w:val="20"/>
        </w:rPr>
        <w:t>de</w:t>
      </w:r>
      <w:r>
        <w:rPr>
          <w:spacing w:val="-16"/>
          <w:sz w:val="20"/>
        </w:rPr>
        <w:t xml:space="preserve"> </w:t>
      </w:r>
      <w:r>
        <w:rPr>
          <w:sz w:val="20"/>
        </w:rPr>
        <w:t>los</w:t>
      </w:r>
      <w:r>
        <w:rPr>
          <w:spacing w:val="-16"/>
          <w:sz w:val="20"/>
        </w:rPr>
        <w:t xml:space="preserve"> </w:t>
      </w:r>
      <w:r>
        <w:rPr>
          <w:sz w:val="20"/>
        </w:rPr>
        <w:t>lotes</w:t>
      </w:r>
      <w:r>
        <w:rPr>
          <w:spacing w:val="-16"/>
          <w:sz w:val="20"/>
        </w:rPr>
        <w:t xml:space="preserve"> </w:t>
      </w:r>
      <w:r>
        <w:rPr>
          <w:sz w:val="20"/>
        </w:rPr>
        <w:t>colindantes,</w:t>
      </w:r>
      <w:r>
        <w:rPr>
          <w:spacing w:val="1"/>
          <w:sz w:val="20"/>
        </w:rPr>
        <w:t xml:space="preserve"> </w:t>
      </w:r>
      <w:r>
        <w:rPr>
          <w:sz w:val="20"/>
        </w:rPr>
        <w:t>sin</w:t>
      </w:r>
      <w:r>
        <w:rPr>
          <w:spacing w:val="-1"/>
          <w:sz w:val="20"/>
        </w:rPr>
        <w:t xml:space="preserve"> </w:t>
      </w:r>
      <w:r>
        <w:rPr>
          <w:sz w:val="20"/>
        </w:rPr>
        <w:t>contar con la</w:t>
      </w:r>
      <w:r>
        <w:rPr>
          <w:spacing w:val="-2"/>
          <w:sz w:val="20"/>
        </w:rPr>
        <w:t xml:space="preserve"> </w:t>
      </w:r>
      <w:r>
        <w:rPr>
          <w:sz w:val="20"/>
        </w:rPr>
        <w:t>autorización</w:t>
      </w:r>
      <w:r>
        <w:rPr>
          <w:spacing w:val="-1"/>
          <w:sz w:val="20"/>
        </w:rPr>
        <w:t xml:space="preserve"> </w:t>
      </w:r>
      <w:r>
        <w:rPr>
          <w:sz w:val="20"/>
        </w:rPr>
        <w:t>correspondiente del</w:t>
      </w:r>
      <w:r>
        <w:rPr>
          <w:spacing w:val="-2"/>
          <w:sz w:val="20"/>
        </w:rPr>
        <w:t xml:space="preserve"> </w:t>
      </w:r>
      <w:r>
        <w:rPr>
          <w:sz w:val="20"/>
        </w:rPr>
        <w:t>afectado;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Prrafodelista"/>
        <w:numPr>
          <w:ilvl w:val="0"/>
          <w:numId w:val="11"/>
        </w:numPr>
        <w:tabs>
          <w:tab w:val="left" w:pos="2212"/>
        </w:tabs>
        <w:spacing w:line="249" w:lineRule="auto"/>
        <w:ind w:right="1416" w:firstLine="0"/>
        <w:jc w:val="both"/>
        <w:rPr>
          <w:sz w:val="20"/>
        </w:rPr>
      </w:pPr>
      <w:r>
        <w:rPr>
          <w:sz w:val="20"/>
        </w:rPr>
        <w:t>Cuando</w:t>
      </w:r>
      <w:r>
        <w:rPr>
          <w:spacing w:val="-11"/>
          <w:sz w:val="20"/>
        </w:rPr>
        <w:t xml:space="preserve"> </w:t>
      </w:r>
      <w:r>
        <w:rPr>
          <w:sz w:val="20"/>
        </w:rPr>
        <w:t>se</w:t>
      </w:r>
      <w:r>
        <w:rPr>
          <w:spacing w:val="-9"/>
          <w:sz w:val="20"/>
        </w:rPr>
        <w:t xml:space="preserve"> </w:t>
      </w:r>
      <w:r>
        <w:rPr>
          <w:sz w:val="20"/>
        </w:rPr>
        <w:t>incumpla</w:t>
      </w:r>
      <w:r>
        <w:rPr>
          <w:spacing w:val="-10"/>
          <w:sz w:val="20"/>
        </w:rPr>
        <w:t xml:space="preserve"> </w:t>
      </w:r>
      <w:r>
        <w:rPr>
          <w:sz w:val="20"/>
        </w:rPr>
        <w:t>con</w:t>
      </w:r>
      <w:r>
        <w:rPr>
          <w:spacing w:val="-9"/>
          <w:sz w:val="20"/>
        </w:rPr>
        <w:t xml:space="preserve"> </w:t>
      </w:r>
      <w:r>
        <w:rPr>
          <w:sz w:val="20"/>
        </w:rPr>
        <w:t>las</w:t>
      </w:r>
      <w:r>
        <w:rPr>
          <w:spacing w:val="-10"/>
          <w:sz w:val="20"/>
        </w:rPr>
        <w:t xml:space="preserve"> </w:t>
      </w:r>
      <w:r>
        <w:rPr>
          <w:sz w:val="20"/>
        </w:rPr>
        <w:t>condicionantes</w:t>
      </w:r>
      <w:r>
        <w:rPr>
          <w:spacing w:val="-10"/>
          <w:sz w:val="20"/>
        </w:rPr>
        <w:t xml:space="preserve"> </w:t>
      </w:r>
      <w:r>
        <w:rPr>
          <w:sz w:val="20"/>
        </w:rPr>
        <w:t>establecidas</w:t>
      </w:r>
      <w:r>
        <w:rPr>
          <w:spacing w:val="-9"/>
          <w:sz w:val="20"/>
        </w:rPr>
        <w:t xml:space="preserve"> </w:t>
      </w:r>
      <w:r>
        <w:rPr>
          <w:sz w:val="20"/>
        </w:rPr>
        <w:t>en</w:t>
      </w:r>
      <w:r>
        <w:rPr>
          <w:spacing w:val="-11"/>
          <w:sz w:val="20"/>
        </w:rPr>
        <w:t xml:space="preserve"> </w:t>
      </w:r>
      <w:r>
        <w:rPr>
          <w:sz w:val="20"/>
        </w:rPr>
        <w:t>cualquier</w:t>
      </w:r>
      <w:r>
        <w:rPr>
          <w:spacing w:val="-9"/>
          <w:sz w:val="20"/>
        </w:rPr>
        <w:t xml:space="preserve"> </w:t>
      </w:r>
      <w:r>
        <w:rPr>
          <w:sz w:val="20"/>
        </w:rPr>
        <w:t>documento</w:t>
      </w:r>
      <w:r>
        <w:rPr>
          <w:spacing w:val="-9"/>
          <w:sz w:val="20"/>
        </w:rPr>
        <w:t xml:space="preserve"> </w:t>
      </w:r>
      <w:r>
        <w:rPr>
          <w:sz w:val="20"/>
        </w:rPr>
        <w:t>expedido</w:t>
      </w:r>
      <w:r>
        <w:rPr>
          <w:spacing w:val="-10"/>
          <w:sz w:val="20"/>
        </w:rPr>
        <w:t xml:space="preserve"> </w:t>
      </w:r>
      <w:r>
        <w:rPr>
          <w:sz w:val="20"/>
        </w:rPr>
        <w:t>por</w:t>
      </w:r>
      <w:r>
        <w:rPr>
          <w:spacing w:val="-10"/>
          <w:sz w:val="20"/>
        </w:rPr>
        <w:t xml:space="preserve"> </w:t>
      </w:r>
      <w:r>
        <w:rPr>
          <w:sz w:val="20"/>
        </w:rPr>
        <w:t>la</w:t>
      </w:r>
      <w:r>
        <w:rPr>
          <w:spacing w:val="-53"/>
          <w:sz w:val="20"/>
        </w:rPr>
        <w:t xml:space="preserve"> </w:t>
      </w:r>
      <w:r>
        <w:rPr>
          <w:sz w:val="20"/>
        </w:rPr>
        <w:t>Dirección,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partir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que</w:t>
      </w:r>
      <w:r>
        <w:rPr>
          <w:spacing w:val="-1"/>
          <w:sz w:val="20"/>
        </w:rPr>
        <w:t xml:space="preserve"> </w:t>
      </w:r>
      <w:r>
        <w:rPr>
          <w:sz w:val="20"/>
        </w:rPr>
        <w:t>le</w:t>
      </w:r>
      <w:r>
        <w:rPr>
          <w:spacing w:val="-1"/>
          <w:sz w:val="20"/>
        </w:rPr>
        <w:t xml:space="preserve"> </w:t>
      </w:r>
      <w:r>
        <w:rPr>
          <w:sz w:val="20"/>
        </w:rPr>
        <w:t>sea notificado,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0"/>
          <w:numId w:val="11"/>
        </w:numPr>
        <w:tabs>
          <w:tab w:val="left" w:pos="2148"/>
        </w:tabs>
        <w:spacing w:line="249" w:lineRule="auto"/>
        <w:ind w:right="1415" w:firstLine="0"/>
        <w:jc w:val="both"/>
        <w:rPr>
          <w:sz w:val="20"/>
        </w:rPr>
      </w:pPr>
      <w:r>
        <w:rPr>
          <w:sz w:val="20"/>
        </w:rPr>
        <w:t>Cuando</w:t>
      </w:r>
      <w:r>
        <w:rPr>
          <w:spacing w:val="-5"/>
          <w:sz w:val="20"/>
        </w:rPr>
        <w:t xml:space="preserve"> </w:t>
      </w:r>
      <w:r>
        <w:rPr>
          <w:sz w:val="20"/>
        </w:rPr>
        <w:t>no</w:t>
      </w:r>
      <w:r>
        <w:rPr>
          <w:spacing w:val="-5"/>
          <w:sz w:val="20"/>
        </w:rPr>
        <w:t xml:space="preserve"> </w:t>
      </w:r>
      <w:r>
        <w:rPr>
          <w:sz w:val="20"/>
        </w:rPr>
        <w:t>se</w:t>
      </w:r>
      <w:r>
        <w:rPr>
          <w:spacing w:val="-4"/>
          <w:sz w:val="20"/>
        </w:rPr>
        <w:t xml:space="preserve"> </w:t>
      </w:r>
      <w:r>
        <w:rPr>
          <w:sz w:val="20"/>
        </w:rPr>
        <w:t>ejecute</w:t>
      </w:r>
      <w:r>
        <w:rPr>
          <w:spacing w:val="-5"/>
          <w:sz w:val="20"/>
        </w:rPr>
        <w:t xml:space="preserve"> </w:t>
      </w:r>
      <w:r>
        <w:rPr>
          <w:sz w:val="20"/>
        </w:rPr>
        <w:t>la</w:t>
      </w:r>
      <w:r>
        <w:rPr>
          <w:spacing w:val="-5"/>
          <w:sz w:val="20"/>
        </w:rPr>
        <w:t xml:space="preserve"> </w:t>
      </w:r>
      <w:r>
        <w:rPr>
          <w:sz w:val="20"/>
        </w:rPr>
        <w:t>construcción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una</w:t>
      </w:r>
      <w:r>
        <w:rPr>
          <w:spacing w:val="-4"/>
          <w:sz w:val="20"/>
        </w:rPr>
        <w:t xml:space="preserve"> </w:t>
      </w:r>
      <w:r>
        <w:rPr>
          <w:sz w:val="20"/>
        </w:rPr>
        <w:t>barda</w:t>
      </w:r>
      <w:r>
        <w:rPr>
          <w:spacing w:val="-5"/>
          <w:sz w:val="20"/>
        </w:rPr>
        <w:t xml:space="preserve"> </w:t>
      </w:r>
      <w:r>
        <w:rPr>
          <w:sz w:val="20"/>
        </w:rPr>
        <w:t>colindante,</w:t>
      </w:r>
      <w:r>
        <w:rPr>
          <w:spacing w:val="-5"/>
          <w:sz w:val="20"/>
        </w:rPr>
        <w:t xml:space="preserve"> </w:t>
      </w:r>
      <w:r>
        <w:rPr>
          <w:sz w:val="20"/>
        </w:rPr>
        <w:t>tapajuntas</w:t>
      </w:r>
      <w:r>
        <w:rPr>
          <w:spacing w:val="-4"/>
          <w:sz w:val="20"/>
        </w:rPr>
        <w:t xml:space="preserve"> </w:t>
      </w:r>
      <w:r>
        <w:rPr>
          <w:sz w:val="20"/>
        </w:rPr>
        <w:t>o</w:t>
      </w:r>
      <w:r>
        <w:rPr>
          <w:spacing w:val="-5"/>
          <w:sz w:val="20"/>
        </w:rPr>
        <w:t xml:space="preserve"> </w:t>
      </w:r>
      <w:r>
        <w:rPr>
          <w:sz w:val="20"/>
        </w:rPr>
        <w:t>cualquier</w:t>
      </w:r>
      <w:r>
        <w:rPr>
          <w:spacing w:val="-4"/>
          <w:sz w:val="20"/>
        </w:rPr>
        <w:t xml:space="preserve"> </w:t>
      </w:r>
      <w:r>
        <w:rPr>
          <w:sz w:val="20"/>
        </w:rPr>
        <w:t>tipo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obra</w:t>
      </w:r>
      <w:r>
        <w:rPr>
          <w:spacing w:val="-53"/>
          <w:sz w:val="20"/>
        </w:rPr>
        <w:t xml:space="preserve"> </w:t>
      </w:r>
      <w:r>
        <w:rPr>
          <w:sz w:val="20"/>
        </w:rPr>
        <w:t>en un plazo establecido, cuyo ordenamiento fue motivado para resolver problemas de humedad,</w:t>
      </w:r>
      <w:r>
        <w:rPr>
          <w:spacing w:val="1"/>
          <w:sz w:val="20"/>
        </w:rPr>
        <w:t xml:space="preserve"> </w:t>
      </w:r>
      <w:r>
        <w:rPr>
          <w:sz w:val="20"/>
        </w:rPr>
        <w:t>estabilidad,</w:t>
      </w:r>
      <w:r>
        <w:rPr>
          <w:spacing w:val="-14"/>
          <w:sz w:val="20"/>
        </w:rPr>
        <w:t xml:space="preserve"> </w:t>
      </w:r>
      <w:r>
        <w:rPr>
          <w:sz w:val="20"/>
        </w:rPr>
        <w:t>delimitación</w:t>
      </w:r>
      <w:r>
        <w:rPr>
          <w:spacing w:val="-14"/>
          <w:sz w:val="20"/>
        </w:rPr>
        <w:t xml:space="preserve"> </w:t>
      </w:r>
      <w:r>
        <w:rPr>
          <w:sz w:val="20"/>
        </w:rPr>
        <w:t>de</w:t>
      </w:r>
      <w:r>
        <w:rPr>
          <w:spacing w:val="-14"/>
          <w:sz w:val="20"/>
        </w:rPr>
        <w:t xml:space="preserve"> </w:t>
      </w:r>
      <w:r>
        <w:rPr>
          <w:sz w:val="20"/>
        </w:rPr>
        <w:t>la</w:t>
      </w:r>
      <w:r>
        <w:rPr>
          <w:spacing w:val="-13"/>
          <w:sz w:val="20"/>
        </w:rPr>
        <w:t xml:space="preserve"> </w:t>
      </w:r>
      <w:r>
        <w:rPr>
          <w:sz w:val="20"/>
        </w:rPr>
        <w:t>propiedad</w:t>
      </w:r>
      <w:r>
        <w:rPr>
          <w:spacing w:val="-14"/>
          <w:sz w:val="20"/>
        </w:rPr>
        <w:t xml:space="preserve"> </w:t>
      </w:r>
      <w:r>
        <w:rPr>
          <w:sz w:val="20"/>
        </w:rPr>
        <w:t>o</w:t>
      </w:r>
      <w:r>
        <w:rPr>
          <w:spacing w:val="-14"/>
          <w:sz w:val="20"/>
        </w:rPr>
        <w:t xml:space="preserve"> </w:t>
      </w:r>
      <w:r>
        <w:rPr>
          <w:sz w:val="20"/>
        </w:rPr>
        <w:t>cualquier</w:t>
      </w:r>
      <w:r>
        <w:rPr>
          <w:spacing w:val="-13"/>
          <w:sz w:val="20"/>
        </w:rPr>
        <w:t xml:space="preserve"> </w:t>
      </w:r>
      <w:r>
        <w:rPr>
          <w:sz w:val="20"/>
        </w:rPr>
        <w:t>otra</w:t>
      </w:r>
      <w:r>
        <w:rPr>
          <w:spacing w:val="-14"/>
          <w:sz w:val="20"/>
        </w:rPr>
        <w:t xml:space="preserve"> </w:t>
      </w:r>
      <w:r>
        <w:rPr>
          <w:sz w:val="20"/>
        </w:rPr>
        <w:t>circunstancia</w:t>
      </w:r>
      <w:r>
        <w:rPr>
          <w:spacing w:val="-14"/>
          <w:sz w:val="20"/>
        </w:rPr>
        <w:t xml:space="preserve"> </w:t>
      </w:r>
      <w:r>
        <w:rPr>
          <w:sz w:val="20"/>
        </w:rPr>
        <w:t>que</w:t>
      </w:r>
      <w:r>
        <w:rPr>
          <w:spacing w:val="-13"/>
          <w:sz w:val="20"/>
        </w:rPr>
        <w:t xml:space="preserve"> </w:t>
      </w:r>
      <w:r>
        <w:rPr>
          <w:sz w:val="20"/>
        </w:rPr>
        <w:t>sea</w:t>
      </w:r>
      <w:r>
        <w:rPr>
          <w:spacing w:val="-14"/>
          <w:sz w:val="20"/>
        </w:rPr>
        <w:t xml:space="preserve"> </w:t>
      </w:r>
      <w:r>
        <w:rPr>
          <w:sz w:val="20"/>
        </w:rPr>
        <w:t>susceptible</w:t>
      </w:r>
      <w:r>
        <w:rPr>
          <w:spacing w:val="-14"/>
          <w:sz w:val="20"/>
        </w:rPr>
        <w:t xml:space="preserve"> </w:t>
      </w:r>
      <w:r>
        <w:rPr>
          <w:sz w:val="20"/>
        </w:rPr>
        <w:t>de</w:t>
      </w:r>
      <w:r>
        <w:rPr>
          <w:spacing w:val="-13"/>
          <w:sz w:val="20"/>
        </w:rPr>
        <w:t xml:space="preserve"> </w:t>
      </w:r>
      <w:r>
        <w:rPr>
          <w:sz w:val="20"/>
        </w:rPr>
        <w:t>causar</w:t>
      </w:r>
      <w:r>
        <w:rPr>
          <w:spacing w:val="-54"/>
          <w:sz w:val="20"/>
        </w:rPr>
        <w:t xml:space="preserve"> </w:t>
      </w:r>
      <w:r>
        <w:rPr>
          <w:sz w:val="20"/>
        </w:rPr>
        <w:t>daño</w:t>
      </w:r>
      <w:r>
        <w:rPr>
          <w:spacing w:val="-2"/>
          <w:sz w:val="20"/>
        </w:rPr>
        <w:t xml:space="preserve"> </w:t>
      </w:r>
      <w:r>
        <w:rPr>
          <w:sz w:val="20"/>
        </w:rPr>
        <w:t>o</w:t>
      </w:r>
      <w:r>
        <w:rPr>
          <w:spacing w:val="-1"/>
          <w:sz w:val="20"/>
        </w:rPr>
        <w:t xml:space="preserve"> </w:t>
      </w:r>
      <w:r>
        <w:rPr>
          <w:sz w:val="20"/>
        </w:rPr>
        <w:t>perjuicio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personas</w:t>
      </w:r>
      <w:r>
        <w:rPr>
          <w:spacing w:val="-2"/>
          <w:sz w:val="20"/>
        </w:rPr>
        <w:t xml:space="preserve"> </w:t>
      </w:r>
      <w:r>
        <w:rPr>
          <w:sz w:val="20"/>
        </w:rPr>
        <w:t>o</w:t>
      </w:r>
      <w:r>
        <w:rPr>
          <w:spacing w:val="-1"/>
          <w:sz w:val="20"/>
        </w:rPr>
        <w:t xml:space="preserve"> </w:t>
      </w:r>
      <w:r>
        <w:rPr>
          <w:sz w:val="20"/>
        </w:rPr>
        <w:t>bienes.</w:t>
      </w:r>
    </w:p>
    <w:p w:rsidR="00EB3B9A" w:rsidRDefault="00EB3B9A">
      <w:pPr>
        <w:pStyle w:val="Textoindependiente"/>
        <w:spacing w:before="2"/>
        <w:rPr>
          <w:sz w:val="21"/>
        </w:rPr>
      </w:pPr>
    </w:p>
    <w:p w:rsidR="00EB3B9A" w:rsidRDefault="006A45F2">
      <w:pPr>
        <w:pStyle w:val="Prrafodelista"/>
        <w:numPr>
          <w:ilvl w:val="0"/>
          <w:numId w:val="13"/>
        </w:numPr>
        <w:tabs>
          <w:tab w:val="left" w:pos="2284"/>
        </w:tabs>
        <w:ind w:left="2283" w:hanging="300"/>
        <w:rPr>
          <w:sz w:val="20"/>
        </w:rPr>
      </w:pPr>
      <w:r>
        <w:rPr>
          <w:sz w:val="20"/>
        </w:rPr>
        <w:t>Con</w:t>
      </w:r>
      <w:r>
        <w:rPr>
          <w:spacing w:val="19"/>
          <w:sz w:val="20"/>
        </w:rPr>
        <w:t xml:space="preserve"> </w:t>
      </w:r>
      <w:r>
        <w:rPr>
          <w:sz w:val="20"/>
        </w:rPr>
        <w:t>multa</w:t>
      </w:r>
      <w:r>
        <w:rPr>
          <w:spacing w:val="20"/>
          <w:sz w:val="20"/>
        </w:rPr>
        <w:t xml:space="preserve"> </w:t>
      </w:r>
      <w:r>
        <w:rPr>
          <w:sz w:val="20"/>
        </w:rPr>
        <w:t>de</w:t>
      </w:r>
      <w:r>
        <w:rPr>
          <w:spacing w:val="20"/>
          <w:sz w:val="20"/>
        </w:rPr>
        <w:t xml:space="preserve"> </w:t>
      </w:r>
      <w:r>
        <w:rPr>
          <w:sz w:val="20"/>
        </w:rPr>
        <w:t>45</w:t>
      </w:r>
      <w:r>
        <w:rPr>
          <w:spacing w:val="20"/>
          <w:sz w:val="20"/>
        </w:rPr>
        <w:t xml:space="preserve"> </w:t>
      </w:r>
      <w:r>
        <w:rPr>
          <w:sz w:val="20"/>
        </w:rPr>
        <w:t>veces</w:t>
      </w:r>
      <w:r>
        <w:rPr>
          <w:spacing w:val="19"/>
          <w:sz w:val="20"/>
        </w:rPr>
        <w:t xml:space="preserve"> </w:t>
      </w:r>
      <w:r>
        <w:rPr>
          <w:sz w:val="20"/>
        </w:rPr>
        <w:t>el</w:t>
      </w:r>
      <w:r>
        <w:rPr>
          <w:spacing w:val="20"/>
          <w:sz w:val="20"/>
        </w:rPr>
        <w:t xml:space="preserve"> </w:t>
      </w:r>
      <w:r>
        <w:rPr>
          <w:sz w:val="20"/>
        </w:rPr>
        <w:t>valor</w:t>
      </w:r>
      <w:r>
        <w:rPr>
          <w:spacing w:val="20"/>
          <w:sz w:val="20"/>
        </w:rPr>
        <w:t xml:space="preserve"> </w:t>
      </w:r>
      <w:r>
        <w:rPr>
          <w:sz w:val="20"/>
        </w:rPr>
        <w:t>diario</w:t>
      </w:r>
      <w:r>
        <w:rPr>
          <w:spacing w:val="20"/>
          <w:sz w:val="20"/>
        </w:rPr>
        <w:t xml:space="preserve"> </w:t>
      </w:r>
      <w:r>
        <w:rPr>
          <w:sz w:val="20"/>
        </w:rPr>
        <w:t>de</w:t>
      </w:r>
      <w:r>
        <w:rPr>
          <w:spacing w:val="19"/>
          <w:sz w:val="20"/>
        </w:rPr>
        <w:t xml:space="preserve"> </w:t>
      </w:r>
      <w:r>
        <w:rPr>
          <w:sz w:val="20"/>
        </w:rPr>
        <w:t>la</w:t>
      </w:r>
      <w:r>
        <w:rPr>
          <w:spacing w:val="19"/>
          <w:sz w:val="20"/>
        </w:rPr>
        <w:t xml:space="preserve"> </w:t>
      </w:r>
      <w:r>
        <w:rPr>
          <w:sz w:val="20"/>
        </w:rPr>
        <w:t>Unidad</w:t>
      </w:r>
      <w:r>
        <w:rPr>
          <w:spacing w:val="20"/>
          <w:sz w:val="20"/>
        </w:rPr>
        <w:t xml:space="preserve"> </w:t>
      </w:r>
      <w:r>
        <w:rPr>
          <w:sz w:val="20"/>
        </w:rPr>
        <w:t>de</w:t>
      </w:r>
      <w:r>
        <w:rPr>
          <w:spacing w:val="20"/>
          <w:sz w:val="20"/>
        </w:rPr>
        <w:t xml:space="preserve"> </w:t>
      </w:r>
      <w:r>
        <w:rPr>
          <w:sz w:val="20"/>
        </w:rPr>
        <w:t>Medida</w:t>
      </w:r>
      <w:r>
        <w:rPr>
          <w:spacing w:val="19"/>
          <w:sz w:val="20"/>
        </w:rPr>
        <w:t xml:space="preserve"> </w:t>
      </w:r>
      <w:r>
        <w:rPr>
          <w:sz w:val="20"/>
        </w:rPr>
        <w:t>y</w:t>
      </w:r>
      <w:r>
        <w:rPr>
          <w:spacing w:val="8"/>
          <w:sz w:val="20"/>
        </w:rPr>
        <w:t xml:space="preserve"> </w:t>
      </w:r>
      <w:r>
        <w:rPr>
          <w:sz w:val="20"/>
        </w:rPr>
        <w:t>Actualización</w:t>
      </w:r>
      <w:r>
        <w:rPr>
          <w:spacing w:val="20"/>
          <w:sz w:val="20"/>
        </w:rPr>
        <w:t xml:space="preserve"> </w:t>
      </w:r>
      <w:r>
        <w:rPr>
          <w:sz w:val="20"/>
        </w:rPr>
        <w:t>vigente,</w:t>
      </w:r>
      <w:r>
        <w:rPr>
          <w:spacing w:val="20"/>
          <w:sz w:val="20"/>
        </w:rPr>
        <w:t xml:space="preserve"> </w:t>
      </w:r>
      <w:r>
        <w:rPr>
          <w:sz w:val="20"/>
        </w:rPr>
        <w:t>en</w:t>
      </w:r>
      <w:r>
        <w:rPr>
          <w:spacing w:val="20"/>
          <w:sz w:val="20"/>
        </w:rPr>
        <w:t xml:space="preserve"> </w:t>
      </w:r>
      <w:r>
        <w:rPr>
          <w:sz w:val="20"/>
        </w:rPr>
        <w:t>los</w:t>
      </w:r>
    </w:p>
    <w:p w:rsidR="00EB3B9A" w:rsidRDefault="006A45F2">
      <w:pPr>
        <w:pStyle w:val="Textoindependiente"/>
        <w:spacing w:before="10"/>
        <w:ind w:left="1984"/>
      </w:pPr>
      <w:r>
        <w:t>siguientes casos: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10"/>
        </w:numPr>
        <w:tabs>
          <w:tab w:val="left" w:pos="2216"/>
        </w:tabs>
        <w:spacing w:line="249" w:lineRule="auto"/>
        <w:ind w:right="1417" w:firstLine="0"/>
        <w:jc w:val="both"/>
        <w:rPr>
          <w:sz w:val="20"/>
        </w:rPr>
      </w:pPr>
      <w:r>
        <w:rPr>
          <w:sz w:val="20"/>
        </w:rPr>
        <w:t>Cuando</w:t>
      </w:r>
      <w:r>
        <w:rPr>
          <w:spacing w:val="-5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solicitud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z w:val="20"/>
        </w:rPr>
        <w:t>inspector</w:t>
      </w:r>
      <w:r>
        <w:rPr>
          <w:spacing w:val="-5"/>
          <w:sz w:val="20"/>
        </w:rPr>
        <w:t xml:space="preserve"> </w:t>
      </w:r>
      <w:r>
        <w:rPr>
          <w:sz w:val="20"/>
        </w:rPr>
        <w:t>y</w:t>
      </w:r>
      <w:r>
        <w:rPr>
          <w:spacing w:val="-4"/>
          <w:sz w:val="20"/>
        </w:rPr>
        <w:t xml:space="preserve"> </w:t>
      </w:r>
      <w:r>
        <w:rPr>
          <w:sz w:val="20"/>
        </w:rPr>
        <w:t>dentro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un</w:t>
      </w:r>
      <w:r>
        <w:rPr>
          <w:spacing w:val="-5"/>
          <w:sz w:val="20"/>
        </w:rPr>
        <w:t xml:space="preserve"> </w:t>
      </w:r>
      <w:r>
        <w:rPr>
          <w:sz w:val="20"/>
        </w:rPr>
        <w:t>plazo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24</w:t>
      </w:r>
      <w:r>
        <w:rPr>
          <w:spacing w:val="-5"/>
          <w:sz w:val="20"/>
        </w:rPr>
        <w:t xml:space="preserve"> </w:t>
      </w:r>
      <w:r>
        <w:rPr>
          <w:sz w:val="20"/>
        </w:rPr>
        <w:t>horas,</w:t>
      </w:r>
      <w:r>
        <w:rPr>
          <w:spacing w:val="-5"/>
          <w:sz w:val="20"/>
        </w:rPr>
        <w:t xml:space="preserve"> </w:t>
      </w:r>
      <w:r>
        <w:rPr>
          <w:sz w:val="20"/>
        </w:rPr>
        <w:t>en</w:t>
      </w:r>
      <w:r>
        <w:rPr>
          <w:spacing w:val="-4"/>
          <w:sz w:val="20"/>
        </w:rPr>
        <w:t xml:space="preserve"> </w:t>
      </w:r>
      <w:r>
        <w:rPr>
          <w:sz w:val="20"/>
        </w:rPr>
        <w:t>cualquier</w:t>
      </w:r>
      <w:r>
        <w:rPr>
          <w:spacing w:val="-5"/>
          <w:sz w:val="20"/>
        </w:rPr>
        <w:t xml:space="preserve"> </w:t>
      </w:r>
      <w:r>
        <w:rPr>
          <w:sz w:val="20"/>
        </w:rPr>
        <w:t>obra</w:t>
      </w:r>
      <w:r>
        <w:rPr>
          <w:spacing w:val="-4"/>
          <w:sz w:val="20"/>
        </w:rPr>
        <w:t xml:space="preserve"> </w:t>
      </w:r>
      <w:r>
        <w:rPr>
          <w:sz w:val="20"/>
        </w:rPr>
        <w:t>o</w:t>
      </w:r>
      <w:r>
        <w:rPr>
          <w:spacing w:val="-5"/>
          <w:sz w:val="20"/>
        </w:rPr>
        <w:t xml:space="preserve"> </w:t>
      </w:r>
      <w:r>
        <w:rPr>
          <w:sz w:val="20"/>
        </w:rPr>
        <w:t>instalación</w:t>
      </w:r>
      <w:r>
        <w:rPr>
          <w:spacing w:val="-53"/>
          <w:sz w:val="20"/>
        </w:rPr>
        <w:t xml:space="preserve"> </w:t>
      </w:r>
      <w:r>
        <w:rPr>
          <w:sz w:val="20"/>
        </w:rPr>
        <w:t>no se muestre una copia de los planos autorizados por la Dirección, la licencia correspondiente y la</w:t>
      </w:r>
      <w:r>
        <w:rPr>
          <w:spacing w:val="-53"/>
          <w:sz w:val="20"/>
        </w:rPr>
        <w:t xml:space="preserve"> </w:t>
      </w:r>
      <w:r>
        <w:rPr>
          <w:sz w:val="20"/>
        </w:rPr>
        <w:t>lona</w:t>
      </w:r>
      <w:r>
        <w:rPr>
          <w:spacing w:val="-2"/>
          <w:sz w:val="20"/>
        </w:rPr>
        <w:t xml:space="preserve"> </w:t>
      </w:r>
      <w:r>
        <w:rPr>
          <w:sz w:val="20"/>
        </w:rPr>
        <w:t>con datos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permiso</w:t>
      </w:r>
      <w:r>
        <w:rPr>
          <w:spacing w:val="-2"/>
          <w:sz w:val="20"/>
        </w:rPr>
        <w:t xml:space="preserve"> </w:t>
      </w:r>
      <w:r>
        <w:rPr>
          <w:sz w:val="20"/>
        </w:rPr>
        <w:t>emitido;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Prrafodelista"/>
        <w:numPr>
          <w:ilvl w:val="0"/>
          <w:numId w:val="10"/>
        </w:numPr>
        <w:tabs>
          <w:tab w:val="left" w:pos="2216"/>
        </w:tabs>
        <w:ind w:left="2215"/>
        <w:rPr>
          <w:sz w:val="20"/>
        </w:rPr>
      </w:pPr>
      <w:r>
        <w:rPr>
          <w:sz w:val="20"/>
        </w:rPr>
        <w:t>Cuando</w:t>
      </w:r>
      <w:r>
        <w:rPr>
          <w:spacing w:val="-6"/>
          <w:sz w:val="20"/>
        </w:rPr>
        <w:t xml:space="preserve"> </w:t>
      </w:r>
      <w:r>
        <w:rPr>
          <w:sz w:val="20"/>
        </w:rPr>
        <w:t>usen</w:t>
      </w:r>
      <w:r>
        <w:rPr>
          <w:spacing w:val="-6"/>
          <w:sz w:val="20"/>
        </w:rPr>
        <w:t xml:space="preserve"> </w:t>
      </w:r>
      <w:r>
        <w:rPr>
          <w:sz w:val="20"/>
        </w:rPr>
        <w:t>explosivos</w:t>
      </w:r>
      <w:r>
        <w:rPr>
          <w:spacing w:val="-5"/>
          <w:sz w:val="20"/>
        </w:rPr>
        <w:t xml:space="preserve"> </w:t>
      </w:r>
      <w:r>
        <w:rPr>
          <w:sz w:val="20"/>
        </w:rPr>
        <w:t>sin</w:t>
      </w:r>
      <w:r>
        <w:rPr>
          <w:spacing w:val="-6"/>
          <w:sz w:val="20"/>
        </w:rPr>
        <w:t xml:space="preserve"> </w:t>
      </w:r>
      <w:r>
        <w:rPr>
          <w:sz w:val="20"/>
        </w:rPr>
        <w:t>contar</w:t>
      </w:r>
      <w:r>
        <w:rPr>
          <w:spacing w:val="-6"/>
          <w:sz w:val="20"/>
        </w:rPr>
        <w:t xml:space="preserve"> </w:t>
      </w:r>
      <w:r>
        <w:rPr>
          <w:sz w:val="20"/>
        </w:rPr>
        <w:t>con</w:t>
      </w:r>
      <w:r>
        <w:rPr>
          <w:spacing w:val="-5"/>
          <w:sz w:val="20"/>
        </w:rPr>
        <w:t xml:space="preserve"> </w:t>
      </w:r>
      <w:r>
        <w:rPr>
          <w:sz w:val="20"/>
        </w:rPr>
        <w:t>la</w:t>
      </w:r>
      <w:r>
        <w:rPr>
          <w:spacing w:val="-6"/>
          <w:sz w:val="20"/>
        </w:rPr>
        <w:t xml:space="preserve"> </w:t>
      </w:r>
      <w:r>
        <w:rPr>
          <w:sz w:val="20"/>
        </w:rPr>
        <w:t>autorización</w:t>
      </w:r>
      <w:r>
        <w:rPr>
          <w:spacing w:val="-6"/>
          <w:sz w:val="20"/>
        </w:rPr>
        <w:t xml:space="preserve"> </w:t>
      </w:r>
      <w:r>
        <w:rPr>
          <w:sz w:val="20"/>
        </w:rPr>
        <w:t>previa</w:t>
      </w:r>
      <w:r>
        <w:rPr>
          <w:spacing w:val="-5"/>
          <w:sz w:val="20"/>
        </w:rPr>
        <w:t xml:space="preserve"> </w:t>
      </w:r>
      <w:r>
        <w:rPr>
          <w:sz w:val="20"/>
        </w:rPr>
        <w:t>correspondiente,</w:t>
      </w:r>
      <w:r>
        <w:rPr>
          <w:spacing w:val="-6"/>
          <w:sz w:val="20"/>
        </w:rPr>
        <w:t xml:space="preserve"> </w:t>
      </w:r>
      <w:r>
        <w:rPr>
          <w:sz w:val="20"/>
        </w:rPr>
        <w:t>en</w:t>
      </w:r>
      <w:r>
        <w:rPr>
          <w:spacing w:val="-6"/>
          <w:sz w:val="20"/>
        </w:rPr>
        <w:t xml:space="preserve"> </w:t>
      </w:r>
      <w:r>
        <w:rPr>
          <w:sz w:val="20"/>
        </w:rPr>
        <w:t>la</w:t>
      </w:r>
      <w:r>
        <w:rPr>
          <w:spacing w:val="-5"/>
          <w:sz w:val="20"/>
        </w:rPr>
        <w:t xml:space="preserve"> </w:t>
      </w:r>
      <w:r>
        <w:rPr>
          <w:sz w:val="20"/>
        </w:rPr>
        <w:t>construcción</w:t>
      </w:r>
    </w:p>
    <w:p w:rsidR="00EB3B9A" w:rsidRDefault="006A45F2">
      <w:pPr>
        <w:pStyle w:val="Textoindependiente"/>
        <w:spacing w:before="10"/>
        <w:ind w:left="1984"/>
      </w:pPr>
      <w:r>
        <w:t>o</w:t>
      </w:r>
      <w:r>
        <w:rPr>
          <w:spacing w:val="-5"/>
        </w:rPr>
        <w:t xml:space="preserve"> </w:t>
      </w:r>
      <w:r>
        <w:t>demolición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obras,</w:t>
      </w:r>
      <w:r>
        <w:rPr>
          <w:spacing w:val="-5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llevar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cabo</w:t>
      </w:r>
      <w:r>
        <w:rPr>
          <w:spacing w:val="-3"/>
        </w:rPr>
        <w:t xml:space="preserve"> </w:t>
      </w:r>
      <w:r>
        <w:t>excavaciones;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0"/>
          <w:numId w:val="10"/>
        </w:numPr>
        <w:tabs>
          <w:tab w:val="left" w:pos="2194"/>
        </w:tabs>
        <w:spacing w:line="249" w:lineRule="auto"/>
        <w:ind w:right="1417" w:firstLine="0"/>
        <w:jc w:val="both"/>
        <w:rPr>
          <w:sz w:val="20"/>
        </w:rPr>
      </w:pPr>
      <w:r>
        <w:rPr>
          <w:spacing w:val="-1"/>
          <w:sz w:val="20"/>
        </w:rPr>
        <w:t>Cuando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obstaculicen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las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funciones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de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los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inspectores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señaladas</w:t>
      </w:r>
      <w:r>
        <w:rPr>
          <w:spacing w:val="-13"/>
          <w:sz w:val="20"/>
        </w:rPr>
        <w:t xml:space="preserve"> </w:t>
      </w:r>
      <w:r>
        <w:rPr>
          <w:sz w:val="20"/>
        </w:rPr>
        <w:t>en</w:t>
      </w:r>
      <w:r>
        <w:rPr>
          <w:spacing w:val="-13"/>
          <w:sz w:val="20"/>
        </w:rPr>
        <w:t xml:space="preserve"> </w:t>
      </w:r>
      <w:r>
        <w:rPr>
          <w:sz w:val="20"/>
        </w:rPr>
        <w:t>el</w:t>
      </w:r>
      <w:r>
        <w:rPr>
          <w:spacing w:val="-13"/>
          <w:sz w:val="20"/>
        </w:rPr>
        <w:t xml:space="preserve"> </w:t>
      </w:r>
      <w:r>
        <w:rPr>
          <w:sz w:val="20"/>
        </w:rPr>
        <w:t>Capítulo</w:t>
      </w:r>
      <w:r>
        <w:rPr>
          <w:spacing w:val="-13"/>
          <w:sz w:val="20"/>
        </w:rPr>
        <w:t xml:space="preserve"> </w:t>
      </w:r>
      <w:r>
        <w:rPr>
          <w:sz w:val="20"/>
        </w:rPr>
        <w:t>anterior;</w:t>
      </w:r>
      <w:r>
        <w:rPr>
          <w:spacing w:val="-13"/>
          <w:sz w:val="20"/>
        </w:rPr>
        <w:t xml:space="preserve"> </w:t>
      </w:r>
      <w:r>
        <w:rPr>
          <w:sz w:val="20"/>
        </w:rPr>
        <w:t>d)</w:t>
      </w:r>
      <w:r>
        <w:rPr>
          <w:spacing w:val="-13"/>
          <w:sz w:val="20"/>
        </w:rPr>
        <w:t xml:space="preserve"> </w:t>
      </w:r>
      <w:r>
        <w:rPr>
          <w:sz w:val="20"/>
        </w:rPr>
        <w:t>Cuando</w:t>
      </w:r>
      <w:r>
        <w:rPr>
          <w:spacing w:val="1"/>
          <w:sz w:val="20"/>
        </w:rPr>
        <w:t xml:space="preserve"> </w:t>
      </w:r>
      <w:r>
        <w:rPr>
          <w:sz w:val="20"/>
        </w:rPr>
        <w:t>violen</w:t>
      </w:r>
      <w:r>
        <w:rPr>
          <w:spacing w:val="-1"/>
          <w:sz w:val="20"/>
        </w:rPr>
        <w:t xml:space="preserve"> </w:t>
      </w:r>
      <w:r>
        <w:rPr>
          <w:sz w:val="20"/>
        </w:rPr>
        <w:t>las</w:t>
      </w:r>
      <w:r>
        <w:rPr>
          <w:spacing w:val="-2"/>
          <w:sz w:val="20"/>
        </w:rPr>
        <w:t xml:space="preserve"> </w:t>
      </w:r>
      <w:r>
        <w:rPr>
          <w:sz w:val="20"/>
        </w:rPr>
        <w:t>disposiciones</w:t>
      </w:r>
      <w:r>
        <w:rPr>
          <w:spacing w:val="-2"/>
          <w:sz w:val="20"/>
        </w:rPr>
        <w:t xml:space="preserve"> </w:t>
      </w:r>
      <w:r>
        <w:rPr>
          <w:sz w:val="20"/>
        </w:rPr>
        <w:t>relativas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conservación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edificaciones</w:t>
      </w:r>
      <w:r>
        <w:rPr>
          <w:spacing w:val="-2"/>
          <w:sz w:val="20"/>
        </w:rPr>
        <w:t xml:space="preserve"> </w:t>
      </w:r>
      <w:r>
        <w:rPr>
          <w:sz w:val="20"/>
        </w:rPr>
        <w:t>y predios;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0"/>
          <w:numId w:val="9"/>
        </w:numPr>
        <w:tabs>
          <w:tab w:val="left" w:pos="2218"/>
        </w:tabs>
        <w:rPr>
          <w:sz w:val="20"/>
        </w:rPr>
      </w:pPr>
      <w:r>
        <w:rPr>
          <w:sz w:val="20"/>
        </w:rPr>
        <w:t>Cuando</w:t>
      </w:r>
      <w:r>
        <w:rPr>
          <w:spacing w:val="-5"/>
          <w:sz w:val="20"/>
        </w:rPr>
        <w:t xml:space="preserve"> </w:t>
      </w:r>
      <w:r>
        <w:rPr>
          <w:sz w:val="20"/>
        </w:rPr>
        <w:t>en</w:t>
      </w:r>
      <w:r>
        <w:rPr>
          <w:spacing w:val="-4"/>
          <w:sz w:val="20"/>
        </w:rPr>
        <w:t xml:space="preserve"> </w:t>
      </w:r>
      <w:r>
        <w:rPr>
          <w:sz w:val="20"/>
        </w:rPr>
        <w:t>una</w:t>
      </w:r>
      <w:r>
        <w:rPr>
          <w:spacing w:val="-4"/>
          <w:sz w:val="20"/>
        </w:rPr>
        <w:t xml:space="preserve"> </w:t>
      </w:r>
      <w:r>
        <w:rPr>
          <w:sz w:val="20"/>
        </w:rPr>
        <w:t>obra</w:t>
      </w:r>
      <w:r>
        <w:rPr>
          <w:spacing w:val="-4"/>
          <w:sz w:val="20"/>
        </w:rPr>
        <w:t xml:space="preserve"> </w:t>
      </w:r>
      <w:r>
        <w:rPr>
          <w:sz w:val="20"/>
        </w:rPr>
        <w:t>o</w:t>
      </w:r>
      <w:r>
        <w:rPr>
          <w:spacing w:val="-5"/>
          <w:sz w:val="20"/>
        </w:rPr>
        <w:t xml:space="preserve"> </w:t>
      </w:r>
      <w:r>
        <w:rPr>
          <w:sz w:val="20"/>
        </w:rPr>
        <w:t>instalación</w:t>
      </w:r>
      <w:r>
        <w:rPr>
          <w:spacing w:val="-3"/>
          <w:sz w:val="20"/>
        </w:rPr>
        <w:t xml:space="preserve"> </w:t>
      </w:r>
      <w:r>
        <w:rPr>
          <w:sz w:val="20"/>
        </w:rPr>
        <w:t>no</w:t>
      </w:r>
      <w:r>
        <w:rPr>
          <w:spacing w:val="-4"/>
          <w:sz w:val="20"/>
        </w:rPr>
        <w:t xml:space="preserve"> </w:t>
      </w:r>
      <w:r>
        <w:rPr>
          <w:sz w:val="20"/>
        </w:rPr>
        <w:t>se</w:t>
      </w:r>
      <w:r>
        <w:rPr>
          <w:spacing w:val="-4"/>
          <w:sz w:val="20"/>
        </w:rPr>
        <w:t xml:space="preserve"> </w:t>
      </w:r>
      <w:r>
        <w:rPr>
          <w:sz w:val="20"/>
        </w:rPr>
        <w:t>respeten</w:t>
      </w:r>
      <w:r>
        <w:rPr>
          <w:spacing w:val="-3"/>
          <w:sz w:val="20"/>
        </w:rPr>
        <w:t xml:space="preserve"> </w:t>
      </w:r>
      <w:r>
        <w:rPr>
          <w:sz w:val="20"/>
        </w:rPr>
        <w:t>las</w:t>
      </w:r>
      <w:r>
        <w:rPr>
          <w:spacing w:val="-4"/>
          <w:sz w:val="20"/>
        </w:rPr>
        <w:t xml:space="preserve"> </w:t>
      </w:r>
      <w:r>
        <w:rPr>
          <w:sz w:val="20"/>
        </w:rPr>
        <w:t>previsiones</w:t>
      </w:r>
      <w:r>
        <w:rPr>
          <w:spacing w:val="-3"/>
          <w:sz w:val="20"/>
        </w:rPr>
        <w:t xml:space="preserve"> </w:t>
      </w:r>
      <w:r>
        <w:rPr>
          <w:sz w:val="20"/>
        </w:rPr>
        <w:t>contra</w:t>
      </w:r>
      <w:r>
        <w:rPr>
          <w:spacing w:val="-4"/>
          <w:sz w:val="20"/>
        </w:rPr>
        <w:t xml:space="preserve"> </w:t>
      </w:r>
      <w:r>
        <w:rPr>
          <w:sz w:val="20"/>
        </w:rPr>
        <w:t>incendio</w:t>
      </w:r>
      <w:r>
        <w:rPr>
          <w:spacing w:val="-3"/>
          <w:sz w:val="20"/>
        </w:rPr>
        <w:t xml:space="preserve"> </w:t>
      </w:r>
      <w:r>
        <w:rPr>
          <w:sz w:val="20"/>
        </w:rPr>
        <w:t>previstas</w:t>
      </w:r>
      <w:r>
        <w:rPr>
          <w:spacing w:val="-4"/>
          <w:sz w:val="20"/>
        </w:rPr>
        <w:t xml:space="preserve"> </w:t>
      </w:r>
      <w:r>
        <w:rPr>
          <w:sz w:val="20"/>
        </w:rPr>
        <w:t>en</w:t>
      </w:r>
      <w:r>
        <w:rPr>
          <w:spacing w:val="-5"/>
          <w:sz w:val="20"/>
        </w:rPr>
        <w:t xml:space="preserve"> </w:t>
      </w:r>
      <w:r>
        <w:rPr>
          <w:sz w:val="20"/>
        </w:rPr>
        <w:t>las</w:t>
      </w:r>
    </w:p>
    <w:p w:rsidR="00EB3B9A" w:rsidRDefault="006A45F2">
      <w:pPr>
        <w:pStyle w:val="Textoindependiente"/>
        <w:spacing w:before="10"/>
        <w:ind w:left="1984"/>
      </w:pPr>
      <w:r>
        <w:t>normas</w:t>
      </w:r>
      <w:r>
        <w:rPr>
          <w:spacing w:val="-5"/>
        </w:rPr>
        <w:t xml:space="preserve"> </w:t>
      </w:r>
      <w:r>
        <w:t>técnicas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este</w:t>
      </w:r>
      <w:r>
        <w:rPr>
          <w:spacing w:val="-5"/>
        </w:rPr>
        <w:t xml:space="preserve"> </w:t>
      </w:r>
      <w:r>
        <w:t>Reglamento;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9"/>
        </w:numPr>
        <w:tabs>
          <w:tab w:val="left" w:pos="2166"/>
        </w:tabs>
        <w:spacing w:before="1" w:line="249" w:lineRule="auto"/>
        <w:ind w:left="1984" w:right="1415" w:firstLine="0"/>
        <w:jc w:val="both"/>
        <w:rPr>
          <w:sz w:val="20"/>
        </w:rPr>
      </w:pPr>
      <w:r>
        <w:rPr>
          <w:sz w:val="20"/>
        </w:rPr>
        <w:t>Cuando no observen las disposiciones de este Reglamento en lo que se refiere a los dispositivos</w:t>
      </w:r>
      <w:r>
        <w:rPr>
          <w:spacing w:val="-53"/>
          <w:sz w:val="20"/>
        </w:rPr>
        <w:t xml:space="preserve"> </w:t>
      </w:r>
      <w:r>
        <w:rPr>
          <w:sz w:val="20"/>
        </w:rPr>
        <w:t>de</w:t>
      </w:r>
      <w:r>
        <w:rPr>
          <w:spacing w:val="-14"/>
          <w:sz w:val="20"/>
        </w:rPr>
        <w:t xml:space="preserve"> </w:t>
      </w:r>
      <w:r>
        <w:rPr>
          <w:sz w:val="20"/>
        </w:rPr>
        <w:t>elevación</w:t>
      </w:r>
      <w:r>
        <w:rPr>
          <w:spacing w:val="-13"/>
          <w:sz w:val="20"/>
        </w:rPr>
        <w:t xml:space="preserve"> </w:t>
      </w:r>
      <w:r>
        <w:rPr>
          <w:sz w:val="20"/>
        </w:rPr>
        <w:t>de</w:t>
      </w:r>
      <w:r>
        <w:rPr>
          <w:spacing w:val="-13"/>
          <w:sz w:val="20"/>
        </w:rPr>
        <w:t xml:space="preserve"> </w:t>
      </w:r>
      <w:r>
        <w:rPr>
          <w:sz w:val="20"/>
        </w:rPr>
        <w:t>materiales</w:t>
      </w:r>
      <w:r>
        <w:rPr>
          <w:spacing w:val="-14"/>
          <w:sz w:val="20"/>
        </w:rPr>
        <w:t xml:space="preserve"> </w:t>
      </w:r>
      <w:r>
        <w:rPr>
          <w:sz w:val="20"/>
        </w:rPr>
        <w:t>y</w:t>
      </w:r>
      <w:r>
        <w:rPr>
          <w:spacing w:val="-13"/>
          <w:sz w:val="20"/>
        </w:rPr>
        <w:t xml:space="preserve"> </w:t>
      </w:r>
      <w:r>
        <w:rPr>
          <w:sz w:val="20"/>
        </w:rPr>
        <w:t>de</w:t>
      </w:r>
      <w:r>
        <w:rPr>
          <w:spacing w:val="-13"/>
          <w:sz w:val="20"/>
        </w:rPr>
        <w:t xml:space="preserve"> </w:t>
      </w:r>
      <w:r>
        <w:rPr>
          <w:sz w:val="20"/>
        </w:rPr>
        <w:t>personas</w:t>
      </w:r>
      <w:r>
        <w:rPr>
          <w:spacing w:val="-14"/>
          <w:sz w:val="20"/>
        </w:rPr>
        <w:t xml:space="preserve"> </w:t>
      </w:r>
      <w:r>
        <w:rPr>
          <w:sz w:val="20"/>
        </w:rPr>
        <w:t>durante</w:t>
      </w:r>
      <w:r>
        <w:rPr>
          <w:spacing w:val="-13"/>
          <w:sz w:val="20"/>
        </w:rPr>
        <w:t xml:space="preserve"> </w:t>
      </w:r>
      <w:r>
        <w:rPr>
          <w:sz w:val="20"/>
        </w:rPr>
        <w:t>la</w:t>
      </w:r>
      <w:r>
        <w:rPr>
          <w:spacing w:val="-13"/>
          <w:sz w:val="20"/>
        </w:rPr>
        <w:t xml:space="preserve"> </w:t>
      </w:r>
      <w:r>
        <w:rPr>
          <w:sz w:val="20"/>
        </w:rPr>
        <w:t>ejecución</w:t>
      </w:r>
      <w:r>
        <w:rPr>
          <w:spacing w:val="-14"/>
          <w:sz w:val="20"/>
        </w:rPr>
        <w:t xml:space="preserve"> </w:t>
      </w:r>
      <w:r>
        <w:rPr>
          <w:sz w:val="20"/>
        </w:rPr>
        <w:t>de</w:t>
      </w:r>
      <w:r>
        <w:rPr>
          <w:spacing w:val="-13"/>
          <w:sz w:val="20"/>
        </w:rPr>
        <w:t xml:space="preserve"> </w:t>
      </w:r>
      <w:r>
        <w:rPr>
          <w:sz w:val="20"/>
        </w:rPr>
        <w:t>la</w:t>
      </w:r>
      <w:r>
        <w:rPr>
          <w:spacing w:val="-13"/>
          <w:sz w:val="20"/>
        </w:rPr>
        <w:t xml:space="preserve"> </w:t>
      </w:r>
      <w:r>
        <w:rPr>
          <w:sz w:val="20"/>
        </w:rPr>
        <w:t>obra,</w:t>
      </w:r>
      <w:r>
        <w:rPr>
          <w:spacing w:val="-13"/>
          <w:sz w:val="20"/>
        </w:rPr>
        <w:t xml:space="preserve"> </w:t>
      </w:r>
      <w:r>
        <w:rPr>
          <w:sz w:val="20"/>
        </w:rPr>
        <w:t>y</w:t>
      </w:r>
      <w:r>
        <w:rPr>
          <w:spacing w:val="-14"/>
          <w:sz w:val="20"/>
        </w:rPr>
        <w:t xml:space="preserve"> </w:t>
      </w:r>
      <w:r>
        <w:rPr>
          <w:sz w:val="20"/>
        </w:rPr>
        <w:t>al</w:t>
      </w:r>
      <w:r>
        <w:rPr>
          <w:spacing w:val="-13"/>
          <w:sz w:val="20"/>
        </w:rPr>
        <w:t xml:space="preserve"> </w:t>
      </w:r>
      <w:r>
        <w:rPr>
          <w:sz w:val="20"/>
        </w:rPr>
        <w:t>uso</w:t>
      </w:r>
      <w:r>
        <w:rPr>
          <w:spacing w:val="-13"/>
          <w:sz w:val="20"/>
        </w:rPr>
        <w:t xml:space="preserve"> </w:t>
      </w:r>
      <w:r>
        <w:rPr>
          <w:sz w:val="20"/>
        </w:rPr>
        <w:t>de</w:t>
      </w:r>
      <w:r>
        <w:rPr>
          <w:spacing w:val="-14"/>
          <w:sz w:val="20"/>
        </w:rPr>
        <w:t xml:space="preserve"> </w:t>
      </w:r>
      <w:r>
        <w:rPr>
          <w:sz w:val="20"/>
        </w:rPr>
        <w:t>transportadores</w:t>
      </w:r>
      <w:r>
        <w:rPr>
          <w:spacing w:val="-53"/>
          <w:sz w:val="20"/>
        </w:rPr>
        <w:t xml:space="preserve"> </w:t>
      </w:r>
      <w:r>
        <w:rPr>
          <w:sz w:val="20"/>
        </w:rPr>
        <w:t>electrónicos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edificación;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0"/>
          <w:numId w:val="9"/>
        </w:numPr>
        <w:tabs>
          <w:tab w:val="left" w:pos="2227"/>
        </w:tabs>
        <w:spacing w:before="1"/>
        <w:ind w:left="2226" w:hanging="243"/>
        <w:rPr>
          <w:sz w:val="20"/>
        </w:rPr>
      </w:pPr>
      <w:r>
        <w:rPr>
          <w:sz w:val="20"/>
        </w:rPr>
        <w:t>Cuando</w:t>
      </w:r>
      <w:r>
        <w:rPr>
          <w:spacing w:val="5"/>
          <w:sz w:val="20"/>
        </w:rPr>
        <w:t xml:space="preserve"> </w:t>
      </w:r>
      <w:r>
        <w:rPr>
          <w:sz w:val="20"/>
        </w:rPr>
        <w:t>se</w:t>
      </w:r>
      <w:r>
        <w:rPr>
          <w:spacing w:val="5"/>
          <w:sz w:val="20"/>
        </w:rPr>
        <w:t xml:space="preserve"> </w:t>
      </w:r>
      <w:r>
        <w:rPr>
          <w:sz w:val="20"/>
        </w:rPr>
        <w:t>hubieran</w:t>
      </w:r>
      <w:r>
        <w:rPr>
          <w:spacing w:val="5"/>
          <w:sz w:val="20"/>
        </w:rPr>
        <w:t xml:space="preserve"> </w:t>
      </w:r>
      <w:r>
        <w:rPr>
          <w:sz w:val="20"/>
        </w:rPr>
        <w:t>realizado</w:t>
      </w:r>
      <w:r>
        <w:rPr>
          <w:spacing w:val="6"/>
          <w:sz w:val="20"/>
        </w:rPr>
        <w:t xml:space="preserve"> </w:t>
      </w:r>
      <w:r>
        <w:rPr>
          <w:sz w:val="20"/>
        </w:rPr>
        <w:t>obras</w:t>
      </w:r>
      <w:r>
        <w:rPr>
          <w:spacing w:val="5"/>
          <w:sz w:val="20"/>
        </w:rPr>
        <w:t xml:space="preserve"> </w:t>
      </w:r>
      <w:r>
        <w:rPr>
          <w:sz w:val="20"/>
        </w:rPr>
        <w:t>o</w:t>
      </w:r>
      <w:r>
        <w:rPr>
          <w:spacing w:val="5"/>
          <w:sz w:val="20"/>
        </w:rPr>
        <w:t xml:space="preserve"> </w:t>
      </w:r>
      <w:r>
        <w:rPr>
          <w:sz w:val="20"/>
        </w:rPr>
        <w:t>instalaciones</w:t>
      </w:r>
      <w:r>
        <w:rPr>
          <w:spacing w:val="6"/>
          <w:sz w:val="20"/>
        </w:rPr>
        <w:t xml:space="preserve"> </w:t>
      </w:r>
      <w:r>
        <w:rPr>
          <w:sz w:val="20"/>
        </w:rPr>
        <w:t>sin</w:t>
      </w:r>
      <w:r>
        <w:rPr>
          <w:spacing w:val="5"/>
          <w:sz w:val="20"/>
        </w:rPr>
        <w:t xml:space="preserve"> </w:t>
      </w:r>
      <w:r>
        <w:rPr>
          <w:sz w:val="20"/>
        </w:rPr>
        <w:t>contar</w:t>
      </w:r>
      <w:r>
        <w:rPr>
          <w:spacing w:val="5"/>
          <w:sz w:val="20"/>
        </w:rPr>
        <w:t xml:space="preserve"> </w:t>
      </w:r>
      <w:r>
        <w:rPr>
          <w:sz w:val="20"/>
        </w:rPr>
        <w:t>con</w:t>
      </w:r>
      <w:r>
        <w:rPr>
          <w:spacing w:val="5"/>
          <w:sz w:val="20"/>
        </w:rPr>
        <w:t xml:space="preserve"> </w:t>
      </w:r>
      <w:r>
        <w:rPr>
          <w:sz w:val="20"/>
        </w:rPr>
        <w:t>la</w:t>
      </w:r>
      <w:r>
        <w:rPr>
          <w:spacing w:val="6"/>
          <w:sz w:val="20"/>
        </w:rPr>
        <w:t xml:space="preserve"> </w:t>
      </w:r>
      <w:r>
        <w:rPr>
          <w:sz w:val="20"/>
        </w:rPr>
        <w:t>licencia</w:t>
      </w:r>
      <w:r>
        <w:rPr>
          <w:spacing w:val="5"/>
          <w:sz w:val="20"/>
        </w:rPr>
        <w:t xml:space="preserve"> </w:t>
      </w:r>
      <w:r>
        <w:rPr>
          <w:sz w:val="20"/>
        </w:rPr>
        <w:t>correspondiente</w:t>
      </w:r>
      <w:r>
        <w:rPr>
          <w:spacing w:val="6"/>
          <w:sz w:val="20"/>
        </w:rPr>
        <w:t xml:space="preserve"> </w:t>
      </w:r>
      <w:r>
        <w:rPr>
          <w:sz w:val="20"/>
        </w:rPr>
        <w:t>y</w:t>
      </w:r>
    </w:p>
    <w:p w:rsidR="00EB3B9A" w:rsidRDefault="006A45F2">
      <w:pPr>
        <w:pStyle w:val="Textoindependiente"/>
        <w:spacing w:before="10"/>
        <w:ind w:left="1984"/>
      </w:pPr>
      <w:r>
        <w:t>las</w:t>
      </w:r>
      <w:r>
        <w:rPr>
          <w:spacing w:val="-4"/>
        </w:rPr>
        <w:t xml:space="preserve"> </w:t>
      </w:r>
      <w:r>
        <w:t>mismas</w:t>
      </w:r>
      <w:r>
        <w:rPr>
          <w:spacing w:val="-2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estuvieran</w:t>
      </w:r>
      <w:r>
        <w:rPr>
          <w:spacing w:val="-4"/>
        </w:rPr>
        <w:t xml:space="preserve"> </w:t>
      </w:r>
      <w:r>
        <w:t>regularizadas;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9"/>
        </w:numPr>
        <w:tabs>
          <w:tab w:val="left" w:pos="2224"/>
        </w:tabs>
        <w:ind w:left="2223" w:hanging="240"/>
        <w:rPr>
          <w:sz w:val="20"/>
        </w:rPr>
      </w:pPr>
      <w:r>
        <w:rPr>
          <w:sz w:val="20"/>
        </w:rPr>
        <w:t>Cuando en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obra</w:t>
      </w:r>
      <w:r>
        <w:rPr>
          <w:spacing w:val="1"/>
          <w:sz w:val="20"/>
        </w:rPr>
        <w:t xml:space="preserve"> </w:t>
      </w:r>
      <w:r>
        <w:rPr>
          <w:sz w:val="20"/>
        </w:rPr>
        <w:t>se</w:t>
      </w:r>
      <w:r>
        <w:rPr>
          <w:spacing w:val="1"/>
          <w:sz w:val="20"/>
        </w:rPr>
        <w:t xml:space="preserve"> </w:t>
      </w:r>
      <w:r>
        <w:rPr>
          <w:sz w:val="20"/>
        </w:rPr>
        <w:t>utilicen</w:t>
      </w:r>
      <w:r>
        <w:rPr>
          <w:spacing w:val="1"/>
          <w:sz w:val="20"/>
        </w:rPr>
        <w:t xml:space="preserve"> </w:t>
      </w:r>
      <w:r>
        <w:rPr>
          <w:sz w:val="20"/>
        </w:rPr>
        <w:t>nuevos</w:t>
      </w:r>
      <w:r>
        <w:rPr>
          <w:spacing w:val="1"/>
          <w:sz w:val="20"/>
        </w:rPr>
        <w:t xml:space="preserve"> </w:t>
      </w:r>
      <w:r>
        <w:rPr>
          <w:sz w:val="20"/>
        </w:rPr>
        <w:t>procedimientos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construcción</w:t>
      </w:r>
      <w:r>
        <w:rPr>
          <w:spacing w:val="1"/>
          <w:sz w:val="20"/>
        </w:rPr>
        <w:t xml:space="preserve"> </w:t>
      </w:r>
      <w:r>
        <w:rPr>
          <w:sz w:val="20"/>
        </w:rPr>
        <w:t>o</w:t>
      </w:r>
      <w:r>
        <w:rPr>
          <w:spacing w:val="1"/>
          <w:sz w:val="20"/>
        </w:rPr>
        <w:t xml:space="preserve"> </w:t>
      </w:r>
      <w:r>
        <w:rPr>
          <w:sz w:val="20"/>
        </w:rPr>
        <w:t>alteren</w:t>
      </w:r>
      <w:r>
        <w:rPr>
          <w:spacing w:val="1"/>
          <w:sz w:val="20"/>
        </w:rPr>
        <w:t xml:space="preserve"> </w:t>
      </w:r>
      <w:r>
        <w:rPr>
          <w:sz w:val="20"/>
        </w:rPr>
        <w:t>los</w:t>
      </w:r>
      <w:r>
        <w:rPr>
          <w:spacing w:val="1"/>
          <w:sz w:val="20"/>
        </w:rPr>
        <w:t xml:space="preserve"> </w:t>
      </w:r>
      <w:r>
        <w:rPr>
          <w:sz w:val="20"/>
        </w:rPr>
        <w:t>establecidos,</w:t>
      </w:r>
    </w:p>
    <w:p w:rsidR="00EB3B9A" w:rsidRDefault="006A45F2">
      <w:pPr>
        <w:pStyle w:val="Textoindependiente"/>
        <w:spacing w:before="10"/>
        <w:ind w:left="1984"/>
      </w:pPr>
      <w:r>
        <w:t>sin</w:t>
      </w:r>
      <w:r>
        <w:rPr>
          <w:spacing w:val="-3"/>
        </w:rPr>
        <w:t xml:space="preserve"> </w:t>
      </w:r>
      <w:r>
        <w:t>contar</w:t>
      </w:r>
      <w:r>
        <w:rPr>
          <w:spacing w:val="-3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autorización</w:t>
      </w:r>
      <w:r>
        <w:rPr>
          <w:spacing w:val="-3"/>
        </w:rPr>
        <w:t xml:space="preserve"> </w:t>
      </w:r>
      <w:r>
        <w:t>previa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Dirección,</w:t>
      </w:r>
      <w:r>
        <w:rPr>
          <w:spacing w:val="-4"/>
        </w:rPr>
        <w:t xml:space="preserve"> </w:t>
      </w:r>
      <w:r>
        <w:t>y</w:t>
      </w:r>
    </w:p>
    <w:p w:rsidR="00EB3B9A" w:rsidRDefault="00EB3B9A">
      <w:pPr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  <w:spacing w:before="5"/>
      </w:pPr>
    </w:p>
    <w:p w:rsidR="00EB3B9A" w:rsidRDefault="006A45F2">
      <w:pPr>
        <w:pStyle w:val="Prrafodelista"/>
        <w:numPr>
          <w:ilvl w:val="0"/>
          <w:numId w:val="9"/>
        </w:numPr>
        <w:tabs>
          <w:tab w:val="left" w:pos="2172"/>
        </w:tabs>
        <w:ind w:left="2171" w:hanging="188"/>
        <w:rPr>
          <w:sz w:val="20"/>
        </w:rPr>
      </w:pPr>
      <w:r>
        <w:rPr>
          <w:sz w:val="20"/>
        </w:rPr>
        <w:t>Cuando</w:t>
      </w:r>
      <w:r>
        <w:rPr>
          <w:spacing w:val="18"/>
          <w:sz w:val="20"/>
        </w:rPr>
        <w:t xml:space="preserve"> </w:t>
      </w:r>
      <w:r>
        <w:rPr>
          <w:sz w:val="20"/>
        </w:rPr>
        <w:t>en</w:t>
      </w:r>
      <w:r>
        <w:rPr>
          <w:spacing w:val="19"/>
          <w:sz w:val="20"/>
        </w:rPr>
        <w:t xml:space="preserve"> </w:t>
      </w:r>
      <w:r>
        <w:rPr>
          <w:sz w:val="20"/>
        </w:rPr>
        <w:t>una</w:t>
      </w:r>
      <w:r>
        <w:rPr>
          <w:spacing w:val="19"/>
          <w:sz w:val="20"/>
        </w:rPr>
        <w:t xml:space="preserve"> </w:t>
      </w:r>
      <w:r>
        <w:rPr>
          <w:sz w:val="20"/>
        </w:rPr>
        <w:t>obra</w:t>
      </w:r>
      <w:r>
        <w:rPr>
          <w:spacing w:val="19"/>
          <w:sz w:val="20"/>
        </w:rPr>
        <w:t xml:space="preserve"> </w:t>
      </w:r>
      <w:r>
        <w:rPr>
          <w:sz w:val="20"/>
        </w:rPr>
        <w:t>no</w:t>
      </w:r>
      <w:r>
        <w:rPr>
          <w:spacing w:val="18"/>
          <w:sz w:val="20"/>
        </w:rPr>
        <w:t xml:space="preserve"> </w:t>
      </w:r>
      <w:r>
        <w:rPr>
          <w:sz w:val="20"/>
        </w:rPr>
        <w:t>se</w:t>
      </w:r>
      <w:r>
        <w:rPr>
          <w:spacing w:val="19"/>
          <w:sz w:val="20"/>
        </w:rPr>
        <w:t xml:space="preserve"> </w:t>
      </w:r>
      <w:r>
        <w:rPr>
          <w:sz w:val="20"/>
        </w:rPr>
        <w:t>tomen</w:t>
      </w:r>
      <w:r>
        <w:rPr>
          <w:spacing w:val="19"/>
          <w:sz w:val="20"/>
        </w:rPr>
        <w:t xml:space="preserve"> </w:t>
      </w:r>
      <w:r>
        <w:rPr>
          <w:sz w:val="20"/>
        </w:rPr>
        <w:t>las</w:t>
      </w:r>
      <w:r>
        <w:rPr>
          <w:spacing w:val="17"/>
          <w:sz w:val="20"/>
        </w:rPr>
        <w:t xml:space="preserve"> </w:t>
      </w:r>
      <w:r>
        <w:rPr>
          <w:sz w:val="20"/>
        </w:rPr>
        <w:t>medidas</w:t>
      </w:r>
      <w:r>
        <w:rPr>
          <w:spacing w:val="19"/>
          <w:sz w:val="20"/>
        </w:rPr>
        <w:t xml:space="preserve"> </w:t>
      </w:r>
      <w:r>
        <w:rPr>
          <w:sz w:val="20"/>
        </w:rPr>
        <w:t>necesarias</w:t>
      </w:r>
      <w:r>
        <w:rPr>
          <w:spacing w:val="19"/>
          <w:sz w:val="20"/>
        </w:rPr>
        <w:t xml:space="preserve"> </w:t>
      </w:r>
      <w:r>
        <w:rPr>
          <w:sz w:val="20"/>
        </w:rPr>
        <w:t>para</w:t>
      </w:r>
      <w:r>
        <w:rPr>
          <w:spacing w:val="19"/>
          <w:sz w:val="20"/>
        </w:rPr>
        <w:t xml:space="preserve"> </w:t>
      </w:r>
      <w:r>
        <w:rPr>
          <w:sz w:val="20"/>
        </w:rPr>
        <w:t>proteger</w:t>
      </w:r>
      <w:r>
        <w:rPr>
          <w:spacing w:val="19"/>
          <w:sz w:val="20"/>
        </w:rPr>
        <w:t xml:space="preserve"> </w:t>
      </w:r>
      <w:r>
        <w:rPr>
          <w:sz w:val="20"/>
        </w:rPr>
        <w:t>la</w:t>
      </w:r>
      <w:r>
        <w:rPr>
          <w:spacing w:val="18"/>
          <w:sz w:val="20"/>
        </w:rPr>
        <w:t xml:space="preserve"> </w:t>
      </w:r>
      <w:r>
        <w:rPr>
          <w:sz w:val="20"/>
        </w:rPr>
        <w:t>vida</w:t>
      </w:r>
      <w:r>
        <w:rPr>
          <w:spacing w:val="19"/>
          <w:sz w:val="20"/>
        </w:rPr>
        <w:t xml:space="preserve"> </w:t>
      </w:r>
      <w:r>
        <w:rPr>
          <w:sz w:val="20"/>
        </w:rPr>
        <w:t>y</w:t>
      </w:r>
      <w:r>
        <w:rPr>
          <w:spacing w:val="18"/>
          <w:sz w:val="20"/>
        </w:rPr>
        <w:t xml:space="preserve"> </w:t>
      </w:r>
      <w:r>
        <w:rPr>
          <w:sz w:val="20"/>
        </w:rPr>
        <w:t>salud</w:t>
      </w:r>
      <w:r>
        <w:rPr>
          <w:spacing w:val="18"/>
          <w:sz w:val="20"/>
        </w:rPr>
        <w:t xml:space="preserve"> </w:t>
      </w:r>
      <w:r>
        <w:rPr>
          <w:sz w:val="20"/>
        </w:rPr>
        <w:t>de</w:t>
      </w:r>
      <w:r>
        <w:rPr>
          <w:spacing w:val="18"/>
          <w:sz w:val="20"/>
        </w:rPr>
        <w:t xml:space="preserve"> </w:t>
      </w:r>
      <w:r>
        <w:rPr>
          <w:sz w:val="20"/>
        </w:rPr>
        <w:t>los</w:t>
      </w:r>
    </w:p>
    <w:p w:rsidR="00EB3B9A" w:rsidRDefault="006A45F2">
      <w:pPr>
        <w:pStyle w:val="Textoindependiente"/>
        <w:spacing w:before="10"/>
        <w:ind w:left="1984"/>
      </w:pPr>
      <w:r>
        <w:t>trabajadores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cualquier</w:t>
      </w:r>
      <w:r>
        <w:rPr>
          <w:spacing w:val="-2"/>
        </w:rPr>
        <w:t xml:space="preserve"> </w:t>
      </w:r>
      <w:r>
        <w:t>otra</w:t>
      </w:r>
      <w:r>
        <w:rPr>
          <w:spacing w:val="-3"/>
        </w:rPr>
        <w:t xml:space="preserve"> </w:t>
      </w:r>
      <w:r>
        <w:t>persona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pueda</w:t>
      </w:r>
      <w:r>
        <w:rPr>
          <w:spacing w:val="-2"/>
        </w:rPr>
        <w:t xml:space="preserve"> </w:t>
      </w:r>
      <w:r>
        <w:t>causarse</w:t>
      </w:r>
      <w:r>
        <w:rPr>
          <w:spacing w:val="-2"/>
        </w:rPr>
        <w:t xml:space="preserve"> </w:t>
      </w:r>
      <w:r>
        <w:t>daño.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0"/>
          <w:numId w:val="13"/>
        </w:numPr>
        <w:tabs>
          <w:tab w:val="left" w:pos="2287"/>
        </w:tabs>
        <w:ind w:left="2286" w:hanging="303"/>
        <w:rPr>
          <w:sz w:val="20"/>
        </w:rPr>
      </w:pPr>
      <w:r>
        <w:rPr>
          <w:sz w:val="20"/>
        </w:rPr>
        <w:t>Con</w:t>
      </w:r>
      <w:r>
        <w:rPr>
          <w:spacing w:val="18"/>
          <w:sz w:val="20"/>
        </w:rPr>
        <w:t xml:space="preserve"> </w:t>
      </w:r>
      <w:r>
        <w:rPr>
          <w:sz w:val="20"/>
        </w:rPr>
        <w:t>multa</w:t>
      </w:r>
      <w:r>
        <w:rPr>
          <w:spacing w:val="19"/>
          <w:sz w:val="20"/>
        </w:rPr>
        <w:t xml:space="preserve"> </w:t>
      </w:r>
      <w:r>
        <w:rPr>
          <w:sz w:val="20"/>
        </w:rPr>
        <w:t>de</w:t>
      </w:r>
      <w:r>
        <w:rPr>
          <w:spacing w:val="19"/>
          <w:sz w:val="20"/>
        </w:rPr>
        <w:t xml:space="preserve"> </w:t>
      </w:r>
      <w:r>
        <w:rPr>
          <w:sz w:val="20"/>
        </w:rPr>
        <w:t>40</w:t>
      </w:r>
      <w:r>
        <w:rPr>
          <w:spacing w:val="19"/>
          <w:sz w:val="20"/>
        </w:rPr>
        <w:t xml:space="preserve"> </w:t>
      </w:r>
      <w:r>
        <w:rPr>
          <w:sz w:val="20"/>
        </w:rPr>
        <w:t>veces</w:t>
      </w:r>
      <w:r>
        <w:rPr>
          <w:spacing w:val="18"/>
          <w:sz w:val="20"/>
        </w:rPr>
        <w:t xml:space="preserve"> </w:t>
      </w:r>
      <w:r>
        <w:rPr>
          <w:sz w:val="20"/>
        </w:rPr>
        <w:t>el</w:t>
      </w:r>
      <w:r>
        <w:rPr>
          <w:spacing w:val="19"/>
          <w:sz w:val="20"/>
        </w:rPr>
        <w:t xml:space="preserve"> </w:t>
      </w:r>
      <w:r>
        <w:rPr>
          <w:sz w:val="20"/>
        </w:rPr>
        <w:t>valor</w:t>
      </w:r>
      <w:r>
        <w:rPr>
          <w:spacing w:val="19"/>
          <w:sz w:val="20"/>
        </w:rPr>
        <w:t xml:space="preserve"> </w:t>
      </w:r>
      <w:r>
        <w:rPr>
          <w:sz w:val="20"/>
        </w:rPr>
        <w:t>diario</w:t>
      </w:r>
      <w:r>
        <w:rPr>
          <w:spacing w:val="19"/>
          <w:sz w:val="20"/>
        </w:rPr>
        <w:t xml:space="preserve"> </w:t>
      </w:r>
      <w:r>
        <w:rPr>
          <w:sz w:val="20"/>
        </w:rPr>
        <w:t>de</w:t>
      </w:r>
      <w:r>
        <w:rPr>
          <w:spacing w:val="18"/>
          <w:sz w:val="20"/>
        </w:rPr>
        <w:t xml:space="preserve"> </w:t>
      </w:r>
      <w:r>
        <w:rPr>
          <w:sz w:val="20"/>
        </w:rPr>
        <w:t>la</w:t>
      </w:r>
      <w:r>
        <w:rPr>
          <w:spacing w:val="19"/>
          <w:sz w:val="20"/>
        </w:rPr>
        <w:t xml:space="preserve"> </w:t>
      </w:r>
      <w:r>
        <w:rPr>
          <w:sz w:val="20"/>
        </w:rPr>
        <w:t>Unidad</w:t>
      </w:r>
      <w:r>
        <w:rPr>
          <w:spacing w:val="19"/>
          <w:sz w:val="20"/>
        </w:rPr>
        <w:t xml:space="preserve"> </w:t>
      </w:r>
      <w:r>
        <w:rPr>
          <w:sz w:val="20"/>
        </w:rPr>
        <w:t>de</w:t>
      </w:r>
      <w:r>
        <w:rPr>
          <w:spacing w:val="19"/>
          <w:sz w:val="20"/>
        </w:rPr>
        <w:t xml:space="preserve"> </w:t>
      </w:r>
      <w:r>
        <w:rPr>
          <w:sz w:val="20"/>
        </w:rPr>
        <w:t>Medida</w:t>
      </w:r>
      <w:r>
        <w:rPr>
          <w:spacing w:val="18"/>
          <w:sz w:val="20"/>
        </w:rPr>
        <w:t xml:space="preserve"> </w:t>
      </w:r>
      <w:r>
        <w:rPr>
          <w:sz w:val="20"/>
        </w:rPr>
        <w:t>y</w:t>
      </w:r>
      <w:r>
        <w:rPr>
          <w:spacing w:val="8"/>
          <w:sz w:val="20"/>
        </w:rPr>
        <w:t xml:space="preserve"> </w:t>
      </w:r>
      <w:r>
        <w:rPr>
          <w:sz w:val="20"/>
        </w:rPr>
        <w:t>Actualización</w:t>
      </w:r>
      <w:r>
        <w:rPr>
          <w:spacing w:val="20"/>
          <w:sz w:val="20"/>
        </w:rPr>
        <w:t xml:space="preserve"> </w:t>
      </w:r>
      <w:r>
        <w:rPr>
          <w:sz w:val="20"/>
        </w:rPr>
        <w:t>vigente,</w:t>
      </w:r>
      <w:r>
        <w:rPr>
          <w:spacing w:val="19"/>
          <w:sz w:val="20"/>
        </w:rPr>
        <w:t xml:space="preserve"> </w:t>
      </w:r>
      <w:r>
        <w:rPr>
          <w:sz w:val="20"/>
        </w:rPr>
        <w:t>en</w:t>
      </w:r>
      <w:r>
        <w:rPr>
          <w:spacing w:val="19"/>
          <w:sz w:val="20"/>
        </w:rPr>
        <w:t xml:space="preserve"> </w:t>
      </w:r>
      <w:r>
        <w:rPr>
          <w:sz w:val="20"/>
        </w:rPr>
        <w:t>los</w:t>
      </w:r>
    </w:p>
    <w:p w:rsidR="00EB3B9A" w:rsidRDefault="006A45F2">
      <w:pPr>
        <w:pStyle w:val="Textoindependiente"/>
        <w:spacing w:before="58"/>
        <w:ind w:left="1984"/>
      </w:pPr>
      <w:r>
        <w:t>siguientes casos:</w:t>
      </w:r>
    </w:p>
    <w:p w:rsidR="00EB3B9A" w:rsidRDefault="00EB3B9A">
      <w:pPr>
        <w:pStyle w:val="Textoindependiente"/>
        <w:spacing w:before="10"/>
        <w:rPr>
          <w:sz w:val="25"/>
        </w:rPr>
      </w:pPr>
    </w:p>
    <w:p w:rsidR="00EB3B9A" w:rsidRDefault="006A45F2">
      <w:pPr>
        <w:pStyle w:val="Prrafodelista"/>
        <w:numPr>
          <w:ilvl w:val="0"/>
          <w:numId w:val="8"/>
        </w:numPr>
        <w:tabs>
          <w:tab w:val="left" w:pos="2236"/>
        </w:tabs>
        <w:rPr>
          <w:sz w:val="20"/>
        </w:rPr>
      </w:pPr>
      <w:r>
        <w:rPr>
          <w:sz w:val="20"/>
        </w:rPr>
        <w:t>Cuando</w:t>
      </w:r>
      <w:r>
        <w:rPr>
          <w:spacing w:val="15"/>
          <w:sz w:val="20"/>
        </w:rPr>
        <w:t xml:space="preserve"> </w:t>
      </w:r>
      <w:r>
        <w:rPr>
          <w:sz w:val="20"/>
        </w:rPr>
        <w:t>no</w:t>
      </w:r>
      <w:r>
        <w:rPr>
          <w:spacing w:val="16"/>
          <w:sz w:val="20"/>
        </w:rPr>
        <w:t xml:space="preserve"> </w:t>
      </w:r>
      <w:r>
        <w:rPr>
          <w:sz w:val="20"/>
        </w:rPr>
        <w:t>acaten</w:t>
      </w:r>
      <w:r>
        <w:rPr>
          <w:spacing w:val="15"/>
          <w:sz w:val="20"/>
        </w:rPr>
        <w:t xml:space="preserve"> </w:t>
      </w:r>
      <w:r>
        <w:rPr>
          <w:sz w:val="20"/>
        </w:rPr>
        <w:t>las</w:t>
      </w:r>
      <w:r>
        <w:rPr>
          <w:spacing w:val="16"/>
          <w:sz w:val="20"/>
        </w:rPr>
        <w:t xml:space="preserve"> </w:t>
      </w:r>
      <w:r>
        <w:rPr>
          <w:sz w:val="20"/>
        </w:rPr>
        <w:t>medidas</w:t>
      </w:r>
      <w:r>
        <w:rPr>
          <w:spacing w:val="15"/>
          <w:sz w:val="20"/>
        </w:rPr>
        <w:t xml:space="preserve"> </w:t>
      </w:r>
      <w:r>
        <w:rPr>
          <w:sz w:val="20"/>
        </w:rPr>
        <w:t>de</w:t>
      </w:r>
      <w:r>
        <w:rPr>
          <w:spacing w:val="16"/>
          <w:sz w:val="20"/>
        </w:rPr>
        <w:t xml:space="preserve"> </w:t>
      </w:r>
      <w:r>
        <w:rPr>
          <w:sz w:val="20"/>
        </w:rPr>
        <w:t>seguridad</w:t>
      </w:r>
      <w:r>
        <w:rPr>
          <w:spacing w:val="15"/>
          <w:sz w:val="20"/>
        </w:rPr>
        <w:t xml:space="preserve"> </w:t>
      </w:r>
      <w:r>
        <w:rPr>
          <w:sz w:val="20"/>
        </w:rPr>
        <w:t>que</w:t>
      </w:r>
      <w:r>
        <w:rPr>
          <w:spacing w:val="16"/>
          <w:sz w:val="20"/>
        </w:rPr>
        <w:t xml:space="preserve"> </w:t>
      </w:r>
      <w:r>
        <w:rPr>
          <w:sz w:val="20"/>
        </w:rPr>
        <w:t>ordene</w:t>
      </w:r>
      <w:r>
        <w:rPr>
          <w:spacing w:val="15"/>
          <w:sz w:val="20"/>
        </w:rPr>
        <w:t xml:space="preserve"> </w:t>
      </w:r>
      <w:r>
        <w:rPr>
          <w:sz w:val="20"/>
        </w:rPr>
        <w:t>la</w:t>
      </w:r>
      <w:r>
        <w:rPr>
          <w:spacing w:val="16"/>
          <w:sz w:val="20"/>
        </w:rPr>
        <w:t xml:space="preserve"> </w:t>
      </w:r>
      <w:r>
        <w:rPr>
          <w:sz w:val="20"/>
        </w:rPr>
        <w:t>Dirección,</w:t>
      </w:r>
      <w:r>
        <w:rPr>
          <w:spacing w:val="16"/>
          <w:sz w:val="20"/>
        </w:rPr>
        <w:t xml:space="preserve"> </w:t>
      </w:r>
      <w:r>
        <w:rPr>
          <w:sz w:val="20"/>
        </w:rPr>
        <w:t>en</w:t>
      </w:r>
      <w:r>
        <w:rPr>
          <w:spacing w:val="15"/>
          <w:sz w:val="20"/>
        </w:rPr>
        <w:t xml:space="preserve"> </w:t>
      </w:r>
      <w:r>
        <w:rPr>
          <w:sz w:val="20"/>
        </w:rPr>
        <w:t>los</w:t>
      </w:r>
      <w:r>
        <w:rPr>
          <w:spacing w:val="16"/>
          <w:sz w:val="20"/>
        </w:rPr>
        <w:t xml:space="preserve"> </w:t>
      </w:r>
      <w:r>
        <w:rPr>
          <w:sz w:val="20"/>
        </w:rPr>
        <w:t>términos</w:t>
      </w:r>
      <w:r>
        <w:rPr>
          <w:spacing w:val="15"/>
          <w:sz w:val="20"/>
        </w:rPr>
        <w:t xml:space="preserve"> </w:t>
      </w:r>
      <w:r>
        <w:rPr>
          <w:sz w:val="20"/>
        </w:rPr>
        <w:t>de</w:t>
      </w:r>
      <w:r>
        <w:rPr>
          <w:spacing w:val="16"/>
          <w:sz w:val="20"/>
        </w:rPr>
        <w:t xml:space="preserve"> </w:t>
      </w:r>
      <w:r>
        <w:rPr>
          <w:sz w:val="20"/>
        </w:rPr>
        <w:t>este</w:t>
      </w:r>
    </w:p>
    <w:p w:rsidR="00EB3B9A" w:rsidRDefault="006A45F2">
      <w:pPr>
        <w:pStyle w:val="Textoindependiente"/>
        <w:spacing w:before="10"/>
        <w:ind w:left="1984"/>
      </w:pPr>
      <w:r>
        <w:t>Reglamento;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0"/>
          <w:numId w:val="8"/>
        </w:numPr>
        <w:tabs>
          <w:tab w:val="left" w:pos="2227"/>
        </w:tabs>
        <w:spacing w:line="249" w:lineRule="auto"/>
        <w:ind w:left="1984" w:right="1417" w:firstLine="0"/>
        <w:jc w:val="both"/>
        <w:rPr>
          <w:sz w:val="20"/>
        </w:rPr>
      </w:pPr>
      <w:r>
        <w:rPr>
          <w:noProof/>
          <w:lang w:val="es-MX" w:eastAsia="es-MX"/>
        </w:rPr>
        <w:drawing>
          <wp:anchor distT="0" distB="0" distL="0" distR="0" simplePos="0" relativeHeight="480321536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83306</wp:posOffset>
            </wp:positionV>
            <wp:extent cx="7772400" cy="4046397"/>
            <wp:effectExtent l="0" t="0" r="0" b="0"/>
            <wp:wrapNone/>
            <wp:docPr id="27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4046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Cuando se invada con materiales la vía pública, o cuando se ejecuten las obras indicadas en el</w:t>
      </w:r>
      <w:r>
        <w:rPr>
          <w:spacing w:val="1"/>
          <w:sz w:val="20"/>
        </w:rPr>
        <w:t xml:space="preserve"> </w:t>
      </w:r>
      <w:r>
        <w:rPr>
          <w:sz w:val="20"/>
        </w:rPr>
        <w:t>artículo</w:t>
      </w:r>
      <w:r>
        <w:rPr>
          <w:spacing w:val="-13"/>
          <w:sz w:val="20"/>
        </w:rPr>
        <w:t xml:space="preserve"> </w:t>
      </w:r>
      <w:r>
        <w:rPr>
          <w:sz w:val="20"/>
        </w:rPr>
        <w:t>107</w:t>
      </w:r>
      <w:r>
        <w:rPr>
          <w:spacing w:val="-12"/>
          <w:sz w:val="20"/>
        </w:rPr>
        <w:t xml:space="preserve"> </w:t>
      </w:r>
      <w:r>
        <w:rPr>
          <w:sz w:val="20"/>
        </w:rPr>
        <w:t>del</w:t>
      </w:r>
      <w:r>
        <w:rPr>
          <w:spacing w:val="-12"/>
          <w:sz w:val="20"/>
        </w:rPr>
        <w:t xml:space="preserve"> </w:t>
      </w:r>
      <w:r>
        <w:rPr>
          <w:sz w:val="20"/>
        </w:rPr>
        <w:t>Reglamento</w:t>
      </w:r>
      <w:r>
        <w:rPr>
          <w:spacing w:val="-13"/>
          <w:sz w:val="20"/>
        </w:rPr>
        <w:t xml:space="preserve"> </w:t>
      </w:r>
      <w:r>
        <w:rPr>
          <w:sz w:val="20"/>
        </w:rPr>
        <w:t>de</w:t>
      </w:r>
      <w:r>
        <w:rPr>
          <w:spacing w:val="-12"/>
          <w:sz w:val="20"/>
        </w:rPr>
        <w:t xml:space="preserve"> </w:t>
      </w:r>
      <w:r>
        <w:rPr>
          <w:sz w:val="20"/>
        </w:rPr>
        <w:t>Desarrollo</w:t>
      </w:r>
      <w:r>
        <w:rPr>
          <w:spacing w:val="-12"/>
          <w:sz w:val="20"/>
        </w:rPr>
        <w:t xml:space="preserve"> </w:t>
      </w:r>
      <w:r>
        <w:rPr>
          <w:sz w:val="20"/>
        </w:rPr>
        <w:t>Urbano</w:t>
      </w:r>
      <w:r>
        <w:rPr>
          <w:spacing w:val="-13"/>
          <w:sz w:val="20"/>
        </w:rPr>
        <w:t xml:space="preserve"> </w:t>
      </w:r>
      <w:r>
        <w:rPr>
          <w:sz w:val="20"/>
        </w:rPr>
        <w:t>Sostenible</w:t>
      </w:r>
      <w:r>
        <w:rPr>
          <w:spacing w:val="-12"/>
          <w:sz w:val="20"/>
        </w:rPr>
        <w:t xml:space="preserve"> </w:t>
      </w:r>
      <w:r>
        <w:rPr>
          <w:sz w:val="20"/>
        </w:rPr>
        <w:t>del</w:t>
      </w:r>
      <w:r>
        <w:rPr>
          <w:spacing w:val="-12"/>
          <w:sz w:val="20"/>
        </w:rPr>
        <w:t xml:space="preserve"> </w:t>
      </w:r>
      <w:r>
        <w:rPr>
          <w:sz w:val="20"/>
        </w:rPr>
        <w:t>Municipio</w:t>
      </w:r>
      <w:r>
        <w:rPr>
          <w:spacing w:val="-13"/>
          <w:sz w:val="20"/>
        </w:rPr>
        <w:t xml:space="preserve"> </w:t>
      </w:r>
      <w:r>
        <w:rPr>
          <w:sz w:val="20"/>
        </w:rPr>
        <w:t>de</w:t>
      </w:r>
      <w:r>
        <w:rPr>
          <w:spacing w:val="-12"/>
          <w:sz w:val="20"/>
        </w:rPr>
        <w:t xml:space="preserve"> </w:t>
      </w:r>
      <w:r>
        <w:rPr>
          <w:sz w:val="20"/>
        </w:rPr>
        <w:t>Chihuahua,</w:t>
      </w:r>
      <w:r>
        <w:rPr>
          <w:spacing w:val="-12"/>
          <w:sz w:val="20"/>
        </w:rPr>
        <w:t xml:space="preserve"> </w:t>
      </w:r>
      <w:r>
        <w:rPr>
          <w:sz w:val="20"/>
        </w:rPr>
        <w:t>sin</w:t>
      </w:r>
      <w:r>
        <w:rPr>
          <w:spacing w:val="-13"/>
          <w:sz w:val="20"/>
        </w:rPr>
        <w:t xml:space="preserve"> </w:t>
      </w:r>
      <w:r>
        <w:rPr>
          <w:sz w:val="20"/>
        </w:rPr>
        <w:t>contar</w:t>
      </w:r>
      <w:r>
        <w:rPr>
          <w:spacing w:val="-53"/>
          <w:sz w:val="20"/>
        </w:rPr>
        <w:t xml:space="preserve"> </w:t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autorización</w:t>
      </w:r>
      <w:r>
        <w:rPr>
          <w:spacing w:val="-1"/>
          <w:sz w:val="20"/>
        </w:rPr>
        <w:t xml:space="preserve"> </w:t>
      </w:r>
      <w:r>
        <w:rPr>
          <w:sz w:val="20"/>
        </w:rPr>
        <w:t>previa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Dirección,</w:t>
      </w:r>
      <w:r>
        <w:rPr>
          <w:spacing w:val="-1"/>
          <w:sz w:val="20"/>
        </w:rPr>
        <w:t xml:space="preserve"> </w:t>
      </w:r>
      <w:r>
        <w:rPr>
          <w:sz w:val="20"/>
        </w:rPr>
        <w:t>y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Prrafodelista"/>
        <w:numPr>
          <w:ilvl w:val="0"/>
          <w:numId w:val="8"/>
        </w:numPr>
        <w:tabs>
          <w:tab w:val="left" w:pos="2225"/>
        </w:tabs>
        <w:ind w:left="2224" w:hanging="241"/>
        <w:rPr>
          <w:sz w:val="20"/>
        </w:rPr>
      </w:pPr>
      <w:r>
        <w:rPr>
          <w:sz w:val="20"/>
        </w:rPr>
        <w:t>C</w:t>
      </w:r>
      <w:r>
        <w:rPr>
          <w:sz w:val="20"/>
        </w:rPr>
        <w:t>uando</w:t>
      </w:r>
      <w:r>
        <w:rPr>
          <w:spacing w:val="14"/>
          <w:sz w:val="20"/>
        </w:rPr>
        <w:t xml:space="preserve"> </w:t>
      </w:r>
      <w:r>
        <w:rPr>
          <w:sz w:val="20"/>
        </w:rPr>
        <w:t>no</w:t>
      </w:r>
      <w:r>
        <w:rPr>
          <w:spacing w:val="15"/>
          <w:sz w:val="20"/>
        </w:rPr>
        <w:t xml:space="preserve"> </w:t>
      </w:r>
      <w:r>
        <w:rPr>
          <w:sz w:val="20"/>
        </w:rPr>
        <w:t>se</w:t>
      </w:r>
      <w:r>
        <w:rPr>
          <w:spacing w:val="14"/>
          <w:sz w:val="20"/>
        </w:rPr>
        <w:t xml:space="preserve"> </w:t>
      </w:r>
      <w:r>
        <w:rPr>
          <w:sz w:val="20"/>
        </w:rPr>
        <w:t>dé</w:t>
      </w:r>
      <w:r>
        <w:rPr>
          <w:spacing w:val="15"/>
          <w:sz w:val="20"/>
        </w:rPr>
        <w:t xml:space="preserve"> </w:t>
      </w:r>
      <w:r>
        <w:rPr>
          <w:sz w:val="20"/>
        </w:rPr>
        <w:t>aviso</w:t>
      </w:r>
      <w:r>
        <w:rPr>
          <w:spacing w:val="14"/>
          <w:sz w:val="20"/>
        </w:rPr>
        <w:t xml:space="preserve"> </w:t>
      </w:r>
      <w:r>
        <w:rPr>
          <w:sz w:val="20"/>
        </w:rPr>
        <w:t>de</w:t>
      </w:r>
      <w:r>
        <w:rPr>
          <w:spacing w:val="15"/>
          <w:sz w:val="20"/>
        </w:rPr>
        <w:t xml:space="preserve"> </w:t>
      </w:r>
      <w:r>
        <w:rPr>
          <w:sz w:val="20"/>
        </w:rPr>
        <w:t>terminación</w:t>
      </w:r>
      <w:r>
        <w:rPr>
          <w:spacing w:val="14"/>
          <w:sz w:val="20"/>
        </w:rPr>
        <w:t xml:space="preserve"> </w:t>
      </w:r>
      <w:r>
        <w:rPr>
          <w:sz w:val="20"/>
        </w:rPr>
        <w:t>de</w:t>
      </w:r>
      <w:r>
        <w:rPr>
          <w:spacing w:val="15"/>
          <w:sz w:val="20"/>
        </w:rPr>
        <w:t xml:space="preserve"> </w:t>
      </w:r>
      <w:r>
        <w:rPr>
          <w:sz w:val="20"/>
        </w:rPr>
        <w:t>las</w:t>
      </w:r>
      <w:r>
        <w:rPr>
          <w:spacing w:val="14"/>
          <w:sz w:val="20"/>
        </w:rPr>
        <w:t xml:space="preserve"> </w:t>
      </w:r>
      <w:r>
        <w:rPr>
          <w:sz w:val="20"/>
        </w:rPr>
        <w:t>obras</w:t>
      </w:r>
      <w:r>
        <w:rPr>
          <w:spacing w:val="15"/>
          <w:sz w:val="20"/>
        </w:rPr>
        <w:t xml:space="preserve"> </w:t>
      </w:r>
      <w:r>
        <w:rPr>
          <w:sz w:val="20"/>
        </w:rPr>
        <w:t>dentro</w:t>
      </w:r>
      <w:r>
        <w:rPr>
          <w:spacing w:val="14"/>
          <w:sz w:val="20"/>
        </w:rPr>
        <w:t xml:space="preserve"> </w:t>
      </w:r>
      <w:r>
        <w:rPr>
          <w:sz w:val="20"/>
        </w:rPr>
        <w:t>del</w:t>
      </w:r>
      <w:r>
        <w:rPr>
          <w:spacing w:val="15"/>
          <w:sz w:val="20"/>
        </w:rPr>
        <w:t xml:space="preserve"> </w:t>
      </w:r>
      <w:r>
        <w:rPr>
          <w:sz w:val="20"/>
        </w:rPr>
        <w:t>plazo</w:t>
      </w:r>
      <w:r>
        <w:rPr>
          <w:spacing w:val="14"/>
          <w:sz w:val="20"/>
        </w:rPr>
        <w:t xml:space="preserve"> </w:t>
      </w:r>
      <w:r>
        <w:rPr>
          <w:sz w:val="20"/>
        </w:rPr>
        <w:t>señalado</w:t>
      </w:r>
      <w:r>
        <w:rPr>
          <w:spacing w:val="15"/>
          <w:sz w:val="20"/>
        </w:rPr>
        <w:t xml:space="preserve"> </w:t>
      </w:r>
      <w:r>
        <w:rPr>
          <w:sz w:val="20"/>
        </w:rPr>
        <w:t>en</w:t>
      </w:r>
      <w:r>
        <w:rPr>
          <w:spacing w:val="14"/>
          <w:sz w:val="20"/>
        </w:rPr>
        <w:t xml:space="preserve"> </w:t>
      </w:r>
      <w:r>
        <w:rPr>
          <w:sz w:val="20"/>
        </w:rPr>
        <w:t>las</w:t>
      </w:r>
      <w:r>
        <w:rPr>
          <w:spacing w:val="15"/>
          <w:sz w:val="20"/>
        </w:rPr>
        <w:t xml:space="preserve"> </w:t>
      </w:r>
      <w:r>
        <w:rPr>
          <w:sz w:val="20"/>
        </w:rPr>
        <w:t>licencias</w:t>
      </w:r>
    </w:p>
    <w:p w:rsidR="00EB3B9A" w:rsidRDefault="006A45F2">
      <w:pPr>
        <w:pStyle w:val="Textoindependiente"/>
        <w:spacing w:before="10"/>
        <w:ind w:left="1984"/>
      </w:pPr>
      <w:r>
        <w:t>correspondientes.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13"/>
        </w:numPr>
        <w:tabs>
          <w:tab w:val="left" w:pos="2209"/>
        </w:tabs>
        <w:spacing w:before="1"/>
        <w:ind w:left="2208" w:hanging="225"/>
        <w:rPr>
          <w:sz w:val="20"/>
        </w:rPr>
      </w:pPr>
      <w:r>
        <w:rPr>
          <w:sz w:val="20"/>
        </w:rPr>
        <w:t>Las</w:t>
      </w:r>
      <w:r>
        <w:rPr>
          <w:spacing w:val="-5"/>
          <w:sz w:val="20"/>
        </w:rPr>
        <w:t xml:space="preserve"> </w:t>
      </w:r>
      <w:r>
        <w:rPr>
          <w:sz w:val="20"/>
        </w:rPr>
        <w:t>violaciones</w:t>
      </w:r>
      <w:r>
        <w:rPr>
          <w:spacing w:val="-5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este</w:t>
      </w:r>
      <w:r>
        <w:rPr>
          <w:spacing w:val="-5"/>
          <w:sz w:val="20"/>
        </w:rPr>
        <w:t xml:space="preserve"> </w:t>
      </w:r>
      <w:r>
        <w:rPr>
          <w:sz w:val="20"/>
        </w:rPr>
        <w:t>Reglamento</w:t>
      </w:r>
      <w:r>
        <w:rPr>
          <w:spacing w:val="-4"/>
          <w:sz w:val="20"/>
        </w:rPr>
        <w:t xml:space="preserve"> </w:t>
      </w:r>
      <w:r>
        <w:rPr>
          <w:sz w:val="20"/>
        </w:rPr>
        <w:t>no</w:t>
      </w:r>
      <w:r>
        <w:rPr>
          <w:spacing w:val="-5"/>
          <w:sz w:val="20"/>
        </w:rPr>
        <w:t xml:space="preserve"> </w:t>
      </w:r>
      <w:r>
        <w:rPr>
          <w:sz w:val="20"/>
        </w:rPr>
        <w:t>previstas</w:t>
      </w:r>
      <w:r>
        <w:rPr>
          <w:spacing w:val="-5"/>
          <w:sz w:val="20"/>
        </w:rPr>
        <w:t xml:space="preserve"> </w:t>
      </w:r>
      <w:r>
        <w:rPr>
          <w:sz w:val="20"/>
        </w:rPr>
        <w:t>en</w:t>
      </w:r>
      <w:r>
        <w:rPr>
          <w:spacing w:val="-4"/>
          <w:sz w:val="20"/>
        </w:rPr>
        <w:t xml:space="preserve"> </w:t>
      </w:r>
      <w:r>
        <w:rPr>
          <w:sz w:val="20"/>
        </w:rPr>
        <w:t>las</w:t>
      </w:r>
      <w:r>
        <w:rPr>
          <w:spacing w:val="-5"/>
          <w:sz w:val="20"/>
        </w:rPr>
        <w:t xml:space="preserve"> </w:t>
      </w:r>
      <w:r>
        <w:rPr>
          <w:sz w:val="20"/>
        </w:rPr>
        <w:t>fracciones</w:t>
      </w:r>
      <w:r>
        <w:rPr>
          <w:spacing w:val="-4"/>
          <w:sz w:val="20"/>
        </w:rPr>
        <w:t xml:space="preserve"> </w:t>
      </w:r>
      <w:r>
        <w:rPr>
          <w:sz w:val="20"/>
        </w:rPr>
        <w:t>que</w:t>
      </w:r>
      <w:r>
        <w:rPr>
          <w:spacing w:val="-5"/>
          <w:sz w:val="20"/>
        </w:rPr>
        <w:t xml:space="preserve"> </w:t>
      </w:r>
      <w:r>
        <w:rPr>
          <w:sz w:val="20"/>
        </w:rPr>
        <w:t>anteceden,</w:t>
      </w:r>
      <w:r>
        <w:rPr>
          <w:spacing w:val="-5"/>
          <w:sz w:val="20"/>
        </w:rPr>
        <w:t xml:space="preserve"> </w:t>
      </w:r>
      <w:r>
        <w:rPr>
          <w:sz w:val="20"/>
        </w:rPr>
        <w:t>se</w:t>
      </w:r>
      <w:r>
        <w:rPr>
          <w:spacing w:val="-4"/>
          <w:sz w:val="20"/>
        </w:rPr>
        <w:t xml:space="preserve"> </w:t>
      </w:r>
      <w:r>
        <w:rPr>
          <w:sz w:val="20"/>
        </w:rPr>
        <w:t>sancionarán</w:t>
      </w:r>
    </w:p>
    <w:p w:rsidR="00EB3B9A" w:rsidRDefault="006A45F2">
      <w:pPr>
        <w:pStyle w:val="Textoindependiente"/>
        <w:spacing w:before="10"/>
        <w:ind w:left="1984"/>
      </w:pPr>
      <w:r>
        <w:t>con multa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39 veces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valor</w:t>
      </w:r>
      <w:r>
        <w:rPr>
          <w:spacing w:val="2"/>
        </w:rPr>
        <w:t xml:space="preserve"> </w:t>
      </w:r>
      <w:r>
        <w:t>diario</w:t>
      </w:r>
      <w:r>
        <w:rPr>
          <w:spacing w:val="2"/>
        </w:rPr>
        <w:t xml:space="preserve"> </w:t>
      </w:r>
      <w:r>
        <w:t>de la</w:t>
      </w:r>
      <w:r>
        <w:rPr>
          <w:spacing w:val="1"/>
        </w:rPr>
        <w:t xml:space="preserve"> </w:t>
      </w:r>
      <w:r>
        <w:t>Unidad</w:t>
      </w:r>
      <w:r>
        <w:rPr>
          <w:spacing w:val="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Medida</w:t>
      </w:r>
      <w:r>
        <w:rPr>
          <w:spacing w:val="1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Actualización</w:t>
      </w:r>
      <w:r>
        <w:rPr>
          <w:spacing w:val="1"/>
        </w:rPr>
        <w:t xml:space="preserve"> </w:t>
      </w:r>
      <w:r>
        <w:t>vigente,</w:t>
      </w:r>
      <w:r>
        <w:rPr>
          <w:spacing w:val="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juicio</w:t>
      </w:r>
    </w:p>
    <w:p w:rsidR="00EB3B9A" w:rsidRDefault="006A45F2">
      <w:pPr>
        <w:pStyle w:val="Textoindependiente"/>
        <w:spacing w:before="58"/>
        <w:ind w:left="1984"/>
      </w:pP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Comisión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Directores</w:t>
      </w:r>
      <w:r>
        <w:rPr>
          <w:spacing w:val="-5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Dirección;</w:t>
      </w:r>
    </w:p>
    <w:p w:rsidR="00EB3B9A" w:rsidRDefault="00EB3B9A">
      <w:pPr>
        <w:pStyle w:val="Textoindependiente"/>
        <w:spacing w:before="10"/>
        <w:rPr>
          <w:sz w:val="25"/>
        </w:rPr>
      </w:pPr>
    </w:p>
    <w:p w:rsidR="00EB3B9A" w:rsidRDefault="006A45F2">
      <w:pPr>
        <w:pStyle w:val="Prrafodelista"/>
        <w:numPr>
          <w:ilvl w:val="0"/>
          <w:numId w:val="13"/>
        </w:numPr>
        <w:tabs>
          <w:tab w:val="left" w:pos="2286"/>
        </w:tabs>
        <w:spacing w:line="249" w:lineRule="auto"/>
        <w:ind w:left="1984" w:right="1415" w:firstLine="0"/>
        <w:jc w:val="both"/>
        <w:rPr>
          <w:sz w:val="20"/>
        </w:rPr>
      </w:pPr>
      <w:r>
        <w:rPr>
          <w:sz w:val="20"/>
        </w:rPr>
        <w:t>Si el infractor fuese jornalero, obrero o trabajador, no podrá ser sancionado con multa mayor del</w:t>
      </w:r>
      <w:r>
        <w:rPr>
          <w:spacing w:val="-53"/>
          <w:sz w:val="20"/>
        </w:rPr>
        <w:t xml:space="preserve"> </w:t>
      </w:r>
      <w:r>
        <w:rPr>
          <w:sz w:val="20"/>
        </w:rPr>
        <w:t>importe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su jornal</w:t>
      </w:r>
      <w:r>
        <w:rPr>
          <w:spacing w:val="-1"/>
          <w:sz w:val="20"/>
        </w:rPr>
        <w:t xml:space="preserve"> </w:t>
      </w:r>
      <w:r>
        <w:rPr>
          <w:sz w:val="20"/>
        </w:rPr>
        <w:t>o</w:t>
      </w:r>
      <w:r>
        <w:rPr>
          <w:spacing w:val="-1"/>
          <w:sz w:val="20"/>
        </w:rPr>
        <w:t xml:space="preserve"> </w:t>
      </w:r>
      <w:r>
        <w:rPr>
          <w:sz w:val="20"/>
        </w:rPr>
        <w:t>salario</w:t>
      </w:r>
      <w:r>
        <w:rPr>
          <w:spacing w:val="-1"/>
          <w:sz w:val="20"/>
        </w:rPr>
        <w:t xml:space="preserve"> </w:t>
      </w:r>
      <w:r>
        <w:rPr>
          <w:sz w:val="20"/>
        </w:rPr>
        <w:t>diario;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0"/>
          <w:numId w:val="13"/>
        </w:numPr>
        <w:tabs>
          <w:tab w:val="left" w:pos="2336"/>
        </w:tabs>
        <w:spacing w:line="249" w:lineRule="auto"/>
        <w:ind w:left="1984" w:right="1416" w:firstLine="0"/>
        <w:jc w:val="both"/>
        <w:rPr>
          <w:sz w:val="20"/>
        </w:rPr>
      </w:pPr>
      <w:r>
        <w:rPr>
          <w:sz w:val="20"/>
        </w:rPr>
        <w:t>Tratándose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trabajadores</w:t>
      </w:r>
      <w:r>
        <w:rPr>
          <w:spacing w:val="-4"/>
          <w:sz w:val="20"/>
        </w:rPr>
        <w:t xml:space="preserve"> </w:t>
      </w:r>
      <w:r>
        <w:rPr>
          <w:sz w:val="20"/>
        </w:rPr>
        <w:t>no</w:t>
      </w:r>
      <w:r>
        <w:rPr>
          <w:spacing w:val="-4"/>
          <w:sz w:val="20"/>
        </w:rPr>
        <w:t xml:space="preserve"> </w:t>
      </w:r>
      <w:r>
        <w:rPr>
          <w:sz w:val="20"/>
        </w:rPr>
        <w:t>asalariados,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multa</w:t>
      </w:r>
      <w:r>
        <w:rPr>
          <w:spacing w:val="-4"/>
          <w:sz w:val="20"/>
        </w:rPr>
        <w:t xml:space="preserve"> </w:t>
      </w:r>
      <w:r>
        <w:rPr>
          <w:sz w:val="20"/>
        </w:rPr>
        <w:t>no</w:t>
      </w:r>
      <w:r>
        <w:rPr>
          <w:spacing w:val="-4"/>
          <w:sz w:val="20"/>
        </w:rPr>
        <w:t xml:space="preserve"> </w:t>
      </w:r>
      <w:r>
        <w:rPr>
          <w:sz w:val="20"/>
        </w:rPr>
        <w:t>excederá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equivalente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un</w:t>
      </w:r>
      <w:r>
        <w:rPr>
          <w:spacing w:val="-4"/>
          <w:sz w:val="20"/>
        </w:rPr>
        <w:t xml:space="preserve"> </w:t>
      </w:r>
      <w:r>
        <w:rPr>
          <w:sz w:val="20"/>
        </w:rPr>
        <w:t>día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su</w:t>
      </w:r>
      <w:r>
        <w:rPr>
          <w:spacing w:val="-53"/>
          <w:sz w:val="20"/>
        </w:rPr>
        <w:t xml:space="preserve"> </w:t>
      </w:r>
      <w:r>
        <w:rPr>
          <w:sz w:val="20"/>
        </w:rPr>
        <w:t>ingreso;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0"/>
          <w:numId w:val="13"/>
        </w:numPr>
        <w:tabs>
          <w:tab w:val="left" w:pos="2376"/>
        </w:tabs>
        <w:ind w:left="2375" w:hanging="392"/>
        <w:rPr>
          <w:sz w:val="20"/>
        </w:rPr>
      </w:pPr>
      <w:r>
        <w:rPr>
          <w:sz w:val="20"/>
        </w:rPr>
        <w:t>Al</w:t>
      </w:r>
      <w:r>
        <w:rPr>
          <w:spacing w:val="-13"/>
          <w:sz w:val="20"/>
        </w:rPr>
        <w:t xml:space="preserve"> </w:t>
      </w:r>
      <w:r>
        <w:rPr>
          <w:sz w:val="20"/>
        </w:rPr>
        <w:t>infractor</w:t>
      </w:r>
      <w:r>
        <w:rPr>
          <w:spacing w:val="-13"/>
          <w:sz w:val="20"/>
        </w:rPr>
        <w:t xml:space="preserve"> </w:t>
      </w:r>
      <w:r>
        <w:rPr>
          <w:sz w:val="20"/>
        </w:rPr>
        <w:t>que</w:t>
      </w:r>
      <w:r>
        <w:rPr>
          <w:spacing w:val="-13"/>
          <w:sz w:val="20"/>
        </w:rPr>
        <w:t xml:space="preserve"> </w:t>
      </w:r>
      <w:r>
        <w:rPr>
          <w:sz w:val="20"/>
        </w:rPr>
        <w:t>no</w:t>
      </w:r>
      <w:r>
        <w:rPr>
          <w:spacing w:val="-13"/>
          <w:sz w:val="20"/>
        </w:rPr>
        <w:t xml:space="preserve"> </w:t>
      </w:r>
      <w:r>
        <w:rPr>
          <w:sz w:val="20"/>
        </w:rPr>
        <w:t>pague</w:t>
      </w:r>
      <w:r>
        <w:rPr>
          <w:spacing w:val="-13"/>
          <w:sz w:val="20"/>
        </w:rPr>
        <w:t xml:space="preserve"> </w:t>
      </w:r>
      <w:r>
        <w:rPr>
          <w:sz w:val="20"/>
        </w:rPr>
        <w:t>la</w:t>
      </w:r>
      <w:r>
        <w:rPr>
          <w:spacing w:val="-12"/>
          <w:sz w:val="20"/>
        </w:rPr>
        <w:t xml:space="preserve"> </w:t>
      </w:r>
      <w:r>
        <w:rPr>
          <w:sz w:val="20"/>
        </w:rPr>
        <w:t>multa</w:t>
      </w:r>
      <w:r>
        <w:rPr>
          <w:spacing w:val="-13"/>
          <w:sz w:val="20"/>
        </w:rPr>
        <w:t xml:space="preserve"> </w:t>
      </w:r>
      <w:r>
        <w:rPr>
          <w:sz w:val="20"/>
        </w:rPr>
        <w:t>que</w:t>
      </w:r>
      <w:r>
        <w:rPr>
          <w:spacing w:val="-13"/>
          <w:sz w:val="20"/>
        </w:rPr>
        <w:t xml:space="preserve"> </w:t>
      </w:r>
      <w:r>
        <w:rPr>
          <w:sz w:val="20"/>
        </w:rPr>
        <w:t>se</w:t>
      </w:r>
      <w:r>
        <w:rPr>
          <w:spacing w:val="-13"/>
          <w:sz w:val="20"/>
        </w:rPr>
        <w:t xml:space="preserve"> </w:t>
      </w:r>
      <w:r>
        <w:rPr>
          <w:sz w:val="20"/>
        </w:rPr>
        <w:t>le</w:t>
      </w:r>
      <w:r>
        <w:rPr>
          <w:spacing w:val="-13"/>
          <w:sz w:val="20"/>
        </w:rPr>
        <w:t xml:space="preserve"> </w:t>
      </w:r>
      <w:r>
        <w:rPr>
          <w:sz w:val="20"/>
        </w:rPr>
        <w:t>hubiere</w:t>
      </w:r>
      <w:r>
        <w:rPr>
          <w:spacing w:val="-13"/>
          <w:sz w:val="20"/>
        </w:rPr>
        <w:t xml:space="preserve"> </w:t>
      </w:r>
      <w:r>
        <w:rPr>
          <w:sz w:val="20"/>
        </w:rPr>
        <w:t>impuesto,</w:t>
      </w:r>
      <w:r>
        <w:rPr>
          <w:spacing w:val="-12"/>
          <w:sz w:val="20"/>
        </w:rPr>
        <w:t xml:space="preserve"> </w:t>
      </w:r>
      <w:r>
        <w:rPr>
          <w:sz w:val="20"/>
        </w:rPr>
        <w:t>ésta</w:t>
      </w:r>
      <w:r>
        <w:rPr>
          <w:spacing w:val="-13"/>
          <w:sz w:val="20"/>
        </w:rPr>
        <w:t xml:space="preserve"> </w:t>
      </w:r>
      <w:r>
        <w:rPr>
          <w:sz w:val="20"/>
        </w:rPr>
        <w:t>se</w:t>
      </w:r>
      <w:r>
        <w:rPr>
          <w:spacing w:val="-13"/>
          <w:sz w:val="20"/>
        </w:rPr>
        <w:t xml:space="preserve"> </w:t>
      </w:r>
      <w:r>
        <w:rPr>
          <w:sz w:val="20"/>
        </w:rPr>
        <w:t>le</w:t>
      </w:r>
      <w:r>
        <w:rPr>
          <w:spacing w:val="-13"/>
          <w:sz w:val="20"/>
        </w:rPr>
        <w:t xml:space="preserve"> </w:t>
      </w:r>
      <w:r>
        <w:rPr>
          <w:sz w:val="20"/>
        </w:rPr>
        <w:t>permutará</w:t>
      </w:r>
      <w:r>
        <w:rPr>
          <w:spacing w:val="-13"/>
          <w:sz w:val="20"/>
        </w:rPr>
        <w:t xml:space="preserve"> </w:t>
      </w:r>
      <w:r>
        <w:rPr>
          <w:sz w:val="20"/>
        </w:rPr>
        <w:t>por</w:t>
      </w:r>
      <w:r>
        <w:rPr>
          <w:spacing w:val="-13"/>
          <w:sz w:val="20"/>
        </w:rPr>
        <w:t xml:space="preserve"> </w:t>
      </w:r>
      <w:r>
        <w:rPr>
          <w:sz w:val="20"/>
        </w:rPr>
        <w:t>el</w:t>
      </w:r>
      <w:r>
        <w:rPr>
          <w:spacing w:val="-12"/>
          <w:sz w:val="20"/>
        </w:rPr>
        <w:t xml:space="preserve"> </w:t>
      </w:r>
      <w:r>
        <w:rPr>
          <w:sz w:val="20"/>
        </w:rPr>
        <w:t>arresto</w:t>
      </w:r>
    </w:p>
    <w:p w:rsidR="00EB3B9A" w:rsidRDefault="006A45F2">
      <w:pPr>
        <w:pStyle w:val="Textoindependiente"/>
        <w:spacing w:before="10"/>
        <w:ind w:left="1984"/>
      </w:pPr>
      <w:r>
        <w:t>correspondiente,</w:t>
      </w:r>
      <w:r>
        <w:rPr>
          <w:spacing w:val="-3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excederá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36</w:t>
      </w:r>
      <w:r>
        <w:rPr>
          <w:spacing w:val="-3"/>
        </w:rPr>
        <w:t xml:space="preserve"> </w:t>
      </w:r>
      <w:r>
        <w:t>horas;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0"/>
          <w:numId w:val="13"/>
        </w:numPr>
        <w:tabs>
          <w:tab w:val="left" w:pos="2254"/>
        </w:tabs>
        <w:ind w:left="2253" w:hanging="270"/>
        <w:rPr>
          <w:sz w:val="20"/>
        </w:rPr>
      </w:pPr>
      <w:r>
        <w:rPr>
          <w:spacing w:val="-1"/>
          <w:sz w:val="20"/>
        </w:rPr>
        <w:t>A</w:t>
      </w:r>
      <w:r>
        <w:rPr>
          <w:spacing w:val="-32"/>
          <w:sz w:val="20"/>
        </w:rPr>
        <w:t xml:space="preserve"> </w:t>
      </w:r>
      <w:r>
        <w:rPr>
          <w:spacing w:val="-1"/>
          <w:sz w:val="20"/>
        </w:rPr>
        <w:t>quien</w:t>
      </w:r>
      <w:r>
        <w:rPr>
          <w:spacing w:val="-21"/>
          <w:sz w:val="20"/>
        </w:rPr>
        <w:t xml:space="preserve"> </w:t>
      </w:r>
      <w:r>
        <w:rPr>
          <w:spacing w:val="-1"/>
          <w:sz w:val="20"/>
        </w:rPr>
        <w:t>se</w:t>
      </w:r>
      <w:r>
        <w:rPr>
          <w:spacing w:val="-21"/>
          <w:sz w:val="20"/>
        </w:rPr>
        <w:t xml:space="preserve"> </w:t>
      </w:r>
      <w:r>
        <w:rPr>
          <w:spacing w:val="-1"/>
          <w:sz w:val="20"/>
        </w:rPr>
        <w:t>oponga</w:t>
      </w:r>
      <w:r>
        <w:rPr>
          <w:spacing w:val="-21"/>
          <w:sz w:val="20"/>
        </w:rPr>
        <w:t xml:space="preserve"> </w:t>
      </w:r>
      <w:r>
        <w:rPr>
          <w:spacing w:val="-1"/>
          <w:sz w:val="20"/>
        </w:rPr>
        <w:t>o</w:t>
      </w:r>
      <w:r>
        <w:rPr>
          <w:spacing w:val="-21"/>
          <w:sz w:val="20"/>
        </w:rPr>
        <w:t xml:space="preserve"> </w:t>
      </w:r>
      <w:r>
        <w:rPr>
          <w:spacing w:val="-1"/>
          <w:sz w:val="20"/>
        </w:rPr>
        <w:t>impida</w:t>
      </w:r>
      <w:r>
        <w:rPr>
          <w:spacing w:val="-21"/>
          <w:sz w:val="20"/>
        </w:rPr>
        <w:t xml:space="preserve"> </w:t>
      </w:r>
      <w:r>
        <w:rPr>
          <w:spacing w:val="-1"/>
          <w:sz w:val="20"/>
        </w:rPr>
        <w:t>el</w:t>
      </w:r>
      <w:r>
        <w:rPr>
          <w:spacing w:val="-21"/>
          <w:sz w:val="20"/>
        </w:rPr>
        <w:t xml:space="preserve"> </w:t>
      </w:r>
      <w:r>
        <w:rPr>
          <w:spacing w:val="-1"/>
          <w:sz w:val="20"/>
        </w:rPr>
        <w:t>cumplimiento</w:t>
      </w:r>
      <w:r>
        <w:rPr>
          <w:spacing w:val="-21"/>
          <w:sz w:val="20"/>
        </w:rPr>
        <w:t xml:space="preserve"> </w:t>
      </w:r>
      <w:r>
        <w:rPr>
          <w:spacing w:val="-1"/>
          <w:sz w:val="20"/>
        </w:rPr>
        <w:t>de</w:t>
      </w:r>
      <w:r>
        <w:rPr>
          <w:spacing w:val="-21"/>
          <w:sz w:val="20"/>
        </w:rPr>
        <w:t xml:space="preserve"> </w:t>
      </w:r>
      <w:r>
        <w:rPr>
          <w:spacing w:val="-1"/>
          <w:sz w:val="20"/>
        </w:rPr>
        <w:t>órdenes</w:t>
      </w:r>
      <w:r>
        <w:rPr>
          <w:spacing w:val="-20"/>
          <w:sz w:val="20"/>
        </w:rPr>
        <w:t xml:space="preserve"> </w:t>
      </w:r>
      <w:r>
        <w:rPr>
          <w:sz w:val="20"/>
        </w:rPr>
        <w:t>expedidas</w:t>
      </w:r>
      <w:r>
        <w:rPr>
          <w:spacing w:val="-21"/>
          <w:sz w:val="20"/>
        </w:rPr>
        <w:t xml:space="preserve"> </w:t>
      </w:r>
      <w:r>
        <w:rPr>
          <w:sz w:val="20"/>
        </w:rPr>
        <w:t>por</w:t>
      </w:r>
      <w:r>
        <w:rPr>
          <w:spacing w:val="-21"/>
          <w:sz w:val="20"/>
        </w:rPr>
        <w:t xml:space="preserve"> </w:t>
      </w:r>
      <w:r>
        <w:rPr>
          <w:sz w:val="20"/>
        </w:rPr>
        <w:t>la</w:t>
      </w:r>
      <w:r>
        <w:rPr>
          <w:spacing w:val="-21"/>
          <w:sz w:val="20"/>
        </w:rPr>
        <w:t xml:space="preserve"> </w:t>
      </w:r>
      <w:r>
        <w:rPr>
          <w:sz w:val="20"/>
        </w:rPr>
        <w:t>Dirección</w:t>
      </w:r>
      <w:r>
        <w:rPr>
          <w:spacing w:val="-21"/>
          <w:sz w:val="20"/>
        </w:rPr>
        <w:t xml:space="preserve"> </w:t>
      </w:r>
      <w:r>
        <w:rPr>
          <w:sz w:val="20"/>
        </w:rPr>
        <w:t>se</w:t>
      </w:r>
      <w:r>
        <w:rPr>
          <w:spacing w:val="-21"/>
          <w:sz w:val="20"/>
        </w:rPr>
        <w:t xml:space="preserve"> </w:t>
      </w:r>
      <w:r>
        <w:rPr>
          <w:sz w:val="20"/>
        </w:rPr>
        <w:t>le</w:t>
      </w:r>
      <w:r>
        <w:rPr>
          <w:spacing w:val="-21"/>
          <w:sz w:val="20"/>
        </w:rPr>
        <w:t xml:space="preserve"> </w:t>
      </w:r>
      <w:r>
        <w:rPr>
          <w:sz w:val="20"/>
        </w:rPr>
        <w:t>sancionará</w:t>
      </w:r>
    </w:p>
    <w:p w:rsidR="00EB3B9A" w:rsidRDefault="006A45F2">
      <w:pPr>
        <w:pStyle w:val="Textoindependiente"/>
        <w:spacing w:before="10"/>
        <w:ind w:left="1984"/>
      </w:pPr>
      <w:r>
        <w:t>con</w:t>
      </w:r>
      <w:r>
        <w:rPr>
          <w:spacing w:val="-3"/>
        </w:rPr>
        <w:t xml:space="preserve"> </w:t>
      </w:r>
      <w:r>
        <w:t>arresto</w:t>
      </w:r>
      <w:r>
        <w:rPr>
          <w:spacing w:val="-3"/>
        </w:rPr>
        <w:t xml:space="preserve"> </w:t>
      </w:r>
      <w:r>
        <w:t>administrativo</w:t>
      </w:r>
      <w:r>
        <w:rPr>
          <w:spacing w:val="-4"/>
        </w:rPr>
        <w:t xml:space="preserve"> </w:t>
      </w:r>
      <w:r>
        <w:t>hasta</w:t>
      </w:r>
      <w:r>
        <w:rPr>
          <w:spacing w:val="-3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36</w:t>
      </w:r>
      <w:r>
        <w:rPr>
          <w:spacing w:val="-3"/>
        </w:rPr>
        <w:t xml:space="preserve"> </w:t>
      </w:r>
      <w:r>
        <w:t>horas</w:t>
      </w:r>
      <w:r>
        <w:rPr>
          <w:spacing w:val="-4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términos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reglamentación</w:t>
      </w:r>
      <w:r>
        <w:rPr>
          <w:spacing w:val="-2"/>
        </w:rPr>
        <w:t xml:space="preserve"> </w:t>
      </w:r>
      <w:r>
        <w:t>municipal;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13"/>
        </w:numPr>
        <w:tabs>
          <w:tab w:val="left" w:pos="2245"/>
        </w:tabs>
        <w:spacing w:before="1" w:line="249" w:lineRule="auto"/>
        <w:ind w:left="1984" w:right="1417" w:firstLine="0"/>
        <w:jc w:val="both"/>
        <w:rPr>
          <w:sz w:val="20"/>
        </w:rPr>
      </w:pPr>
      <w:r>
        <w:rPr>
          <w:sz w:val="20"/>
        </w:rPr>
        <w:t>En el caso de apertura de zanjas en la vía pública sin permiso de la Dirección, será motivo de</w:t>
      </w:r>
      <w:r>
        <w:rPr>
          <w:spacing w:val="1"/>
          <w:sz w:val="20"/>
        </w:rPr>
        <w:t xml:space="preserve"> </w:t>
      </w:r>
      <w:r>
        <w:rPr>
          <w:sz w:val="20"/>
        </w:rPr>
        <w:t>sanción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acuerdo</w:t>
      </w:r>
      <w:r>
        <w:rPr>
          <w:spacing w:val="-1"/>
          <w:sz w:val="20"/>
        </w:rPr>
        <w:t xml:space="preserve"> </w:t>
      </w:r>
      <w:r>
        <w:rPr>
          <w:sz w:val="20"/>
        </w:rPr>
        <w:t>al</w:t>
      </w:r>
      <w:r>
        <w:rPr>
          <w:spacing w:val="-1"/>
          <w:sz w:val="20"/>
        </w:rPr>
        <w:t xml:space="preserve"> </w:t>
      </w:r>
      <w:r>
        <w:rPr>
          <w:sz w:val="20"/>
        </w:rPr>
        <w:t>siguiente criterio:</w:t>
      </w:r>
    </w:p>
    <w:p w:rsidR="00EB3B9A" w:rsidRDefault="00EB3B9A">
      <w:pPr>
        <w:pStyle w:val="Textoindependiente"/>
        <w:spacing w:before="11"/>
      </w:pPr>
    </w:p>
    <w:p w:rsidR="00EB3B9A" w:rsidRDefault="006A45F2">
      <w:pPr>
        <w:pStyle w:val="Prrafodelista"/>
        <w:numPr>
          <w:ilvl w:val="0"/>
          <w:numId w:val="7"/>
        </w:numPr>
        <w:tabs>
          <w:tab w:val="left" w:pos="2247"/>
        </w:tabs>
        <w:ind w:hanging="263"/>
        <w:rPr>
          <w:sz w:val="20"/>
        </w:rPr>
      </w:pPr>
      <w:r>
        <w:rPr>
          <w:sz w:val="20"/>
        </w:rPr>
        <w:t>Para</w:t>
      </w:r>
      <w:r>
        <w:rPr>
          <w:spacing w:val="26"/>
          <w:sz w:val="20"/>
        </w:rPr>
        <w:t xml:space="preserve"> </w:t>
      </w:r>
      <w:r>
        <w:rPr>
          <w:sz w:val="20"/>
        </w:rPr>
        <w:t>longitudes</w:t>
      </w:r>
      <w:r>
        <w:rPr>
          <w:spacing w:val="26"/>
          <w:sz w:val="20"/>
        </w:rPr>
        <w:t xml:space="preserve"> </w:t>
      </w:r>
      <w:r>
        <w:rPr>
          <w:sz w:val="20"/>
        </w:rPr>
        <w:t>de</w:t>
      </w:r>
      <w:r>
        <w:rPr>
          <w:spacing w:val="26"/>
          <w:sz w:val="20"/>
        </w:rPr>
        <w:t xml:space="preserve"> </w:t>
      </w:r>
      <w:r>
        <w:rPr>
          <w:sz w:val="20"/>
        </w:rPr>
        <w:t>cero</w:t>
      </w:r>
      <w:r>
        <w:rPr>
          <w:spacing w:val="26"/>
          <w:sz w:val="20"/>
        </w:rPr>
        <w:t xml:space="preserve"> </w:t>
      </w:r>
      <w:r>
        <w:rPr>
          <w:sz w:val="20"/>
        </w:rPr>
        <w:t>a</w:t>
      </w:r>
      <w:r>
        <w:rPr>
          <w:spacing w:val="26"/>
          <w:sz w:val="20"/>
        </w:rPr>
        <w:t xml:space="preserve"> </w:t>
      </w:r>
      <w:r>
        <w:rPr>
          <w:sz w:val="20"/>
        </w:rPr>
        <w:t>10.00</w:t>
      </w:r>
      <w:r>
        <w:rPr>
          <w:spacing w:val="26"/>
          <w:sz w:val="20"/>
        </w:rPr>
        <w:t xml:space="preserve"> </w:t>
      </w:r>
      <w:r>
        <w:rPr>
          <w:sz w:val="20"/>
        </w:rPr>
        <w:t>metros,</w:t>
      </w:r>
      <w:r>
        <w:rPr>
          <w:spacing w:val="26"/>
          <w:sz w:val="20"/>
        </w:rPr>
        <w:t xml:space="preserve"> </w:t>
      </w:r>
      <w:r>
        <w:rPr>
          <w:sz w:val="20"/>
        </w:rPr>
        <w:t>tres</w:t>
      </w:r>
      <w:r>
        <w:rPr>
          <w:spacing w:val="26"/>
          <w:sz w:val="20"/>
        </w:rPr>
        <w:t xml:space="preserve"> </w:t>
      </w:r>
      <w:r>
        <w:rPr>
          <w:sz w:val="20"/>
        </w:rPr>
        <w:t>veces</w:t>
      </w:r>
      <w:r>
        <w:rPr>
          <w:spacing w:val="26"/>
          <w:sz w:val="20"/>
        </w:rPr>
        <w:t xml:space="preserve"> </w:t>
      </w:r>
      <w:r>
        <w:rPr>
          <w:sz w:val="20"/>
        </w:rPr>
        <w:t>el</w:t>
      </w:r>
      <w:r>
        <w:rPr>
          <w:spacing w:val="26"/>
          <w:sz w:val="20"/>
        </w:rPr>
        <w:t xml:space="preserve"> </w:t>
      </w:r>
      <w:r>
        <w:rPr>
          <w:sz w:val="20"/>
        </w:rPr>
        <w:t>valor</w:t>
      </w:r>
      <w:r>
        <w:rPr>
          <w:spacing w:val="26"/>
          <w:sz w:val="20"/>
        </w:rPr>
        <w:t xml:space="preserve"> </w:t>
      </w:r>
      <w:r>
        <w:rPr>
          <w:sz w:val="20"/>
        </w:rPr>
        <w:t>diario</w:t>
      </w:r>
      <w:r>
        <w:rPr>
          <w:spacing w:val="26"/>
          <w:sz w:val="20"/>
        </w:rPr>
        <w:t xml:space="preserve"> </w:t>
      </w:r>
      <w:r>
        <w:rPr>
          <w:sz w:val="20"/>
        </w:rPr>
        <w:t>de</w:t>
      </w:r>
      <w:r>
        <w:rPr>
          <w:spacing w:val="26"/>
          <w:sz w:val="20"/>
        </w:rPr>
        <w:t xml:space="preserve"> </w:t>
      </w:r>
      <w:r>
        <w:rPr>
          <w:sz w:val="20"/>
        </w:rPr>
        <w:t>la</w:t>
      </w:r>
      <w:r>
        <w:rPr>
          <w:spacing w:val="26"/>
          <w:sz w:val="20"/>
        </w:rPr>
        <w:t xml:space="preserve"> </w:t>
      </w:r>
      <w:r>
        <w:rPr>
          <w:sz w:val="20"/>
        </w:rPr>
        <w:t>Unidad</w:t>
      </w:r>
      <w:r>
        <w:rPr>
          <w:spacing w:val="26"/>
          <w:sz w:val="20"/>
        </w:rPr>
        <w:t xml:space="preserve"> </w:t>
      </w:r>
      <w:r>
        <w:rPr>
          <w:sz w:val="20"/>
        </w:rPr>
        <w:t>de</w:t>
      </w:r>
      <w:r>
        <w:rPr>
          <w:spacing w:val="26"/>
          <w:sz w:val="20"/>
        </w:rPr>
        <w:t xml:space="preserve"> </w:t>
      </w:r>
      <w:r>
        <w:rPr>
          <w:sz w:val="20"/>
        </w:rPr>
        <w:t>Medida</w:t>
      </w:r>
      <w:r>
        <w:rPr>
          <w:spacing w:val="27"/>
          <w:sz w:val="20"/>
        </w:rPr>
        <w:t xml:space="preserve"> </w:t>
      </w:r>
      <w:r>
        <w:rPr>
          <w:sz w:val="20"/>
        </w:rPr>
        <w:t>y</w:t>
      </w:r>
    </w:p>
    <w:p w:rsidR="00EB3B9A" w:rsidRDefault="006A45F2">
      <w:pPr>
        <w:pStyle w:val="Textoindependiente"/>
        <w:spacing w:before="10"/>
        <w:ind w:left="1984"/>
      </w:pPr>
      <w:r>
        <w:t>Actualización</w:t>
      </w:r>
      <w:r>
        <w:rPr>
          <w:spacing w:val="-2"/>
        </w:rPr>
        <w:t xml:space="preserve"> </w:t>
      </w:r>
      <w:r>
        <w:t>vigente,</w:t>
      </w:r>
      <w:r>
        <w:rPr>
          <w:spacing w:val="-2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metro</w:t>
      </w:r>
      <w:r>
        <w:rPr>
          <w:spacing w:val="-1"/>
        </w:rPr>
        <w:t xml:space="preserve"> </w:t>
      </w:r>
      <w:r>
        <w:t>lineal;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0"/>
          <w:numId w:val="7"/>
        </w:numPr>
        <w:tabs>
          <w:tab w:val="left" w:pos="2228"/>
        </w:tabs>
        <w:ind w:left="2227" w:hanging="244"/>
        <w:rPr>
          <w:sz w:val="20"/>
        </w:rPr>
      </w:pPr>
      <w:r>
        <w:rPr>
          <w:sz w:val="20"/>
        </w:rPr>
        <w:t>Para</w:t>
      </w:r>
      <w:r>
        <w:rPr>
          <w:spacing w:val="7"/>
          <w:sz w:val="20"/>
        </w:rPr>
        <w:t xml:space="preserve"> </w:t>
      </w:r>
      <w:r>
        <w:rPr>
          <w:sz w:val="20"/>
        </w:rPr>
        <w:t>longitudes</w:t>
      </w:r>
      <w:r>
        <w:rPr>
          <w:spacing w:val="8"/>
          <w:sz w:val="20"/>
        </w:rPr>
        <w:t xml:space="preserve"> </w:t>
      </w:r>
      <w:r>
        <w:rPr>
          <w:sz w:val="20"/>
        </w:rPr>
        <w:t>de</w:t>
      </w:r>
      <w:r>
        <w:rPr>
          <w:spacing w:val="7"/>
          <w:sz w:val="20"/>
        </w:rPr>
        <w:t xml:space="preserve"> </w:t>
      </w:r>
      <w:r>
        <w:rPr>
          <w:sz w:val="20"/>
        </w:rPr>
        <w:t>10.00</w:t>
      </w:r>
      <w:r>
        <w:rPr>
          <w:spacing w:val="7"/>
          <w:sz w:val="20"/>
        </w:rPr>
        <w:t xml:space="preserve"> </w:t>
      </w:r>
      <w:r>
        <w:rPr>
          <w:sz w:val="20"/>
        </w:rPr>
        <w:t>a</w:t>
      </w:r>
      <w:r>
        <w:rPr>
          <w:spacing w:val="8"/>
          <w:sz w:val="20"/>
        </w:rPr>
        <w:t xml:space="preserve"> </w:t>
      </w:r>
      <w:r>
        <w:rPr>
          <w:sz w:val="20"/>
        </w:rPr>
        <w:t>50.00</w:t>
      </w:r>
      <w:r>
        <w:rPr>
          <w:spacing w:val="7"/>
          <w:sz w:val="20"/>
        </w:rPr>
        <w:t xml:space="preserve"> </w:t>
      </w:r>
      <w:r>
        <w:rPr>
          <w:sz w:val="20"/>
        </w:rPr>
        <w:t>metros,</w:t>
      </w:r>
      <w:r>
        <w:rPr>
          <w:spacing w:val="7"/>
          <w:sz w:val="20"/>
        </w:rPr>
        <w:t xml:space="preserve"> </w:t>
      </w:r>
      <w:r>
        <w:rPr>
          <w:sz w:val="20"/>
        </w:rPr>
        <w:t>cuatro</w:t>
      </w:r>
      <w:r>
        <w:rPr>
          <w:spacing w:val="7"/>
          <w:sz w:val="20"/>
        </w:rPr>
        <w:t xml:space="preserve"> </w:t>
      </w:r>
      <w:r>
        <w:rPr>
          <w:sz w:val="20"/>
        </w:rPr>
        <w:t>veces</w:t>
      </w:r>
      <w:r>
        <w:rPr>
          <w:spacing w:val="8"/>
          <w:sz w:val="20"/>
        </w:rPr>
        <w:t xml:space="preserve"> </w:t>
      </w:r>
      <w:r>
        <w:rPr>
          <w:sz w:val="20"/>
        </w:rPr>
        <w:t>el</w:t>
      </w:r>
      <w:r>
        <w:rPr>
          <w:spacing w:val="7"/>
          <w:sz w:val="20"/>
        </w:rPr>
        <w:t xml:space="preserve"> </w:t>
      </w:r>
      <w:r>
        <w:rPr>
          <w:sz w:val="20"/>
        </w:rPr>
        <w:t>valor</w:t>
      </w:r>
      <w:r>
        <w:rPr>
          <w:spacing w:val="7"/>
          <w:sz w:val="20"/>
        </w:rPr>
        <w:t xml:space="preserve"> </w:t>
      </w:r>
      <w:r>
        <w:rPr>
          <w:sz w:val="20"/>
        </w:rPr>
        <w:t>diario</w:t>
      </w:r>
      <w:r>
        <w:rPr>
          <w:spacing w:val="7"/>
          <w:sz w:val="20"/>
        </w:rPr>
        <w:t xml:space="preserve"> </w:t>
      </w:r>
      <w:r>
        <w:rPr>
          <w:sz w:val="20"/>
        </w:rPr>
        <w:t>de</w:t>
      </w:r>
      <w:r>
        <w:rPr>
          <w:spacing w:val="7"/>
          <w:sz w:val="20"/>
        </w:rPr>
        <w:t xml:space="preserve"> </w:t>
      </w:r>
      <w:r>
        <w:rPr>
          <w:sz w:val="20"/>
        </w:rPr>
        <w:t>la</w:t>
      </w:r>
      <w:r>
        <w:rPr>
          <w:spacing w:val="8"/>
          <w:sz w:val="20"/>
        </w:rPr>
        <w:t xml:space="preserve"> </w:t>
      </w:r>
      <w:r>
        <w:rPr>
          <w:sz w:val="20"/>
        </w:rPr>
        <w:t>Unidad</w:t>
      </w:r>
      <w:r>
        <w:rPr>
          <w:spacing w:val="7"/>
          <w:sz w:val="20"/>
        </w:rPr>
        <w:t xml:space="preserve"> </w:t>
      </w:r>
      <w:r>
        <w:rPr>
          <w:sz w:val="20"/>
        </w:rPr>
        <w:t>de</w:t>
      </w:r>
      <w:r>
        <w:rPr>
          <w:spacing w:val="7"/>
          <w:sz w:val="20"/>
        </w:rPr>
        <w:t xml:space="preserve"> </w:t>
      </w:r>
      <w:r>
        <w:rPr>
          <w:sz w:val="20"/>
        </w:rPr>
        <w:t>Medida</w:t>
      </w:r>
      <w:r>
        <w:rPr>
          <w:spacing w:val="8"/>
          <w:sz w:val="20"/>
        </w:rPr>
        <w:t xml:space="preserve"> </w:t>
      </w:r>
      <w:r>
        <w:rPr>
          <w:sz w:val="20"/>
        </w:rPr>
        <w:t>y</w:t>
      </w:r>
    </w:p>
    <w:p w:rsidR="00EB3B9A" w:rsidRDefault="006A45F2">
      <w:pPr>
        <w:pStyle w:val="Textoindependiente"/>
        <w:spacing w:before="58"/>
        <w:ind w:left="1984"/>
      </w:pPr>
      <w:r>
        <w:t>Actualización</w:t>
      </w:r>
      <w:r>
        <w:rPr>
          <w:spacing w:val="-2"/>
        </w:rPr>
        <w:t xml:space="preserve"> </w:t>
      </w:r>
      <w:r>
        <w:t>vigente,</w:t>
      </w:r>
      <w:r>
        <w:rPr>
          <w:spacing w:val="-1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t>metro</w:t>
      </w:r>
      <w:r>
        <w:rPr>
          <w:spacing w:val="-2"/>
        </w:rPr>
        <w:t xml:space="preserve"> </w:t>
      </w:r>
      <w:r>
        <w:t>lineal,</w:t>
      </w:r>
      <w:r>
        <w:rPr>
          <w:spacing w:val="-2"/>
        </w:rPr>
        <w:t xml:space="preserve"> </w:t>
      </w:r>
      <w:r>
        <w:t>y</w:t>
      </w:r>
    </w:p>
    <w:p w:rsidR="00EB3B9A" w:rsidRDefault="00EB3B9A">
      <w:pPr>
        <w:pStyle w:val="Textoindependiente"/>
        <w:spacing w:before="10"/>
        <w:rPr>
          <w:sz w:val="25"/>
        </w:rPr>
      </w:pPr>
    </w:p>
    <w:p w:rsidR="00EB3B9A" w:rsidRDefault="006A45F2">
      <w:pPr>
        <w:pStyle w:val="Prrafodelista"/>
        <w:numPr>
          <w:ilvl w:val="0"/>
          <w:numId w:val="7"/>
        </w:numPr>
        <w:tabs>
          <w:tab w:val="left" w:pos="2200"/>
        </w:tabs>
        <w:ind w:left="2199" w:hanging="216"/>
        <w:rPr>
          <w:sz w:val="20"/>
        </w:rPr>
      </w:pPr>
      <w:r>
        <w:rPr>
          <w:sz w:val="20"/>
        </w:rPr>
        <w:t>XI.</w:t>
      </w:r>
      <w:r>
        <w:rPr>
          <w:spacing w:val="-10"/>
          <w:sz w:val="20"/>
        </w:rPr>
        <w:t xml:space="preserve"> </w:t>
      </w:r>
      <w:r>
        <w:rPr>
          <w:sz w:val="20"/>
        </w:rPr>
        <w:t>En</w:t>
      </w:r>
      <w:r>
        <w:rPr>
          <w:spacing w:val="-9"/>
          <w:sz w:val="20"/>
        </w:rPr>
        <w:t xml:space="preserve"> </w:t>
      </w:r>
      <w:r>
        <w:rPr>
          <w:sz w:val="20"/>
        </w:rPr>
        <w:t>la</w:t>
      </w:r>
      <w:r>
        <w:rPr>
          <w:spacing w:val="-9"/>
          <w:sz w:val="20"/>
        </w:rPr>
        <w:t xml:space="preserve"> </w:t>
      </w:r>
      <w:r>
        <w:rPr>
          <w:sz w:val="20"/>
        </w:rPr>
        <w:t>emisión</w:t>
      </w:r>
      <w:r>
        <w:rPr>
          <w:spacing w:val="-9"/>
          <w:sz w:val="20"/>
        </w:rPr>
        <w:t xml:space="preserve"> </w:t>
      </w:r>
      <w:r>
        <w:rPr>
          <w:sz w:val="20"/>
        </w:rPr>
        <w:t>de</w:t>
      </w:r>
      <w:r>
        <w:rPr>
          <w:spacing w:val="-9"/>
          <w:sz w:val="20"/>
        </w:rPr>
        <w:t xml:space="preserve"> </w:t>
      </w:r>
      <w:r>
        <w:rPr>
          <w:sz w:val="20"/>
        </w:rPr>
        <w:t>permisos</w:t>
      </w:r>
      <w:r>
        <w:rPr>
          <w:spacing w:val="-9"/>
          <w:sz w:val="20"/>
        </w:rPr>
        <w:t xml:space="preserve"> </w:t>
      </w:r>
      <w:r>
        <w:rPr>
          <w:sz w:val="20"/>
        </w:rPr>
        <w:t>de</w:t>
      </w:r>
      <w:r>
        <w:rPr>
          <w:spacing w:val="-9"/>
          <w:sz w:val="20"/>
        </w:rPr>
        <w:t xml:space="preserve"> </w:t>
      </w:r>
      <w:r>
        <w:rPr>
          <w:sz w:val="20"/>
        </w:rPr>
        <w:t>construcción</w:t>
      </w:r>
      <w:r>
        <w:rPr>
          <w:spacing w:val="-9"/>
          <w:sz w:val="20"/>
        </w:rPr>
        <w:t xml:space="preserve"> </w:t>
      </w:r>
      <w:r>
        <w:rPr>
          <w:sz w:val="20"/>
        </w:rPr>
        <w:t>para</w:t>
      </w:r>
      <w:r>
        <w:rPr>
          <w:spacing w:val="-9"/>
          <w:sz w:val="20"/>
        </w:rPr>
        <w:t xml:space="preserve"> </w:t>
      </w:r>
      <w:r>
        <w:rPr>
          <w:sz w:val="20"/>
        </w:rPr>
        <w:t>regularización</w:t>
      </w:r>
      <w:r>
        <w:rPr>
          <w:spacing w:val="-9"/>
          <w:sz w:val="20"/>
        </w:rPr>
        <w:t xml:space="preserve"> </w:t>
      </w:r>
      <w:r>
        <w:rPr>
          <w:sz w:val="20"/>
        </w:rPr>
        <w:t>de</w:t>
      </w:r>
      <w:r>
        <w:rPr>
          <w:spacing w:val="-9"/>
          <w:sz w:val="20"/>
        </w:rPr>
        <w:t xml:space="preserve"> </w:t>
      </w:r>
      <w:r>
        <w:rPr>
          <w:sz w:val="20"/>
        </w:rPr>
        <w:t>obras,</w:t>
      </w:r>
      <w:r>
        <w:rPr>
          <w:spacing w:val="-9"/>
          <w:sz w:val="20"/>
        </w:rPr>
        <w:t xml:space="preserve"> </w:t>
      </w:r>
      <w:r>
        <w:rPr>
          <w:sz w:val="20"/>
        </w:rPr>
        <w:t>la</w:t>
      </w:r>
      <w:r>
        <w:rPr>
          <w:spacing w:val="-9"/>
          <w:sz w:val="20"/>
        </w:rPr>
        <w:t xml:space="preserve"> </w:t>
      </w:r>
      <w:r>
        <w:rPr>
          <w:sz w:val="20"/>
        </w:rPr>
        <w:t>sanción</w:t>
      </w:r>
      <w:r>
        <w:rPr>
          <w:spacing w:val="-10"/>
          <w:sz w:val="20"/>
        </w:rPr>
        <w:t xml:space="preserve"> </w:t>
      </w:r>
      <w:r>
        <w:rPr>
          <w:sz w:val="20"/>
        </w:rPr>
        <w:t>se</w:t>
      </w:r>
      <w:r>
        <w:rPr>
          <w:spacing w:val="-9"/>
          <w:sz w:val="20"/>
        </w:rPr>
        <w:t xml:space="preserve"> </w:t>
      </w:r>
      <w:r>
        <w:rPr>
          <w:sz w:val="20"/>
        </w:rPr>
        <w:t>aplicará</w:t>
      </w:r>
    </w:p>
    <w:p w:rsidR="00EB3B9A" w:rsidRDefault="006A45F2">
      <w:pPr>
        <w:pStyle w:val="Textoindependiente"/>
        <w:spacing w:before="10"/>
        <w:ind w:left="1984"/>
      </w:pPr>
      <w:r>
        <w:t>conforme</w:t>
      </w:r>
      <w:r>
        <w:rPr>
          <w:spacing w:val="-1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siguiente criterio:</w:t>
      </w:r>
    </w:p>
    <w:p w:rsidR="00EB3B9A" w:rsidRDefault="00EB3B9A">
      <w:pPr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</w:pPr>
    </w:p>
    <w:p w:rsidR="00EB3B9A" w:rsidRDefault="00EB3B9A">
      <w:pPr>
        <w:pStyle w:val="Textoindependiente"/>
        <w:spacing w:before="5"/>
      </w:pPr>
    </w:p>
    <w:p w:rsidR="00EB3B9A" w:rsidRDefault="006A45F2">
      <w:pPr>
        <w:pStyle w:val="Textoindependiente"/>
        <w:spacing w:line="249" w:lineRule="auto"/>
        <w:ind w:left="1984" w:right="1416"/>
        <w:jc w:val="both"/>
      </w:pPr>
      <w:r>
        <w:t>a)</w:t>
      </w:r>
      <w:r>
        <w:rPr>
          <w:spacing w:val="-6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casa</w:t>
      </w:r>
      <w:r>
        <w:rPr>
          <w:spacing w:val="-5"/>
        </w:rPr>
        <w:t xml:space="preserve"> </w:t>
      </w:r>
      <w:r>
        <w:t>habitación,</w:t>
      </w:r>
      <w:r>
        <w:rPr>
          <w:spacing w:val="-5"/>
        </w:rPr>
        <w:t xml:space="preserve"> </w:t>
      </w:r>
      <w:r>
        <w:t>locales</w:t>
      </w:r>
      <w:r>
        <w:rPr>
          <w:spacing w:val="-5"/>
        </w:rPr>
        <w:t xml:space="preserve"> </w:t>
      </w:r>
      <w:r>
        <w:t>comerciales</w:t>
      </w:r>
      <w:r>
        <w:rPr>
          <w:spacing w:val="-6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otros</w:t>
      </w:r>
      <w:r>
        <w:rPr>
          <w:spacing w:val="-5"/>
        </w:rPr>
        <w:t xml:space="preserve"> </w:t>
      </w:r>
      <w:r>
        <w:t>inmuebles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instalaciones,</w:t>
      </w:r>
      <w:r>
        <w:rPr>
          <w:spacing w:val="-6"/>
        </w:rPr>
        <w:t xml:space="preserve"> </w:t>
      </w:r>
      <w:r>
        <w:t>anuncios,</w:t>
      </w:r>
      <w:r>
        <w:rPr>
          <w:spacing w:val="-5"/>
        </w:rPr>
        <w:t xml:space="preserve"> </w:t>
      </w:r>
      <w:r>
        <w:t>antenas,</w:t>
      </w:r>
      <w:r>
        <w:rPr>
          <w:spacing w:val="1"/>
        </w:rPr>
        <w:t xml:space="preserve"> </w:t>
      </w:r>
      <w:r>
        <w:t>naves industriales, centros o plazas comerciales, será el costo total del permiso multiplicado por el</w:t>
      </w:r>
      <w:r>
        <w:rPr>
          <w:spacing w:val="1"/>
        </w:rPr>
        <w:t xml:space="preserve"> </w:t>
      </w:r>
      <w:r>
        <w:t>porcentaje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avance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obra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fecha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regularización.</w:t>
      </w:r>
    </w:p>
    <w:p w:rsidR="00EB3B9A" w:rsidRDefault="00EB3B9A">
      <w:pPr>
        <w:pStyle w:val="Textoindependiente"/>
        <w:spacing w:before="8"/>
      </w:pPr>
    </w:p>
    <w:p w:rsidR="00EB3B9A" w:rsidRDefault="006A45F2">
      <w:pPr>
        <w:spacing w:line="240" w:lineRule="exact"/>
        <w:ind w:left="1984" w:right="1416"/>
        <w:jc w:val="both"/>
        <w:rPr>
          <w:rFonts w:ascii="Arial" w:hAnsi="Arial"/>
          <w:b/>
          <w:sz w:val="16"/>
        </w:rPr>
      </w:pPr>
      <w:r>
        <w:rPr>
          <w:sz w:val="20"/>
        </w:rPr>
        <w:t>XII. En caso de reincidencia en la falta o incumplimiento a los plazos concedidos por la Dirección</w:t>
      </w:r>
      <w:r>
        <w:rPr>
          <w:spacing w:val="1"/>
          <w:sz w:val="20"/>
        </w:rPr>
        <w:t xml:space="preserve"> </w:t>
      </w:r>
      <w:r>
        <w:rPr>
          <w:sz w:val="20"/>
        </w:rPr>
        <w:t>para subsanar la infracción, se aplicarán las multas establecidas anteriormente por cada día que</w:t>
      </w:r>
      <w:r>
        <w:rPr>
          <w:spacing w:val="1"/>
          <w:sz w:val="20"/>
        </w:rPr>
        <w:t xml:space="preserve"> </w:t>
      </w:r>
      <w:r>
        <w:rPr>
          <w:sz w:val="20"/>
        </w:rPr>
        <w:t>ésta</w:t>
      </w:r>
      <w:r>
        <w:rPr>
          <w:spacing w:val="-6"/>
          <w:sz w:val="20"/>
        </w:rPr>
        <w:t xml:space="preserve"> </w:t>
      </w:r>
      <w:r>
        <w:rPr>
          <w:sz w:val="20"/>
        </w:rPr>
        <w:t>subsista.</w:t>
      </w:r>
      <w:r>
        <w:rPr>
          <w:spacing w:val="-5"/>
          <w:sz w:val="20"/>
        </w:rPr>
        <w:t xml:space="preserve"> </w:t>
      </w:r>
      <w:r>
        <w:rPr>
          <w:rFonts w:ascii="Arial" w:hAnsi="Arial"/>
          <w:b/>
          <w:sz w:val="16"/>
        </w:rPr>
        <w:t>[Artículo</w:t>
      </w:r>
      <w:r>
        <w:rPr>
          <w:rFonts w:ascii="Arial" w:hAnsi="Arial"/>
          <w:b/>
          <w:spacing w:val="-5"/>
          <w:sz w:val="16"/>
        </w:rPr>
        <w:t xml:space="preserve"> </w:t>
      </w:r>
      <w:r>
        <w:rPr>
          <w:rFonts w:ascii="Arial" w:hAnsi="Arial"/>
          <w:b/>
          <w:sz w:val="16"/>
        </w:rPr>
        <w:t>modificado</w:t>
      </w:r>
      <w:r>
        <w:rPr>
          <w:rFonts w:ascii="Arial" w:hAnsi="Arial"/>
          <w:b/>
          <w:spacing w:val="-4"/>
          <w:sz w:val="16"/>
        </w:rPr>
        <w:t xml:space="preserve"> </w:t>
      </w:r>
      <w:r>
        <w:rPr>
          <w:rFonts w:ascii="Arial" w:hAnsi="Arial"/>
          <w:b/>
          <w:sz w:val="16"/>
        </w:rPr>
        <w:t>por</w:t>
      </w:r>
      <w:r>
        <w:rPr>
          <w:rFonts w:ascii="Arial" w:hAnsi="Arial"/>
          <w:b/>
          <w:spacing w:val="-10"/>
          <w:sz w:val="16"/>
        </w:rPr>
        <w:t xml:space="preserve"> </w:t>
      </w:r>
      <w:r>
        <w:rPr>
          <w:rFonts w:ascii="Arial" w:hAnsi="Arial"/>
          <w:b/>
          <w:sz w:val="16"/>
        </w:rPr>
        <w:t>Acuerdo</w:t>
      </w:r>
      <w:r>
        <w:rPr>
          <w:rFonts w:ascii="Arial" w:hAnsi="Arial"/>
          <w:b/>
          <w:spacing w:val="-5"/>
          <w:sz w:val="16"/>
        </w:rPr>
        <w:t xml:space="preserve"> </w:t>
      </w:r>
      <w:r>
        <w:rPr>
          <w:rFonts w:ascii="Arial" w:hAnsi="Arial"/>
          <w:b/>
          <w:sz w:val="16"/>
        </w:rPr>
        <w:t>publicado</w:t>
      </w:r>
      <w:r>
        <w:rPr>
          <w:rFonts w:ascii="Arial" w:hAnsi="Arial"/>
          <w:b/>
          <w:spacing w:val="-4"/>
          <w:sz w:val="16"/>
        </w:rPr>
        <w:t xml:space="preserve"> </w:t>
      </w:r>
      <w:r>
        <w:rPr>
          <w:rFonts w:ascii="Arial" w:hAnsi="Arial"/>
          <w:b/>
          <w:sz w:val="16"/>
        </w:rPr>
        <w:t>en</w:t>
      </w:r>
      <w:r>
        <w:rPr>
          <w:rFonts w:ascii="Arial" w:hAnsi="Arial"/>
          <w:b/>
          <w:spacing w:val="-4"/>
          <w:sz w:val="16"/>
        </w:rPr>
        <w:t xml:space="preserve"> </w:t>
      </w:r>
      <w:r>
        <w:rPr>
          <w:rFonts w:ascii="Arial" w:hAnsi="Arial"/>
          <w:b/>
          <w:sz w:val="16"/>
        </w:rPr>
        <w:t>Gaceta</w:t>
      </w:r>
      <w:r>
        <w:rPr>
          <w:rFonts w:ascii="Arial" w:hAnsi="Arial"/>
          <w:b/>
          <w:spacing w:val="-5"/>
          <w:sz w:val="16"/>
        </w:rPr>
        <w:t xml:space="preserve"> </w:t>
      </w:r>
      <w:r>
        <w:rPr>
          <w:rFonts w:ascii="Arial" w:hAnsi="Arial"/>
          <w:b/>
          <w:sz w:val="16"/>
        </w:rPr>
        <w:t>Municipal</w:t>
      </w:r>
      <w:r>
        <w:rPr>
          <w:rFonts w:ascii="Arial" w:hAnsi="Arial"/>
          <w:b/>
          <w:spacing w:val="-4"/>
          <w:sz w:val="16"/>
        </w:rPr>
        <w:t xml:space="preserve"> </w:t>
      </w:r>
      <w:r>
        <w:rPr>
          <w:rFonts w:ascii="Arial" w:hAnsi="Arial"/>
          <w:b/>
          <w:sz w:val="16"/>
        </w:rPr>
        <w:t>del</w:t>
      </w:r>
      <w:r>
        <w:rPr>
          <w:rFonts w:ascii="Arial" w:hAnsi="Arial"/>
          <w:b/>
          <w:spacing w:val="-5"/>
          <w:sz w:val="16"/>
        </w:rPr>
        <w:t xml:space="preserve"> </w:t>
      </w:r>
      <w:r>
        <w:rPr>
          <w:rFonts w:ascii="Arial" w:hAnsi="Arial"/>
          <w:b/>
          <w:sz w:val="16"/>
        </w:rPr>
        <w:t>H.</w:t>
      </w:r>
      <w:r>
        <w:rPr>
          <w:rFonts w:ascii="Arial" w:hAnsi="Arial"/>
          <w:b/>
          <w:spacing w:val="-10"/>
          <w:sz w:val="16"/>
        </w:rPr>
        <w:t xml:space="preserve"> </w:t>
      </w:r>
      <w:r>
        <w:rPr>
          <w:rFonts w:ascii="Arial" w:hAnsi="Arial"/>
          <w:b/>
          <w:sz w:val="16"/>
        </w:rPr>
        <w:t>Ayuntamiento</w:t>
      </w:r>
      <w:r>
        <w:rPr>
          <w:rFonts w:ascii="Arial" w:hAnsi="Arial"/>
          <w:b/>
          <w:spacing w:val="-4"/>
          <w:sz w:val="16"/>
        </w:rPr>
        <w:t xml:space="preserve"> </w:t>
      </w:r>
      <w:r>
        <w:rPr>
          <w:rFonts w:ascii="Arial" w:hAnsi="Arial"/>
          <w:b/>
          <w:sz w:val="16"/>
        </w:rPr>
        <w:t>del</w:t>
      </w:r>
      <w:r>
        <w:rPr>
          <w:rFonts w:ascii="Arial" w:hAnsi="Arial"/>
          <w:b/>
          <w:spacing w:val="-4"/>
          <w:sz w:val="16"/>
        </w:rPr>
        <w:t xml:space="preserve"> </w:t>
      </w:r>
      <w:r>
        <w:rPr>
          <w:rFonts w:ascii="Arial" w:hAnsi="Arial"/>
          <w:b/>
          <w:sz w:val="16"/>
        </w:rPr>
        <w:t>Municipio</w:t>
      </w:r>
      <w:r>
        <w:rPr>
          <w:rFonts w:ascii="Arial" w:hAnsi="Arial"/>
          <w:b/>
          <w:spacing w:val="-42"/>
          <w:sz w:val="16"/>
        </w:rPr>
        <w:t xml:space="preserve"> </w:t>
      </w:r>
      <w:r>
        <w:rPr>
          <w:rFonts w:ascii="Arial" w:hAnsi="Arial"/>
          <w:b/>
          <w:sz w:val="16"/>
        </w:rPr>
        <w:t>de</w:t>
      </w:r>
      <w:r>
        <w:rPr>
          <w:rFonts w:ascii="Arial" w:hAnsi="Arial"/>
          <w:b/>
          <w:spacing w:val="-1"/>
          <w:sz w:val="16"/>
        </w:rPr>
        <w:t xml:space="preserve"> </w:t>
      </w:r>
      <w:r>
        <w:rPr>
          <w:rFonts w:ascii="Arial" w:hAnsi="Arial"/>
          <w:b/>
          <w:sz w:val="16"/>
        </w:rPr>
        <w:t>Chihuahua,</w:t>
      </w:r>
      <w:r>
        <w:rPr>
          <w:rFonts w:ascii="Arial" w:hAnsi="Arial"/>
          <w:b/>
          <w:spacing w:val="-1"/>
          <w:sz w:val="16"/>
        </w:rPr>
        <w:t xml:space="preserve"> </w:t>
      </w:r>
      <w:r>
        <w:rPr>
          <w:rFonts w:ascii="Arial" w:hAnsi="Arial"/>
          <w:b/>
          <w:sz w:val="16"/>
        </w:rPr>
        <w:t>No.</w:t>
      </w:r>
      <w:r>
        <w:rPr>
          <w:rFonts w:ascii="Arial" w:hAnsi="Arial"/>
          <w:b/>
          <w:spacing w:val="-1"/>
          <w:sz w:val="16"/>
        </w:rPr>
        <w:t xml:space="preserve"> </w:t>
      </w:r>
      <w:r>
        <w:rPr>
          <w:rFonts w:ascii="Arial" w:hAnsi="Arial"/>
          <w:b/>
          <w:sz w:val="16"/>
        </w:rPr>
        <w:t>9-I,</w:t>
      </w:r>
      <w:r>
        <w:rPr>
          <w:rFonts w:ascii="Arial" w:hAnsi="Arial"/>
          <w:b/>
          <w:spacing w:val="-1"/>
          <w:sz w:val="16"/>
        </w:rPr>
        <w:t xml:space="preserve"> </w:t>
      </w:r>
      <w:r>
        <w:rPr>
          <w:rFonts w:ascii="Arial" w:hAnsi="Arial"/>
          <w:b/>
          <w:sz w:val="16"/>
        </w:rPr>
        <w:t>de fecha</w:t>
      </w:r>
      <w:r>
        <w:rPr>
          <w:rFonts w:ascii="Arial" w:hAnsi="Arial"/>
          <w:b/>
          <w:spacing w:val="-1"/>
          <w:sz w:val="16"/>
        </w:rPr>
        <w:t xml:space="preserve"> </w:t>
      </w:r>
      <w:r>
        <w:rPr>
          <w:rFonts w:ascii="Arial" w:hAnsi="Arial"/>
          <w:b/>
          <w:sz w:val="16"/>
        </w:rPr>
        <w:t>04</w:t>
      </w:r>
      <w:r>
        <w:rPr>
          <w:rFonts w:ascii="Arial" w:hAnsi="Arial"/>
          <w:b/>
          <w:spacing w:val="-1"/>
          <w:sz w:val="16"/>
        </w:rPr>
        <w:t xml:space="preserve"> </w:t>
      </w:r>
      <w:r>
        <w:rPr>
          <w:rFonts w:ascii="Arial" w:hAnsi="Arial"/>
          <w:b/>
          <w:sz w:val="16"/>
        </w:rPr>
        <w:t>de diciembre de 2017].</w:t>
      </w:r>
    </w:p>
    <w:p w:rsidR="00EB3B9A" w:rsidRDefault="00EB3B9A">
      <w:pPr>
        <w:pStyle w:val="Textoindependiente"/>
        <w:spacing w:before="3"/>
        <w:rPr>
          <w:rFonts w:ascii="Arial"/>
          <w:b/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416"/>
        <w:jc w:val="both"/>
      </w:pPr>
      <w:r>
        <w:rPr>
          <w:noProof/>
          <w:lang w:val="es-MX" w:eastAsia="es-MX"/>
        </w:rPr>
        <w:drawing>
          <wp:anchor distT="0" distB="0" distL="0" distR="0" simplePos="0" relativeHeight="480322048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144265</wp:posOffset>
            </wp:positionV>
            <wp:extent cx="7772400" cy="4046397"/>
            <wp:effectExtent l="0" t="0" r="0" b="0"/>
            <wp:wrapNone/>
            <wp:docPr id="28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4046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</w:rPr>
        <w:t xml:space="preserve">Artículo 263. </w:t>
      </w:r>
      <w:r>
        <w:t>No se concederán nuevas licencias de construcción o se sancionará a lo</w:t>
      </w:r>
      <w:r>
        <w:t>s Directores</w:t>
      </w:r>
      <w:r>
        <w:rPr>
          <w:spacing w:val="1"/>
        </w:rPr>
        <w:t xml:space="preserve"> </w:t>
      </w:r>
      <w:r>
        <w:t>Responsables de Obra, cuando habiendo incurrido en las siguientes situaciones de omisión, no las hayan</w:t>
      </w:r>
      <w:r>
        <w:rPr>
          <w:spacing w:val="-53"/>
        </w:rPr>
        <w:t xml:space="preserve"> </w:t>
      </w:r>
      <w:r>
        <w:t>subsanado:</w:t>
      </w:r>
    </w:p>
    <w:p w:rsidR="00EB3B9A" w:rsidRDefault="00EB3B9A">
      <w:pPr>
        <w:pStyle w:val="Textoindependiente"/>
        <w:spacing w:before="1"/>
        <w:rPr>
          <w:sz w:val="21"/>
        </w:rPr>
      </w:pPr>
    </w:p>
    <w:p w:rsidR="00EB3B9A" w:rsidRDefault="006A45F2">
      <w:pPr>
        <w:pStyle w:val="Prrafodelista"/>
        <w:numPr>
          <w:ilvl w:val="0"/>
          <w:numId w:val="6"/>
        </w:numPr>
        <w:tabs>
          <w:tab w:val="left" w:pos="2152"/>
        </w:tabs>
        <w:ind w:hanging="168"/>
        <w:rPr>
          <w:sz w:val="20"/>
        </w:rPr>
      </w:pPr>
      <w:r>
        <w:rPr>
          <w:sz w:val="20"/>
        </w:rPr>
        <w:t>No</w:t>
      </w:r>
      <w:r>
        <w:rPr>
          <w:spacing w:val="-3"/>
          <w:sz w:val="20"/>
        </w:rPr>
        <w:t xml:space="preserve"> </w:t>
      </w:r>
      <w:r>
        <w:rPr>
          <w:sz w:val="20"/>
        </w:rPr>
        <w:t>refrendar</w:t>
      </w:r>
      <w:r>
        <w:rPr>
          <w:spacing w:val="-2"/>
          <w:sz w:val="20"/>
        </w:rPr>
        <w:t xml:space="preserve"> </w:t>
      </w:r>
      <w:r>
        <w:rPr>
          <w:sz w:val="20"/>
        </w:rPr>
        <w:t>su</w:t>
      </w:r>
      <w:r>
        <w:rPr>
          <w:spacing w:val="-2"/>
          <w:sz w:val="20"/>
        </w:rPr>
        <w:t xml:space="preserve"> </w:t>
      </w:r>
      <w:r>
        <w:rPr>
          <w:sz w:val="20"/>
        </w:rPr>
        <w:t>registro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z w:val="20"/>
        </w:rPr>
        <w:t>los</w:t>
      </w:r>
      <w:r>
        <w:rPr>
          <w:spacing w:val="-3"/>
          <w:sz w:val="20"/>
        </w:rPr>
        <w:t xml:space="preserve"> </w:t>
      </w:r>
      <w:r>
        <w:rPr>
          <w:sz w:val="20"/>
        </w:rPr>
        <w:t>términos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este</w:t>
      </w:r>
      <w:r>
        <w:rPr>
          <w:spacing w:val="-3"/>
          <w:sz w:val="20"/>
        </w:rPr>
        <w:t xml:space="preserve"> </w:t>
      </w:r>
      <w:r>
        <w:rPr>
          <w:sz w:val="20"/>
        </w:rPr>
        <w:t>Reglamento;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0"/>
          <w:numId w:val="6"/>
        </w:numPr>
        <w:tabs>
          <w:tab w:val="left" w:pos="2218"/>
        </w:tabs>
        <w:spacing w:line="249" w:lineRule="auto"/>
        <w:ind w:left="1984" w:right="1417" w:firstLine="0"/>
        <w:jc w:val="both"/>
        <w:rPr>
          <w:sz w:val="20"/>
        </w:rPr>
      </w:pPr>
      <w:r>
        <w:rPr>
          <w:sz w:val="20"/>
        </w:rPr>
        <w:t>No cumplir en las obras a su cargo, en asuntos de poca gravedad pero que atenten de manera</w:t>
      </w:r>
      <w:r>
        <w:rPr>
          <w:spacing w:val="1"/>
          <w:sz w:val="20"/>
        </w:rPr>
        <w:t xml:space="preserve"> </w:t>
      </w:r>
      <w:r>
        <w:rPr>
          <w:sz w:val="20"/>
        </w:rPr>
        <w:t>reiterativa,</w:t>
      </w:r>
      <w:r>
        <w:rPr>
          <w:spacing w:val="-1"/>
          <w:sz w:val="20"/>
        </w:rPr>
        <w:t xml:space="preserve"> </w:t>
      </w:r>
      <w:r>
        <w:rPr>
          <w:sz w:val="20"/>
        </w:rPr>
        <w:t>con lo</w:t>
      </w:r>
      <w:r>
        <w:rPr>
          <w:spacing w:val="-2"/>
          <w:sz w:val="20"/>
        </w:rPr>
        <w:t xml:space="preserve"> </w:t>
      </w:r>
      <w:r>
        <w:rPr>
          <w:sz w:val="20"/>
        </w:rPr>
        <w:t>dispuesto</w:t>
      </w:r>
      <w:r>
        <w:rPr>
          <w:spacing w:val="-1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el</w:t>
      </w:r>
      <w:r>
        <w:rPr>
          <w:spacing w:val="-2"/>
          <w:sz w:val="20"/>
        </w:rPr>
        <w:t xml:space="preserve"> </w:t>
      </w:r>
      <w:r>
        <w:rPr>
          <w:sz w:val="20"/>
        </w:rPr>
        <w:t>presente</w:t>
      </w:r>
      <w:r>
        <w:rPr>
          <w:spacing w:val="-1"/>
          <w:sz w:val="20"/>
        </w:rPr>
        <w:t xml:space="preserve"> </w:t>
      </w:r>
      <w:r>
        <w:rPr>
          <w:sz w:val="20"/>
        </w:rPr>
        <w:t>Reglamento;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0"/>
          <w:numId w:val="6"/>
        </w:numPr>
        <w:tabs>
          <w:tab w:val="left" w:pos="2263"/>
        </w:tabs>
        <w:ind w:left="2262" w:hanging="279"/>
        <w:rPr>
          <w:sz w:val="20"/>
        </w:rPr>
      </w:pPr>
      <w:r>
        <w:rPr>
          <w:sz w:val="20"/>
        </w:rPr>
        <w:t>No</w:t>
      </w:r>
      <w:r>
        <w:rPr>
          <w:spacing w:val="-6"/>
          <w:sz w:val="20"/>
        </w:rPr>
        <w:t xml:space="preserve"> </w:t>
      </w:r>
      <w:r>
        <w:rPr>
          <w:sz w:val="20"/>
        </w:rPr>
        <w:t>cubrir</w:t>
      </w:r>
      <w:r>
        <w:rPr>
          <w:spacing w:val="-4"/>
          <w:sz w:val="20"/>
        </w:rPr>
        <w:t xml:space="preserve"> </w:t>
      </w:r>
      <w:r>
        <w:rPr>
          <w:sz w:val="20"/>
        </w:rPr>
        <w:t>las</w:t>
      </w:r>
      <w:r>
        <w:rPr>
          <w:spacing w:val="-5"/>
          <w:sz w:val="20"/>
        </w:rPr>
        <w:t xml:space="preserve"> </w:t>
      </w:r>
      <w:r>
        <w:rPr>
          <w:sz w:val="20"/>
        </w:rPr>
        <w:t>sanciones</w:t>
      </w:r>
      <w:r>
        <w:rPr>
          <w:spacing w:val="-4"/>
          <w:sz w:val="20"/>
        </w:rPr>
        <w:t xml:space="preserve"> </w:t>
      </w:r>
      <w:r>
        <w:rPr>
          <w:sz w:val="20"/>
        </w:rPr>
        <w:t>impuestas</w:t>
      </w:r>
      <w:r>
        <w:rPr>
          <w:spacing w:val="-6"/>
          <w:sz w:val="20"/>
        </w:rPr>
        <w:t xml:space="preserve"> </w:t>
      </w:r>
      <w:r>
        <w:rPr>
          <w:sz w:val="20"/>
        </w:rPr>
        <w:t>por</w:t>
      </w:r>
      <w:r>
        <w:rPr>
          <w:spacing w:val="-5"/>
          <w:sz w:val="20"/>
        </w:rPr>
        <w:t xml:space="preserve"> </w:t>
      </w:r>
      <w:r>
        <w:rPr>
          <w:sz w:val="20"/>
        </w:rPr>
        <w:t>infracciones</w:t>
      </w:r>
      <w:r>
        <w:rPr>
          <w:spacing w:val="-5"/>
          <w:sz w:val="20"/>
        </w:rPr>
        <w:t xml:space="preserve"> </w:t>
      </w:r>
      <w:r>
        <w:rPr>
          <w:sz w:val="20"/>
        </w:rPr>
        <w:t>al</w:t>
      </w:r>
      <w:r>
        <w:rPr>
          <w:spacing w:val="-5"/>
          <w:sz w:val="20"/>
        </w:rPr>
        <w:t xml:space="preserve"> </w:t>
      </w:r>
      <w:r>
        <w:rPr>
          <w:sz w:val="20"/>
        </w:rPr>
        <w:t>presente</w:t>
      </w:r>
      <w:r>
        <w:rPr>
          <w:spacing w:val="-5"/>
          <w:sz w:val="20"/>
        </w:rPr>
        <w:t xml:space="preserve"> </w:t>
      </w:r>
      <w:r>
        <w:rPr>
          <w:sz w:val="20"/>
        </w:rPr>
        <w:t>Reglamento;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6"/>
        </w:numPr>
        <w:tabs>
          <w:tab w:val="left" w:pos="2272"/>
        </w:tabs>
        <w:spacing w:before="1" w:line="249" w:lineRule="auto"/>
        <w:ind w:left="1984" w:right="1416" w:firstLine="0"/>
        <w:jc w:val="both"/>
        <w:rPr>
          <w:sz w:val="20"/>
        </w:rPr>
      </w:pPr>
      <w:r>
        <w:rPr>
          <w:sz w:val="20"/>
        </w:rPr>
        <w:t>No haber concluido un trámite de licencia de construcción en un plazo de 45 días, cuando sean</w:t>
      </w:r>
      <w:r>
        <w:rPr>
          <w:spacing w:val="1"/>
          <w:sz w:val="20"/>
        </w:rPr>
        <w:t xml:space="preserve"> </w:t>
      </w:r>
      <w:r>
        <w:rPr>
          <w:sz w:val="20"/>
        </w:rPr>
        <w:t>causas</w:t>
      </w:r>
      <w:r>
        <w:rPr>
          <w:spacing w:val="-1"/>
          <w:sz w:val="20"/>
        </w:rPr>
        <w:t xml:space="preserve"> </w:t>
      </w:r>
      <w:r>
        <w:rPr>
          <w:sz w:val="20"/>
        </w:rPr>
        <w:t>imputables</w:t>
      </w:r>
      <w:r>
        <w:rPr>
          <w:spacing w:val="-1"/>
          <w:sz w:val="20"/>
        </w:rPr>
        <w:t xml:space="preserve"> </w:t>
      </w:r>
      <w:r>
        <w:rPr>
          <w:sz w:val="20"/>
        </w:rPr>
        <w:t>al</w:t>
      </w:r>
      <w:r>
        <w:rPr>
          <w:spacing w:val="-1"/>
          <w:sz w:val="20"/>
        </w:rPr>
        <w:t xml:space="preserve"> </w:t>
      </w:r>
      <w:r>
        <w:rPr>
          <w:sz w:val="20"/>
        </w:rPr>
        <w:t>mismo, y</w:t>
      </w:r>
    </w:p>
    <w:p w:rsidR="00EB3B9A" w:rsidRDefault="00EB3B9A">
      <w:pPr>
        <w:pStyle w:val="Textoindependiente"/>
        <w:spacing w:before="11"/>
      </w:pPr>
    </w:p>
    <w:p w:rsidR="00EB3B9A" w:rsidRDefault="006A45F2">
      <w:pPr>
        <w:pStyle w:val="Prrafodelista"/>
        <w:numPr>
          <w:ilvl w:val="0"/>
          <w:numId w:val="6"/>
        </w:numPr>
        <w:tabs>
          <w:tab w:val="left" w:pos="2201"/>
        </w:tabs>
        <w:spacing w:line="249" w:lineRule="auto"/>
        <w:ind w:left="1984" w:right="1415" w:firstLine="0"/>
        <w:jc w:val="both"/>
        <w:rPr>
          <w:sz w:val="20"/>
        </w:rPr>
      </w:pPr>
      <w:r>
        <w:rPr>
          <w:sz w:val="20"/>
        </w:rPr>
        <w:t>Cuando</w:t>
      </w:r>
      <w:r>
        <w:rPr>
          <w:spacing w:val="-14"/>
          <w:sz w:val="20"/>
        </w:rPr>
        <w:t xml:space="preserve"> </w:t>
      </w:r>
      <w:r>
        <w:rPr>
          <w:sz w:val="20"/>
        </w:rPr>
        <w:t>el</w:t>
      </w:r>
      <w:r>
        <w:rPr>
          <w:spacing w:val="-14"/>
          <w:sz w:val="20"/>
        </w:rPr>
        <w:t xml:space="preserve"> </w:t>
      </w:r>
      <w:r>
        <w:rPr>
          <w:sz w:val="20"/>
        </w:rPr>
        <w:t>Director</w:t>
      </w:r>
      <w:r>
        <w:rPr>
          <w:spacing w:val="-13"/>
          <w:sz w:val="20"/>
        </w:rPr>
        <w:t xml:space="preserve"> </w:t>
      </w:r>
      <w:r>
        <w:rPr>
          <w:sz w:val="20"/>
        </w:rPr>
        <w:t>Responsable</w:t>
      </w:r>
      <w:r>
        <w:rPr>
          <w:spacing w:val="-14"/>
          <w:sz w:val="20"/>
        </w:rPr>
        <w:t xml:space="preserve"> </w:t>
      </w:r>
      <w:r>
        <w:rPr>
          <w:sz w:val="20"/>
        </w:rPr>
        <w:t>de</w:t>
      </w:r>
      <w:r>
        <w:rPr>
          <w:spacing w:val="-14"/>
          <w:sz w:val="20"/>
        </w:rPr>
        <w:t xml:space="preserve"> </w:t>
      </w:r>
      <w:r>
        <w:rPr>
          <w:sz w:val="20"/>
        </w:rPr>
        <w:t>Obra</w:t>
      </w:r>
      <w:r>
        <w:rPr>
          <w:spacing w:val="-13"/>
          <w:sz w:val="20"/>
        </w:rPr>
        <w:t xml:space="preserve"> </w:t>
      </w:r>
      <w:r>
        <w:rPr>
          <w:sz w:val="20"/>
        </w:rPr>
        <w:t>se</w:t>
      </w:r>
      <w:r>
        <w:rPr>
          <w:spacing w:val="-14"/>
          <w:sz w:val="20"/>
        </w:rPr>
        <w:t xml:space="preserve"> </w:t>
      </w:r>
      <w:r>
        <w:rPr>
          <w:sz w:val="20"/>
        </w:rPr>
        <w:t>ausente</w:t>
      </w:r>
      <w:r>
        <w:rPr>
          <w:spacing w:val="-14"/>
          <w:sz w:val="20"/>
        </w:rPr>
        <w:t xml:space="preserve"> </w:t>
      </w:r>
      <w:r>
        <w:rPr>
          <w:sz w:val="20"/>
        </w:rPr>
        <w:t>durante</w:t>
      </w:r>
      <w:r>
        <w:rPr>
          <w:spacing w:val="-13"/>
          <w:sz w:val="20"/>
        </w:rPr>
        <w:t xml:space="preserve"> </w:t>
      </w:r>
      <w:r>
        <w:rPr>
          <w:sz w:val="20"/>
        </w:rPr>
        <w:t>20</w:t>
      </w:r>
      <w:r>
        <w:rPr>
          <w:spacing w:val="-14"/>
          <w:sz w:val="20"/>
        </w:rPr>
        <w:t xml:space="preserve"> </w:t>
      </w:r>
      <w:r>
        <w:rPr>
          <w:sz w:val="20"/>
        </w:rPr>
        <w:t>días</w:t>
      </w:r>
      <w:r>
        <w:rPr>
          <w:spacing w:val="-14"/>
          <w:sz w:val="20"/>
        </w:rPr>
        <w:t xml:space="preserve"> </w:t>
      </w:r>
      <w:r>
        <w:rPr>
          <w:sz w:val="20"/>
        </w:rPr>
        <w:t>naturales</w:t>
      </w:r>
      <w:r>
        <w:rPr>
          <w:spacing w:val="-13"/>
          <w:sz w:val="20"/>
        </w:rPr>
        <w:t xml:space="preserve"> </w:t>
      </w:r>
      <w:r>
        <w:rPr>
          <w:sz w:val="20"/>
        </w:rPr>
        <w:t>consecutivos,</w:t>
      </w:r>
      <w:r>
        <w:rPr>
          <w:spacing w:val="-14"/>
          <w:sz w:val="20"/>
        </w:rPr>
        <w:t xml:space="preserve"> </w:t>
      </w:r>
      <w:r>
        <w:rPr>
          <w:sz w:val="20"/>
        </w:rPr>
        <w:t>dará</w:t>
      </w:r>
      <w:r>
        <w:rPr>
          <w:spacing w:val="-53"/>
          <w:sz w:val="20"/>
        </w:rPr>
        <w:t xml:space="preserve"> </w:t>
      </w:r>
      <w:r>
        <w:rPr>
          <w:sz w:val="20"/>
        </w:rPr>
        <w:t>lugar a que se le sancione o se suspenda la obra hasta que otro Director Responsable de Obra se</w:t>
      </w:r>
      <w:r>
        <w:rPr>
          <w:spacing w:val="1"/>
          <w:sz w:val="20"/>
        </w:rPr>
        <w:t xml:space="preserve"> </w:t>
      </w:r>
      <w:r>
        <w:rPr>
          <w:sz w:val="20"/>
        </w:rPr>
        <w:t>haga</w:t>
      </w:r>
      <w:r>
        <w:rPr>
          <w:spacing w:val="-5"/>
          <w:sz w:val="20"/>
        </w:rPr>
        <w:t xml:space="preserve"> </w:t>
      </w:r>
      <w:r>
        <w:rPr>
          <w:sz w:val="20"/>
        </w:rPr>
        <w:t>cargo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ella,</w:t>
      </w:r>
      <w:r>
        <w:rPr>
          <w:spacing w:val="-4"/>
          <w:sz w:val="20"/>
        </w:rPr>
        <w:t xml:space="preserve"> </w:t>
      </w:r>
      <w:r>
        <w:rPr>
          <w:sz w:val="20"/>
        </w:rPr>
        <w:t>salvo</w:t>
      </w:r>
      <w:r>
        <w:rPr>
          <w:spacing w:val="-4"/>
          <w:sz w:val="20"/>
        </w:rPr>
        <w:t xml:space="preserve"> </w:t>
      </w:r>
      <w:r>
        <w:rPr>
          <w:sz w:val="20"/>
        </w:rPr>
        <w:t>causa</w:t>
      </w:r>
      <w:r>
        <w:rPr>
          <w:spacing w:val="-4"/>
          <w:sz w:val="20"/>
        </w:rPr>
        <w:t xml:space="preserve"> </w:t>
      </w:r>
      <w:r>
        <w:rPr>
          <w:sz w:val="20"/>
        </w:rPr>
        <w:t>plenamente</w:t>
      </w:r>
      <w:r>
        <w:rPr>
          <w:spacing w:val="-4"/>
          <w:sz w:val="20"/>
        </w:rPr>
        <w:t xml:space="preserve"> </w:t>
      </w:r>
      <w:r>
        <w:rPr>
          <w:sz w:val="20"/>
        </w:rPr>
        <w:t>justificada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ser</w:t>
      </w:r>
      <w:r>
        <w:rPr>
          <w:spacing w:val="-5"/>
          <w:sz w:val="20"/>
        </w:rPr>
        <w:t xml:space="preserve"> </w:t>
      </w:r>
      <w:r>
        <w:rPr>
          <w:sz w:val="20"/>
        </w:rPr>
        <w:t>comprobada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manera</w:t>
      </w:r>
      <w:r>
        <w:rPr>
          <w:spacing w:val="-4"/>
          <w:sz w:val="20"/>
        </w:rPr>
        <w:t xml:space="preserve"> </w:t>
      </w:r>
      <w:r>
        <w:rPr>
          <w:sz w:val="20"/>
        </w:rPr>
        <w:t>fehaciente</w:t>
      </w:r>
      <w:r>
        <w:rPr>
          <w:spacing w:val="-4"/>
          <w:sz w:val="20"/>
        </w:rPr>
        <w:t xml:space="preserve"> </w:t>
      </w:r>
      <w:r>
        <w:rPr>
          <w:sz w:val="20"/>
        </w:rPr>
        <w:t>por</w:t>
      </w:r>
      <w:r>
        <w:rPr>
          <w:spacing w:val="-53"/>
          <w:sz w:val="20"/>
        </w:rPr>
        <w:t xml:space="preserve"> </w:t>
      </w:r>
      <w:r>
        <w:rPr>
          <w:sz w:val="20"/>
        </w:rPr>
        <w:t>el</w:t>
      </w:r>
      <w:r>
        <w:rPr>
          <w:spacing w:val="-2"/>
          <w:sz w:val="20"/>
        </w:rPr>
        <w:t xml:space="preserve"> </w:t>
      </w:r>
      <w:r>
        <w:rPr>
          <w:sz w:val="20"/>
        </w:rPr>
        <w:t>Director</w:t>
      </w:r>
      <w:r>
        <w:rPr>
          <w:spacing w:val="-1"/>
          <w:sz w:val="20"/>
        </w:rPr>
        <w:t xml:space="preserve"> </w:t>
      </w:r>
      <w:r>
        <w:rPr>
          <w:sz w:val="20"/>
        </w:rPr>
        <w:t>Responsable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Obra interesado.</w:t>
      </w:r>
    </w:p>
    <w:p w:rsidR="00EB3B9A" w:rsidRDefault="00EB3B9A">
      <w:pPr>
        <w:pStyle w:val="Textoindependiente"/>
        <w:spacing w:before="2"/>
        <w:rPr>
          <w:sz w:val="21"/>
        </w:rPr>
      </w:pPr>
    </w:p>
    <w:p w:rsidR="00EB3B9A" w:rsidRDefault="006A45F2">
      <w:pPr>
        <w:pStyle w:val="Textoindependiente"/>
        <w:ind w:left="1417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264.</w:t>
      </w:r>
      <w:r>
        <w:rPr>
          <w:rFonts w:ascii="Arial" w:hAnsi="Arial"/>
          <w:b/>
          <w:spacing w:val="-4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Dirección</w:t>
      </w:r>
      <w:r>
        <w:rPr>
          <w:spacing w:val="-5"/>
        </w:rPr>
        <w:t xml:space="preserve"> </w:t>
      </w:r>
      <w:r>
        <w:t>podrá</w:t>
      </w:r>
      <w:r>
        <w:rPr>
          <w:spacing w:val="-5"/>
        </w:rPr>
        <w:t xml:space="preserve"> </w:t>
      </w:r>
      <w:r>
        <w:t>revocar</w:t>
      </w:r>
      <w:r>
        <w:rPr>
          <w:spacing w:val="-4"/>
        </w:rPr>
        <w:t xml:space="preserve"> </w:t>
      </w:r>
      <w:r>
        <w:t>toda</w:t>
      </w:r>
      <w:r>
        <w:rPr>
          <w:spacing w:val="-4"/>
        </w:rPr>
        <w:t xml:space="preserve"> </w:t>
      </w:r>
      <w:r>
        <w:t>autorización,</w:t>
      </w:r>
      <w:r>
        <w:rPr>
          <w:spacing w:val="-5"/>
        </w:rPr>
        <w:t xml:space="preserve"> </w:t>
      </w:r>
      <w:r>
        <w:t>licencia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permiso</w:t>
      </w:r>
      <w:r>
        <w:rPr>
          <w:spacing w:val="-5"/>
        </w:rPr>
        <w:t xml:space="preserve"> </w:t>
      </w:r>
      <w:r>
        <w:t>cuando:</w:t>
      </w:r>
    </w:p>
    <w:p w:rsidR="00EB3B9A" w:rsidRDefault="00EB3B9A">
      <w:pPr>
        <w:pStyle w:val="Textoindependiente"/>
        <w:spacing w:before="8"/>
        <w:rPr>
          <w:sz w:val="21"/>
        </w:rPr>
      </w:pPr>
    </w:p>
    <w:p w:rsidR="00EB3B9A" w:rsidRDefault="006A45F2">
      <w:pPr>
        <w:pStyle w:val="Prrafodelista"/>
        <w:numPr>
          <w:ilvl w:val="0"/>
          <w:numId w:val="5"/>
        </w:numPr>
        <w:tabs>
          <w:tab w:val="left" w:pos="2163"/>
        </w:tabs>
        <w:spacing w:before="1" w:line="249" w:lineRule="auto"/>
        <w:ind w:right="1417" w:firstLine="0"/>
        <w:jc w:val="both"/>
        <w:rPr>
          <w:sz w:val="20"/>
        </w:rPr>
      </w:pPr>
      <w:r>
        <w:rPr>
          <w:sz w:val="20"/>
        </w:rPr>
        <w:t>Se haya emitido con base en informes o documentos falsos o erróneos, o expedidos con dolo o</w:t>
      </w:r>
      <w:r>
        <w:rPr>
          <w:spacing w:val="1"/>
          <w:sz w:val="20"/>
        </w:rPr>
        <w:t xml:space="preserve"> </w:t>
      </w:r>
      <w:r>
        <w:rPr>
          <w:sz w:val="20"/>
        </w:rPr>
        <w:t>error;</w:t>
      </w:r>
    </w:p>
    <w:p w:rsidR="00EB3B9A" w:rsidRDefault="00EB3B9A">
      <w:pPr>
        <w:pStyle w:val="Textoindependiente"/>
        <w:spacing w:before="11"/>
      </w:pPr>
    </w:p>
    <w:p w:rsidR="00EB3B9A" w:rsidRDefault="006A45F2">
      <w:pPr>
        <w:pStyle w:val="Prrafodelista"/>
        <w:numPr>
          <w:ilvl w:val="0"/>
          <w:numId w:val="5"/>
        </w:numPr>
        <w:tabs>
          <w:tab w:val="left" w:pos="2214"/>
        </w:tabs>
        <w:spacing w:line="249" w:lineRule="auto"/>
        <w:ind w:right="1416" w:firstLine="0"/>
        <w:jc w:val="both"/>
        <w:rPr>
          <w:sz w:val="20"/>
        </w:rPr>
      </w:pPr>
      <w:r>
        <w:rPr>
          <w:sz w:val="20"/>
        </w:rPr>
        <w:t>Se haya expedido en contravención al texto expreso de alguna disposición de este Regl</w:t>
      </w:r>
      <w:r>
        <w:rPr>
          <w:sz w:val="20"/>
        </w:rPr>
        <w:t>amento,</w:t>
      </w:r>
      <w:r>
        <w:rPr>
          <w:spacing w:val="1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r>
        <w:rPr>
          <w:sz w:val="20"/>
        </w:rPr>
        <w:t>sus normas</w:t>
      </w:r>
      <w:r>
        <w:rPr>
          <w:spacing w:val="-1"/>
          <w:sz w:val="20"/>
        </w:rPr>
        <w:t xml:space="preserve"> </w:t>
      </w:r>
      <w:r>
        <w:rPr>
          <w:sz w:val="20"/>
        </w:rPr>
        <w:t>técnicas;</w:t>
      </w:r>
    </w:p>
    <w:p w:rsidR="00EB3B9A" w:rsidRDefault="00EB3B9A">
      <w:pPr>
        <w:pStyle w:val="Textoindependiente"/>
        <w:rPr>
          <w:sz w:val="21"/>
        </w:rPr>
      </w:pPr>
    </w:p>
    <w:p w:rsidR="00EB3B9A" w:rsidRDefault="006A45F2">
      <w:pPr>
        <w:pStyle w:val="Prrafodelista"/>
        <w:numPr>
          <w:ilvl w:val="0"/>
          <w:numId w:val="5"/>
        </w:numPr>
        <w:tabs>
          <w:tab w:val="left" w:pos="2263"/>
        </w:tabs>
        <w:ind w:left="2262" w:hanging="279"/>
        <w:rPr>
          <w:sz w:val="20"/>
        </w:rPr>
      </w:pPr>
      <w:r>
        <w:rPr>
          <w:sz w:val="20"/>
        </w:rPr>
        <w:t>Se</w:t>
      </w:r>
      <w:r>
        <w:rPr>
          <w:spacing w:val="-3"/>
          <w:sz w:val="20"/>
        </w:rPr>
        <w:t xml:space="preserve"> </w:t>
      </w:r>
      <w:r>
        <w:rPr>
          <w:sz w:val="20"/>
        </w:rPr>
        <w:t>haya</w:t>
      </w:r>
      <w:r>
        <w:rPr>
          <w:spacing w:val="-3"/>
          <w:sz w:val="20"/>
        </w:rPr>
        <w:t xml:space="preserve"> </w:t>
      </w:r>
      <w:r>
        <w:rPr>
          <w:sz w:val="20"/>
        </w:rPr>
        <w:t>expedido</w:t>
      </w:r>
      <w:r>
        <w:rPr>
          <w:spacing w:val="-3"/>
          <w:sz w:val="20"/>
        </w:rPr>
        <w:t xml:space="preserve"> </w:t>
      </w:r>
      <w:r>
        <w:rPr>
          <w:sz w:val="20"/>
        </w:rPr>
        <w:t>por</w:t>
      </w:r>
      <w:r>
        <w:rPr>
          <w:spacing w:val="-4"/>
          <w:sz w:val="20"/>
        </w:rPr>
        <w:t xml:space="preserve"> </w:t>
      </w:r>
      <w:r>
        <w:rPr>
          <w:sz w:val="20"/>
        </w:rPr>
        <w:t>autoridad</w:t>
      </w:r>
      <w:r>
        <w:rPr>
          <w:spacing w:val="-3"/>
          <w:sz w:val="20"/>
        </w:rPr>
        <w:t xml:space="preserve"> </w:t>
      </w:r>
      <w:r>
        <w:rPr>
          <w:sz w:val="20"/>
        </w:rPr>
        <w:t>no</w:t>
      </w:r>
      <w:r>
        <w:rPr>
          <w:spacing w:val="-3"/>
          <w:sz w:val="20"/>
        </w:rPr>
        <w:t xml:space="preserve"> </w:t>
      </w:r>
      <w:r>
        <w:rPr>
          <w:sz w:val="20"/>
        </w:rPr>
        <w:t>competente</w:t>
      </w:r>
      <w:r>
        <w:rPr>
          <w:spacing w:val="-3"/>
          <w:sz w:val="20"/>
        </w:rPr>
        <w:t xml:space="preserve"> </w:t>
      </w:r>
      <w:r>
        <w:rPr>
          <w:sz w:val="20"/>
        </w:rPr>
        <w:t>o</w:t>
      </w:r>
      <w:r>
        <w:rPr>
          <w:spacing w:val="-3"/>
          <w:sz w:val="20"/>
        </w:rPr>
        <w:t xml:space="preserve"> </w:t>
      </w:r>
      <w:r>
        <w:rPr>
          <w:sz w:val="20"/>
        </w:rPr>
        <w:t>que</w:t>
      </w:r>
      <w:r>
        <w:rPr>
          <w:spacing w:val="-3"/>
          <w:sz w:val="20"/>
        </w:rPr>
        <w:t xml:space="preserve"> </w:t>
      </w:r>
      <w:r>
        <w:rPr>
          <w:sz w:val="20"/>
        </w:rPr>
        <w:t>esté</w:t>
      </w:r>
      <w:r>
        <w:rPr>
          <w:spacing w:val="-4"/>
          <w:sz w:val="20"/>
        </w:rPr>
        <w:t xml:space="preserve"> </w:t>
      </w:r>
      <w:r>
        <w:rPr>
          <w:sz w:val="20"/>
        </w:rPr>
        <w:t>viciada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origen,</w:t>
      </w:r>
      <w:r>
        <w:rPr>
          <w:spacing w:val="-4"/>
          <w:sz w:val="20"/>
        </w:rPr>
        <w:t xml:space="preserve"> </w:t>
      </w:r>
      <w:r>
        <w:rPr>
          <w:sz w:val="20"/>
        </w:rPr>
        <w:t>y</w:t>
      </w:r>
    </w:p>
    <w:p w:rsidR="00EB3B9A" w:rsidRDefault="00EB3B9A">
      <w:pPr>
        <w:pStyle w:val="Textoindependiente"/>
        <w:spacing w:before="9"/>
        <w:rPr>
          <w:sz w:val="21"/>
        </w:rPr>
      </w:pPr>
    </w:p>
    <w:p w:rsidR="00EB3B9A" w:rsidRDefault="006A45F2">
      <w:pPr>
        <w:pStyle w:val="Prrafodelista"/>
        <w:numPr>
          <w:ilvl w:val="0"/>
          <w:numId w:val="5"/>
        </w:numPr>
        <w:tabs>
          <w:tab w:val="left" w:pos="2280"/>
        </w:tabs>
        <w:spacing w:line="249" w:lineRule="auto"/>
        <w:ind w:right="1416" w:firstLine="0"/>
        <w:jc w:val="both"/>
        <w:rPr>
          <w:sz w:val="20"/>
        </w:rPr>
      </w:pPr>
      <w:r>
        <w:rPr>
          <w:sz w:val="20"/>
        </w:rPr>
        <w:t>No se dé cumplimiento a lo dispuesto en la licencia respectiva. Publicación: 14/04/1993 Última</w:t>
      </w:r>
      <w:r>
        <w:rPr>
          <w:spacing w:val="1"/>
          <w:sz w:val="20"/>
        </w:rPr>
        <w:t xml:space="preserve"> </w:t>
      </w:r>
      <w:r>
        <w:rPr>
          <w:sz w:val="20"/>
        </w:rPr>
        <w:t>modificación:</w:t>
      </w:r>
      <w:r>
        <w:rPr>
          <w:spacing w:val="-6"/>
          <w:sz w:val="20"/>
        </w:rPr>
        <w:t xml:space="preserve"> </w:t>
      </w:r>
      <w:r>
        <w:rPr>
          <w:sz w:val="20"/>
        </w:rPr>
        <w:t>14/04/1993</w:t>
      </w:r>
      <w:r>
        <w:rPr>
          <w:spacing w:val="-6"/>
          <w:sz w:val="20"/>
        </w:rPr>
        <w:t xml:space="preserve"> </w:t>
      </w:r>
      <w:r>
        <w:rPr>
          <w:sz w:val="20"/>
        </w:rPr>
        <w:t>Para</w:t>
      </w:r>
      <w:r>
        <w:rPr>
          <w:spacing w:val="-6"/>
          <w:sz w:val="20"/>
        </w:rPr>
        <w:t xml:space="preserve"> </w:t>
      </w:r>
      <w:r>
        <w:rPr>
          <w:sz w:val="20"/>
        </w:rPr>
        <w:t>longitudes</w:t>
      </w:r>
      <w:r>
        <w:rPr>
          <w:spacing w:val="-6"/>
          <w:sz w:val="20"/>
        </w:rPr>
        <w:t xml:space="preserve"> </w:t>
      </w:r>
      <w:r>
        <w:rPr>
          <w:sz w:val="20"/>
        </w:rPr>
        <w:t>mayores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50.00</w:t>
      </w:r>
      <w:r>
        <w:rPr>
          <w:spacing w:val="-7"/>
          <w:sz w:val="20"/>
        </w:rPr>
        <w:t xml:space="preserve"> </w:t>
      </w:r>
      <w:r>
        <w:rPr>
          <w:sz w:val="20"/>
        </w:rPr>
        <w:t>metros,</w:t>
      </w:r>
      <w:r>
        <w:rPr>
          <w:spacing w:val="-6"/>
          <w:sz w:val="20"/>
        </w:rPr>
        <w:t xml:space="preserve"> </w:t>
      </w:r>
      <w:r>
        <w:rPr>
          <w:sz w:val="20"/>
        </w:rPr>
        <w:t>cinco</w:t>
      </w:r>
      <w:r>
        <w:rPr>
          <w:spacing w:val="-6"/>
          <w:sz w:val="20"/>
        </w:rPr>
        <w:t xml:space="preserve"> </w:t>
      </w:r>
      <w:r>
        <w:rPr>
          <w:sz w:val="20"/>
        </w:rPr>
        <w:t>veces</w:t>
      </w:r>
      <w:r>
        <w:rPr>
          <w:spacing w:val="-6"/>
          <w:sz w:val="20"/>
        </w:rPr>
        <w:t xml:space="preserve"> </w:t>
      </w:r>
      <w:r>
        <w:rPr>
          <w:sz w:val="20"/>
        </w:rPr>
        <w:t>el</w:t>
      </w:r>
      <w:r>
        <w:rPr>
          <w:spacing w:val="-6"/>
          <w:sz w:val="20"/>
        </w:rPr>
        <w:t xml:space="preserve"> </w:t>
      </w:r>
      <w:r>
        <w:rPr>
          <w:sz w:val="20"/>
        </w:rPr>
        <w:t>valor</w:t>
      </w:r>
      <w:r>
        <w:rPr>
          <w:spacing w:val="-6"/>
          <w:sz w:val="20"/>
        </w:rPr>
        <w:t xml:space="preserve"> </w:t>
      </w:r>
      <w:r>
        <w:rPr>
          <w:sz w:val="20"/>
        </w:rPr>
        <w:t>diario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la</w:t>
      </w:r>
      <w:r>
        <w:rPr>
          <w:spacing w:val="-53"/>
          <w:sz w:val="20"/>
        </w:rPr>
        <w:t xml:space="preserve"> </w:t>
      </w:r>
      <w:r>
        <w:rPr>
          <w:sz w:val="20"/>
        </w:rPr>
        <w:t>Unidad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Medida y</w:t>
      </w:r>
      <w:r>
        <w:rPr>
          <w:spacing w:val="-11"/>
          <w:sz w:val="20"/>
        </w:rPr>
        <w:t xml:space="preserve"> </w:t>
      </w:r>
      <w:r>
        <w:rPr>
          <w:sz w:val="20"/>
        </w:rPr>
        <w:t>Actualización vigente,</w:t>
      </w:r>
      <w:r>
        <w:rPr>
          <w:spacing w:val="-1"/>
          <w:sz w:val="20"/>
        </w:rPr>
        <w:t xml:space="preserve"> </w:t>
      </w:r>
      <w:r>
        <w:rPr>
          <w:sz w:val="20"/>
        </w:rPr>
        <w:t>por</w:t>
      </w:r>
      <w:r>
        <w:rPr>
          <w:spacing w:val="-1"/>
          <w:sz w:val="20"/>
        </w:rPr>
        <w:t xml:space="preserve"> </w:t>
      </w:r>
      <w:r>
        <w:rPr>
          <w:sz w:val="20"/>
        </w:rPr>
        <w:t>metro lineal.</w:t>
      </w:r>
    </w:p>
    <w:p w:rsidR="00EB3B9A" w:rsidRDefault="00EB3B9A">
      <w:pPr>
        <w:spacing w:line="249" w:lineRule="auto"/>
        <w:jc w:val="both"/>
        <w:rPr>
          <w:sz w:val="20"/>
        </w:rPr>
        <w:sectPr w:rsidR="00EB3B9A">
          <w:pgSz w:w="12240" w:h="15120"/>
          <w:pgMar w:top="2280" w:right="0" w:bottom="1340" w:left="0" w:header="639" w:footer="1159" w:gutter="0"/>
          <w:cols w:space="720"/>
        </w:sectPr>
      </w:pPr>
    </w:p>
    <w:p w:rsidR="00EB3B9A" w:rsidRDefault="00EB3B9A">
      <w:pPr>
        <w:pStyle w:val="Textoindependiente"/>
        <w:spacing w:before="2"/>
        <w:rPr>
          <w:sz w:val="11"/>
        </w:rPr>
      </w:pPr>
    </w:p>
    <w:p w:rsidR="00EB3B9A" w:rsidRDefault="006A45F2">
      <w:pPr>
        <w:pStyle w:val="Ttulo2"/>
        <w:spacing w:before="93"/>
      </w:pPr>
      <w:r>
        <w:t>TÍTULO</w:t>
      </w:r>
      <w:r>
        <w:rPr>
          <w:spacing w:val="-3"/>
        </w:rPr>
        <w:t xml:space="preserve"> </w:t>
      </w:r>
      <w:r>
        <w:t>NOVENO</w:t>
      </w:r>
    </w:p>
    <w:p w:rsidR="00EB3B9A" w:rsidRDefault="006A45F2">
      <w:pPr>
        <w:pStyle w:val="Ttulo3"/>
      </w:pPr>
      <w:r>
        <w:t>MEDIOS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IMPUGNACIÓN</w:t>
      </w:r>
    </w:p>
    <w:p w:rsidR="00EB3B9A" w:rsidRDefault="00EB3B9A">
      <w:pPr>
        <w:pStyle w:val="Textoindependiente"/>
        <w:spacing w:before="4"/>
        <w:rPr>
          <w:sz w:val="21"/>
        </w:rPr>
      </w:pPr>
    </w:p>
    <w:p w:rsidR="00EB3B9A" w:rsidRDefault="006A45F2">
      <w:pPr>
        <w:pStyle w:val="Textoindependiente"/>
        <w:spacing w:line="249" w:lineRule="auto"/>
        <w:ind w:left="1417" w:right="1381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14"/>
        </w:rPr>
        <w:t xml:space="preserve"> </w:t>
      </w:r>
      <w:r>
        <w:rPr>
          <w:rFonts w:ascii="Arial" w:hAnsi="Arial"/>
          <w:b/>
        </w:rPr>
        <w:t>265.</w:t>
      </w:r>
      <w:r>
        <w:rPr>
          <w:rFonts w:ascii="Arial" w:hAnsi="Arial"/>
          <w:b/>
          <w:spacing w:val="-14"/>
        </w:rPr>
        <w:t xml:space="preserve"> </w:t>
      </w:r>
      <w:r>
        <w:t>Los</w:t>
      </w:r>
      <w:r>
        <w:rPr>
          <w:spacing w:val="-13"/>
        </w:rPr>
        <w:t xml:space="preserve"> </w:t>
      </w:r>
      <w:r>
        <w:t>actos</w:t>
      </w:r>
      <w:r>
        <w:rPr>
          <w:spacing w:val="-14"/>
        </w:rPr>
        <w:t xml:space="preserve"> </w:t>
      </w:r>
      <w:r>
        <w:t>y</w:t>
      </w:r>
      <w:r>
        <w:rPr>
          <w:spacing w:val="-14"/>
        </w:rPr>
        <w:t xml:space="preserve"> </w:t>
      </w:r>
      <w:r>
        <w:t>resoluciones</w:t>
      </w:r>
      <w:r>
        <w:rPr>
          <w:spacing w:val="-12"/>
        </w:rPr>
        <w:t xml:space="preserve"> </w:t>
      </w:r>
      <w:r>
        <w:t>emitidos</w:t>
      </w:r>
      <w:r>
        <w:rPr>
          <w:spacing w:val="-14"/>
        </w:rPr>
        <w:t xml:space="preserve"> </w:t>
      </w:r>
      <w:r>
        <w:t>por</w:t>
      </w:r>
      <w:r>
        <w:rPr>
          <w:spacing w:val="-14"/>
        </w:rPr>
        <w:t xml:space="preserve"> </w:t>
      </w:r>
      <w:r>
        <w:t>las</w:t>
      </w:r>
      <w:r>
        <w:rPr>
          <w:spacing w:val="-13"/>
        </w:rPr>
        <w:t xml:space="preserve"> </w:t>
      </w:r>
      <w:r>
        <w:t>autoridades</w:t>
      </w:r>
      <w:r>
        <w:rPr>
          <w:spacing w:val="-14"/>
        </w:rPr>
        <w:t xml:space="preserve"> </w:t>
      </w:r>
      <w:r>
        <w:t>municipales</w:t>
      </w:r>
      <w:r>
        <w:rPr>
          <w:spacing w:val="-13"/>
        </w:rPr>
        <w:t xml:space="preserve"> </w:t>
      </w:r>
      <w:r>
        <w:t>serán</w:t>
      </w:r>
      <w:r>
        <w:rPr>
          <w:spacing w:val="-13"/>
        </w:rPr>
        <w:t xml:space="preserve"> </w:t>
      </w:r>
      <w:r>
        <w:t>recurribles</w:t>
      </w:r>
      <w:r>
        <w:rPr>
          <w:spacing w:val="-13"/>
        </w:rPr>
        <w:t xml:space="preserve"> </w:t>
      </w:r>
      <w:r>
        <w:t>mediante</w:t>
      </w:r>
      <w:r>
        <w:rPr>
          <w:spacing w:val="-52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medios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impugnación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contempla</w:t>
      </w:r>
      <w:r>
        <w:rPr>
          <w:spacing w:val="-1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Código</w:t>
      </w:r>
      <w:r>
        <w:rPr>
          <w:spacing w:val="-2"/>
        </w:rPr>
        <w:t xml:space="preserve"> </w:t>
      </w:r>
      <w:r>
        <w:t>Municipal</w:t>
      </w:r>
      <w:r>
        <w:rPr>
          <w:spacing w:val="-1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Estado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Chihuahua.</w:t>
      </w:r>
    </w:p>
    <w:p w:rsidR="00EB3B9A" w:rsidRDefault="00EB3B9A">
      <w:pPr>
        <w:pStyle w:val="Textoindependiente"/>
        <w:spacing w:before="5"/>
        <w:rPr>
          <w:sz w:val="21"/>
        </w:rPr>
      </w:pPr>
    </w:p>
    <w:p w:rsidR="00EB3B9A" w:rsidRDefault="006A45F2">
      <w:pPr>
        <w:pStyle w:val="Ttulo2"/>
      </w:pPr>
      <w:r>
        <w:t>TRANSITORIOS</w:t>
      </w:r>
    </w:p>
    <w:p w:rsidR="00EB3B9A" w:rsidRDefault="00EB3B9A">
      <w:pPr>
        <w:pStyle w:val="Textoindependiente"/>
        <w:spacing w:before="4"/>
        <w:rPr>
          <w:rFonts w:ascii="Arial"/>
          <w:b/>
          <w:sz w:val="21"/>
        </w:rPr>
      </w:pPr>
    </w:p>
    <w:p w:rsidR="00EB3B9A" w:rsidRDefault="006A45F2">
      <w:pPr>
        <w:pStyle w:val="Textoindependiente"/>
        <w:spacing w:before="1"/>
        <w:ind w:left="1417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23"/>
        </w:rPr>
        <w:t xml:space="preserve"> </w:t>
      </w:r>
      <w:r>
        <w:rPr>
          <w:rFonts w:ascii="Arial" w:hAnsi="Arial"/>
          <w:b/>
        </w:rPr>
        <w:t>Primero.</w:t>
      </w:r>
      <w:r>
        <w:rPr>
          <w:rFonts w:ascii="Arial" w:hAnsi="Arial"/>
          <w:b/>
          <w:spacing w:val="23"/>
        </w:rPr>
        <w:t xml:space="preserve"> </w:t>
      </w:r>
      <w:r>
        <w:t>El</w:t>
      </w:r>
      <w:r>
        <w:rPr>
          <w:spacing w:val="23"/>
        </w:rPr>
        <w:t xml:space="preserve"> </w:t>
      </w:r>
      <w:r>
        <w:t>presente</w:t>
      </w:r>
      <w:r>
        <w:rPr>
          <w:spacing w:val="24"/>
        </w:rPr>
        <w:t xml:space="preserve"> </w:t>
      </w:r>
      <w:r>
        <w:t>Reglamento</w:t>
      </w:r>
      <w:r>
        <w:rPr>
          <w:spacing w:val="23"/>
        </w:rPr>
        <w:t xml:space="preserve"> </w:t>
      </w:r>
      <w:r>
        <w:t>entrará</w:t>
      </w:r>
      <w:r>
        <w:rPr>
          <w:spacing w:val="23"/>
        </w:rPr>
        <w:t xml:space="preserve"> </w:t>
      </w:r>
      <w:r>
        <w:t>en</w:t>
      </w:r>
      <w:r>
        <w:rPr>
          <w:spacing w:val="23"/>
        </w:rPr>
        <w:t xml:space="preserve"> </w:t>
      </w:r>
      <w:r>
        <w:t>vigor</w:t>
      </w:r>
      <w:r>
        <w:rPr>
          <w:spacing w:val="24"/>
        </w:rPr>
        <w:t xml:space="preserve"> </w:t>
      </w:r>
      <w:r>
        <w:t>el</w:t>
      </w:r>
      <w:r>
        <w:rPr>
          <w:spacing w:val="23"/>
        </w:rPr>
        <w:t xml:space="preserve"> </w:t>
      </w:r>
      <w:r>
        <w:t>día</w:t>
      </w:r>
      <w:r>
        <w:rPr>
          <w:spacing w:val="23"/>
        </w:rPr>
        <w:t xml:space="preserve"> </w:t>
      </w:r>
      <w:r>
        <w:t>siguiente</w:t>
      </w:r>
      <w:r>
        <w:rPr>
          <w:spacing w:val="23"/>
        </w:rPr>
        <w:t xml:space="preserve"> </w:t>
      </w:r>
      <w:r>
        <w:t>al</w:t>
      </w:r>
      <w:r>
        <w:rPr>
          <w:spacing w:val="24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t>su</w:t>
      </w:r>
      <w:r>
        <w:rPr>
          <w:spacing w:val="23"/>
        </w:rPr>
        <w:t xml:space="preserve"> </w:t>
      </w:r>
      <w:r>
        <w:t>publicación</w:t>
      </w:r>
      <w:r>
        <w:rPr>
          <w:spacing w:val="23"/>
        </w:rPr>
        <w:t xml:space="preserve"> </w:t>
      </w:r>
      <w:r>
        <w:t>en</w:t>
      </w:r>
      <w:r>
        <w:rPr>
          <w:spacing w:val="24"/>
        </w:rPr>
        <w:t xml:space="preserve"> </w:t>
      </w:r>
      <w:r>
        <w:t>el</w:t>
      </w:r>
    </w:p>
    <w:p w:rsidR="00EB3B9A" w:rsidRDefault="006A45F2">
      <w:pPr>
        <w:pStyle w:val="Textoindependiente"/>
        <w:spacing w:before="10"/>
        <w:ind w:left="1417"/>
      </w:pPr>
      <w:r>
        <w:pict>
          <v:group id="_x0000_s1026" style="position:absolute;left:0;text-align:left;margin-left:0;margin-top:20.75pt;width:612pt;height:318.65pt;z-index:15831552;mso-position-horizontal-relative:page" coordorigin=",415" coordsize="12240,6373">
            <v:shape id="_x0000_s1029" type="#_x0000_t75" style="position:absolute;top:414;width:12240;height:6373">
              <v:imagedata r:id="rId10" o:title=""/>
            </v:shape>
            <v:shape id="_x0000_s1028" type="#_x0000_t202" style="position:absolute;left:1417;top:496;width:9426;height:3104" filled="f" stroked="f">
              <v:textbox inset="0,0,0,0">
                <w:txbxContent>
                  <w:p w:rsidR="00EB3B9A" w:rsidRDefault="006A45F2">
                    <w:pPr>
                      <w:spacing w:line="249" w:lineRule="auto"/>
                      <w:rPr>
                        <w:sz w:val="20"/>
                      </w:rPr>
                    </w:pPr>
                    <w:r>
                      <w:rPr>
                        <w:rFonts w:ascii="Arial" w:hAnsi="Arial"/>
                        <w:b/>
                        <w:sz w:val="20"/>
                      </w:rPr>
                      <w:t>Artículo</w:t>
                    </w:r>
                    <w:r>
                      <w:rPr>
                        <w:rFonts w:ascii="Arial" w:hAnsi="Arial"/>
                        <w:b/>
                        <w:spacing w:val="8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Segundo.</w:t>
                    </w:r>
                    <w:r>
                      <w:rPr>
                        <w:rFonts w:ascii="Arial" w:hAnsi="Arial"/>
                        <w:b/>
                        <w:spacing w:val="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Las</w:t>
                    </w:r>
                    <w:r>
                      <w:rPr>
                        <w:spacing w:val="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autorizaciones</w:t>
                    </w:r>
                    <w:r>
                      <w:rPr>
                        <w:spacing w:val="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en</w:t>
                    </w:r>
                    <w:r>
                      <w:rPr>
                        <w:spacing w:val="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trámite</w:t>
                    </w:r>
                    <w:r>
                      <w:rPr>
                        <w:spacing w:val="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</w:t>
                    </w:r>
                    <w:r>
                      <w:rPr>
                        <w:spacing w:val="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expedidas</w:t>
                    </w:r>
                    <w:r>
                      <w:rPr>
                        <w:spacing w:val="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con</w:t>
                    </w:r>
                    <w:r>
                      <w:rPr>
                        <w:spacing w:val="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anterioridad</w:t>
                    </w:r>
                    <w:r>
                      <w:rPr>
                        <w:spacing w:val="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</w:t>
                    </w:r>
                    <w:r>
                      <w:rPr>
                        <w:spacing w:val="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la</w:t>
                    </w:r>
                    <w:r>
                      <w:rPr>
                        <w:spacing w:val="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entrada</w:t>
                    </w:r>
                    <w:r>
                      <w:rPr>
                        <w:spacing w:val="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en</w:t>
                    </w:r>
                    <w:r>
                      <w:rPr>
                        <w:spacing w:val="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vigor</w:t>
                    </w:r>
                    <w:r>
                      <w:rPr>
                        <w:spacing w:val="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del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presente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ordenamiento,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continuarán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en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los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términos en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que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fueron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formuladas.</w:t>
                    </w:r>
                  </w:p>
                  <w:p w:rsidR="00EB3B9A" w:rsidRDefault="00EB3B9A">
                    <w:pPr>
                      <w:spacing w:before="5"/>
                      <w:rPr>
                        <w:sz w:val="20"/>
                      </w:rPr>
                    </w:pPr>
                  </w:p>
                  <w:p w:rsidR="00EB3B9A" w:rsidRDefault="006A45F2">
                    <w:pPr>
                      <w:ind w:left="3689" w:right="3706"/>
                      <w:jc w:val="center"/>
                      <w:rPr>
                        <w:rFonts w:ascii="Arial"/>
                        <w:b/>
                        <w:sz w:val="20"/>
                      </w:rPr>
                    </w:pPr>
                    <w:r>
                      <w:rPr>
                        <w:rFonts w:ascii="Arial"/>
                        <w:b/>
                        <w:sz w:val="20"/>
                      </w:rPr>
                      <w:t>DATOS</w:t>
                    </w:r>
                    <w:r>
                      <w:rPr>
                        <w:rFonts w:ascii="Arial"/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0"/>
                      </w:rPr>
                      <w:t>GENERALES</w:t>
                    </w:r>
                  </w:p>
                  <w:p w:rsidR="00EB3B9A" w:rsidRDefault="00EB3B9A">
                    <w:pPr>
                      <w:spacing w:before="8"/>
                      <w:rPr>
                        <w:rFonts w:ascii="Arial"/>
                        <w:b/>
                        <w:sz w:val="21"/>
                      </w:rPr>
                    </w:pPr>
                  </w:p>
                  <w:p w:rsidR="00EB3B9A" w:rsidRDefault="006A45F2">
                    <w:pPr>
                      <w:rPr>
                        <w:rFonts w:ascii="Arial" w:hAnsi="Arial"/>
                        <w:b/>
                        <w:sz w:val="20"/>
                      </w:rPr>
                    </w:pPr>
                    <w:r>
                      <w:rPr>
                        <w:sz w:val="20"/>
                      </w:rPr>
                      <w:t>Aprobado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por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el</w:t>
                    </w:r>
                    <w:r>
                      <w:rPr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Ayuntamiento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en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Sesión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Ordinaria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17/13</w:t>
                    </w:r>
                    <w:r>
                      <w:rPr>
                        <w:rFonts w:ascii="Arial" w:hAnsi="Arial"/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fecha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05</w:t>
                    </w:r>
                    <w:r>
                      <w:rPr>
                        <w:rFonts w:ascii="Arial" w:hAnsi="Arial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septiembre</w:t>
                    </w:r>
                    <w:r>
                      <w:rPr>
                        <w:rFonts w:ascii="Arial" w:hAnsi="Arial"/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2013.</w:t>
                    </w:r>
                  </w:p>
                  <w:p w:rsidR="00EB3B9A" w:rsidRDefault="00EB3B9A">
                    <w:pPr>
                      <w:spacing w:before="9"/>
                      <w:rPr>
                        <w:rFonts w:ascii="Arial"/>
                        <w:b/>
                        <w:sz w:val="21"/>
                      </w:rPr>
                    </w:pPr>
                  </w:p>
                  <w:p w:rsidR="00EB3B9A" w:rsidRDefault="006A45F2">
                    <w:pPr>
                      <w:rPr>
                        <w:rFonts w:ascii="Arial"/>
                        <w:b/>
                        <w:sz w:val="20"/>
                      </w:rPr>
                    </w:pPr>
                    <w:r>
                      <w:rPr>
                        <w:sz w:val="20"/>
                      </w:rPr>
                      <w:t>Publicado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en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el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P.O.E.,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0"/>
                      </w:rPr>
                      <w:t>No.</w:t>
                    </w:r>
                    <w:r>
                      <w:rPr>
                        <w:rFonts w:ascii="Arial"/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0"/>
                      </w:rPr>
                      <w:t>80</w:t>
                    </w:r>
                    <w:r>
                      <w:rPr>
                        <w:sz w:val="20"/>
                      </w:rPr>
                      <w:t>,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fecha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0"/>
                      </w:rPr>
                      <w:t>05</w:t>
                    </w:r>
                    <w:r>
                      <w:rPr>
                        <w:rFonts w:ascii="Arial"/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0"/>
                      </w:rPr>
                      <w:t>de</w:t>
                    </w:r>
                    <w:r>
                      <w:rPr>
                        <w:rFonts w:ascii="Arial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0"/>
                      </w:rPr>
                      <w:t>octubre</w:t>
                    </w:r>
                    <w:r>
                      <w:rPr>
                        <w:rFonts w:ascii="Arial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0"/>
                      </w:rPr>
                      <w:t>de</w:t>
                    </w:r>
                    <w:r>
                      <w:rPr>
                        <w:rFonts w:ascii="Arial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0"/>
                      </w:rPr>
                      <w:t>2013.</w:t>
                    </w:r>
                  </w:p>
                  <w:p w:rsidR="00EB3B9A" w:rsidRDefault="00EB3B9A">
                    <w:pPr>
                      <w:spacing w:before="8"/>
                      <w:rPr>
                        <w:rFonts w:ascii="Arial"/>
                        <w:b/>
                        <w:sz w:val="21"/>
                      </w:rPr>
                    </w:pPr>
                  </w:p>
                  <w:p w:rsidR="00EB3B9A" w:rsidRDefault="006A45F2">
                    <w:pPr>
                      <w:rPr>
                        <w:rFonts w:ascii="Arial" w:hAnsi="Arial"/>
                        <w:b/>
                        <w:sz w:val="20"/>
                      </w:rPr>
                    </w:pPr>
                    <w:r>
                      <w:rPr>
                        <w:sz w:val="20"/>
                      </w:rPr>
                      <w:t>Última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modificación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por</w:t>
                    </w:r>
                    <w:r>
                      <w:rPr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Acuerdo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aprobado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en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Sesión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Ordinaria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06/20</w:t>
                    </w:r>
                    <w:r>
                      <w:rPr>
                        <w:rFonts w:ascii="Arial" w:hAnsi="Arial"/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fecha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03</w:t>
                    </w:r>
                    <w:r>
                      <w:rPr>
                        <w:rFonts w:ascii="Arial" w:hAnsi="Arial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abril</w:t>
                    </w:r>
                    <w:r>
                      <w:rPr>
                        <w:rFonts w:ascii="Arial" w:hAnsi="Arial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2020.</w:t>
                    </w:r>
                  </w:p>
                  <w:p w:rsidR="00EB3B9A" w:rsidRDefault="00EB3B9A">
                    <w:pPr>
                      <w:spacing w:before="5"/>
                      <w:rPr>
                        <w:rFonts w:ascii="Arial"/>
                        <w:b/>
                        <w:sz w:val="21"/>
                      </w:rPr>
                    </w:pPr>
                  </w:p>
                  <w:p w:rsidR="00EB3B9A" w:rsidRDefault="006A45F2">
                    <w:pPr>
                      <w:spacing w:line="249" w:lineRule="auto"/>
                      <w:rPr>
                        <w:rFonts w:ascii="Arial"/>
                        <w:b/>
                        <w:sz w:val="20"/>
                      </w:rPr>
                    </w:pPr>
                    <w:r>
                      <w:rPr>
                        <w:sz w:val="20"/>
                      </w:rPr>
                      <w:t>Publicado</w:t>
                    </w:r>
                    <w:r>
                      <w:rPr>
                        <w:spacing w:val="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en</w:t>
                    </w:r>
                    <w:r>
                      <w:rPr>
                        <w:spacing w:val="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la</w:t>
                    </w:r>
                    <w:r>
                      <w:rPr>
                        <w:spacing w:val="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Gaceta</w:t>
                    </w:r>
                    <w:r>
                      <w:rPr>
                        <w:spacing w:val="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Municipal</w:t>
                    </w:r>
                    <w:r>
                      <w:rPr>
                        <w:spacing w:val="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del</w:t>
                    </w:r>
                    <w:r>
                      <w:rPr>
                        <w:spacing w:val="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H.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Ayuntamiento</w:t>
                    </w:r>
                    <w:r>
                      <w:rPr>
                        <w:spacing w:val="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Chihuahua</w:t>
                    </w:r>
                    <w:r>
                      <w:rPr>
                        <w:spacing w:val="6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0"/>
                      </w:rPr>
                      <w:t>No.</w:t>
                    </w:r>
                    <w:r>
                      <w:rPr>
                        <w:rFonts w:ascii="Arial"/>
                        <w:b/>
                        <w:spacing w:val="6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0"/>
                      </w:rPr>
                      <w:t>111-II</w:t>
                    </w:r>
                    <w:r>
                      <w:rPr>
                        <w:sz w:val="20"/>
                      </w:rPr>
                      <w:t>,</w:t>
                    </w:r>
                    <w:r>
                      <w:rPr>
                        <w:spacing w:val="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fecha</w:t>
                    </w:r>
                    <w:r>
                      <w:rPr>
                        <w:spacing w:val="6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0"/>
                      </w:rPr>
                      <w:t>06</w:t>
                    </w:r>
                    <w:r>
                      <w:rPr>
                        <w:rFonts w:ascii="Arial"/>
                        <w:b/>
                        <w:spacing w:val="5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0"/>
                      </w:rPr>
                      <w:t>de</w:t>
                    </w:r>
                    <w:r>
                      <w:rPr>
                        <w:rFonts w:ascii="Arial"/>
                        <w:b/>
                        <w:spacing w:val="6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0"/>
                      </w:rPr>
                      <w:t>abril</w:t>
                    </w:r>
                    <w:r>
                      <w:rPr>
                        <w:rFonts w:ascii="Arial"/>
                        <w:b/>
                        <w:spacing w:val="6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0"/>
                      </w:rPr>
                      <w:t>de</w:t>
                    </w:r>
                    <w:r>
                      <w:rPr>
                        <w:rFonts w:ascii="Arial"/>
                        <w:b/>
                        <w:spacing w:val="-52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0"/>
                      </w:rPr>
                      <w:t>2020.</w:t>
                    </w:r>
                  </w:p>
                </w:txbxContent>
              </v:textbox>
            </v:shape>
            <v:shape id="_x0000_s1027" type="#_x0000_t202" style="position:absolute;left:1417;top:4096;width:5053;height:464" filled="f" stroked="f">
              <v:textbox inset="0,0,0,0">
                <w:txbxContent>
                  <w:p w:rsidR="00EB3B9A" w:rsidRDefault="006A45F2">
                    <w:pPr>
                      <w:spacing w:line="249" w:lineRule="auto"/>
                      <w:ind w:right="16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Secretaría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del</w:t>
                    </w:r>
                    <w:r>
                      <w:rPr>
                        <w:spacing w:val="-1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Ayuntamiento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del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Municipio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Chihuahua</w:t>
                    </w:r>
                    <w:r>
                      <w:rPr>
                        <w:spacing w:val="-5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Subdirección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Normatividad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Proyectos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Especiales</w:t>
                    </w:r>
                  </w:p>
                </w:txbxContent>
              </v:textbox>
            </v:shape>
            <w10:wrap anchorx="page"/>
          </v:group>
        </w:pict>
      </w:r>
      <w:r>
        <w:t>Periódico</w:t>
      </w:r>
      <w:r>
        <w:rPr>
          <w:spacing w:val="-1"/>
        </w:rPr>
        <w:t xml:space="preserve"> </w:t>
      </w:r>
      <w:r>
        <w:t>Oficial del</w:t>
      </w:r>
      <w:r>
        <w:rPr>
          <w:spacing w:val="-2"/>
        </w:rPr>
        <w:t xml:space="preserve"> </w:t>
      </w:r>
      <w:r>
        <w:t>Estado.</w:t>
      </w:r>
    </w:p>
    <w:sectPr w:rsidR="00EB3B9A">
      <w:pgSz w:w="12240" w:h="15120"/>
      <w:pgMar w:top="2280" w:right="0" w:bottom="1340" w:left="0" w:header="639" w:footer="115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45F2" w:rsidRDefault="006A45F2">
      <w:r>
        <w:separator/>
      </w:r>
    </w:p>
  </w:endnote>
  <w:endnote w:type="continuationSeparator" w:id="0">
    <w:p w:rsidR="006A45F2" w:rsidRDefault="006A45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MT">
    <w:altName w:val="MS Gothic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3B9A" w:rsidRDefault="006A45F2">
    <w:pPr>
      <w:pStyle w:val="Textoindependiente"/>
      <w:spacing w:line="14" w:lineRule="auto"/>
    </w:pPr>
    <w:r>
      <w:rPr>
        <w:noProof/>
        <w:lang w:val="es-MX" w:eastAsia="es-MX"/>
      </w:rPr>
      <w:drawing>
        <wp:anchor distT="0" distB="0" distL="0" distR="0" simplePos="0" relativeHeight="480221184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9457194</wp:posOffset>
          </wp:positionV>
          <wp:extent cx="7772400" cy="144005"/>
          <wp:effectExtent l="0" t="0" r="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772400" cy="1440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2" type="#_x0000_t202" style="position:absolute;margin-left:251.3pt;margin-top:687.05pt;width:33.15pt;height:13.2pt;z-index:-23094784;mso-position-horizontal-relative:page;mso-position-vertical-relative:page" filled="f" stroked="f">
          <v:textbox inset="0,0,0,0">
            <w:txbxContent>
              <w:p w:rsidR="00EB3B9A" w:rsidRDefault="006A45F2">
                <w:pPr>
                  <w:pStyle w:val="Textoindependiente"/>
                  <w:spacing w:before="13"/>
                  <w:ind w:left="20"/>
                </w:pPr>
                <w:r>
                  <w:t>Página</w:t>
                </w:r>
              </w:p>
            </w:txbxContent>
          </v:textbox>
          <w10:wrap anchorx="page" anchory="page"/>
        </v:shape>
      </w:pict>
    </w:r>
    <w:r>
      <w:pict>
        <v:shape id="_x0000_s2081" type="#_x0000_t202" style="position:absolute;margin-left:297.45pt;margin-top:687.05pt;width:17.15pt;height:13.2pt;z-index:-23094272;mso-position-horizontal-relative:page;mso-position-vertical-relative:page" filled="f" stroked="f">
          <v:textbox inset="0,0,0,0">
            <w:txbxContent>
              <w:p w:rsidR="00EB3B9A" w:rsidRDefault="006A45F2">
                <w:pPr>
                  <w:pStyle w:val="Textoindependiente"/>
                  <w:spacing w:before="13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1B5EA8"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3B9A" w:rsidRDefault="006A45F2">
    <w:pPr>
      <w:pStyle w:val="Textoindependiente"/>
      <w:spacing w:line="14" w:lineRule="auto"/>
    </w:pPr>
    <w:r>
      <w:rPr>
        <w:noProof/>
        <w:lang w:val="es-MX" w:eastAsia="es-MX"/>
      </w:rPr>
      <w:drawing>
        <wp:anchor distT="0" distB="0" distL="0" distR="0" simplePos="0" relativeHeight="480224256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9457194</wp:posOffset>
          </wp:positionV>
          <wp:extent cx="7772400" cy="144005"/>
          <wp:effectExtent l="0" t="0" r="0" b="0"/>
          <wp:wrapNone/>
          <wp:docPr id="151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772400" cy="1440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polyline id="_x0000_s2078" style="position:absolute;z-index:-23091712;mso-position-horizontal-relative:page;mso-position-vertical-relative:page" points="1079.6pt,1340.35pt,1080.35pt,1340.35pt,1080.35pt,1340.1pt" coordorigin="10796,13401" coordsize="15,5" filled="f" strokeweight=".5pt">
          <v:path arrowok="t"/>
          <w10:wrap anchorx="page" anchory="page"/>
        </v:poly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7" type="#_x0000_t202" style="position:absolute;margin-left:251.3pt;margin-top:687.05pt;width:33.15pt;height:13.2pt;z-index:-23091200;mso-position-horizontal-relative:page;mso-position-vertical-relative:page" filled="f" stroked="f">
          <v:textbox inset="0,0,0,0">
            <w:txbxContent>
              <w:p w:rsidR="00EB3B9A" w:rsidRDefault="006A45F2">
                <w:pPr>
                  <w:pStyle w:val="Textoindependiente"/>
                  <w:spacing w:before="13"/>
                  <w:ind w:left="20"/>
                </w:pPr>
                <w:r>
                  <w:t>Página</w:t>
                </w:r>
              </w:p>
            </w:txbxContent>
          </v:textbox>
          <w10:wrap anchorx="page" anchory="page"/>
        </v:shape>
      </w:pict>
    </w:r>
    <w:r>
      <w:pict>
        <v:shape id="_x0000_s2076" type="#_x0000_t202" style="position:absolute;margin-left:297.45pt;margin-top:687.05pt;width:17.15pt;height:13.2pt;z-index:-23090688;mso-position-horizontal-relative:page;mso-position-vertical-relative:page" filled="f" stroked="f">
          <v:textbox inset="0,0,0,0">
            <w:txbxContent>
              <w:p w:rsidR="00EB3B9A" w:rsidRDefault="006A45F2">
                <w:pPr>
                  <w:pStyle w:val="Textoindependiente"/>
                  <w:spacing w:before="13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86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3B9A" w:rsidRDefault="006A45F2">
    <w:pPr>
      <w:pStyle w:val="Textoindependiente"/>
      <w:spacing w:line="14" w:lineRule="auto"/>
    </w:pPr>
    <w:r>
      <w:rPr>
        <w:noProof/>
        <w:lang w:val="es-MX" w:eastAsia="es-MX"/>
      </w:rPr>
      <w:drawing>
        <wp:anchor distT="0" distB="0" distL="0" distR="0" simplePos="0" relativeHeight="480228352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9457194</wp:posOffset>
          </wp:positionV>
          <wp:extent cx="7772400" cy="144005"/>
          <wp:effectExtent l="0" t="0" r="0" b="0"/>
          <wp:wrapNone/>
          <wp:docPr id="157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772400" cy="1440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polyline id="_x0000_s2072" style="position:absolute;z-index:-23087616;mso-position-horizontal-relative:page;mso-position-vertical-relative:page" points="1079.6pt,1324.95pt,1080.35pt,1324.95pt,1080.35pt,1324.7pt" coordorigin="10796,13247" coordsize="15,5" filled="f" strokeweight=".5pt">
          <v:path arrowok="t"/>
          <w10:wrap anchorx="page" anchory="page"/>
        </v:poly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1" type="#_x0000_t202" style="position:absolute;margin-left:252.7pt;margin-top:687.05pt;width:33.15pt;height:13.2pt;z-index:-23087104;mso-position-horizontal-relative:page;mso-position-vertical-relative:page" filled="f" stroked="f">
          <v:textbox inset="0,0,0,0">
            <w:txbxContent>
              <w:p w:rsidR="00EB3B9A" w:rsidRDefault="006A45F2">
                <w:pPr>
                  <w:pStyle w:val="Textoindependiente"/>
                  <w:spacing w:before="13"/>
                  <w:ind w:left="20"/>
                </w:pPr>
                <w:r>
                  <w:t>Página</w:t>
                </w:r>
              </w:p>
            </w:txbxContent>
          </v:textbox>
          <w10:wrap anchorx="page" anchory="page"/>
        </v:shape>
      </w:pict>
    </w:r>
    <w:r>
      <w:pict>
        <v:shape id="_x0000_s2070" type="#_x0000_t202" style="position:absolute;margin-left:297.45pt;margin-top:687.05pt;width:17.15pt;height:13.2pt;z-index:-23086592;mso-position-horizontal-relative:page;mso-position-vertical-relative:page" filled="f" stroked="f">
          <v:textbox inset="0,0,0,0">
            <w:txbxContent>
              <w:p w:rsidR="00EB3B9A" w:rsidRDefault="006A45F2">
                <w:pPr>
                  <w:pStyle w:val="Textoindependiente"/>
                  <w:spacing w:before="13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87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3B9A" w:rsidRDefault="006A45F2">
    <w:pPr>
      <w:pStyle w:val="Textoindependiente"/>
      <w:spacing w:line="14" w:lineRule="auto"/>
    </w:pPr>
    <w:r>
      <w:rPr>
        <w:noProof/>
        <w:lang w:val="es-MX" w:eastAsia="es-MX"/>
      </w:rPr>
      <w:drawing>
        <wp:anchor distT="0" distB="0" distL="0" distR="0" simplePos="0" relativeHeight="480232448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9457194</wp:posOffset>
          </wp:positionV>
          <wp:extent cx="7772400" cy="144005"/>
          <wp:effectExtent l="0" t="0" r="0" b="0"/>
          <wp:wrapNone/>
          <wp:docPr id="16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772400" cy="1440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6" type="#_x0000_t202" style="position:absolute;margin-left:251.3pt;margin-top:687.05pt;width:33.15pt;height:13.2pt;z-index:-23083520;mso-position-horizontal-relative:page;mso-position-vertical-relative:page" filled="f" stroked="f">
          <v:textbox inset="0,0,0,0">
            <w:txbxContent>
              <w:p w:rsidR="00EB3B9A" w:rsidRDefault="006A45F2">
                <w:pPr>
                  <w:pStyle w:val="Textoindependiente"/>
                  <w:spacing w:before="13"/>
                  <w:ind w:left="20"/>
                </w:pPr>
                <w:r>
                  <w:t>Página</w:t>
                </w:r>
              </w:p>
            </w:txbxContent>
          </v:textbox>
          <w10:wrap anchorx="page" anchory="page"/>
        </v:shape>
      </w:pict>
    </w:r>
    <w:r>
      <w:pict>
        <v:shape id="_x0000_s2065" type="#_x0000_t202" style="position:absolute;margin-left:297.45pt;margin-top:687.05pt;width:17.15pt;height:13.2pt;z-index:-23083008;mso-position-horizontal-relative:page;mso-position-vertical-relative:page" filled="f" stroked="f">
          <v:textbox inset="0,0,0,0">
            <w:txbxContent>
              <w:p w:rsidR="00EB3B9A" w:rsidRDefault="006A45F2">
                <w:pPr>
                  <w:pStyle w:val="Textoindependiente"/>
                  <w:spacing w:before="13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88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3B9A" w:rsidRDefault="006A45F2">
    <w:pPr>
      <w:pStyle w:val="Textoindependiente"/>
      <w:spacing w:line="14" w:lineRule="auto"/>
    </w:pPr>
    <w:r>
      <w:rPr>
        <w:noProof/>
        <w:lang w:val="es-MX" w:eastAsia="es-MX"/>
      </w:rPr>
      <w:drawing>
        <wp:anchor distT="0" distB="0" distL="0" distR="0" simplePos="0" relativeHeight="48023552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9457194</wp:posOffset>
          </wp:positionV>
          <wp:extent cx="7772400" cy="144005"/>
          <wp:effectExtent l="0" t="0" r="0" b="0"/>
          <wp:wrapNone/>
          <wp:docPr id="167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772400" cy="1440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2" type="#_x0000_t202" style="position:absolute;margin-left:251.3pt;margin-top:687.05pt;width:33.15pt;height:13.2pt;z-index:-23080448;mso-position-horizontal-relative:page;mso-position-vertical-relative:page" filled="f" stroked="f">
          <v:textbox inset="0,0,0,0">
            <w:txbxContent>
              <w:p w:rsidR="00EB3B9A" w:rsidRDefault="006A45F2">
                <w:pPr>
                  <w:pStyle w:val="Textoindependiente"/>
                  <w:spacing w:before="13"/>
                  <w:ind w:left="20"/>
                </w:pPr>
                <w:r>
                  <w:t>Página</w:t>
                </w:r>
              </w:p>
            </w:txbxContent>
          </v:textbox>
          <w10:wrap anchorx="page" anchory="page"/>
        </v:shape>
      </w:pict>
    </w:r>
    <w:r>
      <w:pict>
        <v:shape id="_x0000_s2061" type="#_x0000_t202" style="position:absolute;margin-left:294.65pt;margin-top:687.05pt;width:22.7pt;height:13.2pt;z-index:-23079936;mso-position-horizontal-relative:page;mso-position-vertical-relative:page" filled="f" stroked="f">
          <v:textbox inset="0,0,0,0">
            <w:txbxContent>
              <w:p w:rsidR="00EB3B9A" w:rsidRDefault="006A45F2">
                <w:pPr>
                  <w:pStyle w:val="Textoindependiente"/>
                  <w:spacing w:before="13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100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3B9A" w:rsidRDefault="006A45F2">
    <w:pPr>
      <w:pStyle w:val="Textoindependiente"/>
      <w:spacing w:line="14" w:lineRule="auto"/>
    </w:pPr>
    <w:r>
      <w:rPr>
        <w:noProof/>
        <w:lang w:val="es-MX" w:eastAsia="es-MX"/>
      </w:rPr>
      <w:drawing>
        <wp:anchor distT="0" distB="0" distL="0" distR="0" simplePos="0" relativeHeight="480237056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9457194</wp:posOffset>
          </wp:positionV>
          <wp:extent cx="7772400" cy="144005"/>
          <wp:effectExtent l="0" t="0" r="0" b="0"/>
          <wp:wrapNone/>
          <wp:docPr id="201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772400" cy="1440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position:absolute;margin-left:251.3pt;margin-top:687.05pt;width:33.15pt;height:13.2pt;z-index:-23078912;mso-position-horizontal-relative:page;mso-position-vertical-relative:page" filled="f" stroked="f">
          <v:textbox inset="0,0,0,0">
            <w:txbxContent>
              <w:p w:rsidR="00EB3B9A" w:rsidRDefault="006A45F2">
                <w:pPr>
                  <w:pStyle w:val="Textoindependiente"/>
                  <w:spacing w:before="13"/>
                  <w:ind w:left="20"/>
                </w:pPr>
                <w:r>
                  <w:t>Página</w:t>
                </w:r>
              </w:p>
            </w:txbxContent>
          </v:textbox>
          <w10:wrap anchorx="page" anchory="page"/>
        </v:shape>
      </w:pict>
    </w:r>
    <w:r>
      <w:pict>
        <v:shape id="_x0000_s2059" type="#_x0000_t202" style="position:absolute;margin-left:294.65pt;margin-top:687.05pt;width:22.7pt;height:13.2pt;z-index:-23078400;mso-position-horizontal-relative:page;mso-position-vertical-relative:page" filled="f" stroked="f">
          <v:textbox inset="0,0,0,0">
            <w:txbxContent>
              <w:p w:rsidR="00EB3B9A" w:rsidRDefault="006A45F2">
                <w:pPr>
                  <w:pStyle w:val="Textoindependiente"/>
                  <w:spacing w:before="13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108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3B9A" w:rsidRDefault="006A45F2">
    <w:pPr>
      <w:pStyle w:val="Textoindependiente"/>
      <w:spacing w:line="14" w:lineRule="auto"/>
    </w:pPr>
    <w:r>
      <w:rPr>
        <w:noProof/>
        <w:lang w:val="es-MX" w:eastAsia="es-MX"/>
      </w:rPr>
      <w:drawing>
        <wp:anchor distT="0" distB="0" distL="0" distR="0" simplePos="0" relativeHeight="480240128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9457194</wp:posOffset>
          </wp:positionV>
          <wp:extent cx="7772400" cy="144005"/>
          <wp:effectExtent l="0" t="0" r="0" b="0"/>
          <wp:wrapNone/>
          <wp:docPr id="205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772400" cy="1440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position:absolute;margin-left:252.7pt;margin-top:687.05pt;width:33.15pt;height:13.2pt;z-index:-23075840;mso-position-horizontal-relative:page;mso-position-vertical-relative:page" filled="f" stroked="f">
          <v:textbox inset="0,0,0,0">
            <w:txbxContent>
              <w:p w:rsidR="00EB3B9A" w:rsidRDefault="006A45F2">
                <w:pPr>
                  <w:pStyle w:val="Textoindependiente"/>
                  <w:spacing w:before="13"/>
                  <w:ind w:left="20"/>
                </w:pPr>
                <w:r>
                  <w:t>Página</w:t>
                </w:r>
              </w:p>
            </w:txbxContent>
          </v:textbox>
          <w10:wrap anchorx="page" anchory="page"/>
        </v:shape>
      </w:pict>
    </w:r>
    <w:r>
      <w:pict>
        <v:shape id="_x0000_s2055" type="#_x0000_t202" style="position:absolute;margin-left:294.65pt;margin-top:687.05pt;width:22.7pt;height:13.2pt;z-index:-23075328;mso-position-horizontal-relative:page;mso-position-vertical-relative:page" filled="f" stroked="f">
          <v:textbox inset="0,0,0,0">
            <w:txbxContent>
              <w:p w:rsidR="00EB3B9A" w:rsidRDefault="006A45F2">
                <w:pPr>
                  <w:pStyle w:val="Textoindependiente"/>
                  <w:spacing w:before="13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109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3B9A" w:rsidRDefault="00EB3B9A">
    <w:pPr>
      <w:pStyle w:val="Textoindependiente"/>
      <w:spacing w:line="14" w:lineRule="auto"/>
      <w:rPr>
        <w:sz w:val="2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3B9A" w:rsidRDefault="006A45F2">
    <w:pPr>
      <w:pStyle w:val="Textoindependiente"/>
      <w:spacing w:line="14" w:lineRule="auto"/>
    </w:pPr>
    <w:r>
      <w:rPr>
        <w:noProof/>
        <w:lang w:val="es-MX" w:eastAsia="es-MX"/>
      </w:rPr>
      <w:drawing>
        <wp:anchor distT="0" distB="0" distL="0" distR="0" simplePos="0" relativeHeight="480244736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9457194</wp:posOffset>
          </wp:positionV>
          <wp:extent cx="7772400" cy="144005"/>
          <wp:effectExtent l="0" t="0" r="0" b="0"/>
          <wp:wrapNone/>
          <wp:docPr id="22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4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772400" cy="1440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251.3pt;margin-top:687.05pt;width:33.15pt;height:13.2pt;z-index:-23071232;mso-position-horizontal-relative:page;mso-position-vertical-relative:page" filled="f" stroked="f">
          <v:textbox inset="0,0,0,0">
            <w:txbxContent>
              <w:p w:rsidR="00EB3B9A" w:rsidRDefault="006A45F2">
                <w:pPr>
                  <w:pStyle w:val="Textoindependiente"/>
                  <w:spacing w:before="13"/>
                  <w:ind w:left="20"/>
                </w:pPr>
                <w:r>
                  <w:t>Página</w:t>
                </w:r>
              </w:p>
            </w:txbxContent>
          </v:textbox>
          <w10:wrap anchorx="page" anchory="page"/>
        </v:shape>
      </w:pict>
    </w:r>
    <w:r>
      <w:pict>
        <v:shape id="_x0000_s2049" type="#_x0000_t202" style="position:absolute;margin-left:294.65pt;margin-top:687.05pt;width:22.7pt;height:13.2pt;z-index:-23070720;mso-position-horizontal-relative:page;mso-position-vertical-relative:page" filled="f" stroked="f">
          <v:textbox inset="0,0,0,0">
            <w:txbxContent>
              <w:p w:rsidR="00EB3B9A" w:rsidRDefault="006A45F2">
                <w:pPr>
                  <w:pStyle w:val="Textoindependiente"/>
                  <w:spacing w:before="13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120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45F2" w:rsidRDefault="006A45F2">
      <w:r>
        <w:separator/>
      </w:r>
    </w:p>
  </w:footnote>
  <w:footnote w:type="continuationSeparator" w:id="0">
    <w:p w:rsidR="006A45F2" w:rsidRDefault="006A45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3B9A" w:rsidRDefault="006A45F2">
    <w:pPr>
      <w:pStyle w:val="Textoindependiente"/>
      <w:spacing w:line="14" w:lineRule="auto"/>
    </w:pPr>
    <w:r>
      <w:rPr>
        <w:noProof/>
        <w:lang w:val="es-MX" w:eastAsia="es-MX"/>
      </w:rPr>
      <w:drawing>
        <wp:anchor distT="0" distB="0" distL="0" distR="0" simplePos="0" relativeHeight="480219648" behindDoc="1" locked="0" layoutInCell="1" allowOverlap="1">
          <wp:simplePos x="0" y="0"/>
          <wp:positionH relativeFrom="page">
            <wp:posOffset>2408048</wp:posOffset>
          </wp:positionH>
          <wp:positionV relativeFrom="page">
            <wp:posOffset>405601</wp:posOffset>
          </wp:positionV>
          <wp:extent cx="2456429" cy="1044513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456429" cy="104451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4" type="#_x0000_t202" style="position:absolute;margin-left:35.85pt;margin-top:47.45pt;width:114.95pt;height:39.75pt;z-index:-23096320;mso-position-horizontal-relative:page;mso-position-vertical-relative:page" filled="f" stroked="f">
          <v:textbox inset="0,0,0,0">
            <w:txbxContent>
              <w:p w:rsidR="00EB3B9A" w:rsidRDefault="006A45F2">
                <w:pPr>
                  <w:spacing w:before="14" w:line="249" w:lineRule="auto"/>
                  <w:ind w:left="20"/>
                  <w:rPr>
                    <w:sz w:val="16"/>
                  </w:rPr>
                </w:pPr>
                <w:r>
                  <w:rPr>
                    <w:spacing w:val="-1"/>
                    <w:sz w:val="16"/>
                  </w:rPr>
                  <w:t xml:space="preserve">H. Ayuntamiento </w:t>
                </w:r>
                <w:r>
                  <w:rPr>
                    <w:sz w:val="16"/>
                  </w:rPr>
                  <w:t>de Chihuahua</w:t>
                </w:r>
                <w:r>
                  <w:rPr>
                    <w:spacing w:val="1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Secretaría del H. Ayuntamiento</w:t>
                </w:r>
                <w:r>
                  <w:rPr>
                    <w:spacing w:val="-42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Subdirección de Normatividad y</w:t>
                </w:r>
                <w:r>
                  <w:rPr>
                    <w:spacing w:val="-43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Proyectos Especiales</w:t>
                </w:r>
              </w:p>
            </w:txbxContent>
          </v:textbox>
          <w10:wrap anchorx="page" anchory="page"/>
        </v:shape>
      </w:pict>
    </w:r>
    <w:r>
      <w:pict>
        <v:shape id="_x0000_s2083" type="#_x0000_t202" style="position:absolute;margin-left:399.25pt;margin-top:47.45pt;width:150pt;height:20.55pt;z-index:-23095808;mso-position-horizontal-relative:page;mso-position-vertical-relative:page" filled="f" stroked="f">
          <v:textbox inset="0,0,0,0">
            <w:txbxContent>
              <w:p w:rsidR="00EB3B9A" w:rsidRDefault="006A45F2">
                <w:pPr>
                  <w:spacing w:before="14" w:line="249" w:lineRule="auto"/>
                  <w:ind w:left="33" w:hanging="14"/>
                  <w:rPr>
                    <w:sz w:val="16"/>
                  </w:rPr>
                </w:pPr>
                <w:r>
                  <w:rPr>
                    <w:sz w:val="16"/>
                  </w:rPr>
                  <w:t>Reglamento</w:t>
                </w:r>
                <w:r>
                  <w:rPr>
                    <w:spacing w:val="-8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de</w:t>
                </w:r>
                <w:r>
                  <w:rPr>
                    <w:spacing w:val="-7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Construcciones</w:t>
                </w:r>
                <w:r>
                  <w:rPr>
                    <w:spacing w:val="-7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y</w:t>
                </w:r>
                <w:r>
                  <w:rPr>
                    <w:spacing w:val="-6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Normas</w:t>
                </w:r>
                <w:r>
                  <w:rPr>
                    <w:spacing w:val="-41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Técnicas</w:t>
                </w:r>
                <w:r>
                  <w:rPr>
                    <w:spacing w:val="-3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para</w:t>
                </w:r>
                <w:r>
                  <w:rPr>
                    <w:spacing w:val="-3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el</w:t>
                </w:r>
                <w:r>
                  <w:rPr>
                    <w:spacing w:val="-4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Municipio</w:t>
                </w:r>
                <w:r>
                  <w:rPr>
                    <w:spacing w:val="-2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de</w:t>
                </w:r>
                <w:r>
                  <w:rPr>
                    <w:spacing w:val="-4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Chihuahua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3B9A" w:rsidRDefault="006A45F2">
    <w:pPr>
      <w:pStyle w:val="Textoindependiente"/>
      <w:spacing w:line="14" w:lineRule="auto"/>
    </w:pPr>
    <w:r>
      <w:rPr>
        <w:noProof/>
        <w:lang w:val="es-MX" w:eastAsia="es-MX"/>
      </w:rPr>
      <w:drawing>
        <wp:anchor distT="0" distB="0" distL="0" distR="0" simplePos="0" relativeHeight="480222720" behindDoc="1" locked="0" layoutInCell="1" allowOverlap="1">
          <wp:simplePos x="0" y="0"/>
          <wp:positionH relativeFrom="page">
            <wp:posOffset>2493549</wp:posOffset>
          </wp:positionH>
          <wp:positionV relativeFrom="page">
            <wp:posOffset>405601</wp:posOffset>
          </wp:positionV>
          <wp:extent cx="2456429" cy="1044513"/>
          <wp:effectExtent l="0" t="0" r="0" b="0"/>
          <wp:wrapNone/>
          <wp:docPr id="149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456429" cy="104451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0" type="#_x0000_t202" style="position:absolute;margin-left:44.35pt;margin-top:47.45pt;width:114.95pt;height:39.75pt;z-index:-23093248;mso-position-horizontal-relative:page;mso-position-vertical-relative:page" filled="f" stroked="f">
          <v:textbox inset="0,0,0,0">
            <w:txbxContent>
              <w:p w:rsidR="00EB3B9A" w:rsidRDefault="006A45F2">
                <w:pPr>
                  <w:spacing w:before="14" w:line="249" w:lineRule="auto"/>
                  <w:ind w:left="20"/>
                  <w:rPr>
                    <w:sz w:val="16"/>
                  </w:rPr>
                </w:pPr>
                <w:r>
                  <w:rPr>
                    <w:spacing w:val="-1"/>
                    <w:sz w:val="16"/>
                  </w:rPr>
                  <w:t xml:space="preserve">H. Ayuntamiento </w:t>
                </w:r>
                <w:r>
                  <w:rPr>
                    <w:sz w:val="16"/>
                  </w:rPr>
                  <w:t>de Chihuahua</w:t>
                </w:r>
                <w:r>
                  <w:rPr>
                    <w:spacing w:val="1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Secretaría del H. Ayuntamiento</w:t>
                </w:r>
                <w:r>
                  <w:rPr>
                    <w:spacing w:val="-42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Subdirección de Normatividad y</w:t>
                </w:r>
                <w:r>
                  <w:rPr>
                    <w:spacing w:val="-43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Proyectos Especiales</w:t>
                </w:r>
              </w:p>
            </w:txbxContent>
          </v:textbox>
          <w10:wrap anchorx="page" anchory="page"/>
        </v:shape>
      </w:pict>
    </w:r>
    <w:r>
      <w:pict>
        <v:shape id="_x0000_s2079" type="#_x0000_t202" style="position:absolute;margin-left:410.75pt;margin-top:47.45pt;width:150pt;height:20.55pt;z-index:-23092736;mso-position-horizontal-relative:page;mso-position-vertical-relative:page" filled="f" stroked="f">
          <v:textbox inset="0,0,0,0">
            <w:txbxContent>
              <w:p w:rsidR="00EB3B9A" w:rsidRDefault="006A45F2">
                <w:pPr>
                  <w:spacing w:before="14" w:line="249" w:lineRule="auto"/>
                  <w:ind w:left="33" w:hanging="14"/>
                  <w:rPr>
                    <w:sz w:val="16"/>
                  </w:rPr>
                </w:pPr>
                <w:r>
                  <w:rPr>
                    <w:sz w:val="16"/>
                  </w:rPr>
                  <w:t>Reglamento</w:t>
                </w:r>
                <w:r>
                  <w:rPr>
                    <w:spacing w:val="-8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de</w:t>
                </w:r>
                <w:r>
                  <w:rPr>
                    <w:spacing w:val="-7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Construcciones</w:t>
                </w:r>
                <w:r>
                  <w:rPr>
                    <w:spacing w:val="-7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y</w:t>
                </w:r>
                <w:r>
                  <w:rPr>
                    <w:spacing w:val="-6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Normas</w:t>
                </w:r>
                <w:r>
                  <w:rPr>
                    <w:spacing w:val="-41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Técnicas</w:t>
                </w:r>
                <w:r>
                  <w:rPr>
                    <w:spacing w:val="-3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para</w:t>
                </w:r>
                <w:r>
                  <w:rPr>
                    <w:spacing w:val="-3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el</w:t>
                </w:r>
                <w:r>
                  <w:rPr>
                    <w:spacing w:val="-4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Municipio</w:t>
                </w:r>
                <w:r>
                  <w:rPr>
                    <w:spacing w:val="-2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de</w:t>
                </w:r>
                <w:r>
                  <w:rPr>
                    <w:spacing w:val="-4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Chihuahua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3B9A" w:rsidRDefault="006A45F2">
    <w:pPr>
      <w:pStyle w:val="Textoindependiente"/>
      <w:spacing w:line="14" w:lineRule="auto"/>
    </w:pPr>
    <w:r>
      <w:rPr>
        <w:noProof/>
        <w:lang w:val="es-MX" w:eastAsia="es-MX"/>
      </w:rPr>
      <w:drawing>
        <wp:anchor distT="0" distB="0" distL="0" distR="0" simplePos="0" relativeHeight="480226304" behindDoc="1" locked="0" layoutInCell="1" allowOverlap="1">
          <wp:simplePos x="0" y="0"/>
          <wp:positionH relativeFrom="page">
            <wp:posOffset>2408048</wp:posOffset>
          </wp:positionH>
          <wp:positionV relativeFrom="page">
            <wp:posOffset>405601</wp:posOffset>
          </wp:positionV>
          <wp:extent cx="2456429" cy="1044513"/>
          <wp:effectExtent l="0" t="0" r="0" b="0"/>
          <wp:wrapNone/>
          <wp:docPr id="155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456429" cy="104451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polyline id="_x0000_s2075" style="position:absolute;z-index:-23089664;mso-position-horizontal-relative:page;mso-position-vertical-relative:page" points="1079.6pt,255.6pt,1080.35pt,255.6pt,1080.35pt,255.85pt" coordorigin="10796,2556" coordsize="15,5" filled="f" strokeweight=".5pt">
          <v:path arrowok="t"/>
          <w10:wrap anchorx="page" anchory="page"/>
        </v:poly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4" type="#_x0000_t202" style="position:absolute;margin-left:35.85pt;margin-top:47.45pt;width:114.95pt;height:39.75pt;z-index:-23089152;mso-position-horizontal-relative:page;mso-position-vertical-relative:page" filled="f" stroked="f">
          <v:textbox inset="0,0,0,0">
            <w:txbxContent>
              <w:p w:rsidR="00EB3B9A" w:rsidRDefault="006A45F2">
                <w:pPr>
                  <w:spacing w:before="14" w:line="249" w:lineRule="auto"/>
                  <w:ind w:left="20"/>
                  <w:rPr>
                    <w:sz w:val="16"/>
                  </w:rPr>
                </w:pPr>
                <w:r>
                  <w:rPr>
                    <w:spacing w:val="-1"/>
                    <w:sz w:val="16"/>
                  </w:rPr>
                  <w:t xml:space="preserve">H. Ayuntamiento </w:t>
                </w:r>
                <w:r>
                  <w:rPr>
                    <w:sz w:val="16"/>
                  </w:rPr>
                  <w:t>de Chihuahua</w:t>
                </w:r>
                <w:r>
                  <w:rPr>
                    <w:spacing w:val="1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Secretaría del H. Ayuntamiento</w:t>
                </w:r>
                <w:r>
                  <w:rPr>
                    <w:spacing w:val="-42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Subdirección de Normatividad y</w:t>
                </w:r>
                <w:r>
                  <w:rPr>
                    <w:spacing w:val="-43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Proyectos Especiales</w:t>
                </w:r>
              </w:p>
            </w:txbxContent>
          </v:textbox>
          <w10:wrap anchorx="page" anchory="page"/>
        </v:shape>
      </w:pict>
    </w:r>
    <w:r>
      <w:pict>
        <v:shape id="_x0000_s2073" type="#_x0000_t202" style="position:absolute;margin-left:399.25pt;margin-top:47.45pt;width:150pt;height:20.55pt;z-index:-23088640;mso-position-horizontal-relative:page;mso-position-vertical-relative:page" filled="f" stroked="f">
          <v:textbox inset="0,0,0,0">
            <w:txbxContent>
              <w:p w:rsidR="00EB3B9A" w:rsidRDefault="006A45F2">
                <w:pPr>
                  <w:spacing w:before="14" w:line="249" w:lineRule="auto"/>
                  <w:ind w:left="33" w:hanging="14"/>
                  <w:rPr>
                    <w:sz w:val="16"/>
                  </w:rPr>
                </w:pPr>
                <w:r>
                  <w:rPr>
                    <w:sz w:val="16"/>
                  </w:rPr>
                  <w:t>Reglamento</w:t>
                </w:r>
                <w:r>
                  <w:rPr>
                    <w:spacing w:val="-8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de</w:t>
                </w:r>
                <w:r>
                  <w:rPr>
                    <w:spacing w:val="-7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Construcciones</w:t>
                </w:r>
                <w:r>
                  <w:rPr>
                    <w:spacing w:val="-7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y</w:t>
                </w:r>
                <w:r>
                  <w:rPr>
                    <w:spacing w:val="-6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Normas</w:t>
                </w:r>
                <w:r>
                  <w:rPr>
                    <w:spacing w:val="-41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Técnicas</w:t>
                </w:r>
                <w:r>
                  <w:rPr>
                    <w:spacing w:val="-3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para</w:t>
                </w:r>
                <w:r>
                  <w:rPr>
                    <w:spacing w:val="-3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el</w:t>
                </w:r>
                <w:r>
                  <w:rPr>
                    <w:spacing w:val="-4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Municipio</w:t>
                </w:r>
                <w:r>
                  <w:rPr>
                    <w:spacing w:val="-2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de</w:t>
                </w:r>
                <w:r>
                  <w:rPr>
                    <w:spacing w:val="-4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Chihuahua</w:t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3B9A" w:rsidRDefault="006A45F2">
    <w:pPr>
      <w:pStyle w:val="Textoindependiente"/>
      <w:spacing w:line="14" w:lineRule="auto"/>
    </w:pPr>
    <w:r>
      <w:rPr>
        <w:noProof/>
        <w:lang w:val="es-MX" w:eastAsia="es-MX"/>
      </w:rPr>
      <w:drawing>
        <wp:anchor distT="0" distB="0" distL="0" distR="0" simplePos="0" relativeHeight="480230400" behindDoc="1" locked="0" layoutInCell="1" allowOverlap="1">
          <wp:simplePos x="0" y="0"/>
          <wp:positionH relativeFrom="page">
            <wp:posOffset>2493549</wp:posOffset>
          </wp:positionH>
          <wp:positionV relativeFrom="page">
            <wp:posOffset>405601</wp:posOffset>
          </wp:positionV>
          <wp:extent cx="2456429" cy="1044513"/>
          <wp:effectExtent l="0" t="0" r="0" b="0"/>
          <wp:wrapNone/>
          <wp:docPr id="16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456429" cy="104451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polyline id="_x0000_s2069" style="position:absolute;z-index:-23085568;mso-position-horizontal-relative:page;mso-position-vertical-relative:page" points="1079.6pt,255.6pt,1080.35pt,255.6pt,1080.35pt,255.85pt" coordorigin="10796,2556" coordsize="15,5" filled="f" strokeweight=".5pt">
          <v:path arrowok="t"/>
          <w10:wrap anchorx="page" anchory="page"/>
        </v:poly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8" type="#_x0000_t202" style="position:absolute;margin-left:44.35pt;margin-top:47.45pt;width:114.95pt;height:39.75pt;z-index:-23085056;mso-position-horizontal-relative:page;mso-position-vertical-relative:page" filled="f" stroked="f">
          <v:textbox inset="0,0,0,0">
            <w:txbxContent>
              <w:p w:rsidR="00EB3B9A" w:rsidRDefault="006A45F2">
                <w:pPr>
                  <w:spacing w:before="14" w:line="249" w:lineRule="auto"/>
                  <w:ind w:left="20"/>
                  <w:rPr>
                    <w:sz w:val="16"/>
                  </w:rPr>
                </w:pPr>
                <w:r>
                  <w:rPr>
                    <w:spacing w:val="-1"/>
                    <w:sz w:val="16"/>
                  </w:rPr>
                  <w:t xml:space="preserve">H. Ayuntamiento </w:t>
                </w:r>
                <w:r>
                  <w:rPr>
                    <w:sz w:val="16"/>
                  </w:rPr>
                  <w:t>de Chihuahua</w:t>
                </w:r>
                <w:r>
                  <w:rPr>
                    <w:spacing w:val="1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Secretaría del H. Ayuntamiento</w:t>
                </w:r>
                <w:r>
                  <w:rPr>
                    <w:spacing w:val="-42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Subdirección de Normatividad y</w:t>
                </w:r>
                <w:r>
                  <w:rPr>
                    <w:spacing w:val="-43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Proyectos Especiales</w:t>
                </w:r>
              </w:p>
            </w:txbxContent>
          </v:textbox>
          <w10:wrap anchorx="page" anchory="page"/>
        </v:shape>
      </w:pict>
    </w:r>
    <w:r>
      <w:pict>
        <v:shape id="_x0000_s2067" type="#_x0000_t202" style="position:absolute;margin-left:410.75pt;margin-top:47.45pt;width:150pt;height:20.55pt;z-index:-23084544;mso-position-horizontal-relative:page;mso-position-vertical-relative:page" filled="f" stroked="f">
          <v:textbox inset="0,0,0,0">
            <w:txbxContent>
              <w:p w:rsidR="00EB3B9A" w:rsidRDefault="006A45F2">
                <w:pPr>
                  <w:spacing w:before="14" w:line="249" w:lineRule="auto"/>
                  <w:ind w:left="33" w:hanging="14"/>
                  <w:rPr>
                    <w:sz w:val="16"/>
                  </w:rPr>
                </w:pPr>
                <w:r>
                  <w:rPr>
                    <w:sz w:val="16"/>
                  </w:rPr>
                  <w:t>Reglamento</w:t>
                </w:r>
                <w:r>
                  <w:rPr>
                    <w:spacing w:val="-8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de</w:t>
                </w:r>
                <w:r>
                  <w:rPr>
                    <w:spacing w:val="-7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Construcciones</w:t>
                </w:r>
                <w:r>
                  <w:rPr>
                    <w:spacing w:val="-7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y</w:t>
                </w:r>
                <w:r>
                  <w:rPr>
                    <w:spacing w:val="-6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Normas</w:t>
                </w:r>
                <w:r>
                  <w:rPr>
                    <w:spacing w:val="-41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Técnicas</w:t>
                </w:r>
                <w:r>
                  <w:rPr>
                    <w:spacing w:val="-3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para</w:t>
                </w:r>
                <w:r>
                  <w:rPr>
                    <w:spacing w:val="-3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el</w:t>
                </w:r>
                <w:r>
                  <w:rPr>
                    <w:spacing w:val="-4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Municipio</w:t>
                </w:r>
                <w:r>
                  <w:rPr>
                    <w:spacing w:val="-2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de</w:t>
                </w:r>
                <w:r>
                  <w:rPr>
                    <w:spacing w:val="-4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Chihuahua</w:t>
                </w:r>
              </w:p>
            </w:txbxContent>
          </v:textbox>
          <w10:wrap anchorx="page" anchory="page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3B9A" w:rsidRDefault="006A45F2">
    <w:pPr>
      <w:pStyle w:val="Textoindependiente"/>
      <w:spacing w:line="14" w:lineRule="auto"/>
    </w:pPr>
    <w:r>
      <w:rPr>
        <w:noProof/>
        <w:lang w:val="es-MX" w:eastAsia="es-MX"/>
      </w:rPr>
      <w:drawing>
        <wp:anchor distT="0" distB="0" distL="0" distR="0" simplePos="0" relativeHeight="480233984" behindDoc="1" locked="0" layoutInCell="1" allowOverlap="1">
          <wp:simplePos x="0" y="0"/>
          <wp:positionH relativeFrom="page">
            <wp:posOffset>2408048</wp:posOffset>
          </wp:positionH>
          <wp:positionV relativeFrom="page">
            <wp:posOffset>405601</wp:posOffset>
          </wp:positionV>
          <wp:extent cx="2456429" cy="1044513"/>
          <wp:effectExtent l="0" t="0" r="0" b="0"/>
          <wp:wrapNone/>
          <wp:docPr id="165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456429" cy="104451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position:absolute;margin-left:35.85pt;margin-top:47.45pt;width:114.95pt;height:39.75pt;z-index:-23081984;mso-position-horizontal-relative:page;mso-position-vertical-relative:page" filled="f" stroked="f">
          <v:textbox inset="0,0,0,0">
            <w:txbxContent>
              <w:p w:rsidR="00EB3B9A" w:rsidRDefault="006A45F2">
                <w:pPr>
                  <w:spacing w:before="14" w:line="249" w:lineRule="auto"/>
                  <w:ind w:left="20"/>
                  <w:rPr>
                    <w:sz w:val="16"/>
                  </w:rPr>
                </w:pPr>
                <w:r>
                  <w:rPr>
                    <w:spacing w:val="-1"/>
                    <w:sz w:val="16"/>
                  </w:rPr>
                  <w:t xml:space="preserve">H. Ayuntamiento </w:t>
                </w:r>
                <w:r>
                  <w:rPr>
                    <w:sz w:val="16"/>
                  </w:rPr>
                  <w:t>de Chihuahua</w:t>
                </w:r>
                <w:r>
                  <w:rPr>
                    <w:spacing w:val="1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Secretaría del H. Ayuntamiento</w:t>
                </w:r>
                <w:r>
                  <w:rPr>
                    <w:spacing w:val="-42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Subdirección de Normatividad y</w:t>
                </w:r>
                <w:r>
                  <w:rPr>
                    <w:spacing w:val="-43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Proyectos Especiales</w:t>
                </w:r>
              </w:p>
            </w:txbxContent>
          </v:textbox>
          <w10:wrap anchorx="page" anchory="page"/>
        </v:shape>
      </w:pict>
    </w:r>
    <w:r>
      <w:pict>
        <v:shape id="_x0000_s2063" type="#_x0000_t202" style="position:absolute;margin-left:399.25pt;margin-top:47.45pt;width:150pt;height:20.55pt;z-index:-23081472;mso-position-horizontal-relative:page;mso-position-vertical-relative:page" filled="f" stroked="f">
          <v:textbox inset="0,0,0,0">
            <w:txbxContent>
              <w:p w:rsidR="00EB3B9A" w:rsidRDefault="006A45F2">
                <w:pPr>
                  <w:spacing w:before="14" w:line="249" w:lineRule="auto"/>
                  <w:ind w:left="33" w:hanging="14"/>
                  <w:rPr>
                    <w:sz w:val="16"/>
                  </w:rPr>
                </w:pPr>
                <w:r>
                  <w:rPr>
                    <w:sz w:val="16"/>
                  </w:rPr>
                  <w:t>Reglamento</w:t>
                </w:r>
                <w:r>
                  <w:rPr>
                    <w:spacing w:val="-8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de</w:t>
                </w:r>
                <w:r>
                  <w:rPr>
                    <w:spacing w:val="-7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Construcciones</w:t>
                </w:r>
                <w:r>
                  <w:rPr>
                    <w:spacing w:val="-7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y</w:t>
                </w:r>
                <w:r>
                  <w:rPr>
                    <w:spacing w:val="-6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Normas</w:t>
                </w:r>
                <w:r>
                  <w:rPr>
                    <w:spacing w:val="-41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Técnicas</w:t>
                </w:r>
                <w:r>
                  <w:rPr>
                    <w:spacing w:val="-3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para</w:t>
                </w:r>
                <w:r>
                  <w:rPr>
                    <w:spacing w:val="-3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el</w:t>
                </w:r>
                <w:r>
                  <w:rPr>
                    <w:spacing w:val="-4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Municipio</w:t>
                </w:r>
                <w:r>
                  <w:rPr>
                    <w:spacing w:val="-2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de</w:t>
                </w:r>
                <w:r>
                  <w:rPr>
                    <w:spacing w:val="-4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Chihuahua</w:t>
                </w:r>
              </w:p>
            </w:txbxContent>
          </v:textbox>
          <w10:wrap anchorx="page" anchory="page"/>
        </v:shap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3B9A" w:rsidRDefault="00EB3B9A">
    <w:pPr>
      <w:pStyle w:val="Textoindependiente"/>
      <w:spacing w:line="14" w:lineRule="auto"/>
      <w:rPr>
        <w:sz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3B9A" w:rsidRDefault="006A45F2">
    <w:pPr>
      <w:pStyle w:val="Textoindependiente"/>
      <w:spacing w:line="14" w:lineRule="auto"/>
    </w:pPr>
    <w:r>
      <w:rPr>
        <w:noProof/>
        <w:lang w:val="es-MX" w:eastAsia="es-MX"/>
      </w:rPr>
      <w:drawing>
        <wp:anchor distT="0" distB="0" distL="0" distR="0" simplePos="0" relativeHeight="480238592" behindDoc="1" locked="0" layoutInCell="1" allowOverlap="1">
          <wp:simplePos x="0" y="0"/>
          <wp:positionH relativeFrom="page">
            <wp:posOffset>2408048</wp:posOffset>
          </wp:positionH>
          <wp:positionV relativeFrom="page">
            <wp:posOffset>405601</wp:posOffset>
          </wp:positionV>
          <wp:extent cx="2456429" cy="1044513"/>
          <wp:effectExtent l="0" t="0" r="0" b="0"/>
          <wp:wrapNone/>
          <wp:docPr id="20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456429" cy="104451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position:absolute;margin-left:35.85pt;margin-top:47.45pt;width:114.95pt;height:39.75pt;z-index:-23077376;mso-position-horizontal-relative:page;mso-position-vertical-relative:page" filled="f" stroked="f">
          <v:textbox inset="0,0,0,0">
            <w:txbxContent>
              <w:p w:rsidR="00EB3B9A" w:rsidRDefault="006A45F2">
                <w:pPr>
                  <w:spacing w:before="14" w:line="249" w:lineRule="auto"/>
                  <w:ind w:left="20"/>
                  <w:rPr>
                    <w:sz w:val="16"/>
                  </w:rPr>
                </w:pPr>
                <w:r>
                  <w:rPr>
                    <w:spacing w:val="-1"/>
                    <w:sz w:val="16"/>
                  </w:rPr>
                  <w:t xml:space="preserve">H. Ayuntamiento </w:t>
                </w:r>
                <w:r>
                  <w:rPr>
                    <w:sz w:val="16"/>
                  </w:rPr>
                  <w:t>de Chihuahua</w:t>
                </w:r>
                <w:r>
                  <w:rPr>
                    <w:spacing w:val="1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Secretaría del H. Ayuntamiento</w:t>
                </w:r>
                <w:r>
                  <w:rPr>
                    <w:spacing w:val="-42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Subdirección de Normatividad y</w:t>
                </w:r>
                <w:r>
                  <w:rPr>
                    <w:spacing w:val="-43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Proyectos Especiales</w:t>
                </w:r>
              </w:p>
            </w:txbxContent>
          </v:textbox>
          <w10:wrap anchorx="page" anchory="page"/>
        </v:shape>
      </w:pict>
    </w:r>
    <w:r>
      <w:pict>
        <v:shape id="_x0000_s2057" type="#_x0000_t202" style="position:absolute;margin-left:399.25pt;margin-top:47.45pt;width:150pt;height:20.55pt;z-index:-23076864;mso-position-horizontal-relative:page;mso-position-vertical-relative:page" filled="f" stroked="f">
          <v:textbox inset="0,0,0,0">
            <w:txbxContent>
              <w:p w:rsidR="00EB3B9A" w:rsidRDefault="006A45F2">
                <w:pPr>
                  <w:spacing w:before="14" w:line="249" w:lineRule="auto"/>
                  <w:ind w:left="33" w:hanging="14"/>
                  <w:rPr>
                    <w:sz w:val="16"/>
                  </w:rPr>
                </w:pPr>
                <w:r>
                  <w:rPr>
                    <w:sz w:val="16"/>
                  </w:rPr>
                  <w:t>Reglamento</w:t>
                </w:r>
                <w:r>
                  <w:rPr>
                    <w:spacing w:val="-8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de</w:t>
                </w:r>
                <w:r>
                  <w:rPr>
                    <w:spacing w:val="-7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Construcciones</w:t>
                </w:r>
                <w:r>
                  <w:rPr>
                    <w:spacing w:val="-7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y</w:t>
                </w:r>
                <w:r>
                  <w:rPr>
                    <w:spacing w:val="-6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Normas</w:t>
                </w:r>
                <w:r>
                  <w:rPr>
                    <w:spacing w:val="-41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Técnicas</w:t>
                </w:r>
                <w:r>
                  <w:rPr>
                    <w:spacing w:val="-3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para</w:t>
                </w:r>
                <w:r>
                  <w:rPr>
                    <w:spacing w:val="-3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el</w:t>
                </w:r>
                <w:r>
                  <w:rPr>
                    <w:spacing w:val="-4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Municipio</w:t>
                </w:r>
                <w:r>
                  <w:rPr>
                    <w:spacing w:val="-2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de</w:t>
                </w:r>
                <w:r>
                  <w:rPr>
                    <w:spacing w:val="-4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Chihuahua</w:t>
                </w:r>
              </w:p>
            </w:txbxContent>
          </v:textbox>
          <w10:wrap anchorx="page" anchory="page"/>
        </v:shape>
      </w:pict>
    </w:r>
  </w:p>
</w:hdr>
</file>

<file path=word/header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3B9A" w:rsidRDefault="006A45F2">
    <w:pPr>
      <w:pStyle w:val="Textoindependiente"/>
      <w:spacing w:line="14" w:lineRule="auto"/>
    </w:pPr>
    <w:r>
      <w:rPr>
        <w:noProof/>
        <w:lang w:val="es-MX" w:eastAsia="es-MX"/>
      </w:rPr>
      <w:drawing>
        <wp:anchor distT="0" distB="0" distL="0" distR="0" simplePos="0" relativeHeight="480241664" behindDoc="1" locked="0" layoutInCell="1" allowOverlap="1">
          <wp:simplePos x="0" y="0"/>
          <wp:positionH relativeFrom="page">
            <wp:posOffset>2408048</wp:posOffset>
          </wp:positionH>
          <wp:positionV relativeFrom="page">
            <wp:posOffset>405601</wp:posOffset>
          </wp:positionV>
          <wp:extent cx="2456429" cy="1044513"/>
          <wp:effectExtent l="0" t="0" r="0" b="0"/>
          <wp:wrapNone/>
          <wp:docPr id="217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8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456429" cy="104451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35.85pt;margin-top:47.45pt;width:114.95pt;height:39.75pt;z-index:-23074304;mso-position-horizontal-relative:page;mso-position-vertical-relative:page" filled="f" stroked="f">
          <v:textbox inset="0,0,0,0">
            <w:txbxContent>
              <w:p w:rsidR="00EB3B9A" w:rsidRDefault="006A45F2">
                <w:pPr>
                  <w:spacing w:before="14" w:line="249" w:lineRule="auto"/>
                  <w:ind w:left="20"/>
                  <w:rPr>
                    <w:sz w:val="16"/>
                  </w:rPr>
                </w:pPr>
                <w:r>
                  <w:rPr>
                    <w:spacing w:val="-1"/>
                    <w:sz w:val="16"/>
                  </w:rPr>
                  <w:t xml:space="preserve">H. Ayuntamiento </w:t>
                </w:r>
                <w:r>
                  <w:rPr>
                    <w:sz w:val="16"/>
                  </w:rPr>
                  <w:t>de Chihuahua</w:t>
                </w:r>
                <w:r>
                  <w:rPr>
                    <w:spacing w:val="1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Secretaría del H. Ayuntamiento</w:t>
                </w:r>
                <w:r>
                  <w:rPr>
                    <w:spacing w:val="-42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Subdirección de Normatividad y</w:t>
                </w:r>
                <w:r>
                  <w:rPr>
                    <w:spacing w:val="-43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Proyectos Especiales</w:t>
                </w:r>
              </w:p>
            </w:txbxContent>
          </v:textbox>
          <w10:wrap anchorx="page" anchory="page"/>
        </v:shape>
      </w:pict>
    </w:r>
    <w:r>
      <w:pict>
        <v:shape id="_x0000_s2053" type="#_x0000_t202" style="position:absolute;margin-left:399.25pt;margin-top:47.45pt;width:150pt;height:20.55pt;z-index:-23073792;mso-position-horizontal-relative:page;mso-position-vertical-relative:page" filled="f" stroked="f">
          <v:textbox inset="0,0,0,0">
            <w:txbxContent>
              <w:p w:rsidR="00EB3B9A" w:rsidRDefault="006A45F2">
                <w:pPr>
                  <w:spacing w:before="14" w:line="249" w:lineRule="auto"/>
                  <w:ind w:left="33" w:hanging="14"/>
                  <w:rPr>
                    <w:sz w:val="16"/>
                  </w:rPr>
                </w:pPr>
                <w:r>
                  <w:rPr>
                    <w:sz w:val="16"/>
                  </w:rPr>
                  <w:t>Reglamento</w:t>
                </w:r>
                <w:r>
                  <w:rPr>
                    <w:spacing w:val="-8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de</w:t>
                </w:r>
                <w:r>
                  <w:rPr>
                    <w:spacing w:val="-7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Construcciones</w:t>
                </w:r>
                <w:r>
                  <w:rPr>
                    <w:spacing w:val="-7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y</w:t>
                </w:r>
                <w:r>
                  <w:rPr>
                    <w:spacing w:val="-6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Normas</w:t>
                </w:r>
                <w:r>
                  <w:rPr>
                    <w:spacing w:val="-41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Técnicas</w:t>
                </w:r>
                <w:r>
                  <w:rPr>
                    <w:spacing w:val="-3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para</w:t>
                </w:r>
                <w:r>
                  <w:rPr>
                    <w:spacing w:val="-3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el</w:t>
                </w:r>
                <w:r>
                  <w:rPr>
                    <w:spacing w:val="-4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Municipio</w:t>
                </w:r>
                <w:r>
                  <w:rPr>
                    <w:spacing w:val="-2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de</w:t>
                </w:r>
                <w:r>
                  <w:rPr>
                    <w:spacing w:val="-4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Chihuahua</w:t>
                </w:r>
              </w:p>
            </w:txbxContent>
          </v:textbox>
          <w10:wrap anchorx="page" anchory="page"/>
        </v:shape>
      </w:pict>
    </w:r>
  </w:p>
</w:hdr>
</file>

<file path=word/header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3B9A" w:rsidRDefault="006A45F2">
    <w:pPr>
      <w:pStyle w:val="Textoindependiente"/>
      <w:spacing w:line="14" w:lineRule="auto"/>
    </w:pPr>
    <w:r>
      <w:rPr>
        <w:noProof/>
        <w:lang w:val="es-MX" w:eastAsia="es-MX"/>
      </w:rPr>
      <w:drawing>
        <wp:anchor distT="0" distB="0" distL="0" distR="0" simplePos="0" relativeHeight="480243200" behindDoc="1" locked="0" layoutInCell="1" allowOverlap="1">
          <wp:simplePos x="0" y="0"/>
          <wp:positionH relativeFrom="page">
            <wp:posOffset>2493549</wp:posOffset>
          </wp:positionH>
          <wp:positionV relativeFrom="page">
            <wp:posOffset>405601</wp:posOffset>
          </wp:positionV>
          <wp:extent cx="2456429" cy="1044513"/>
          <wp:effectExtent l="0" t="0" r="0" b="0"/>
          <wp:wrapNone/>
          <wp:docPr id="22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456429" cy="104451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44.35pt;margin-top:47.45pt;width:114.95pt;height:39.75pt;z-index:-23072768;mso-position-horizontal-relative:page;mso-position-vertical-relative:page" filled="f" stroked="f">
          <v:textbox inset="0,0,0,0">
            <w:txbxContent>
              <w:p w:rsidR="00EB3B9A" w:rsidRDefault="006A45F2">
                <w:pPr>
                  <w:spacing w:before="14" w:line="249" w:lineRule="auto"/>
                  <w:ind w:left="20"/>
                  <w:rPr>
                    <w:sz w:val="16"/>
                  </w:rPr>
                </w:pPr>
                <w:r>
                  <w:rPr>
                    <w:spacing w:val="-1"/>
                    <w:sz w:val="16"/>
                  </w:rPr>
                  <w:t xml:space="preserve">H. Ayuntamiento </w:t>
                </w:r>
                <w:r>
                  <w:rPr>
                    <w:sz w:val="16"/>
                  </w:rPr>
                  <w:t>de Chihuahua</w:t>
                </w:r>
                <w:r>
                  <w:rPr>
                    <w:spacing w:val="1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Secretaría del H. Ayuntamiento</w:t>
                </w:r>
                <w:r>
                  <w:rPr>
                    <w:spacing w:val="-42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Subdirección de Normatividad y</w:t>
                </w:r>
                <w:r>
                  <w:rPr>
                    <w:spacing w:val="-43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Proyectos Especiales</w:t>
                </w:r>
              </w:p>
            </w:txbxContent>
          </v:textbox>
          <w10:wrap anchorx="page" anchory="page"/>
        </v:shape>
      </w:pict>
    </w:r>
    <w:r>
      <w:pict>
        <v:shape id="_x0000_s2051" type="#_x0000_t202" style="position:absolute;margin-left:410.75pt;margin-top:47.45pt;width:150pt;height:20.55pt;z-index:-23072256;mso-position-horizontal-relative:page;mso-position-vertical-relative:page" filled="f" stroked="f">
          <v:textbox inset="0,0,0,0">
            <w:txbxContent>
              <w:p w:rsidR="00EB3B9A" w:rsidRDefault="006A45F2">
                <w:pPr>
                  <w:spacing w:before="14" w:line="249" w:lineRule="auto"/>
                  <w:ind w:left="33" w:hanging="14"/>
                  <w:rPr>
                    <w:sz w:val="16"/>
                  </w:rPr>
                </w:pPr>
                <w:r>
                  <w:rPr>
                    <w:sz w:val="16"/>
                  </w:rPr>
                  <w:t>Reglamento</w:t>
                </w:r>
                <w:r>
                  <w:rPr>
                    <w:spacing w:val="-8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de</w:t>
                </w:r>
                <w:r>
                  <w:rPr>
                    <w:spacing w:val="-7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Construcciones</w:t>
                </w:r>
                <w:r>
                  <w:rPr>
                    <w:spacing w:val="-7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y</w:t>
                </w:r>
                <w:r>
                  <w:rPr>
                    <w:spacing w:val="-6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Normas</w:t>
                </w:r>
                <w:r>
                  <w:rPr>
                    <w:spacing w:val="-41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Técnicas</w:t>
                </w:r>
                <w:r>
                  <w:rPr>
                    <w:spacing w:val="-3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para</w:t>
                </w:r>
                <w:r>
                  <w:rPr>
                    <w:spacing w:val="-3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el</w:t>
                </w:r>
                <w:r>
                  <w:rPr>
                    <w:spacing w:val="-4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Municipio</w:t>
                </w:r>
                <w:r>
                  <w:rPr>
                    <w:spacing w:val="-2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de</w:t>
                </w:r>
                <w:r>
                  <w:rPr>
                    <w:spacing w:val="-4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Chihuahua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43B5A"/>
    <w:multiLevelType w:val="hybridMultilevel"/>
    <w:tmpl w:val="531CBF5E"/>
    <w:lvl w:ilvl="0" w:tplc="04DA6EFE">
      <w:start w:val="8"/>
      <w:numFmt w:val="upperRoman"/>
      <w:lvlText w:val="%1."/>
      <w:lvlJc w:val="left"/>
      <w:pPr>
        <w:ind w:left="1984" w:hanging="441"/>
        <w:jc w:val="left"/>
      </w:pPr>
      <w:rPr>
        <w:rFonts w:ascii="Arial MT" w:eastAsia="Arial MT" w:hAnsi="Arial MT" w:cs="Arial MT" w:hint="default"/>
        <w:w w:val="100"/>
        <w:sz w:val="20"/>
        <w:szCs w:val="20"/>
        <w:lang w:val="es-ES" w:eastAsia="en-US" w:bidi="ar-SA"/>
      </w:rPr>
    </w:lvl>
    <w:lvl w:ilvl="1" w:tplc="A06A93CE">
      <w:numFmt w:val="bullet"/>
      <w:lvlText w:val="•"/>
      <w:lvlJc w:val="left"/>
      <w:pPr>
        <w:ind w:left="3006" w:hanging="441"/>
      </w:pPr>
      <w:rPr>
        <w:rFonts w:hint="default"/>
        <w:lang w:val="es-ES" w:eastAsia="en-US" w:bidi="ar-SA"/>
      </w:rPr>
    </w:lvl>
    <w:lvl w:ilvl="2" w:tplc="CB0AD7B2">
      <w:numFmt w:val="bullet"/>
      <w:lvlText w:val="•"/>
      <w:lvlJc w:val="left"/>
      <w:pPr>
        <w:ind w:left="4032" w:hanging="441"/>
      </w:pPr>
      <w:rPr>
        <w:rFonts w:hint="default"/>
        <w:lang w:val="es-ES" w:eastAsia="en-US" w:bidi="ar-SA"/>
      </w:rPr>
    </w:lvl>
    <w:lvl w:ilvl="3" w:tplc="62304834">
      <w:numFmt w:val="bullet"/>
      <w:lvlText w:val="•"/>
      <w:lvlJc w:val="left"/>
      <w:pPr>
        <w:ind w:left="5058" w:hanging="441"/>
      </w:pPr>
      <w:rPr>
        <w:rFonts w:hint="default"/>
        <w:lang w:val="es-ES" w:eastAsia="en-US" w:bidi="ar-SA"/>
      </w:rPr>
    </w:lvl>
    <w:lvl w:ilvl="4" w:tplc="4BDA5612">
      <w:numFmt w:val="bullet"/>
      <w:lvlText w:val="•"/>
      <w:lvlJc w:val="left"/>
      <w:pPr>
        <w:ind w:left="6084" w:hanging="441"/>
      </w:pPr>
      <w:rPr>
        <w:rFonts w:hint="default"/>
        <w:lang w:val="es-ES" w:eastAsia="en-US" w:bidi="ar-SA"/>
      </w:rPr>
    </w:lvl>
    <w:lvl w:ilvl="5" w:tplc="7DDE26DE">
      <w:numFmt w:val="bullet"/>
      <w:lvlText w:val="•"/>
      <w:lvlJc w:val="left"/>
      <w:pPr>
        <w:ind w:left="7110" w:hanging="441"/>
      </w:pPr>
      <w:rPr>
        <w:rFonts w:hint="default"/>
        <w:lang w:val="es-ES" w:eastAsia="en-US" w:bidi="ar-SA"/>
      </w:rPr>
    </w:lvl>
    <w:lvl w:ilvl="6" w:tplc="5B2E83C2">
      <w:numFmt w:val="bullet"/>
      <w:lvlText w:val="•"/>
      <w:lvlJc w:val="left"/>
      <w:pPr>
        <w:ind w:left="8136" w:hanging="441"/>
      </w:pPr>
      <w:rPr>
        <w:rFonts w:hint="default"/>
        <w:lang w:val="es-ES" w:eastAsia="en-US" w:bidi="ar-SA"/>
      </w:rPr>
    </w:lvl>
    <w:lvl w:ilvl="7" w:tplc="0CF46C3C">
      <w:numFmt w:val="bullet"/>
      <w:lvlText w:val="•"/>
      <w:lvlJc w:val="left"/>
      <w:pPr>
        <w:ind w:left="9162" w:hanging="441"/>
      </w:pPr>
      <w:rPr>
        <w:rFonts w:hint="default"/>
        <w:lang w:val="es-ES" w:eastAsia="en-US" w:bidi="ar-SA"/>
      </w:rPr>
    </w:lvl>
    <w:lvl w:ilvl="8" w:tplc="A9B8975C">
      <w:numFmt w:val="bullet"/>
      <w:lvlText w:val="•"/>
      <w:lvlJc w:val="left"/>
      <w:pPr>
        <w:ind w:left="10188" w:hanging="441"/>
      </w:pPr>
      <w:rPr>
        <w:rFonts w:hint="default"/>
        <w:lang w:val="es-ES" w:eastAsia="en-US" w:bidi="ar-SA"/>
      </w:rPr>
    </w:lvl>
  </w:abstractNum>
  <w:abstractNum w:abstractNumId="1" w15:restartNumberingAfterBreak="0">
    <w:nsid w:val="00FE336B"/>
    <w:multiLevelType w:val="hybridMultilevel"/>
    <w:tmpl w:val="9A4C0370"/>
    <w:lvl w:ilvl="0" w:tplc="22B8369E">
      <w:start w:val="1"/>
      <w:numFmt w:val="lowerLetter"/>
      <w:lvlText w:val="%1)"/>
      <w:lvlJc w:val="left"/>
      <w:pPr>
        <w:ind w:left="1984" w:hanging="318"/>
        <w:jc w:val="left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es-ES" w:eastAsia="en-US" w:bidi="ar-SA"/>
      </w:rPr>
    </w:lvl>
    <w:lvl w:ilvl="1" w:tplc="96721080">
      <w:numFmt w:val="bullet"/>
      <w:lvlText w:val="•"/>
      <w:lvlJc w:val="left"/>
      <w:pPr>
        <w:ind w:left="3006" w:hanging="318"/>
      </w:pPr>
      <w:rPr>
        <w:rFonts w:hint="default"/>
        <w:lang w:val="es-ES" w:eastAsia="en-US" w:bidi="ar-SA"/>
      </w:rPr>
    </w:lvl>
    <w:lvl w:ilvl="2" w:tplc="645C8E98">
      <w:numFmt w:val="bullet"/>
      <w:lvlText w:val="•"/>
      <w:lvlJc w:val="left"/>
      <w:pPr>
        <w:ind w:left="4032" w:hanging="318"/>
      </w:pPr>
      <w:rPr>
        <w:rFonts w:hint="default"/>
        <w:lang w:val="es-ES" w:eastAsia="en-US" w:bidi="ar-SA"/>
      </w:rPr>
    </w:lvl>
    <w:lvl w:ilvl="3" w:tplc="E1EC9B2C">
      <w:numFmt w:val="bullet"/>
      <w:lvlText w:val="•"/>
      <w:lvlJc w:val="left"/>
      <w:pPr>
        <w:ind w:left="5058" w:hanging="318"/>
      </w:pPr>
      <w:rPr>
        <w:rFonts w:hint="default"/>
        <w:lang w:val="es-ES" w:eastAsia="en-US" w:bidi="ar-SA"/>
      </w:rPr>
    </w:lvl>
    <w:lvl w:ilvl="4" w:tplc="7946E75E">
      <w:numFmt w:val="bullet"/>
      <w:lvlText w:val="•"/>
      <w:lvlJc w:val="left"/>
      <w:pPr>
        <w:ind w:left="6084" w:hanging="318"/>
      </w:pPr>
      <w:rPr>
        <w:rFonts w:hint="default"/>
        <w:lang w:val="es-ES" w:eastAsia="en-US" w:bidi="ar-SA"/>
      </w:rPr>
    </w:lvl>
    <w:lvl w:ilvl="5" w:tplc="A6D4BFD4">
      <w:numFmt w:val="bullet"/>
      <w:lvlText w:val="•"/>
      <w:lvlJc w:val="left"/>
      <w:pPr>
        <w:ind w:left="7110" w:hanging="318"/>
      </w:pPr>
      <w:rPr>
        <w:rFonts w:hint="default"/>
        <w:lang w:val="es-ES" w:eastAsia="en-US" w:bidi="ar-SA"/>
      </w:rPr>
    </w:lvl>
    <w:lvl w:ilvl="6" w:tplc="ACF02356">
      <w:numFmt w:val="bullet"/>
      <w:lvlText w:val="•"/>
      <w:lvlJc w:val="left"/>
      <w:pPr>
        <w:ind w:left="8136" w:hanging="318"/>
      </w:pPr>
      <w:rPr>
        <w:rFonts w:hint="default"/>
        <w:lang w:val="es-ES" w:eastAsia="en-US" w:bidi="ar-SA"/>
      </w:rPr>
    </w:lvl>
    <w:lvl w:ilvl="7" w:tplc="DDCEE8E0">
      <w:numFmt w:val="bullet"/>
      <w:lvlText w:val="•"/>
      <w:lvlJc w:val="left"/>
      <w:pPr>
        <w:ind w:left="9162" w:hanging="318"/>
      </w:pPr>
      <w:rPr>
        <w:rFonts w:hint="default"/>
        <w:lang w:val="es-ES" w:eastAsia="en-US" w:bidi="ar-SA"/>
      </w:rPr>
    </w:lvl>
    <w:lvl w:ilvl="8" w:tplc="6D40BECC">
      <w:numFmt w:val="bullet"/>
      <w:lvlText w:val="•"/>
      <w:lvlJc w:val="left"/>
      <w:pPr>
        <w:ind w:left="10188" w:hanging="318"/>
      </w:pPr>
      <w:rPr>
        <w:rFonts w:hint="default"/>
        <w:lang w:val="es-ES" w:eastAsia="en-US" w:bidi="ar-SA"/>
      </w:rPr>
    </w:lvl>
  </w:abstractNum>
  <w:abstractNum w:abstractNumId="2" w15:restartNumberingAfterBreak="0">
    <w:nsid w:val="01D32AB5"/>
    <w:multiLevelType w:val="hybridMultilevel"/>
    <w:tmpl w:val="3DEC09DE"/>
    <w:lvl w:ilvl="0" w:tplc="D24C30F2">
      <w:start w:val="1"/>
      <w:numFmt w:val="upperRoman"/>
      <w:lvlText w:val="%1."/>
      <w:lvlJc w:val="left"/>
      <w:pPr>
        <w:ind w:left="2151" w:hanging="167"/>
        <w:jc w:val="left"/>
      </w:pPr>
      <w:rPr>
        <w:rFonts w:ascii="Arial MT" w:eastAsia="Arial MT" w:hAnsi="Arial MT" w:cs="Arial MT" w:hint="default"/>
        <w:w w:val="100"/>
        <w:sz w:val="20"/>
        <w:szCs w:val="20"/>
        <w:lang w:val="es-ES" w:eastAsia="en-US" w:bidi="ar-SA"/>
      </w:rPr>
    </w:lvl>
    <w:lvl w:ilvl="1" w:tplc="1902AA50">
      <w:numFmt w:val="bullet"/>
      <w:lvlText w:val="•"/>
      <w:lvlJc w:val="left"/>
      <w:pPr>
        <w:ind w:left="3168" w:hanging="167"/>
      </w:pPr>
      <w:rPr>
        <w:rFonts w:hint="default"/>
        <w:lang w:val="es-ES" w:eastAsia="en-US" w:bidi="ar-SA"/>
      </w:rPr>
    </w:lvl>
    <w:lvl w:ilvl="2" w:tplc="5B961DDE">
      <w:numFmt w:val="bullet"/>
      <w:lvlText w:val="•"/>
      <w:lvlJc w:val="left"/>
      <w:pPr>
        <w:ind w:left="4176" w:hanging="167"/>
      </w:pPr>
      <w:rPr>
        <w:rFonts w:hint="default"/>
        <w:lang w:val="es-ES" w:eastAsia="en-US" w:bidi="ar-SA"/>
      </w:rPr>
    </w:lvl>
    <w:lvl w:ilvl="3" w:tplc="25C683E4">
      <w:numFmt w:val="bullet"/>
      <w:lvlText w:val="•"/>
      <w:lvlJc w:val="left"/>
      <w:pPr>
        <w:ind w:left="5184" w:hanging="167"/>
      </w:pPr>
      <w:rPr>
        <w:rFonts w:hint="default"/>
        <w:lang w:val="es-ES" w:eastAsia="en-US" w:bidi="ar-SA"/>
      </w:rPr>
    </w:lvl>
    <w:lvl w:ilvl="4" w:tplc="5BF8C48C">
      <w:numFmt w:val="bullet"/>
      <w:lvlText w:val="•"/>
      <w:lvlJc w:val="left"/>
      <w:pPr>
        <w:ind w:left="6192" w:hanging="167"/>
      </w:pPr>
      <w:rPr>
        <w:rFonts w:hint="default"/>
        <w:lang w:val="es-ES" w:eastAsia="en-US" w:bidi="ar-SA"/>
      </w:rPr>
    </w:lvl>
    <w:lvl w:ilvl="5" w:tplc="DD9C4194">
      <w:numFmt w:val="bullet"/>
      <w:lvlText w:val="•"/>
      <w:lvlJc w:val="left"/>
      <w:pPr>
        <w:ind w:left="7200" w:hanging="167"/>
      </w:pPr>
      <w:rPr>
        <w:rFonts w:hint="default"/>
        <w:lang w:val="es-ES" w:eastAsia="en-US" w:bidi="ar-SA"/>
      </w:rPr>
    </w:lvl>
    <w:lvl w:ilvl="6" w:tplc="43603D38">
      <w:numFmt w:val="bullet"/>
      <w:lvlText w:val="•"/>
      <w:lvlJc w:val="left"/>
      <w:pPr>
        <w:ind w:left="8208" w:hanging="167"/>
      </w:pPr>
      <w:rPr>
        <w:rFonts w:hint="default"/>
        <w:lang w:val="es-ES" w:eastAsia="en-US" w:bidi="ar-SA"/>
      </w:rPr>
    </w:lvl>
    <w:lvl w:ilvl="7" w:tplc="0E68EC4C">
      <w:numFmt w:val="bullet"/>
      <w:lvlText w:val="•"/>
      <w:lvlJc w:val="left"/>
      <w:pPr>
        <w:ind w:left="9216" w:hanging="167"/>
      </w:pPr>
      <w:rPr>
        <w:rFonts w:hint="default"/>
        <w:lang w:val="es-ES" w:eastAsia="en-US" w:bidi="ar-SA"/>
      </w:rPr>
    </w:lvl>
    <w:lvl w:ilvl="8" w:tplc="D862E784">
      <w:numFmt w:val="bullet"/>
      <w:lvlText w:val="•"/>
      <w:lvlJc w:val="left"/>
      <w:pPr>
        <w:ind w:left="10224" w:hanging="167"/>
      </w:pPr>
      <w:rPr>
        <w:rFonts w:hint="default"/>
        <w:lang w:val="es-ES" w:eastAsia="en-US" w:bidi="ar-SA"/>
      </w:rPr>
    </w:lvl>
  </w:abstractNum>
  <w:abstractNum w:abstractNumId="3" w15:restartNumberingAfterBreak="0">
    <w:nsid w:val="03F15261"/>
    <w:multiLevelType w:val="hybridMultilevel"/>
    <w:tmpl w:val="54AA921E"/>
    <w:lvl w:ilvl="0" w:tplc="2610896E">
      <w:start w:val="1"/>
      <w:numFmt w:val="upperRoman"/>
      <w:lvlText w:val="%1."/>
      <w:lvlJc w:val="left"/>
      <w:pPr>
        <w:ind w:left="1984" w:hanging="251"/>
        <w:jc w:val="left"/>
      </w:pPr>
      <w:rPr>
        <w:rFonts w:ascii="Arial MT" w:eastAsia="Arial MT" w:hAnsi="Arial MT" w:cs="Arial MT" w:hint="default"/>
        <w:w w:val="100"/>
        <w:sz w:val="20"/>
        <w:szCs w:val="20"/>
        <w:lang w:val="es-ES" w:eastAsia="en-US" w:bidi="ar-SA"/>
      </w:rPr>
    </w:lvl>
    <w:lvl w:ilvl="1" w:tplc="E630649C">
      <w:numFmt w:val="bullet"/>
      <w:lvlText w:val="•"/>
      <w:lvlJc w:val="left"/>
      <w:pPr>
        <w:ind w:left="3006" w:hanging="251"/>
      </w:pPr>
      <w:rPr>
        <w:rFonts w:hint="default"/>
        <w:lang w:val="es-ES" w:eastAsia="en-US" w:bidi="ar-SA"/>
      </w:rPr>
    </w:lvl>
    <w:lvl w:ilvl="2" w:tplc="457050DA">
      <w:numFmt w:val="bullet"/>
      <w:lvlText w:val="•"/>
      <w:lvlJc w:val="left"/>
      <w:pPr>
        <w:ind w:left="4032" w:hanging="251"/>
      </w:pPr>
      <w:rPr>
        <w:rFonts w:hint="default"/>
        <w:lang w:val="es-ES" w:eastAsia="en-US" w:bidi="ar-SA"/>
      </w:rPr>
    </w:lvl>
    <w:lvl w:ilvl="3" w:tplc="4F284A64">
      <w:numFmt w:val="bullet"/>
      <w:lvlText w:val="•"/>
      <w:lvlJc w:val="left"/>
      <w:pPr>
        <w:ind w:left="5058" w:hanging="251"/>
      </w:pPr>
      <w:rPr>
        <w:rFonts w:hint="default"/>
        <w:lang w:val="es-ES" w:eastAsia="en-US" w:bidi="ar-SA"/>
      </w:rPr>
    </w:lvl>
    <w:lvl w:ilvl="4" w:tplc="76E475DC">
      <w:numFmt w:val="bullet"/>
      <w:lvlText w:val="•"/>
      <w:lvlJc w:val="left"/>
      <w:pPr>
        <w:ind w:left="6084" w:hanging="251"/>
      </w:pPr>
      <w:rPr>
        <w:rFonts w:hint="default"/>
        <w:lang w:val="es-ES" w:eastAsia="en-US" w:bidi="ar-SA"/>
      </w:rPr>
    </w:lvl>
    <w:lvl w:ilvl="5" w:tplc="1B0C24AC">
      <w:numFmt w:val="bullet"/>
      <w:lvlText w:val="•"/>
      <w:lvlJc w:val="left"/>
      <w:pPr>
        <w:ind w:left="7110" w:hanging="251"/>
      </w:pPr>
      <w:rPr>
        <w:rFonts w:hint="default"/>
        <w:lang w:val="es-ES" w:eastAsia="en-US" w:bidi="ar-SA"/>
      </w:rPr>
    </w:lvl>
    <w:lvl w:ilvl="6" w:tplc="55EA564E">
      <w:numFmt w:val="bullet"/>
      <w:lvlText w:val="•"/>
      <w:lvlJc w:val="left"/>
      <w:pPr>
        <w:ind w:left="8136" w:hanging="251"/>
      </w:pPr>
      <w:rPr>
        <w:rFonts w:hint="default"/>
        <w:lang w:val="es-ES" w:eastAsia="en-US" w:bidi="ar-SA"/>
      </w:rPr>
    </w:lvl>
    <w:lvl w:ilvl="7" w:tplc="3E9C704C">
      <w:numFmt w:val="bullet"/>
      <w:lvlText w:val="•"/>
      <w:lvlJc w:val="left"/>
      <w:pPr>
        <w:ind w:left="9162" w:hanging="251"/>
      </w:pPr>
      <w:rPr>
        <w:rFonts w:hint="default"/>
        <w:lang w:val="es-ES" w:eastAsia="en-US" w:bidi="ar-SA"/>
      </w:rPr>
    </w:lvl>
    <w:lvl w:ilvl="8" w:tplc="7B8C0662">
      <w:numFmt w:val="bullet"/>
      <w:lvlText w:val="•"/>
      <w:lvlJc w:val="left"/>
      <w:pPr>
        <w:ind w:left="10188" w:hanging="251"/>
      </w:pPr>
      <w:rPr>
        <w:rFonts w:hint="default"/>
        <w:lang w:val="es-ES" w:eastAsia="en-US" w:bidi="ar-SA"/>
      </w:rPr>
    </w:lvl>
  </w:abstractNum>
  <w:abstractNum w:abstractNumId="4" w15:restartNumberingAfterBreak="0">
    <w:nsid w:val="0488086B"/>
    <w:multiLevelType w:val="hybridMultilevel"/>
    <w:tmpl w:val="24540CDC"/>
    <w:lvl w:ilvl="0" w:tplc="B8344D06">
      <w:start w:val="1"/>
      <w:numFmt w:val="decimal"/>
      <w:lvlText w:val="%1."/>
      <w:lvlJc w:val="left"/>
      <w:pPr>
        <w:ind w:left="2134" w:hanging="360"/>
        <w:jc w:val="left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es-ES" w:eastAsia="en-US" w:bidi="ar-SA"/>
      </w:rPr>
    </w:lvl>
    <w:lvl w:ilvl="1" w:tplc="3D1E3CB0">
      <w:start w:val="1"/>
      <w:numFmt w:val="decimal"/>
      <w:lvlText w:val="%2."/>
      <w:lvlJc w:val="left"/>
      <w:pPr>
        <w:ind w:left="2496" w:hanging="360"/>
        <w:jc w:val="left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es-ES" w:eastAsia="en-US" w:bidi="ar-SA"/>
      </w:rPr>
    </w:lvl>
    <w:lvl w:ilvl="2" w:tplc="75CED784">
      <w:numFmt w:val="bullet"/>
      <w:lvlText w:val="•"/>
      <w:lvlJc w:val="left"/>
      <w:pPr>
        <w:ind w:left="3582" w:hanging="360"/>
      </w:pPr>
      <w:rPr>
        <w:rFonts w:hint="default"/>
        <w:lang w:val="es-ES" w:eastAsia="en-US" w:bidi="ar-SA"/>
      </w:rPr>
    </w:lvl>
    <w:lvl w:ilvl="3" w:tplc="9EE081B0">
      <w:numFmt w:val="bullet"/>
      <w:lvlText w:val="•"/>
      <w:lvlJc w:val="left"/>
      <w:pPr>
        <w:ind w:left="4664" w:hanging="360"/>
      </w:pPr>
      <w:rPr>
        <w:rFonts w:hint="default"/>
        <w:lang w:val="es-ES" w:eastAsia="en-US" w:bidi="ar-SA"/>
      </w:rPr>
    </w:lvl>
    <w:lvl w:ilvl="4" w:tplc="D47C1584">
      <w:numFmt w:val="bullet"/>
      <w:lvlText w:val="•"/>
      <w:lvlJc w:val="left"/>
      <w:pPr>
        <w:ind w:left="5746" w:hanging="360"/>
      </w:pPr>
      <w:rPr>
        <w:rFonts w:hint="default"/>
        <w:lang w:val="es-ES" w:eastAsia="en-US" w:bidi="ar-SA"/>
      </w:rPr>
    </w:lvl>
    <w:lvl w:ilvl="5" w:tplc="B73E3760">
      <w:numFmt w:val="bullet"/>
      <w:lvlText w:val="•"/>
      <w:lvlJc w:val="left"/>
      <w:pPr>
        <w:ind w:left="6828" w:hanging="360"/>
      </w:pPr>
      <w:rPr>
        <w:rFonts w:hint="default"/>
        <w:lang w:val="es-ES" w:eastAsia="en-US" w:bidi="ar-SA"/>
      </w:rPr>
    </w:lvl>
    <w:lvl w:ilvl="6" w:tplc="DDCA1448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7" w:tplc="7CF2E792">
      <w:numFmt w:val="bullet"/>
      <w:lvlText w:val="•"/>
      <w:lvlJc w:val="left"/>
      <w:pPr>
        <w:ind w:left="8993" w:hanging="360"/>
      </w:pPr>
      <w:rPr>
        <w:rFonts w:hint="default"/>
        <w:lang w:val="es-ES" w:eastAsia="en-US" w:bidi="ar-SA"/>
      </w:rPr>
    </w:lvl>
    <w:lvl w:ilvl="8" w:tplc="696A96AE">
      <w:numFmt w:val="bullet"/>
      <w:lvlText w:val="•"/>
      <w:lvlJc w:val="left"/>
      <w:pPr>
        <w:ind w:left="10075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078415C7"/>
    <w:multiLevelType w:val="hybridMultilevel"/>
    <w:tmpl w:val="386AAC6E"/>
    <w:lvl w:ilvl="0" w:tplc="6482572C">
      <w:start w:val="1"/>
      <w:numFmt w:val="lowerLetter"/>
      <w:lvlText w:val="%1)"/>
      <w:lvlJc w:val="left"/>
      <w:pPr>
        <w:ind w:left="1984" w:hanging="238"/>
        <w:jc w:val="left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es-ES" w:eastAsia="en-US" w:bidi="ar-SA"/>
      </w:rPr>
    </w:lvl>
    <w:lvl w:ilvl="1" w:tplc="BA6C7478">
      <w:numFmt w:val="bullet"/>
      <w:lvlText w:val="•"/>
      <w:lvlJc w:val="left"/>
      <w:pPr>
        <w:ind w:left="3006" w:hanging="238"/>
      </w:pPr>
      <w:rPr>
        <w:rFonts w:hint="default"/>
        <w:lang w:val="es-ES" w:eastAsia="en-US" w:bidi="ar-SA"/>
      </w:rPr>
    </w:lvl>
    <w:lvl w:ilvl="2" w:tplc="9F6433CC">
      <w:numFmt w:val="bullet"/>
      <w:lvlText w:val="•"/>
      <w:lvlJc w:val="left"/>
      <w:pPr>
        <w:ind w:left="4032" w:hanging="238"/>
      </w:pPr>
      <w:rPr>
        <w:rFonts w:hint="default"/>
        <w:lang w:val="es-ES" w:eastAsia="en-US" w:bidi="ar-SA"/>
      </w:rPr>
    </w:lvl>
    <w:lvl w:ilvl="3" w:tplc="A720F0F6">
      <w:numFmt w:val="bullet"/>
      <w:lvlText w:val="•"/>
      <w:lvlJc w:val="left"/>
      <w:pPr>
        <w:ind w:left="5058" w:hanging="238"/>
      </w:pPr>
      <w:rPr>
        <w:rFonts w:hint="default"/>
        <w:lang w:val="es-ES" w:eastAsia="en-US" w:bidi="ar-SA"/>
      </w:rPr>
    </w:lvl>
    <w:lvl w:ilvl="4" w:tplc="B2E69BC8">
      <w:numFmt w:val="bullet"/>
      <w:lvlText w:val="•"/>
      <w:lvlJc w:val="left"/>
      <w:pPr>
        <w:ind w:left="6084" w:hanging="238"/>
      </w:pPr>
      <w:rPr>
        <w:rFonts w:hint="default"/>
        <w:lang w:val="es-ES" w:eastAsia="en-US" w:bidi="ar-SA"/>
      </w:rPr>
    </w:lvl>
    <w:lvl w:ilvl="5" w:tplc="C75A7306">
      <w:numFmt w:val="bullet"/>
      <w:lvlText w:val="•"/>
      <w:lvlJc w:val="left"/>
      <w:pPr>
        <w:ind w:left="7110" w:hanging="238"/>
      </w:pPr>
      <w:rPr>
        <w:rFonts w:hint="default"/>
        <w:lang w:val="es-ES" w:eastAsia="en-US" w:bidi="ar-SA"/>
      </w:rPr>
    </w:lvl>
    <w:lvl w:ilvl="6" w:tplc="2E12BB12">
      <w:numFmt w:val="bullet"/>
      <w:lvlText w:val="•"/>
      <w:lvlJc w:val="left"/>
      <w:pPr>
        <w:ind w:left="8136" w:hanging="238"/>
      </w:pPr>
      <w:rPr>
        <w:rFonts w:hint="default"/>
        <w:lang w:val="es-ES" w:eastAsia="en-US" w:bidi="ar-SA"/>
      </w:rPr>
    </w:lvl>
    <w:lvl w:ilvl="7" w:tplc="55D8A5A8">
      <w:numFmt w:val="bullet"/>
      <w:lvlText w:val="•"/>
      <w:lvlJc w:val="left"/>
      <w:pPr>
        <w:ind w:left="9162" w:hanging="238"/>
      </w:pPr>
      <w:rPr>
        <w:rFonts w:hint="default"/>
        <w:lang w:val="es-ES" w:eastAsia="en-US" w:bidi="ar-SA"/>
      </w:rPr>
    </w:lvl>
    <w:lvl w:ilvl="8" w:tplc="AE7A2D94">
      <w:numFmt w:val="bullet"/>
      <w:lvlText w:val="•"/>
      <w:lvlJc w:val="left"/>
      <w:pPr>
        <w:ind w:left="10188" w:hanging="238"/>
      </w:pPr>
      <w:rPr>
        <w:rFonts w:hint="default"/>
        <w:lang w:val="es-ES" w:eastAsia="en-US" w:bidi="ar-SA"/>
      </w:rPr>
    </w:lvl>
  </w:abstractNum>
  <w:abstractNum w:abstractNumId="6" w15:restartNumberingAfterBreak="0">
    <w:nsid w:val="07E92A63"/>
    <w:multiLevelType w:val="hybridMultilevel"/>
    <w:tmpl w:val="A2AE968E"/>
    <w:lvl w:ilvl="0" w:tplc="64B0345E">
      <w:start w:val="1"/>
      <w:numFmt w:val="decimal"/>
      <w:lvlText w:val="%1."/>
      <w:lvlJc w:val="left"/>
      <w:pPr>
        <w:ind w:left="2497" w:hanging="360"/>
        <w:jc w:val="left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es-ES" w:eastAsia="en-US" w:bidi="ar-SA"/>
      </w:rPr>
    </w:lvl>
    <w:lvl w:ilvl="1" w:tplc="5B7E7EC2">
      <w:numFmt w:val="bullet"/>
      <w:lvlText w:val="•"/>
      <w:lvlJc w:val="left"/>
      <w:pPr>
        <w:ind w:left="3474" w:hanging="360"/>
      </w:pPr>
      <w:rPr>
        <w:rFonts w:hint="default"/>
        <w:lang w:val="es-ES" w:eastAsia="en-US" w:bidi="ar-SA"/>
      </w:rPr>
    </w:lvl>
    <w:lvl w:ilvl="2" w:tplc="5B6EEA4E">
      <w:numFmt w:val="bullet"/>
      <w:lvlText w:val="•"/>
      <w:lvlJc w:val="left"/>
      <w:pPr>
        <w:ind w:left="4448" w:hanging="360"/>
      </w:pPr>
      <w:rPr>
        <w:rFonts w:hint="default"/>
        <w:lang w:val="es-ES" w:eastAsia="en-US" w:bidi="ar-SA"/>
      </w:rPr>
    </w:lvl>
    <w:lvl w:ilvl="3" w:tplc="60D06812">
      <w:numFmt w:val="bullet"/>
      <w:lvlText w:val="•"/>
      <w:lvlJc w:val="left"/>
      <w:pPr>
        <w:ind w:left="5422" w:hanging="360"/>
      </w:pPr>
      <w:rPr>
        <w:rFonts w:hint="default"/>
        <w:lang w:val="es-ES" w:eastAsia="en-US" w:bidi="ar-SA"/>
      </w:rPr>
    </w:lvl>
    <w:lvl w:ilvl="4" w:tplc="F2DCA842">
      <w:numFmt w:val="bullet"/>
      <w:lvlText w:val="•"/>
      <w:lvlJc w:val="left"/>
      <w:pPr>
        <w:ind w:left="6396" w:hanging="360"/>
      </w:pPr>
      <w:rPr>
        <w:rFonts w:hint="default"/>
        <w:lang w:val="es-ES" w:eastAsia="en-US" w:bidi="ar-SA"/>
      </w:rPr>
    </w:lvl>
    <w:lvl w:ilvl="5" w:tplc="7EAAABEC">
      <w:numFmt w:val="bullet"/>
      <w:lvlText w:val="•"/>
      <w:lvlJc w:val="left"/>
      <w:pPr>
        <w:ind w:left="7370" w:hanging="360"/>
      </w:pPr>
      <w:rPr>
        <w:rFonts w:hint="default"/>
        <w:lang w:val="es-ES" w:eastAsia="en-US" w:bidi="ar-SA"/>
      </w:rPr>
    </w:lvl>
    <w:lvl w:ilvl="6" w:tplc="2F96ED50">
      <w:numFmt w:val="bullet"/>
      <w:lvlText w:val="•"/>
      <w:lvlJc w:val="left"/>
      <w:pPr>
        <w:ind w:left="8344" w:hanging="360"/>
      </w:pPr>
      <w:rPr>
        <w:rFonts w:hint="default"/>
        <w:lang w:val="es-ES" w:eastAsia="en-US" w:bidi="ar-SA"/>
      </w:rPr>
    </w:lvl>
    <w:lvl w:ilvl="7" w:tplc="D0F6FE68">
      <w:numFmt w:val="bullet"/>
      <w:lvlText w:val="•"/>
      <w:lvlJc w:val="left"/>
      <w:pPr>
        <w:ind w:left="9318" w:hanging="360"/>
      </w:pPr>
      <w:rPr>
        <w:rFonts w:hint="default"/>
        <w:lang w:val="es-ES" w:eastAsia="en-US" w:bidi="ar-SA"/>
      </w:rPr>
    </w:lvl>
    <w:lvl w:ilvl="8" w:tplc="8C8C6E3A">
      <w:numFmt w:val="bullet"/>
      <w:lvlText w:val="•"/>
      <w:lvlJc w:val="left"/>
      <w:pPr>
        <w:ind w:left="10292" w:hanging="360"/>
      </w:pPr>
      <w:rPr>
        <w:rFonts w:hint="default"/>
        <w:lang w:val="es-ES" w:eastAsia="en-US" w:bidi="ar-SA"/>
      </w:rPr>
    </w:lvl>
  </w:abstractNum>
  <w:abstractNum w:abstractNumId="7" w15:restartNumberingAfterBreak="0">
    <w:nsid w:val="0B1C6498"/>
    <w:multiLevelType w:val="hybridMultilevel"/>
    <w:tmpl w:val="BCF45194"/>
    <w:lvl w:ilvl="0" w:tplc="031476CA">
      <w:start w:val="1"/>
      <w:numFmt w:val="upperRoman"/>
      <w:lvlText w:val="%1."/>
      <w:lvlJc w:val="left"/>
      <w:pPr>
        <w:ind w:left="2151" w:hanging="167"/>
        <w:jc w:val="left"/>
      </w:pPr>
      <w:rPr>
        <w:rFonts w:ascii="Arial MT" w:eastAsia="Arial MT" w:hAnsi="Arial MT" w:cs="Arial MT" w:hint="default"/>
        <w:w w:val="100"/>
        <w:sz w:val="20"/>
        <w:szCs w:val="20"/>
        <w:lang w:val="es-ES" w:eastAsia="en-US" w:bidi="ar-SA"/>
      </w:rPr>
    </w:lvl>
    <w:lvl w:ilvl="1" w:tplc="849030A8">
      <w:numFmt w:val="bullet"/>
      <w:lvlText w:val="•"/>
      <w:lvlJc w:val="left"/>
      <w:pPr>
        <w:ind w:left="3168" w:hanging="167"/>
      </w:pPr>
      <w:rPr>
        <w:rFonts w:hint="default"/>
        <w:lang w:val="es-ES" w:eastAsia="en-US" w:bidi="ar-SA"/>
      </w:rPr>
    </w:lvl>
    <w:lvl w:ilvl="2" w:tplc="FF34F200">
      <w:numFmt w:val="bullet"/>
      <w:lvlText w:val="•"/>
      <w:lvlJc w:val="left"/>
      <w:pPr>
        <w:ind w:left="4176" w:hanging="167"/>
      </w:pPr>
      <w:rPr>
        <w:rFonts w:hint="default"/>
        <w:lang w:val="es-ES" w:eastAsia="en-US" w:bidi="ar-SA"/>
      </w:rPr>
    </w:lvl>
    <w:lvl w:ilvl="3" w:tplc="8168E150">
      <w:numFmt w:val="bullet"/>
      <w:lvlText w:val="•"/>
      <w:lvlJc w:val="left"/>
      <w:pPr>
        <w:ind w:left="5184" w:hanging="167"/>
      </w:pPr>
      <w:rPr>
        <w:rFonts w:hint="default"/>
        <w:lang w:val="es-ES" w:eastAsia="en-US" w:bidi="ar-SA"/>
      </w:rPr>
    </w:lvl>
    <w:lvl w:ilvl="4" w:tplc="68C2600A">
      <w:numFmt w:val="bullet"/>
      <w:lvlText w:val="•"/>
      <w:lvlJc w:val="left"/>
      <w:pPr>
        <w:ind w:left="6192" w:hanging="167"/>
      </w:pPr>
      <w:rPr>
        <w:rFonts w:hint="default"/>
        <w:lang w:val="es-ES" w:eastAsia="en-US" w:bidi="ar-SA"/>
      </w:rPr>
    </w:lvl>
    <w:lvl w:ilvl="5" w:tplc="E176068A">
      <w:numFmt w:val="bullet"/>
      <w:lvlText w:val="•"/>
      <w:lvlJc w:val="left"/>
      <w:pPr>
        <w:ind w:left="7200" w:hanging="167"/>
      </w:pPr>
      <w:rPr>
        <w:rFonts w:hint="default"/>
        <w:lang w:val="es-ES" w:eastAsia="en-US" w:bidi="ar-SA"/>
      </w:rPr>
    </w:lvl>
    <w:lvl w:ilvl="6" w:tplc="3124892E">
      <w:numFmt w:val="bullet"/>
      <w:lvlText w:val="•"/>
      <w:lvlJc w:val="left"/>
      <w:pPr>
        <w:ind w:left="8208" w:hanging="167"/>
      </w:pPr>
      <w:rPr>
        <w:rFonts w:hint="default"/>
        <w:lang w:val="es-ES" w:eastAsia="en-US" w:bidi="ar-SA"/>
      </w:rPr>
    </w:lvl>
    <w:lvl w:ilvl="7" w:tplc="0C8A6416">
      <w:numFmt w:val="bullet"/>
      <w:lvlText w:val="•"/>
      <w:lvlJc w:val="left"/>
      <w:pPr>
        <w:ind w:left="9216" w:hanging="167"/>
      </w:pPr>
      <w:rPr>
        <w:rFonts w:hint="default"/>
        <w:lang w:val="es-ES" w:eastAsia="en-US" w:bidi="ar-SA"/>
      </w:rPr>
    </w:lvl>
    <w:lvl w:ilvl="8" w:tplc="04C080C8">
      <w:numFmt w:val="bullet"/>
      <w:lvlText w:val="•"/>
      <w:lvlJc w:val="left"/>
      <w:pPr>
        <w:ind w:left="10224" w:hanging="167"/>
      </w:pPr>
      <w:rPr>
        <w:rFonts w:hint="default"/>
        <w:lang w:val="es-ES" w:eastAsia="en-US" w:bidi="ar-SA"/>
      </w:rPr>
    </w:lvl>
  </w:abstractNum>
  <w:abstractNum w:abstractNumId="8" w15:restartNumberingAfterBreak="0">
    <w:nsid w:val="0B266132"/>
    <w:multiLevelType w:val="hybridMultilevel"/>
    <w:tmpl w:val="2464672C"/>
    <w:lvl w:ilvl="0" w:tplc="835CC9F8">
      <w:start w:val="1"/>
      <w:numFmt w:val="upperRoman"/>
      <w:lvlText w:val="%1."/>
      <w:lvlJc w:val="left"/>
      <w:pPr>
        <w:ind w:left="1984" w:hanging="189"/>
        <w:jc w:val="left"/>
      </w:pPr>
      <w:rPr>
        <w:rFonts w:ascii="Arial MT" w:eastAsia="Arial MT" w:hAnsi="Arial MT" w:cs="Arial MT" w:hint="default"/>
        <w:w w:val="100"/>
        <w:sz w:val="20"/>
        <w:szCs w:val="20"/>
        <w:lang w:val="es-ES" w:eastAsia="en-US" w:bidi="ar-SA"/>
      </w:rPr>
    </w:lvl>
    <w:lvl w:ilvl="1" w:tplc="AB9E739C">
      <w:numFmt w:val="bullet"/>
      <w:lvlText w:val="•"/>
      <w:lvlJc w:val="left"/>
      <w:pPr>
        <w:ind w:left="3006" w:hanging="189"/>
      </w:pPr>
      <w:rPr>
        <w:rFonts w:hint="default"/>
        <w:lang w:val="es-ES" w:eastAsia="en-US" w:bidi="ar-SA"/>
      </w:rPr>
    </w:lvl>
    <w:lvl w:ilvl="2" w:tplc="B9906FA0">
      <w:numFmt w:val="bullet"/>
      <w:lvlText w:val="•"/>
      <w:lvlJc w:val="left"/>
      <w:pPr>
        <w:ind w:left="4032" w:hanging="189"/>
      </w:pPr>
      <w:rPr>
        <w:rFonts w:hint="default"/>
        <w:lang w:val="es-ES" w:eastAsia="en-US" w:bidi="ar-SA"/>
      </w:rPr>
    </w:lvl>
    <w:lvl w:ilvl="3" w:tplc="EC4A74AA">
      <w:numFmt w:val="bullet"/>
      <w:lvlText w:val="•"/>
      <w:lvlJc w:val="left"/>
      <w:pPr>
        <w:ind w:left="5058" w:hanging="189"/>
      </w:pPr>
      <w:rPr>
        <w:rFonts w:hint="default"/>
        <w:lang w:val="es-ES" w:eastAsia="en-US" w:bidi="ar-SA"/>
      </w:rPr>
    </w:lvl>
    <w:lvl w:ilvl="4" w:tplc="0DD27DAC">
      <w:numFmt w:val="bullet"/>
      <w:lvlText w:val="•"/>
      <w:lvlJc w:val="left"/>
      <w:pPr>
        <w:ind w:left="6084" w:hanging="189"/>
      </w:pPr>
      <w:rPr>
        <w:rFonts w:hint="default"/>
        <w:lang w:val="es-ES" w:eastAsia="en-US" w:bidi="ar-SA"/>
      </w:rPr>
    </w:lvl>
    <w:lvl w:ilvl="5" w:tplc="D4FECC40">
      <w:numFmt w:val="bullet"/>
      <w:lvlText w:val="•"/>
      <w:lvlJc w:val="left"/>
      <w:pPr>
        <w:ind w:left="7110" w:hanging="189"/>
      </w:pPr>
      <w:rPr>
        <w:rFonts w:hint="default"/>
        <w:lang w:val="es-ES" w:eastAsia="en-US" w:bidi="ar-SA"/>
      </w:rPr>
    </w:lvl>
    <w:lvl w:ilvl="6" w:tplc="49187194">
      <w:numFmt w:val="bullet"/>
      <w:lvlText w:val="•"/>
      <w:lvlJc w:val="left"/>
      <w:pPr>
        <w:ind w:left="8136" w:hanging="189"/>
      </w:pPr>
      <w:rPr>
        <w:rFonts w:hint="default"/>
        <w:lang w:val="es-ES" w:eastAsia="en-US" w:bidi="ar-SA"/>
      </w:rPr>
    </w:lvl>
    <w:lvl w:ilvl="7" w:tplc="B3AA23B8">
      <w:numFmt w:val="bullet"/>
      <w:lvlText w:val="•"/>
      <w:lvlJc w:val="left"/>
      <w:pPr>
        <w:ind w:left="9162" w:hanging="189"/>
      </w:pPr>
      <w:rPr>
        <w:rFonts w:hint="default"/>
        <w:lang w:val="es-ES" w:eastAsia="en-US" w:bidi="ar-SA"/>
      </w:rPr>
    </w:lvl>
    <w:lvl w:ilvl="8" w:tplc="B21E9F78">
      <w:numFmt w:val="bullet"/>
      <w:lvlText w:val="•"/>
      <w:lvlJc w:val="left"/>
      <w:pPr>
        <w:ind w:left="10188" w:hanging="189"/>
      </w:pPr>
      <w:rPr>
        <w:rFonts w:hint="default"/>
        <w:lang w:val="es-ES" w:eastAsia="en-US" w:bidi="ar-SA"/>
      </w:rPr>
    </w:lvl>
  </w:abstractNum>
  <w:abstractNum w:abstractNumId="9" w15:restartNumberingAfterBreak="0">
    <w:nsid w:val="0C1954E7"/>
    <w:multiLevelType w:val="hybridMultilevel"/>
    <w:tmpl w:val="E8A81152"/>
    <w:lvl w:ilvl="0" w:tplc="D3E46EE8">
      <w:start w:val="1"/>
      <w:numFmt w:val="lowerLetter"/>
      <w:lvlText w:val="%1)"/>
      <w:lvlJc w:val="left"/>
      <w:pPr>
        <w:ind w:left="2216" w:hanging="233"/>
        <w:jc w:val="left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es-ES" w:eastAsia="en-US" w:bidi="ar-SA"/>
      </w:rPr>
    </w:lvl>
    <w:lvl w:ilvl="1" w:tplc="208A9C08">
      <w:numFmt w:val="bullet"/>
      <w:lvlText w:val="•"/>
      <w:lvlJc w:val="left"/>
      <w:pPr>
        <w:ind w:left="3222" w:hanging="233"/>
      </w:pPr>
      <w:rPr>
        <w:rFonts w:hint="default"/>
        <w:lang w:val="es-ES" w:eastAsia="en-US" w:bidi="ar-SA"/>
      </w:rPr>
    </w:lvl>
    <w:lvl w:ilvl="2" w:tplc="7826C318">
      <w:numFmt w:val="bullet"/>
      <w:lvlText w:val="•"/>
      <w:lvlJc w:val="left"/>
      <w:pPr>
        <w:ind w:left="4224" w:hanging="233"/>
      </w:pPr>
      <w:rPr>
        <w:rFonts w:hint="default"/>
        <w:lang w:val="es-ES" w:eastAsia="en-US" w:bidi="ar-SA"/>
      </w:rPr>
    </w:lvl>
    <w:lvl w:ilvl="3" w:tplc="037AC13E">
      <w:numFmt w:val="bullet"/>
      <w:lvlText w:val="•"/>
      <w:lvlJc w:val="left"/>
      <w:pPr>
        <w:ind w:left="5226" w:hanging="233"/>
      </w:pPr>
      <w:rPr>
        <w:rFonts w:hint="default"/>
        <w:lang w:val="es-ES" w:eastAsia="en-US" w:bidi="ar-SA"/>
      </w:rPr>
    </w:lvl>
    <w:lvl w:ilvl="4" w:tplc="F578C4C2">
      <w:numFmt w:val="bullet"/>
      <w:lvlText w:val="•"/>
      <w:lvlJc w:val="left"/>
      <w:pPr>
        <w:ind w:left="6228" w:hanging="233"/>
      </w:pPr>
      <w:rPr>
        <w:rFonts w:hint="default"/>
        <w:lang w:val="es-ES" w:eastAsia="en-US" w:bidi="ar-SA"/>
      </w:rPr>
    </w:lvl>
    <w:lvl w:ilvl="5" w:tplc="BBE86E1A">
      <w:numFmt w:val="bullet"/>
      <w:lvlText w:val="•"/>
      <w:lvlJc w:val="left"/>
      <w:pPr>
        <w:ind w:left="7230" w:hanging="233"/>
      </w:pPr>
      <w:rPr>
        <w:rFonts w:hint="default"/>
        <w:lang w:val="es-ES" w:eastAsia="en-US" w:bidi="ar-SA"/>
      </w:rPr>
    </w:lvl>
    <w:lvl w:ilvl="6" w:tplc="5B228D52">
      <w:numFmt w:val="bullet"/>
      <w:lvlText w:val="•"/>
      <w:lvlJc w:val="left"/>
      <w:pPr>
        <w:ind w:left="8232" w:hanging="233"/>
      </w:pPr>
      <w:rPr>
        <w:rFonts w:hint="default"/>
        <w:lang w:val="es-ES" w:eastAsia="en-US" w:bidi="ar-SA"/>
      </w:rPr>
    </w:lvl>
    <w:lvl w:ilvl="7" w:tplc="233AD1C0">
      <w:numFmt w:val="bullet"/>
      <w:lvlText w:val="•"/>
      <w:lvlJc w:val="left"/>
      <w:pPr>
        <w:ind w:left="9234" w:hanging="233"/>
      </w:pPr>
      <w:rPr>
        <w:rFonts w:hint="default"/>
        <w:lang w:val="es-ES" w:eastAsia="en-US" w:bidi="ar-SA"/>
      </w:rPr>
    </w:lvl>
    <w:lvl w:ilvl="8" w:tplc="69C072B6">
      <w:numFmt w:val="bullet"/>
      <w:lvlText w:val="•"/>
      <w:lvlJc w:val="left"/>
      <w:pPr>
        <w:ind w:left="10236" w:hanging="233"/>
      </w:pPr>
      <w:rPr>
        <w:rFonts w:hint="default"/>
        <w:lang w:val="es-ES" w:eastAsia="en-US" w:bidi="ar-SA"/>
      </w:rPr>
    </w:lvl>
  </w:abstractNum>
  <w:abstractNum w:abstractNumId="10" w15:restartNumberingAfterBreak="0">
    <w:nsid w:val="0C8F000D"/>
    <w:multiLevelType w:val="hybridMultilevel"/>
    <w:tmpl w:val="46824F92"/>
    <w:lvl w:ilvl="0" w:tplc="E928357C">
      <w:start w:val="1"/>
      <w:numFmt w:val="upperRoman"/>
      <w:lvlText w:val="%1."/>
      <w:lvlJc w:val="left"/>
      <w:pPr>
        <w:ind w:left="1984" w:hanging="194"/>
        <w:jc w:val="left"/>
      </w:pPr>
      <w:rPr>
        <w:rFonts w:ascii="Arial MT" w:eastAsia="Arial MT" w:hAnsi="Arial MT" w:cs="Arial MT" w:hint="default"/>
        <w:w w:val="100"/>
        <w:sz w:val="20"/>
        <w:szCs w:val="20"/>
        <w:lang w:val="es-ES" w:eastAsia="en-US" w:bidi="ar-SA"/>
      </w:rPr>
    </w:lvl>
    <w:lvl w:ilvl="1" w:tplc="303832B4">
      <w:numFmt w:val="bullet"/>
      <w:lvlText w:val="•"/>
      <w:lvlJc w:val="left"/>
      <w:pPr>
        <w:ind w:left="3006" w:hanging="194"/>
      </w:pPr>
      <w:rPr>
        <w:rFonts w:hint="default"/>
        <w:lang w:val="es-ES" w:eastAsia="en-US" w:bidi="ar-SA"/>
      </w:rPr>
    </w:lvl>
    <w:lvl w:ilvl="2" w:tplc="82AC83E2">
      <w:numFmt w:val="bullet"/>
      <w:lvlText w:val="•"/>
      <w:lvlJc w:val="left"/>
      <w:pPr>
        <w:ind w:left="4032" w:hanging="194"/>
      </w:pPr>
      <w:rPr>
        <w:rFonts w:hint="default"/>
        <w:lang w:val="es-ES" w:eastAsia="en-US" w:bidi="ar-SA"/>
      </w:rPr>
    </w:lvl>
    <w:lvl w:ilvl="3" w:tplc="DD442B9E">
      <w:numFmt w:val="bullet"/>
      <w:lvlText w:val="•"/>
      <w:lvlJc w:val="left"/>
      <w:pPr>
        <w:ind w:left="5058" w:hanging="194"/>
      </w:pPr>
      <w:rPr>
        <w:rFonts w:hint="default"/>
        <w:lang w:val="es-ES" w:eastAsia="en-US" w:bidi="ar-SA"/>
      </w:rPr>
    </w:lvl>
    <w:lvl w:ilvl="4" w:tplc="C78264CA">
      <w:numFmt w:val="bullet"/>
      <w:lvlText w:val="•"/>
      <w:lvlJc w:val="left"/>
      <w:pPr>
        <w:ind w:left="6084" w:hanging="194"/>
      </w:pPr>
      <w:rPr>
        <w:rFonts w:hint="default"/>
        <w:lang w:val="es-ES" w:eastAsia="en-US" w:bidi="ar-SA"/>
      </w:rPr>
    </w:lvl>
    <w:lvl w:ilvl="5" w:tplc="F964F50A">
      <w:numFmt w:val="bullet"/>
      <w:lvlText w:val="•"/>
      <w:lvlJc w:val="left"/>
      <w:pPr>
        <w:ind w:left="7110" w:hanging="194"/>
      </w:pPr>
      <w:rPr>
        <w:rFonts w:hint="default"/>
        <w:lang w:val="es-ES" w:eastAsia="en-US" w:bidi="ar-SA"/>
      </w:rPr>
    </w:lvl>
    <w:lvl w:ilvl="6" w:tplc="20746422">
      <w:numFmt w:val="bullet"/>
      <w:lvlText w:val="•"/>
      <w:lvlJc w:val="left"/>
      <w:pPr>
        <w:ind w:left="8136" w:hanging="194"/>
      </w:pPr>
      <w:rPr>
        <w:rFonts w:hint="default"/>
        <w:lang w:val="es-ES" w:eastAsia="en-US" w:bidi="ar-SA"/>
      </w:rPr>
    </w:lvl>
    <w:lvl w:ilvl="7" w:tplc="EBE08BB2">
      <w:numFmt w:val="bullet"/>
      <w:lvlText w:val="•"/>
      <w:lvlJc w:val="left"/>
      <w:pPr>
        <w:ind w:left="9162" w:hanging="194"/>
      </w:pPr>
      <w:rPr>
        <w:rFonts w:hint="default"/>
        <w:lang w:val="es-ES" w:eastAsia="en-US" w:bidi="ar-SA"/>
      </w:rPr>
    </w:lvl>
    <w:lvl w:ilvl="8" w:tplc="B2D6684C">
      <w:numFmt w:val="bullet"/>
      <w:lvlText w:val="•"/>
      <w:lvlJc w:val="left"/>
      <w:pPr>
        <w:ind w:left="10188" w:hanging="194"/>
      </w:pPr>
      <w:rPr>
        <w:rFonts w:hint="default"/>
        <w:lang w:val="es-ES" w:eastAsia="en-US" w:bidi="ar-SA"/>
      </w:rPr>
    </w:lvl>
  </w:abstractNum>
  <w:abstractNum w:abstractNumId="11" w15:restartNumberingAfterBreak="0">
    <w:nsid w:val="0CB82620"/>
    <w:multiLevelType w:val="hybridMultilevel"/>
    <w:tmpl w:val="B9D6EDBC"/>
    <w:lvl w:ilvl="0" w:tplc="D612238A">
      <w:start w:val="1"/>
      <w:numFmt w:val="lowerLetter"/>
      <w:lvlText w:val="%1)"/>
      <w:lvlJc w:val="left"/>
      <w:pPr>
        <w:ind w:left="2217" w:hanging="234"/>
        <w:jc w:val="left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es-ES" w:eastAsia="en-US" w:bidi="ar-SA"/>
      </w:rPr>
    </w:lvl>
    <w:lvl w:ilvl="1" w:tplc="EA06861E">
      <w:numFmt w:val="bullet"/>
      <w:lvlText w:val="•"/>
      <w:lvlJc w:val="left"/>
      <w:pPr>
        <w:ind w:left="3222" w:hanging="234"/>
      </w:pPr>
      <w:rPr>
        <w:rFonts w:hint="default"/>
        <w:lang w:val="es-ES" w:eastAsia="en-US" w:bidi="ar-SA"/>
      </w:rPr>
    </w:lvl>
    <w:lvl w:ilvl="2" w:tplc="B878855A">
      <w:numFmt w:val="bullet"/>
      <w:lvlText w:val="•"/>
      <w:lvlJc w:val="left"/>
      <w:pPr>
        <w:ind w:left="4224" w:hanging="234"/>
      </w:pPr>
      <w:rPr>
        <w:rFonts w:hint="default"/>
        <w:lang w:val="es-ES" w:eastAsia="en-US" w:bidi="ar-SA"/>
      </w:rPr>
    </w:lvl>
    <w:lvl w:ilvl="3" w:tplc="7272EAD0">
      <w:numFmt w:val="bullet"/>
      <w:lvlText w:val="•"/>
      <w:lvlJc w:val="left"/>
      <w:pPr>
        <w:ind w:left="5226" w:hanging="234"/>
      </w:pPr>
      <w:rPr>
        <w:rFonts w:hint="default"/>
        <w:lang w:val="es-ES" w:eastAsia="en-US" w:bidi="ar-SA"/>
      </w:rPr>
    </w:lvl>
    <w:lvl w:ilvl="4" w:tplc="F4D29DC0">
      <w:numFmt w:val="bullet"/>
      <w:lvlText w:val="•"/>
      <w:lvlJc w:val="left"/>
      <w:pPr>
        <w:ind w:left="6228" w:hanging="234"/>
      </w:pPr>
      <w:rPr>
        <w:rFonts w:hint="default"/>
        <w:lang w:val="es-ES" w:eastAsia="en-US" w:bidi="ar-SA"/>
      </w:rPr>
    </w:lvl>
    <w:lvl w:ilvl="5" w:tplc="7228FAF2">
      <w:numFmt w:val="bullet"/>
      <w:lvlText w:val="•"/>
      <w:lvlJc w:val="left"/>
      <w:pPr>
        <w:ind w:left="7230" w:hanging="234"/>
      </w:pPr>
      <w:rPr>
        <w:rFonts w:hint="default"/>
        <w:lang w:val="es-ES" w:eastAsia="en-US" w:bidi="ar-SA"/>
      </w:rPr>
    </w:lvl>
    <w:lvl w:ilvl="6" w:tplc="C97E9420">
      <w:numFmt w:val="bullet"/>
      <w:lvlText w:val="•"/>
      <w:lvlJc w:val="left"/>
      <w:pPr>
        <w:ind w:left="8232" w:hanging="234"/>
      </w:pPr>
      <w:rPr>
        <w:rFonts w:hint="default"/>
        <w:lang w:val="es-ES" w:eastAsia="en-US" w:bidi="ar-SA"/>
      </w:rPr>
    </w:lvl>
    <w:lvl w:ilvl="7" w:tplc="1020D924">
      <w:numFmt w:val="bullet"/>
      <w:lvlText w:val="•"/>
      <w:lvlJc w:val="left"/>
      <w:pPr>
        <w:ind w:left="9234" w:hanging="234"/>
      </w:pPr>
      <w:rPr>
        <w:rFonts w:hint="default"/>
        <w:lang w:val="es-ES" w:eastAsia="en-US" w:bidi="ar-SA"/>
      </w:rPr>
    </w:lvl>
    <w:lvl w:ilvl="8" w:tplc="C9C05768">
      <w:numFmt w:val="bullet"/>
      <w:lvlText w:val="•"/>
      <w:lvlJc w:val="left"/>
      <w:pPr>
        <w:ind w:left="10236" w:hanging="234"/>
      </w:pPr>
      <w:rPr>
        <w:rFonts w:hint="default"/>
        <w:lang w:val="es-ES" w:eastAsia="en-US" w:bidi="ar-SA"/>
      </w:rPr>
    </w:lvl>
  </w:abstractNum>
  <w:abstractNum w:abstractNumId="12" w15:restartNumberingAfterBreak="0">
    <w:nsid w:val="0CF53A4B"/>
    <w:multiLevelType w:val="hybridMultilevel"/>
    <w:tmpl w:val="2CC60848"/>
    <w:lvl w:ilvl="0" w:tplc="F15E2410">
      <w:start w:val="1"/>
      <w:numFmt w:val="upperRoman"/>
      <w:lvlText w:val="%1."/>
      <w:lvlJc w:val="left"/>
      <w:pPr>
        <w:ind w:left="2151" w:hanging="167"/>
        <w:jc w:val="left"/>
      </w:pPr>
      <w:rPr>
        <w:rFonts w:ascii="Arial MT" w:eastAsia="Arial MT" w:hAnsi="Arial MT" w:cs="Arial MT" w:hint="default"/>
        <w:w w:val="100"/>
        <w:sz w:val="20"/>
        <w:szCs w:val="20"/>
        <w:lang w:val="es-ES" w:eastAsia="en-US" w:bidi="ar-SA"/>
      </w:rPr>
    </w:lvl>
    <w:lvl w:ilvl="1" w:tplc="ECD8CC2C">
      <w:numFmt w:val="bullet"/>
      <w:lvlText w:val="•"/>
      <w:lvlJc w:val="left"/>
      <w:pPr>
        <w:ind w:left="3168" w:hanging="167"/>
      </w:pPr>
      <w:rPr>
        <w:rFonts w:hint="default"/>
        <w:lang w:val="es-ES" w:eastAsia="en-US" w:bidi="ar-SA"/>
      </w:rPr>
    </w:lvl>
    <w:lvl w:ilvl="2" w:tplc="73C602BA">
      <w:numFmt w:val="bullet"/>
      <w:lvlText w:val="•"/>
      <w:lvlJc w:val="left"/>
      <w:pPr>
        <w:ind w:left="4176" w:hanging="167"/>
      </w:pPr>
      <w:rPr>
        <w:rFonts w:hint="default"/>
        <w:lang w:val="es-ES" w:eastAsia="en-US" w:bidi="ar-SA"/>
      </w:rPr>
    </w:lvl>
    <w:lvl w:ilvl="3" w:tplc="DB748C8C">
      <w:numFmt w:val="bullet"/>
      <w:lvlText w:val="•"/>
      <w:lvlJc w:val="left"/>
      <w:pPr>
        <w:ind w:left="5184" w:hanging="167"/>
      </w:pPr>
      <w:rPr>
        <w:rFonts w:hint="default"/>
        <w:lang w:val="es-ES" w:eastAsia="en-US" w:bidi="ar-SA"/>
      </w:rPr>
    </w:lvl>
    <w:lvl w:ilvl="4" w:tplc="4906FD5E">
      <w:numFmt w:val="bullet"/>
      <w:lvlText w:val="•"/>
      <w:lvlJc w:val="left"/>
      <w:pPr>
        <w:ind w:left="6192" w:hanging="167"/>
      </w:pPr>
      <w:rPr>
        <w:rFonts w:hint="default"/>
        <w:lang w:val="es-ES" w:eastAsia="en-US" w:bidi="ar-SA"/>
      </w:rPr>
    </w:lvl>
    <w:lvl w:ilvl="5" w:tplc="C25853AE">
      <w:numFmt w:val="bullet"/>
      <w:lvlText w:val="•"/>
      <w:lvlJc w:val="left"/>
      <w:pPr>
        <w:ind w:left="7200" w:hanging="167"/>
      </w:pPr>
      <w:rPr>
        <w:rFonts w:hint="default"/>
        <w:lang w:val="es-ES" w:eastAsia="en-US" w:bidi="ar-SA"/>
      </w:rPr>
    </w:lvl>
    <w:lvl w:ilvl="6" w:tplc="BFDC0786">
      <w:numFmt w:val="bullet"/>
      <w:lvlText w:val="•"/>
      <w:lvlJc w:val="left"/>
      <w:pPr>
        <w:ind w:left="8208" w:hanging="167"/>
      </w:pPr>
      <w:rPr>
        <w:rFonts w:hint="default"/>
        <w:lang w:val="es-ES" w:eastAsia="en-US" w:bidi="ar-SA"/>
      </w:rPr>
    </w:lvl>
    <w:lvl w:ilvl="7" w:tplc="FB325FDE">
      <w:numFmt w:val="bullet"/>
      <w:lvlText w:val="•"/>
      <w:lvlJc w:val="left"/>
      <w:pPr>
        <w:ind w:left="9216" w:hanging="167"/>
      </w:pPr>
      <w:rPr>
        <w:rFonts w:hint="default"/>
        <w:lang w:val="es-ES" w:eastAsia="en-US" w:bidi="ar-SA"/>
      </w:rPr>
    </w:lvl>
    <w:lvl w:ilvl="8" w:tplc="1BEC8BE2">
      <w:numFmt w:val="bullet"/>
      <w:lvlText w:val="•"/>
      <w:lvlJc w:val="left"/>
      <w:pPr>
        <w:ind w:left="10224" w:hanging="167"/>
      </w:pPr>
      <w:rPr>
        <w:rFonts w:hint="default"/>
        <w:lang w:val="es-ES" w:eastAsia="en-US" w:bidi="ar-SA"/>
      </w:rPr>
    </w:lvl>
  </w:abstractNum>
  <w:abstractNum w:abstractNumId="13" w15:restartNumberingAfterBreak="0">
    <w:nsid w:val="0EEF08F9"/>
    <w:multiLevelType w:val="hybridMultilevel"/>
    <w:tmpl w:val="B6627770"/>
    <w:lvl w:ilvl="0" w:tplc="5E58DA62">
      <w:start w:val="1"/>
      <w:numFmt w:val="upperRoman"/>
      <w:lvlText w:val="%1."/>
      <w:lvlJc w:val="left"/>
      <w:pPr>
        <w:ind w:left="2151" w:hanging="167"/>
        <w:jc w:val="left"/>
      </w:pPr>
      <w:rPr>
        <w:rFonts w:ascii="Arial MT" w:eastAsia="Arial MT" w:hAnsi="Arial MT" w:cs="Arial MT" w:hint="default"/>
        <w:w w:val="100"/>
        <w:sz w:val="20"/>
        <w:szCs w:val="20"/>
        <w:lang w:val="es-ES" w:eastAsia="en-US" w:bidi="ar-SA"/>
      </w:rPr>
    </w:lvl>
    <w:lvl w:ilvl="1" w:tplc="71624694">
      <w:numFmt w:val="bullet"/>
      <w:lvlText w:val="•"/>
      <w:lvlJc w:val="left"/>
      <w:pPr>
        <w:ind w:left="3168" w:hanging="167"/>
      </w:pPr>
      <w:rPr>
        <w:rFonts w:hint="default"/>
        <w:lang w:val="es-ES" w:eastAsia="en-US" w:bidi="ar-SA"/>
      </w:rPr>
    </w:lvl>
    <w:lvl w:ilvl="2" w:tplc="209454EA">
      <w:numFmt w:val="bullet"/>
      <w:lvlText w:val="•"/>
      <w:lvlJc w:val="left"/>
      <w:pPr>
        <w:ind w:left="4176" w:hanging="167"/>
      </w:pPr>
      <w:rPr>
        <w:rFonts w:hint="default"/>
        <w:lang w:val="es-ES" w:eastAsia="en-US" w:bidi="ar-SA"/>
      </w:rPr>
    </w:lvl>
    <w:lvl w:ilvl="3" w:tplc="F25EA9A6">
      <w:numFmt w:val="bullet"/>
      <w:lvlText w:val="•"/>
      <w:lvlJc w:val="left"/>
      <w:pPr>
        <w:ind w:left="5184" w:hanging="167"/>
      </w:pPr>
      <w:rPr>
        <w:rFonts w:hint="default"/>
        <w:lang w:val="es-ES" w:eastAsia="en-US" w:bidi="ar-SA"/>
      </w:rPr>
    </w:lvl>
    <w:lvl w:ilvl="4" w:tplc="B61E4EF0">
      <w:numFmt w:val="bullet"/>
      <w:lvlText w:val="•"/>
      <w:lvlJc w:val="left"/>
      <w:pPr>
        <w:ind w:left="6192" w:hanging="167"/>
      </w:pPr>
      <w:rPr>
        <w:rFonts w:hint="default"/>
        <w:lang w:val="es-ES" w:eastAsia="en-US" w:bidi="ar-SA"/>
      </w:rPr>
    </w:lvl>
    <w:lvl w:ilvl="5" w:tplc="A758499C">
      <w:numFmt w:val="bullet"/>
      <w:lvlText w:val="•"/>
      <w:lvlJc w:val="left"/>
      <w:pPr>
        <w:ind w:left="7200" w:hanging="167"/>
      </w:pPr>
      <w:rPr>
        <w:rFonts w:hint="default"/>
        <w:lang w:val="es-ES" w:eastAsia="en-US" w:bidi="ar-SA"/>
      </w:rPr>
    </w:lvl>
    <w:lvl w:ilvl="6" w:tplc="71E49602">
      <w:numFmt w:val="bullet"/>
      <w:lvlText w:val="•"/>
      <w:lvlJc w:val="left"/>
      <w:pPr>
        <w:ind w:left="8208" w:hanging="167"/>
      </w:pPr>
      <w:rPr>
        <w:rFonts w:hint="default"/>
        <w:lang w:val="es-ES" w:eastAsia="en-US" w:bidi="ar-SA"/>
      </w:rPr>
    </w:lvl>
    <w:lvl w:ilvl="7" w:tplc="5284182A">
      <w:numFmt w:val="bullet"/>
      <w:lvlText w:val="•"/>
      <w:lvlJc w:val="left"/>
      <w:pPr>
        <w:ind w:left="9216" w:hanging="167"/>
      </w:pPr>
      <w:rPr>
        <w:rFonts w:hint="default"/>
        <w:lang w:val="es-ES" w:eastAsia="en-US" w:bidi="ar-SA"/>
      </w:rPr>
    </w:lvl>
    <w:lvl w:ilvl="8" w:tplc="63D672BA">
      <w:numFmt w:val="bullet"/>
      <w:lvlText w:val="•"/>
      <w:lvlJc w:val="left"/>
      <w:pPr>
        <w:ind w:left="10224" w:hanging="167"/>
      </w:pPr>
      <w:rPr>
        <w:rFonts w:hint="default"/>
        <w:lang w:val="es-ES" w:eastAsia="en-US" w:bidi="ar-SA"/>
      </w:rPr>
    </w:lvl>
  </w:abstractNum>
  <w:abstractNum w:abstractNumId="14" w15:restartNumberingAfterBreak="0">
    <w:nsid w:val="0F474184"/>
    <w:multiLevelType w:val="hybridMultilevel"/>
    <w:tmpl w:val="63EA7B42"/>
    <w:lvl w:ilvl="0" w:tplc="3904B2EA">
      <w:start w:val="1"/>
      <w:numFmt w:val="upperRoman"/>
      <w:lvlText w:val="%1."/>
      <w:lvlJc w:val="left"/>
      <w:pPr>
        <w:ind w:left="1984" w:hanging="181"/>
        <w:jc w:val="left"/>
      </w:pPr>
      <w:rPr>
        <w:rFonts w:ascii="Arial MT" w:eastAsia="Arial MT" w:hAnsi="Arial MT" w:cs="Arial MT" w:hint="default"/>
        <w:w w:val="100"/>
        <w:sz w:val="20"/>
        <w:szCs w:val="20"/>
        <w:lang w:val="es-ES" w:eastAsia="en-US" w:bidi="ar-SA"/>
      </w:rPr>
    </w:lvl>
    <w:lvl w:ilvl="1" w:tplc="64E047C6">
      <w:numFmt w:val="bullet"/>
      <w:lvlText w:val="•"/>
      <w:lvlJc w:val="left"/>
      <w:pPr>
        <w:ind w:left="3006" w:hanging="181"/>
      </w:pPr>
      <w:rPr>
        <w:rFonts w:hint="default"/>
        <w:lang w:val="es-ES" w:eastAsia="en-US" w:bidi="ar-SA"/>
      </w:rPr>
    </w:lvl>
    <w:lvl w:ilvl="2" w:tplc="D89457BE">
      <w:numFmt w:val="bullet"/>
      <w:lvlText w:val="•"/>
      <w:lvlJc w:val="left"/>
      <w:pPr>
        <w:ind w:left="4032" w:hanging="181"/>
      </w:pPr>
      <w:rPr>
        <w:rFonts w:hint="default"/>
        <w:lang w:val="es-ES" w:eastAsia="en-US" w:bidi="ar-SA"/>
      </w:rPr>
    </w:lvl>
    <w:lvl w:ilvl="3" w:tplc="7A523382">
      <w:numFmt w:val="bullet"/>
      <w:lvlText w:val="•"/>
      <w:lvlJc w:val="left"/>
      <w:pPr>
        <w:ind w:left="5058" w:hanging="181"/>
      </w:pPr>
      <w:rPr>
        <w:rFonts w:hint="default"/>
        <w:lang w:val="es-ES" w:eastAsia="en-US" w:bidi="ar-SA"/>
      </w:rPr>
    </w:lvl>
    <w:lvl w:ilvl="4" w:tplc="7200D05A">
      <w:numFmt w:val="bullet"/>
      <w:lvlText w:val="•"/>
      <w:lvlJc w:val="left"/>
      <w:pPr>
        <w:ind w:left="6084" w:hanging="181"/>
      </w:pPr>
      <w:rPr>
        <w:rFonts w:hint="default"/>
        <w:lang w:val="es-ES" w:eastAsia="en-US" w:bidi="ar-SA"/>
      </w:rPr>
    </w:lvl>
    <w:lvl w:ilvl="5" w:tplc="8DF81014">
      <w:numFmt w:val="bullet"/>
      <w:lvlText w:val="•"/>
      <w:lvlJc w:val="left"/>
      <w:pPr>
        <w:ind w:left="7110" w:hanging="181"/>
      </w:pPr>
      <w:rPr>
        <w:rFonts w:hint="default"/>
        <w:lang w:val="es-ES" w:eastAsia="en-US" w:bidi="ar-SA"/>
      </w:rPr>
    </w:lvl>
    <w:lvl w:ilvl="6" w:tplc="4B4C0DF4">
      <w:numFmt w:val="bullet"/>
      <w:lvlText w:val="•"/>
      <w:lvlJc w:val="left"/>
      <w:pPr>
        <w:ind w:left="8136" w:hanging="181"/>
      </w:pPr>
      <w:rPr>
        <w:rFonts w:hint="default"/>
        <w:lang w:val="es-ES" w:eastAsia="en-US" w:bidi="ar-SA"/>
      </w:rPr>
    </w:lvl>
    <w:lvl w:ilvl="7" w:tplc="954C21E2">
      <w:numFmt w:val="bullet"/>
      <w:lvlText w:val="•"/>
      <w:lvlJc w:val="left"/>
      <w:pPr>
        <w:ind w:left="9162" w:hanging="181"/>
      </w:pPr>
      <w:rPr>
        <w:rFonts w:hint="default"/>
        <w:lang w:val="es-ES" w:eastAsia="en-US" w:bidi="ar-SA"/>
      </w:rPr>
    </w:lvl>
    <w:lvl w:ilvl="8" w:tplc="25FC7FD6">
      <w:numFmt w:val="bullet"/>
      <w:lvlText w:val="•"/>
      <w:lvlJc w:val="left"/>
      <w:pPr>
        <w:ind w:left="10188" w:hanging="181"/>
      </w:pPr>
      <w:rPr>
        <w:rFonts w:hint="default"/>
        <w:lang w:val="es-ES" w:eastAsia="en-US" w:bidi="ar-SA"/>
      </w:rPr>
    </w:lvl>
  </w:abstractNum>
  <w:abstractNum w:abstractNumId="15" w15:restartNumberingAfterBreak="0">
    <w:nsid w:val="0F724E67"/>
    <w:multiLevelType w:val="hybridMultilevel"/>
    <w:tmpl w:val="0FFA2ED4"/>
    <w:lvl w:ilvl="0" w:tplc="D812E9C2">
      <w:start w:val="1"/>
      <w:numFmt w:val="lowerLetter"/>
      <w:lvlText w:val="%1)"/>
      <w:lvlJc w:val="left"/>
      <w:pPr>
        <w:ind w:left="1984" w:hanging="245"/>
        <w:jc w:val="left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es-ES" w:eastAsia="en-US" w:bidi="ar-SA"/>
      </w:rPr>
    </w:lvl>
    <w:lvl w:ilvl="1" w:tplc="679AFBF4">
      <w:numFmt w:val="bullet"/>
      <w:lvlText w:val="•"/>
      <w:lvlJc w:val="left"/>
      <w:pPr>
        <w:ind w:left="3006" w:hanging="245"/>
      </w:pPr>
      <w:rPr>
        <w:rFonts w:hint="default"/>
        <w:lang w:val="es-ES" w:eastAsia="en-US" w:bidi="ar-SA"/>
      </w:rPr>
    </w:lvl>
    <w:lvl w:ilvl="2" w:tplc="51963D4C">
      <w:numFmt w:val="bullet"/>
      <w:lvlText w:val="•"/>
      <w:lvlJc w:val="left"/>
      <w:pPr>
        <w:ind w:left="4032" w:hanging="245"/>
      </w:pPr>
      <w:rPr>
        <w:rFonts w:hint="default"/>
        <w:lang w:val="es-ES" w:eastAsia="en-US" w:bidi="ar-SA"/>
      </w:rPr>
    </w:lvl>
    <w:lvl w:ilvl="3" w:tplc="FA44C0E6">
      <w:numFmt w:val="bullet"/>
      <w:lvlText w:val="•"/>
      <w:lvlJc w:val="left"/>
      <w:pPr>
        <w:ind w:left="5058" w:hanging="245"/>
      </w:pPr>
      <w:rPr>
        <w:rFonts w:hint="default"/>
        <w:lang w:val="es-ES" w:eastAsia="en-US" w:bidi="ar-SA"/>
      </w:rPr>
    </w:lvl>
    <w:lvl w:ilvl="4" w:tplc="C3DA0B96">
      <w:numFmt w:val="bullet"/>
      <w:lvlText w:val="•"/>
      <w:lvlJc w:val="left"/>
      <w:pPr>
        <w:ind w:left="6084" w:hanging="245"/>
      </w:pPr>
      <w:rPr>
        <w:rFonts w:hint="default"/>
        <w:lang w:val="es-ES" w:eastAsia="en-US" w:bidi="ar-SA"/>
      </w:rPr>
    </w:lvl>
    <w:lvl w:ilvl="5" w:tplc="DC4E2A5A">
      <w:numFmt w:val="bullet"/>
      <w:lvlText w:val="•"/>
      <w:lvlJc w:val="left"/>
      <w:pPr>
        <w:ind w:left="7110" w:hanging="245"/>
      </w:pPr>
      <w:rPr>
        <w:rFonts w:hint="default"/>
        <w:lang w:val="es-ES" w:eastAsia="en-US" w:bidi="ar-SA"/>
      </w:rPr>
    </w:lvl>
    <w:lvl w:ilvl="6" w:tplc="090C79E8">
      <w:numFmt w:val="bullet"/>
      <w:lvlText w:val="•"/>
      <w:lvlJc w:val="left"/>
      <w:pPr>
        <w:ind w:left="8136" w:hanging="245"/>
      </w:pPr>
      <w:rPr>
        <w:rFonts w:hint="default"/>
        <w:lang w:val="es-ES" w:eastAsia="en-US" w:bidi="ar-SA"/>
      </w:rPr>
    </w:lvl>
    <w:lvl w:ilvl="7" w:tplc="24F2A394">
      <w:numFmt w:val="bullet"/>
      <w:lvlText w:val="•"/>
      <w:lvlJc w:val="left"/>
      <w:pPr>
        <w:ind w:left="9162" w:hanging="245"/>
      </w:pPr>
      <w:rPr>
        <w:rFonts w:hint="default"/>
        <w:lang w:val="es-ES" w:eastAsia="en-US" w:bidi="ar-SA"/>
      </w:rPr>
    </w:lvl>
    <w:lvl w:ilvl="8" w:tplc="0A66594C">
      <w:numFmt w:val="bullet"/>
      <w:lvlText w:val="•"/>
      <w:lvlJc w:val="left"/>
      <w:pPr>
        <w:ind w:left="10188" w:hanging="245"/>
      </w:pPr>
      <w:rPr>
        <w:rFonts w:hint="default"/>
        <w:lang w:val="es-ES" w:eastAsia="en-US" w:bidi="ar-SA"/>
      </w:rPr>
    </w:lvl>
  </w:abstractNum>
  <w:abstractNum w:abstractNumId="16" w15:restartNumberingAfterBreak="0">
    <w:nsid w:val="0F7E10AC"/>
    <w:multiLevelType w:val="hybridMultilevel"/>
    <w:tmpl w:val="AA309C1A"/>
    <w:lvl w:ilvl="0" w:tplc="04F209BC">
      <w:start w:val="1"/>
      <w:numFmt w:val="lowerLetter"/>
      <w:lvlText w:val="%1)"/>
      <w:lvlJc w:val="left"/>
      <w:pPr>
        <w:ind w:left="2208" w:hanging="224"/>
        <w:jc w:val="left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es-ES" w:eastAsia="en-US" w:bidi="ar-SA"/>
      </w:rPr>
    </w:lvl>
    <w:lvl w:ilvl="1" w:tplc="D8A60534">
      <w:numFmt w:val="bullet"/>
      <w:lvlText w:val="•"/>
      <w:lvlJc w:val="left"/>
      <w:pPr>
        <w:ind w:left="3204" w:hanging="224"/>
      </w:pPr>
      <w:rPr>
        <w:rFonts w:hint="default"/>
        <w:lang w:val="es-ES" w:eastAsia="en-US" w:bidi="ar-SA"/>
      </w:rPr>
    </w:lvl>
    <w:lvl w:ilvl="2" w:tplc="ED48850A">
      <w:numFmt w:val="bullet"/>
      <w:lvlText w:val="•"/>
      <w:lvlJc w:val="left"/>
      <w:pPr>
        <w:ind w:left="4208" w:hanging="224"/>
      </w:pPr>
      <w:rPr>
        <w:rFonts w:hint="default"/>
        <w:lang w:val="es-ES" w:eastAsia="en-US" w:bidi="ar-SA"/>
      </w:rPr>
    </w:lvl>
    <w:lvl w:ilvl="3" w:tplc="2FE6FF9A">
      <w:numFmt w:val="bullet"/>
      <w:lvlText w:val="•"/>
      <w:lvlJc w:val="left"/>
      <w:pPr>
        <w:ind w:left="5212" w:hanging="224"/>
      </w:pPr>
      <w:rPr>
        <w:rFonts w:hint="default"/>
        <w:lang w:val="es-ES" w:eastAsia="en-US" w:bidi="ar-SA"/>
      </w:rPr>
    </w:lvl>
    <w:lvl w:ilvl="4" w:tplc="5A8E770A">
      <w:numFmt w:val="bullet"/>
      <w:lvlText w:val="•"/>
      <w:lvlJc w:val="left"/>
      <w:pPr>
        <w:ind w:left="6216" w:hanging="224"/>
      </w:pPr>
      <w:rPr>
        <w:rFonts w:hint="default"/>
        <w:lang w:val="es-ES" w:eastAsia="en-US" w:bidi="ar-SA"/>
      </w:rPr>
    </w:lvl>
    <w:lvl w:ilvl="5" w:tplc="3C0ADA3A">
      <w:numFmt w:val="bullet"/>
      <w:lvlText w:val="•"/>
      <w:lvlJc w:val="left"/>
      <w:pPr>
        <w:ind w:left="7220" w:hanging="224"/>
      </w:pPr>
      <w:rPr>
        <w:rFonts w:hint="default"/>
        <w:lang w:val="es-ES" w:eastAsia="en-US" w:bidi="ar-SA"/>
      </w:rPr>
    </w:lvl>
    <w:lvl w:ilvl="6" w:tplc="6FBAA754">
      <w:numFmt w:val="bullet"/>
      <w:lvlText w:val="•"/>
      <w:lvlJc w:val="left"/>
      <w:pPr>
        <w:ind w:left="8224" w:hanging="224"/>
      </w:pPr>
      <w:rPr>
        <w:rFonts w:hint="default"/>
        <w:lang w:val="es-ES" w:eastAsia="en-US" w:bidi="ar-SA"/>
      </w:rPr>
    </w:lvl>
    <w:lvl w:ilvl="7" w:tplc="C6623BEC">
      <w:numFmt w:val="bullet"/>
      <w:lvlText w:val="•"/>
      <w:lvlJc w:val="left"/>
      <w:pPr>
        <w:ind w:left="9228" w:hanging="224"/>
      </w:pPr>
      <w:rPr>
        <w:rFonts w:hint="default"/>
        <w:lang w:val="es-ES" w:eastAsia="en-US" w:bidi="ar-SA"/>
      </w:rPr>
    </w:lvl>
    <w:lvl w:ilvl="8" w:tplc="222EB856">
      <w:numFmt w:val="bullet"/>
      <w:lvlText w:val="•"/>
      <w:lvlJc w:val="left"/>
      <w:pPr>
        <w:ind w:left="10232" w:hanging="224"/>
      </w:pPr>
      <w:rPr>
        <w:rFonts w:hint="default"/>
        <w:lang w:val="es-ES" w:eastAsia="en-US" w:bidi="ar-SA"/>
      </w:rPr>
    </w:lvl>
  </w:abstractNum>
  <w:abstractNum w:abstractNumId="17" w15:restartNumberingAfterBreak="0">
    <w:nsid w:val="1022135C"/>
    <w:multiLevelType w:val="hybridMultilevel"/>
    <w:tmpl w:val="BA6C60BA"/>
    <w:lvl w:ilvl="0" w:tplc="5EF2CB92">
      <w:start w:val="1"/>
      <w:numFmt w:val="lowerLetter"/>
      <w:lvlText w:val="%1)"/>
      <w:lvlJc w:val="left"/>
      <w:pPr>
        <w:ind w:left="2271" w:hanging="288"/>
        <w:jc w:val="left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es-ES" w:eastAsia="en-US" w:bidi="ar-SA"/>
      </w:rPr>
    </w:lvl>
    <w:lvl w:ilvl="1" w:tplc="47001FCC">
      <w:numFmt w:val="bullet"/>
      <w:lvlText w:val="•"/>
      <w:lvlJc w:val="left"/>
      <w:pPr>
        <w:ind w:left="3276" w:hanging="288"/>
      </w:pPr>
      <w:rPr>
        <w:rFonts w:hint="default"/>
        <w:lang w:val="es-ES" w:eastAsia="en-US" w:bidi="ar-SA"/>
      </w:rPr>
    </w:lvl>
    <w:lvl w:ilvl="2" w:tplc="36DC015E">
      <w:numFmt w:val="bullet"/>
      <w:lvlText w:val="•"/>
      <w:lvlJc w:val="left"/>
      <w:pPr>
        <w:ind w:left="4272" w:hanging="288"/>
      </w:pPr>
      <w:rPr>
        <w:rFonts w:hint="default"/>
        <w:lang w:val="es-ES" w:eastAsia="en-US" w:bidi="ar-SA"/>
      </w:rPr>
    </w:lvl>
    <w:lvl w:ilvl="3" w:tplc="C8167C6A">
      <w:numFmt w:val="bullet"/>
      <w:lvlText w:val="•"/>
      <w:lvlJc w:val="left"/>
      <w:pPr>
        <w:ind w:left="5268" w:hanging="288"/>
      </w:pPr>
      <w:rPr>
        <w:rFonts w:hint="default"/>
        <w:lang w:val="es-ES" w:eastAsia="en-US" w:bidi="ar-SA"/>
      </w:rPr>
    </w:lvl>
    <w:lvl w:ilvl="4" w:tplc="7B7CBE78">
      <w:numFmt w:val="bullet"/>
      <w:lvlText w:val="•"/>
      <w:lvlJc w:val="left"/>
      <w:pPr>
        <w:ind w:left="6264" w:hanging="288"/>
      </w:pPr>
      <w:rPr>
        <w:rFonts w:hint="default"/>
        <w:lang w:val="es-ES" w:eastAsia="en-US" w:bidi="ar-SA"/>
      </w:rPr>
    </w:lvl>
    <w:lvl w:ilvl="5" w:tplc="AB601C34">
      <w:numFmt w:val="bullet"/>
      <w:lvlText w:val="•"/>
      <w:lvlJc w:val="left"/>
      <w:pPr>
        <w:ind w:left="7260" w:hanging="288"/>
      </w:pPr>
      <w:rPr>
        <w:rFonts w:hint="default"/>
        <w:lang w:val="es-ES" w:eastAsia="en-US" w:bidi="ar-SA"/>
      </w:rPr>
    </w:lvl>
    <w:lvl w:ilvl="6" w:tplc="6A04B6E6">
      <w:numFmt w:val="bullet"/>
      <w:lvlText w:val="•"/>
      <w:lvlJc w:val="left"/>
      <w:pPr>
        <w:ind w:left="8256" w:hanging="288"/>
      </w:pPr>
      <w:rPr>
        <w:rFonts w:hint="default"/>
        <w:lang w:val="es-ES" w:eastAsia="en-US" w:bidi="ar-SA"/>
      </w:rPr>
    </w:lvl>
    <w:lvl w:ilvl="7" w:tplc="4524F0BC">
      <w:numFmt w:val="bullet"/>
      <w:lvlText w:val="•"/>
      <w:lvlJc w:val="left"/>
      <w:pPr>
        <w:ind w:left="9252" w:hanging="288"/>
      </w:pPr>
      <w:rPr>
        <w:rFonts w:hint="default"/>
        <w:lang w:val="es-ES" w:eastAsia="en-US" w:bidi="ar-SA"/>
      </w:rPr>
    </w:lvl>
    <w:lvl w:ilvl="8" w:tplc="0CA455F0">
      <w:numFmt w:val="bullet"/>
      <w:lvlText w:val="•"/>
      <w:lvlJc w:val="left"/>
      <w:pPr>
        <w:ind w:left="10248" w:hanging="288"/>
      </w:pPr>
      <w:rPr>
        <w:rFonts w:hint="default"/>
        <w:lang w:val="es-ES" w:eastAsia="en-US" w:bidi="ar-SA"/>
      </w:rPr>
    </w:lvl>
  </w:abstractNum>
  <w:abstractNum w:abstractNumId="18" w15:restartNumberingAfterBreak="0">
    <w:nsid w:val="10D1507A"/>
    <w:multiLevelType w:val="hybridMultilevel"/>
    <w:tmpl w:val="3D540886"/>
    <w:lvl w:ilvl="0" w:tplc="4E2084EA">
      <w:start w:val="1"/>
      <w:numFmt w:val="upperRoman"/>
      <w:lvlText w:val="%1."/>
      <w:lvlJc w:val="left"/>
      <w:pPr>
        <w:ind w:left="2140" w:hanging="156"/>
        <w:jc w:val="left"/>
      </w:pPr>
      <w:rPr>
        <w:rFonts w:ascii="Arial MT" w:eastAsia="Arial MT" w:hAnsi="Arial MT" w:cs="Arial MT" w:hint="default"/>
        <w:w w:val="100"/>
        <w:sz w:val="20"/>
        <w:szCs w:val="20"/>
        <w:lang w:val="es-ES" w:eastAsia="en-US" w:bidi="ar-SA"/>
      </w:rPr>
    </w:lvl>
    <w:lvl w:ilvl="1" w:tplc="73B217B2">
      <w:numFmt w:val="bullet"/>
      <w:lvlText w:val="•"/>
      <w:lvlJc w:val="left"/>
      <w:pPr>
        <w:ind w:left="3150" w:hanging="156"/>
      </w:pPr>
      <w:rPr>
        <w:rFonts w:hint="default"/>
        <w:lang w:val="es-ES" w:eastAsia="en-US" w:bidi="ar-SA"/>
      </w:rPr>
    </w:lvl>
    <w:lvl w:ilvl="2" w:tplc="6E287ABC">
      <w:numFmt w:val="bullet"/>
      <w:lvlText w:val="•"/>
      <w:lvlJc w:val="left"/>
      <w:pPr>
        <w:ind w:left="4160" w:hanging="156"/>
      </w:pPr>
      <w:rPr>
        <w:rFonts w:hint="default"/>
        <w:lang w:val="es-ES" w:eastAsia="en-US" w:bidi="ar-SA"/>
      </w:rPr>
    </w:lvl>
    <w:lvl w:ilvl="3" w:tplc="E4066FBE">
      <w:numFmt w:val="bullet"/>
      <w:lvlText w:val="•"/>
      <w:lvlJc w:val="left"/>
      <w:pPr>
        <w:ind w:left="5170" w:hanging="156"/>
      </w:pPr>
      <w:rPr>
        <w:rFonts w:hint="default"/>
        <w:lang w:val="es-ES" w:eastAsia="en-US" w:bidi="ar-SA"/>
      </w:rPr>
    </w:lvl>
    <w:lvl w:ilvl="4" w:tplc="24E25F42">
      <w:numFmt w:val="bullet"/>
      <w:lvlText w:val="•"/>
      <w:lvlJc w:val="left"/>
      <w:pPr>
        <w:ind w:left="6180" w:hanging="156"/>
      </w:pPr>
      <w:rPr>
        <w:rFonts w:hint="default"/>
        <w:lang w:val="es-ES" w:eastAsia="en-US" w:bidi="ar-SA"/>
      </w:rPr>
    </w:lvl>
    <w:lvl w:ilvl="5" w:tplc="BD62FBCA">
      <w:numFmt w:val="bullet"/>
      <w:lvlText w:val="•"/>
      <w:lvlJc w:val="left"/>
      <w:pPr>
        <w:ind w:left="7190" w:hanging="156"/>
      </w:pPr>
      <w:rPr>
        <w:rFonts w:hint="default"/>
        <w:lang w:val="es-ES" w:eastAsia="en-US" w:bidi="ar-SA"/>
      </w:rPr>
    </w:lvl>
    <w:lvl w:ilvl="6" w:tplc="3DA42116">
      <w:numFmt w:val="bullet"/>
      <w:lvlText w:val="•"/>
      <w:lvlJc w:val="left"/>
      <w:pPr>
        <w:ind w:left="8200" w:hanging="156"/>
      </w:pPr>
      <w:rPr>
        <w:rFonts w:hint="default"/>
        <w:lang w:val="es-ES" w:eastAsia="en-US" w:bidi="ar-SA"/>
      </w:rPr>
    </w:lvl>
    <w:lvl w:ilvl="7" w:tplc="9014C428">
      <w:numFmt w:val="bullet"/>
      <w:lvlText w:val="•"/>
      <w:lvlJc w:val="left"/>
      <w:pPr>
        <w:ind w:left="9210" w:hanging="156"/>
      </w:pPr>
      <w:rPr>
        <w:rFonts w:hint="default"/>
        <w:lang w:val="es-ES" w:eastAsia="en-US" w:bidi="ar-SA"/>
      </w:rPr>
    </w:lvl>
    <w:lvl w:ilvl="8" w:tplc="DC96E3F0">
      <w:numFmt w:val="bullet"/>
      <w:lvlText w:val="•"/>
      <w:lvlJc w:val="left"/>
      <w:pPr>
        <w:ind w:left="10220" w:hanging="156"/>
      </w:pPr>
      <w:rPr>
        <w:rFonts w:hint="default"/>
        <w:lang w:val="es-ES" w:eastAsia="en-US" w:bidi="ar-SA"/>
      </w:rPr>
    </w:lvl>
  </w:abstractNum>
  <w:abstractNum w:abstractNumId="19" w15:restartNumberingAfterBreak="0">
    <w:nsid w:val="10E31954"/>
    <w:multiLevelType w:val="hybridMultilevel"/>
    <w:tmpl w:val="B1F208AC"/>
    <w:lvl w:ilvl="0" w:tplc="0AA23B22">
      <w:start w:val="1"/>
      <w:numFmt w:val="lowerLetter"/>
      <w:lvlText w:val="%1)"/>
      <w:lvlJc w:val="left"/>
      <w:pPr>
        <w:ind w:left="1984" w:hanging="236"/>
        <w:jc w:val="left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es-ES" w:eastAsia="en-US" w:bidi="ar-SA"/>
      </w:rPr>
    </w:lvl>
    <w:lvl w:ilvl="1" w:tplc="DABCDA82">
      <w:numFmt w:val="bullet"/>
      <w:lvlText w:val="•"/>
      <w:lvlJc w:val="left"/>
      <w:pPr>
        <w:ind w:left="3006" w:hanging="236"/>
      </w:pPr>
      <w:rPr>
        <w:rFonts w:hint="default"/>
        <w:lang w:val="es-ES" w:eastAsia="en-US" w:bidi="ar-SA"/>
      </w:rPr>
    </w:lvl>
    <w:lvl w:ilvl="2" w:tplc="69FA1530">
      <w:numFmt w:val="bullet"/>
      <w:lvlText w:val="•"/>
      <w:lvlJc w:val="left"/>
      <w:pPr>
        <w:ind w:left="4032" w:hanging="236"/>
      </w:pPr>
      <w:rPr>
        <w:rFonts w:hint="default"/>
        <w:lang w:val="es-ES" w:eastAsia="en-US" w:bidi="ar-SA"/>
      </w:rPr>
    </w:lvl>
    <w:lvl w:ilvl="3" w:tplc="5AACF71E">
      <w:numFmt w:val="bullet"/>
      <w:lvlText w:val="•"/>
      <w:lvlJc w:val="left"/>
      <w:pPr>
        <w:ind w:left="5058" w:hanging="236"/>
      </w:pPr>
      <w:rPr>
        <w:rFonts w:hint="default"/>
        <w:lang w:val="es-ES" w:eastAsia="en-US" w:bidi="ar-SA"/>
      </w:rPr>
    </w:lvl>
    <w:lvl w:ilvl="4" w:tplc="CD640176">
      <w:numFmt w:val="bullet"/>
      <w:lvlText w:val="•"/>
      <w:lvlJc w:val="left"/>
      <w:pPr>
        <w:ind w:left="6084" w:hanging="236"/>
      </w:pPr>
      <w:rPr>
        <w:rFonts w:hint="default"/>
        <w:lang w:val="es-ES" w:eastAsia="en-US" w:bidi="ar-SA"/>
      </w:rPr>
    </w:lvl>
    <w:lvl w:ilvl="5" w:tplc="68ACF136">
      <w:numFmt w:val="bullet"/>
      <w:lvlText w:val="•"/>
      <w:lvlJc w:val="left"/>
      <w:pPr>
        <w:ind w:left="7110" w:hanging="236"/>
      </w:pPr>
      <w:rPr>
        <w:rFonts w:hint="default"/>
        <w:lang w:val="es-ES" w:eastAsia="en-US" w:bidi="ar-SA"/>
      </w:rPr>
    </w:lvl>
    <w:lvl w:ilvl="6" w:tplc="332EF104">
      <w:numFmt w:val="bullet"/>
      <w:lvlText w:val="•"/>
      <w:lvlJc w:val="left"/>
      <w:pPr>
        <w:ind w:left="8136" w:hanging="236"/>
      </w:pPr>
      <w:rPr>
        <w:rFonts w:hint="default"/>
        <w:lang w:val="es-ES" w:eastAsia="en-US" w:bidi="ar-SA"/>
      </w:rPr>
    </w:lvl>
    <w:lvl w:ilvl="7" w:tplc="D548C1A6">
      <w:numFmt w:val="bullet"/>
      <w:lvlText w:val="•"/>
      <w:lvlJc w:val="left"/>
      <w:pPr>
        <w:ind w:left="9162" w:hanging="236"/>
      </w:pPr>
      <w:rPr>
        <w:rFonts w:hint="default"/>
        <w:lang w:val="es-ES" w:eastAsia="en-US" w:bidi="ar-SA"/>
      </w:rPr>
    </w:lvl>
    <w:lvl w:ilvl="8" w:tplc="6E0C425E">
      <w:numFmt w:val="bullet"/>
      <w:lvlText w:val="•"/>
      <w:lvlJc w:val="left"/>
      <w:pPr>
        <w:ind w:left="10188" w:hanging="236"/>
      </w:pPr>
      <w:rPr>
        <w:rFonts w:hint="default"/>
        <w:lang w:val="es-ES" w:eastAsia="en-US" w:bidi="ar-SA"/>
      </w:rPr>
    </w:lvl>
  </w:abstractNum>
  <w:abstractNum w:abstractNumId="20" w15:restartNumberingAfterBreak="0">
    <w:nsid w:val="11064CAE"/>
    <w:multiLevelType w:val="hybridMultilevel"/>
    <w:tmpl w:val="D81C336E"/>
    <w:lvl w:ilvl="0" w:tplc="58427530">
      <w:start w:val="1"/>
      <w:numFmt w:val="lowerLetter"/>
      <w:lvlText w:val="%1)"/>
      <w:lvlJc w:val="left"/>
      <w:pPr>
        <w:ind w:left="2235" w:hanging="252"/>
        <w:jc w:val="left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es-ES" w:eastAsia="en-US" w:bidi="ar-SA"/>
      </w:rPr>
    </w:lvl>
    <w:lvl w:ilvl="1" w:tplc="0DACD642">
      <w:numFmt w:val="bullet"/>
      <w:lvlText w:val="•"/>
      <w:lvlJc w:val="left"/>
      <w:pPr>
        <w:ind w:left="3240" w:hanging="252"/>
      </w:pPr>
      <w:rPr>
        <w:rFonts w:hint="default"/>
        <w:lang w:val="es-ES" w:eastAsia="en-US" w:bidi="ar-SA"/>
      </w:rPr>
    </w:lvl>
    <w:lvl w:ilvl="2" w:tplc="22A8CC4C">
      <w:numFmt w:val="bullet"/>
      <w:lvlText w:val="•"/>
      <w:lvlJc w:val="left"/>
      <w:pPr>
        <w:ind w:left="4240" w:hanging="252"/>
      </w:pPr>
      <w:rPr>
        <w:rFonts w:hint="default"/>
        <w:lang w:val="es-ES" w:eastAsia="en-US" w:bidi="ar-SA"/>
      </w:rPr>
    </w:lvl>
    <w:lvl w:ilvl="3" w:tplc="22B289CE">
      <w:numFmt w:val="bullet"/>
      <w:lvlText w:val="•"/>
      <w:lvlJc w:val="left"/>
      <w:pPr>
        <w:ind w:left="5240" w:hanging="252"/>
      </w:pPr>
      <w:rPr>
        <w:rFonts w:hint="default"/>
        <w:lang w:val="es-ES" w:eastAsia="en-US" w:bidi="ar-SA"/>
      </w:rPr>
    </w:lvl>
    <w:lvl w:ilvl="4" w:tplc="1CB0010E">
      <w:numFmt w:val="bullet"/>
      <w:lvlText w:val="•"/>
      <w:lvlJc w:val="left"/>
      <w:pPr>
        <w:ind w:left="6240" w:hanging="252"/>
      </w:pPr>
      <w:rPr>
        <w:rFonts w:hint="default"/>
        <w:lang w:val="es-ES" w:eastAsia="en-US" w:bidi="ar-SA"/>
      </w:rPr>
    </w:lvl>
    <w:lvl w:ilvl="5" w:tplc="DF4CEFEE">
      <w:numFmt w:val="bullet"/>
      <w:lvlText w:val="•"/>
      <w:lvlJc w:val="left"/>
      <w:pPr>
        <w:ind w:left="7240" w:hanging="252"/>
      </w:pPr>
      <w:rPr>
        <w:rFonts w:hint="default"/>
        <w:lang w:val="es-ES" w:eastAsia="en-US" w:bidi="ar-SA"/>
      </w:rPr>
    </w:lvl>
    <w:lvl w:ilvl="6" w:tplc="1F4E376E">
      <w:numFmt w:val="bullet"/>
      <w:lvlText w:val="•"/>
      <w:lvlJc w:val="left"/>
      <w:pPr>
        <w:ind w:left="8240" w:hanging="252"/>
      </w:pPr>
      <w:rPr>
        <w:rFonts w:hint="default"/>
        <w:lang w:val="es-ES" w:eastAsia="en-US" w:bidi="ar-SA"/>
      </w:rPr>
    </w:lvl>
    <w:lvl w:ilvl="7" w:tplc="DADA78F4">
      <w:numFmt w:val="bullet"/>
      <w:lvlText w:val="•"/>
      <w:lvlJc w:val="left"/>
      <w:pPr>
        <w:ind w:left="9240" w:hanging="252"/>
      </w:pPr>
      <w:rPr>
        <w:rFonts w:hint="default"/>
        <w:lang w:val="es-ES" w:eastAsia="en-US" w:bidi="ar-SA"/>
      </w:rPr>
    </w:lvl>
    <w:lvl w:ilvl="8" w:tplc="A33491E6">
      <w:numFmt w:val="bullet"/>
      <w:lvlText w:val="•"/>
      <w:lvlJc w:val="left"/>
      <w:pPr>
        <w:ind w:left="10240" w:hanging="252"/>
      </w:pPr>
      <w:rPr>
        <w:rFonts w:hint="default"/>
        <w:lang w:val="es-ES" w:eastAsia="en-US" w:bidi="ar-SA"/>
      </w:rPr>
    </w:lvl>
  </w:abstractNum>
  <w:abstractNum w:abstractNumId="21" w15:restartNumberingAfterBreak="0">
    <w:nsid w:val="1132604A"/>
    <w:multiLevelType w:val="hybridMultilevel"/>
    <w:tmpl w:val="99AC09F4"/>
    <w:lvl w:ilvl="0" w:tplc="2842E9EA">
      <w:start w:val="1"/>
      <w:numFmt w:val="upperRoman"/>
      <w:lvlText w:val="%1."/>
      <w:lvlJc w:val="left"/>
      <w:pPr>
        <w:ind w:left="2151" w:hanging="167"/>
        <w:jc w:val="left"/>
      </w:pPr>
      <w:rPr>
        <w:rFonts w:ascii="Arial MT" w:eastAsia="Arial MT" w:hAnsi="Arial MT" w:cs="Arial MT" w:hint="default"/>
        <w:w w:val="100"/>
        <w:sz w:val="20"/>
        <w:szCs w:val="20"/>
        <w:lang w:val="es-ES" w:eastAsia="en-US" w:bidi="ar-SA"/>
      </w:rPr>
    </w:lvl>
    <w:lvl w:ilvl="1" w:tplc="67EC1F7E">
      <w:numFmt w:val="bullet"/>
      <w:lvlText w:val="•"/>
      <w:lvlJc w:val="left"/>
      <w:pPr>
        <w:ind w:left="3168" w:hanging="167"/>
      </w:pPr>
      <w:rPr>
        <w:rFonts w:hint="default"/>
        <w:lang w:val="es-ES" w:eastAsia="en-US" w:bidi="ar-SA"/>
      </w:rPr>
    </w:lvl>
    <w:lvl w:ilvl="2" w:tplc="856E3C38">
      <w:numFmt w:val="bullet"/>
      <w:lvlText w:val="•"/>
      <w:lvlJc w:val="left"/>
      <w:pPr>
        <w:ind w:left="4176" w:hanging="167"/>
      </w:pPr>
      <w:rPr>
        <w:rFonts w:hint="default"/>
        <w:lang w:val="es-ES" w:eastAsia="en-US" w:bidi="ar-SA"/>
      </w:rPr>
    </w:lvl>
    <w:lvl w:ilvl="3" w:tplc="C2EC8C78">
      <w:numFmt w:val="bullet"/>
      <w:lvlText w:val="•"/>
      <w:lvlJc w:val="left"/>
      <w:pPr>
        <w:ind w:left="5184" w:hanging="167"/>
      </w:pPr>
      <w:rPr>
        <w:rFonts w:hint="default"/>
        <w:lang w:val="es-ES" w:eastAsia="en-US" w:bidi="ar-SA"/>
      </w:rPr>
    </w:lvl>
    <w:lvl w:ilvl="4" w:tplc="70167E26">
      <w:numFmt w:val="bullet"/>
      <w:lvlText w:val="•"/>
      <w:lvlJc w:val="left"/>
      <w:pPr>
        <w:ind w:left="6192" w:hanging="167"/>
      </w:pPr>
      <w:rPr>
        <w:rFonts w:hint="default"/>
        <w:lang w:val="es-ES" w:eastAsia="en-US" w:bidi="ar-SA"/>
      </w:rPr>
    </w:lvl>
    <w:lvl w:ilvl="5" w:tplc="DB5010F2">
      <w:numFmt w:val="bullet"/>
      <w:lvlText w:val="•"/>
      <w:lvlJc w:val="left"/>
      <w:pPr>
        <w:ind w:left="7200" w:hanging="167"/>
      </w:pPr>
      <w:rPr>
        <w:rFonts w:hint="default"/>
        <w:lang w:val="es-ES" w:eastAsia="en-US" w:bidi="ar-SA"/>
      </w:rPr>
    </w:lvl>
    <w:lvl w:ilvl="6" w:tplc="9542735E">
      <w:numFmt w:val="bullet"/>
      <w:lvlText w:val="•"/>
      <w:lvlJc w:val="left"/>
      <w:pPr>
        <w:ind w:left="8208" w:hanging="167"/>
      </w:pPr>
      <w:rPr>
        <w:rFonts w:hint="default"/>
        <w:lang w:val="es-ES" w:eastAsia="en-US" w:bidi="ar-SA"/>
      </w:rPr>
    </w:lvl>
    <w:lvl w:ilvl="7" w:tplc="3C586CEC">
      <w:numFmt w:val="bullet"/>
      <w:lvlText w:val="•"/>
      <w:lvlJc w:val="left"/>
      <w:pPr>
        <w:ind w:left="9216" w:hanging="167"/>
      </w:pPr>
      <w:rPr>
        <w:rFonts w:hint="default"/>
        <w:lang w:val="es-ES" w:eastAsia="en-US" w:bidi="ar-SA"/>
      </w:rPr>
    </w:lvl>
    <w:lvl w:ilvl="8" w:tplc="FA4CD408">
      <w:numFmt w:val="bullet"/>
      <w:lvlText w:val="•"/>
      <w:lvlJc w:val="left"/>
      <w:pPr>
        <w:ind w:left="10224" w:hanging="167"/>
      </w:pPr>
      <w:rPr>
        <w:rFonts w:hint="default"/>
        <w:lang w:val="es-ES" w:eastAsia="en-US" w:bidi="ar-SA"/>
      </w:rPr>
    </w:lvl>
  </w:abstractNum>
  <w:abstractNum w:abstractNumId="22" w15:restartNumberingAfterBreak="0">
    <w:nsid w:val="113B3A38"/>
    <w:multiLevelType w:val="hybridMultilevel"/>
    <w:tmpl w:val="8C369574"/>
    <w:lvl w:ilvl="0" w:tplc="E7EAB57A">
      <w:start w:val="1"/>
      <w:numFmt w:val="upperRoman"/>
      <w:lvlText w:val="%1."/>
      <w:lvlJc w:val="left"/>
      <w:pPr>
        <w:ind w:left="2149" w:hanging="166"/>
        <w:jc w:val="left"/>
      </w:pPr>
      <w:rPr>
        <w:rFonts w:ascii="Arial MT" w:eastAsia="Arial MT" w:hAnsi="Arial MT" w:cs="Arial MT" w:hint="default"/>
        <w:w w:val="100"/>
        <w:sz w:val="20"/>
        <w:szCs w:val="20"/>
        <w:lang w:val="es-ES" w:eastAsia="en-US" w:bidi="ar-SA"/>
      </w:rPr>
    </w:lvl>
    <w:lvl w:ilvl="1" w:tplc="A40A9F20">
      <w:numFmt w:val="bullet"/>
      <w:lvlText w:val="•"/>
      <w:lvlJc w:val="left"/>
      <w:pPr>
        <w:ind w:left="3150" w:hanging="166"/>
      </w:pPr>
      <w:rPr>
        <w:rFonts w:hint="default"/>
        <w:lang w:val="es-ES" w:eastAsia="en-US" w:bidi="ar-SA"/>
      </w:rPr>
    </w:lvl>
    <w:lvl w:ilvl="2" w:tplc="18FA9BAC">
      <w:numFmt w:val="bullet"/>
      <w:lvlText w:val="•"/>
      <w:lvlJc w:val="left"/>
      <w:pPr>
        <w:ind w:left="4160" w:hanging="166"/>
      </w:pPr>
      <w:rPr>
        <w:rFonts w:hint="default"/>
        <w:lang w:val="es-ES" w:eastAsia="en-US" w:bidi="ar-SA"/>
      </w:rPr>
    </w:lvl>
    <w:lvl w:ilvl="3" w:tplc="BE7ADAF6">
      <w:numFmt w:val="bullet"/>
      <w:lvlText w:val="•"/>
      <w:lvlJc w:val="left"/>
      <w:pPr>
        <w:ind w:left="5170" w:hanging="166"/>
      </w:pPr>
      <w:rPr>
        <w:rFonts w:hint="default"/>
        <w:lang w:val="es-ES" w:eastAsia="en-US" w:bidi="ar-SA"/>
      </w:rPr>
    </w:lvl>
    <w:lvl w:ilvl="4" w:tplc="9FE82532">
      <w:numFmt w:val="bullet"/>
      <w:lvlText w:val="•"/>
      <w:lvlJc w:val="left"/>
      <w:pPr>
        <w:ind w:left="6180" w:hanging="166"/>
      </w:pPr>
      <w:rPr>
        <w:rFonts w:hint="default"/>
        <w:lang w:val="es-ES" w:eastAsia="en-US" w:bidi="ar-SA"/>
      </w:rPr>
    </w:lvl>
    <w:lvl w:ilvl="5" w:tplc="6AC47902">
      <w:numFmt w:val="bullet"/>
      <w:lvlText w:val="•"/>
      <w:lvlJc w:val="left"/>
      <w:pPr>
        <w:ind w:left="7190" w:hanging="166"/>
      </w:pPr>
      <w:rPr>
        <w:rFonts w:hint="default"/>
        <w:lang w:val="es-ES" w:eastAsia="en-US" w:bidi="ar-SA"/>
      </w:rPr>
    </w:lvl>
    <w:lvl w:ilvl="6" w:tplc="B7EE9E90">
      <w:numFmt w:val="bullet"/>
      <w:lvlText w:val="•"/>
      <w:lvlJc w:val="left"/>
      <w:pPr>
        <w:ind w:left="8200" w:hanging="166"/>
      </w:pPr>
      <w:rPr>
        <w:rFonts w:hint="default"/>
        <w:lang w:val="es-ES" w:eastAsia="en-US" w:bidi="ar-SA"/>
      </w:rPr>
    </w:lvl>
    <w:lvl w:ilvl="7" w:tplc="78745EC4">
      <w:numFmt w:val="bullet"/>
      <w:lvlText w:val="•"/>
      <w:lvlJc w:val="left"/>
      <w:pPr>
        <w:ind w:left="9210" w:hanging="166"/>
      </w:pPr>
      <w:rPr>
        <w:rFonts w:hint="default"/>
        <w:lang w:val="es-ES" w:eastAsia="en-US" w:bidi="ar-SA"/>
      </w:rPr>
    </w:lvl>
    <w:lvl w:ilvl="8" w:tplc="E49AAE66">
      <w:numFmt w:val="bullet"/>
      <w:lvlText w:val="•"/>
      <w:lvlJc w:val="left"/>
      <w:pPr>
        <w:ind w:left="10220" w:hanging="166"/>
      </w:pPr>
      <w:rPr>
        <w:rFonts w:hint="default"/>
        <w:lang w:val="es-ES" w:eastAsia="en-US" w:bidi="ar-SA"/>
      </w:rPr>
    </w:lvl>
  </w:abstractNum>
  <w:abstractNum w:abstractNumId="23" w15:restartNumberingAfterBreak="0">
    <w:nsid w:val="120E5E33"/>
    <w:multiLevelType w:val="hybridMultilevel"/>
    <w:tmpl w:val="20A0EABC"/>
    <w:lvl w:ilvl="0" w:tplc="CE16BC72">
      <w:start w:val="1"/>
      <w:numFmt w:val="upperRoman"/>
      <w:lvlText w:val="%1."/>
      <w:lvlJc w:val="left"/>
      <w:pPr>
        <w:ind w:left="2151" w:hanging="167"/>
        <w:jc w:val="left"/>
      </w:pPr>
      <w:rPr>
        <w:rFonts w:ascii="Arial MT" w:eastAsia="Arial MT" w:hAnsi="Arial MT" w:cs="Arial MT" w:hint="default"/>
        <w:w w:val="100"/>
        <w:sz w:val="20"/>
        <w:szCs w:val="20"/>
        <w:lang w:val="es-ES" w:eastAsia="en-US" w:bidi="ar-SA"/>
      </w:rPr>
    </w:lvl>
    <w:lvl w:ilvl="1" w:tplc="11926738">
      <w:numFmt w:val="bullet"/>
      <w:lvlText w:val="•"/>
      <w:lvlJc w:val="left"/>
      <w:pPr>
        <w:ind w:left="3168" w:hanging="167"/>
      </w:pPr>
      <w:rPr>
        <w:rFonts w:hint="default"/>
        <w:lang w:val="es-ES" w:eastAsia="en-US" w:bidi="ar-SA"/>
      </w:rPr>
    </w:lvl>
    <w:lvl w:ilvl="2" w:tplc="63563922">
      <w:numFmt w:val="bullet"/>
      <w:lvlText w:val="•"/>
      <w:lvlJc w:val="left"/>
      <w:pPr>
        <w:ind w:left="4176" w:hanging="167"/>
      </w:pPr>
      <w:rPr>
        <w:rFonts w:hint="default"/>
        <w:lang w:val="es-ES" w:eastAsia="en-US" w:bidi="ar-SA"/>
      </w:rPr>
    </w:lvl>
    <w:lvl w:ilvl="3" w:tplc="54A82976">
      <w:numFmt w:val="bullet"/>
      <w:lvlText w:val="•"/>
      <w:lvlJc w:val="left"/>
      <w:pPr>
        <w:ind w:left="5184" w:hanging="167"/>
      </w:pPr>
      <w:rPr>
        <w:rFonts w:hint="default"/>
        <w:lang w:val="es-ES" w:eastAsia="en-US" w:bidi="ar-SA"/>
      </w:rPr>
    </w:lvl>
    <w:lvl w:ilvl="4" w:tplc="DD2C9BD8">
      <w:numFmt w:val="bullet"/>
      <w:lvlText w:val="•"/>
      <w:lvlJc w:val="left"/>
      <w:pPr>
        <w:ind w:left="6192" w:hanging="167"/>
      </w:pPr>
      <w:rPr>
        <w:rFonts w:hint="default"/>
        <w:lang w:val="es-ES" w:eastAsia="en-US" w:bidi="ar-SA"/>
      </w:rPr>
    </w:lvl>
    <w:lvl w:ilvl="5" w:tplc="30A822F6">
      <w:numFmt w:val="bullet"/>
      <w:lvlText w:val="•"/>
      <w:lvlJc w:val="left"/>
      <w:pPr>
        <w:ind w:left="7200" w:hanging="167"/>
      </w:pPr>
      <w:rPr>
        <w:rFonts w:hint="default"/>
        <w:lang w:val="es-ES" w:eastAsia="en-US" w:bidi="ar-SA"/>
      </w:rPr>
    </w:lvl>
    <w:lvl w:ilvl="6" w:tplc="B424465C">
      <w:numFmt w:val="bullet"/>
      <w:lvlText w:val="•"/>
      <w:lvlJc w:val="left"/>
      <w:pPr>
        <w:ind w:left="8208" w:hanging="167"/>
      </w:pPr>
      <w:rPr>
        <w:rFonts w:hint="default"/>
        <w:lang w:val="es-ES" w:eastAsia="en-US" w:bidi="ar-SA"/>
      </w:rPr>
    </w:lvl>
    <w:lvl w:ilvl="7" w:tplc="B32C3EC6">
      <w:numFmt w:val="bullet"/>
      <w:lvlText w:val="•"/>
      <w:lvlJc w:val="left"/>
      <w:pPr>
        <w:ind w:left="9216" w:hanging="167"/>
      </w:pPr>
      <w:rPr>
        <w:rFonts w:hint="default"/>
        <w:lang w:val="es-ES" w:eastAsia="en-US" w:bidi="ar-SA"/>
      </w:rPr>
    </w:lvl>
    <w:lvl w:ilvl="8" w:tplc="B3C06444">
      <w:numFmt w:val="bullet"/>
      <w:lvlText w:val="•"/>
      <w:lvlJc w:val="left"/>
      <w:pPr>
        <w:ind w:left="10224" w:hanging="167"/>
      </w:pPr>
      <w:rPr>
        <w:rFonts w:hint="default"/>
        <w:lang w:val="es-ES" w:eastAsia="en-US" w:bidi="ar-SA"/>
      </w:rPr>
    </w:lvl>
  </w:abstractNum>
  <w:abstractNum w:abstractNumId="24" w15:restartNumberingAfterBreak="0">
    <w:nsid w:val="12D0683F"/>
    <w:multiLevelType w:val="hybridMultilevel"/>
    <w:tmpl w:val="19100114"/>
    <w:lvl w:ilvl="0" w:tplc="B5FC2406">
      <w:start w:val="1"/>
      <w:numFmt w:val="upperRoman"/>
      <w:lvlText w:val="%1."/>
      <w:lvlJc w:val="left"/>
      <w:pPr>
        <w:ind w:left="2132" w:hanging="148"/>
        <w:jc w:val="left"/>
      </w:pPr>
      <w:rPr>
        <w:rFonts w:ascii="Arial MT" w:eastAsia="Arial MT" w:hAnsi="Arial MT" w:cs="Arial MT" w:hint="default"/>
        <w:w w:val="100"/>
        <w:sz w:val="20"/>
        <w:szCs w:val="20"/>
        <w:lang w:val="es-ES" w:eastAsia="en-US" w:bidi="ar-SA"/>
      </w:rPr>
    </w:lvl>
    <w:lvl w:ilvl="1" w:tplc="8130AD14">
      <w:numFmt w:val="bullet"/>
      <w:lvlText w:val="•"/>
      <w:lvlJc w:val="left"/>
      <w:pPr>
        <w:ind w:left="3150" w:hanging="148"/>
      </w:pPr>
      <w:rPr>
        <w:rFonts w:hint="default"/>
        <w:lang w:val="es-ES" w:eastAsia="en-US" w:bidi="ar-SA"/>
      </w:rPr>
    </w:lvl>
    <w:lvl w:ilvl="2" w:tplc="6308AFC8">
      <w:numFmt w:val="bullet"/>
      <w:lvlText w:val="•"/>
      <w:lvlJc w:val="left"/>
      <w:pPr>
        <w:ind w:left="4160" w:hanging="148"/>
      </w:pPr>
      <w:rPr>
        <w:rFonts w:hint="default"/>
        <w:lang w:val="es-ES" w:eastAsia="en-US" w:bidi="ar-SA"/>
      </w:rPr>
    </w:lvl>
    <w:lvl w:ilvl="3" w:tplc="1E5AE6CA">
      <w:numFmt w:val="bullet"/>
      <w:lvlText w:val="•"/>
      <w:lvlJc w:val="left"/>
      <w:pPr>
        <w:ind w:left="5170" w:hanging="148"/>
      </w:pPr>
      <w:rPr>
        <w:rFonts w:hint="default"/>
        <w:lang w:val="es-ES" w:eastAsia="en-US" w:bidi="ar-SA"/>
      </w:rPr>
    </w:lvl>
    <w:lvl w:ilvl="4" w:tplc="5EC877E0">
      <w:numFmt w:val="bullet"/>
      <w:lvlText w:val="•"/>
      <w:lvlJc w:val="left"/>
      <w:pPr>
        <w:ind w:left="6180" w:hanging="148"/>
      </w:pPr>
      <w:rPr>
        <w:rFonts w:hint="default"/>
        <w:lang w:val="es-ES" w:eastAsia="en-US" w:bidi="ar-SA"/>
      </w:rPr>
    </w:lvl>
    <w:lvl w:ilvl="5" w:tplc="480093CA">
      <w:numFmt w:val="bullet"/>
      <w:lvlText w:val="•"/>
      <w:lvlJc w:val="left"/>
      <w:pPr>
        <w:ind w:left="7190" w:hanging="148"/>
      </w:pPr>
      <w:rPr>
        <w:rFonts w:hint="default"/>
        <w:lang w:val="es-ES" w:eastAsia="en-US" w:bidi="ar-SA"/>
      </w:rPr>
    </w:lvl>
    <w:lvl w:ilvl="6" w:tplc="4DB6BB18">
      <w:numFmt w:val="bullet"/>
      <w:lvlText w:val="•"/>
      <w:lvlJc w:val="left"/>
      <w:pPr>
        <w:ind w:left="8200" w:hanging="148"/>
      </w:pPr>
      <w:rPr>
        <w:rFonts w:hint="default"/>
        <w:lang w:val="es-ES" w:eastAsia="en-US" w:bidi="ar-SA"/>
      </w:rPr>
    </w:lvl>
    <w:lvl w:ilvl="7" w:tplc="1486D0C6">
      <w:numFmt w:val="bullet"/>
      <w:lvlText w:val="•"/>
      <w:lvlJc w:val="left"/>
      <w:pPr>
        <w:ind w:left="9210" w:hanging="148"/>
      </w:pPr>
      <w:rPr>
        <w:rFonts w:hint="default"/>
        <w:lang w:val="es-ES" w:eastAsia="en-US" w:bidi="ar-SA"/>
      </w:rPr>
    </w:lvl>
    <w:lvl w:ilvl="8" w:tplc="CACEE10E">
      <w:numFmt w:val="bullet"/>
      <w:lvlText w:val="•"/>
      <w:lvlJc w:val="left"/>
      <w:pPr>
        <w:ind w:left="10220" w:hanging="148"/>
      </w:pPr>
      <w:rPr>
        <w:rFonts w:hint="default"/>
        <w:lang w:val="es-ES" w:eastAsia="en-US" w:bidi="ar-SA"/>
      </w:rPr>
    </w:lvl>
  </w:abstractNum>
  <w:abstractNum w:abstractNumId="25" w15:restartNumberingAfterBreak="0">
    <w:nsid w:val="13A14A36"/>
    <w:multiLevelType w:val="hybridMultilevel"/>
    <w:tmpl w:val="910CF80E"/>
    <w:lvl w:ilvl="0" w:tplc="D1F89142">
      <w:start w:val="11"/>
      <w:numFmt w:val="upperLetter"/>
      <w:lvlText w:val="%1."/>
      <w:lvlJc w:val="left"/>
      <w:pPr>
        <w:ind w:left="2217" w:hanging="234"/>
        <w:jc w:val="right"/>
      </w:pPr>
      <w:rPr>
        <w:rFonts w:ascii="Arial MT" w:eastAsia="Arial MT" w:hAnsi="Arial MT" w:cs="Arial MT" w:hint="default"/>
        <w:w w:val="100"/>
        <w:sz w:val="20"/>
        <w:szCs w:val="20"/>
        <w:lang w:val="es-ES" w:eastAsia="en-US" w:bidi="ar-SA"/>
      </w:rPr>
    </w:lvl>
    <w:lvl w:ilvl="1" w:tplc="0E46E772">
      <w:start w:val="1"/>
      <w:numFmt w:val="upperRoman"/>
      <w:lvlText w:val="%2."/>
      <w:lvlJc w:val="left"/>
      <w:pPr>
        <w:ind w:left="1984" w:hanging="167"/>
        <w:jc w:val="left"/>
      </w:pPr>
      <w:rPr>
        <w:rFonts w:ascii="Arial MT" w:eastAsia="Arial MT" w:hAnsi="Arial MT" w:cs="Arial MT" w:hint="default"/>
        <w:w w:val="100"/>
        <w:sz w:val="20"/>
        <w:szCs w:val="20"/>
        <w:lang w:val="es-ES" w:eastAsia="en-US" w:bidi="ar-SA"/>
      </w:rPr>
    </w:lvl>
    <w:lvl w:ilvl="2" w:tplc="C218C664">
      <w:numFmt w:val="bullet"/>
      <w:lvlText w:val="•"/>
      <w:lvlJc w:val="left"/>
      <w:pPr>
        <w:ind w:left="3333" w:hanging="167"/>
      </w:pPr>
      <w:rPr>
        <w:rFonts w:hint="default"/>
        <w:lang w:val="es-ES" w:eastAsia="en-US" w:bidi="ar-SA"/>
      </w:rPr>
    </w:lvl>
    <w:lvl w:ilvl="3" w:tplc="5C5EF8D2">
      <w:numFmt w:val="bullet"/>
      <w:lvlText w:val="•"/>
      <w:lvlJc w:val="left"/>
      <w:pPr>
        <w:ind w:left="4446" w:hanging="167"/>
      </w:pPr>
      <w:rPr>
        <w:rFonts w:hint="default"/>
        <w:lang w:val="es-ES" w:eastAsia="en-US" w:bidi="ar-SA"/>
      </w:rPr>
    </w:lvl>
    <w:lvl w:ilvl="4" w:tplc="359058F2">
      <w:numFmt w:val="bullet"/>
      <w:lvlText w:val="•"/>
      <w:lvlJc w:val="left"/>
      <w:pPr>
        <w:ind w:left="5560" w:hanging="167"/>
      </w:pPr>
      <w:rPr>
        <w:rFonts w:hint="default"/>
        <w:lang w:val="es-ES" w:eastAsia="en-US" w:bidi="ar-SA"/>
      </w:rPr>
    </w:lvl>
    <w:lvl w:ilvl="5" w:tplc="B1B634CE">
      <w:numFmt w:val="bullet"/>
      <w:lvlText w:val="•"/>
      <w:lvlJc w:val="left"/>
      <w:pPr>
        <w:ind w:left="6673" w:hanging="167"/>
      </w:pPr>
      <w:rPr>
        <w:rFonts w:hint="default"/>
        <w:lang w:val="es-ES" w:eastAsia="en-US" w:bidi="ar-SA"/>
      </w:rPr>
    </w:lvl>
    <w:lvl w:ilvl="6" w:tplc="349C94C6">
      <w:numFmt w:val="bullet"/>
      <w:lvlText w:val="•"/>
      <w:lvlJc w:val="left"/>
      <w:pPr>
        <w:ind w:left="7786" w:hanging="167"/>
      </w:pPr>
      <w:rPr>
        <w:rFonts w:hint="default"/>
        <w:lang w:val="es-ES" w:eastAsia="en-US" w:bidi="ar-SA"/>
      </w:rPr>
    </w:lvl>
    <w:lvl w:ilvl="7" w:tplc="05FABE84">
      <w:numFmt w:val="bullet"/>
      <w:lvlText w:val="•"/>
      <w:lvlJc w:val="left"/>
      <w:pPr>
        <w:ind w:left="8900" w:hanging="167"/>
      </w:pPr>
      <w:rPr>
        <w:rFonts w:hint="default"/>
        <w:lang w:val="es-ES" w:eastAsia="en-US" w:bidi="ar-SA"/>
      </w:rPr>
    </w:lvl>
    <w:lvl w:ilvl="8" w:tplc="6A909B3E">
      <w:numFmt w:val="bullet"/>
      <w:lvlText w:val="•"/>
      <w:lvlJc w:val="left"/>
      <w:pPr>
        <w:ind w:left="10013" w:hanging="167"/>
      </w:pPr>
      <w:rPr>
        <w:rFonts w:hint="default"/>
        <w:lang w:val="es-ES" w:eastAsia="en-US" w:bidi="ar-SA"/>
      </w:rPr>
    </w:lvl>
  </w:abstractNum>
  <w:abstractNum w:abstractNumId="26" w15:restartNumberingAfterBreak="0">
    <w:nsid w:val="152571D4"/>
    <w:multiLevelType w:val="hybridMultilevel"/>
    <w:tmpl w:val="4728485C"/>
    <w:lvl w:ilvl="0" w:tplc="715A2C16">
      <w:start w:val="1"/>
      <w:numFmt w:val="upperRoman"/>
      <w:lvlText w:val="%1."/>
      <w:lvlJc w:val="left"/>
      <w:pPr>
        <w:ind w:left="1984" w:hanging="174"/>
        <w:jc w:val="left"/>
      </w:pPr>
      <w:rPr>
        <w:rFonts w:ascii="Arial MT" w:eastAsia="Arial MT" w:hAnsi="Arial MT" w:cs="Arial MT" w:hint="default"/>
        <w:w w:val="100"/>
        <w:sz w:val="20"/>
        <w:szCs w:val="20"/>
        <w:lang w:val="es-ES" w:eastAsia="en-US" w:bidi="ar-SA"/>
      </w:rPr>
    </w:lvl>
    <w:lvl w:ilvl="1" w:tplc="C2D4EBAC">
      <w:numFmt w:val="bullet"/>
      <w:lvlText w:val="•"/>
      <w:lvlJc w:val="left"/>
      <w:pPr>
        <w:ind w:left="3006" w:hanging="174"/>
      </w:pPr>
      <w:rPr>
        <w:rFonts w:hint="default"/>
        <w:lang w:val="es-ES" w:eastAsia="en-US" w:bidi="ar-SA"/>
      </w:rPr>
    </w:lvl>
    <w:lvl w:ilvl="2" w:tplc="E2E8A184">
      <w:numFmt w:val="bullet"/>
      <w:lvlText w:val="•"/>
      <w:lvlJc w:val="left"/>
      <w:pPr>
        <w:ind w:left="4032" w:hanging="174"/>
      </w:pPr>
      <w:rPr>
        <w:rFonts w:hint="default"/>
        <w:lang w:val="es-ES" w:eastAsia="en-US" w:bidi="ar-SA"/>
      </w:rPr>
    </w:lvl>
    <w:lvl w:ilvl="3" w:tplc="E278A652">
      <w:numFmt w:val="bullet"/>
      <w:lvlText w:val="•"/>
      <w:lvlJc w:val="left"/>
      <w:pPr>
        <w:ind w:left="5058" w:hanging="174"/>
      </w:pPr>
      <w:rPr>
        <w:rFonts w:hint="default"/>
        <w:lang w:val="es-ES" w:eastAsia="en-US" w:bidi="ar-SA"/>
      </w:rPr>
    </w:lvl>
    <w:lvl w:ilvl="4" w:tplc="204C53B6">
      <w:numFmt w:val="bullet"/>
      <w:lvlText w:val="•"/>
      <w:lvlJc w:val="left"/>
      <w:pPr>
        <w:ind w:left="6084" w:hanging="174"/>
      </w:pPr>
      <w:rPr>
        <w:rFonts w:hint="default"/>
        <w:lang w:val="es-ES" w:eastAsia="en-US" w:bidi="ar-SA"/>
      </w:rPr>
    </w:lvl>
    <w:lvl w:ilvl="5" w:tplc="0186F4CC">
      <w:numFmt w:val="bullet"/>
      <w:lvlText w:val="•"/>
      <w:lvlJc w:val="left"/>
      <w:pPr>
        <w:ind w:left="7110" w:hanging="174"/>
      </w:pPr>
      <w:rPr>
        <w:rFonts w:hint="default"/>
        <w:lang w:val="es-ES" w:eastAsia="en-US" w:bidi="ar-SA"/>
      </w:rPr>
    </w:lvl>
    <w:lvl w:ilvl="6" w:tplc="C3BA4574">
      <w:numFmt w:val="bullet"/>
      <w:lvlText w:val="•"/>
      <w:lvlJc w:val="left"/>
      <w:pPr>
        <w:ind w:left="8136" w:hanging="174"/>
      </w:pPr>
      <w:rPr>
        <w:rFonts w:hint="default"/>
        <w:lang w:val="es-ES" w:eastAsia="en-US" w:bidi="ar-SA"/>
      </w:rPr>
    </w:lvl>
    <w:lvl w:ilvl="7" w:tplc="D45091EC">
      <w:numFmt w:val="bullet"/>
      <w:lvlText w:val="•"/>
      <w:lvlJc w:val="left"/>
      <w:pPr>
        <w:ind w:left="9162" w:hanging="174"/>
      </w:pPr>
      <w:rPr>
        <w:rFonts w:hint="default"/>
        <w:lang w:val="es-ES" w:eastAsia="en-US" w:bidi="ar-SA"/>
      </w:rPr>
    </w:lvl>
    <w:lvl w:ilvl="8" w:tplc="B6824864">
      <w:numFmt w:val="bullet"/>
      <w:lvlText w:val="•"/>
      <w:lvlJc w:val="left"/>
      <w:pPr>
        <w:ind w:left="10188" w:hanging="174"/>
      </w:pPr>
      <w:rPr>
        <w:rFonts w:hint="default"/>
        <w:lang w:val="es-ES" w:eastAsia="en-US" w:bidi="ar-SA"/>
      </w:rPr>
    </w:lvl>
  </w:abstractNum>
  <w:abstractNum w:abstractNumId="27" w15:restartNumberingAfterBreak="0">
    <w:nsid w:val="152E47EC"/>
    <w:multiLevelType w:val="hybridMultilevel"/>
    <w:tmpl w:val="D1C89F58"/>
    <w:lvl w:ilvl="0" w:tplc="96408BFE">
      <w:start w:val="1"/>
      <w:numFmt w:val="upperRoman"/>
      <w:lvlText w:val="%1."/>
      <w:lvlJc w:val="left"/>
      <w:pPr>
        <w:ind w:left="2151" w:hanging="167"/>
        <w:jc w:val="left"/>
      </w:pPr>
      <w:rPr>
        <w:rFonts w:ascii="Arial MT" w:eastAsia="Arial MT" w:hAnsi="Arial MT" w:cs="Arial MT" w:hint="default"/>
        <w:w w:val="100"/>
        <w:sz w:val="20"/>
        <w:szCs w:val="20"/>
        <w:lang w:val="es-ES" w:eastAsia="en-US" w:bidi="ar-SA"/>
      </w:rPr>
    </w:lvl>
    <w:lvl w:ilvl="1" w:tplc="1B9EBEF6">
      <w:numFmt w:val="bullet"/>
      <w:lvlText w:val="•"/>
      <w:lvlJc w:val="left"/>
      <w:pPr>
        <w:ind w:left="3168" w:hanging="167"/>
      </w:pPr>
      <w:rPr>
        <w:rFonts w:hint="default"/>
        <w:lang w:val="es-ES" w:eastAsia="en-US" w:bidi="ar-SA"/>
      </w:rPr>
    </w:lvl>
    <w:lvl w:ilvl="2" w:tplc="91EC9296">
      <w:numFmt w:val="bullet"/>
      <w:lvlText w:val="•"/>
      <w:lvlJc w:val="left"/>
      <w:pPr>
        <w:ind w:left="4176" w:hanging="167"/>
      </w:pPr>
      <w:rPr>
        <w:rFonts w:hint="default"/>
        <w:lang w:val="es-ES" w:eastAsia="en-US" w:bidi="ar-SA"/>
      </w:rPr>
    </w:lvl>
    <w:lvl w:ilvl="3" w:tplc="EAC41138">
      <w:numFmt w:val="bullet"/>
      <w:lvlText w:val="•"/>
      <w:lvlJc w:val="left"/>
      <w:pPr>
        <w:ind w:left="5184" w:hanging="167"/>
      </w:pPr>
      <w:rPr>
        <w:rFonts w:hint="default"/>
        <w:lang w:val="es-ES" w:eastAsia="en-US" w:bidi="ar-SA"/>
      </w:rPr>
    </w:lvl>
    <w:lvl w:ilvl="4" w:tplc="E4D688CC">
      <w:numFmt w:val="bullet"/>
      <w:lvlText w:val="•"/>
      <w:lvlJc w:val="left"/>
      <w:pPr>
        <w:ind w:left="6192" w:hanging="167"/>
      </w:pPr>
      <w:rPr>
        <w:rFonts w:hint="default"/>
        <w:lang w:val="es-ES" w:eastAsia="en-US" w:bidi="ar-SA"/>
      </w:rPr>
    </w:lvl>
    <w:lvl w:ilvl="5" w:tplc="A0C8BFF0">
      <w:numFmt w:val="bullet"/>
      <w:lvlText w:val="•"/>
      <w:lvlJc w:val="left"/>
      <w:pPr>
        <w:ind w:left="7200" w:hanging="167"/>
      </w:pPr>
      <w:rPr>
        <w:rFonts w:hint="default"/>
        <w:lang w:val="es-ES" w:eastAsia="en-US" w:bidi="ar-SA"/>
      </w:rPr>
    </w:lvl>
    <w:lvl w:ilvl="6" w:tplc="EC5C3BD4">
      <w:numFmt w:val="bullet"/>
      <w:lvlText w:val="•"/>
      <w:lvlJc w:val="left"/>
      <w:pPr>
        <w:ind w:left="8208" w:hanging="167"/>
      </w:pPr>
      <w:rPr>
        <w:rFonts w:hint="default"/>
        <w:lang w:val="es-ES" w:eastAsia="en-US" w:bidi="ar-SA"/>
      </w:rPr>
    </w:lvl>
    <w:lvl w:ilvl="7" w:tplc="99D03B3C">
      <w:numFmt w:val="bullet"/>
      <w:lvlText w:val="•"/>
      <w:lvlJc w:val="left"/>
      <w:pPr>
        <w:ind w:left="9216" w:hanging="167"/>
      </w:pPr>
      <w:rPr>
        <w:rFonts w:hint="default"/>
        <w:lang w:val="es-ES" w:eastAsia="en-US" w:bidi="ar-SA"/>
      </w:rPr>
    </w:lvl>
    <w:lvl w:ilvl="8" w:tplc="BF326714">
      <w:numFmt w:val="bullet"/>
      <w:lvlText w:val="•"/>
      <w:lvlJc w:val="left"/>
      <w:pPr>
        <w:ind w:left="10224" w:hanging="167"/>
      </w:pPr>
      <w:rPr>
        <w:rFonts w:hint="default"/>
        <w:lang w:val="es-ES" w:eastAsia="en-US" w:bidi="ar-SA"/>
      </w:rPr>
    </w:lvl>
  </w:abstractNum>
  <w:abstractNum w:abstractNumId="28" w15:restartNumberingAfterBreak="0">
    <w:nsid w:val="15AD3B8A"/>
    <w:multiLevelType w:val="hybridMultilevel"/>
    <w:tmpl w:val="A5CE3C7C"/>
    <w:lvl w:ilvl="0" w:tplc="E03C0C4C">
      <w:start w:val="3"/>
      <w:numFmt w:val="upperRoman"/>
      <w:lvlText w:val="%1."/>
      <w:lvlJc w:val="left"/>
      <w:pPr>
        <w:ind w:left="2262" w:hanging="279"/>
        <w:jc w:val="left"/>
      </w:pPr>
      <w:rPr>
        <w:rFonts w:ascii="Arial MT" w:eastAsia="Arial MT" w:hAnsi="Arial MT" w:cs="Arial MT" w:hint="default"/>
        <w:w w:val="100"/>
        <w:sz w:val="20"/>
        <w:szCs w:val="20"/>
        <w:lang w:val="es-ES" w:eastAsia="en-US" w:bidi="ar-SA"/>
      </w:rPr>
    </w:lvl>
    <w:lvl w:ilvl="1" w:tplc="100ACF26">
      <w:numFmt w:val="bullet"/>
      <w:lvlText w:val="•"/>
      <w:lvlJc w:val="left"/>
      <w:pPr>
        <w:ind w:left="3258" w:hanging="279"/>
      </w:pPr>
      <w:rPr>
        <w:rFonts w:hint="default"/>
        <w:lang w:val="es-ES" w:eastAsia="en-US" w:bidi="ar-SA"/>
      </w:rPr>
    </w:lvl>
    <w:lvl w:ilvl="2" w:tplc="6FD6DFD4">
      <w:numFmt w:val="bullet"/>
      <w:lvlText w:val="•"/>
      <w:lvlJc w:val="left"/>
      <w:pPr>
        <w:ind w:left="4256" w:hanging="279"/>
      </w:pPr>
      <w:rPr>
        <w:rFonts w:hint="default"/>
        <w:lang w:val="es-ES" w:eastAsia="en-US" w:bidi="ar-SA"/>
      </w:rPr>
    </w:lvl>
    <w:lvl w:ilvl="3" w:tplc="5F3AB802">
      <w:numFmt w:val="bullet"/>
      <w:lvlText w:val="•"/>
      <w:lvlJc w:val="left"/>
      <w:pPr>
        <w:ind w:left="5254" w:hanging="279"/>
      </w:pPr>
      <w:rPr>
        <w:rFonts w:hint="default"/>
        <w:lang w:val="es-ES" w:eastAsia="en-US" w:bidi="ar-SA"/>
      </w:rPr>
    </w:lvl>
    <w:lvl w:ilvl="4" w:tplc="A6CC8E14">
      <w:numFmt w:val="bullet"/>
      <w:lvlText w:val="•"/>
      <w:lvlJc w:val="left"/>
      <w:pPr>
        <w:ind w:left="6252" w:hanging="279"/>
      </w:pPr>
      <w:rPr>
        <w:rFonts w:hint="default"/>
        <w:lang w:val="es-ES" w:eastAsia="en-US" w:bidi="ar-SA"/>
      </w:rPr>
    </w:lvl>
    <w:lvl w:ilvl="5" w:tplc="020E5106">
      <w:numFmt w:val="bullet"/>
      <w:lvlText w:val="•"/>
      <w:lvlJc w:val="left"/>
      <w:pPr>
        <w:ind w:left="7250" w:hanging="279"/>
      </w:pPr>
      <w:rPr>
        <w:rFonts w:hint="default"/>
        <w:lang w:val="es-ES" w:eastAsia="en-US" w:bidi="ar-SA"/>
      </w:rPr>
    </w:lvl>
    <w:lvl w:ilvl="6" w:tplc="E1DA055C">
      <w:numFmt w:val="bullet"/>
      <w:lvlText w:val="•"/>
      <w:lvlJc w:val="left"/>
      <w:pPr>
        <w:ind w:left="8248" w:hanging="279"/>
      </w:pPr>
      <w:rPr>
        <w:rFonts w:hint="default"/>
        <w:lang w:val="es-ES" w:eastAsia="en-US" w:bidi="ar-SA"/>
      </w:rPr>
    </w:lvl>
    <w:lvl w:ilvl="7" w:tplc="FEF6D070">
      <w:numFmt w:val="bullet"/>
      <w:lvlText w:val="•"/>
      <w:lvlJc w:val="left"/>
      <w:pPr>
        <w:ind w:left="9246" w:hanging="279"/>
      </w:pPr>
      <w:rPr>
        <w:rFonts w:hint="default"/>
        <w:lang w:val="es-ES" w:eastAsia="en-US" w:bidi="ar-SA"/>
      </w:rPr>
    </w:lvl>
    <w:lvl w:ilvl="8" w:tplc="0B1A204A">
      <w:numFmt w:val="bullet"/>
      <w:lvlText w:val="•"/>
      <w:lvlJc w:val="left"/>
      <w:pPr>
        <w:ind w:left="10244" w:hanging="279"/>
      </w:pPr>
      <w:rPr>
        <w:rFonts w:hint="default"/>
        <w:lang w:val="es-ES" w:eastAsia="en-US" w:bidi="ar-SA"/>
      </w:rPr>
    </w:lvl>
  </w:abstractNum>
  <w:abstractNum w:abstractNumId="29" w15:restartNumberingAfterBreak="0">
    <w:nsid w:val="16667D31"/>
    <w:multiLevelType w:val="hybridMultilevel"/>
    <w:tmpl w:val="4AE0F63A"/>
    <w:lvl w:ilvl="0" w:tplc="DBA4CF94">
      <w:start w:val="1"/>
      <w:numFmt w:val="upperLetter"/>
      <w:lvlText w:val="%1."/>
      <w:lvlJc w:val="left"/>
      <w:pPr>
        <w:ind w:left="1984" w:hanging="276"/>
        <w:jc w:val="left"/>
      </w:pPr>
      <w:rPr>
        <w:rFonts w:ascii="Arial MT" w:eastAsia="Arial MT" w:hAnsi="Arial MT" w:cs="Arial MT" w:hint="default"/>
        <w:w w:val="100"/>
        <w:sz w:val="20"/>
        <w:szCs w:val="20"/>
        <w:lang w:val="es-ES" w:eastAsia="en-US" w:bidi="ar-SA"/>
      </w:rPr>
    </w:lvl>
    <w:lvl w:ilvl="1" w:tplc="01CE87C8">
      <w:numFmt w:val="bullet"/>
      <w:lvlText w:val="•"/>
      <w:lvlJc w:val="left"/>
      <w:pPr>
        <w:ind w:left="3006" w:hanging="276"/>
      </w:pPr>
      <w:rPr>
        <w:rFonts w:hint="default"/>
        <w:lang w:val="es-ES" w:eastAsia="en-US" w:bidi="ar-SA"/>
      </w:rPr>
    </w:lvl>
    <w:lvl w:ilvl="2" w:tplc="95A08DB4">
      <w:numFmt w:val="bullet"/>
      <w:lvlText w:val="•"/>
      <w:lvlJc w:val="left"/>
      <w:pPr>
        <w:ind w:left="4032" w:hanging="276"/>
      </w:pPr>
      <w:rPr>
        <w:rFonts w:hint="default"/>
        <w:lang w:val="es-ES" w:eastAsia="en-US" w:bidi="ar-SA"/>
      </w:rPr>
    </w:lvl>
    <w:lvl w:ilvl="3" w:tplc="941468CC">
      <w:numFmt w:val="bullet"/>
      <w:lvlText w:val="•"/>
      <w:lvlJc w:val="left"/>
      <w:pPr>
        <w:ind w:left="5058" w:hanging="276"/>
      </w:pPr>
      <w:rPr>
        <w:rFonts w:hint="default"/>
        <w:lang w:val="es-ES" w:eastAsia="en-US" w:bidi="ar-SA"/>
      </w:rPr>
    </w:lvl>
    <w:lvl w:ilvl="4" w:tplc="E8AEF150">
      <w:numFmt w:val="bullet"/>
      <w:lvlText w:val="•"/>
      <w:lvlJc w:val="left"/>
      <w:pPr>
        <w:ind w:left="6084" w:hanging="276"/>
      </w:pPr>
      <w:rPr>
        <w:rFonts w:hint="default"/>
        <w:lang w:val="es-ES" w:eastAsia="en-US" w:bidi="ar-SA"/>
      </w:rPr>
    </w:lvl>
    <w:lvl w:ilvl="5" w:tplc="2C201CBA">
      <w:numFmt w:val="bullet"/>
      <w:lvlText w:val="•"/>
      <w:lvlJc w:val="left"/>
      <w:pPr>
        <w:ind w:left="7110" w:hanging="276"/>
      </w:pPr>
      <w:rPr>
        <w:rFonts w:hint="default"/>
        <w:lang w:val="es-ES" w:eastAsia="en-US" w:bidi="ar-SA"/>
      </w:rPr>
    </w:lvl>
    <w:lvl w:ilvl="6" w:tplc="4C247A86">
      <w:numFmt w:val="bullet"/>
      <w:lvlText w:val="•"/>
      <w:lvlJc w:val="left"/>
      <w:pPr>
        <w:ind w:left="8136" w:hanging="276"/>
      </w:pPr>
      <w:rPr>
        <w:rFonts w:hint="default"/>
        <w:lang w:val="es-ES" w:eastAsia="en-US" w:bidi="ar-SA"/>
      </w:rPr>
    </w:lvl>
    <w:lvl w:ilvl="7" w:tplc="F42A9D9A">
      <w:numFmt w:val="bullet"/>
      <w:lvlText w:val="•"/>
      <w:lvlJc w:val="left"/>
      <w:pPr>
        <w:ind w:left="9162" w:hanging="276"/>
      </w:pPr>
      <w:rPr>
        <w:rFonts w:hint="default"/>
        <w:lang w:val="es-ES" w:eastAsia="en-US" w:bidi="ar-SA"/>
      </w:rPr>
    </w:lvl>
    <w:lvl w:ilvl="8" w:tplc="B4E09476">
      <w:numFmt w:val="bullet"/>
      <w:lvlText w:val="•"/>
      <w:lvlJc w:val="left"/>
      <w:pPr>
        <w:ind w:left="10188" w:hanging="276"/>
      </w:pPr>
      <w:rPr>
        <w:rFonts w:hint="default"/>
        <w:lang w:val="es-ES" w:eastAsia="en-US" w:bidi="ar-SA"/>
      </w:rPr>
    </w:lvl>
  </w:abstractNum>
  <w:abstractNum w:abstractNumId="30" w15:restartNumberingAfterBreak="0">
    <w:nsid w:val="166C6E84"/>
    <w:multiLevelType w:val="hybridMultilevel"/>
    <w:tmpl w:val="3EF80304"/>
    <w:lvl w:ilvl="0" w:tplc="1CB8041C">
      <w:start w:val="1"/>
      <w:numFmt w:val="upperRoman"/>
      <w:lvlText w:val="%1."/>
      <w:lvlJc w:val="left"/>
      <w:pPr>
        <w:ind w:left="1984" w:hanging="185"/>
        <w:jc w:val="left"/>
      </w:pPr>
      <w:rPr>
        <w:rFonts w:ascii="Arial MT" w:eastAsia="Arial MT" w:hAnsi="Arial MT" w:cs="Arial MT" w:hint="default"/>
        <w:w w:val="100"/>
        <w:sz w:val="20"/>
        <w:szCs w:val="20"/>
        <w:lang w:val="es-ES" w:eastAsia="en-US" w:bidi="ar-SA"/>
      </w:rPr>
    </w:lvl>
    <w:lvl w:ilvl="1" w:tplc="0818CB26">
      <w:numFmt w:val="bullet"/>
      <w:lvlText w:val="•"/>
      <w:lvlJc w:val="left"/>
      <w:pPr>
        <w:ind w:left="3006" w:hanging="185"/>
      </w:pPr>
      <w:rPr>
        <w:rFonts w:hint="default"/>
        <w:lang w:val="es-ES" w:eastAsia="en-US" w:bidi="ar-SA"/>
      </w:rPr>
    </w:lvl>
    <w:lvl w:ilvl="2" w:tplc="2C0876B2">
      <w:numFmt w:val="bullet"/>
      <w:lvlText w:val="•"/>
      <w:lvlJc w:val="left"/>
      <w:pPr>
        <w:ind w:left="4032" w:hanging="185"/>
      </w:pPr>
      <w:rPr>
        <w:rFonts w:hint="default"/>
        <w:lang w:val="es-ES" w:eastAsia="en-US" w:bidi="ar-SA"/>
      </w:rPr>
    </w:lvl>
    <w:lvl w:ilvl="3" w:tplc="309C1F34">
      <w:numFmt w:val="bullet"/>
      <w:lvlText w:val="•"/>
      <w:lvlJc w:val="left"/>
      <w:pPr>
        <w:ind w:left="5058" w:hanging="185"/>
      </w:pPr>
      <w:rPr>
        <w:rFonts w:hint="default"/>
        <w:lang w:val="es-ES" w:eastAsia="en-US" w:bidi="ar-SA"/>
      </w:rPr>
    </w:lvl>
    <w:lvl w:ilvl="4" w:tplc="7ACA0C38">
      <w:numFmt w:val="bullet"/>
      <w:lvlText w:val="•"/>
      <w:lvlJc w:val="left"/>
      <w:pPr>
        <w:ind w:left="6084" w:hanging="185"/>
      </w:pPr>
      <w:rPr>
        <w:rFonts w:hint="default"/>
        <w:lang w:val="es-ES" w:eastAsia="en-US" w:bidi="ar-SA"/>
      </w:rPr>
    </w:lvl>
    <w:lvl w:ilvl="5" w:tplc="35626658">
      <w:numFmt w:val="bullet"/>
      <w:lvlText w:val="•"/>
      <w:lvlJc w:val="left"/>
      <w:pPr>
        <w:ind w:left="7110" w:hanging="185"/>
      </w:pPr>
      <w:rPr>
        <w:rFonts w:hint="default"/>
        <w:lang w:val="es-ES" w:eastAsia="en-US" w:bidi="ar-SA"/>
      </w:rPr>
    </w:lvl>
    <w:lvl w:ilvl="6" w:tplc="C59C7052">
      <w:numFmt w:val="bullet"/>
      <w:lvlText w:val="•"/>
      <w:lvlJc w:val="left"/>
      <w:pPr>
        <w:ind w:left="8136" w:hanging="185"/>
      </w:pPr>
      <w:rPr>
        <w:rFonts w:hint="default"/>
        <w:lang w:val="es-ES" w:eastAsia="en-US" w:bidi="ar-SA"/>
      </w:rPr>
    </w:lvl>
    <w:lvl w:ilvl="7" w:tplc="7DF6D3D8">
      <w:numFmt w:val="bullet"/>
      <w:lvlText w:val="•"/>
      <w:lvlJc w:val="left"/>
      <w:pPr>
        <w:ind w:left="9162" w:hanging="185"/>
      </w:pPr>
      <w:rPr>
        <w:rFonts w:hint="default"/>
        <w:lang w:val="es-ES" w:eastAsia="en-US" w:bidi="ar-SA"/>
      </w:rPr>
    </w:lvl>
    <w:lvl w:ilvl="8" w:tplc="C3D0B694">
      <w:numFmt w:val="bullet"/>
      <w:lvlText w:val="•"/>
      <w:lvlJc w:val="left"/>
      <w:pPr>
        <w:ind w:left="10188" w:hanging="185"/>
      </w:pPr>
      <w:rPr>
        <w:rFonts w:hint="default"/>
        <w:lang w:val="es-ES" w:eastAsia="en-US" w:bidi="ar-SA"/>
      </w:rPr>
    </w:lvl>
  </w:abstractNum>
  <w:abstractNum w:abstractNumId="31" w15:restartNumberingAfterBreak="0">
    <w:nsid w:val="17F70555"/>
    <w:multiLevelType w:val="hybridMultilevel"/>
    <w:tmpl w:val="7E9243DA"/>
    <w:lvl w:ilvl="0" w:tplc="62F4C014">
      <w:start w:val="1"/>
      <w:numFmt w:val="lowerLetter"/>
      <w:lvlText w:val="%1)"/>
      <w:lvlJc w:val="left"/>
      <w:pPr>
        <w:ind w:left="2217" w:hanging="234"/>
        <w:jc w:val="left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es-ES" w:eastAsia="en-US" w:bidi="ar-SA"/>
      </w:rPr>
    </w:lvl>
    <w:lvl w:ilvl="1" w:tplc="61707DD4">
      <w:numFmt w:val="bullet"/>
      <w:lvlText w:val="•"/>
      <w:lvlJc w:val="left"/>
      <w:pPr>
        <w:ind w:left="3222" w:hanging="234"/>
      </w:pPr>
      <w:rPr>
        <w:rFonts w:hint="default"/>
        <w:lang w:val="es-ES" w:eastAsia="en-US" w:bidi="ar-SA"/>
      </w:rPr>
    </w:lvl>
    <w:lvl w:ilvl="2" w:tplc="B55AF5FA">
      <w:numFmt w:val="bullet"/>
      <w:lvlText w:val="•"/>
      <w:lvlJc w:val="left"/>
      <w:pPr>
        <w:ind w:left="4224" w:hanging="234"/>
      </w:pPr>
      <w:rPr>
        <w:rFonts w:hint="default"/>
        <w:lang w:val="es-ES" w:eastAsia="en-US" w:bidi="ar-SA"/>
      </w:rPr>
    </w:lvl>
    <w:lvl w:ilvl="3" w:tplc="06EAB662">
      <w:numFmt w:val="bullet"/>
      <w:lvlText w:val="•"/>
      <w:lvlJc w:val="left"/>
      <w:pPr>
        <w:ind w:left="5226" w:hanging="234"/>
      </w:pPr>
      <w:rPr>
        <w:rFonts w:hint="default"/>
        <w:lang w:val="es-ES" w:eastAsia="en-US" w:bidi="ar-SA"/>
      </w:rPr>
    </w:lvl>
    <w:lvl w:ilvl="4" w:tplc="7380978A">
      <w:numFmt w:val="bullet"/>
      <w:lvlText w:val="•"/>
      <w:lvlJc w:val="left"/>
      <w:pPr>
        <w:ind w:left="6228" w:hanging="234"/>
      </w:pPr>
      <w:rPr>
        <w:rFonts w:hint="default"/>
        <w:lang w:val="es-ES" w:eastAsia="en-US" w:bidi="ar-SA"/>
      </w:rPr>
    </w:lvl>
    <w:lvl w:ilvl="5" w:tplc="FDE2781C">
      <w:numFmt w:val="bullet"/>
      <w:lvlText w:val="•"/>
      <w:lvlJc w:val="left"/>
      <w:pPr>
        <w:ind w:left="7230" w:hanging="234"/>
      </w:pPr>
      <w:rPr>
        <w:rFonts w:hint="default"/>
        <w:lang w:val="es-ES" w:eastAsia="en-US" w:bidi="ar-SA"/>
      </w:rPr>
    </w:lvl>
    <w:lvl w:ilvl="6" w:tplc="70C6EFEE">
      <w:numFmt w:val="bullet"/>
      <w:lvlText w:val="•"/>
      <w:lvlJc w:val="left"/>
      <w:pPr>
        <w:ind w:left="8232" w:hanging="234"/>
      </w:pPr>
      <w:rPr>
        <w:rFonts w:hint="default"/>
        <w:lang w:val="es-ES" w:eastAsia="en-US" w:bidi="ar-SA"/>
      </w:rPr>
    </w:lvl>
    <w:lvl w:ilvl="7" w:tplc="0D2A5F86">
      <w:numFmt w:val="bullet"/>
      <w:lvlText w:val="•"/>
      <w:lvlJc w:val="left"/>
      <w:pPr>
        <w:ind w:left="9234" w:hanging="234"/>
      </w:pPr>
      <w:rPr>
        <w:rFonts w:hint="default"/>
        <w:lang w:val="es-ES" w:eastAsia="en-US" w:bidi="ar-SA"/>
      </w:rPr>
    </w:lvl>
    <w:lvl w:ilvl="8" w:tplc="2128526E">
      <w:numFmt w:val="bullet"/>
      <w:lvlText w:val="•"/>
      <w:lvlJc w:val="left"/>
      <w:pPr>
        <w:ind w:left="10236" w:hanging="234"/>
      </w:pPr>
      <w:rPr>
        <w:rFonts w:hint="default"/>
        <w:lang w:val="es-ES" w:eastAsia="en-US" w:bidi="ar-SA"/>
      </w:rPr>
    </w:lvl>
  </w:abstractNum>
  <w:abstractNum w:abstractNumId="32" w15:restartNumberingAfterBreak="0">
    <w:nsid w:val="18360D11"/>
    <w:multiLevelType w:val="hybridMultilevel"/>
    <w:tmpl w:val="FE50DE86"/>
    <w:lvl w:ilvl="0" w:tplc="79169C32">
      <w:start w:val="1"/>
      <w:numFmt w:val="upperRoman"/>
      <w:lvlText w:val="%1."/>
      <w:lvlJc w:val="left"/>
      <w:pPr>
        <w:ind w:left="1984" w:hanging="160"/>
        <w:jc w:val="left"/>
      </w:pPr>
      <w:rPr>
        <w:rFonts w:ascii="Arial MT" w:eastAsia="Arial MT" w:hAnsi="Arial MT" w:cs="Arial MT" w:hint="default"/>
        <w:w w:val="100"/>
        <w:sz w:val="20"/>
        <w:szCs w:val="20"/>
        <w:lang w:val="es-ES" w:eastAsia="en-US" w:bidi="ar-SA"/>
      </w:rPr>
    </w:lvl>
    <w:lvl w:ilvl="1" w:tplc="A09056F0">
      <w:numFmt w:val="bullet"/>
      <w:lvlText w:val="•"/>
      <w:lvlJc w:val="left"/>
      <w:pPr>
        <w:ind w:left="3006" w:hanging="160"/>
      </w:pPr>
      <w:rPr>
        <w:rFonts w:hint="default"/>
        <w:lang w:val="es-ES" w:eastAsia="en-US" w:bidi="ar-SA"/>
      </w:rPr>
    </w:lvl>
    <w:lvl w:ilvl="2" w:tplc="ACE2E388">
      <w:numFmt w:val="bullet"/>
      <w:lvlText w:val="•"/>
      <w:lvlJc w:val="left"/>
      <w:pPr>
        <w:ind w:left="4032" w:hanging="160"/>
      </w:pPr>
      <w:rPr>
        <w:rFonts w:hint="default"/>
        <w:lang w:val="es-ES" w:eastAsia="en-US" w:bidi="ar-SA"/>
      </w:rPr>
    </w:lvl>
    <w:lvl w:ilvl="3" w:tplc="8D9872C4">
      <w:numFmt w:val="bullet"/>
      <w:lvlText w:val="•"/>
      <w:lvlJc w:val="left"/>
      <w:pPr>
        <w:ind w:left="5058" w:hanging="160"/>
      </w:pPr>
      <w:rPr>
        <w:rFonts w:hint="default"/>
        <w:lang w:val="es-ES" w:eastAsia="en-US" w:bidi="ar-SA"/>
      </w:rPr>
    </w:lvl>
    <w:lvl w:ilvl="4" w:tplc="2E525E80">
      <w:numFmt w:val="bullet"/>
      <w:lvlText w:val="•"/>
      <w:lvlJc w:val="left"/>
      <w:pPr>
        <w:ind w:left="6084" w:hanging="160"/>
      </w:pPr>
      <w:rPr>
        <w:rFonts w:hint="default"/>
        <w:lang w:val="es-ES" w:eastAsia="en-US" w:bidi="ar-SA"/>
      </w:rPr>
    </w:lvl>
    <w:lvl w:ilvl="5" w:tplc="ED22D496">
      <w:numFmt w:val="bullet"/>
      <w:lvlText w:val="•"/>
      <w:lvlJc w:val="left"/>
      <w:pPr>
        <w:ind w:left="7110" w:hanging="160"/>
      </w:pPr>
      <w:rPr>
        <w:rFonts w:hint="default"/>
        <w:lang w:val="es-ES" w:eastAsia="en-US" w:bidi="ar-SA"/>
      </w:rPr>
    </w:lvl>
    <w:lvl w:ilvl="6" w:tplc="16C85142">
      <w:numFmt w:val="bullet"/>
      <w:lvlText w:val="•"/>
      <w:lvlJc w:val="left"/>
      <w:pPr>
        <w:ind w:left="8136" w:hanging="160"/>
      </w:pPr>
      <w:rPr>
        <w:rFonts w:hint="default"/>
        <w:lang w:val="es-ES" w:eastAsia="en-US" w:bidi="ar-SA"/>
      </w:rPr>
    </w:lvl>
    <w:lvl w:ilvl="7" w:tplc="AC18C21C">
      <w:numFmt w:val="bullet"/>
      <w:lvlText w:val="•"/>
      <w:lvlJc w:val="left"/>
      <w:pPr>
        <w:ind w:left="9162" w:hanging="160"/>
      </w:pPr>
      <w:rPr>
        <w:rFonts w:hint="default"/>
        <w:lang w:val="es-ES" w:eastAsia="en-US" w:bidi="ar-SA"/>
      </w:rPr>
    </w:lvl>
    <w:lvl w:ilvl="8" w:tplc="285C9600">
      <w:numFmt w:val="bullet"/>
      <w:lvlText w:val="•"/>
      <w:lvlJc w:val="left"/>
      <w:pPr>
        <w:ind w:left="10188" w:hanging="160"/>
      </w:pPr>
      <w:rPr>
        <w:rFonts w:hint="default"/>
        <w:lang w:val="es-ES" w:eastAsia="en-US" w:bidi="ar-SA"/>
      </w:rPr>
    </w:lvl>
  </w:abstractNum>
  <w:abstractNum w:abstractNumId="33" w15:restartNumberingAfterBreak="0">
    <w:nsid w:val="18495745"/>
    <w:multiLevelType w:val="hybridMultilevel"/>
    <w:tmpl w:val="95FE980C"/>
    <w:lvl w:ilvl="0" w:tplc="6C686ABA">
      <w:start w:val="1"/>
      <w:numFmt w:val="upperRoman"/>
      <w:lvlText w:val="%1."/>
      <w:lvlJc w:val="left"/>
      <w:pPr>
        <w:ind w:left="2151" w:hanging="167"/>
        <w:jc w:val="left"/>
      </w:pPr>
      <w:rPr>
        <w:rFonts w:ascii="Arial MT" w:eastAsia="Arial MT" w:hAnsi="Arial MT" w:cs="Arial MT" w:hint="default"/>
        <w:w w:val="100"/>
        <w:sz w:val="20"/>
        <w:szCs w:val="20"/>
        <w:lang w:val="es-ES" w:eastAsia="en-US" w:bidi="ar-SA"/>
      </w:rPr>
    </w:lvl>
    <w:lvl w:ilvl="1" w:tplc="BC349992">
      <w:numFmt w:val="bullet"/>
      <w:lvlText w:val="•"/>
      <w:lvlJc w:val="left"/>
      <w:pPr>
        <w:ind w:left="3168" w:hanging="167"/>
      </w:pPr>
      <w:rPr>
        <w:rFonts w:hint="default"/>
        <w:lang w:val="es-ES" w:eastAsia="en-US" w:bidi="ar-SA"/>
      </w:rPr>
    </w:lvl>
    <w:lvl w:ilvl="2" w:tplc="0CE29510">
      <w:numFmt w:val="bullet"/>
      <w:lvlText w:val="•"/>
      <w:lvlJc w:val="left"/>
      <w:pPr>
        <w:ind w:left="4176" w:hanging="167"/>
      </w:pPr>
      <w:rPr>
        <w:rFonts w:hint="default"/>
        <w:lang w:val="es-ES" w:eastAsia="en-US" w:bidi="ar-SA"/>
      </w:rPr>
    </w:lvl>
    <w:lvl w:ilvl="3" w:tplc="EF70302C">
      <w:numFmt w:val="bullet"/>
      <w:lvlText w:val="•"/>
      <w:lvlJc w:val="left"/>
      <w:pPr>
        <w:ind w:left="5184" w:hanging="167"/>
      </w:pPr>
      <w:rPr>
        <w:rFonts w:hint="default"/>
        <w:lang w:val="es-ES" w:eastAsia="en-US" w:bidi="ar-SA"/>
      </w:rPr>
    </w:lvl>
    <w:lvl w:ilvl="4" w:tplc="92B22342">
      <w:numFmt w:val="bullet"/>
      <w:lvlText w:val="•"/>
      <w:lvlJc w:val="left"/>
      <w:pPr>
        <w:ind w:left="6192" w:hanging="167"/>
      </w:pPr>
      <w:rPr>
        <w:rFonts w:hint="default"/>
        <w:lang w:val="es-ES" w:eastAsia="en-US" w:bidi="ar-SA"/>
      </w:rPr>
    </w:lvl>
    <w:lvl w:ilvl="5" w:tplc="260E5768">
      <w:numFmt w:val="bullet"/>
      <w:lvlText w:val="•"/>
      <w:lvlJc w:val="left"/>
      <w:pPr>
        <w:ind w:left="7200" w:hanging="167"/>
      </w:pPr>
      <w:rPr>
        <w:rFonts w:hint="default"/>
        <w:lang w:val="es-ES" w:eastAsia="en-US" w:bidi="ar-SA"/>
      </w:rPr>
    </w:lvl>
    <w:lvl w:ilvl="6" w:tplc="98E87EBE">
      <w:numFmt w:val="bullet"/>
      <w:lvlText w:val="•"/>
      <w:lvlJc w:val="left"/>
      <w:pPr>
        <w:ind w:left="8208" w:hanging="167"/>
      </w:pPr>
      <w:rPr>
        <w:rFonts w:hint="default"/>
        <w:lang w:val="es-ES" w:eastAsia="en-US" w:bidi="ar-SA"/>
      </w:rPr>
    </w:lvl>
    <w:lvl w:ilvl="7" w:tplc="C9486294">
      <w:numFmt w:val="bullet"/>
      <w:lvlText w:val="•"/>
      <w:lvlJc w:val="left"/>
      <w:pPr>
        <w:ind w:left="9216" w:hanging="167"/>
      </w:pPr>
      <w:rPr>
        <w:rFonts w:hint="default"/>
        <w:lang w:val="es-ES" w:eastAsia="en-US" w:bidi="ar-SA"/>
      </w:rPr>
    </w:lvl>
    <w:lvl w:ilvl="8" w:tplc="2B48D51E">
      <w:numFmt w:val="bullet"/>
      <w:lvlText w:val="•"/>
      <w:lvlJc w:val="left"/>
      <w:pPr>
        <w:ind w:left="10224" w:hanging="167"/>
      </w:pPr>
      <w:rPr>
        <w:rFonts w:hint="default"/>
        <w:lang w:val="es-ES" w:eastAsia="en-US" w:bidi="ar-SA"/>
      </w:rPr>
    </w:lvl>
  </w:abstractNum>
  <w:abstractNum w:abstractNumId="34" w15:restartNumberingAfterBreak="0">
    <w:nsid w:val="19546DB3"/>
    <w:multiLevelType w:val="hybridMultilevel"/>
    <w:tmpl w:val="634AA7D6"/>
    <w:lvl w:ilvl="0" w:tplc="3B6A9D68">
      <w:start w:val="1"/>
      <w:numFmt w:val="decimal"/>
      <w:lvlText w:val="%1."/>
      <w:lvlJc w:val="left"/>
      <w:pPr>
        <w:ind w:left="2206" w:hanging="223"/>
        <w:jc w:val="left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es-ES" w:eastAsia="en-US" w:bidi="ar-SA"/>
      </w:rPr>
    </w:lvl>
    <w:lvl w:ilvl="1" w:tplc="33025420">
      <w:numFmt w:val="bullet"/>
      <w:lvlText w:val="•"/>
      <w:lvlJc w:val="left"/>
      <w:pPr>
        <w:ind w:left="3204" w:hanging="223"/>
      </w:pPr>
      <w:rPr>
        <w:rFonts w:hint="default"/>
        <w:lang w:val="es-ES" w:eastAsia="en-US" w:bidi="ar-SA"/>
      </w:rPr>
    </w:lvl>
    <w:lvl w:ilvl="2" w:tplc="C12C293C">
      <w:numFmt w:val="bullet"/>
      <w:lvlText w:val="•"/>
      <w:lvlJc w:val="left"/>
      <w:pPr>
        <w:ind w:left="4208" w:hanging="223"/>
      </w:pPr>
      <w:rPr>
        <w:rFonts w:hint="default"/>
        <w:lang w:val="es-ES" w:eastAsia="en-US" w:bidi="ar-SA"/>
      </w:rPr>
    </w:lvl>
    <w:lvl w:ilvl="3" w:tplc="3E98CDE4">
      <w:numFmt w:val="bullet"/>
      <w:lvlText w:val="•"/>
      <w:lvlJc w:val="left"/>
      <w:pPr>
        <w:ind w:left="5212" w:hanging="223"/>
      </w:pPr>
      <w:rPr>
        <w:rFonts w:hint="default"/>
        <w:lang w:val="es-ES" w:eastAsia="en-US" w:bidi="ar-SA"/>
      </w:rPr>
    </w:lvl>
    <w:lvl w:ilvl="4" w:tplc="30D81A3C">
      <w:numFmt w:val="bullet"/>
      <w:lvlText w:val="•"/>
      <w:lvlJc w:val="left"/>
      <w:pPr>
        <w:ind w:left="6216" w:hanging="223"/>
      </w:pPr>
      <w:rPr>
        <w:rFonts w:hint="default"/>
        <w:lang w:val="es-ES" w:eastAsia="en-US" w:bidi="ar-SA"/>
      </w:rPr>
    </w:lvl>
    <w:lvl w:ilvl="5" w:tplc="BD1C56C0">
      <w:numFmt w:val="bullet"/>
      <w:lvlText w:val="•"/>
      <w:lvlJc w:val="left"/>
      <w:pPr>
        <w:ind w:left="7220" w:hanging="223"/>
      </w:pPr>
      <w:rPr>
        <w:rFonts w:hint="default"/>
        <w:lang w:val="es-ES" w:eastAsia="en-US" w:bidi="ar-SA"/>
      </w:rPr>
    </w:lvl>
    <w:lvl w:ilvl="6" w:tplc="72D6EF90">
      <w:numFmt w:val="bullet"/>
      <w:lvlText w:val="•"/>
      <w:lvlJc w:val="left"/>
      <w:pPr>
        <w:ind w:left="8224" w:hanging="223"/>
      </w:pPr>
      <w:rPr>
        <w:rFonts w:hint="default"/>
        <w:lang w:val="es-ES" w:eastAsia="en-US" w:bidi="ar-SA"/>
      </w:rPr>
    </w:lvl>
    <w:lvl w:ilvl="7" w:tplc="F8AA4A0C">
      <w:numFmt w:val="bullet"/>
      <w:lvlText w:val="•"/>
      <w:lvlJc w:val="left"/>
      <w:pPr>
        <w:ind w:left="9228" w:hanging="223"/>
      </w:pPr>
      <w:rPr>
        <w:rFonts w:hint="default"/>
        <w:lang w:val="es-ES" w:eastAsia="en-US" w:bidi="ar-SA"/>
      </w:rPr>
    </w:lvl>
    <w:lvl w:ilvl="8" w:tplc="3F54DC58">
      <w:numFmt w:val="bullet"/>
      <w:lvlText w:val="•"/>
      <w:lvlJc w:val="left"/>
      <w:pPr>
        <w:ind w:left="10232" w:hanging="223"/>
      </w:pPr>
      <w:rPr>
        <w:rFonts w:hint="default"/>
        <w:lang w:val="es-ES" w:eastAsia="en-US" w:bidi="ar-SA"/>
      </w:rPr>
    </w:lvl>
  </w:abstractNum>
  <w:abstractNum w:abstractNumId="35" w15:restartNumberingAfterBreak="0">
    <w:nsid w:val="1A5F69F7"/>
    <w:multiLevelType w:val="hybridMultilevel"/>
    <w:tmpl w:val="F5D0B914"/>
    <w:lvl w:ilvl="0" w:tplc="EAB49A54">
      <w:numFmt w:val="bullet"/>
      <w:lvlText w:val="-"/>
      <w:lvlJc w:val="left"/>
      <w:pPr>
        <w:ind w:left="1417" w:hanging="131"/>
      </w:pPr>
      <w:rPr>
        <w:rFonts w:ascii="Arial MT" w:eastAsia="Arial MT" w:hAnsi="Arial MT" w:cs="Arial MT" w:hint="default"/>
        <w:w w:val="100"/>
        <w:sz w:val="20"/>
        <w:szCs w:val="20"/>
        <w:lang w:val="es-ES" w:eastAsia="en-US" w:bidi="ar-SA"/>
      </w:rPr>
    </w:lvl>
    <w:lvl w:ilvl="1" w:tplc="249A9C6A">
      <w:numFmt w:val="bullet"/>
      <w:lvlText w:val="•"/>
      <w:lvlJc w:val="left"/>
      <w:pPr>
        <w:ind w:left="2502" w:hanging="131"/>
      </w:pPr>
      <w:rPr>
        <w:rFonts w:hint="default"/>
        <w:lang w:val="es-ES" w:eastAsia="en-US" w:bidi="ar-SA"/>
      </w:rPr>
    </w:lvl>
    <w:lvl w:ilvl="2" w:tplc="3CD29A12">
      <w:numFmt w:val="bullet"/>
      <w:lvlText w:val="•"/>
      <w:lvlJc w:val="left"/>
      <w:pPr>
        <w:ind w:left="3584" w:hanging="131"/>
      </w:pPr>
      <w:rPr>
        <w:rFonts w:hint="default"/>
        <w:lang w:val="es-ES" w:eastAsia="en-US" w:bidi="ar-SA"/>
      </w:rPr>
    </w:lvl>
    <w:lvl w:ilvl="3" w:tplc="3B520DBA">
      <w:numFmt w:val="bullet"/>
      <w:lvlText w:val="•"/>
      <w:lvlJc w:val="left"/>
      <w:pPr>
        <w:ind w:left="4666" w:hanging="131"/>
      </w:pPr>
      <w:rPr>
        <w:rFonts w:hint="default"/>
        <w:lang w:val="es-ES" w:eastAsia="en-US" w:bidi="ar-SA"/>
      </w:rPr>
    </w:lvl>
    <w:lvl w:ilvl="4" w:tplc="0674EB06">
      <w:numFmt w:val="bullet"/>
      <w:lvlText w:val="•"/>
      <w:lvlJc w:val="left"/>
      <w:pPr>
        <w:ind w:left="5748" w:hanging="131"/>
      </w:pPr>
      <w:rPr>
        <w:rFonts w:hint="default"/>
        <w:lang w:val="es-ES" w:eastAsia="en-US" w:bidi="ar-SA"/>
      </w:rPr>
    </w:lvl>
    <w:lvl w:ilvl="5" w:tplc="C2887CD6">
      <w:numFmt w:val="bullet"/>
      <w:lvlText w:val="•"/>
      <w:lvlJc w:val="left"/>
      <w:pPr>
        <w:ind w:left="6830" w:hanging="131"/>
      </w:pPr>
      <w:rPr>
        <w:rFonts w:hint="default"/>
        <w:lang w:val="es-ES" w:eastAsia="en-US" w:bidi="ar-SA"/>
      </w:rPr>
    </w:lvl>
    <w:lvl w:ilvl="6" w:tplc="8A62740A">
      <w:numFmt w:val="bullet"/>
      <w:lvlText w:val="•"/>
      <w:lvlJc w:val="left"/>
      <w:pPr>
        <w:ind w:left="7912" w:hanging="131"/>
      </w:pPr>
      <w:rPr>
        <w:rFonts w:hint="default"/>
        <w:lang w:val="es-ES" w:eastAsia="en-US" w:bidi="ar-SA"/>
      </w:rPr>
    </w:lvl>
    <w:lvl w:ilvl="7" w:tplc="43683E66">
      <w:numFmt w:val="bullet"/>
      <w:lvlText w:val="•"/>
      <w:lvlJc w:val="left"/>
      <w:pPr>
        <w:ind w:left="8994" w:hanging="131"/>
      </w:pPr>
      <w:rPr>
        <w:rFonts w:hint="default"/>
        <w:lang w:val="es-ES" w:eastAsia="en-US" w:bidi="ar-SA"/>
      </w:rPr>
    </w:lvl>
    <w:lvl w:ilvl="8" w:tplc="1CA65F78">
      <w:numFmt w:val="bullet"/>
      <w:lvlText w:val="•"/>
      <w:lvlJc w:val="left"/>
      <w:pPr>
        <w:ind w:left="10076" w:hanging="131"/>
      </w:pPr>
      <w:rPr>
        <w:rFonts w:hint="default"/>
        <w:lang w:val="es-ES" w:eastAsia="en-US" w:bidi="ar-SA"/>
      </w:rPr>
    </w:lvl>
  </w:abstractNum>
  <w:abstractNum w:abstractNumId="36" w15:restartNumberingAfterBreak="0">
    <w:nsid w:val="1B9E39EB"/>
    <w:multiLevelType w:val="hybridMultilevel"/>
    <w:tmpl w:val="7CCADA7A"/>
    <w:lvl w:ilvl="0" w:tplc="020841FA">
      <w:start w:val="1"/>
      <w:numFmt w:val="upperRoman"/>
      <w:lvlText w:val="%1."/>
      <w:lvlJc w:val="left"/>
      <w:pPr>
        <w:ind w:left="2151" w:hanging="167"/>
        <w:jc w:val="left"/>
      </w:pPr>
      <w:rPr>
        <w:rFonts w:ascii="Arial MT" w:eastAsia="Arial MT" w:hAnsi="Arial MT" w:cs="Arial MT" w:hint="default"/>
        <w:w w:val="100"/>
        <w:sz w:val="20"/>
        <w:szCs w:val="20"/>
        <w:lang w:val="es-ES" w:eastAsia="en-US" w:bidi="ar-SA"/>
      </w:rPr>
    </w:lvl>
    <w:lvl w:ilvl="1" w:tplc="A3A0C712">
      <w:numFmt w:val="bullet"/>
      <w:lvlText w:val="•"/>
      <w:lvlJc w:val="left"/>
      <w:pPr>
        <w:ind w:left="3168" w:hanging="167"/>
      </w:pPr>
      <w:rPr>
        <w:rFonts w:hint="default"/>
        <w:lang w:val="es-ES" w:eastAsia="en-US" w:bidi="ar-SA"/>
      </w:rPr>
    </w:lvl>
    <w:lvl w:ilvl="2" w:tplc="B9C448B4">
      <w:numFmt w:val="bullet"/>
      <w:lvlText w:val="•"/>
      <w:lvlJc w:val="left"/>
      <w:pPr>
        <w:ind w:left="4176" w:hanging="167"/>
      </w:pPr>
      <w:rPr>
        <w:rFonts w:hint="default"/>
        <w:lang w:val="es-ES" w:eastAsia="en-US" w:bidi="ar-SA"/>
      </w:rPr>
    </w:lvl>
    <w:lvl w:ilvl="3" w:tplc="B7E8C722">
      <w:numFmt w:val="bullet"/>
      <w:lvlText w:val="•"/>
      <w:lvlJc w:val="left"/>
      <w:pPr>
        <w:ind w:left="5184" w:hanging="167"/>
      </w:pPr>
      <w:rPr>
        <w:rFonts w:hint="default"/>
        <w:lang w:val="es-ES" w:eastAsia="en-US" w:bidi="ar-SA"/>
      </w:rPr>
    </w:lvl>
    <w:lvl w:ilvl="4" w:tplc="0422F428">
      <w:numFmt w:val="bullet"/>
      <w:lvlText w:val="•"/>
      <w:lvlJc w:val="left"/>
      <w:pPr>
        <w:ind w:left="6192" w:hanging="167"/>
      </w:pPr>
      <w:rPr>
        <w:rFonts w:hint="default"/>
        <w:lang w:val="es-ES" w:eastAsia="en-US" w:bidi="ar-SA"/>
      </w:rPr>
    </w:lvl>
    <w:lvl w:ilvl="5" w:tplc="6AACA86C">
      <w:numFmt w:val="bullet"/>
      <w:lvlText w:val="•"/>
      <w:lvlJc w:val="left"/>
      <w:pPr>
        <w:ind w:left="7200" w:hanging="167"/>
      </w:pPr>
      <w:rPr>
        <w:rFonts w:hint="default"/>
        <w:lang w:val="es-ES" w:eastAsia="en-US" w:bidi="ar-SA"/>
      </w:rPr>
    </w:lvl>
    <w:lvl w:ilvl="6" w:tplc="D562D21C">
      <w:numFmt w:val="bullet"/>
      <w:lvlText w:val="•"/>
      <w:lvlJc w:val="left"/>
      <w:pPr>
        <w:ind w:left="8208" w:hanging="167"/>
      </w:pPr>
      <w:rPr>
        <w:rFonts w:hint="default"/>
        <w:lang w:val="es-ES" w:eastAsia="en-US" w:bidi="ar-SA"/>
      </w:rPr>
    </w:lvl>
    <w:lvl w:ilvl="7" w:tplc="28E4FEB6">
      <w:numFmt w:val="bullet"/>
      <w:lvlText w:val="•"/>
      <w:lvlJc w:val="left"/>
      <w:pPr>
        <w:ind w:left="9216" w:hanging="167"/>
      </w:pPr>
      <w:rPr>
        <w:rFonts w:hint="default"/>
        <w:lang w:val="es-ES" w:eastAsia="en-US" w:bidi="ar-SA"/>
      </w:rPr>
    </w:lvl>
    <w:lvl w:ilvl="8" w:tplc="58A653C0">
      <w:numFmt w:val="bullet"/>
      <w:lvlText w:val="•"/>
      <w:lvlJc w:val="left"/>
      <w:pPr>
        <w:ind w:left="10224" w:hanging="167"/>
      </w:pPr>
      <w:rPr>
        <w:rFonts w:hint="default"/>
        <w:lang w:val="es-ES" w:eastAsia="en-US" w:bidi="ar-SA"/>
      </w:rPr>
    </w:lvl>
  </w:abstractNum>
  <w:abstractNum w:abstractNumId="37" w15:restartNumberingAfterBreak="0">
    <w:nsid w:val="1C540042"/>
    <w:multiLevelType w:val="hybridMultilevel"/>
    <w:tmpl w:val="2C0AF5EC"/>
    <w:lvl w:ilvl="0" w:tplc="24540D08">
      <w:start w:val="1"/>
      <w:numFmt w:val="lowerLetter"/>
      <w:lvlText w:val="%1)"/>
      <w:lvlJc w:val="left"/>
      <w:pPr>
        <w:ind w:left="2234" w:hanging="251"/>
        <w:jc w:val="left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es-ES" w:eastAsia="en-US" w:bidi="ar-SA"/>
      </w:rPr>
    </w:lvl>
    <w:lvl w:ilvl="1" w:tplc="382EC5B6">
      <w:numFmt w:val="bullet"/>
      <w:lvlText w:val="•"/>
      <w:lvlJc w:val="left"/>
      <w:pPr>
        <w:ind w:left="3240" w:hanging="251"/>
      </w:pPr>
      <w:rPr>
        <w:rFonts w:hint="default"/>
        <w:lang w:val="es-ES" w:eastAsia="en-US" w:bidi="ar-SA"/>
      </w:rPr>
    </w:lvl>
    <w:lvl w:ilvl="2" w:tplc="6CFA2FAE">
      <w:numFmt w:val="bullet"/>
      <w:lvlText w:val="•"/>
      <w:lvlJc w:val="left"/>
      <w:pPr>
        <w:ind w:left="4240" w:hanging="251"/>
      </w:pPr>
      <w:rPr>
        <w:rFonts w:hint="default"/>
        <w:lang w:val="es-ES" w:eastAsia="en-US" w:bidi="ar-SA"/>
      </w:rPr>
    </w:lvl>
    <w:lvl w:ilvl="3" w:tplc="B2586388">
      <w:numFmt w:val="bullet"/>
      <w:lvlText w:val="•"/>
      <w:lvlJc w:val="left"/>
      <w:pPr>
        <w:ind w:left="5240" w:hanging="251"/>
      </w:pPr>
      <w:rPr>
        <w:rFonts w:hint="default"/>
        <w:lang w:val="es-ES" w:eastAsia="en-US" w:bidi="ar-SA"/>
      </w:rPr>
    </w:lvl>
    <w:lvl w:ilvl="4" w:tplc="B10491D0">
      <w:numFmt w:val="bullet"/>
      <w:lvlText w:val="•"/>
      <w:lvlJc w:val="left"/>
      <w:pPr>
        <w:ind w:left="6240" w:hanging="251"/>
      </w:pPr>
      <w:rPr>
        <w:rFonts w:hint="default"/>
        <w:lang w:val="es-ES" w:eastAsia="en-US" w:bidi="ar-SA"/>
      </w:rPr>
    </w:lvl>
    <w:lvl w:ilvl="5" w:tplc="786E984C">
      <w:numFmt w:val="bullet"/>
      <w:lvlText w:val="•"/>
      <w:lvlJc w:val="left"/>
      <w:pPr>
        <w:ind w:left="7240" w:hanging="251"/>
      </w:pPr>
      <w:rPr>
        <w:rFonts w:hint="default"/>
        <w:lang w:val="es-ES" w:eastAsia="en-US" w:bidi="ar-SA"/>
      </w:rPr>
    </w:lvl>
    <w:lvl w:ilvl="6" w:tplc="2E06F26E">
      <w:numFmt w:val="bullet"/>
      <w:lvlText w:val="•"/>
      <w:lvlJc w:val="left"/>
      <w:pPr>
        <w:ind w:left="8240" w:hanging="251"/>
      </w:pPr>
      <w:rPr>
        <w:rFonts w:hint="default"/>
        <w:lang w:val="es-ES" w:eastAsia="en-US" w:bidi="ar-SA"/>
      </w:rPr>
    </w:lvl>
    <w:lvl w:ilvl="7" w:tplc="F49499B0">
      <w:numFmt w:val="bullet"/>
      <w:lvlText w:val="•"/>
      <w:lvlJc w:val="left"/>
      <w:pPr>
        <w:ind w:left="9240" w:hanging="251"/>
      </w:pPr>
      <w:rPr>
        <w:rFonts w:hint="default"/>
        <w:lang w:val="es-ES" w:eastAsia="en-US" w:bidi="ar-SA"/>
      </w:rPr>
    </w:lvl>
    <w:lvl w:ilvl="8" w:tplc="859A0466">
      <w:numFmt w:val="bullet"/>
      <w:lvlText w:val="•"/>
      <w:lvlJc w:val="left"/>
      <w:pPr>
        <w:ind w:left="10240" w:hanging="251"/>
      </w:pPr>
      <w:rPr>
        <w:rFonts w:hint="default"/>
        <w:lang w:val="es-ES" w:eastAsia="en-US" w:bidi="ar-SA"/>
      </w:rPr>
    </w:lvl>
  </w:abstractNum>
  <w:abstractNum w:abstractNumId="38" w15:restartNumberingAfterBreak="0">
    <w:nsid w:val="1C855819"/>
    <w:multiLevelType w:val="hybridMultilevel"/>
    <w:tmpl w:val="DCB0F694"/>
    <w:lvl w:ilvl="0" w:tplc="3340ABD4">
      <w:start w:val="1"/>
      <w:numFmt w:val="upperRoman"/>
      <w:lvlText w:val="%1."/>
      <w:lvlJc w:val="left"/>
      <w:pPr>
        <w:ind w:left="1984" w:hanging="197"/>
        <w:jc w:val="left"/>
      </w:pPr>
      <w:rPr>
        <w:rFonts w:ascii="Arial MT" w:eastAsia="Arial MT" w:hAnsi="Arial MT" w:cs="Arial MT" w:hint="default"/>
        <w:w w:val="100"/>
        <w:sz w:val="20"/>
        <w:szCs w:val="20"/>
        <w:lang w:val="es-ES" w:eastAsia="en-US" w:bidi="ar-SA"/>
      </w:rPr>
    </w:lvl>
    <w:lvl w:ilvl="1" w:tplc="8F202F1E">
      <w:numFmt w:val="bullet"/>
      <w:lvlText w:val="•"/>
      <w:lvlJc w:val="left"/>
      <w:pPr>
        <w:ind w:left="3006" w:hanging="197"/>
      </w:pPr>
      <w:rPr>
        <w:rFonts w:hint="default"/>
        <w:lang w:val="es-ES" w:eastAsia="en-US" w:bidi="ar-SA"/>
      </w:rPr>
    </w:lvl>
    <w:lvl w:ilvl="2" w:tplc="E9F032FA">
      <w:numFmt w:val="bullet"/>
      <w:lvlText w:val="•"/>
      <w:lvlJc w:val="left"/>
      <w:pPr>
        <w:ind w:left="4032" w:hanging="197"/>
      </w:pPr>
      <w:rPr>
        <w:rFonts w:hint="default"/>
        <w:lang w:val="es-ES" w:eastAsia="en-US" w:bidi="ar-SA"/>
      </w:rPr>
    </w:lvl>
    <w:lvl w:ilvl="3" w:tplc="174C1AD6">
      <w:numFmt w:val="bullet"/>
      <w:lvlText w:val="•"/>
      <w:lvlJc w:val="left"/>
      <w:pPr>
        <w:ind w:left="5058" w:hanging="197"/>
      </w:pPr>
      <w:rPr>
        <w:rFonts w:hint="default"/>
        <w:lang w:val="es-ES" w:eastAsia="en-US" w:bidi="ar-SA"/>
      </w:rPr>
    </w:lvl>
    <w:lvl w:ilvl="4" w:tplc="D124036E">
      <w:numFmt w:val="bullet"/>
      <w:lvlText w:val="•"/>
      <w:lvlJc w:val="left"/>
      <w:pPr>
        <w:ind w:left="6084" w:hanging="197"/>
      </w:pPr>
      <w:rPr>
        <w:rFonts w:hint="default"/>
        <w:lang w:val="es-ES" w:eastAsia="en-US" w:bidi="ar-SA"/>
      </w:rPr>
    </w:lvl>
    <w:lvl w:ilvl="5" w:tplc="E972737C">
      <w:numFmt w:val="bullet"/>
      <w:lvlText w:val="•"/>
      <w:lvlJc w:val="left"/>
      <w:pPr>
        <w:ind w:left="7110" w:hanging="197"/>
      </w:pPr>
      <w:rPr>
        <w:rFonts w:hint="default"/>
        <w:lang w:val="es-ES" w:eastAsia="en-US" w:bidi="ar-SA"/>
      </w:rPr>
    </w:lvl>
    <w:lvl w:ilvl="6" w:tplc="C53E524E">
      <w:numFmt w:val="bullet"/>
      <w:lvlText w:val="•"/>
      <w:lvlJc w:val="left"/>
      <w:pPr>
        <w:ind w:left="8136" w:hanging="197"/>
      </w:pPr>
      <w:rPr>
        <w:rFonts w:hint="default"/>
        <w:lang w:val="es-ES" w:eastAsia="en-US" w:bidi="ar-SA"/>
      </w:rPr>
    </w:lvl>
    <w:lvl w:ilvl="7" w:tplc="E22E897A">
      <w:numFmt w:val="bullet"/>
      <w:lvlText w:val="•"/>
      <w:lvlJc w:val="left"/>
      <w:pPr>
        <w:ind w:left="9162" w:hanging="197"/>
      </w:pPr>
      <w:rPr>
        <w:rFonts w:hint="default"/>
        <w:lang w:val="es-ES" w:eastAsia="en-US" w:bidi="ar-SA"/>
      </w:rPr>
    </w:lvl>
    <w:lvl w:ilvl="8" w:tplc="6D5013D6">
      <w:numFmt w:val="bullet"/>
      <w:lvlText w:val="•"/>
      <w:lvlJc w:val="left"/>
      <w:pPr>
        <w:ind w:left="10188" w:hanging="197"/>
      </w:pPr>
      <w:rPr>
        <w:rFonts w:hint="default"/>
        <w:lang w:val="es-ES" w:eastAsia="en-US" w:bidi="ar-SA"/>
      </w:rPr>
    </w:lvl>
  </w:abstractNum>
  <w:abstractNum w:abstractNumId="39" w15:restartNumberingAfterBreak="0">
    <w:nsid w:val="1C895E4F"/>
    <w:multiLevelType w:val="hybridMultilevel"/>
    <w:tmpl w:val="8856E488"/>
    <w:lvl w:ilvl="0" w:tplc="B5724336">
      <w:start w:val="1"/>
      <w:numFmt w:val="upperRoman"/>
      <w:lvlText w:val="%1."/>
      <w:lvlJc w:val="left"/>
      <w:pPr>
        <w:ind w:left="1984" w:hanging="175"/>
        <w:jc w:val="left"/>
      </w:pPr>
      <w:rPr>
        <w:rFonts w:ascii="Arial MT" w:eastAsia="Arial MT" w:hAnsi="Arial MT" w:cs="Arial MT" w:hint="default"/>
        <w:w w:val="100"/>
        <w:sz w:val="20"/>
        <w:szCs w:val="20"/>
        <w:lang w:val="es-ES" w:eastAsia="en-US" w:bidi="ar-SA"/>
      </w:rPr>
    </w:lvl>
    <w:lvl w:ilvl="1" w:tplc="FFE0D37E">
      <w:numFmt w:val="bullet"/>
      <w:lvlText w:val="•"/>
      <w:lvlJc w:val="left"/>
      <w:pPr>
        <w:ind w:left="3006" w:hanging="175"/>
      </w:pPr>
      <w:rPr>
        <w:rFonts w:hint="default"/>
        <w:lang w:val="es-ES" w:eastAsia="en-US" w:bidi="ar-SA"/>
      </w:rPr>
    </w:lvl>
    <w:lvl w:ilvl="2" w:tplc="2F0AEFEC">
      <w:numFmt w:val="bullet"/>
      <w:lvlText w:val="•"/>
      <w:lvlJc w:val="left"/>
      <w:pPr>
        <w:ind w:left="4032" w:hanging="175"/>
      </w:pPr>
      <w:rPr>
        <w:rFonts w:hint="default"/>
        <w:lang w:val="es-ES" w:eastAsia="en-US" w:bidi="ar-SA"/>
      </w:rPr>
    </w:lvl>
    <w:lvl w:ilvl="3" w:tplc="CFAA326C">
      <w:numFmt w:val="bullet"/>
      <w:lvlText w:val="•"/>
      <w:lvlJc w:val="left"/>
      <w:pPr>
        <w:ind w:left="5058" w:hanging="175"/>
      </w:pPr>
      <w:rPr>
        <w:rFonts w:hint="default"/>
        <w:lang w:val="es-ES" w:eastAsia="en-US" w:bidi="ar-SA"/>
      </w:rPr>
    </w:lvl>
    <w:lvl w:ilvl="4" w:tplc="D5C468C6">
      <w:numFmt w:val="bullet"/>
      <w:lvlText w:val="•"/>
      <w:lvlJc w:val="left"/>
      <w:pPr>
        <w:ind w:left="6084" w:hanging="175"/>
      </w:pPr>
      <w:rPr>
        <w:rFonts w:hint="default"/>
        <w:lang w:val="es-ES" w:eastAsia="en-US" w:bidi="ar-SA"/>
      </w:rPr>
    </w:lvl>
    <w:lvl w:ilvl="5" w:tplc="E88CF954">
      <w:numFmt w:val="bullet"/>
      <w:lvlText w:val="•"/>
      <w:lvlJc w:val="left"/>
      <w:pPr>
        <w:ind w:left="7110" w:hanging="175"/>
      </w:pPr>
      <w:rPr>
        <w:rFonts w:hint="default"/>
        <w:lang w:val="es-ES" w:eastAsia="en-US" w:bidi="ar-SA"/>
      </w:rPr>
    </w:lvl>
    <w:lvl w:ilvl="6" w:tplc="B956986C">
      <w:numFmt w:val="bullet"/>
      <w:lvlText w:val="•"/>
      <w:lvlJc w:val="left"/>
      <w:pPr>
        <w:ind w:left="8136" w:hanging="175"/>
      </w:pPr>
      <w:rPr>
        <w:rFonts w:hint="default"/>
        <w:lang w:val="es-ES" w:eastAsia="en-US" w:bidi="ar-SA"/>
      </w:rPr>
    </w:lvl>
    <w:lvl w:ilvl="7" w:tplc="DA4873CA">
      <w:numFmt w:val="bullet"/>
      <w:lvlText w:val="•"/>
      <w:lvlJc w:val="left"/>
      <w:pPr>
        <w:ind w:left="9162" w:hanging="175"/>
      </w:pPr>
      <w:rPr>
        <w:rFonts w:hint="default"/>
        <w:lang w:val="es-ES" w:eastAsia="en-US" w:bidi="ar-SA"/>
      </w:rPr>
    </w:lvl>
    <w:lvl w:ilvl="8" w:tplc="7DE073DC">
      <w:numFmt w:val="bullet"/>
      <w:lvlText w:val="•"/>
      <w:lvlJc w:val="left"/>
      <w:pPr>
        <w:ind w:left="10188" w:hanging="175"/>
      </w:pPr>
      <w:rPr>
        <w:rFonts w:hint="default"/>
        <w:lang w:val="es-ES" w:eastAsia="en-US" w:bidi="ar-SA"/>
      </w:rPr>
    </w:lvl>
  </w:abstractNum>
  <w:abstractNum w:abstractNumId="40" w15:restartNumberingAfterBreak="0">
    <w:nsid w:val="1E2C3802"/>
    <w:multiLevelType w:val="hybridMultilevel"/>
    <w:tmpl w:val="C5200FD8"/>
    <w:lvl w:ilvl="0" w:tplc="28F0F270">
      <w:start w:val="1"/>
      <w:numFmt w:val="upperRoman"/>
      <w:lvlText w:val="%1."/>
      <w:lvlJc w:val="left"/>
      <w:pPr>
        <w:ind w:left="1984" w:hanging="175"/>
        <w:jc w:val="left"/>
      </w:pPr>
      <w:rPr>
        <w:rFonts w:ascii="Arial MT" w:eastAsia="Arial MT" w:hAnsi="Arial MT" w:cs="Arial MT" w:hint="default"/>
        <w:w w:val="100"/>
        <w:sz w:val="20"/>
        <w:szCs w:val="20"/>
        <w:lang w:val="es-ES" w:eastAsia="en-US" w:bidi="ar-SA"/>
      </w:rPr>
    </w:lvl>
    <w:lvl w:ilvl="1" w:tplc="797E32A4">
      <w:numFmt w:val="bullet"/>
      <w:lvlText w:val="•"/>
      <w:lvlJc w:val="left"/>
      <w:pPr>
        <w:ind w:left="3006" w:hanging="175"/>
      </w:pPr>
      <w:rPr>
        <w:rFonts w:hint="default"/>
        <w:lang w:val="es-ES" w:eastAsia="en-US" w:bidi="ar-SA"/>
      </w:rPr>
    </w:lvl>
    <w:lvl w:ilvl="2" w:tplc="40AC5CC4">
      <w:numFmt w:val="bullet"/>
      <w:lvlText w:val="•"/>
      <w:lvlJc w:val="left"/>
      <w:pPr>
        <w:ind w:left="4032" w:hanging="175"/>
      </w:pPr>
      <w:rPr>
        <w:rFonts w:hint="default"/>
        <w:lang w:val="es-ES" w:eastAsia="en-US" w:bidi="ar-SA"/>
      </w:rPr>
    </w:lvl>
    <w:lvl w:ilvl="3" w:tplc="40FC6446">
      <w:numFmt w:val="bullet"/>
      <w:lvlText w:val="•"/>
      <w:lvlJc w:val="left"/>
      <w:pPr>
        <w:ind w:left="5058" w:hanging="175"/>
      </w:pPr>
      <w:rPr>
        <w:rFonts w:hint="default"/>
        <w:lang w:val="es-ES" w:eastAsia="en-US" w:bidi="ar-SA"/>
      </w:rPr>
    </w:lvl>
    <w:lvl w:ilvl="4" w:tplc="2960969A">
      <w:numFmt w:val="bullet"/>
      <w:lvlText w:val="•"/>
      <w:lvlJc w:val="left"/>
      <w:pPr>
        <w:ind w:left="6084" w:hanging="175"/>
      </w:pPr>
      <w:rPr>
        <w:rFonts w:hint="default"/>
        <w:lang w:val="es-ES" w:eastAsia="en-US" w:bidi="ar-SA"/>
      </w:rPr>
    </w:lvl>
    <w:lvl w:ilvl="5" w:tplc="21F883C2">
      <w:numFmt w:val="bullet"/>
      <w:lvlText w:val="•"/>
      <w:lvlJc w:val="left"/>
      <w:pPr>
        <w:ind w:left="7110" w:hanging="175"/>
      </w:pPr>
      <w:rPr>
        <w:rFonts w:hint="default"/>
        <w:lang w:val="es-ES" w:eastAsia="en-US" w:bidi="ar-SA"/>
      </w:rPr>
    </w:lvl>
    <w:lvl w:ilvl="6" w:tplc="4C12B738">
      <w:numFmt w:val="bullet"/>
      <w:lvlText w:val="•"/>
      <w:lvlJc w:val="left"/>
      <w:pPr>
        <w:ind w:left="8136" w:hanging="175"/>
      </w:pPr>
      <w:rPr>
        <w:rFonts w:hint="default"/>
        <w:lang w:val="es-ES" w:eastAsia="en-US" w:bidi="ar-SA"/>
      </w:rPr>
    </w:lvl>
    <w:lvl w:ilvl="7" w:tplc="71BCCAEA">
      <w:numFmt w:val="bullet"/>
      <w:lvlText w:val="•"/>
      <w:lvlJc w:val="left"/>
      <w:pPr>
        <w:ind w:left="9162" w:hanging="175"/>
      </w:pPr>
      <w:rPr>
        <w:rFonts w:hint="default"/>
        <w:lang w:val="es-ES" w:eastAsia="en-US" w:bidi="ar-SA"/>
      </w:rPr>
    </w:lvl>
    <w:lvl w:ilvl="8" w:tplc="2F16D1AE">
      <w:numFmt w:val="bullet"/>
      <w:lvlText w:val="•"/>
      <w:lvlJc w:val="left"/>
      <w:pPr>
        <w:ind w:left="10188" w:hanging="175"/>
      </w:pPr>
      <w:rPr>
        <w:rFonts w:hint="default"/>
        <w:lang w:val="es-ES" w:eastAsia="en-US" w:bidi="ar-SA"/>
      </w:rPr>
    </w:lvl>
  </w:abstractNum>
  <w:abstractNum w:abstractNumId="41" w15:restartNumberingAfterBreak="0">
    <w:nsid w:val="1F524238"/>
    <w:multiLevelType w:val="hybridMultilevel"/>
    <w:tmpl w:val="31CA6908"/>
    <w:lvl w:ilvl="0" w:tplc="B0DEB42C">
      <w:start w:val="1"/>
      <w:numFmt w:val="upperRoman"/>
      <w:lvlText w:val="%1."/>
      <w:lvlJc w:val="left"/>
      <w:pPr>
        <w:ind w:left="2151" w:hanging="167"/>
        <w:jc w:val="left"/>
      </w:pPr>
      <w:rPr>
        <w:rFonts w:ascii="Arial MT" w:eastAsia="Arial MT" w:hAnsi="Arial MT" w:cs="Arial MT" w:hint="default"/>
        <w:w w:val="100"/>
        <w:sz w:val="20"/>
        <w:szCs w:val="20"/>
        <w:lang w:val="es-ES" w:eastAsia="en-US" w:bidi="ar-SA"/>
      </w:rPr>
    </w:lvl>
    <w:lvl w:ilvl="1" w:tplc="975ACB9C">
      <w:numFmt w:val="bullet"/>
      <w:lvlText w:val="•"/>
      <w:lvlJc w:val="left"/>
      <w:pPr>
        <w:ind w:left="3168" w:hanging="167"/>
      </w:pPr>
      <w:rPr>
        <w:rFonts w:hint="default"/>
        <w:lang w:val="es-ES" w:eastAsia="en-US" w:bidi="ar-SA"/>
      </w:rPr>
    </w:lvl>
    <w:lvl w:ilvl="2" w:tplc="BEF2E382">
      <w:numFmt w:val="bullet"/>
      <w:lvlText w:val="•"/>
      <w:lvlJc w:val="left"/>
      <w:pPr>
        <w:ind w:left="4176" w:hanging="167"/>
      </w:pPr>
      <w:rPr>
        <w:rFonts w:hint="default"/>
        <w:lang w:val="es-ES" w:eastAsia="en-US" w:bidi="ar-SA"/>
      </w:rPr>
    </w:lvl>
    <w:lvl w:ilvl="3" w:tplc="8A320EB8">
      <w:numFmt w:val="bullet"/>
      <w:lvlText w:val="•"/>
      <w:lvlJc w:val="left"/>
      <w:pPr>
        <w:ind w:left="5184" w:hanging="167"/>
      </w:pPr>
      <w:rPr>
        <w:rFonts w:hint="default"/>
        <w:lang w:val="es-ES" w:eastAsia="en-US" w:bidi="ar-SA"/>
      </w:rPr>
    </w:lvl>
    <w:lvl w:ilvl="4" w:tplc="1C4E4766">
      <w:numFmt w:val="bullet"/>
      <w:lvlText w:val="•"/>
      <w:lvlJc w:val="left"/>
      <w:pPr>
        <w:ind w:left="6192" w:hanging="167"/>
      </w:pPr>
      <w:rPr>
        <w:rFonts w:hint="default"/>
        <w:lang w:val="es-ES" w:eastAsia="en-US" w:bidi="ar-SA"/>
      </w:rPr>
    </w:lvl>
    <w:lvl w:ilvl="5" w:tplc="7696F578">
      <w:numFmt w:val="bullet"/>
      <w:lvlText w:val="•"/>
      <w:lvlJc w:val="left"/>
      <w:pPr>
        <w:ind w:left="7200" w:hanging="167"/>
      </w:pPr>
      <w:rPr>
        <w:rFonts w:hint="default"/>
        <w:lang w:val="es-ES" w:eastAsia="en-US" w:bidi="ar-SA"/>
      </w:rPr>
    </w:lvl>
    <w:lvl w:ilvl="6" w:tplc="A106F738">
      <w:numFmt w:val="bullet"/>
      <w:lvlText w:val="•"/>
      <w:lvlJc w:val="left"/>
      <w:pPr>
        <w:ind w:left="8208" w:hanging="167"/>
      </w:pPr>
      <w:rPr>
        <w:rFonts w:hint="default"/>
        <w:lang w:val="es-ES" w:eastAsia="en-US" w:bidi="ar-SA"/>
      </w:rPr>
    </w:lvl>
    <w:lvl w:ilvl="7" w:tplc="D1AC3282">
      <w:numFmt w:val="bullet"/>
      <w:lvlText w:val="•"/>
      <w:lvlJc w:val="left"/>
      <w:pPr>
        <w:ind w:left="9216" w:hanging="167"/>
      </w:pPr>
      <w:rPr>
        <w:rFonts w:hint="default"/>
        <w:lang w:val="es-ES" w:eastAsia="en-US" w:bidi="ar-SA"/>
      </w:rPr>
    </w:lvl>
    <w:lvl w:ilvl="8" w:tplc="2B9C51E4">
      <w:numFmt w:val="bullet"/>
      <w:lvlText w:val="•"/>
      <w:lvlJc w:val="left"/>
      <w:pPr>
        <w:ind w:left="10224" w:hanging="167"/>
      </w:pPr>
      <w:rPr>
        <w:rFonts w:hint="default"/>
        <w:lang w:val="es-ES" w:eastAsia="en-US" w:bidi="ar-SA"/>
      </w:rPr>
    </w:lvl>
  </w:abstractNum>
  <w:abstractNum w:abstractNumId="42" w15:restartNumberingAfterBreak="0">
    <w:nsid w:val="1F9E2201"/>
    <w:multiLevelType w:val="hybridMultilevel"/>
    <w:tmpl w:val="93A47DA0"/>
    <w:lvl w:ilvl="0" w:tplc="C3FE8C72">
      <w:start w:val="1"/>
      <w:numFmt w:val="upperRoman"/>
      <w:lvlText w:val="%1."/>
      <w:lvlJc w:val="left"/>
      <w:pPr>
        <w:ind w:left="2151" w:hanging="167"/>
        <w:jc w:val="left"/>
      </w:pPr>
      <w:rPr>
        <w:rFonts w:ascii="Arial MT" w:eastAsia="Arial MT" w:hAnsi="Arial MT" w:cs="Arial MT" w:hint="default"/>
        <w:w w:val="100"/>
        <w:sz w:val="20"/>
        <w:szCs w:val="20"/>
        <w:lang w:val="es-ES" w:eastAsia="en-US" w:bidi="ar-SA"/>
      </w:rPr>
    </w:lvl>
    <w:lvl w:ilvl="1" w:tplc="88A0D7BC">
      <w:numFmt w:val="bullet"/>
      <w:lvlText w:val="•"/>
      <w:lvlJc w:val="left"/>
      <w:pPr>
        <w:ind w:left="3168" w:hanging="167"/>
      </w:pPr>
      <w:rPr>
        <w:rFonts w:hint="default"/>
        <w:lang w:val="es-ES" w:eastAsia="en-US" w:bidi="ar-SA"/>
      </w:rPr>
    </w:lvl>
    <w:lvl w:ilvl="2" w:tplc="CEE4C024">
      <w:numFmt w:val="bullet"/>
      <w:lvlText w:val="•"/>
      <w:lvlJc w:val="left"/>
      <w:pPr>
        <w:ind w:left="4176" w:hanging="167"/>
      </w:pPr>
      <w:rPr>
        <w:rFonts w:hint="default"/>
        <w:lang w:val="es-ES" w:eastAsia="en-US" w:bidi="ar-SA"/>
      </w:rPr>
    </w:lvl>
    <w:lvl w:ilvl="3" w:tplc="C80E7E0A">
      <w:numFmt w:val="bullet"/>
      <w:lvlText w:val="•"/>
      <w:lvlJc w:val="left"/>
      <w:pPr>
        <w:ind w:left="5184" w:hanging="167"/>
      </w:pPr>
      <w:rPr>
        <w:rFonts w:hint="default"/>
        <w:lang w:val="es-ES" w:eastAsia="en-US" w:bidi="ar-SA"/>
      </w:rPr>
    </w:lvl>
    <w:lvl w:ilvl="4" w:tplc="C72ED9AE">
      <w:numFmt w:val="bullet"/>
      <w:lvlText w:val="•"/>
      <w:lvlJc w:val="left"/>
      <w:pPr>
        <w:ind w:left="6192" w:hanging="167"/>
      </w:pPr>
      <w:rPr>
        <w:rFonts w:hint="default"/>
        <w:lang w:val="es-ES" w:eastAsia="en-US" w:bidi="ar-SA"/>
      </w:rPr>
    </w:lvl>
    <w:lvl w:ilvl="5" w:tplc="A04E62A6">
      <w:numFmt w:val="bullet"/>
      <w:lvlText w:val="•"/>
      <w:lvlJc w:val="left"/>
      <w:pPr>
        <w:ind w:left="7200" w:hanging="167"/>
      </w:pPr>
      <w:rPr>
        <w:rFonts w:hint="default"/>
        <w:lang w:val="es-ES" w:eastAsia="en-US" w:bidi="ar-SA"/>
      </w:rPr>
    </w:lvl>
    <w:lvl w:ilvl="6" w:tplc="0310CC48">
      <w:numFmt w:val="bullet"/>
      <w:lvlText w:val="•"/>
      <w:lvlJc w:val="left"/>
      <w:pPr>
        <w:ind w:left="8208" w:hanging="167"/>
      </w:pPr>
      <w:rPr>
        <w:rFonts w:hint="default"/>
        <w:lang w:val="es-ES" w:eastAsia="en-US" w:bidi="ar-SA"/>
      </w:rPr>
    </w:lvl>
    <w:lvl w:ilvl="7" w:tplc="7376D990">
      <w:numFmt w:val="bullet"/>
      <w:lvlText w:val="•"/>
      <w:lvlJc w:val="left"/>
      <w:pPr>
        <w:ind w:left="9216" w:hanging="167"/>
      </w:pPr>
      <w:rPr>
        <w:rFonts w:hint="default"/>
        <w:lang w:val="es-ES" w:eastAsia="en-US" w:bidi="ar-SA"/>
      </w:rPr>
    </w:lvl>
    <w:lvl w:ilvl="8" w:tplc="E814C5D2">
      <w:numFmt w:val="bullet"/>
      <w:lvlText w:val="•"/>
      <w:lvlJc w:val="left"/>
      <w:pPr>
        <w:ind w:left="10224" w:hanging="167"/>
      </w:pPr>
      <w:rPr>
        <w:rFonts w:hint="default"/>
        <w:lang w:val="es-ES" w:eastAsia="en-US" w:bidi="ar-SA"/>
      </w:rPr>
    </w:lvl>
  </w:abstractNum>
  <w:abstractNum w:abstractNumId="43" w15:restartNumberingAfterBreak="0">
    <w:nsid w:val="20504B9F"/>
    <w:multiLevelType w:val="hybridMultilevel"/>
    <w:tmpl w:val="AF642D98"/>
    <w:lvl w:ilvl="0" w:tplc="A4C81B26">
      <w:start w:val="1"/>
      <w:numFmt w:val="lowerLetter"/>
      <w:lvlText w:val="%1)"/>
      <w:lvlJc w:val="left"/>
      <w:pPr>
        <w:ind w:left="2217" w:hanging="234"/>
        <w:jc w:val="left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es-ES" w:eastAsia="en-US" w:bidi="ar-SA"/>
      </w:rPr>
    </w:lvl>
    <w:lvl w:ilvl="1" w:tplc="09A43BFE">
      <w:numFmt w:val="bullet"/>
      <w:lvlText w:val="•"/>
      <w:lvlJc w:val="left"/>
      <w:pPr>
        <w:ind w:left="3222" w:hanging="234"/>
      </w:pPr>
      <w:rPr>
        <w:rFonts w:hint="default"/>
        <w:lang w:val="es-ES" w:eastAsia="en-US" w:bidi="ar-SA"/>
      </w:rPr>
    </w:lvl>
    <w:lvl w:ilvl="2" w:tplc="E964312C">
      <w:numFmt w:val="bullet"/>
      <w:lvlText w:val="•"/>
      <w:lvlJc w:val="left"/>
      <w:pPr>
        <w:ind w:left="4224" w:hanging="234"/>
      </w:pPr>
      <w:rPr>
        <w:rFonts w:hint="default"/>
        <w:lang w:val="es-ES" w:eastAsia="en-US" w:bidi="ar-SA"/>
      </w:rPr>
    </w:lvl>
    <w:lvl w:ilvl="3" w:tplc="EB083F6A">
      <w:numFmt w:val="bullet"/>
      <w:lvlText w:val="•"/>
      <w:lvlJc w:val="left"/>
      <w:pPr>
        <w:ind w:left="5226" w:hanging="234"/>
      </w:pPr>
      <w:rPr>
        <w:rFonts w:hint="default"/>
        <w:lang w:val="es-ES" w:eastAsia="en-US" w:bidi="ar-SA"/>
      </w:rPr>
    </w:lvl>
    <w:lvl w:ilvl="4" w:tplc="2714A538">
      <w:numFmt w:val="bullet"/>
      <w:lvlText w:val="•"/>
      <w:lvlJc w:val="left"/>
      <w:pPr>
        <w:ind w:left="6228" w:hanging="234"/>
      </w:pPr>
      <w:rPr>
        <w:rFonts w:hint="default"/>
        <w:lang w:val="es-ES" w:eastAsia="en-US" w:bidi="ar-SA"/>
      </w:rPr>
    </w:lvl>
    <w:lvl w:ilvl="5" w:tplc="E1D2E5FA">
      <w:numFmt w:val="bullet"/>
      <w:lvlText w:val="•"/>
      <w:lvlJc w:val="left"/>
      <w:pPr>
        <w:ind w:left="7230" w:hanging="234"/>
      </w:pPr>
      <w:rPr>
        <w:rFonts w:hint="default"/>
        <w:lang w:val="es-ES" w:eastAsia="en-US" w:bidi="ar-SA"/>
      </w:rPr>
    </w:lvl>
    <w:lvl w:ilvl="6" w:tplc="51106D0A">
      <w:numFmt w:val="bullet"/>
      <w:lvlText w:val="•"/>
      <w:lvlJc w:val="left"/>
      <w:pPr>
        <w:ind w:left="8232" w:hanging="234"/>
      </w:pPr>
      <w:rPr>
        <w:rFonts w:hint="default"/>
        <w:lang w:val="es-ES" w:eastAsia="en-US" w:bidi="ar-SA"/>
      </w:rPr>
    </w:lvl>
    <w:lvl w:ilvl="7" w:tplc="7FF8B500">
      <w:numFmt w:val="bullet"/>
      <w:lvlText w:val="•"/>
      <w:lvlJc w:val="left"/>
      <w:pPr>
        <w:ind w:left="9234" w:hanging="234"/>
      </w:pPr>
      <w:rPr>
        <w:rFonts w:hint="default"/>
        <w:lang w:val="es-ES" w:eastAsia="en-US" w:bidi="ar-SA"/>
      </w:rPr>
    </w:lvl>
    <w:lvl w:ilvl="8" w:tplc="621C610E">
      <w:numFmt w:val="bullet"/>
      <w:lvlText w:val="•"/>
      <w:lvlJc w:val="left"/>
      <w:pPr>
        <w:ind w:left="10236" w:hanging="234"/>
      </w:pPr>
      <w:rPr>
        <w:rFonts w:hint="default"/>
        <w:lang w:val="es-ES" w:eastAsia="en-US" w:bidi="ar-SA"/>
      </w:rPr>
    </w:lvl>
  </w:abstractNum>
  <w:abstractNum w:abstractNumId="44" w15:restartNumberingAfterBreak="0">
    <w:nsid w:val="209938F5"/>
    <w:multiLevelType w:val="hybridMultilevel"/>
    <w:tmpl w:val="7DDE2FA0"/>
    <w:lvl w:ilvl="0" w:tplc="5D005896">
      <w:start w:val="1"/>
      <w:numFmt w:val="upperRoman"/>
      <w:lvlText w:val="%1."/>
      <w:lvlJc w:val="left"/>
      <w:pPr>
        <w:ind w:left="1984" w:hanging="177"/>
        <w:jc w:val="left"/>
      </w:pPr>
      <w:rPr>
        <w:rFonts w:ascii="Arial MT" w:eastAsia="Arial MT" w:hAnsi="Arial MT" w:cs="Arial MT" w:hint="default"/>
        <w:w w:val="100"/>
        <w:sz w:val="20"/>
        <w:szCs w:val="20"/>
        <w:lang w:val="es-ES" w:eastAsia="en-US" w:bidi="ar-SA"/>
      </w:rPr>
    </w:lvl>
    <w:lvl w:ilvl="1" w:tplc="02109344">
      <w:numFmt w:val="bullet"/>
      <w:lvlText w:val="•"/>
      <w:lvlJc w:val="left"/>
      <w:pPr>
        <w:ind w:left="3006" w:hanging="177"/>
      </w:pPr>
      <w:rPr>
        <w:rFonts w:hint="default"/>
        <w:lang w:val="es-ES" w:eastAsia="en-US" w:bidi="ar-SA"/>
      </w:rPr>
    </w:lvl>
    <w:lvl w:ilvl="2" w:tplc="4198AECA">
      <w:numFmt w:val="bullet"/>
      <w:lvlText w:val="•"/>
      <w:lvlJc w:val="left"/>
      <w:pPr>
        <w:ind w:left="4032" w:hanging="177"/>
      </w:pPr>
      <w:rPr>
        <w:rFonts w:hint="default"/>
        <w:lang w:val="es-ES" w:eastAsia="en-US" w:bidi="ar-SA"/>
      </w:rPr>
    </w:lvl>
    <w:lvl w:ilvl="3" w:tplc="18B64BD8">
      <w:numFmt w:val="bullet"/>
      <w:lvlText w:val="•"/>
      <w:lvlJc w:val="left"/>
      <w:pPr>
        <w:ind w:left="5058" w:hanging="177"/>
      </w:pPr>
      <w:rPr>
        <w:rFonts w:hint="default"/>
        <w:lang w:val="es-ES" w:eastAsia="en-US" w:bidi="ar-SA"/>
      </w:rPr>
    </w:lvl>
    <w:lvl w:ilvl="4" w:tplc="0D82A5C0">
      <w:numFmt w:val="bullet"/>
      <w:lvlText w:val="•"/>
      <w:lvlJc w:val="left"/>
      <w:pPr>
        <w:ind w:left="6084" w:hanging="177"/>
      </w:pPr>
      <w:rPr>
        <w:rFonts w:hint="default"/>
        <w:lang w:val="es-ES" w:eastAsia="en-US" w:bidi="ar-SA"/>
      </w:rPr>
    </w:lvl>
    <w:lvl w:ilvl="5" w:tplc="502E7DE4">
      <w:numFmt w:val="bullet"/>
      <w:lvlText w:val="•"/>
      <w:lvlJc w:val="left"/>
      <w:pPr>
        <w:ind w:left="7110" w:hanging="177"/>
      </w:pPr>
      <w:rPr>
        <w:rFonts w:hint="default"/>
        <w:lang w:val="es-ES" w:eastAsia="en-US" w:bidi="ar-SA"/>
      </w:rPr>
    </w:lvl>
    <w:lvl w:ilvl="6" w:tplc="252EC194">
      <w:numFmt w:val="bullet"/>
      <w:lvlText w:val="•"/>
      <w:lvlJc w:val="left"/>
      <w:pPr>
        <w:ind w:left="8136" w:hanging="177"/>
      </w:pPr>
      <w:rPr>
        <w:rFonts w:hint="default"/>
        <w:lang w:val="es-ES" w:eastAsia="en-US" w:bidi="ar-SA"/>
      </w:rPr>
    </w:lvl>
    <w:lvl w:ilvl="7" w:tplc="E2E872F0">
      <w:numFmt w:val="bullet"/>
      <w:lvlText w:val="•"/>
      <w:lvlJc w:val="left"/>
      <w:pPr>
        <w:ind w:left="9162" w:hanging="177"/>
      </w:pPr>
      <w:rPr>
        <w:rFonts w:hint="default"/>
        <w:lang w:val="es-ES" w:eastAsia="en-US" w:bidi="ar-SA"/>
      </w:rPr>
    </w:lvl>
    <w:lvl w:ilvl="8" w:tplc="F4EA6A7C">
      <w:numFmt w:val="bullet"/>
      <w:lvlText w:val="•"/>
      <w:lvlJc w:val="left"/>
      <w:pPr>
        <w:ind w:left="10188" w:hanging="177"/>
      </w:pPr>
      <w:rPr>
        <w:rFonts w:hint="default"/>
        <w:lang w:val="es-ES" w:eastAsia="en-US" w:bidi="ar-SA"/>
      </w:rPr>
    </w:lvl>
  </w:abstractNum>
  <w:abstractNum w:abstractNumId="45" w15:restartNumberingAfterBreak="0">
    <w:nsid w:val="21A7368B"/>
    <w:multiLevelType w:val="hybridMultilevel"/>
    <w:tmpl w:val="5D3AF2E0"/>
    <w:lvl w:ilvl="0" w:tplc="16200D34">
      <w:start w:val="1"/>
      <w:numFmt w:val="lowerLetter"/>
      <w:lvlText w:val="%1)"/>
      <w:lvlJc w:val="left"/>
      <w:pPr>
        <w:ind w:left="1984" w:hanging="232"/>
        <w:jc w:val="left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es-ES" w:eastAsia="en-US" w:bidi="ar-SA"/>
      </w:rPr>
    </w:lvl>
    <w:lvl w:ilvl="1" w:tplc="F84C411C">
      <w:numFmt w:val="bullet"/>
      <w:lvlText w:val="•"/>
      <w:lvlJc w:val="left"/>
      <w:pPr>
        <w:ind w:left="3006" w:hanging="232"/>
      </w:pPr>
      <w:rPr>
        <w:rFonts w:hint="default"/>
        <w:lang w:val="es-ES" w:eastAsia="en-US" w:bidi="ar-SA"/>
      </w:rPr>
    </w:lvl>
    <w:lvl w:ilvl="2" w:tplc="61486F12">
      <w:numFmt w:val="bullet"/>
      <w:lvlText w:val="•"/>
      <w:lvlJc w:val="left"/>
      <w:pPr>
        <w:ind w:left="4032" w:hanging="232"/>
      </w:pPr>
      <w:rPr>
        <w:rFonts w:hint="default"/>
        <w:lang w:val="es-ES" w:eastAsia="en-US" w:bidi="ar-SA"/>
      </w:rPr>
    </w:lvl>
    <w:lvl w:ilvl="3" w:tplc="70FC1094">
      <w:numFmt w:val="bullet"/>
      <w:lvlText w:val="•"/>
      <w:lvlJc w:val="left"/>
      <w:pPr>
        <w:ind w:left="5058" w:hanging="232"/>
      </w:pPr>
      <w:rPr>
        <w:rFonts w:hint="default"/>
        <w:lang w:val="es-ES" w:eastAsia="en-US" w:bidi="ar-SA"/>
      </w:rPr>
    </w:lvl>
    <w:lvl w:ilvl="4" w:tplc="4350CF5C">
      <w:numFmt w:val="bullet"/>
      <w:lvlText w:val="•"/>
      <w:lvlJc w:val="left"/>
      <w:pPr>
        <w:ind w:left="6084" w:hanging="232"/>
      </w:pPr>
      <w:rPr>
        <w:rFonts w:hint="default"/>
        <w:lang w:val="es-ES" w:eastAsia="en-US" w:bidi="ar-SA"/>
      </w:rPr>
    </w:lvl>
    <w:lvl w:ilvl="5" w:tplc="A6A0DD02">
      <w:numFmt w:val="bullet"/>
      <w:lvlText w:val="•"/>
      <w:lvlJc w:val="left"/>
      <w:pPr>
        <w:ind w:left="7110" w:hanging="232"/>
      </w:pPr>
      <w:rPr>
        <w:rFonts w:hint="default"/>
        <w:lang w:val="es-ES" w:eastAsia="en-US" w:bidi="ar-SA"/>
      </w:rPr>
    </w:lvl>
    <w:lvl w:ilvl="6" w:tplc="15CECCD6">
      <w:numFmt w:val="bullet"/>
      <w:lvlText w:val="•"/>
      <w:lvlJc w:val="left"/>
      <w:pPr>
        <w:ind w:left="8136" w:hanging="232"/>
      </w:pPr>
      <w:rPr>
        <w:rFonts w:hint="default"/>
        <w:lang w:val="es-ES" w:eastAsia="en-US" w:bidi="ar-SA"/>
      </w:rPr>
    </w:lvl>
    <w:lvl w:ilvl="7" w:tplc="A8C2972C">
      <w:numFmt w:val="bullet"/>
      <w:lvlText w:val="•"/>
      <w:lvlJc w:val="left"/>
      <w:pPr>
        <w:ind w:left="9162" w:hanging="232"/>
      </w:pPr>
      <w:rPr>
        <w:rFonts w:hint="default"/>
        <w:lang w:val="es-ES" w:eastAsia="en-US" w:bidi="ar-SA"/>
      </w:rPr>
    </w:lvl>
    <w:lvl w:ilvl="8" w:tplc="141CDB30">
      <w:numFmt w:val="bullet"/>
      <w:lvlText w:val="•"/>
      <w:lvlJc w:val="left"/>
      <w:pPr>
        <w:ind w:left="10188" w:hanging="232"/>
      </w:pPr>
      <w:rPr>
        <w:rFonts w:hint="default"/>
        <w:lang w:val="es-ES" w:eastAsia="en-US" w:bidi="ar-SA"/>
      </w:rPr>
    </w:lvl>
  </w:abstractNum>
  <w:abstractNum w:abstractNumId="46" w15:restartNumberingAfterBreak="0">
    <w:nsid w:val="241B5047"/>
    <w:multiLevelType w:val="hybridMultilevel"/>
    <w:tmpl w:val="D4AC732A"/>
    <w:lvl w:ilvl="0" w:tplc="89F88074">
      <w:start w:val="1"/>
      <w:numFmt w:val="upperRoman"/>
      <w:lvlText w:val="%1."/>
      <w:lvlJc w:val="left"/>
      <w:pPr>
        <w:ind w:left="1984" w:hanging="179"/>
        <w:jc w:val="left"/>
      </w:pPr>
      <w:rPr>
        <w:rFonts w:ascii="Arial MT" w:eastAsia="Arial MT" w:hAnsi="Arial MT" w:cs="Arial MT" w:hint="default"/>
        <w:w w:val="100"/>
        <w:sz w:val="20"/>
        <w:szCs w:val="20"/>
        <w:lang w:val="es-ES" w:eastAsia="en-US" w:bidi="ar-SA"/>
      </w:rPr>
    </w:lvl>
    <w:lvl w:ilvl="1" w:tplc="53CAFC62">
      <w:numFmt w:val="bullet"/>
      <w:lvlText w:val="•"/>
      <w:lvlJc w:val="left"/>
      <w:pPr>
        <w:ind w:left="3006" w:hanging="179"/>
      </w:pPr>
      <w:rPr>
        <w:rFonts w:hint="default"/>
        <w:lang w:val="es-ES" w:eastAsia="en-US" w:bidi="ar-SA"/>
      </w:rPr>
    </w:lvl>
    <w:lvl w:ilvl="2" w:tplc="05B41416">
      <w:numFmt w:val="bullet"/>
      <w:lvlText w:val="•"/>
      <w:lvlJc w:val="left"/>
      <w:pPr>
        <w:ind w:left="4032" w:hanging="179"/>
      </w:pPr>
      <w:rPr>
        <w:rFonts w:hint="default"/>
        <w:lang w:val="es-ES" w:eastAsia="en-US" w:bidi="ar-SA"/>
      </w:rPr>
    </w:lvl>
    <w:lvl w:ilvl="3" w:tplc="EFB21FB0">
      <w:numFmt w:val="bullet"/>
      <w:lvlText w:val="•"/>
      <w:lvlJc w:val="left"/>
      <w:pPr>
        <w:ind w:left="5058" w:hanging="179"/>
      </w:pPr>
      <w:rPr>
        <w:rFonts w:hint="default"/>
        <w:lang w:val="es-ES" w:eastAsia="en-US" w:bidi="ar-SA"/>
      </w:rPr>
    </w:lvl>
    <w:lvl w:ilvl="4" w:tplc="00ECA232">
      <w:numFmt w:val="bullet"/>
      <w:lvlText w:val="•"/>
      <w:lvlJc w:val="left"/>
      <w:pPr>
        <w:ind w:left="6084" w:hanging="179"/>
      </w:pPr>
      <w:rPr>
        <w:rFonts w:hint="default"/>
        <w:lang w:val="es-ES" w:eastAsia="en-US" w:bidi="ar-SA"/>
      </w:rPr>
    </w:lvl>
    <w:lvl w:ilvl="5" w:tplc="F49245C4">
      <w:numFmt w:val="bullet"/>
      <w:lvlText w:val="•"/>
      <w:lvlJc w:val="left"/>
      <w:pPr>
        <w:ind w:left="7110" w:hanging="179"/>
      </w:pPr>
      <w:rPr>
        <w:rFonts w:hint="default"/>
        <w:lang w:val="es-ES" w:eastAsia="en-US" w:bidi="ar-SA"/>
      </w:rPr>
    </w:lvl>
    <w:lvl w:ilvl="6" w:tplc="D6AC048E">
      <w:numFmt w:val="bullet"/>
      <w:lvlText w:val="•"/>
      <w:lvlJc w:val="left"/>
      <w:pPr>
        <w:ind w:left="8136" w:hanging="179"/>
      </w:pPr>
      <w:rPr>
        <w:rFonts w:hint="default"/>
        <w:lang w:val="es-ES" w:eastAsia="en-US" w:bidi="ar-SA"/>
      </w:rPr>
    </w:lvl>
    <w:lvl w:ilvl="7" w:tplc="099C26B2">
      <w:numFmt w:val="bullet"/>
      <w:lvlText w:val="•"/>
      <w:lvlJc w:val="left"/>
      <w:pPr>
        <w:ind w:left="9162" w:hanging="179"/>
      </w:pPr>
      <w:rPr>
        <w:rFonts w:hint="default"/>
        <w:lang w:val="es-ES" w:eastAsia="en-US" w:bidi="ar-SA"/>
      </w:rPr>
    </w:lvl>
    <w:lvl w:ilvl="8" w:tplc="D1BA8C12">
      <w:numFmt w:val="bullet"/>
      <w:lvlText w:val="•"/>
      <w:lvlJc w:val="left"/>
      <w:pPr>
        <w:ind w:left="10188" w:hanging="179"/>
      </w:pPr>
      <w:rPr>
        <w:rFonts w:hint="default"/>
        <w:lang w:val="es-ES" w:eastAsia="en-US" w:bidi="ar-SA"/>
      </w:rPr>
    </w:lvl>
  </w:abstractNum>
  <w:abstractNum w:abstractNumId="47" w15:restartNumberingAfterBreak="0">
    <w:nsid w:val="24E81EF4"/>
    <w:multiLevelType w:val="hybridMultilevel"/>
    <w:tmpl w:val="66729FAC"/>
    <w:lvl w:ilvl="0" w:tplc="F67EF77E">
      <w:start w:val="1"/>
      <w:numFmt w:val="lowerLetter"/>
      <w:lvlText w:val="%1)"/>
      <w:lvlJc w:val="left"/>
      <w:pPr>
        <w:ind w:left="2217" w:hanging="234"/>
        <w:jc w:val="left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es-ES" w:eastAsia="en-US" w:bidi="ar-SA"/>
      </w:rPr>
    </w:lvl>
    <w:lvl w:ilvl="1" w:tplc="5B30C7BA">
      <w:numFmt w:val="bullet"/>
      <w:lvlText w:val="•"/>
      <w:lvlJc w:val="left"/>
      <w:pPr>
        <w:ind w:left="3222" w:hanging="234"/>
      </w:pPr>
      <w:rPr>
        <w:rFonts w:hint="default"/>
        <w:lang w:val="es-ES" w:eastAsia="en-US" w:bidi="ar-SA"/>
      </w:rPr>
    </w:lvl>
    <w:lvl w:ilvl="2" w:tplc="DCFA20F4">
      <w:numFmt w:val="bullet"/>
      <w:lvlText w:val="•"/>
      <w:lvlJc w:val="left"/>
      <w:pPr>
        <w:ind w:left="4224" w:hanging="234"/>
      </w:pPr>
      <w:rPr>
        <w:rFonts w:hint="default"/>
        <w:lang w:val="es-ES" w:eastAsia="en-US" w:bidi="ar-SA"/>
      </w:rPr>
    </w:lvl>
    <w:lvl w:ilvl="3" w:tplc="82D6DDF2">
      <w:numFmt w:val="bullet"/>
      <w:lvlText w:val="•"/>
      <w:lvlJc w:val="left"/>
      <w:pPr>
        <w:ind w:left="5226" w:hanging="234"/>
      </w:pPr>
      <w:rPr>
        <w:rFonts w:hint="default"/>
        <w:lang w:val="es-ES" w:eastAsia="en-US" w:bidi="ar-SA"/>
      </w:rPr>
    </w:lvl>
    <w:lvl w:ilvl="4" w:tplc="3EAA5830">
      <w:numFmt w:val="bullet"/>
      <w:lvlText w:val="•"/>
      <w:lvlJc w:val="left"/>
      <w:pPr>
        <w:ind w:left="6228" w:hanging="234"/>
      </w:pPr>
      <w:rPr>
        <w:rFonts w:hint="default"/>
        <w:lang w:val="es-ES" w:eastAsia="en-US" w:bidi="ar-SA"/>
      </w:rPr>
    </w:lvl>
    <w:lvl w:ilvl="5" w:tplc="AD40E6E2">
      <w:numFmt w:val="bullet"/>
      <w:lvlText w:val="•"/>
      <w:lvlJc w:val="left"/>
      <w:pPr>
        <w:ind w:left="7230" w:hanging="234"/>
      </w:pPr>
      <w:rPr>
        <w:rFonts w:hint="default"/>
        <w:lang w:val="es-ES" w:eastAsia="en-US" w:bidi="ar-SA"/>
      </w:rPr>
    </w:lvl>
    <w:lvl w:ilvl="6" w:tplc="06C293B0">
      <w:numFmt w:val="bullet"/>
      <w:lvlText w:val="•"/>
      <w:lvlJc w:val="left"/>
      <w:pPr>
        <w:ind w:left="8232" w:hanging="234"/>
      </w:pPr>
      <w:rPr>
        <w:rFonts w:hint="default"/>
        <w:lang w:val="es-ES" w:eastAsia="en-US" w:bidi="ar-SA"/>
      </w:rPr>
    </w:lvl>
    <w:lvl w:ilvl="7" w:tplc="4D60F1A4">
      <w:numFmt w:val="bullet"/>
      <w:lvlText w:val="•"/>
      <w:lvlJc w:val="left"/>
      <w:pPr>
        <w:ind w:left="9234" w:hanging="234"/>
      </w:pPr>
      <w:rPr>
        <w:rFonts w:hint="default"/>
        <w:lang w:val="es-ES" w:eastAsia="en-US" w:bidi="ar-SA"/>
      </w:rPr>
    </w:lvl>
    <w:lvl w:ilvl="8" w:tplc="B0E49F3E">
      <w:numFmt w:val="bullet"/>
      <w:lvlText w:val="•"/>
      <w:lvlJc w:val="left"/>
      <w:pPr>
        <w:ind w:left="10236" w:hanging="234"/>
      </w:pPr>
      <w:rPr>
        <w:rFonts w:hint="default"/>
        <w:lang w:val="es-ES" w:eastAsia="en-US" w:bidi="ar-SA"/>
      </w:rPr>
    </w:lvl>
  </w:abstractNum>
  <w:abstractNum w:abstractNumId="48" w15:restartNumberingAfterBreak="0">
    <w:nsid w:val="25404AC9"/>
    <w:multiLevelType w:val="hybridMultilevel"/>
    <w:tmpl w:val="993E7AB8"/>
    <w:lvl w:ilvl="0" w:tplc="59B02A1A">
      <w:start w:val="1"/>
      <w:numFmt w:val="lowerLetter"/>
      <w:lvlText w:val="%1)"/>
      <w:lvlJc w:val="left"/>
      <w:pPr>
        <w:ind w:left="2217" w:hanging="234"/>
        <w:jc w:val="left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es-ES" w:eastAsia="en-US" w:bidi="ar-SA"/>
      </w:rPr>
    </w:lvl>
    <w:lvl w:ilvl="1" w:tplc="7876A51A">
      <w:numFmt w:val="bullet"/>
      <w:lvlText w:val="•"/>
      <w:lvlJc w:val="left"/>
      <w:pPr>
        <w:ind w:left="3222" w:hanging="234"/>
      </w:pPr>
      <w:rPr>
        <w:rFonts w:hint="default"/>
        <w:lang w:val="es-ES" w:eastAsia="en-US" w:bidi="ar-SA"/>
      </w:rPr>
    </w:lvl>
    <w:lvl w:ilvl="2" w:tplc="5BA66A1A">
      <w:numFmt w:val="bullet"/>
      <w:lvlText w:val="•"/>
      <w:lvlJc w:val="left"/>
      <w:pPr>
        <w:ind w:left="4224" w:hanging="234"/>
      </w:pPr>
      <w:rPr>
        <w:rFonts w:hint="default"/>
        <w:lang w:val="es-ES" w:eastAsia="en-US" w:bidi="ar-SA"/>
      </w:rPr>
    </w:lvl>
    <w:lvl w:ilvl="3" w:tplc="C3203F92">
      <w:numFmt w:val="bullet"/>
      <w:lvlText w:val="•"/>
      <w:lvlJc w:val="left"/>
      <w:pPr>
        <w:ind w:left="5226" w:hanging="234"/>
      </w:pPr>
      <w:rPr>
        <w:rFonts w:hint="default"/>
        <w:lang w:val="es-ES" w:eastAsia="en-US" w:bidi="ar-SA"/>
      </w:rPr>
    </w:lvl>
    <w:lvl w:ilvl="4" w:tplc="515A518E">
      <w:numFmt w:val="bullet"/>
      <w:lvlText w:val="•"/>
      <w:lvlJc w:val="left"/>
      <w:pPr>
        <w:ind w:left="6228" w:hanging="234"/>
      </w:pPr>
      <w:rPr>
        <w:rFonts w:hint="default"/>
        <w:lang w:val="es-ES" w:eastAsia="en-US" w:bidi="ar-SA"/>
      </w:rPr>
    </w:lvl>
    <w:lvl w:ilvl="5" w:tplc="2A92AA94">
      <w:numFmt w:val="bullet"/>
      <w:lvlText w:val="•"/>
      <w:lvlJc w:val="left"/>
      <w:pPr>
        <w:ind w:left="7230" w:hanging="234"/>
      </w:pPr>
      <w:rPr>
        <w:rFonts w:hint="default"/>
        <w:lang w:val="es-ES" w:eastAsia="en-US" w:bidi="ar-SA"/>
      </w:rPr>
    </w:lvl>
    <w:lvl w:ilvl="6" w:tplc="5AF61D2C">
      <w:numFmt w:val="bullet"/>
      <w:lvlText w:val="•"/>
      <w:lvlJc w:val="left"/>
      <w:pPr>
        <w:ind w:left="8232" w:hanging="234"/>
      </w:pPr>
      <w:rPr>
        <w:rFonts w:hint="default"/>
        <w:lang w:val="es-ES" w:eastAsia="en-US" w:bidi="ar-SA"/>
      </w:rPr>
    </w:lvl>
    <w:lvl w:ilvl="7" w:tplc="9C2E2966">
      <w:numFmt w:val="bullet"/>
      <w:lvlText w:val="•"/>
      <w:lvlJc w:val="left"/>
      <w:pPr>
        <w:ind w:left="9234" w:hanging="234"/>
      </w:pPr>
      <w:rPr>
        <w:rFonts w:hint="default"/>
        <w:lang w:val="es-ES" w:eastAsia="en-US" w:bidi="ar-SA"/>
      </w:rPr>
    </w:lvl>
    <w:lvl w:ilvl="8" w:tplc="8FB0ECA8">
      <w:numFmt w:val="bullet"/>
      <w:lvlText w:val="•"/>
      <w:lvlJc w:val="left"/>
      <w:pPr>
        <w:ind w:left="10236" w:hanging="234"/>
      </w:pPr>
      <w:rPr>
        <w:rFonts w:hint="default"/>
        <w:lang w:val="es-ES" w:eastAsia="en-US" w:bidi="ar-SA"/>
      </w:rPr>
    </w:lvl>
  </w:abstractNum>
  <w:abstractNum w:abstractNumId="49" w15:restartNumberingAfterBreak="0">
    <w:nsid w:val="259E5370"/>
    <w:multiLevelType w:val="hybridMultilevel"/>
    <w:tmpl w:val="566E1E76"/>
    <w:lvl w:ilvl="0" w:tplc="05F625A4">
      <w:start w:val="1"/>
      <w:numFmt w:val="upperRoman"/>
      <w:lvlText w:val="%1."/>
      <w:lvlJc w:val="left"/>
      <w:pPr>
        <w:ind w:left="2147" w:hanging="164"/>
        <w:jc w:val="left"/>
      </w:pPr>
      <w:rPr>
        <w:rFonts w:ascii="Arial MT" w:eastAsia="Arial MT" w:hAnsi="Arial MT" w:cs="Arial MT" w:hint="default"/>
        <w:w w:val="100"/>
        <w:sz w:val="20"/>
        <w:szCs w:val="20"/>
        <w:lang w:val="es-ES" w:eastAsia="en-US" w:bidi="ar-SA"/>
      </w:rPr>
    </w:lvl>
    <w:lvl w:ilvl="1" w:tplc="89C8204A">
      <w:numFmt w:val="bullet"/>
      <w:lvlText w:val="•"/>
      <w:lvlJc w:val="left"/>
      <w:pPr>
        <w:ind w:left="3150" w:hanging="164"/>
      </w:pPr>
      <w:rPr>
        <w:rFonts w:hint="default"/>
        <w:lang w:val="es-ES" w:eastAsia="en-US" w:bidi="ar-SA"/>
      </w:rPr>
    </w:lvl>
    <w:lvl w:ilvl="2" w:tplc="1CCE799C">
      <w:numFmt w:val="bullet"/>
      <w:lvlText w:val="•"/>
      <w:lvlJc w:val="left"/>
      <w:pPr>
        <w:ind w:left="4160" w:hanging="164"/>
      </w:pPr>
      <w:rPr>
        <w:rFonts w:hint="default"/>
        <w:lang w:val="es-ES" w:eastAsia="en-US" w:bidi="ar-SA"/>
      </w:rPr>
    </w:lvl>
    <w:lvl w:ilvl="3" w:tplc="DA10492A">
      <w:numFmt w:val="bullet"/>
      <w:lvlText w:val="•"/>
      <w:lvlJc w:val="left"/>
      <w:pPr>
        <w:ind w:left="5170" w:hanging="164"/>
      </w:pPr>
      <w:rPr>
        <w:rFonts w:hint="default"/>
        <w:lang w:val="es-ES" w:eastAsia="en-US" w:bidi="ar-SA"/>
      </w:rPr>
    </w:lvl>
    <w:lvl w:ilvl="4" w:tplc="4ABA295E">
      <w:numFmt w:val="bullet"/>
      <w:lvlText w:val="•"/>
      <w:lvlJc w:val="left"/>
      <w:pPr>
        <w:ind w:left="6180" w:hanging="164"/>
      </w:pPr>
      <w:rPr>
        <w:rFonts w:hint="default"/>
        <w:lang w:val="es-ES" w:eastAsia="en-US" w:bidi="ar-SA"/>
      </w:rPr>
    </w:lvl>
    <w:lvl w:ilvl="5" w:tplc="4906D2E6">
      <w:numFmt w:val="bullet"/>
      <w:lvlText w:val="•"/>
      <w:lvlJc w:val="left"/>
      <w:pPr>
        <w:ind w:left="7190" w:hanging="164"/>
      </w:pPr>
      <w:rPr>
        <w:rFonts w:hint="default"/>
        <w:lang w:val="es-ES" w:eastAsia="en-US" w:bidi="ar-SA"/>
      </w:rPr>
    </w:lvl>
    <w:lvl w:ilvl="6" w:tplc="47AA98E8">
      <w:numFmt w:val="bullet"/>
      <w:lvlText w:val="•"/>
      <w:lvlJc w:val="left"/>
      <w:pPr>
        <w:ind w:left="8200" w:hanging="164"/>
      </w:pPr>
      <w:rPr>
        <w:rFonts w:hint="default"/>
        <w:lang w:val="es-ES" w:eastAsia="en-US" w:bidi="ar-SA"/>
      </w:rPr>
    </w:lvl>
    <w:lvl w:ilvl="7" w:tplc="A6E643AC">
      <w:numFmt w:val="bullet"/>
      <w:lvlText w:val="•"/>
      <w:lvlJc w:val="left"/>
      <w:pPr>
        <w:ind w:left="9210" w:hanging="164"/>
      </w:pPr>
      <w:rPr>
        <w:rFonts w:hint="default"/>
        <w:lang w:val="es-ES" w:eastAsia="en-US" w:bidi="ar-SA"/>
      </w:rPr>
    </w:lvl>
    <w:lvl w:ilvl="8" w:tplc="8D04530C">
      <w:numFmt w:val="bullet"/>
      <w:lvlText w:val="•"/>
      <w:lvlJc w:val="left"/>
      <w:pPr>
        <w:ind w:left="10220" w:hanging="164"/>
      </w:pPr>
      <w:rPr>
        <w:rFonts w:hint="default"/>
        <w:lang w:val="es-ES" w:eastAsia="en-US" w:bidi="ar-SA"/>
      </w:rPr>
    </w:lvl>
  </w:abstractNum>
  <w:abstractNum w:abstractNumId="50" w15:restartNumberingAfterBreak="0">
    <w:nsid w:val="27A92B95"/>
    <w:multiLevelType w:val="hybridMultilevel"/>
    <w:tmpl w:val="3D6A8A54"/>
    <w:lvl w:ilvl="0" w:tplc="51A458E2">
      <w:start w:val="1"/>
      <w:numFmt w:val="upperRoman"/>
      <w:lvlText w:val="%1."/>
      <w:lvlJc w:val="left"/>
      <w:pPr>
        <w:ind w:left="1984" w:hanging="192"/>
        <w:jc w:val="left"/>
      </w:pPr>
      <w:rPr>
        <w:rFonts w:ascii="Arial MT" w:eastAsia="Arial MT" w:hAnsi="Arial MT" w:cs="Arial MT" w:hint="default"/>
        <w:w w:val="100"/>
        <w:sz w:val="20"/>
        <w:szCs w:val="20"/>
        <w:lang w:val="es-ES" w:eastAsia="en-US" w:bidi="ar-SA"/>
      </w:rPr>
    </w:lvl>
    <w:lvl w:ilvl="1" w:tplc="3A7286F2">
      <w:numFmt w:val="bullet"/>
      <w:lvlText w:val="•"/>
      <w:lvlJc w:val="left"/>
      <w:pPr>
        <w:ind w:left="3006" w:hanging="192"/>
      </w:pPr>
      <w:rPr>
        <w:rFonts w:hint="default"/>
        <w:lang w:val="es-ES" w:eastAsia="en-US" w:bidi="ar-SA"/>
      </w:rPr>
    </w:lvl>
    <w:lvl w:ilvl="2" w:tplc="75D864E2">
      <w:numFmt w:val="bullet"/>
      <w:lvlText w:val="•"/>
      <w:lvlJc w:val="left"/>
      <w:pPr>
        <w:ind w:left="4032" w:hanging="192"/>
      </w:pPr>
      <w:rPr>
        <w:rFonts w:hint="default"/>
        <w:lang w:val="es-ES" w:eastAsia="en-US" w:bidi="ar-SA"/>
      </w:rPr>
    </w:lvl>
    <w:lvl w:ilvl="3" w:tplc="9EEC42E6">
      <w:numFmt w:val="bullet"/>
      <w:lvlText w:val="•"/>
      <w:lvlJc w:val="left"/>
      <w:pPr>
        <w:ind w:left="5058" w:hanging="192"/>
      </w:pPr>
      <w:rPr>
        <w:rFonts w:hint="default"/>
        <w:lang w:val="es-ES" w:eastAsia="en-US" w:bidi="ar-SA"/>
      </w:rPr>
    </w:lvl>
    <w:lvl w:ilvl="4" w:tplc="FBE2CFF6">
      <w:numFmt w:val="bullet"/>
      <w:lvlText w:val="•"/>
      <w:lvlJc w:val="left"/>
      <w:pPr>
        <w:ind w:left="6084" w:hanging="192"/>
      </w:pPr>
      <w:rPr>
        <w:rFonts w:hint="default"/>
        <w:lang w:val="es-ES" w:eastAsia="en-US" w:bidi="ar-SA"/>
      </w:rPr>
    </w:lvl>
    <w:lvl w:ilvl="5" w:tplc="A5A8CE06">
      <w:numFmt w:val="bullet"/>
      <w:lvlText w:val="•"/>
      <w:lvlJc w:val="left"/>
      <w:pPr>
        <w:ind w:left="7110" w:hanging="192"/>
      </w:pPr>
      <w:rPr>
        <w:rFonts w:hint="default"/>
        <w:lang w:val="es-ES" w:eastAsia="en-US" w:bidi="ar-SA"/>
      </w:rPr>
    </w:lvl>
    <w:lvl w:ilvl="6" w:tplc="3306BA7C">
      <w:numFmt w:val="bullet"/>
      <w:lvlText w:val="•"/>
      <w:lvlJc w:val="left"/>
      <w:pPr>
        <w:ind w:left="8136" w:hanging="192"/>
      </w:pPr>
      <w:rPr>
        <w:rFonts w:hint="default"/>
        <w:lang w:val="es-ES" w:eastAsia="en-US" w:bidi="ar-SA"/>
      </w:rPr>
    </w:lvl>
    <w:lvl w:ilvl="7" w:tplc="AB36E1C0">
      <w:numFmt w:val="bullet"/>
      <w:lvlText w:val="•"/>
      <w:lvlJc w:val="left"/>
      <w:pPr>
        <w:ind w:left="9162" w:hanging="192"/>
      </w:pPr>
      <w:rPr>
        <w:rFonts w:hint="default"/>
        <w:lang w:val="es-ES" w:eastAsia="en-US" w:bidi="ar-SA"/>
      </w:rPr>
    </w:lvl>
    <w:lvl w:ilvl="8" w:tplc="459E273E">
      <w:numFmt w:val="bullet"/>
      <w:lvlText w:val="•"/>
      <w:lvlJc w:val="left"/>
      <w:pPr>
        <w:ind w:left="10188" w:hanging="192"/>
      </w:pPr>
      <w:rPr>
        <w:rFonts w:hint="default"/>
        <w:lang w:val="es-ES" w:eastAsia="en-US" w:bidi="ar-SA"/>
      </w:rPr>
    </w:lvl>
  </w:abstractNum>
  <w:abstractNum w:abstractNumId="51" w15:restartNumberingAfterBreak="0">
    <w:nsid w:val="2855044A"/>
    <w:multiLevelType w:val="hybridMultilevel"/>
    <w:tmpl w:val="523636D8"/>
    <w:lvl w:ilvl="0" w:tplc="5B30A352">
      <w:start w:val="1"/>
      <w:numFmt w:val="upperRoman"/>
      <w:lvlText w:val="%1."/>
      <w:lvlJc w:val="left"/>
      <w:pPr>
        <w:ind w:left="2141" w:hanging="158"/>
        <w:jc w:val="left"/>
      </w:pPr>
      <w:rPr>
        <w:rFonts w:ascii="Arial MT" w:eastAsia="Arial MT" w:hAnsi="Arial MT" w:cs="Arial MT" w:hint="default"/>
        <w:w w:val="100"/>
        <w:sz w:val="20"/>
        <w:szCs w:val="20"/>
        <w:lang w:val="es-ES" w:eastAsia="en-US" w:bidi="ar-SA"/>
      </w:rPr>
    </w:lvl>
    <w:lvl w:ilvl="1" w:tplc="05F85216">
      <w:numFmt w:val="bullet"/>
      <w:lvlText w:val="•"/>
      <w:lvlJc w:val="left"/>
      <w:pPr>
        <w:ind w:left="3150" w:hanging="158"/>
      </w:pPr>
      <w:rPr>
        <w:rFonts w:hint="default"/>
        <w:lang w:val="es-ES" w:eastAsia="en-US" w:bidi="ar-SA"/>
      </w:rPr>
    </w:lvl>
    <w:lvl w:ilvl="2" w:tplc="96C225EE">
      <w:numFmt w:val="bullet"/>
      <w:lvlText w:val="•"/>
      <w:lvlJc w:val="left"/>
      <w:pPr>
        <w:ind w:left="4160" w:hanging="158"/>
      </w:pPr>
      <w:rPr>
        <w:rFonts w:hint="default"/>
        <w:lang w:val="es-ES" w:eastAsia="en-US" w:bidi="ar-SA"/>
      </w:rPr>
    </w:lvl>
    <w:lvl w:ilvl="3" w:tplc="7F3EEB88">
      <w:numFmt w:val="bullet"/>
      <w:lvlText w:val="•"/>
      <w:lvlJc w:val="left"/>
      <w:pPr>
        <w:ind w:left="5170" w:hanging="158"/>
      </w:pPr>
      <w:rPr>
        <w:rFonts w:hint="default"/>
        <w:lang w:val="es-ES" w:eastAsia="en-US" w:bidi="ar-SA"/>
      </w:rPr>
    </w:lvl>
    <w:lvl w:ilvl="4" w:tplc="5E1E2F18">
      <w:numFmt w:val="bullet"/>
      <w:lvlText w:val="•"/>
      <w:lvlJc w:val="left"/>
      <w:pPr>
        <w:ind w:left="6180" w:hanging="158"/>
      </w:pPr>
      <w:rPr>
        <w:rFonts w:hint="default"/>
        <w:lang w:val="es-ES" w:eastAsia="en-US" w:bidi="ar-SA"/>
      </w:rPr>
    </w:lvl>
    <w:lvl w:ilvl="5" w:tplc="0DAA9036">
      <w:numFmt w:val="bullet"/>
      <w:lvlText w:val="•"/>
      <w:lvlJc w:val="left"/>
      <w:pPr>
        <w:ind w:left="7190" w:hanging="158"/>
      </w:pPr>
      <w:rPr>
        <w:rFonts w:hint="default"/>
        <w:lang w:val="es-ES" w:eastAsia="en-US" w:bidi="ar-SA"/>
      </w:rPr>
    </w:lvl>
    <w:lvl w:ilvl="6" w:tplc="C9345640">
      <w:numFmt w:val="bullet"/>
      <w:lvlText w:val="•"/>
      <w:lvlJc w:val="left"/>
      <w:pPr>
        <w:ind w:left="8200" w:hanging="158"/>
      </w:pPr>
      <w:rPr>
        <w:rFonts w:hint="default"/>
        <w:lang w:val="es-ES" w:eastAsia="en-US" w:bidi="ar-SA"/>
      </w:rPr>
    </w:lvl>
    <w:lvl w:ilvl="7" w:tplc="48241738">
      <w:numFmt w:val="bullet"/>
      <w:lvlText w:val="•"/>
      <w:lvlJc w:val="left"/>
      <w:pPr>
        <w:ind w:left="9210" w:hanging="158"/>
      </w:pPr>
      <w:rPr>
        <w:rFonts w:hint="default"/>
        <w:lang w:val="es-ES" w:eastAsia="en-US" w:bidi="ar-SA"/>
      </w:rPr>
    </w:lvl>
    <w:lvl w:ilvl="8" w:tplc="126E49CE">
      <w:numFmt w:val="bullet"/>
      <w:lvlText w:val="•"/>
      <w:lvlJc w:val="left"/>
      <w:pPr>
        <w:ind w:left="10220" w:hanging="158"/>
      </w:pPr>
      <w:rPr>
        <w:rFonts w:hint="default"/>
        <w:lang w:val="es-ES" w:eastAsia="en-US" w:bidi="ar-SA"/>
      </w:rPr>
    </w:lvl>
  </w:abstractNum>
  <w:abstractNum w:abstractNumId="52" w15:restartNumberingAfterBreak="0">
    <w:nsid w:val="286A3427"/>
    <w:multiLevelType w:val="hybridMultilevel"/>
    <w:tmpl w:val="18667EA8"/>
    <w:lvl w:ilvl="0" w:tplc="68CCDCA8">
      <w:start w:val="1"/>
      <w:numFmt w:val="lowerLetter"/>
      <w:lvlText w:val="%1)"/>
      <w:lvlJc w:val="left"/>
      <w:pPr>
        <w:ind w:left="1984" w:hanging="277"/>
        <w:jc w:val="left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es-ES" w:eastAsia="en-US" w:bidi="ar-SA"/>
      </w:rPr>
    </w:lvl>
    <w:lvl w:ilvl="1" w:tplc="9C68BBCC">
      <w:numFmt w:val="bullet"/>
      <w:lvlText w:val="•"/>
      <w:lvlJc w:val="left"/>
      <w:pPr>
        <w:ind w:left="3006" w:hanging="277"/>
      </w:pPr>
      <w:rPr>
        <w:rFonts w:hint="default"/>
        <w:lang w:val="es-ES" w:eastAsia="en-US" w:bidi="ar-SA"/>
      </w:rPr>
    </w:lvl>
    <w:lvl w:ilvl="2" w:tplc="184EDFBE">
      <w:numFmt w:val="bullet"/>
      <w:lvlText w:val="•"/>
      <w:lvlJc w:val="left"/>
      <w:pPr>
        <w:ind w:left="4032" w:hanging="277"/>
      </w:pPr>
      <w:rPr>
        <w:rFonts w:hint="default"/>
        <w:lang w:val="es-ES" w:eastAsia="en-US" w:bidi="ar-SA"/>
      </w:rPr>
    </w:lvl>
    <w:lvl w:ilvl="3" w:tplc="2CCA9E80">
      <w:numFmt w:val="bullet"/>
      <w:lvlText w:val="•"/>
      <w:lvlJc w:val="left"/>
      <w:pPr>
        <w:ind w:left="5058" w:hanging="277"/>
      </w:pPr>
      <w:rPr>
        <w:rFonts w:hint="default"/>
        <w:lang w:val="es-ES" w:eastAsia="en-US" w:bidi="ar-SA"/>
      </w:rPr>
    </w:lvl>
    <w:lvl w:ilvl="4" w:tplc="04BABE30">
      <w:numFmt w:val="bullet"/>
      <w:lvlText w:val="•"/>
      <w:lvlJc w:val="left"/>
      <w:pPr>
        <w:ind w:left="6084" w:hanging="277"/>
      </w:pPr>
      <w:rPr>
        <w:rFonts w:hint="default"/>
        <w:lang w:val="es-ES" w:eastAsia="en-US" w:bidi="ar-SA"/>
      </w:rPr>
    </w:lvl>
    <w:lvl w:ilvl="5" w:tplc="EC367306">
      <w:numFmt w:val="bullet"/>
      <w:lvlText w:val="•"/>
      <w:lvlJc w:val="left"/>
      <w:pPr>
        <w:ind w:left="7110" w:hanging="277"/>
      </w:pPr>
      <w:rPr>
        <w:rFonts w:hint="default"/>
        <w:lang w:val="es-ES" w:eastAsia="en-US" w:bidi="ar-SA"/>
      </w:rPr>
    </w:lvl>
    <w:lvl w:ilvl="6" w:tplc="5046F13A">
      <w:numFmt w:val="bullet"/>
      <w:lvlText w:val="•"/>
      <w:lvlJc w:val="left"/>
      <w:pPr>
        <w:ind w:left="8136" w:hanging="277"/>
      </w:pPr>
      <w:rPr>
        <w:rFonts w:hint="default"/>
        <w:lang w:val="es-ES" w:eastAsia="en-US" w:bidi="ar-SA"/>
      </w:rPr>
    </w:lvl>
    <w:lvl w:ilvl="7" w:tplc="D21407D2">
      <w:numFmt w:val="bullet"/>
      <w:lvlText w:val="•"/>
      <w:lvlJc w:val="left"/>
      <w:pPr>
        <w:ind w:left="9162" w:hanging="277"/>
      </w:pPr>
      <w:rPr>
        <w:rFonts w:hint="default"/>
        <w:lang w:val="es-ES" w:eastAsia="en-US" w:bidi="ar-SA"/>
      </w:rPr>
    </w:lvl>
    <w:lvl w:ilvl="8" w:tplc="790C5342">
      <w:numFmt w:val="bullet"/>
      <w:lvlText w:val="•"/>
      <w:lvlJc w:val="left"/>
      <w:pPr>
        <w:ind w:left="10188" w:hanging="277"/>
      </w:pPr>
      <w:rPr>
        <w:rFonts w:hint="default"/>
        <w:lang w:val="es-ES" w:eastAsia="en-US" w:bidi="ar-SA"/>
      </w:rPr>
    </w:lvl>
  </w:abstractNum>
  <w:abstractNum w:abstractNumId="53" w15:restartNumberingAfterBreak="0">
    <w:nsid w:val="2A2464B3"/>
    <w:multiLevelType w:val="hybridMultilevel"/>
    <w:tmpl w:val="C4AED1E8"/>
    <w:lvl w:ilvl="0" w:tplc="4E243BE6">
      <w:start w:val="1"/>
      <w:numFmt w:val="upperRoman"/>
      <w:lvlText w:val="%1."/>
      <w:lvlJc w:val="left"/>
      <w:pPr>
        <w:ind w:left="1984" w:hanging="215"/>
        <w:jc w:val="left"/>
      </w:pPr>
      <w:rPr>
        <w:rFonts w:ascii="Arial MT" w:eastAsia="Arial MT" w:hAnsi="Arial MT" w:cs="Arial MT" w:hint="default"/>
        <w:w w:val="100"/>
        <w:sz w:val="20"/>
        <w:szCs w:val="20"/>
        <w:lang w:val="es-ES" w:eastAsia="en-US" w:bidi="ar-SA"/>
      </w:rPr>
    </w:lvl>
    <w:lvl w:ilvl="1" w:tplc="32F2FF78">
      <w:numFmt w:val="bullet"/>
      <w:lvlText w:val="•"/>
      <w:lvlJc w:val="left"/>
      <w:pPr>
        <w:ind w:left="3006" w:hanging="215"/>
      </w:pPr>
      <w:rPr>
        <w:rFonts w:hint="default"/>
        <w:lang w:val="es-ES" w:eastAsia="en-US" w:bidi="ar-SA"/>
      </w:rPr>
    </w:lvl>
    <w:lvl w:ilvl="2" w:tplc="4150169C">
      <w:numFmt w:val="bullet"/>
      <w:lvlText w:val="•"/>
      <w:lvlJc w:val="left"/>
      <w:pPr>
        <w:ind w:left="4032" w:hanging="215"/>
      </w:pPr>
      <w:rPr>
        <w:rFonts w:hint="default"/>
        <w:lang w:val="es-ES" w:eastAsia="en-US" w:bidi="ar-SA"/>
      </w:rPr>
    </w:lvl>
    <w:lvl w:ilvl="3" w:tplc="B2B45748">
      <w:numFmt w:val="bullet"/>
      <w:lvlText w:val="•"/>
      <w:lvlJc w:val="left"/>
      <w:pPr>
        <w:ind w:left="5058" w:hanging="215"/>
      </w:pPr>
      <w:rPr>
        <w:rFonts w:hint="default"/>
        <w:lang w:val="es-ES" w:eastAsia="en-US" w:bidi="ar-SA"/>
      </w:rPr>
    </w:lvl>
    <w:lvl w:ilvl="4" w:tplc="F12E024A">
      <w:numFmt w:val="bullet"/>
      <w:lvlText w:val="•"/>
      <w:lvlJc w:val="left"/>
      <w:pPr>
        <w:ind w:left="6084" w:hanging="215"/>
      </w:pPr>
      <w:rPr>
        <w:rFonts w:hint="default"/>
        <w:lang w:val="es-ES" w:eastAsia="en-US" w:bidi="ar-SA"/>
      </w:rPr>
    </w:lvl>
    <w:lvl w:ilvl="5" w:tplc="29F87142">
      <w:numFmt w:val="bullet"/>
      <w:lvlText w:val="•"/>
      <w:lvlJc w:val="left"/>
      <w:pPr>
        <w:ind w:left="7110" w:hanging="215"/>
      </w:pPr>
      <w:rPr>
        <w:rFonts w:hint="default"/>
        <w:lang w:val="es-ES" w:eastAsia="en-US" w:bidi="ar-SA"/>
      </w:rPr>
    </w:lvl>
    <w:lvl w:ilvl="6" w:tplc="563A53DA">
      <w:numFmt w:val="bullet"/>
      <w:lvlText w:val="•"/>
      <w:lvlJc w:val="left"/>
      <w:pPr>
        <w:ind w:left="8136" w:hanging="215"/>
      </w:pPr>
      <w:rPr>
        <w:rFonts w:hint="default"/>
        <w:lang w:val="es-ES" w:eastAsia="en-US" w:bidi="ar-SA"/>
      </w:rPr>
    </w:lvl>
    <w:lvl w:ilvl="7" w:tplc="67B4C25A">
      <w:numFmt w:val="bullet"/>
      <w:lvlText w:val="•"/>
      <w:lvlJc w:val="left"/>
      <w:pPr>
        <w:ind w:left="9162" w:hanging="215"/>
      </w:pPr>
      <w:rPr>
        <w:rFonts w:hint="default"/>
        <w:lang w:val="es-ES" w:eastAsia="en-US" w:bidi="ar-SA"/>
      </w:rPr>
    </w:lvl>
    <w:lvl w:ilvl="8" w:tplc="6EE0F4F4">
      <w:numFmt w:val="bullet"/>
      <w:lvlText w:val="•"/>
      <w:lvlJc w:val="left"/>
      <w:pPr>
        <w:ind w:left="10188" w:hanging="215"/>
      </w:pPr>
      <w:rPr>
        <w:rFonts w:hint="default"/>
        <w:lang w:val="es-ES" w:eastAsia="en-US" w:bidi="ar-SA"/>
      </w:rPr>
    </w:lvl>
  </w:abstractNum>
  <w:abstractNum w:abstractNumId="54" w15:restartNumberingAfterBreak="0">
    <w:nsid w:val="2ADB5BC7"/>
    <w:multiLevelType w:val="hybridMultilevel"/>
    <w:tmpl w:val="4B2AEC5C"/>
    <w:lvl w:ilvl="0" w:tplc="281C1F6A">
      <w:start w:val="1"/>
      <w:numFmt w:val="upperRoman"/>
      <w:lvlText w:val="%1."/>
      <w:lvlJc w:val="left"/>
      <w:pPr>
        <w:ind w:left="2151" w:hanging="167"/>
        <w:jc w:val="left"/>
      </w:pPr>
      <w:rPr>
        <w:rFonts w:ascii="Arial MT" w:eastAsia="Arial MT" w:hAnsi="Arial MT" w:cs="Arial MT" w:hint="default"/>
        <w:w w:val="100"/>
        <w:sz w:val="20"/>
        <w:szCs w:val="20"/>
        <w:lang w:val="es-ES" w:eastAsia="en-US" w:bidi="ar-SA"/>
      </w:rPr>
    </w:lvl>
    <w:lvl w:ilvl="1" w:tplc="9A649AEE">
      <w:numFmt w:val="bullet"/>
      <w:lvlText w:val="•"/>
      <w:lvlJc w:val="left"/>
      <w:pPr>
        <w:ind w:left="3168" w:hanging="167"/>
      </w:pPr>
      <w:rPr>
        <w:rFonts w:hint="default"/>
        <w:lang w:val="es-ES" w:eastAsia="en-US" w:bidi="ar-SA"/>
      </w:rPr>
    </w:lvl>
    <w:lvl w:ilvl="2" w:tplc="439E8148">
      <w:numFmt w:val="bullet"/>
      <w:lvlText w:val="•"/>
      <w:lvlJc w:val="left"/>
      <w:pPr>
        <w:ind w:left="4176" w:hanging="167"/>
      </w:pPr>
      <w:rPr>
        <w:rFonts w:hint="default"/>
        <w:lang w:val="es-ES" w:eastAsia="en-US" w:bidi="ar-SA"/>
      </w:rPr>
    </w:lvl>
    <w:lvl w:ilvl="3" w:tplc="04F223E8">
      <w:numFmt w:val="bullet"/>
      <w:lvlText w:val="•"/>
      <w:lvlJc w:val="left"/>
      <w:pPr>
        <w:ind w:left="5184" w:hanging="167"/>
      </w:pPr>
      <w:rPr>
        <w:rFonts w:hint="default"/>
        <w:lang w:val="es-ES" w:eastAsia="en-US" w:bidi="ar-SA"/>
      </w:rPr>
    </w:lvl>
    <w:lvl w:ilvl="4" w:tplc="D5629DF2">
      <w:numFmt w:val="bullet"/>
      <w:lvlText w:val="•"/>
      <w:lvlJc w:val="left"/>
      <w:pPr>
        <w:ind w:left="6192" w:hanging="167"/>
      </w:pPr>
      <w:rPr>
        <w:rFonts w:hint="default"/>
        <w:lang w:val="es-ES" w:eastAsia="en-US" w:bidi="ar-SA"/>
      </w:rPr>
    </w:lvl>
    <w:lvl w:ilvl="5" w:tplc="E146B7B2">
      <w:numFmt w:val="bullet"/>
      <w:lvlText w:val="•"/>
      <w:lvlJc w:val="left"/>
      <w:pPr>
        <w:ind w:left="7200" w:hanging="167"/>
      </w:pPr>
      <w:rPr>
        <w:rFonts w:hint="default"/>
        <w:lang w:val="es-ES" w:eastAsia="en-US" w:bidi="ar-SA"/>
      </w:rPr>
    </w:lvl>
    <w:lvl w:ilvl="6" w:tplc="DAB01B60">
      <w:numFmt w:val="bullet"/>
      <w:lvlText w:val="•"/>
      <w:lvlJc w:val="left"/>
      <w:pPr>
        <w:ind w:left="8208" w:hanging="167"/>
      </w:pPr>
      <w:rPr>
        <w:rFonts w:hint="default"/>
        <w:lang w:val="es-ES" w:eastAsia="en-US" w:bidi="ar-SA"/>
      </w:rPr>
    </w:lvl>
    <w:lvl w:ilvl="7" w:tplc="93EEBF0C">
      <w:numFmt w:val="bullet"/>
      <w:lvlText w:val="•"/>
      <w:lvlJc w:val="left"/>
      <w:pPr>
        <w:ind w:left="9216" w:hanging="167"/>
      </w:pPr>
      <w:rPr>
        <w:rFonts w:hint="default"/>
        <w:lang w:val="es-ES" w:eastAsia="en-US" w:bidi="ar-SA"/>
      </w:rPr>
    </w:lvl>
    <w:lvl w:ilvl="8" w:tplc="D6A2A02E">
      <w:numFmt w:val="bullet"/>
      <w:lvlText w:val="•"/>
      <w:lvlJc w:val="left"/>
      <w:pPr>
        <w:ind w:left="10224" w:hanging="167"/>
      </w:pPr>
      <w:rPr>
        <w:rFonts w:hint="default"/>
        <w:lang w:val="es-ES" w:eastAsia="en-US" w:bidi="ar-SA"/>
      </w:rPr>
    </w:lvl>
  </w:abstractNum>
  <w:abstractNum w:abstractNumId="55" w15:restartNumberingAfterBreak="0">
    <w:nsid w:val="2C156585"/>
    <w:multiLevelType w:val="hybridMultilevel"/>
    <w:tmpl w:val="F0768BC2"/>
    <w:lvl w:ilvl="0" w:tplc="129680F0">
      <w:start w:val="1"/>
      <w:numFmt w:val="lowerLetter"/>
      <w:lvlText w:val="%1)"/>
      <w:lvlJc w:val="left"/>
      <w:pPr>
        <w:ind w:left="1984" w:hanging="220"/>
        <w:jc w:val="left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es-ES" w:eastAsia="en-US" w:bidi="ar-SA"/>
      </w:rPr>
    </w:lvl>
    <w:lvl w:ilvl="1" w:tplc="F9F280E4">
      <w:numFmt w:val="bullet"/>
      <w:lvlText w:val="•"/>
      <w:lvlJc w:val="left"/>
      <w:pPr>
        <w:ind w:left="3006" w:hanging="220"/>
      </w:pPr>
      <w:rPr>
        <w:rFonts w:hint="default"/>
        <w:lang w:val="es-ES" w:eastAsia="en-US" w:bidi="ar-SA"/>
      </w:rPr>
    </w:lvl>
    <w:lvl w:ilvl="2" w:tplc="234EE722">
      <w:numFmt w:val="bullet"/>
      <w:lvlText w:val="•"/>
      <w:lvlJc w:val="left"/>
      <w:pPr>
        <w:ind w:left="4032" w:hanging="220"/>
      </w:pPr>
      <w:rPr>
        <w:rFonts w:hint="default"/>
        <w:lang w:val="es-ES" w:eastAsia="en-US" w:bidi="ar-SA"/>
      </w:rPr>
    </w:lvl>
    <w:lvl w:ilvl="3" w:tplc="A4C22A12">
      <w:numFmt w:val="bullet"/>
      <w:lvlText w:val="•"/>
      <w:lvlJc w:val="left"/>
      <w:pPr>
        <w:ind w:left="5058" w:hanging="220"/>
      </w:pPr>
      <w:rPr>
        <w:rFonts w:hint="default"/>
        <w:lang w:val="es-ES" w:eastAsia="en-US" w:bidi="ar-SA"/>
      </w:rPr>
    </w:lvl>
    <w:lvl w:ilvl="4" w:tplc="56B031F8">
      <w:numFmt w:val="bullet"/>
      <w:lvlText w:val="•"/>
      <w:lvlJc w:val="left"/>
      <w:pPr>
        <w:ind w:left="6084" w:hanging="220"/>
      </w:pPr>
      <w:rPr>
        <w:rFonts w:hint="default"/>
        <w:lang w:val="es-ES" w:eastAsia="en-US" w:bidi="ar-SA"/>
      </w:rPr>
    </w:lvl>
    <w:lvl w:ilvl="5" w:tplc="63E8508A">
      <w:numFmt w:val="bullet"/>
      <w:lvlText w:val="•"/>
      <w:lvlJc w:val="left"/>
      <w:pPr>
        <w:ind w:left="7110" w:hanging="220"/>
      </w:pPr>
      <w:rPr>
        <w:rFonts w:hint="default"/>
        <w:lang w:val="es-ES" w:eastAsia="en-US" w:bidi="ar-SA"/>
      </w:rPr>
    </w:lvl>
    <w:lvl w:ilvl="6" w:tplc="16EA6860">
      <w:numFmt w:val="bullet"/>
      <w:lvlText w:val="•"/>
      <w:lvlJc w:val="left"/>
      <w:pPr>
        <w:ind w:left="8136" w:hanging="220"/>
      </w:pPr>
      <w:rPr>
        <w:rFonts w:hint="default"/>
        <w:lang w:val="es-ES" w:eastAsia="en-US" w:bidi="ar-SA"/>
      </w:rPr>
    </w:lvl>
    <w:lvl w:ilvl="7" w:tplc="ADCA8D68">
      <w:numFmt w:val="bullet"/>
      <w:lvlText w:val="•"/>
      <w:lvlJc w:val="left"/>
      <w:pPr>
        <w:ind w:left="9162" w:hanging="220"/>
      </w:pPr>
      <w:rPr>
        <w:rFonts w:hint="default"/>
        <w:lang w:val="es-ES" w:eastAsia="en-US" w:bidi="ar-SA"/>
      </w:rPr>
    </w:lvl>
    <w:lvl w:ilvl="8" w:tplc="4F66855E">
      <w:numFmt w:val="bullet"/>
      <w:lvlText w:val="•"/>
      <w:lvlJc w:val="left"/>
      <w:pPr>
        <w:ind w:left="10188" w:hanging="220"/>
      </w:pPr>
      <w:rPr>
        <w:rFonts w:hint="default"/>
        <w:lang w:val="es-ES" w:eastAsia="en-US" w:bidi="ar-SA"/>
      </w:rPr>
    </w:lvl>
  </w:abstractNum>
  <w:abstractNum w:abstractNumId="56" w15:restartNumberingAfterBreak="0">
    <w:nsid w:val="2C377AA2"/>
    <w:multiLevelType w:val="hybridMultilevel"/>
    <w:tmpl w:val="BB60D8AC"/>
    <w:lvl w:ilvl="0" w:tplc="D0B084CE">
      <w:start w:val="1"/>
      <w:numFmt w:val="upperRoman"/>
      <w:lvlText w:val="%1."/>
      <w:lvlJc w:val="left"/>
      <w:pPr>
        <w:ind w:left="2151" w:hanging="167"/>
        <w:jc w:val="left"/>
      </w:pPr>
      <w:rPr>
        <w:rFonts w:ascii="Arial MT" w:eastAsia="Arial MT" w:hAnsi="Arial MT" w:cs="Arial MT" w:hint="default"/>
        <w:w w:val="100"/>
        <w:sz w:val="20"/>
        <w:szCs w:val="20"/>
        <w:lang w:val="es-ES" w:eastAsia="en-US" w:bidi="ar-SA"/>
      </w:rPr>
    </w:lvl>
    <w:lvl w:ilvl="1" w:tplc="49FA7154">
      <w:numFmt w:val="bullet"/>
      <w:lvlText w:val="•"/>
      <w:lvlJc w:val="left"/>
      <w:pPr>
        <w:ind w:left="3168" w:hanging="167"/>
      </w:pPr>
      <w:rPr>
        <w:rFonts w:hint="default"/>
        <w:lang w:val="es-ES" w:eastAsia="en-US" w:bidi="ar-SA"/>
      </w:rPr>
    </w:lvl>
    <w:lvl w:ilvl="2" w:tplc="1EB2F928">
      <w:numFmt w:val="bullet"/>
      <w:lvlText w:val="•"/>
      <w:lvlJc w:val="left"/>
      <w:pPr>
        <w:ind w:left="4176" w:hanging="167"/>
      </w:pPr>
      <w:rPr>
        <w:rFonts w:hint="default"/>
        <w:lang w:val="es-ES" w:eastAsia="en-US" w:bidi="ar-SA"/>
      </w:rPr>
    </w:lvl>
    <w:lvl w:ilvl="3" w:tplc="281C1300">
      <w:numFmt w:val="bullet"/>
      <w:lvlText w:val="•"/>
      <w:lvlJc w:val="left"/>
      <w:pPr>
        <w:ind w:left="5184" w:hanging="167"/>
      </w:pPr>
      <w:rPr>
        <w:rFonts w:hint="default"/>
        <w:lang w:val="es-ES" w:eastAsia="en-US" w:bidi="ar-SA"/>
      </w:rPr>
    </w:lvl>
    <w:lvl w:ilvl="4" w:tplc="5BEE47CE">
      <w:numFmt w:val="bullet"/>
      <w:lvlText w:val="•"/>
      <w:lvlJc w:val="left"/>
      <w:pPr>
        <w:ind w:left="6192" w:hanging="167"/>
      </w:pPr>
      <w:rPr>
        <w:rFonts w:hint="default"/>
        <w:lang w:val="es-ES" w:eastAsia="en-US" w:bidi="ar-SA"/>
      </w:rPr>
    </w:lvl>
    <w:lvl w:ilvl="5" w:tplc="1D30331E">
      <w:numFmt w:val="bullet"/>
      <w:lvlText w:val="•"/>
      <w:lvlJc w:val="left"/>
      <w:pPr>
        <w:ind w:left="7200" w:hanging="167"/>
      </w:pPr>
      <w:rPr>
        <w:rFonts w:hint="default"/>
        <w:lang w:val="es-ES" w:eastAsia="en-US" w:bidi="ar-SA"/>
      </w:rPr>
    </w:lvl>
    <w:lvl w:ilvl="6" w:tplc="70B09268">
      <w:numFmt w:val="bullet"/>
      <w:lvlText w:val="•"/>
      <w:lvlJc w:val="left"/>
      <w:pPr>
        <w:ind w:left="8208" w:hanging="167"/>
      </w:pPr>
      <w:rPr>
        <w:rFonts w:hint="default"/>
        <w:lang w:val="es-ES" w:eastAsia="en-US" w:bidi="ar-SA"/>
      </w:rPr>
    </w:lvl>
    <w:lvl w:ilvl="7" w:tplc="1B8068BA">
      <w:numFmt w:val="bullet"/>
      <w:lvlText w:val="•"/>
      <w:lvlJc w:val="left"/>
      <w:pPr>
        <w:ind w:left="9216" w:hanging="167"/>
      </w:pPr>
      <w:rPr>
        <w:rFonts w:hint="default"/>
        <w:lang w:val="es-ES" w:eastAsia="en-US" w:bidi="ar-SA"/>
      </w:rPr>
    </w:lvl>
    <w:lvl w:ilvl="8" w:tplc="2670DCBA">
      <w:numFmt w:val="bullet"/>
      <w:lvlText w:val="•"/>
      <w:lvlJc w:val="left"/>
      <w:pPr>
        <w:ind w:left="10224" w:hanging="167"/>
      </w:pPr>
      <w:rPr>
        <w:rFonts w:hint="default"/>
        <w:lang w:val="es-ES" w:eastAsia="en-US" w:bidi="ar-SA"/>
      </w:rPr>
    </w:lvl>
  </w:abstractNum>
  <w:abstractNum w:abstractNumId="57" w15:restartNumberingAfterBreak="0">
    <w:nsid w:val="2CBC637A"/>
    <w:multiLevelType w:val="hybridMultilevel"/>
    <w:tmpl w:val="00E83114"/>
    <w:lvl w:ilvl="0" w:tplc="47B8F2A4">
      <w:start w:val="1"/>
      <w:numFmt w:val="upperLetter"/>
      <w:lvlText w:val="%1."/>
      <w:lvlJc w:val="left"/>
      <w:pPr>
        <w:ind w:left="1984" w:hanging="276"/>
        <w:jc w:val="left"/>
      </w:pPr>
      <w:rPr>
        <w:rFonts w:ascii="Arial MT" w:eastAsia="Arial MT" w:hAnsi="Arial MT" w:cs="Arial MT" w:hint="default"/>
        <w:w w:val="100"/>
        <w:sz w:val="20"/>
        <w:szCs w:val="20"/>
        <w:lang w:val="es-ES" w:eastAsia="en-US" w:bidi="ar-SA"/>
      </w:rPr>
    </w:lvl>
    <w:lvl w:ilvl="1" w:tplc="42EA6A74">
      <w:numFmt w:val="bullet"/>
      <w:lvlText w:val="•"/>
      <w:lvlJc w:val="left"/>
      <w:pPr>
        <w:ind w:left="3006" w:hanging="276"/>
      </w:pPr>
      <w:rPr>
        <w:rFonts w:hint="default"/>
        <w:lang w:val="es-ES" w:eastAsia="en-US" w:bidi="ar-SA"/>
      </w:rPr>
    </w:lvl>
    <w:lvl w:ilvl="2" w:tplc="6E7054CE">
      <w:numFmt w:val="bullet"/>
      <w:lvlText w:val="•"/>
      <w:lvlJc w:val="left"/>
      <w:pPr>
        <w:ind w:left="4032" w:hanging="276"/>
      </w:pPr>
      <w:rPr>
        <w:rFonts w:hint="default"/>
        <w:lang w:val="es-ES" w:eastAsia="en-US" w:bidi="ar-SA"/>
      </w:rPr>
    </w:lvl>
    <w:lvl w:ilvl="3" w:tplc="C150C118">
      <w:numFmt w:val="bullet"/>
      <w:lvlText w:val="•"/>
      <w:lvlJc w:val="left"/>
      <w:pPr>
        <w:ind w:left="5058" w:hanging="276"/>
      </w:pPr>
      <w:rPr>
        <w:rFonts w:hint="default"/>
        <w:lang w:val="es-ES" w:eastAsia="en-US" w:bidi="ar-SA"/>
      </w:rPr>
    </w:lvl>
    <w:lvl w:ilvl="4" w:tplc="38D0E91C">
      <w:numFmt w:val="bullet"/>
      <w:lvlText w:val="•"/>
      <w:lvlJc w:val="left"/>
      <w:pPr>
        <w:ind w:left="6084" w:hanging="276"/>
      </w:pPr>
      <w:rPr>
        <w:rFonts w:hint="default"/>
        <w:lang w:val="es-ES" w:eastAsia="en-US" w:bidi="ar-SA"/>
      </w:rPr>
    </w:lvl>
    <w:lvl w:ilvl="5" w:tplc="7F52E262">
      <w:numFmt w:val="bullet"/>
      <w:lvlText w:val="•"/>
      <w:lvlJc w:val="left"/>
      <w:pPr>
        <w:ind w:left="7110" w:hanging="276"/>
      </w:pPr>
      <w:rPr>
        <w:rFonts w:hint="default"/>
        <w:lang w:val="es-ES" w:eastAsia="en-US" w:bidi="ar-SA"/>
      </w:rPr>
    </w:lvl>
    <w:lvl w:ilvl="6" w:tplc="713A5F32">
      <w:numFmt w:val="bullet"/>
      <w:lvlText w:val="•"/>
      <w:lvlJc w:val="left"/>
      <w:pPr>
        <w:ind w:left="8136" w:hanging="276"/>
      </w:pPr>
      <w:rPr>
        <w:rFonts w:hint="default"/>
        <w:lang w:val="es-ES" w:eastAsia="en-US" w:bidi="ar-SA"/>
      </w:rPr>
    </w:lvl>
    <w:lvl w:ilvl="7" w:tplc="7BC47718">
      <w:numFmt w:val="bullet"/>
      <w:lvlText w:val="•"/>
      <w:lvlJc w:val="left"/>
      <w:pPr>
        <w:ind w:left="9162" w:hanging="276"/>
      </w:pPr>
      <w:rPr>
        <w:rFonts w:hint="default"/>
        <w:lang w:val="es-ES" w:eastAsia="en-US" w:bidi="ar-SA"/>
      </w:rPr>
    </w:lvl>
    <w:lvl w:ilvl="8" w:tplc="356CDAFE">
      <w:numFmt w:val="bullet"/>
      <w:lvlText w:val="•"/>
      <w:lvlJc w:val="left"/>
      <w:pPr>
        <w:ind w:left="10188" w:hanging="276"/>
      </w:pPr>
      <w:rPr>
        <w:rFonts w:hint="default"/>
        <w:lang w:val="es-ES" w:eastAsia="en-US" w:bidi="ar-SA"/>
      </w:rPr>
    </w:lvl>
  </w:abstractNum>
  <w:abstractNum w:abstractNumId="58" w15:restartNumberingAfterBreak="0">
    <w:nsid w:val="2D012F55"/>
    <w:multiLevelType w:val="hybridMultilevel"/>
    <w:tmpl w:val="3306D7FE"/>
    <w:lvl w:ilvl="0" w:tplc="A8F09BE6">
      <w:start w:val="1"/>
      <w:numFmt w:val="upperRoman"/>
      <w:lvlText w:val="%1."/>
      <w:lvlJc w:val="left"/>
      <w:pPr>
        <w:ind w:left="1984" w:hanging="171"/>
        <w:jc w:val="left"/>
      </w:pPr>
      <w:rPr>
        <w:rFonts w:ascii="Arial MT" w:eastAsia="Arial MT" w:hAnsi="Arial MT" w:cs="Arial MT" w:hint="default"/>
        <w:w w:val="100"/>
        <w:sz w:val="20"/>
        <w:szCs w:val="20"/>
        <w:lang w:val="es-ES" w:eastAsia="en-US" w:bidi="ar-SA"/>
      </w:rPr>
    </w:lvl>
    <w:lvl w:ilvl="1" w:tplc="4498FFB8">
      <w:numFmt w:val="bullet"/>
      <w:lvlText w:val="•"/>
      <w:lvlJc w:val="left"/>
      <w:pPr>
        <w:ind w:left="3006" w:hanging="171"/>
      </w:pPr>
      <w:rPr>
        <w:rFonts w:hint="default"/>
        <w:lang w:val="es-ES" w:eastAsia="en-US" w:bidi="ar-SA"/>
      </w:rPr>
    </w:lvl>
    <w:lvl w:ilvl="2" w:tplc="F2E84180">
      <w:numFmt w:val="bullet"/>
      <w:lvlText w:val="•"/>
      <w:lvlJc w:val="left"/>
      <w:pPr>
        <w:ind w:left="4032" w:hanging="171"/>
      </w:pPr>
      <w:rPr>
        <w:rFonts w:hint="default"/>
        <w:lang w:val="es-ES" w:eastAsia="en-US" w:bidi="ar-SA"/>
      </w:rPr>
    </w:lvl>
    <w:lvl w:ilvl="3" w:tplc="2DAEEDBE">
      <w:numFmt w:val="bullet"/>
      <w:lvlText w:val="•"/>
      <w:lvlJc w:val="left"/>
      <w:pPr>
        <w:ind w:left="5058" w:hanging="171"/>
      </w:pPr>
      <w:rPr>
        <w:rFonts w:hint="default"/>
        <w:lang w:val="es-ES" w:eastAsia="en-US" w:bidi="ar-SA"/>
      </w:rPr>
    </w:lvl>
    <w:lvl w:ilvl="4" w:tplc="56149E4E">
      <w:numFmt w:val="bullet"/>
      <w:lvlText w:val="•"/>
      <w:lvlJc w:val="left"/>
      <w:pPr>
        <w:ind w:left="6084" w:hanging="171"/>
      </w:pPr>
      <w:rPr>
        <w:rFonts w:hint="default"/>
        <w:lang w:val="es-ES" w:eastAsia="en-US" w:bidi="ar-SA"/>
      </w:rPr>
    </w:lvl>
    <w:lvl w:ilvl="5" w:tplc="9DEE3328">
      <w:numFmt w:val="bullet"/>
      <w:lvlText w:val="•"/>
      <w:lvlJc w:val="left"/>
      <w:pPr>
        <w:ind w:left="7110" w:hanging="171"/>
      </w:pPr>
      <w:rPr>
        <w:rFonts w:hint="default"/>
        <w:lang w:val="es-ES" w:eastAsia="en-US" w:bidi="ar-SA"/>
      </w:rPr>
    </w:lvl>
    <w:lvl w:ilvl="6" w:tplc="06727DA8">
      <w:numFmt w:val="bullet"/>
      <w:lvlText w:val="•"/>
      <w:lvlJc w:val="left"/>
      <w:pPr>
        <w:ind w:left="8136" w:hanging="171"/>
      </w:pPr>
      <w:rPr>
        <w:rFonts w:hint="default"/>
        <w:lang w:val="es-ES" w:eastAsia="en-US" w:bidi="ar-SA"/>
      </w:rPr>
    </w:lvl>
    <w:lvl w:ilvl="7" w:tplc="19E2695C">
      <w:numFmt w:val="bullet"/>
      <w:lvlText w:val="•"/>
      <w:lvlJc w:val="left"/>
      <w:pPr>
        <w:ind w:left="9162" w:hanging="171"/>
      </w:pPr>
      <w:rPr>
        <w:rFonts w:hint="default"/>
        <w:lang w:val="es-ES" w:eastAsia="en-US" w:bidi="ar-SA"/>
      </w:rPr>
    </w:lvl>
    <w:lvl w:ilvl="8" w:tplc="4D1CAA40">
      <w:numFmt w:val="bullet"/>
      <w:lvlText w:val="•"/>
      <w:lvlJc w:val="left"/>
      <w:pPr>
        <w:ind w:left="10188" w:hanging="171"/>
      </w:pPr>
      <w:rPr>
        <w:rFonts w:hint="default"/>
        <w:lang w:val="es-ES" w:eastAsia="en-US" w:bidi="ar-SA"/>
      </w:rPr>
    </w:lvl>
  </w:abstractNum>
  <w:abstractNum w:abstractNumId="59" w15:restartNumberingAfterBreak="0">
    <w:nsid w:val="2DFF4A26"/>
    <w:multiLevelType w:val="hybridMultilevel"/>
    <w:tmpl w:val="A1829B5E"/>
    <w:lvl w:ilvl="0" w:tplc="EF727E92">
      <w:start w:val="1"/>
      <w:numFmt w:val="upperRoman"/>
      <w:lvlText w:val="%1."/>
      <w:lvlJc w:val="left"/>
      <w:pPr>
        <w:ind w:left="1984" w:hanging="143"/>
        <w:jc w:val="left"/>
      </w:pPr>
      <w:rPr>
        <w:rFonts w:ascii="Arial MT" w:eastAsia="Arial MT" w:hAnsi="Arial MT" w:cs="Arial MT" w:hint="default"/>
        <w:w w:val="100"/>
        <w:sz w:val="20"/>
        <w:szCs w:val="20"/>
        <w:lang w:val="es-ES" w:eastAsia="en-US" w:bidi="ar-SA"/>
      </w:rPr>
    </w:lvl>
    <w:lvl w:ilvl="1" w:tplc="3EFEE358">
      <w:numFmt w:val="bullet"/>
      <w:lvlText w:val="•"/>
      <w:lvlJc w:val="left"/>
      <w:pPr>
        <w:ind w:left="3006" w:hanging="143"/>
      </w:pPr>
      <w:rPr>
        <w:rFonts w:hint="default"/>
        <w:lang w:val="es-ES" w:eastAsia="en-US" w:bidi="ar-SA"/>
      </w:rPr>
    </w:lvl>
    <w:lvl w:ilvl="2" w:tplc="5082F828">
      <w:numFmt w:val="bullet"/>
      <w:lvlText w:val="•"/>
      <w:lvlJc w:val="left"/>
      <w:pPr>
        <w:ind w:left="4032" w:hanging="143"/>
      </w:pPr>
      <w:rPr>
        <w:rFonts w:hint="default"/>
        <w:lang w:val="es-ES" w:eastAsia="en-US" w:bidi="ar-SA"/>
      </w:rPr>
    </w:lvl>
    <w:lvl w:ilvl="3" w:tplc="B21EAF24">
      <w:numFmt w:val="bullet"/>
      <w:lvlText w:val="•"/>
      <w:lvlJc w:val="left"/>
      <w:pPr>
        <w:ind w:left="5058" w:hanging="143"/>
      </w:pPr>
      <w:rPr>
        <w:rFonts w:hint="default"/>
        <w:lang w:val="es-ES" w:eastAsia="en-US" w:bidi="ar-SA"/>
      </w:rPr>
    </w:lvl>
    <w:lvl w:ilvl="4" w:tplc="A1B2BFFC">
      <w:numFmt w:val="bullet"/>
      <w:lvlText w:val="•"/>
      <w:lvlJc w:val="left"/>
      <w:pPr>
        <w:ind w:left="6084" w:hanging="143"/>
      </w:pPr>
      <w:rPr>
        <w:rFonts w:hint="default"/>
        <w:lang w:val="es-ES" w:eastAsia="en-US" w:bidi="ar-SA"/>
      </w:rPr>
    </w:lvl>
    <w:lvl w:ilvl="5" w:tplc="A9DE1AA0">
      <w:numFmt w:val="bullet"/>
      <w:lvlText w:val="•"/>
      <w:lvlJc w:val="left"/>
      <w:pPr>
        <w:ind w:left="7110" w:hanging="143"/>
      </w:pPr>
      <w:rPr>
        <w:rFonts w:hint="default"/>
        <w:lang w:val="es-ES" w:eastAsia="en-US" w:bidi="ar-SA"/>
      </w:rPr>
    </w:lvl>
    <w:lvl w:ilvl="6" w:tplc="C2E2C9D8">
      <w:numFmt w:val="bullet"/>
      <w:lvlText w:val="•"/>
      <w:lvlJc w:val="left"/>
      <w:pPr>
        <w:ind w:left="8136" w:hanging="143"/>
      </w:pPr>
      <w:rPr>
        <w:rFonts w:hint="default"/>
        <w:lang w:val="es-ES" w:eastAsia="en-US" w:bidi="ar-SA"/>
      </w:rPr>
    </w:lvl>
    <w:lvl w:ilvl="7" w:tplc="F85EAF96">
      <w:numFmt w:val="bullet"/>
      <w:lvlText w:val="•"/>
      <w:lvlJc w:val="left"/>
      <w:pPr>
        <w:ind w:left="9162" w:hanging="143"/>
      </w:pPr>
      <w:rPr>
        <w:rFonts w:hint="default"/>
        <w:lang w:val="es-ES" w:eastAsia="en-US" w:bidi="ar-SA"/>
      </w:rPr>
    </w:lvl>
    <w:lvl w:ilvl="8" w:tplc="955C93AA">
      <w:numFmt w:val="bullet"/>
      <w:lvlText w:val="•"/>
      <w:lvlJc w:val="left"/>
      <w:pPr>
        <w:ind w:left="10188" w:hanging="143"/>
      </w:pPr>
      <w:rPr>
        <w:rFonts w:hint="default"/>
        <w:lang w:val="es-ES" w:eastAsia="en-US" w:bidi="ar-SA"/>
      </w:rPr>
    </w:lvl>
  </w:abstractNum>
  <w:abstractNum w:abstractNumId="60" w15:restartNumberingAfterBreak="0">
    <w:nsid w:val="2EA65571"/>
    <w:multiLevelType w:val="hybridMultilevel"/>
    <w:tmpl w:val="1BA6233A"/>
    <w:lvl w:ilvl="0" w:tplc="E8F22BDE">
      <w:start w:val="1"/>
      <w:numFmt w:val="upperRoman"/>
      <w:lvlText w:val="%1."/>
      <w:lvlJc w:val="left"/>
      <w:pPr>
        <w:ind w:left="2151" w:hanging="167"/>
        <w:jc w:val="left"/>
      </w:pPr>
      <w:rPr>
        <w:rFonts w:ascii="Arial MT" w:eastAsia="Arial MT" w:hAnsi="Arial MT" w:cs="Arial MT" w:hint="default"/>
        <w:w w:val="100"/>
        <w:sz w:val="20"/>
        <w:szCs w:val="20"/>
        <w:lang w:val="es-ES" w:eastAsia="en-US" w:bidi="ar-SA"/>
      </w:rPr>
    </w:lvl>
    <w:lvl w:ilvl="1" w:tplc="48322D6A">
      <w:numFmt w:val="bullet"/>
      <w:lvlText w:val="•"/>
      <w:lvlJc w:val="left"/>
      <w:pPr>
        <w:ind w:left="3168" w:hanging="167"/>
      </w:pPr>
      <w:rPr>
        <w:rFonts w:hint="default"/>
        <w:lang w:val="es-ES" w:eastAsia="en-US" w:bidi="ar-SA"/>
      </w:rPr>
    </w:lvl>
    <w:lvl w:ilvl="2" w:tplc="846A781E">
      <w:numFmt w:val="bullet"/>
      <w:lvlText w:val="•"/>
      <w:lvlJc w:val="left"/>
      <w:pPr>
        <w:ind w:left="4176" w:hanging="167"/>
      </w:pPr>
      <w:rPr>
        <w:rFonts w:hint="default"/>
        <w:lang w:val="es-ES" w:eastAsia="en-US" w:bidi="ar-SA"/>
      </w:rPr>
    </w:lvl>
    <w:lvl w:ilvl="3" w:tplc="97B0DB5E">
      <w:numFmt w:val="bullet"/>
      <w:lvlText w:val="•"/>
      <w:lvlJc w:val="left"/>
      <w:pPr>
        <w:ind w:left="5184" w:hanging="167"/>
      </w:pPr>
      <w:rPr>
        <w:rFonts w:hint="default"/>
        <w:lang w:val="es-ES" w:eastAsia="en-US" w:bidi="ar-SA"/>
      </w:rPr>
    </w:lvl>
    <w:lvl w:ilvl="4" w:tplc="5E1A67C0">
      <w:numFmt w:val="bullet"/>
      <w:lvlText w:val="•"/>
      <w:lvlJc w:val="left"/>
      <w:pPr>
        <w:ind w:left="6192" w:hanging="167"/>
      </w:pPr>
      <w:rPr>
        <w:rFonts w:hint="default"/>
        <w:lang w:val="es-ES" w:eastAsia="en-US" w:bidi="ar-SA"/>
      </w:rPr>
    </w:lvl>
    <w:lvl w:ilvl="5" w:tplc="A4D89038">
      <w:numFmt w:val="bullet"/>
      <w:lvlText w:val="•"/>
      <w:lvlJc w:val="left"/>
      <w:pPr>
        <w:ind w:left="7200" w:hanging="167"/>
      </w:pPr>
      <w:rPr>
        <w:rFonts w:hint="default"/>
        <w:lang w:val="es-ES" w:eastAsia="en-US" w:bidi="ar-SA"/>
      </w:rPr>
    </w:lvl>
    <w:lvl w:ilvl="6" w:tplc="5492BD52">
      <w:numFmt w:val="bullet"/>
      <w:lvlText w:val="•"/>
      <w:lvlJc w:val="left"/>
      <w:pPr>
        <w:ind w:left="8208" w:hanging="167"/>
      </w:pPr>
      <w:rPr>
        <w:rFonts w:hint="default"/>
        <w:lang w:val="es-ES" w:eastAsia="en-US" w:bidi="ar-SA"/>
      </w:rPr>
    </w:lvl>
    <w:lvl w:ilvl="7" w:tplc="9FAE7C66">
      <w:numFmt w:val="bullet"/>
      <w:lvlText w:val="•"/>
      <w:lvlJc w:val="left"/>
      <w:pPr>
        <w:ind w:left="9216" w:hanging="167"/>
      </w:pPr>
      <w:rPr>
        <w:rFonts w:hint="default"/>
        <w:lang w:val="es-ES" w:eastAsia="en-US" w:bidi="ar-SA"/>
      </w:rPr>
    </w:lvl>
    <w:lvl w:ilvl="8" w:tplc="C1706B56">
      <w:numFmt w:val="bullet"/>
      <w:lvlText w:val="•"/>
      <w:lvlJc w:val="left"/>
      <w:pPr>
        <w:ind w:left="10224" w:hanging="167"/>
      </w:pPr>
      <w:rPr>
        <w:rFonts w:hint="default"/>
        <w:lang w:val="es-ES" w:eastAsia="en-US" w:bidi="ar-SA"/>
      </w:rPr>
    </w:lvl>
  </w:abstractNum>
  <w:abstractNum w:abstractNumId="61" w15:restartNumberingAfterBreak="0">
    <w:nsid w:val="30F85E71"/>
    <w:multiLevelType w:val="hybridMultilevel"/>
    <w:tmpl w:val="E12290EE"/>
    <w:lvl w:ilvl="0" w:tplc="9AC40198">
      <w:start w:val="1"/>
      <w:numFmt w:val="lowerLetter"/>
      <w:lvlText w:val="%1)"/>
      <w:lvlJc w:val="left"/>
      <w:pPr>
        <w:ind w:left="2217" w:hanging="234"/>
        <w:jc w:val="left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es-ES" w:eastAsia="en-US" w:bidi="ar-SA"/>
      </w:rPr>
    </w:lvl>
    <w:lvl w:ilvl="1" w:tplc="6840B58C">
      <w:numFmt w:val="bullet"/>
      <w:lvlText w:val="•"/>
      <w:lvlJc w:val="left"/>
      <w:pPr>
        <w:ind w:left="3222" w:hanging="234"/>
      </w:pPr>
      <w:rPr>
        <w:rFonts w:hint="default"/>
        <w:lang w:val="es-ES" w:eastAsia="en-US" w:bidi="ar-SA"/>
      </w:rPr>
    </w:lvl>
    <w:lvl w:ilvl="2" w:tplc="73864E80">
      <w:numFmt w:val="bullet"/>
      <w:lvlText w:val="•"/>
      <w:lvlJc w:val="left"/>
      <w:pPr>
        <w:ind w:left="4224" w:hanging="234"/>
      </w:pPr>
      <w:rPr>
        <w:rFonts w:hint="default"/>
        <w:lang w:val="es-ES" w:eastAsia="en-US" w:bidi="ar-SA"/>
      </w:rPr>
    </w:lvl>
    <w:lvl w:ilvl="3" w:tplc="ECB6925A">
      <w:numFmt w:val="bullet"/>
      <w:lvlText w:val="•"/>
      <w:lvlJc w:val="left"/>
      <w:pPr>
        <w:ind w:left="5226" w:hanging="234"/>
      </w:pPr>
      <w:rPr>
        <w:rFonts w:hint="default"/>
        <w:lang w:val="es-ES" w:eastAsia="en-US" w:bidi="ar-SA"/>
      </w:rPr>
    </w:lvl>
    <w:lvl w:ilvl="4" w:tplc="20A0F188">
      <w:numFmt w:val="bullet"/>
      <w:lvlText w:val="•"/>
      <w:lvlJc w:val="left"/>
      <w:pPr>
        <w:ind w:left="6228" w:hanging="234"/>
      </w:pPr>
      <w:rPr>
        <w:rFonts w:hint="default"/>
        <w:lang w:val="es-ES" w:eastAsia="en-US" w:bidi="ar-SA"/>
      </w:rPr>
    </w:lvl>
    <w:lvl w:ilvl="5" w:tplc="788AE9E4">
      <w:numFmt w:val="bullet"/>
      <w:lvlText w:val="•"/>
      <w:lvlJc w:val="left"/>
      <w:pPr>
        <w:ind w:left="7230" w:hanging="234"/>
      </w:pPr>
      <w:rPr>
        <w:rFonts w:hint="default"/>
        <w:lang w:val="es-ES" w:eastAsia="en-US" w:bidi="ar-SA"/>
      </w:rPr>
    </w:lvl>
    <w:lvl w:ilvl="6" w:tplc="599AE4E0">
      <w:numFmt w:val="bullet"/>
      <w:lvlText w:val="•"/>
      <w:lvlJc w:val="left"/>
      <w:pPr>
        <w:ind w:left="8232" w:hanging="234"/>
      </w:pPr>
      <w:rPr>
        <w:rFonts w:hint="default"/>
        <w:lang w:val="es-ES" w:eastAsia="en-US" w:bidi="ar-SA"/>
      </w:rPr>
    </w:lvl>
    <w:lvl w:ilvl="7" w:tplc="0F1A9394">
      <w:numFmt w:val="bullet"/>
      <w:lvlText w:val="•"/>
      <w:lvlJc w:val="left"/>
      <w:pPr>
        <w:ind w:left="9234" w:hanging="234"/>
      </w:pPr>
      <w:rPr>
        <w:rFonts w:hint="default"/>
        <w:lang w:val="es-ES" w:eastAsia="en-US" w:bidi="ar-SA"/>
      </w:rPr>
    </w:lvl>
    <w:lvl w:ilvl="8" w:tplc="35D82EF8">
      <w:numFmt w:val="bullet"/>
      <w:lvlText w:val="•"/>
      <w:lvlJc w:val="left"/>
      <w:pPr>
        <w:ind w:left="10236" w:hanging="234"/>
      </w:pPr>
      <w:rPr>
        <w:rFonts w:hint="default"/>
        <w:lang w:val="es-ES" w:eastAsia="en-US" w:bidi="ar-SA"/>
      </w:rPr>
    </w:lvl>
  </w:abstractNum>
  <w:abstractNum w:abstractNumId="62" w15:restartNumberingAfterBreak="0">
    <w:nsid w:val="323443BA"/>
    <w:multiLevelType w:val="hybridMultilevel"/>
    <w:tmpl w:val="03E4980E"/>
    <w:lvl w:ilvl="0" w:tplc="BEF67E60">
      <w:start w:val="1"/>
      <w:numFmt w:val="upperRoman"/>
      <w:lvlText w:val="%1."/>
      <w:lvlJc w:val="left"/>
      <w:pPr>
        <w:ind w:left="2151" w:hanging="167"/>
        <w:jc w:val="left"/>
      </w:pPr>
      <w:rPr>
        <w:rFonts w:ascii="Arial MT" w:eastAsia="Arial MT" w:hAnsi="Arial MT" w:cs="Arial MT" w:hint="default"/>
        <w:w w:val="100"/>
        <w:sz w:val="20"/>
        <w:szCs w:val="20"/>
        <w:lang w:val="es-ES" w:eastAsia="en-US" w:bidi="ar-SA"/>
      </w:rPr>
    </w:lvl>
    <w:lvl w:ilvl="1" w:tplc="CC763FD4">
      <w:numFmt w:val="bullet"/>
      <w:lvlText w:val="•"/>
      <w:lvlJc w:val="left"/>
      <w:pPr>
        <w:ind w:left="3168" w:hanging="167"/>
      </w:pPr>
      <w:rPr>
        <w:rFonts w:hint="default"/>
        <w:lang w:val="es-ES" w:eastAsia="en-US" w:bidi="ar-SA"/>
      </w:rPr>
    </w:lvl>
    <w:lvl w:ilvl="2" w:tplc="1F5C4EF0">
      <w:numFmt w:val="bullet"/>
      <w:lvlText w:val="•"/>
      <w:lvlJc w:val="left"/>
      <w:pPr>
        <w:ind w:left="4176" w:hanging="167"/>
      </w:pPr>
      <w:rPr>
        <w:rFonts w:hint="default"/>
        <w:lang w:val="es-ES" w:eastAsia="en-US" w:bidi="ar-SA"/>
      </w:rPr>
    </w:lvl>
    <w:lvl w:ilvl="3" w:tplc="D3947086">
      <w:numFmt w:val="bullet"/>
      <w:lvlText w:val="•"/>
      <w:lvlJc w:val="left"/>
      <w:pPr>
        <w:ind w:left="5184" w:hanging="167"/>
      </w:pPr>
      <w:rPr>
        <w:rFonts w:hint="default"/>
        <w:lang w:val="es-ES" w:eastAsia="en-US" w:bidi="ar-SA"/>
      </w:rPr>
    </w:lvl>
    <w:lvl w:ilvl="4" w:tplc="22D6E99E">
      <w:numFmt w:val="bullet"/>
      <w:lvlText w:val="•"/>
      <w:lvlJc w:val="left"/>
      <w:pPr>
        <w:ind w:left="6192" w:hanging="167"/>
      </w:pPr>
      <w:rPr>
        <w:rFonts w:hint="default"/>
        <w:lang w:val="es-ES" w:eastAsia="en-US" w:bidi="ar-SA"/>
      </w:rPr>
    </w:lvl>
    <w:lvl w:ilvl="5" w:tplc="1424FC24">
      <w:numFmt w:val="bullet"/>
      <w:lvlText w:val="•"/>
      <w:lvlJc w:val="left"/>
      <w:pPr>
        <w:ind w:left="7200" w:hanging="167"/>
      </w:pPr>
      <w:rPr>
        <w:rFonts w:hint="default"/>
        <w:lang w:val="es-ES" w:eastAsia="en-US" w:bidi="ar-SA"/>
      </w:rPr>
    </w:lvl>
    <w:lvl w:ilvl="6" w:tplc="88B4033A">
      <w:numFmt w:val="bullet"/>
      <w:lvlText w:val="•"/>
      <w:lvlJc w:val="left"/>
      <w:pPr>
        <w:ind w:left="8208" w:hanging="167"/>
      </w:pPr>
      <w:rPr>
        <w:rFonts w:hint="default"/>
        <w:lang w:val="es-ES" w:eastAsia="en-US" w:bidi="ar-SA"/>
      </w:rPr>
    </w:lvl>
    <w:lvl w:ilvl="7" w:tplc="21D411D8">
      <w:numFmt w:val="bullet"/>
      <w:lvlText w:val="•"/>
      <w:lvlJc w:val="left"/>
      <w:pPr>
        <w:ind w:left="9216" w:hanging="167"/>
      </w:pPr>
      <w:rPr>
        <w:rFonts w:hint="default"/>
        <w:lang w:val="es-ES" w:eastAsia="en-US" w:bidi="ar-SA"/>
      </w:rPr>
    </w:lvl>
    <w:lvl w:ilvl="8" w:tplc="D22C7E3E">
      <w:numFmt w:val="bullet"/>
      <w:lvlText w:val="•"/>
      <w:lvlJc w:val="left"/>
      <w:pPr>
        <w:ind w:left="10224" w:hanging="167"/>
      </w:pPr>
      <w:rPr>
        <w:rFonts w:hint="default"/>
        <w:lang w:val="es-ES" w:eastAsia="en-US" w:bidi="ar-SA"/>
      </w:rPr>
    </w:lvl>
  </w:abstractNum>
  <w:abstractNum w:abstractNumId="63" w15:restartNumberingAfterBreak="0">
    <w:nsid w:val="367322B7"/>
    <w:multiLevelType w:val="hybridMultilevel"/>
    <w:tmpl w:val="DCD8CE80"/>
    <w:lvl w:ilvl="0" w:tplc="837E08A4">
      <w:start w:val="1"/>
      <w:numFmt w:val="upperRoman"/>
      <w:lvlText w:val="%1."/>
      <w:lvlJc w:val="left"/>
      <w:pPr>
        <w:ind w:left="2178" w:hanging="194"/>
        <w:jc w:val="left"/>
      </w:pPr>
      <w:rPr>
        <w:rFonts w:ascii="Arial MT" w:eastAsia="Arial MT" w:hAnsi="Arial MT" w:cs="Arial MT" w:hint="default"/>
        <w:w w:val="100"/>
        <w:sz w:val="20"/>
        <w:szCs w:val="20"/>
        <w:lang w:val="es-ES" w:eastAsia="en-US" w:bidi="ar-SA"/>
      </w:rPr>
    </w:lvl>
    <w:lvl w:ilvl="1" w:tplc="DC6CA4F6">
      <w:numFmt w:val="bullet"/>
      <w:lvlText w:val="•"/>
      <w:lvlJc w:val="left"/>
      <w:pPr>
        <w:ind w:left="3186" w:hanging="194"/>
      </w:pPr>
      <w:rPr>
        <w:rFonts w:hint="default"/>
        <w:lang w:val="es-ES" w:eastAsia="en-US" w:bidi="ar-SA"/>
      </w:rPr>
    </w:lvl>
    <w:lvl w:ilvl="2" w:tplc="F8E05A6C">
      <w:numFmt w:val="bullet"/>
      <w:lvlText w:val="•"/>
      <w:lvlJc w:val="left"/>
      <w:pPr>
        <w:ind w:left="4192" w:hanging="194"/>
      </w:pPr>
      <w:rPr>
        <w:rFonts w:hint="default"/>
        <w:lang w:val="es-ES" w:eastAsia="en-US" w:bidi="ar-SA"/>
      </w:rPr>
    </w:lvl>
    <w:lvl w:ilvl="3" w:tplc="6234C668">
      <w:numFmt w:val="bullet"/>
      <w:lvlText w:val="•"/>
      <w:lvlJc w:val="left"/>
      <w:pPr>
        <w:ind w:left="5198" w:hanging="194"/>
      </w:pPr>
      <w:rPr>
        <w:rFonts w:hint="default"/>
        <w:lang w:val="es-ES" w:eastAsia="en-US" w:bidi="ar-SA"/>
      </w:rPr>
    </w:lvl>
    <w:lvl w:ilvl="4" w:tplc="00B21F48">
      <w:numFmt w:val="bullet"/>
      <w:lvlText w:val="•"/>
      <w:lvlJc w:val="left"/>
      <w:pPr>
        <w:ind w:left="6204" w:hanging="194"/>
      </w:pPr>
      <w:rPr>
        <w:rFonts w:hint="default"/>
        <w:lang w:val="es-ES" w:eastAsia="en-US" w:bidi="ar-SA"/>
      </w:rPr>
    </w:lvl>
    <w:lvl w:ilvl="5" w:tplc="961AEB34">
      <w:numFmt w:val="bullet"/>
      <w:lvlText w:val="•"/>
      <w:lvlJc w:val="left"/>
      <w:pPr>
        <w:ind w:left="7210" w:hanging="194"/>
      </w:pPr>
      <w:rPr>
        <w:rFonts w:hint="default"/>
        <w:lang w:val="es-ES" w:eastAsia="en-US" w:bidi="ar-SA"/>
      </w:rPr>
    </w:lvl>
    <w:lvl w:ilvl="6" w:tplc="C9AE9DFC">
      <w:numFmt w:val="bullet"/>
      <w:lvlText w:val="•"/>
      <w:lvlJc w:val="left"/>
      <w:pPr>
        <w:ind w:left="8216" w:hanging="194"/>
      </w:pPr>
      <w:rPr>
        <w:rFonts w:hint="default"/>
        <w:lang w:val="es-ES" w:eastAsia="en-US" w:bidi="ar-SA"/>
      </w:rPr>
    </w:lvl>
    <w:lvl w:ilvl="7" w:tplc="5D4A32A4">
      <w:numFmt w:val="bullet"/>
      <w:lvlText w:val="•"/>
      <w:lvlJc w:val="left"/>
      <w:pPr>
        <w:ind w:left="9222" w:hanging="194"/>
      </w:pPr>
      <w:rPr>
        <w:rFonts w:hint="default"/>
        <w:lang w:val="es-ES" w:eastAsia="en-US" w:bidi="ar-SA"/>
      </w:rPr>
    </w:lvl>
    <w:lvl w:ilvl="8" w:tplc="47B8E24E">
      <w:numFmt w:val="bullet"/>
      <w:lvlText w:val="•"/>
      <w:lvlJc w:val="left"/>
      <w:pPr>
        <w:ind w:left="10228" w:hanging="194"/>
      </w:pPr>
      <w:rPr>
        <w:rFonts w:hint="default"/>
        <w:lang w:val="es-ES" w:eastAsia="en-US" w:bidi="ar-SA"/>
      </w:rPr>
    </w:lvl>
  </w:abstractNum>
  <w:abstractNum w:abstractNumId="64" w15:restartNumberingAfterBreak="0">
    <w:nsid w:val="36AB7B2E"/>
    <w:multiLevelType w:val="hybridMultilevel"/>
    <w:tmpl w:val="CF360076"/>
    <w:lvl w:ilvl="0" w:tplc="FC6AF7EA">
      <w:start w:val="1"/>
      <w:numFmt w:val="upperRoman"/>
      <w:lvlText w:val="%1."/>
      <w:lvlJc w:val="left"/>
      <w:pPr>
        <w:ind w:left="1984" w:hanging="195"/>
        <w:jc w:val="left"/>
      </w:pPr>
      <w:rPr>
        <w:rFonts w:ascii="Arial MT" w:eastAsia="Arial MT" w:hAnsi="Arial MT" w:cs="Arial MT" w:hint="default"/>
        <w:w w:val="100"/>
        <w:sz w:val="20"/>
        <w:szCs w:val="20"/>
        <w:lang w:val="es-ES" w:eastAsia="en-US" w:bidi="ar-SA"/>
      </w:rPr>
    </w:lvl>
    <w:lvl w:ilvl="1" w:tplc="6DA81F92">
      <w:numFmt w:val="bullet"/>
      <w:lvlText w:val="•"/>
      <w:lvlJc w:val="left"/>
      <w:pPr>
        <w:ind w:left="3006" w:hanging="195"/>
      </w:pPr>
      <w:rPr>
        <w:rFonts w:hint="default"/>
        <w:lang w:val="es-ES" w:eastAsia="en-US" w:bidi="ar-SA"/>
      </w:rPr>
    </w:lvl>
    <w:lvl w:ilvl="2" w:tplc="94C826D8">
      <w:numFmt w:val="bullet"/>
      <w:lvlText w:val="•"/>
      <w:lvlJc w:val="left"/>
      <w:pPr>
        <w:ind w:left="4032" w:hanging="195"/>
      </w:pPr>
      <w:rPr>
        <w:rFonts w:hint="default"/>
        <w:lang w:val="es-ES" w:eastAsia="en-US" w:bidi="ar-SA"/>
      </w:rPr>
    </w:lvl>
    <w:lvl w:ilvl="3" w:tplc="7562C4F8">
      <w:numFmt w:val="bullet"/>
      <w:lvlText w:val="•"/>
      <w:lvlJc w:val="left"/>
      <w:pPr>
        <w:ind w:left="5058" w:hanging="195"/>
      </w:pPr>
      <w:rPr>
        <w:rFonts w:hint="default"/>
        <w:lang w:val="es-ES" w:eastAsia="en-US" w:bidi="ar-SA"/>
      </w:rPr>
    </w:lvl>
    <w:lvl w:ilvl="4" w:tplc="EDFC97A0">
      <w:numFmt w:val="bullet"/>
      <w:lvlText w:val="•"/>
      <w:lvlJc w:val="left"/>
      <w:pPr>
        <w:ind w:left="6084" w:hanging="195"/>
      </w:pPr>
      <w:rPr>
        <w:rFonts w:hint="default"/>
        <w:lang w:val="es-ES" w:eastAsia="en-US" w:bidi="ar-SA"/>
      </w:rPr>
    </w:lvl>
    <w:lvl w:ilvl="5" w:tplc="7544260E">
      <w:numFmt w:val="bullet"/>
      <w:lvlText w:val="•"/>
      <w:lvlJc w:val="left"/>
      <w:pPr>
        <w:ind w:left="7110" w:hanging="195"/>
      </w:pPr>
      <w:rPr>
        <w:rFonts w:hint="default"/>
        <w:lang w:val="es-ES" w:eastAsia="en-US" w:bidi="ar-SA"/>
      </w:rPr>
    </w:lvl>
    <w:lvl w:ilvl="6" w:tplc="45B234A8">
      <w:numFmt w:val="bullet"/>
      <w:lvlText w:val="•"/>
      <w:lvlJc w:val="left"/>
      <w:pPr>
        <w:ind w:left="8136" w:hanging="195"/>
      </w:pPr>
      <w:rPr>
        <w:rFonts w:hint="default"/>
        <w:lang w:val="es-ES" w:eastAsia="en-US" w:bidi="ar-SA"/>
      </w:rPr>
    </w:lvl>
    <w:lvl w:ilvl="7" w:tplc="89ACF172">
      <w:numFmt w:val="bullet"/>
      <w:lvlText w:val="•"/>
      <w:lvlJc w:val="left"/>
      <w:pPr>
        <w:ind w:left="9162" w:hanging="195"/>
      </w:pPr>
      <w:rPr>
        <w:rFonts w:hint="default"/>
        <w:lang w:val="es-ES" w:eastAsia="en-US" w:bidi="ar-SA"/>
      </w:rPr>
    </w:lvl>
    <w:lvl w:ilvl="8" w:tplc="2402D770">
      <w:numFmt w:val="bullet"/>
      <w:lvlText w:val="•"/>
      <w:lvlJc w:val="left"/>
      <w:pPr>
        <w:ind w:left="10188" w:hanging="195"/>
      </w:pPr>
      <w:rPr>
        <w:rFonts w:hint="default"/>
        <w:lang w:val="es-ES" w:eastAsia="en-US" w:bidi="ar-SA"/>
      </w:rPr>
    </w:lvl>
  </w:abstractNum>
  <w:abstractNum w:abstractNumId="65" w15:restartNumberingAfterBreak="0">
    <w:nsid w:val="390E1E81"/>
    <w:multiLevelType w:val="hybridMultilevel"/>
    <w:tmpl w:val="F6025584"/>
    <w:lvl w:ilvl="0" w:tplc="250C95C6">
      <w:start w:val="1"/>
      <w:numFmt w:val="lowerLetter"/>
      <w:lvlText w:val="%1)"/>
      <w:lvlJc w:val="left"/>
      <w:pPr>
        <w:ind w:left="2217" w:hanging="234"/>
        <w:jc w:val="left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es-ES" w:eastAsia="en-US" w:bidi="ar-SA"/>
      </w:rPr>
    </w:lvl>
    <w:lvl w:ilvl="1" w:tplc="34D06F96">
      <w:numFmt w:val="bullet"/>
      <w:lvlText w:val="•"/>
      <w:lvlJc w:val="left"/>
      <w:pPr>
        <w:ind w:left="3222" w:hanging="234"/>
      </w:pPr>
      <w:rPr>
        <w:rFonts w:hint="default"/>
        <w:lang w:val="es-ES" w:eastAsia="en-US" w:bidi="ar-SA"/>
      </w:rPr>
    </w:lvl>
    <w:lvl w:ilvl="2" w:tplc="6D469314">
      <w:numFmt w:val="bullet"/>
      <w:lvlText w:val="•"/>
      <w:lvlJc w:val="left"/>
      <w:pPr>
        <w:ind w:left="4224" w:hanging="234"/>
      </w:pPr>
      <w:rPr>
        <w:rFonts w:hint="default"/>
        <w:lang w:val="es-ES" w:eastAsia="en-US" w:bidi="ar-SA"/>
      </w:rPr>
    </w:lvl>
    <w:lvl w:ilvl="3" w:tplc="E8187A4A">
      <w:numFmt w:val="bullet"/>
      <w:lvlText w:val="•"/>
      <w:lvlJc w:val="left"/>
      <w:pPr>
        <w:ind w:left="5226" w:hanging="234"/>
      </w:pPr>
      <w:rPr>
        <w:rFonts w:hint="default"/>
        <w:lang w:val="es-ES" w:eastAsia="en-US" w:bidi="ar-SA"/>
      </w:rPr>
    </w:lvl>
    <w:lvl w:ilvl="4" w:tplc="C960F71A">
      <w:numFmt w:val="bullet"/>
      <w:lvlText w:val="•"/>
      <w:lvlJc w:val="left"/>
      <w:pPr>
        <w:ind w:left="6228" w:hanging="234"/>
      </w:pPr>
      <w:rPr>
        <w:rFonts w:hint="default"/>
        <w:lang w:val="es-ES" w:eastAsia="en-US" w:bidi="ar-SA"/>
      </w:rPr>
    </w:lvl>
    <w:lvl w:ilvl="5" w:tplc="3EACBB6C">
      <w:numFmt w:val="bullet"/>
      <w:lvlText w:val="•"/>
      <w:lvlJc w:val="left"/>
      <w:pPr>
        <w:ind w:left="7230" w:hanging="234"/>
      </w:pPr>
      <w:rPr>
        <w:rFonts w:hint="default"/>
        <w:lang w:val="es-ES" w:eastAsia="en-US" w:bidi="ar-SA"/>
      </w:rPr>
    </w:lvl>
    <w:lvl w:ilvl="6" w:tplc="A280B0CA">
      <w:numFmt w:val="bullet"/>
      <w:lvlText w:val="•"/>
      <w:lvlJc w:val="left"/>
      <w:pPr>
        <w:ind w:left="8232" w:hanging="234"/>
      </w:pPr>
      <w:rPr>
        <w:rFonts w:hint="default"/>
        <w:lang w:val="es-ES" w:eastAsia="en-US" w:bidi="ar-SA"/>
      </w:rPr>
    </w:lvl>
    <w:lvl w:ilvl="7" w:tplc="D1F8A62A">
      <w:numFmt w:val="bullet"/>
      <w:lvlText w:val="•"/>
      <w:lvlJc w:val="left"/>
      <w:pPr>
        <w:ind w:left="9234" w:hanging="234"/>
      </w:pPr>
      <w:rPr>
        <w:rFonts w:hint="default"/>
        <w:lang w:val="es-ES" w:eastAsia="en-US" w:bidi="ar-SA"/>
      </w:rPr>
    </w:lvl>
    <w:lvl w:ilvl="8" w:tplc="4C6414AA">
      <w:numFmt w:val="bullet"/>
      <w:lvlText w:val="•"/>
      <w:lvlJc w:val="left"/>
      <w:pPr>
        <w:ind w:left="10236" w:hanging="234"/>
      </w:pPr>
      <w:rPr>
        <w:rFonts w:hint="default"/>
        <w:lang w:val="es-ES" w:eastAsia="en-US" w:bidi="ar-SA"/>
      </w:rPr>
    </w:lvl>
  </w:abstractNum>
  <w:abstractNum w:abstractNumId="66" w15:restartNumberingAfterBreak="0">
    <w:nsid w:val="3A1B5F76"/>
    <w:multiLevelType w:val="hybridMultilevel"/>
    <w:tmpl w:val="008E7EF2"/>
    <w:lvl w:ilvl="0" w:tplc="7F28A8BC">
      <w:start w:val="1"/>
      <w:numFmt w:val="upperRoman"/>
      <w:lvlText w:val="%1."/>
      <w:lvlJc w:val="left"/>
      <w:pPr>
        <w:ind w:left="2151" w:hanging="167"/>
        <w:jc w:val="left"/>
      </w:pPr>
      <w:rPr>
        <w:rFonts w:ascii="Arial MT" w:eastAsia="Arial MT" w:hAnsi="Arial MT" w:cs="Arial MT" w:hint="default"/>
        <w:w w:val="100"/>
        <w:sz w:val="20"/>
        <w:szCs w:val="20"/>
        <w:lang w:val="es-ES" w:eastAsia="en-US" w:bidi="ar-SA"/>
      </w:rPr>
    </w:lvl>
    <w:lvl w:ilvl="1" w:tplc="A20C4076">
      <w:numFmt w:val="bullet"/>
      <w:lvlText w:val="•"/>
      <w:lvlJc w:val="left"/>
      <w:pPr>
        <w:ind w:left="3168" w:hanging="167"/>
      </w:pPr>
      <w:rPr>
        <w:rFonts w:hint="default"/>
        <w:lang w:val="es-ES" w:eastAsia="en-US" w:bidi="ar-SA"/>
      </w:rPr>
    </w:lvl>
    <w:lvl w:ilvl="2" w:tplc="82D6CF6A">
      <w:numFmt w:val="bullet"/>
      <w:lvlText w:val="•"/>
      <w:lvlJc w:val="left"/>
      <w:pPr>
        <w:ind w:left="4176" w:hanging="167"/>
      </w:pPr>
      <w:rPr>
        <w:rFonts w:hint="default"/>
        <w:lang w:val="es-ES" w:eastAsia="en-US" w:bidi="ar-SA"/>
      </w:rPr>
    </w:lvl>
    <w:lvl w:ilvl="3" w:tplc="915A909E">
      <w:numFmt w:val="bullet"/>
      <w:lvlText w:val="•"/>
      <w:lvlJc w:val="left"/>
      <w:pPr>
        <w:ind w:left="5184" w:hanging="167"/>
      </w:pPr>
      <w:rPr>
        <w:rFonts w:hint="default"/>
        <w:lang w:val="es-ES" w:eastAsia="en-US" w:bidi="ar-SA"/>
      </w:rPr>
    </w:lvl>
    <w:lvl w:ilvl="4" w:tplc="8DFA12A2">
      <w:numFmt w:val="bullet"/>
      <w:lvlText w:val="•"/>
      <w:lvlJc w:val="left"/>
      <w:pPr>
        <w:ind w:left="6192" w:hanging="167"/>
      </w:pPr>
      <w:rPr>
        <w:rFonts w:hint="default"/>
        <w:lang w:val="es-ES" w:eastAsia="en-US" w:bidi="ar-SA"/>
      </w:rPr>
    </w:lvl>
    <w:lvl w:ilvl="5" w:tplc="189EDC42">
      <w:numFmt w:val="bullet"/>
      <w:lvlText w:val="•"/>
      <w:lvlJc w:val="left"/>
      <w:pPr>
        <w:ind w:left="7200" w:hanging="167"/>
      </w:pPr>
      <w:rPr>
        <w:rFonts w:hint="default"/>
        <w:lang w:val="es-ES" w:eastAsia="en-US" w:bidi="ar-SA"/>
      </w:rPr>
    </w:lvl>
    <w:lvl w:ilvl="6" w:tplc="909897DC">
      <w:numFmt w:val="bullet"/>
      <w:lvlText w:val="•"/>
      <w:lvlJc w:val="left"/>
      <w:pPr>
        <w:ind w:left="8208" w:hanging="167"/>
      </w:pPr>
      <w:rPr>
        <w:rFonts w:hint="default"/>
        <w:lang w:val="es-ES" w:eastAsia="en-US" w:bidi="ar-SA"/>
      </w:rPr>
    </w:lvl>
    <w:lvl w:ilvl="7" w:tplc="4F26B2FE">
      <w:numFmt w:val="bullet"/>
      <w:lvlText w:val="•"/>
      <w:lvlJc w:val="left"/>
      <w:pPr>
        <w:ind w:left="9216" w:hanging="167"/>
      </w:pPr>
      <w:rPr>
        <w:rFonts w:hint="default"/>
        <w:lang w:val="es-ES" w:eastAsia="en-US" w:bidi="ar-SA"/>
      </w:rPr>
    </w:lvl>
    <w:lvl w:ilvl="8" w:tplc="4984D882">
      <w:numFmt w:val="bullet"/>
      <w:lvlText w:val="•"/>
      <w:lvlJc w:val="left"/>
      <w:pPr>
        <w:ind w:left="10224" w:hanging="167"/>
      </w:pPr>
      <w:rPr>
        <w:rFonts w:hint="default"/>
        <w:lang w:val="es-ES" w:eastAsia="en-US" w:bidi="ar-SA"/>
      </w:rPr>
    </w:lvl>
  </w:abstractNum>
  <w:abstractNum w:abstractNumId="67" w15:restartNumberingAfterBreak="0">
    <w:nsid w:val="3B0F73B0"/>
    <w:multiLevelType w:val="hybridMultilevel"/>
    <w:tmpl w:val="E27C5740"/>
    <w:lvl w:ilvl="0" w:tplc="B956A502">
      <w:start w:val="1"/>
      <w:numFmt w:val="upperRoman"/>
      <w:lvlText w:val="%1."/>
      <w:lvlJc w:val="left"/>
      <w:pPr>
        <w:ind w:left="1984" w:hanging="164"/>
        <w:jc w:val="left"/>
      </w:pPr>
      <w:rPr>
        <w:rFonts w:ascii="Arial MT" w:eastAsia="Arial MT" w:hAnsi="Arial MT" w:cs="Arial MT" w:hint="default"/>
        <w:w w:val="100"/>
        <w:sz w:val="20"/>
        <w:szCs w:val="20"/>
        <w:lang w:val="es-ES" w:eastAsia="en-US" w:bidi="ar-SA"/>
      </w:rPr>
    </w:lvl>
    <w:lvl w:ilvl="1" w:tplc="C038AB40">
      <w:numFmt w:val="bullet"/>
      <w:lvlText w:val="•"/>
      <w:lvlJc w:val="left"/>
      <w:pPr>
        <w:ind w:left="3006" w:hanging="164"/>
      </w:pPr>
      <w:rPr>
        <w:rFonts w:hint="default"/>
        <w:lang w:val="es-ES" w:eastAsia="en-US" w:bidi="ar-SA"/>
      </w:rPr>
    </w:lvl>
    <w:lvl w:ilvl="2" w:tplc="26E0CB4E">
      <w:numFmt w:val="bullet"/>
      <w:lvlText w:val="•"/>
      <w:lvlJc w:val="left"/>
      <w:pPr>
        <w:ind w:left="4032" w:hanging="164"/>
      </w:pPr>
      <w:rPr>
        <w:rFonts w:hint="default"/>
        <w:lang w:val="es-ES" w:eastAsia="en-US" w:bidi="ar-SA"/>
      </w:rPr>
    </w:lvl>
    <w:lvl w:ilvl="3" w:tplc="164A5200">
      <w:numFmt w:val="bullet"/>
      <w:lvlText w:val="•"/>
      <w:lvlJc w:val="left"/>
      <w:pPr>
        <w:ind w:left="5058" w:hanging="164"/>
      </w:pPr>
      <w:rPr>
        <w:rFonts w:hint="default"/>
        <w:lang w:val="es-ES" w:eastAsia="en-US" w:bidi="ar-SA"/>
      </w:rPr>
    </w:lvl>
    <w:lvl w:ilvl="4" w:tplc="36023A40">
      <w:numFmt w:val="bullet"/>
      <w:lvlText w:val="•"/>
      <w:lvlJc w:val="left"/>
      <w:pPr>
        <w:ind w:left="6084" w:hanging="164"/>
      </w:pPr>
      <w:rPr>
        <w:rFonts w:hint="default"/>
        <w:lang w:val="es-ES" w:eastAsia="en-US" w:bidi="ar-SA"/>
      </w:rPr>
    </w:lvl>
    <w:lvl w:ilvl="5" w:tplc="130051D2">
      <w:numFmt w:val="bullet"/>
      <w:lvlText w:val="•"/>
      <w:lvlJc w:val="left"/>
      <w:pPr>
        <w:ind w:left="7110" w:hanging="164"/>
      </w:pPr>
      <w:rPr>
        <w:rFonts w:hint="default"/>
        <w:lang w:val="es-ES" w:eastAsia="en-US" w:bidi="ar-SA"/>
      </w:rPr>
    </w:lvl>
    <w:lvl w:ilvl="6" w:tplc="4B1852BC">
      <w:numFmt w:val="bullet"/>
      <w:lvlText w:val="•"/>
      <w:lvlJc w:val="left"/>
      <w:pPr>
        <w:ind w:left="8136" w:hanging="164"/>
      </w:pPr>
      <w:rPr>
        <w:rFonts w:hint="default"/>
        <w:lang w:val="es-ES" w:eastAsia="en-US" w:bidi="ar-SA"/>
      </w:rPr>
    </w:lvl>
    <w:lvl w:ilvl="7" w:tplc="5D20FB96">
      <w:numFmt w:val="bullet"/>
      <w:lvlText w:val="•"/>
      <w:lvlJc w:val="left"/>
      <w:pPr>
        <w:ind w:left="9162" w:hanging="164"/>
      </w:pPr>
      <w:rPr>
        <w:rFonts w:hint="default"/>
        <w:lang w:val="es-ES" w:eastAsia="en-US" w:bidi="ar-SA"/>
      </w:rPr>
    </w:lvl>
    <w:lvl w:ilvl="8" w:tplc="6460435E">
      <w:numFmt w:val="bullet"/>
      <w:lvlText w:val="•"/>
      <w:lvlJc w:val="left"/>
      <w:pPr>
        <w:ind w:left="10188" w:hanging="164"/>
      </w:pPr>
      <w:rPr>
        <w:rFonts w:hint="default"/>
        <w:lang w:val="es-ES" w:eastAsia="en-US" w:bidi="ar-SA"/>
      </w:rPr>
    </w:lvl>
  </w:abstractNum>
  <w:abstractNum w:abstractNumId="68" w15:restartNumberingAfterBreak="0">
    <w:nsid w:val="3C607B9B"/>
    <w:multiLevelType w:val="hybridMultilevel"/>
    <w:tmpl w:val="60609A28"/>
    <w:lvl w:ilvl="0" w:tplc="65E22FAC">
      <w:start w:val="1"/>
      <w:numFmt w:val="upperRoman"/>
      <w:lvlText w:val="%1."/>
      <w:lvlJc w:val="left"/>
      <w:pPr>
        <w:ind w:left="2151" w:hanging="167"/>
        <w:jc w:val="left"/>
      </w:pPr>
      <w:rPr>
        <w:rFonts w:ascii="Arial MT" w:eastAsia="Arial MT" w:hAnsi="Arial MT" w:cs="Arial MT" w:hint="default"/>
        <w:w w:val="100"/>
        <w:sz w:val="20"/>
        <w:szCs w:val="20"/>
        <w:lang w:val="es-ES" w:eastAsia="en-US" w:bidi="ar-SA"/>
      </w:rPr>
    </w:lvl>
    <w:lvl w:ilvl="1" w:tplc="441C5AF4">
      <w:numFmt w:val="bullet"/>
      <w:lvlText w:val="•"/>
      <w:lvlJc w:val="left"/>
      <w:pPr>
        <w:ind w:left="3168" w:hanging="167"/>
      </w:pPr>
      <w:rPr>
        <w:rFonts w:hint="default"/>
        <w:lang w:val="es-ES" w:eastAsia="en-US" w:bidi="ar-SA"/>
      </w:rPr>
    </w:lvl>
    <w:lvl w:ilvl="2" w:tplc="D5AA52FE">
      <w:numFmt w:val="bullet"/>
      <w:lvlText w:val="•"/>
      <w:lvlJc w:val="left"/>
      <w:pPr>
        <w:ind w:left="4176" w:hanging="167"/>
      </w:pPr>
      <w:rPr>
        <w:rFonts w:hint="default"/>
        <w:lang w:val="es-ES" w:eastAsia="en-US" w:bidi="ar-SA"/>
      </w:rPr>
    </w:lvl>
    <w:lvl w:ilvl="3" w:tplc="4AD2B698">
      <w:numFmt w:val="bullet"/>
      <w:lvlText w:val="•"/>
      <w:lvlJc w:val="left"/>
      <w:pPr>
        <w:ind w:left="5184" w:hanging="167"/>
      </w:pPr>
      <w:rPr>
        <w:rFonts w:hint="default"/>
        <w:lang w:val="es-ES" w:eastAsia="en-US" w:bidi="ar-SA"/>
      </w:rPr>
    </w:lvl>
    <w:lvl w:ilvl="4" w:tplc="5B2E717A">
      <w:numFmt w:val="bullet"/>
      <w:lvlText w:val="•"/>
      <w:lvlJc w:val="left"/>
      <w:pPr>
        <w:ind w:left="6192" w:hanging="167"/>
      </w:pPr>
      <w:rPr>
        <w:rFonts w:hint="default"/>
        <w:lang w:val="es-ES" w:eastAsia="en-US" w:bidi="ar-SA"/>
      </w:rPr>
    </w:lvl>
    <w:lvl w:ilvl="5" w:tplc="C2444FF8">
      <w:numFmt w:val="bullet"/>
      <w:lvlText w:val="•"/>
      <w:lvlJc w:val="left"/>
      <w:pPr>
        <w:ind w:left="7200" w:hanging="167"/>
      </w:pPr>
      <w:rPr>
        <w:rFonts w:hint="default"/>
        <w:lang w:val="es-ES" w:eastAsia="en-US" w:bidi="ar-SA"/>
      </w:rPr>
    </w:lvl>
    <w:lvl w:ilvl="6" w:tplc="2FF67EF2">
      <w:numFmt w:val="bullet"/>
      <w:lvlText w:val="•"/>
      <w:lvlJc w:val="left"/>
      <w:pPr>
        <w:ind w:left="8208" w:hanging="167"/>
      </w:pPr>
      <w:rPr>
        <w:rFonts w:hint="default"/>
        <w:lang w:val="es-ES" w:eastAsia="en-US" w:bidi="ar-SA"/>
      </w:rPr>
    </w:lvl>
    <w:lvl w:ilvl="7" w:tplc="8D520D6C">
      <w:numFmt w:val="bullet"/>
      <w:lvlText w:val="•"/>
      <w:lvlJc w:val="left"/>
      <w:pPr>
        <w:ind w:left="9216" w:hanging="167"/>
      </w:pPr>
      <w:rPr>
        <w:rFonts w:hint="default"/>
        <w:lang w:val="es-ES" w:eastAsia="en-US" w:bidi="ar-SA"/>
      </w:rPr>
    </w:lvl>
    <w:lvl w:ilvl="8" w:tplc="30907870">
      <w:numFmt w:val="bullet"/>
      <w:lvlText w:val="•"/>
      <w:lvlJc w:val="left"/>
      <w:pPr>
        <w:ind w:left="10224" w:hanging="167"/>
      </w:pPr>
      <w:rPr>
        <w:rFonts w:hint="default"/>
        <w:lang w:val="es-ES" w:eastAsia="en-US" w:bidi="ar-SA"/>
      </w:rPr>
    </w:lvl>
  </w:abstractNum>
  <w:abstractNum w:abstractNumId="69" w15:restartNumberingAfterBreak="0">
    <w:nsid w:val="3E005616"/>
    <w:multiLevelType w:val="hybridMultilevel"/>
    <w:tmpl w:val="A93296AE"/>
    <w:lvl w:ilvl="0" w:tplc="1F80F27C">
      <w:start w:val="1"/>
      <w:numFmt w:val="upperRoman"/>
      <w:lvlText w:val="%1."/>
      <w:lvlJc w:val="left"/>
      <w:pPr>
        <w:ind w:left="2151" w:hanging="167"/>
        <w:jc w:val="left"/>
      </w:pPr>
      <w:rPr>
        <w:rFonts w:ascii="Arial MT" w:eastAsia="Arial MT" w:hAnsi="Arial MT" w:cs="Arial MT" w:hint="default"/>
        <w:w w:val="100"/>
        <w:sz w:val="20"/>
        <w:szCs w:val="20"/>
        <w:lang w:val="es-ES" w:eastAsia="en-US" w:bidi="ar-SA"/>
      </w:rPr>
    </w:lvl>
    <w:lvl w:ilvl="1" w:tplc="167010AC">
      <w:numFmt w:val="bullet"/>
      <w:lvlText w:val="•"/>
      <w:lvlJc w:val="left"/>
      <w:pPr>
        <w:ind w:left="3168" w:hanging="167"/>
      </w:pPr>
      <w:rPr>
        <w:rFonts w:hint="default"/>
        <w:lang w:val="es-ES" w:eastAsia="en-US" w:bidi="ar-SA"/>
      </w:rPr>
    </w:lvl>
    <w:lvl w:ilvl="2" w:tplc="F0C08366">
      <w:numFmt w:val="bullet"/>
      <w:lvlText w:val="•"/>
      <w:lvlJc w:val="left"/>
      <w:pPr>
        <w:ind w:left="4176" w:hanging="167"/>
      </w:pPr>
      <w:rPr>
        <w:rFonts w:hint="default"/>
        <w:lang w:val="es-ES" w:eastAsia="en-US" w:bidi="ar-SA"/>
      </w:rPr>
    </w:lvl>
    <w:lvl w:ilvl="3" w:tplc="46F46F30">
      <w:numFmt w:val="bullet"/>
      <w:lvlText w:val="•"/>
      <w:lvlJc w:val="left"/>
      <w:pPr>
        <w:ind w:left="5184" w:hanging="167"/>
      </w:pPr>
      <w:rPr>
        <w:rFonts w:hint="default"/>
        <w:lang w:val="es-ES" w:eastAsia="en-US" w:bidi="ar-SA"/>
      </w:rPr>
    </w:lvl>
    <w:lvl w:ilvl="4" w:tplc="05D2AF36">
      <w:numFmt w:val="bullet"/>
      <w:lvlText w:val="•"/>
      <w:lvlJc w:val="left"/>
      <w:pPr>
        <w:ind w:left="6192" w:hanging="167"/>
      </w:pPr>
      <w:rPr>
        <w:rFonts w:hint="default"/>
        <w:lang w:val="es-ES" w:eastAsia="en-US" w:bidi="ar-SA"/>
      </w:rPr>
    </w:lvl>
    <w:lvl w:ilvl="5" w:tplc="21A2C39C">
      <w:numFmt w:val="bullet"/>
      <w:lvlText w:val="•"/>
      <w:lvlJc w:val="left"/>
      <w:pPr>
        <w:ind w:left="7200" w:hanging="167"/>
      </w:pPr>
      <w:rPr>
        <w:rFonts w:hint="default"/>
        <w:lang w:val="es-ES" w:eastAsia="en-US" w:bidi="ar-SA"/>
      </w:rPr>
    </w:lvl>
    <w:lvl w:ilvl="6" w:tplc="E0E427AE">
      <w:numFmt w:val="bullet"/>
      <w:lvlText w:val="•"/>
      <w:lvlJc w:val="left"/>
      <w:pPr>
        <w:ind w:left="8208" w:hanging="167"/>
      </w:pPr>
      <w:rPr>
        <w:rFonts w:hint="default"/>
        <w:lang w:val="es-ES" w:eastAsia="en-US" w:bidi="ar-SA"/>
      </w:rPr>
    </w:lvl>
    <w:lvl w:ilvl="7" w:tplc="91E0E076">
      <w:numFmt w:val="bullet"/>
      <w:lvlText w:val="•"/>
      <w:lvlJc w:val="left"/>
      <w:pPr>
        <w:ind w:left="9216" w:hanging="167"/>
      </w:pPr>
      <w:rPr>
        <w:rFonts w:hint="default"/>
        <w:lang w:val="es-ES" w:eastAsia="en-US" w:bidi="ar-SA"/>
      </w:rPr>
    </w:lvl>
    <w:lvl w:ilvl="8" w:tplc="A6302FCA">
      <w:numFmt w:val="bullet"/>
      <w:lvlText w:val="•"/>
      <w:lvlJc w:val="left"/>
      <w:pPr>
        <w:ind w:left="10224" w:hanging="167"/>
      </w:pPr>
      <w:rPr>
        <w:rFonts w:hint="default"/>
        <w:lang w:val="es-ES" w:eastAsia="en-US" w:bidi="ar-SA"/>
      </w:rPr>
    </w:lvl>
  </w:abstractNum>
  <w:abstractNum w:abstractNumId="70" w15:restartNumberingAfterBreak="0">
    <w:nsid w:val="3F0B4199"/>
    <w:multiLevelType w:val="hybridMultilevel"/>
    <w:tmpl w:val="9EC0D17C"/>
    <w:lvl w:ilvl="0" w:tplc="0DBC46C6">
      <w:start w:val="1"/>
      <w:numFmt w:val="lowerLetter"/>
      <w:lvlText w:val="%1)"/>
      <w:lvlJc w:val="left"/>
      <w:pPr>
        <w:ind w:left="2247" w:hanging="264"/>
        <w:jc w:val="left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es-ES" w:eastAsia="en-US" w:bidi="ar-SA"/>
      </w:rPr>
    </w:lvl>
    <w:lvl w:ilvl="1" w:tplc="A50EA7B0">
      <w:numFmt w:val="bullet"/>
      <w:lvlText w:val="•"/>
      <w:lvlJc w:val="left"/>
      <w:pPr>
        <w:ind w:left="3240" w:hanging="264"/>
      </w:pPr>
      <w:rPr>
        <w:rFonts w:hint="default"/>
        <w:lang w:val="es-ES" w:eastAsia="en-US" w:bidi="ar-SA"/>
      </w:rPr>
    </w:lvl>
    <w:lvl w:ilvl="2" w:tplc="7CAEC17E">
      <w:numFmt w:val="bullet"/>
      <w:lvlText w:val="•"/>
      <w:lvlJc w:val="left"/>
      <w:pPr>
        <w:ind w:left="4240" w:hanging="264"/>
      </w:pPr>
      <w:rPr>
        <w:rFonts w:hint="default"/>
        <w:lang w:val="es-ES" w:eastAsia="en-US" w:bidi="ar-SA"/>
      </w:rPr>
    </w:lvl>
    <w:lvl w:ilvl="3" w:tplc="8F7A9EE0">
      <w:numFmt w:val="bullet"/>
      <w:lvlText w:val="•"/>
      <w:lvlJc w:val="left"/>
      <w:pPr>
        <w:ind w:left="5240" w:hanging="264"/>
      </w:pPr>
      <w:rPr>
        <w:rFonts w:hint="default"/>
        <w:lang w:val="es-ES" w:eastAsia="en-US" w:bidi="ar-SA"/>
      </w:rPr>
    </w:lvl>
    <w:lvl w:ilvl="4" w:tplc="8B44488E">
      <w:numFmt w:val="bullet"/>
      <w:lvlText w:val="•"/>
      <w:lvlJc w:val="left"/>
      <w:pPr>
        <w:ind w:left="6240" w:hanging="264"/>
      </w:pPr>
      <w:rPr>
        <w:rFonts w:hint="default"/>
        <w:lang w:val="es-ES" w:eastAsia="en-US" w:bidi="ar-SA"/>
      </w:rPr>
    </w:lvl>
    <w:lvl w:ilvl="5" w:tplc="D13A41B0">
      <w:numFmt w:val="bullet"/>
      <w:lvlText w:val="•"/>
      <w:lvlJc w:val="left"/>
      <w:pPr>
        <w:ind w:left="7240" w:hanging="264"/>
      </w:pPr>
      <w:rPr>
        <w:rFonts w:hint="default"/>
        <w:lang w:val="es-ES" w:eastAsia="en-US" w:bidi="ar-SA"/>
      </w:rPr>
    </w:lvl>
    <w:lvl w:ilvl="6" w:tplc="6700CC90">
      <w:numFmt w:val="bullet"/>
      <w:lvlText w:val="•"/>
      <w:lvlJc w:val="left"/>
      <w:pPr>
        <w:ind w:left="8240" w:hanging="264"/>
      </w:pPr>
      <w:rPr>
        <w:rFonts w:hint="default"/>
        <w:lang w:val="es-ES" w:eastAsia="en-US" w:bidi="ar-SA"/>
      </w:rPr>
    </w:lvl>
    <w:lvl w:ilvl="7" w:tplc="49662E4A">
      <w:numFmt w:val="bullet"/>
      <w:lvlText w:val="•"/>
      <w:lvlJc w:val="left"/>
      <w:pPr>
        <w:ind w:left="9240" w:hanging="264"/>
      </w:pPr>
      <w:rPr>
        <w:rFonts w:hint="default"/>
        <w:lang w:val="es-ES" w:eastAsia="en-US" w:bidi="ar-SA"/>
      </w:rPr>
    </w:lvl>
    <w:lvl w:ilvl="8" w:tplc="1A56AB8A">
      <w:numFmt w:val="bullet"/>
      <w:lvlText w:val="•"/>
      <w:lvlJc w:val="left"/>
      <w:pPr>
        <w:ind w:left="10240" w:hanging="264"/>
      </w:pPr>
      <w:rPr>
        <w:rFonts w:hint="default"/>
        <w:lang w:val="es-ES" w:eastAsia="en-US" w:bidi="ar-SA"/>
      </w:rPr>
    </w:lvl>
  </w:abstractNum>
  <w:abstractNum w:abstractNumId="71" w15:restartNumberingAfterBreak="0">
    <w:nsid w:val="404732BA"/>
    <w:multiLevelType w:val="hybridMultilevel"/>
    <w:tmpl w:val="79842B38"/>
    <w:lvl w:ilvl="0" w:tplc="59FE010C">
      <w:start w:val="1"/>
      <w:numFmt w:val="upperRoman"/>
      <w:lvlText w:val="%1."/>
      <w:lvlJc w:val="left"/>
      <w:pPr>
        <w:ind w:left="2205" w:hanging="222"/>
        <w:jc w:val="left"/>
      </w:pPr>
      <w:rPr>
        <w:rFonts w:ascii="Arial MT" w:eastAsia="Arial MT" w:hAnsi="Arial MT" w:cs="Arial MT" w:hint="default"/>
        <w:w w:val="100"/>
        <w:sz w:val="20"/>
        <w:szCs w:val="20"/>
        <w:lang w:val="es-ES" w:eastAsia="en-US" w:bidi="ar-SA"/>
      </w:rPr>
    </w:lvl>
    <w:lvl w:ilvl="1" w:tplc="8BE423D8">
      <w:numFmt w:val="bullet"/>
      <w:lvlText w:val="•"/>
      <w:lvlJc w:val="left"/>
      <w:pPr>
        <w:ind w:left="3204" w:hanging="222"/>
      </w:pPr>
      <w:rPr>
        <w:rFonts w:hint="default"/>
        <w:lang w:val="es-ES" w:eastAsia="en-US" w:bidi="ar-SA"/>
      </w:rPr>
    </w:lvl>
    <w:lvl w:ilvl="2" w:tplc="8CC036E8">
      <w:numFmt w:val="bullet"/>
      <w:lvlText w:val="•"/>
      <w:lvlJc w:val="left"/>
      <w:pPr>
        <w:ind w:left="4208" w:hanging="222"/>
      </w:pPr>
      <w:rPr>
        <w:rFonts w:hint="default"/>
        <w:lang w:val="es-ES" w:eastAsia="en-US" w:bidi="ar-SA"/>
      </w:rPr>
    </w:lvl>
    <w:lvl w:ilvl="3" w:tplc="C7FCBFEC">
      <w:numFmt w:val="bullet"/>
      <w:lvlText w:val="•"/>
      <w:lvlJc w:val="left"/>
      <w:pPr>
        <w:ind w:left="5212" w:hanging="222"/>
      </w:pPr>
      <w:rPr>
        <w:rFonts w:hint="default"/>
        <w:lang w:val="es-ES" w:eastAsia="en-US" w:bidi="ar-SA"/>
      </w:rPr>
    </w:lvl>
    <w:lvl w:ilvl="4" w:tplc="54D4CD3C">
      <w:numFmt w:val="bullet"/>
      <w:lvlText w:val="•"/>
      <w:lvlJc w:val="left"/>
      <w:pPr>
        <w:ind w:left="6216" w:hanging="222"/>
      </w:pPr>
      <w:rPr>
        <w:rFonts w:hint="default"/>
        <w:lang w:val="es-ES" w:eastAsia="en-US" w:bidi="ar-SA"/>
      </w:rPr>
    </w:lvl>
    <w:lvl w:ilvl="5" w:tplc="FBFA4400">
      <w:numFmt w:val="bullet"/>
      <w:lvlText w:val="•"/>
      <w:lvlJc w:val="left"/>
      <w:pPr>
        <w:ind w:left="7220" w:hanging="222"/>
      </w:pPr>
      <w:rPr>
        <w:rFonts w:hint="default"/>
        <w:lang w:val="es-ES" w:eastAsia="en-US" w:bidi="ar-SA"/>
      </w:rPr>
    </w:lvl>
    <w:lvl w:ilvl="6" w:tplc="402C31F0">
      <w:numFmt w:val="bullet"/>
      <w:lvlText w:val="•"/>
      <w:lvlJc w:val="left"/>
      <w:pPr>
        <w:ind w:left="8224" w:hanging="222"/>
      </w:pPr>
      <w:rPr>
        <w:rFonts w:hint="default"/>
        <w:lang w:val="es-ES" w:eastAsia="en-US" w:bidi="ar-SA"/>
      </w:rPr>
    </w:lvl>
    <w:lvl w:ilvl="7" w:tplc="21DEB1AA">
      <w:numFmt w:val="bullet"/>
      <w:lvlText w:val="•"/>
      <w:lvlJc w:val="left"/>
      <w:pPr>
        <w:ind w:left="9228" w:hanging="222"/>
      </w:pPr>
      <w:rPr>
        <w:rFonts w:hint="default"/>
        <w:lang w:val="es-ES" w:eastAsia="en-US" w:bidi="ar-SA"/>
      </w:rPr>
    </w:lvl>
    <w:lvl w:ilvl="8" w:tplc="56709680">
      <w:numFmt w:val="bullet"/>
      <w:lvlText w:val="•"/>
      <w:lvlJc w:val="left"/>
      <w:pPr>
        <w:ind w:left="10232" w:hanging="222"/>
      </w:pPr>
      <w:rPr>
        <w:rFonts w:hint="default"/>
        <w:lang w:val="es-ES" w:eastAsia="en-US" w:bidi="ar-SA"/>
      </w:rPr>
    </w:lvl>
  </w:abstractNum>
  <w:abstractNum w:abstractNumId="72" w15:restartNumberingAfterBreak="0">
    <w:nsid w:val="4077636E"/>
    <w:multiLevelType w:val="hybridMultilevel"/>
    <w:tmpl w:val="7DACCDCC"/>
    <w:lvl w:ilvl="0" w:tplc="A52C1A32">
      <w:start w:val="1"/>
      <w:numFmt w:val="upperRoman"/>
      <w:lvlText w:val="%1."/>
      <w:lvlJc w:val="left"/>
      <w:pPr>
        <w:ind w:left="1984" w:hanging="195"/>
        <w:jc w:val="left"/>
      </w:pPr>
      <w:rPr>
        <w:rFonts w:ascii="Arial MT" w:eastAsia="Arial MT" w:hAnsi="Arial MT" w:cs="Arial MT" w:hint="default"/>
        <w:w w:val="100"/>
        <w:sz w:val="20"/>
        <w:szCs w:val="20"/>
        <w:lang w:val="es-ES" w:eastAsia="en-US" w:bidi="ar-SA"/>
      </w:rPr>
    </w:lvl>
    <w:lvl w:ilvl="1" w:tplc="490832EC">
      <w:numFmt w:val="bullet"/>
      <w:lvlText w:val="•"/>
      <w:lvlJc w:val="left"/>
      <w:pPr>
        <w:ind w:left="3006" w:hanging="195"/>
      </w:pPr>
      <w:rPr>
        <w:rFonts w:hint="default"/>
        <w:lang w:val="es-ES" w:eastAsia="en-US" w:bidi="ar-SA"/>
      </w:rPr>
    </w:lvl>
    <w:lvl w:ilvl="2" w:tplc="14C8C18E">
      <w:numFmt w:val="bullet"/>
      <w:lvlText w:val="•"/>
      <w:lvlJc w:val="left"/>
      <w:pPr>
        <w:ind w:left="4032" w:hanging="195"/>
      </w:pPr>
      <w:rPr>
        <w:rFonts w:hint="default"/>
        <w:lang w:val="es-ES" w:eastAsia="en-US" w:bidi="ar-SA"/>
      </w:rPr>
    </w:lvl>
    <w:lvl w:ilvl="3" w:tplc="200CBD3C">
      <w:numFmt w:val="bullet"/>
      <w:lvlText w:val="•"/>
      <w:lvlJc w:val="left"/>
      <w:pPr>
        <w:ind w:left="5058" w:hanging="195"/>
      </w:pPr>
      <w:rPr>
        <w:rFonts w:hint="default"/>
        <w:lang w:val="es-ES" w:eastAsia="en-US" w:bidi="ar-SA"/>
      </w:rPr>
    </w:lvl>
    <w:lvl w:ilvl="4" w:tplc="518A9496">
      <w:numFmt w:val="bullet"/>
      <w:lvlText w:val="•"/>
      <w:lvlJc w:val="left"/>
      <w:pPr>
        <w:ind w:left="6084" w:hanging="195"/>
      </w:pPr>
      <w:rPr>
        <w:rFonts w:hint="default"/>
        <w:lang w:val="es-ES" w:eastAsia="en-US" w:bidi="ar-SA"/>
      </w:rPr>
    </w:lvl>
    <w:lvl w:ilvl="5" w:tplc="C05AF75A">
      <w:numFmt w:val="bullet"/>
      <w:lvlText w:val="•"/>
      <w:lvlJc w:val="left"/>
      <w:pPr>
        <w:ind w:left="7110" w:hanging="195"/>
      </w:pPr>
      <w:rPr>
        <w:rFonts w:hint="default"/>
        <w:lang w:val="es-ES" w:eastAsia="en-US" w:bidi="ar-SA"/>
      </w:rPr>
    </w:lvl>
    <w:lvl w:ilvl="6" w:tplc="D9869AAA">
      <w:numFmt w:val="bullet"/>
      <w:lvlText w:val="•"/>
      <w:lvlJc w:val="left"/>
      <w:pPr>
        <w:ind w:left="8136" w:hanging="195"/>
      </w:pPr>
      <w:rPr>
        <w:rFonts w:hint="default"/>
        <w:lang w:val="es-ES" w:eastAsia="en-US" w:bidi="ar-SA"/>
      </w:rPr>
    </w:lvl>
    <w:lvl w:ilvl="7" w:tplc="1C8EDD4A">
      <w:numFmt w:val="bullet"/>
      <w:lvlText w:val="•"/>
      <w:lvlJc w:val="left"/>
      <w:pPr>
        <w:ind w:left="9162" w:hanging="195"/>
      </w:pPr>
      <w:rPr>
        <w:rFonts w:hint="default"/>
        <w:lang w:val="es-ES" w:eastAsia="en-US" w:bidi="ar-SA"/>
      </w:rPr>
    </w:lvl>
    <w:lvl w:ilvl="8" w:tplc="F1B2E0F6">
      <w:numFmt w:val="bullet"/>
      <w:lvlText w:val="•"/>
      <w:lvlJc w:val="left"/>
      <w:pPr>
        <w:ind w:left="10188" w:hanging="195"/>
      </w:pPr>
      <w:rPr>
        <w:rFonts w:hint="default"/>
        <w:lang w:val="es-ES" w:eastAsia="en-US" w:bidi="ar-SA"/>
      </w:rPr>
    </w:lvl>
  </w:abstractNum>
  <w:abstractNum w:abstractNumId="73" w15:restartNumberingAfterBreak="0">
    <w:nsid w:val="40AB1D87"/>
    <w:multiLevelType w:val="hybridMultilevel"/>
    <w:tmpl w:val="FD3A3EB6"/>
    <w:lvl w:ilvl="0" w:tplc="2DF204A8">
      <w:start w:val="1"/>
      <w:numFmt w:val="upperRoman"/>
      <w:lvlText w:val="%1."/>
      <w:lvlJc w:val="left"/>
      <w:pPr>
        <w:ind w:left="2147" w:hanging="164"/>
        <w:jc w:val="left"/>
      </w:pPr>
      <w:rPr>
        <w:rFonts w:ascii="Arial MT" w:eastAsia="Arial MT" w:hAnsi="Arial MT" w:cs="Arial MT" w:hint="default"/>
        <w:w w:val="100"/>
        <w:sz w:val="20"/>
        <w:szCs w:val="20"/>
        <w:lang w:val="es-ES" w:eastAsia="en-US" w:bidi="ar-SA"/>
      </w:rPr>
    </w:lvl>
    <w:lvl w:ilvl="1" w:tplc="DED4F4C4">
      <w:numFmt w:val="bullet"/>
      <w:lvlText w:val="•"/>
      <w:lvlJc w:val="left"/>
      <w:pPr>
        <w:ind w:left="3150" w:hanging="164"/>
      </w:pPr>
      <w:rPr>
        <w:rFonts w:hint="default"/>
        <w:lang w:val="es-ES" w:eastAsia="en-US" w:bidi="ar-SA"/>
      </w:rPr>
    </w:lvl>
    <w:lvl w:ilvl="2" w:tplc="A2D692C6">
      <w:numFmt w:val="bullet"/>
      <w:lvlText w:val="•"/>
      <w:lvlJc w:val="left"/>
      <w:pPr>
        <w:ind w:left="4160" w:hanging="164"/>
      </w:pPr>
      <w:rPr>
        <w:rFonts w:hint="default"/>
        <w:lang w:val="es-ES" w:eastAsia="en-US" w:bidi="ar-SA"/>
      </w:rPr>
    </w:lvl>
    <w:lvl w:ilvl="3" w:tplc="51E89240">
      <w:numFmt w:val="bullet"/>
      <w:lvlText w:val="•"/>
      <w:lvlJc w:val="left"/>
      <w:pPr>
        <w:ind w:left="5170" w:hanging="164"/>
      </w:pPr>
      <w:rPr>
        <w:rFonts w:hint="default"/>
        <w:lang w:val="es-ES" w:eastAsia="en-US" w:bidi="ar-SA"/>
      </w:rPr>
    </w:lvl>
    <w:lvl w:ilvl="4" w:tplc="144E73BA">
      <w:numFmt w:val="bullet"/>
      <w:lvlText w:val="•"/>
      <w:lvlJc w:val="left"/>
      <w:pPr>
        <w:ind w:left="6180" w:hanging="164"/>
      </w:pPr>
      <w:rPr>
        <w:rFonts w:hint="default"/>
        <w:lang w:val="es-ES" w:eastAsia="en-US" w:bidi="ar-SA"/>
      </w:rPr>
    </w:lvl>
    <w:lvl w:ilvl="5" w:tplc="0C84A4CE">
      <w:numFmt w:val="bullet"/>
      <w:lvlText w:val="•"/>
      <w:lvlJc w:val="left"/>
      <w:pPr>
        <w:ind w:left="7190" w:hanging="164"/>
      </w:pPr>
      <w:rPr>
        <w:rFonts w:hint="default"/>
        <w:lang w:val="es-ES" w:eastAsia="en-US" w:bidi="ar-SA"/>
      </w:rPr>
    </w:lvl>
    <w:lvl w:ilvl="6" w:tplc="20B05092">
      <w:numFmt w:val="bullet"/>
      <w:lvlText w:val="•"/>
      <w:lvlJc w:val="left"/>
      <w:pPr>
        <w:ind w:left="8200" w:hanging="164"/>
      </w:pPr>
      <w:rPr>
        <w:rFonts w:hint="default"/>
        <w:lang w:val="es-ES" w:eastAsia="en-US" w:bidi="ar-SA"/>
      </w:rPr>
    </w:lvl>
    <w:lvl w:ilvl="7" w:tplc="40D23F54">
      <w:numFmt w:val="bullet"/>
      <w:lvlText w:val="•"/>
      <w:lvlJc w:val="left"/>
      <w:pPr>
        <w:ind w:left="9210" w:hanging="164"/>
      </w:pPr>
      <w:rPr>
        <w:rFonts w:hint="default"/>
        <w:lang w:val="es-ES" w:eastAsia="en-US" w:bidi="ar-SA"/>
      </w:rPr>
    </w:lvl>
    <w:lvl w:ilvl="8" w:tplc="DB60A02E">
      <w:numFmt w:val="bullet"/>
      <w:lvlText w:val="•"/>
      <w:lvlJc w:val="left"/>
      <w:pPr>
        <w:ind w:left="10220" w:hanging="164"/>
      </w:pPr>
      <w:rPr>
        <w:rFonts w:hint="default"/>
        <w:lang w:val="es-ES" w:eastAsia="en-US" w:bidi="ar-SA"/>
      </w:rPr>
    </w:lvl>
  </w:abstractNum>
  <w:abstractNum w:abstractNumId="74" w15:restartNumberingAfterBreak="0">
    <w:nsid w:val="415220CA"/>
    <w:multiLevelType w:val="hybridMultilevel"/>
    <w:tmpl w:val="49664AC2"/>
    <w:lvl w:ilvl="0" w:tplc="51A21CF0">
      <w:start w:val="1"/>
      <w:numFmt w:val="upperRoman"/>
      <w:lvlText w:val="%1."/>
      <w:lvlJc w:val="left"/>
      <w:pPr>
        <w:ind w:left="1984" w:hanging="182"/>
        <w:jc w:val="left"/>
      </w:pPr>
      <w:rPr>
        <w:rFonts w:ascii="Arial MT" w:eastAsia="Arial MT" w:hAnsi="Arial MT" w:cs="Arial MT" w:hint="default"/>
        <w:w w:val="100"/>
        <w:sz w:val="20"/>
        <w:szCs w:val="20"/>
        <w:lang w:val="es-ES" w:eastAsia="en-US" w:bidi="ar-SA"/>
      </w:rPr>
    </w:lvl>
    <w:lvl w:ilvl="1" w:tplc="869224F0">
      <w:numFmt w:val="bullet"/>
      <w:lvlText w:val="•"/>
      <w:lvlJc w:val="left"/>
      <w:pPr>
        <w:ind w:left="3006" w:hanging="182"/>
      </w:pPr>
      <w:rPr>
        <w:rFonts w:hint="default"/>
        <w:lang w:val="es-ES" w:eastAsia="en-US" w:bidi="ar-SA"/>
      </w:rPr>
    </w:lvl>
    <w:lvl w:ilvl="2" w:tplc="78105870">
      <w:numFmt w:val="bullet"/>
      <w:lvlText w:val="•"/>
      <w:lvlJc w:val="left"/>
      <w:pPr>
        <w:ind w:left="4032" w:hanging="182"/>
      </w:pPr>
      <w:rPr>
        <w:rFonts w:hint="default"/>
        <w:lang w:val="es-ES" w:eastAsia="en-US" w:bidi="ar-SA"/>
      </w:rPr>
    </w:lvl>
    <w:lvl w:ilvl="3" w:tplc="2D7E8C0A">
      <w:numFmt w:val="bullet"/>
      <w:lvlText w:val="•"/>
      <w:lvlJc w:val="left"/>
      <w:pPr>
        <w:ind w:left="5058" w:hanging="182"/>
      </w:pPr>
      <w:rPr>
        <w:rFonts w:hint="default"/>
        <w:lang w:val="es-ES" w:eastAsia="en-US" w:bidi="ar-SA"/>
      </w:rPr>
    </w:lvl>
    <w:lvl w:ilvl="4" w:tplc="EE5E0E74">
      <w:numFmt w:val="bullet"/>
      <w:lvlText w:val="•"/>
      <w:lvlJc w:val="left"/>
      <w:pPr>
        <w:ind w:left="6084" w:hanging="182"/>
      </w:pPr>
      <w:rPr>
        <w:rFonts w:hint="default"/>
        <w:lang w:val="es-ES" w:eastAsia="en-US" w:bidi="ar-SA"/>
      </w:rPr>
    </w:lvl>
    <w:lvl w:ilvl="5" w:tplc="B986F2EC">
      <w:numFmt w:val="bullet"/>
      <w:lvlText w:val="•"/>
      <w:lvlJc w:val="left"/>
      <w:pPr>
        <w:ind w:left="7110" w:hanging="182"/>
      </w:pPr>
      <w:rPr>
        <w:rFonts w:hint="default"/>
        <w:lang w:val="es-ES" w:eastAsia="en-US" w:bidi="ar-SA"/>
      </w:rPr>
    </w:lvl>
    <w:lvl w:ilvl="6" w:tplc="FF202044">
      <w:numFmt w:val="bullet"/>
      <w:lvlText w:val="•"/>
      <w:lvlJc w:val="left"/>
      <w:pPr>
        <w:ind w:left="8136" w:hanging="182"/>
      </w:pPr>
      <w:rPr>
        <w:rFonts w:hint="default"/>
        <w:lang w:val="es-ES" w:eastAsia="en-US" w:bidi="ar-SA"/>
      </w:rPr>
    </w:lvl>
    <w:lvl w:ilvl="7" w:tplc="5A3C24FC">
      <w:numFmt w:val="bullet"/>
      <w:lvlText w:val="•"/>
      <w:lvlJc w:val="left"/>
      <w:pPr>
        <w:ind w:left="9162" w:hanging="182"/>
      </w:pPr>
      <w:rPr>
        <w:rFonts w:hint="default"/>
        <w:lang w:val="es-ES" w:eastAsia="en-US" w:bidi="ar-SA"/>
      </w:rPr>
    </w:lvl>
    <w:lvl w:ilvl="8" w:tplc="5D68D0D4">
      <w:numFmt w:val="bullet"/>
      <w:lvlText w:val="•"/>
      <w:lvlJc w:val="left"/>
      <w:pPr>
        <w:ind w:left="10188" w:hanging="182"/>
      </w:pPr>
      <w:rPr>
        <w:rFonts w:hint="default"/>
        <w:lang w:val="es-ES" w:eastAsia="en-US" w:bidi="ar-SA"/>
      </w:rPr>
    </w:lvl>
  </w:abstractNum>
  <w:abstractNum w:abstractNumId="75" w15:restartNumberingAfterBreak="0">
    <w:nsid w:val="41535905"/>
    <w:multiLevelType w:val="hybridMultilevel"/>
    <w:tmpl w:val="97F641AA"/>
    <w:lvl w:ilvl="0" w:tplc="9036FB94">
      <w:start w:val="1"/>
      <w:numFmt w:val="upperRoman"/>
      <w:lvlText w:val="%1."/>
      <w:lvlJc w:val="left"/>
      <w:pPr>
        <w:ind w:left="1984" w:hanging="167"/>
        <w:jc w:val="left"/>
      </w:pPr>
      <w:rPr>
        <w:rFonts w:ascii="Arial MT" w:eastAsia="Arial MT" w:hAnsi="Arial MT" w:cs="Arial MT" w:hint="default"/>
        <w:w w:val="100"/>
        <w:sz w:val="20"/>
        <w:szCs w:val="20"/>
        <w:lang w:val="es-ES" w:eastAsia="en-US" w:bidi="ar-SA"/>
      </w:rPr>
    </w:lvl>
    <w:lvl w:ilvl="1" w:tplc="0B5E8830">
      <w:numFmt w:val="bullet"/>
      <w:lvlText w:val="•"/>
      <w:lvlJc w:val="left"/>
      <w:pPr>
        <w:ind w:left="3006" w:hanging="167"/>
      </w:pPr>
      <w:rPr>
        <w:rFonts w:hint="default"/>
        <w:lang w:val="es-ES" w:eastAsia="en-US" w:bidi="ar-SA"/>
      </w:rPr>
    </w:lvl>
    <w:lvl w:ilvl="2" w:tplc="25242CB0">
      <w:numFmt w:val="bullet"/>
      <w:lvlText w:val="•"/>
      <w:lvlJc w:val="left"/>
      <w:pPr>
        <w:ind w:left="4032" w:hanging="167"/>
      </w:pPr>
      <w:rPr>
        <w:rFonts w:hint="default"/>
        <w:lang w:val="es-ES" w:eastAsia="en-US" w:bidi="ar-SA"/>
      </w:rPr>
    </w:lvl>
    <w:lvl w:ilvl="3" w:tplc="A732D3E6">
      <w:numFmt w:val="bullet"/>
      <w:lvlText w:val="•"/>
      <w:lvlJc w:val="left"/>
      <w:pPr>
        <w:ind w:left="5058" w:hanging="167"/>
      </w:pPr>
      <w:rPr>
        <w:rFonts w:hint="default"/>
        <w:lang w:val="es-ES" w:eastAsia="en-US" w:bidi="ar-SA"/>
      </w:rPr>
    </w:lvl>
    <w:lvl w:ilvl="4" w:tplc="974EF964">
      <w:numFmt w:val="bullet"/>
      <w:lvlText w:val="•"/>
      <w:lvlJc w:val="left"/>
      <w:pPr>
        <w:ind w:left="6084" w:hanging="167"/>
      </w:pPr>
      <w:rPr>
        <w:rFonts w:hint="default"/>
        <w:lang w:val="es-ES" w:eastAsia="en-US" w:bidi="ar-SA"/>
      </w:rPr>
    </w:lvl>
    <w:lvl w:ilvl="5" w:tplc="1B828D9C">
      <w:numFmt w:val="bullet"/>
      <w:lvlText w:val="•"/>
      <w:lvlJc w:val="left"/>
      <w:pPr>
        <w:ind w:left="7110" w:hanging="167"/>
      </w:pPr>
      <w:rPr>
        <w:rFonts w:hint="default"/>
        <w:lang w:val="es-ES" w:eastAsia="en-US" w:bidi="ar-SA"/>
      </w:rPr>
    </w:lvl>
    <w:lvl w:ilvl="6" w:tplc="1108B8BC">
      <w:numFmt w:val="bullet"/>
      <w:lvlText w:val="•"/>
      <w:lvlJc w:val="left"/>
      <w:pPr>
        <w:ind w:left="8136" w:hanging="167"/>
      </w:pPr>
      <w:rPr>
        <w:rFonts w:hint="default"/>
        <w:lang w:val="es-ES" w:eastAsia="en-US" w:bidi="ar-SA"/>
      </w:rPr>
    </w:lvl>
    <w:lvl w:ilvl="7" w:tplc="BE2C153E">
      <w:numFmt w:val="bullet"/>
      <w:lvlText w:val="•"/>
      <w:lvlJc w:val="left"/>
      <w:pPr>
        <w:ind w:left="9162" w:hanging="167"/>
      </w:pPr>
      <w:rPr>
        <w:rFonts w:hint="default"/>
        <w:lang w:val="es-ES" w:eastAsia="en-US" w:bidi="ar-SA"/>
      </w:rPr>
    </w:lvl>
    <w:lvl w:ilvl="8" w:tplc="54301F48">
      <w:numFmt w:val="bullet"/>
      <w:lvlText w:val="•"/>
      <w:lvlJc w:val="left"/>
      <w:pPr>
        <w:ind w:left="10188" w:hanging="167"/>
      </w:pPr>
      <w:rPr>
        <w:rFonts w:hint="default"/>
        <w:lang w:val="es-ES" w:eastAsia="en-US" w:bidi="ar-SA"/>
      </w:rPr>
    </w:lvl>
  </w:abstractNum>
  <w:abstractNum w:abstractNumId="76" w15:restartNumberingAfterBreak="0">
    <w:nsid w:val="42405249"/>
    <w:multiLevelType w:val="hybridMultilevel"/>
    <w:tmpl w:val="188CF82A"/>
    <w:lvl w:ilvl="0" w:tplc="F41098F0">
      <w:start w:val="1"/>
      <w:numFmt w:val="upperRoman"/>
      <w:lvlText w:val="%1."/>
      <w:lvlJc w:val="left"/>
      <w:pPr>
        <w:ind w:left="2151" w:hanging="167"/>
        <w:jc w:val="left"/>
      </w:pPr>
      <w:rPr>
        <w:rFonts w:ascii="Arial MT" w:eastAsia="Arial MT" w:hAnsi="Arial MT" w:cs="Arial MT" w:hint="default"/>
        <w:w w:val="100"/>
        <w:sz w:val="20"/>
        <w:szCs w:val="20"/>
        <w:lang w:val="es-ES" w:eastAsia="en-US" w:bidi="ar-SA"/>
      </w:rPr>
    </w:lvl>
    <w:lvl w:ilvl="1" w:tplc="C96268E2">
      <w:numFmt w:val="bullet"/>
      <w:lvlText w:val="•"/>
      <w:lvlJc w:val="left"/>
      <w:pPr>
        <w:ind w:left="3168" w:hanging="167"/>
      </w:pPr>
      <w:rPr>
        <w:rFonts w:hint="default"/>
        <w:lang w:val="es-ES" w:eastAsia="en-US" w:bidi="ar-SA"/>
      </w:rPr>
    </w:lvl>
    <w:lvl w:ilvl="2" w:tplc="1B4A56EC">
      <w:numFmt w:val="bullet"/>
      <w:lvlText w:val="•"/>
      <w:lvlJc w:val="left"/>
      <w:pPr>
        <w:ind w:left="4176" w:hanging="167"/>
      </w:pPr>
      <w:rPr>
        <w:rFonts w:hint="default"/>
        <w:lang w:val="es-ES" w:eastAsia="en-US" w:bidi="ar-SA"/>
      </w:rPr>
    </w:lvl>
    <w:lvl w:ilvl="3" w:tplc="2820BAAC">
      <w:numFmt w:val="bullet"/>
      <w:lvlText w:val="•"/>
      <w:lvlJc w:val="left"/>
      <w:pPr>
        <w:ind w:left="5184" w:hanging="167"/>
      </w:pPr>
      <w:rPr>
        <w:rFonts w:hint="default"/>
        <w:lang w:val="es-ES" w:eastAsia="en-US" w:bidi="ar-SA"/>
      </w:rPr>
    </w:lvl>
    <w:lvl w:ilvl="4" w:tplc="D3200F2A">
      <w:numFmt w:val="bullet"/>
      <w:lvlText w:val="•"/>
      <w:lvlJc w:val="left"/>
      <w:pPr>
        <w:ind w:left="6192" w:hanging="167"/>
      </w:pPr>
      <w:rPr>
        <w:rFonts w:hint="default"/>
        <w:lang w:val="es-ES" w:eastAsia="en-US" w:bidi="ar-SA"/>
      </w:rPr>
    </w:lvl>
    <w:lvl w:ilvl="5" w:tplc="39840DB2">
      <w:numFmt w:val="bullet"/>
      <w:lvlText w:val="•"/>
      <w:lvlJc w:val="left"/>
      <w:pPr>
        <w:ind w:left="7200" w:hanging="167"/>
      </w:pPr>
      <w:rPr>
        <w:rFonts w:hint="default"/>
        <w:lang w:val="es-ES" w:eastAsia="en-US" w:bidi="ar-SA"/>
      </w:rPr>
    </w:lvl>
    <w:lvl w:ilvl="6" w:tplc="C6F8D5D8">
      <w:numFmt w:val="bullet"/>
      <w:lvlText w:val="•"/>
      <w:lvlJc w:val="left"/>
      <w:pPr>
        <w:ind w:left="8208" w:hanging="167"/>
      </w:pPr>
      <w:rPr>
        <w:rFonts w:hint="default"/>
        <w:lang w:val="es-ES" w:eastAsia="en-US" w:bidi="ar-SA"/>
      </w:rPr>
    </w:lvl>
    <w:lvl w:ilvl="7" w:tplc="46ACC728">
      <w:numFmt w:val="bullet"/>
      <w:lvlText w:val="•"/>
      <w:lvlJc w:val="left"/>
      <w:pPr>
        <w:ind w:left="9216" w:hanging="167"/>
      </w:pPr>
      <w:rPr>
        <w:rFonts w:hint="default"/>
        <w:lang w:val="es-ES" w:eastAsia="en-US" w:bidi="ar-SA"/>
      </w:rPr>
    </w:lvl>
    <w:lvl w:ilvl="8" w:tplc="CA4C513A">
      <w:numFmt w:val="bullet"/>
      <w:lvlText w:val="•"/>
      <w:lvlJc w:val="left"/>
      <w:pPr>
        <w:ind w:left="10224" w:hanging="167"/>
      </w:pPr>
      <w:rPr>
        <w:rFonts w:hint="default"/>
        <w:lang w:val="es-ES" w:eastAsia="en-US" w:bidi="ar-SA"/>
      </w:rPr>
    </w:lvl>
  </w:abstractNum>
  <w:abstractNum w:abstractNumId="77" w15:restartNumberingAfterBreak="0">
    <w:nsid w:val="43DC1409"/>
    <w:multiLevelType w:val="hybridMultilevel"/>
    <w:tmpl w:val="84DECFCE"/>
    <w:lvl w:ilvl="0" w:tplc="C0F6317C">
      <w:start w:val="1"/>
      <w:numFmt w:val="upperRoman"/>
      <w:lvlText w:val="%1."/>
      <w:lvlJc w:val="left"/>
      <w:pPr>
        <w:ind w:left="1984" w:hanging="163"/>
        <w:jc w:val="left"/>
      </w:pPr>
      <w:rPr>
        <w:rFonts w:ascii="Arial MT" w:eastAsia="Arial MT" w:hAnsi="Arial MT" w:cs="Arial MT" w:hint="default"/>
        <w:w w:val="100"/>
        <w:sz w:val="20"/>
        <w:szCs w:val="20"/>
        <w:lang w:val="es-ES" w:eastAsia="en-US" w:bidi="ar-SA"/>
      </w:rPr>
    </w:lvl>
    <w:lvl w:ilvl="1" w:tplc="C6843DEA">
      <w:numFmt w:val="bullet"/>
      <w:lvlText w:val="•"/>
      <w:lvlJc w:val="left"/>
      <w:pPr>
        <w:ind w:left="3006" w:hanging="163"/>
      </w:pPr>
      <w:rPr>
        <w:rFonts w:hint="default"/>
        <w:lang w:val="es-ES" w:eastAsia="en-US" w:bidi="ar-SA"/>
      </w:rPr>
    </w:lvl>
    <w:lvl w:ilvl="2" w:tplc="CF2A1D80">
      <w:numFmt w:val="bullet"/>
      <w:lvlText w:val="•"/>
      <w:lvlJc w:val="left"/>
      <w:pPr>
        <w:ind w:left="4032" w:hanging="163"/>
      </w:pPr>
      <w:rPr>
        <w:rFonts w:hint="default"/>
        <w:lang w:val="es-ES" w:eastAsia="en-US" w:bidi="ar-SA"/>
      </w:rPr>
    </w:lvl>
    <w:lvl w:ilvl="3" w:tplc="3F1EE192">
      <w:numFmt w:val="bullet"/>
      <w:lvlText w:val="•"/>
      <w:lvlJc w:val="left"/>
      <w:pPr>
        <w:ind w:left="5058" w:hanging="163"/>
      </w:pPr>
      <w:rPr>
        <w:rFonts w:hint="default"/>
        <w:lang w:val="es-ES" w:eastAsia="en-US" w:bidi="ar-SA"/>
      </w:rPr>
    </w:lvl>
    <w:lvl w:ilvl="4" w:tplc="547687E8">
      <w:numFmt w:val="bullet"/>
      <w:lvlText w:val="•"/>
      <w:lvlJc w:val="left"/>
      <w:pPr>
        <w:ind w:left="6084" w:hanging="163"/>
      </w:pPr>
      <w:rPr>
        <w:rFonts w:hint="default"/>
        <w:lang w:val="es-ES" w:eastAsia="en-US" w:bidi="ar-SA"/>
      </w:rPr>
    </w:lvl>
    <w:lvl w:ilvl="5" w:tplc="4DCE5DE4">
      <w:numFmt w:val="bullet"/>
      <w:lvlText w:val="•"/>
      <w:lvlJc w:val="left"/>
      <w:pPr>
        <w:ind w:left="7110" w:hanging="163"/>
      </w:pPr>
      <w:rPr>
        <w:rFonts w:hint="default"/>
        <w:lang w:val="es-ES" w:eastAsia="en-US" w:bidi="ar-SA"/>
      </w:rPr>
    </w:lvl>
    <w:lvl w:ilvl="6" w:tplc="4D6C9634">
      <w:numFmt w:val="bullet"/>
      <w:lvlText w:val="•"/>
      <w:lvlJc w:val="left"/>
      <w:pPr>
        <w:ind w:left="8136" w:hanging="163"/>
      </w:pPr>
      <w:rPr>
        <w:rFonts w:hint="default"/>
        <w:lang w:val="es-ES" w:eastAsia="en-US" w:bidi="ar-SA"/>
      </w:rPr>
    </w:lvl>
    <w:lvl w:ilvl="7" w:tplc="F4B0C9B2">
      <w:numFmt w:val="bullet"/>
      <w:lvlText w:val="•"/>
      <w:lvlJc w:val="left"/>
      <w:pPr>
        <w:ind w:left="9162" w:hanging="163"/>
      </w:pPr>
      <w:rPr>
        <w:rFonts w:hint="default"/>
        <w:lang w:val="es-ES" w:eastAsia="en-US" w:bidi="ar-SA"/>
      </w:rPr>
    </w:lvl>
    <w:lvl w:ilvl="8" w:tplc="5226F480">
      <w:numFmt w:val="bullet"/>
      <w:lvlText w:val="•"/>
      <w:lvlJc w:val="left"/>
      <w:pPr>
        <w:ind w:left="10188" w:hanging="163"/>
      </w:pPr>
      <w:rPr>
        <w:rFonts w:hint="default"/>
        <w:lang w:val="es-ES" w:eastAsia="en-US" w:bidi="ar-SA"/>
      </w:rPr>
    </w:lvl>
  </w:abstractNum>
  <w:abstractNum w:abstractNumId="78" w15:restartNumberingAfterBreak="0">
    <w:nsid w:val="4413401D"/>
    <w:multiLevelType w:val="hybridMultilevel"/>
    <w:tmpl w:val="A34AF578"/>
    <w:lvl w:ilvl="0" w:tplc="B1580F94">
      <w:start w:val="1"/>
      <w:numFmt w:val="upperRoman"/>
      <w:lvlText w:val="%1."/>
      <w:lvlJc w:val="left"/>
      <w:pPr>
        <w:ind w:left="2151" w:hanging="167"/>
        <w:jc w:val="left"/>
      </w:pPr>
      <w:rPr>
        <w:rFonts w:ascii="Arial MT" w:eastAsia="Arial MT" w:hAnsi="Arial MT" w:cs="Arial MT" w:hint="default"/>
        <w:w w:val="100"/>
        <w:sz w:val="20"/>
        <w:szCs w:val="20"/>
        <w:lang w:val="es-ES" w:eastAsia="en-US" w:bidi="ar-SA"/>
      </w:rPr>
    </w:lvl>
    <w:lvl w:ilvl="1" w:tplc="EDA0C338">
      <w:numFmt w:val="bullet"/>
      <w:lvlText w:val="•"/>
      <w:lvlJc w:val="left"/>
      <w:pPr>
        <w:ind w:left="3168" w:hanging="167"/>
      </w:pPr>
      <w:rPr>
        <w:rFonts w:hint="default"/>
        <w:lang w:val="es-ES" w:eastAsia="en-US" w:bidi="ar-SA"/>
      </w:rPr>
    </w:lvl>
    <w:lvl w:ilvl="2" w:tplc="F17EF6A0">
      <w:numFmt w:val="bullet"/>
      <w:lvlText w:val="•"/>
      <w:lvlJc w:val="left"/>
      <w:pPr>
        <w:ind w:left="4176" w:hanging="167"/>
      </w:pPr>
      <w:rPr>
        <w:rFonts w:hint="default"/>
        <w:lang w:val="es-ES" w:eastAsia="en-US" w:bidi="ar-SA"/>
      </w:rPr>
    </w:lvl>
    <w:lvl w:ilvl="3" w:tplc="24A2A726">
      <w:numFmt w:val="bullet"/>
      <w:lvlText w:val="•"/>
      <w:lvlJc w:val="left"/>
      <w:pPr>
        <w:ind w:left="5184" w:hanging="167"/>
      </w:pPr>
      <w:rPr>
        <w:rFonts w:hint="default"/>
        <w:lang w:val="es-ES" w:eastAsia="en-US" w:bidi="ar-SA"/>
      </w:rPr>
    </w:lvl>
    <w:lvl w:ilvl="4" w:tplc="F2F2CF62">
      <w:numFmt w:val="bullet"/>
      <w:lvlText w:val="•"/>
      <w:lvlJc w:val="left"/>
      <w:pPr>
        <w:ind w:left="6192" w:hanging="167"/>
      </w:pPr>
      <w:rPr>
        <w:rFonts w:hint="default"/>
        <w:lang w:val="es-ES" w:eastAsia="en-US" w:bidi="ar-SA"/>
      </w:rPr>
    </w:lvl>
    <w:lvl w:ilvl="5" w:tplc="9836B6E6">
      <w:numFmt w:val="bullet"/>
      <w:lvlText w:val="•"/>
      <w:lvlJc w:val="left"/>
      <w:pPr>
        <w:ind w:left="7200" w:hanging="167"/>
      </w:pPr>
      <w:rPr>
        <w:rFonts w:hint="default"/>
        <w:lang w:val="es-ES" w:eastAsia="en-US" w:bidi="ar-SA"/>
      </w:rPr>
    </w:lvl>
    <w:lvl w:ilvl="6" w:tplc="2E62CBC0">
      <w:numFmt w:val="bullet"/>
      <w:lvlText w:val="•"/>
      <w:lvlJc w:val="left"/>
      <w:pPr>
        <w:ind w:left="8208" w:hanging="167"/>
      </w:pPr>
      <w:rPr>
        <w:rFonts w:hint="default"/>
        <w:lang w:val="es-ES" w:eastAsia="en-US" w:bidi="ar-SA"/>
      </w:rPr>
    </w:lvl>
    <w:lvl w:ilvl="7" w:tplc="37D44712">
      <w:numFmt w:val="bullet"/>
      <w:lvlText w:val="•"/>
      <w:lvlJc w:val="left"/>
      <w:pPr>
        <w:ind w:left="9216" w:hanging="167"/>
      </w:pPr>
      <w:rPr>
        <w:rFonts w:hint="default"/>
        <w:lang w:val="es-ES" w:eastAsia="en-US" w:bidi="ar-SA"/>
      </w:rPr>
    </w:lvl>
    <w:lvl w:ilvl="8" w:tplc="CA3E3FE6">
      <w:numFmt w:val="bullet"/>
      <w:lvlText w:val="•"/>
      <w:lvlJc w:val="left"/>
      <w:pPr>
        <w:ind w:left="10224" w:hanging="167"/>
      </w:pPr>
      <w:rPr>
        <w:rFonts w:hint="default"/>
        <w:lang w:val="es-ES" w:eastAsia="en-US" w:bidi="ar-SA"/>
      </w:rPr>
    </w:lvl>
  </w:abstractNum>
  <w:abstractNum w:abstractNumId="79" w15:restartNumberingAfterBreak="0">
    <w:nsid w:val="45727BF6"/>
    <w:multiLevelType w:val="hybridMultilevel"/>
    <w:tmpl w:val="C706E444"/>
    <w:lvl w:ilvl="0" w:tplc="9800BE22">
      <w:start w:val="1"/>
      <w:numFmt w:val="decimal"/>
      <w:lvlText w:val="%1."/>
      <w:lvlJc w:val="left"/>
      <w:pPr>
        <w:ind w:left="2206" w:hanging="223"/>
        <w:jc w:val="left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es-ES" w:eastAsia="en-US" w:bidi="ar-SA"/>
      </w:rPr>
    </w:lvl>
    <w:lvl w:ilvl="1" w:tplc="A43AD8EE">
      <w:numFmt w:val="bullet"/>
      <w:lvlText w:val="•"/>
      <w:lvlJc w:val="left"/>
      <w:pPr>
        <w:ind w:left="3204" w:hanging="223"/>
      </w:pPr>
      <w:rPr>
        <w:rFonts w:hint="default"/>
        <w:lang w:val="es-ES" w:eastAsia="en-US" w:bidi="ar-SA"/>
      </w:rPr>
    </w:lvl>
    <w:lvl w:ilvl="2" w:tplc="CAE68C02">
      <w:numFmt w:val="bullet"/>
      <w:lvlText w:val="•"/>
      <w:lvlJc w:val="left"/>
      <w:pPr>
        <w:ind w:left="4208" w:hanging="223"/>
      </w:pPr>
      <w:rPr>
        <w:rFonts w:hint="default"/>
        <w:lang w:val="es-ES" w:eastAsia="en-US" w:bidi="ar-SA"/>
      </w:rPr>
    </w:lvl>
    <w:lvl w:ilvl="3" w:tplc="984AB70E">
      <w:numFmt w:val="bullet"/>
      <w:lvlText w:val="•"/>
      <w:lvlJc w:val="left"/>
      <w:pPr>
        <w:ind w:left="5212" w:hanging="223"/>
      </w:pPr>
      <w:rPr>
        <w:rFonts w:hint="default"/>
        <w:lang w:val="es-ES" w:eastAsia="en-US" w:bidi="ar-SA"/>
      </w:rPr>
    </w:lvl>
    <w:lvl w:ilvl="4" w:tplc="36CE00D6">
      <w:numFmt w:val="bullet"/>
      <w:lvlText w:val="•"/>
      <w:lvlJc w:val="left"/>
      <w:pPr>
        <w:ind w:left="6216" w:hanging="223"/>
      </w:pPr>
      <w:rPr>
        <w:rFonts w:hint="default"/>
        <w:lang w:val="es-ES" w:eastAsia="en-US" w:bidi="ar-SA"/>
      </w:rPr>
    </w:lvl>
    <w:lvl w:ilvl="5" w:tplc="7F4620B0">
      <w:numFmt w:val="bullet"/>
      <w:lvlText w:val="•"/>
      <w:lvlJc w:val="left"/>
      <w:pPr>
        <w:ind w:left="7220" w:hanging="223"/>
      </w:pPr>
      <w:rPr>
        <w:rFonts w:hint="default"/>
        <w:lang w:val="es-ES" w:eastAsia="en-US" w:bidi="ar-SA"/>
      </w:rPr>
    </w:lvl>
    <w:lvl w:ilvl="6" w:tplc="403C9C9C">
      <w:numFmt w:val="bullet"/>
      <w:lvlText w:val="•"/>
      <w:lvlJc w:val="left"/>
      <w:pPr>
        <w:ind w:left="8224" w:hanging="223"/>
      </w:pPr>
      <w:rPr>
        <w:rFonts w:hint="default"/>
        <w:lang w:val="es-ES" w:eastAsia="en-US" w:bidi="ar-SA"/>
      </w:rPr>
    </w:lvl>
    <w:lvl w:ilvl="7" w:tplc="91421872">
      <w:numFmt w:val="bullet"/>
      <w:lvlText w:val="•"/>
      <w:lvlJc w:val="left"/>
      <w:pPr>
        <w:ind w:left="9228" w:hanging="223"/>
      </w:pPr>
      <w:rPr>
        <w:rFonts w:hint="default"/>
        <w:lang w:val="es-ES" w:eastAsia="en-US" w:bidi="ar-SA"/>
      </w:rPr>
    </w:lvl>
    <w:lvl w:ilvl="8" w:tplc="4B2084AC">
      <w:numFmt w:val="bullet"/>
      <w:lvlText w:val="•"/>
      <w:lvlJc w:val="left"/>
      <w:pPr>
        <w:ind w:left="10232" w:hanging="223"/>
      </w:pPr>
      <w:rPr>
        <w:rFonts w:hint="default"/>
        <w:lang w:val="es-ES" w:eastAsia="en-US" w:bidi="ar-SA"/>
      </w:rPr>
    </w:lvl>
  </w:abstractNum>
  <w:abstractNum w:abstractNumId="80" w15:restartNumberingAfterBreak="0">
    <w:nsid w:val="45C0186B"/>
    <w:multiLevelType w:val="hybridMultilevel"/>
    <w:tmpl w:val="E03A9E9A"/>
    <w:lvl w:ilvl="0" w:tplc="E7C28992">
      <w:start w:val="1"/>
      <w:numFmt w:val="upperRoman"/>
      <w:lvlText w:val="%1."/>
      <w:lvlJc w:val="left"/>
      <w:pPr>
        <w:ind w:left="1984" w:hanging="184"/>
        <w:jc w:val="left"/>
      </w:pPr>
      <w:rPr>
        <w:rFonts w:ascii="Arial MT" w:eastAsia="Arial MT" w:hAnsi="Arial MT" w:cs="Arial MT" w:hint="default"/>
        <w:w w:val="100"/>
        <w:sz w:val="20"/>
        <w:szCs w:val="20"/>
        <w:lang w:val="es-ES" w:eastAsia="en-US" w:bidi="ar-SA"/>
      </w:rPr>
    </w:lvl>
    <w:lvl w:ilvl="1" w:tplc="30F80D8C">
      <w:numFmt w:val="bullet"/>
      <w:lvlText w:val="•"/>
      <w:lvlJc w:val="left"/>
      <w:pPr>
        <w:ind w:left="3006" w:hanging="184"/>
      </w:pPr>
      <w:rPr>
        <w:rFonts w:hint="default"/>
        <w:lang w:val="es-ES" w:eastAsia="en-US" w:bidi="ar-SA"/>
      </w:rPr>
    </w:lvl>
    <w:lvl w:ilvl="2" w:tplc="06C62AC4">
      <w:numFmt w:val="bullet"/>
      <w:lvlText w:val="•"/>
      <w:lvlJc w:val="left"/>
      <w:pPr>
        <w:ind w:left="4032" w:hanging="184"/>
      </w:pPr>
      <w:rPr>
        <w:rFonts w:hint="default"/>
        <w:lang w:val="es-ES" w:eastAsia="en-US" w:bidi="ar-SA"/>
      </w:rPr>
    </w:lvl>
    <w:lvl w:ilvl="3" w:tplc="ED9AB9C0">
      <w:numFmt w:val="bullet"/>
      <w:lvlText w:val="•"/>
      <w:lvlJc w:val="left"/>
      <w:pPr>
        <w:ind w:left="5058" w:hanging="184"/>
      </w:pPr>
      <w:rPr>
        <w:rFonts w:hint="default"/>
        <w:lang w:val="es-ES" w:eastAsia="en-US" w:bidi="ar-SA"/>
      </w:rPr>
    </w:lvl>
    <w:lvl w:ilvl="4" w:tplc="8ABE00B6">
      <w:numFmt w:val="bullet"/>
      <w:lvlText w:val="•"/>
      <w:lvlJc w:val="left"/>
      <w:pPr>
        <w:ind w:left="6084" w:hanging="184"/>
      </w:pPr>
      <w:rPr>
        <w:rFonts w:hint="default"/>
        <w:lang w:val="es-ES" w:eastAsia="en-US" w:bidi="ar-SA"/>
      </w:rPr>
    </w:lvl>
    <w:lvl w:ilvl="5" w:tplc="8EA6E8AE">
      <w:numFmt w:val="bullet"/>
      <w:lvlText w:val="•"/>
      <w:lvlJc w:val="left"/>
      <w:pPr>
        <w:ind w:left="7110" w:hanging="184"/>
      </w:pPr>
      <w:rPr>
        <w:rFonts w:hint="default"/>
        <w:lang w:val="es-ES" w:eastAsia="en-US" w:bidi="ar-SA"/>
      </w:rPr>
    </w:lvl>
    <w:lvl w:ilvl="6" w:tplc="FB7A2850">
      <w:numFmt w:val="bullet"/>
      <w:lvlText w:val="•"/>
      <w:lvlJc w:val="left"/>
      <w:pPr>
        <w:ind w:left="8136" w:hanging="184"/>
      </w:pPr>
      <w:rPr>
        <w:rFonts w:hint="default"/>
        <w:lang w:val="es-ES" w:eastAsia="en-US" w:bidi="ar-SA"/>
      </w:rPr>
    </w:lvl>
    <w:lvl w:ilvl="7" w:tplc="F866FD20">
      <w:numFmt w:val="bullet"/>
      <w:lvlText w:val="•"/>
      <w:lvlJc w:val="left"/>
      <w:pPr>
        <w:ind w:left="9162" w:hanging="184"/>
      </w:pPr>
      <w:rPr>
        <w:rFonts w:hint="default"/>
        <w:lang w:val="es-ES" w:eastAsia="en-US" w:bidi="ar-SA"/>
      </w:rPr>
    </w:lvl>
    <w:lvl w:ilvl="8" w:tplc="5B52B65E">
      <w:numFmt w:val="bullet"/>
      <w:lvlText w:val="•"/>
      <w:lvlJc w:val="left"/>
      <w:pPr>
        <w:ind w:left="10188" w:hanging="184"/>
      </w:pPr>
      <w:rPr>
        <w:rFonts w:hint="default"/>
        <w:lang w:val="es-ES" w:eastAsia="en-US" w:bidi="ar-SA"/>
      </w:rPr>
    </w:lvl>
  </w:abstractNum>
  <w:abstractNum w:abstractNumId="81" w15:restartNumberingAfterBreak="0">
    <w:nsid w:val="476418D7"/>
    <w:multiLevelType w:val="hybridMultilevel"/>
    <w:tmpl w:val="65F4B0DC"/>
    <w:lvl w:ilvl="0" w:tplc="639497F6">
      <w:start w:val="1"/>
      <w:numFmt w:val="lowerLetter"/>
      <w:lvlText w:val="%1)"/>
      <w:lvlJc w:val="left"/>
      <w:pPr>
        <w:ind w:left="2217" w:hanging="234"/>
        <w:jc w:val="left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es-ES" w:eastAsia="en-US" w:bidi="ar-SA"/>
      </w:rPr>
    </w:lvl>
    <w:lvl w:ilvl="1" w:tplc="2DEC4536">
      <w:numFmt w:val="bullet"/>
      <w:lvlText w:val="•"/>
      <w:lvlJc w:val="left"/>
      <w:pPr>
        <w:ind w:left="3222" w:hanging="234"/>
      </w:pPr>
      <w:rPr>
        <w:rFonts w:hint="default"/>
        <w:lang w:val="es-ES" w:eastAsia="en-US" w:bidi="ar-SA"/>
      </w:rPr>
    </w:lvl>
    <w:lvl w:ilvl="2" w:tplc="A8CE8F06">
      <w:numFmt w:val="bullet"/>
      <w:lvlText w:val="•"/>
      <w:lvlJc w:val="left"/>
      <w:pPr>
        <w:ind w:left="4224" w:hanging="234"/>
      </w:pPr>
      <w:rPr>
        <w:rFonts w:hint="default"/>
        <w:lang w:val="es-ES" w:eastAsia="en-US" w:bidi="ar-SA"/>
      </w:rPr>
    </w:lvl>
    <w:lvl w:ilvl="3" w:tplc="606ED18E">
      <w:numFmt w:val="bullet"/>
      <w:lvlText w:val="•"/>
      <w:lvlJc w:val="left"/>
      <w:pPr>
        <w:ind w:left="5226" w:hanging="234"/>
      </w:pPr>
      <w:rPr>
        <w:rFonts w:hint="default"/>
        <w:lang w:val="es-ES" w:eastAsia="en-US" w:bidi="ar-SA"/>
      </w:rPr>
    </w:lvl>
    <w:lvl w:ilvl="4" w:tplc="E8F8FD32">
      <w:numFmt w:val="bullet"/>
      <w:lvlText w:val="•"/>
      <w:lvlJc w:val="left"/>
      <w:pPr>
        <w:ind w:left="6228" w:hanging="234"/>
      </w:pPr>
      <w:rPr>
        <w:rFonts w:hint="default"/>
        <w:lang w:val="es-ES" w:eastAsia="en-US" w:bidi="ar-SA"/>
      </w:rPr>
    </w:lvl>
    <w:lvl w:ilvl="5" w:tplc="2A381EAC">
      <w:numFmt w:val="bullet"/>
      <w:lvlText w:val="•"/>
      <w:lvlJc w:val="left"/>
      <w:pPr>
        <w:ind w:left="7230" w:hanging="234"/>
      </w:pPr>
      <w:rPr>
        <w:rFonts w:hint="default"/>
        <w:lang w:val="es-ES" w:eastAsia="en-US" w:bidi="ar-SA"/>
      </w:rPr>
    </w:lvl>
    <w:lvl w:ilvl="6" w:tplc="0652EB00">
      <w:numFmt w:val="bullet"/>
      <w:lvlText w:val="•"/>
      <w:lvlJc w:val="left"/>
      <w:pPr>
        <w:ind w:left="8232" w:hanging="234"/>
      </w:pPr>
      <w:rPr>
        <w:rFonts w:hint="default"/>
        <w:lang w:val="es-ES" w:eastAsia="en-US" w:bidi="ar-SA"/>
      </w:rPr>
    </w:lvl>
    <w:lvl w:ilvl="7" w:tplc="0150B22A">
      <w:numFmt w:val="bullet"/>
      <w:lvlText w:val="•"/>
      <w:lvlJc w:val="left"/>
      <w:pPr>
        <w:ind w:left="9234" w:hanging="234"/>
      </w:pPr>
      <w:rPr>
        <w:rFonts w:hint="default"/>
        <w:lang w:val="es-ES" w:eastAsia="en-US" w:bidi="ar-SA"/>
      </w:rPr>
    </w:lvl>
    <w:lvl w:ilvl="8" w:tplc="68E224DE">
      <w:numFmt w:val="bullet"/>
      <w:lvlText w:val="•"/>
      <w:lvlJc w:val="left"/>
      <w:pPr>
        <w:ind w:left="10236" w:hanging="234"/>
      </w:pPr>
      <w:rPr>
        <w:rFonts w:hint="default"/>
        <w:lang w:val="es-ES" w:eastAsia="en-US" w:bidi="ar-SA"/>
      </w:rPr>
    </w:lvl>
  </w:abstractNum>
  <w:abstractNum w:abstractNumId="82" w15:restartNumberingAfterBreak="0">
    <w:nsid w:val="477E5E84"/>
    <w:multiLevelType w:val="hybridMultilevel"/>
    <w:tmpl w:val="57DA97E6"/>
    <w:lvl w:ilvl="0" w:tplc="EFBCB9EC">
      <w:start w:val="1"/>
      <w:numFmt w:val="upperRoman"/>
      <w:lvlText w:val="%1."/>
      <w:lvlJc w:val="left"/>
      <w:pPr>
        <w:ind w:left="2151" w:hanging="167"/>
        <w:jc w:val="left"/>
      </w:pPr>
      <w:rPr>
        <w:rFonts w:ascii="Arial MT" w:eastAsia="Arial MT" w:hAnsi="Arial MT" w:cs="Arial MT" w:hint="default"/>
        <w:w w:val="100"/>
        <w:sz w:val="20"/>
        <w:szCs w:val="20"/>
        <w:lang w:val="es-ES" w:eastAsia="en-US" w:bidi="ar-SA"/>
      </w:rPr>
    </w:lvl>
    <w:lvl w:ilvl="1" w:tplc="305C8A74">
      <w:numFmt w:val="bullet"/>
      <w:lvlText w:val="•"/>
      <w:lvlJc w:val="left"/>
      <w:pPr>
        <w:ind w:left="3168" w:hanging="167"/>
      </w:pPr>
      <w:rPr>
        <w:rFonts w:hint="default"/>
        <w:lang w:val="es-ES" w:eastAsia="en-US" w:bidi="ar-SA"/>
      </w:rPr>
    </w:lvl>
    <w:lvl w:ilvl="2" w:tplc="FAEA7B14">
      <w:numFmt w:val="bullet"/>
      <w:lvlText w:val="•"/>
      <w:lvlJc w:val="left"/>
      <w:pPr>
        <w:ind w:left="4176" w:hanging="167"/>
      </w:pPr>
      <w:rPr>
        <w:rFonts w:hint="default"/>
        <w:lang w:val="es-ES" w:eastAsia="en-US" w:bidi="ar-SA"/>
      </w:rPr>
    </w:lvl>
    <w:lvl w:ilvl="3" w:tplc="4D7275D2">
      <w:numFmt w:val="bullet"/>
      <w:lvlText w:val="•"/>
      <w:lvlJc w:val="left"/>
      <w:pPr>
        <w:ind w:left="5184" w:hanging="167"/>
      </w:pPr>
      <w:rPr>
        <w:rFonts w:hint="default"/>
        <w:lang w:val="es-ES" w:eastAsia="en-US" w:bidi="ar-SA"/>
      </w:rPr>
    </w:lvl>
    <w:lvl w:ilvl="4" w:tplc="983C9BAE">
      <w:numFmt w:val="bullet"/>
      <w:lvlText w:val="•"/>
      <w:lvlJc w:val="left"/>
      <w:pPr>
        <w:ind w:left="6192" w:hanging="167"/>
      </w:pPr>
      <w:rPr>
        <w:rFonts w:hint="default"/>
        <w:lang w:val="es-ES" w:eastAsia="en-US" w:bidi="ar-SA"/>
      </w:rPr>
    </w:lvl>
    <w:lvl w:ilvl="5" w:tplc="DFB60132">
      <w:numFmt w:val="bullet"/>
      <w:lvlText w:val="•"/>
      <w:lvlJc w:val="left"/>
      <w:pPr>
        <w:ind w:left="7200" w:hanging="167"/>
      </w:pPr>
      <w:rPr>
        <w:rFonts w:hint="default"/>
        <w:lang w:val="es-ES" w:eastAsia="en-US" w:bidi="ar-SA"/>
      </w:rPr>
    </w:lvl>
    <w:lvl w:ilvl="6" w:tplc="50006818">
      <w:numFmt w:val="bullet"/>
      <w:lvlText w:val="•"/>
      <w:lvlJc w:val="left"/>
      <w:pPr>
        <w:ind w:left="8208" w:hanging="167"/>
      </w:pPr>
      <w:rPr>
        <w:rFonts w:hint="default"/>
        <w:lang w:val="es-ES" w:eastAsia="en-US" w:bidi="ar-SA"/>
      </w:rPr>
    </w:lvl>
    <w:lvl w:ilvl="7" w:tplc="C54A2578">
      <w:numFmt w:val="bullet"/>
      <w:lvlText w:val="•"/>
      <w:lvlJc w:val="left"/>
      <w:pPr>
        <w:ind w:left="9216" w:hanging="167"/>
      </w:pPr>
      <w:rPr>
        <w:rFonts w:hint="default"/>
        <w:lang w:val="es-ES" w:eastAsia="en-US" w:bidi="ar-SA"/>
      </w:rPr>
    </w:lvl>
    <w:lvl w:ilvl="8" w:tplc="BD527CD2">
      <w:numFmt w:val="bullet"/>
      <w:lvlText w:val="•"/>
      <w:lvlJc w:val="left"/>
      <w:pPr>
        <w:ind w:left="10224" w:hanging="167"/>
      </w:pPr>
      <w:rPr>
        <w:rFonts w:hint="default"/>
        <w:lang w:val="es-ES" w:eastAsia="en-US" w:bidi="ar-SA"/>
      </w:rPr>
    </w:lvl>
  </w:abstractNum>
  <w:abstractNum w:abstractNumId="83" w15:restartNumberingAfterBreak="0">
    <w:nsid w:val="48D55DD7"/>
    <w:multiLevelType w:val="hybridMultilevel"/>
    <w:tmpl w:val="7A327776"/>
    <w:lvl w:ilvl="0" w:tplc="761CA48C">
      <w:start w:val="1"/>
      <w:numFmt w:val="lowerLetter"/>
      <w:lvlText w:val="%1."/>
      <w:lvlJc w:val="left"/>
      <w:pPr>
        <w:ind w:left="2206" w:hanging="223"/>
        <w:jc w:val="left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es-ES" w:eastAsia="en-US" w:bidi="ar-SA"/>
      </w:rPr>
    </w:lvl>
    <w:lvl w:ilvl="1" w:tplc="01C684CA">
      <w:start w:val="1"/>
      <w:numFmt w:val="upperRoman"/>
      <w:lvlText w:val="%2."/>
      <w:lvlJc w:val="left"/>
      <w:pPr>
        <w:ind w:left="2151" w:hanging="167"/>
        <w:jc w:val="left"/>
      </w:pPr>
      <w:rPr>
        <w:rFonts w:ascii="Arial MT" w:eastAsia="Arial MT" w:hAnsi="Arial MT" w:cs="Arial MT" w:hint="default"/>
        <w:w w:val="100"/>
        <w:sz w:val="20"/>
        <w:szCs w:val="20"/>
        <w:lang w:val="es-ES" w:eastAsia="en-US" w:bidi="ar-SA"/>
      </w:rPr>
    </w:lvl>
    <w:lvl w:ilvl="2" w:tplc="AAA281B2">
      <w:numFmt w:val="bullet"/>
      <w:lvlText w:val="•"/>
      <w:lvlJc w:val="left"/>
      <w:pPr>
        <w:ind w:left="3315" w:hanging="167"/>
      </w:pPr>
      <w:rPr>
        <w:rFonts w:hint="default"/>
        <w:lang w:val="es-ES" w:eastAsia="en-US" w:bidi="ar-SA"/>
      </w:rPr>
    </w:lvl>
    <w:lvl w:ilvl="3" w:tplc="213EC022">
      <w:numFmt w:val="bullet"/>
      <w:lvlText w:val="•"/>
      <w:lvlJc w:val="left"/>
      <w:pPr>
        <w:ind w:left="4431" w:hanging="167"/>
      </w:pPr>
      <w:rPr>
        <w:rFonts w:hint="default"/>
        <w:lang w:val="es-ES" w:eastAsia="en-US" w:bidi="ar-SA"/>
      </w:rPr>
    </w:lvl>
    <w:lvl w:ilvl="4" w:tplc="8AF8BEB2">
      <w:numFmt w:val="bullet"/>
      <w:lvlText w:val="•"/>
      <w:lvlJc w:val="left"/>
      <w:pPr>
        <w:ind w:left="5546" w:hanging="167"/>
      </w:pPr>
      <w:rPr>
        <w:rFonts w:hint="default"/>
        <w:lang w:val="es-ES" w:eastAsia="en-US" w:bidi="ar-SA"/>
      </w:rPr>
    </w:lvl>
    <w:lvl w:ilvl="5" w:tplc="2918C1DA">
      <w:numFmt w:val="bullet"/>
      <w:lvlText w:val="•"/>
      <w:lvlJc w:val="left"/>
      <w:pPr>
        <w:ind w:left="6662" w:hanging="167"/>
      </w:pPr>
      <w:rPr>
        <w:rFonts w:hint="default"/>
        <w:lang w:val="es-ES" w:eastAsia="en-US" w:bidi="ar-SA"/>
      </w:rPr>
    </w:lvl>
    <w:lvl w:ilvl="6" w:tplc="80D84778">
      <w:numFmt w:val="bullet"/>
      <w:lvlText w:val="•"/>
      <w:lvlJc w:val="left"/>
      <w:pPr>
        <w:ind w:left="7777" w:hanging="167"/>
      </w:pPr>
      <w:rPr>
        <w:rFonts w:hint="default"/>
        <w:lang w:val="es-ES" w:eastAsia="en-US" w:bidi="ar-SA"/>
      </w:rPr>
    </w:lvl>
    <w:lvl w:ilvl="7" w:tplc="50040638">
      <w:numFmt w:val="bullet"/>
      <w:lvlText w:val="•"/>
      <w:lvlJc w:val="left"/>
      <w:pPr>
        <w:ind w:left="8893" w:hanging="167"/>
      </w:pPr>
      <w:rPr>
        <w:rFonts w:hint="default"/>
        <w:lang w:val="es-ES" w:eastAsia="en-US" w:bidi="ar-SA"/>
      </w:rPr>
    </w:lvl>
    <w:lvl w:ilvl="8" w:tplc="0236404C">
      <w:numFmt w:val="bullet"/>
      <w:lvlText w:val="•"/>
      <w:lvlJc w:val="left"/>
      <w:pPr>
        <w:ind w:left="10008" w:hanging="167"/>
      </w:pPr>
      <w:rPr>
        <w:rFonts w:hint="default"/>
        <w:lang w:val="es-ES" w:eastAsia="en-US" w:bidi="ar-SA"/>
      </w:rPr>
    </w:lvl>
  </w:abstractNum>
  <w:abstractNum w:abstractNumId="84" w15:restartNumberingAfterBreak="0">
    <w:nsid w:val="4BD86558"/>
    <w:multiLevelType w:val="hybridMultilevel"/>
    <w:tmpl w:val="56D6E0AC"/>
    <w:lvl w:ilvl="0" w:tplc="CD28F35C">
      <w:start w:val="1"/>
      <w:numFmt w:val="upperRoman"/>
      <w:lvlText w:val="%1."/>
      <w:lvlJc w:val="left"/>
      <w:pPr>
        <w:ind w:left="1984" w:hanging="160"/>
        <w:jc w:val="left"/>
      </w:pPr>
      <w:rPr>
        <w:rFonts w:ascii="Arial MT" w:eastAsia="Arial MT" w:hAnsi="Arial MT" w:cs="Arial MT" w:hint="default"/>
        <w:w w:val="100"/>
        <w:sz w:val="20"/>
        <w:szCs w:val="20"/>
        <w:lang w:val="es-ES" w:eastAsia="en-US" w:bidi="ar-SA"/>
      </w:rPr>
    </w:lvl>
    <w:lvl w:ilvl="1" w:tplc="97483E10">
      <w:numFmt w:val="bullet"/>
      <w:lvlText w:val="•"/>
      <w:lvlJc w:val="left"/>
      <w:pPr>
        <w:ind w:left="3006" w:hanging="160"/>
      </w:pPr>
      <w:rPr>
        <w:rFonts w:hint="default"/>
        <w:lang w:val="es-ES" w:eastAsia="en-US" w:bidi="ar-SA"/>
      </w:rPr>
    </w:lvl>
    <w:lvl w:ilvl="2" w:tplc="40C40F4E">
      <w:numFmt w:val="bullet"/>
      <w:lvlText w:val="•"/>
      <w:lvlJc w:val="left"/>
      <w:pPr>
        <w:ind w:left="4032" w:hanging="160"/>
      </w:pPr>
      <w:rPr>
        <w:rFonts w:hint="default"/>
        <w:lang w:val="es-ES" w:eastAsia="en-US" w:bidi="ar-SA"/>
      </w:rPr>
    </w:lvl>
    <w:lvl w:ilvl="3" w:tplc="7E120E80">
      <w:numFmt w:val="bullet"/>
      <w:lvlText w:val="•"/>
      <w:lvlJc w:val="left"/>
      <w:pPr>
        <w:ind w:left="5058" w:hanging="160"/>
      </w:pPr>
      <w:rPr>
        <w:rFonts w:hint="default"/>
        <w:lang w:val="es-ES" w:eastAsia="en-US" w:bidi="ar-SA"/>
      </w:rPr>
    </w:lvl>
    <w:lvl w:ilvl="4" w:tplc="854A0A24">
      <w:numFmt w:val="bullet"/>
      <w:lvlText w:val="•"/>
      <w:lvlJc w:val="left"/>
      <w:pPr>
        <w:ind w:left="6084" w:hanging="160"/>
      </w:pPr>
      <w:rPr>
        <w:rFonts w:hint="default"/>
        <w:lang w:val="es-ES" w:eastAsia="en-US" w:bidi="ar-SA"/>
      </w:rPr>
    </w:lvl>
    <w:lvl w:ilvl="5" w:tplc="6E866CCA">
      <w:numFmt w:val="bullet"/>
      <w:lvlText w:val="•"/>
      <w:lvlJc w:val="left"/>
      <w:pPr>
        <w:ind w:left="7110" w:hanging="160"/>
      </w:pPr>
      <w:rPr>
        <w:rFonts w:hint="default"/>
        <w:lang w:val="es-ES" w:eastAsia="en-US" w:bidi="ar-SA"/>
      </w:rPr>
    </w:lvl>
    <w:lvl w:ilvl="6" w:tplc="E662E8C8">
      <w:numFmt w:val="bullet"/>
      <w:lvlText w:val="•"/>
      <w:lvlJc w:val="left"/>
      <w:pPr>
        <w:ind w:left="8136" w:hanging="160"/>
      </w:pPr>
      <w:rPr>
        <w:rFonts w:hint="default"/>
        <w:lang w:val="es-ES" w:eastAsia="en-US" w:bidi="ar-SA"/>
      </w:rPr>
    </w:lvl>
    <w:lvl w:ilvl="7" w:tplc="BFF49908">
      <w:numFmt w:val="bullet"/>
      <w:lvlText w:val="•"/>
      <w:lvlJc w:val="left"/>
      <w:pPr>
        <w:ind w:left="9162" w:hanging="160"/>
      </w:pPr>
      <w:rPr>
        <w:rFonts w:hint="default"/>
        <w:lang w:val="es-ES" w:eastAsia="en-US" w:bidi="ar-SA"/>
      </w:rPr>
    </w:lvl>
    <w:lvl w:ilvl="8" w:tplc="4B74EF96">
      <w:numFmt w:val="bullet"/>
      <w:lvlText w:val="•"/>
      <w:lvlJc w:val="left"/>
      <w:pPr>
        <w:ind w:left="10188" w:hanging="160"/>
      </w:pPr>
      <w:rPr>
        <w:rFonts w:hint="default"/>
        <w:lang w:val="es-ES" w:eastAsia="en-US" w:bidi="ar-SA"/>
      </w:rPr>
    </w:lvl>
  </w:abstractNum>
  <w:abstractNum w:abstractNumId="85" w15:restartNumberingAfterBreak="0">
    <w:nsid w:val="4C4C566E"/>
    <w:multiLevelType w:val="hybridMultilevel"/>
    <w:tmpl w:val="E5ACB8F2"/>
    <w:lvl w:ilvl="0" w:tplc="A8985A8E">
      <w:start w:val="1"/>
      <w:numFmt w:val="upperRoman"/>
      <w:lvlText w:val="%1."/>
      <w:lvlJc w:val="left"/>
      <w:pPr>
        <w:ind w:left="1984" w:hanging="203"/>
        <w:jc w:val="left"/>
      </w:pPr>
      <w:rPr>
        <w:rFonts w:ascii="Arial MT" w:eastAsia="Arial MT" w:hAnsi="Arial MT" w:cs="Arial MT" w:hint="default"/>
        <w:w w:val="100"/>
        <w:sz w:val="20"/>
        <w:szCs w:val="20"/>
        <w:lang w:val="es-ES" w:eastAsia="en-US" w:bidi="ar-SA"/>
      </w:rPr>
    </w:lvl>
    <w:lvl w:ilvl="1" w:tplc="53625F3E">
      <w:start w:val="1"/>
      <w:numFmt w:val="decimal"/>
      <w:lvlText w:val="%2."/>
      <w:lvlJc w:val="left"/>
      <w:pPr>
        <w:ind w:left="2206" w:hanging="223"/>
        <w:jc w:val="left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es-ES" w:eastAsia="en-US" w:bidi="ar-SA"/>
      </w:rPr>
    </w:lvl>
    <w:lvl w:ilvl="2" w:tplc="380EED98">
      <w:numFmt w:val="bullet"/>
      <w:lvlText w:val="•"/>
      <w:lvlJc w:val="left"/>
      <w:pPr>
        <w:ind w:left="3315" w:hanging="223"/>
      </w:pPr>
      <w:rPr>
        <w:rFonts w:hint="default"/>
        <w:lang w:val="es-ES" w:eastAsia="en-US" w:bidi="ar-SA"/>
      </w:rPr>
    </w:lvl>
    <w:lvl w:ilvl="3" w:tplc="92EE5EC6">
      <w:numFmt w:val="bullet"/>
      <w:lvlText w:val="•"/>
      <w:lvlJc w:val="left"/>
      <w:pPr>
        <w:ind w:left="4431" w:hanging="223"/>
      </w:pPr>
      <w:rPr>
        <w:rFonts w:hint="default"/>
        <w:lang w:val="es-ES" w:eastAsia="en-US" w:bidi="ar-SA"/>
      </w:rPr>
    </w:lvl>
    <w:lvl w:ilvl="4" w:tplc="4B0C886A">
      <w:numFmt w:val="bullet"/>
      <w:lvlText w:val="•"/>
      <w:lvlJc w:val="left"/>
      <w:pPr>
        <w:ind w:left="5546" w:hanging="223"/>
      </w:pPr>
      <w:rPr>
        <w:rFonts w:hint="default"/>
        <w:lang w:val="es-ES" w:eastAsia="en-US" w:bidi="ar-SA"/>
      </w:rPr>
    </w:lvl>
    <w:lvl w:ilvl="5" w:tplc="D174D626">
      <w:numFmt w:val="bullet"/>
      <w:lvlText w:val="•"/>
      <w:lvlJc w:val="left"/>
      <w:pPr>
        <w:ind w:left="6662" w:hanging="223"/>
      </w:pPr>
      <w:rPr>
        <w:rFonts w:hint="default"/>
        <w:lang w:val="es-ES" w:eastAsia="en-US" w:bidi="ar-SA"/>
      </w:rPr>
    </w:lvl>
    <w:lvl w:ilvl="6" w:tplc="1E36805A">
      <w:numFmt w:val="bullet"/>
      <w:lvlText w:val="•"/>
      <w:lvlJc w:val="left"/>
      <w:pPr>
        <w:ind w:left="7777" w:hanging="223"/>
      </w:pPr>
      <w:rPr>
        <w:rFonts w:hint="default"/>
        <w:lang w:val="es-ES" w:eastAsia="en-US" w:bidi="ar-SA"/>
      </w:rPr>
    </w:lvl>
    <w:lvl w:ilvl="7" w:tplc="9F2A8866">
      <w:numFmt w:val="bullet"/>
      <w:lvlText w:val="•"/>
      <w:lvlJc w:val="left"/>
      <w:pPr>
        <w:ind w:left="8893" w:hanging="223"/>
      </w:pPr>
      <w:rPr>
        <w:rFonts w:hint="default"/>
        <w:lang w:val="es-ES" w:eastAsia="en-US" w:bidi="ar-SA"/>
      </w:rPr>
    </w:lvl>
    <w:lvl w:ilvl="8" w:tplc="5490AB1E">
      <w:numFmt w:val="bullet"/>
      <w:lvlText w:val="•"/>
      <w:lvlJc w:val="left"/>
      <w:pPr>
        <w:ind w:left="10008" w:hanging="223"/>
      </w:pPr>
      <w:rPr>
        <w:rFonts w:hint="default"/>
        <w:lang w:val="es-ES" w:eastAsia="en-US" w:bidi="ar-SA"/>
      </w:rPr>
    </w:lvl>
  </w:abstractNum>
  <w:abstractNum w:abstractNumId="86" w15:restartNumberingAfterBreak="0">
    <w:nsid w:val="4CA04A6D"/>
    <w:multiLevelType w:val="hybridMultilevel"/>
    <w:tmpl w:val="F1829000"/>
    <w:lvl w:ilvl="0" w:tplc="EB12BD86">
      <w:start w:val="4"/>
      <w:numFmt w:val="lowerLetter"/>
      <w:lvlText w:val="%1)"/>
      <w:lvlJc w:val="left"/>
      <w:pPr>
        <w:ind w:left="2214" w:hanging="230"/>
        <w:jc w:val="left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es-ES" w:eastAsia="en-US" w:bidi="ar-SA"/>
      </w:rPr>
    </w:lvl>
    <w:lvl w:ilvl="1" w:tplc="62D4B75C">
      <w:numFmt w:val="bullet"/>
      <w:lvlText w:val="•"/>
      <w:lvlJc w:val="left"/>
      <w:pPr>
        <w:ind w:left="3222" w:hanging="230"/>
      </w:pPr>
      <w:rPr>
        <w:rFonts w:hint="default"/>
        <w:lang w:val="es-ES" w:eastAsia="en-US" w:bidi="ar-SA"/>
      </w:rPr>
    </w:lvl>
    <w:lvl w:ilvl="2" w:tplc="F10C0526">
      <w:numFmt w:val="bullet"/>
      <w:lvlText w:val="•"/>
      <w:lvlJc w:val="left"/>
      <w:pPr>
        <w:ind w:left="4224" w:hanging="230"/>
      </w:pPr>
      <w:rPr>
        <w:rFonts w:hint="default"/>
        <w:lang w:val="es-ES" w:eastAsia="en-US" w:bidi="ar-SA"/>
      </w:rPr>
    </w:lvl>
    <w:lvl w:ilvl="3" w:tplc="EA08DD40">
      <w:numFmt w:val="bullet"/>
      <w:lvlText w:val="•"/>
      <w:lvlJc w:val="left"/>
      <w:pPr>
        <w:ind w:left="5226" w:hanging="230"/>
      </w:pPr>
      <w:rPr>
        <w:rFonts w:hint="default"/>
        <w:lang w:val="es-ES" w:eastAsia="en-US" w:bidi="ar-SA"/>
      </w:rPr>
    </w:lvl>
    <w:lvl w:ilvl="4" w:tplc="883851FE">
      <w:numFmt w:val="bullet"/>
      <w:lvlText w:val="•"/>
      <w:lvlJc w:val="left"/>
      <w:pPr>
        <w:ind w:left="6228" w:hanging="230"/>
      </w:pPr>
      <w:rPr>
        <w:rFonts w:hint="default"/>
        <w:lang w:val="es-ES" w:eastAsia="en-US" w:bidi="ar-SA"/>
      </w:rPr>
    </w:lvl>
    <w:lvl w:ilvl="5" w:tplc="0ED0AF04">
      <w:numFmt w:val="bullet"/>
      <w:lvlText w:val="•"/>
      <w:lvlJc w:val="left"/>
      <w:pPr>
        <w:ind w:left="7230" w:hanging="230"/>
      </w:pPr>
      <w:rPr>
        <w:rFonts w:hint="default"/>
        <w:lang w:val="es-ES" w:eastAsia="en-US" w:bidi="ar-SA"/>
      </w:rPr>
    </w:lvl>
    <w:lvl w:ilvl="6" w:tplc="BE1CB182">
      <w:numFmt w:val="bullet"/>
      <w:lvlText w:val="•"/>
      <w:lvlJc w:val="left"/>
      <w:pPr>
        <w:ind w:left="8232" w:hanging="230"/>
      </w:pPr>
      <w:rPr>
        <w:rFonts w:hint="default"/>
        <w:lang w:val="es-ES" w:eastAsia="en-US" w:bidi="ar-SA"/>
      </w:rPr>
    </w:lvl>
    <w:lvl w:ilvl="7" w:tplc="3AA42F54">
      <w:numFmt w:val="bullet"/>
      <w:lvlText w:val="•"/>
      <w:lvlJc w:val="left"/>
      <w:pPr>
        <w:ind w:left="9234" w:hanging="230"/>
      </w:pPr>
      <w:rPr>
        <w:rFonts w:hint="default"/>
        <w:lang w:val="es-ES" w:eastAsia="en-US" w:bidi="ar-SA"/>
      </w:rPr>
    </w:lvl>
    <w:lvl w:ilvl="8" w:tplc="0004DB38">
      <w:numFmt w:val="bullet"/>
      <w:lvlText w:val="•"/>
      <w:lvlJc w:val="left"/>
      <w:pPr>
        <w:ind w:left="10236" w:hanging="230"/>
      </w:pPr>
      <w:rPr>
        <w:rFonts w:hint="default"/>
        <w:lang w:val="es-ES" w:eastAsia="en-US" w:bidi="ar-SA"/>
      </w:rPr>
    </w:lvl>
  </w:abstractNum>
  <w:abstractNum w:abstractNumId="87" w15:restartNumberingAfterBreak="0">
    <w:nsid w:val="4FF111B0"/>
    <w:multiLevelType w:val="hybridMultilevel"/>
    <w:tmpl w:val="5F28FFE4"/>
    <w:lvl w:ilvl="0" w:tplc="80DAA9F0">
      <w:start w:val="1"/>
      <w:numFmt w:val="upperRoman"/>
      <w:lvlText w:val="%1."/>
      <w:lvlJc w:val="left"/>
      <w:pPr>
        <w:ind w:left="1984" w:hanging="205"/>
        <w:jc w:val="left"/>
      </w:pPr>
      <w:rPr>
        <w:rFonts w:ascii="Arial MT" w:eastAsia="Arial MT" w:hAnsi="Arial MT" w:cs="Arial MT" w:hint="default"/>
        <w:w w:val="100"/>
        <w:sz w:val="20"/>
        <w:szCs w:val="20"/>
        <w:lang w:val="es-ES" w:eastAsia="en-US" w:bidi="ar-SA"/>
      </w:rPr>
    </w:lvl>
    <w:lvl w:ilvl="1" w:tplc="F7146696">
      <w:numFmt w:val="bullet"/>
      <w:lvlText w:val="•"/>
      <w:lvlJc w:val="left"/>
      <w:pPr>
        <w:ind w:left="3006" w:hanging="205"/>
      </w:pPr>
      <w:rPr>
        <w:rFonts w:hint="default"/>
        <w:lang w:val="es-ES" w:eastAsia="en-US" w:bidi="ar-SA"/>
      </w:rPr>
    </w:lvl>
    <w:lvl w:ilvl="2" w:tplc="0C4C10DE">
      <w:numFmt w:val="bullet"/>
      <w:lvlText w:val="•"/>
      <w:lvlJc w:val="left"/>
      <w:pPr>
        <w:ind w:left="4032" w:hanging="205"/>
      </w:pPr>
      <w:rPr>
        <w:rFonts w:hint="default"/>
        <w:lang w:val="es-ES" w:eastAsia="en-US" w:bidi="ar-SA"/>
      </w:rPr>
    </w:lvl>
    <w:lvl w:ilvl="3" w:tplc="97A873AE">
      <w:numFmt w:val="bullet"/>
      <w:lvlText w:val="•"/>
      <w:lvlJc w:val="left"/>
      <w:pPr>
        <w:ind w:left="5058" w:hanging="205"/>
      </w:pPr>
      <w:rPr>
        <w:rFonts w:hint="default"/>
        <w:lang w:val="es-ES" w:eastAsia="en-US" w:bidi="ar-SA"/>
      </w:rPr>
    </w:lvl>
    <w:lvl w:ilvl="4" w:tplc="6D2A4E4E">
      <w:numFmt w:val="bullet"/>
      <w:lvlText w:val="•"/>
      <w:lvlJc w:val="left"/>
      <w:pPr>
        <w:ind w:left="6084" w:hanging="205"/>
      </w:pPr>
      <w:rPr>
        <w:rFonts w:hint="default"/>
        <w:lang w:val="es-ES" w:eastAsia="en-US" w:bidi="ar-SA"/>
      </w:rPr>
    </w:lvl>
    <w:lvl w:ilvl="5" w:tplc="9B8E2926">
      <w:numFmt w:val="bullet"/>
      <w:lvlText w:val="•"/>
      <w:lvlJc w:val="left"/>
      <w:pPr>
        <w:ind w:left="7110" w:hanging="205"/>
      </w:pPr>
      <w:rPr>
        <w:rFonts w:hint="default"/>
        <w:lang w:val="es-ES" w:eastAsia="en-US" w:bidi="ar-SA"/>
      </w:rPr>
    </w:lvl>
    <w:lvl w:ilvl="6" w:tplc="F652363C">
      <w:numFmt w:val="bullet"/>
      <w:lvlText w:val="•"/>
      <w:lvlJc w:val="left"/>
      <w:pPr>
        <w:ind w:left="8136" w:hanging="205"/>
      </w:pPr>
      <w:rPr>
        <w:rFonts w:hint="default"/>
        <w:lang w:val="es-ES" w:eastAsia="en-US" w:bidi="ar-SA"/>
      </w:rPr>
    </w:lvl>
    <w:lvl w:ilvl="7" w:tplc="14F8EB12">
      <w:numFmt w:val="bullet"/>
      <w:lvlText w:val="•"/>
      <w:lvlJc w:val="left"/>
      <w:pPr>
        <w:ind w:left="9162" w:hanging="205"/>
      </w:pPr>
      <w:rPr>
        <w:rFonts w:hint="default"/>
        <w:lang w:val="es-ES" w:eastAsia="en-US" w:bidi="ar-SA"/>
      </w:rPr>
    </w:lvl>
    <w:lvl w:ilvl="8" w:tplc="D5745E5C">
      <w:numFmt w:val="bullet"/>
      <w:lvlText w:val="•"/>
      <w:lvlJc w:val="left"/>
      <w:pPr>
        <w:ind w:left="10188" w:hanging="205"/>
      </w:pPr>
      <w:rPr>
        <w:rFonts w:hint="default"/>
        <w:lang w:val="es-ES" w:eastAsia="en-US" w:bidi="ar-SA"/>
      </w:rPr>
    </w:lvl>
  </w:abstractNum>
  <w:abstractNum w:abstractNumId="88" w15:restartNumberingAfterBreak="0">
    <w:nsid w:val="51811A0D"/>
    <w:multiLevelType w:val="hybridMultilevel"/>
    <w:tmpl w:val="3D007FEA"/>
    <w:lvl w:ilvl="0" w:tplc="95E03132">
      <w:start w:val="1"/>
      <w:numFmt w:val="lowerLetter"/>
      <w:lvlText w:val="%1."/>
      <w:lvlJc w:val="left"/>
      <w:pPr>
        <w:ind w:left="3219" w:hanging="360"/>
        <w:jc w:val="left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es-ES" w:eastAsia="en-US" w:bidi="ar-SA"/>
      </w:rPr>
    </w:lvl>
    <w:lvl w:ilvl="1" w:tplc="D3D2C3F4">
      <w:numFmt w:val="bullet"/>
      <w:lvlText w:val="•"/>
      <w:lvlJc w:val="left"/>
      <w:pPr>
        <w:ind w:left="4122" w:hanging="360"/>
      </w:pPr>
      <w:rPr>
        <w:rFonts w:hint="default"/>
        <w:lang w:val="es-ES" w:eastAsia="en-US" w:bidi="ar-SA"/>
      </w:rPr>
    </w:lvl>
    <w:lvl w:ilvl="2" w:tplc="09C41F20">
      <w:numFmt w:val="bullet"/>
      <w:lvlText w:val="•"/>
      <w:lvlJc w:val="left"/>
      <w:pPr>
        <w:ind w:left="5024" w:hanging="360"/>
      </w:pPr>
      <w:rPr>
        <w:rFonts w:hint="default"/>
        <w:lang w:val="es-ES" w:eastAsia="en-US" w:bidi="ar-SA"/>
      </w:rPr>
    </w:lvl>
    <w:lvl w:ilvl="3" w:tplc="5FC43BBC">
      <w:numFmt w:val="bullet"/>
      <w:lvlText w:val="•"/>
      <w:lvlJc w:val="left"/>
      <w:pPr>
        <w:ind w:left="5926" w:hanging="360"/>
      </w:pPr>
      <w:rPr>
        <w:rFonts w:hint="default"/>
        <w:lang w:val="es-ES" w:eastAsia="en-US" w:bidi="ar-SA"/>
      </w:rPr>
    </w:lvl>
    <w:lvl w:ilvl="4" w:tplc="F95C008A">
      <w:numFmt w:val="bullet"/>
      <w:lvlText w:val="•"/>
      <w:lvlJc w:val="left"/>
      <w:pPr>
        <w:ind w:left="6828" w:hanging="360"/>
      </w:pPr>
      <w:rPr>
        <w:rFonts w:hint="default"/>
        <w:lang w:val="es-ES" w:eastAsia="en-US" w:bidi="ar-SA"/>
      </w:rPr>
    </w:lvl>
    <w:lvl w:ilvl="5" w:tplc="ED987EFE">
      <w:numFmt w:val="bullet"/>
      <w:lvlText w:val="•"/>
      <w:lvlJc w:val="left"/>
      <w:pPr>
        <w:ind w:left="7730" w:hanging="360"/>
      </w:pPr>
      <w:rPr>
        <w:rFonts w:hint="default"/>
        <w:lang w:val="es-ES" w:eastAsia="en-US" w:bidi="ar-SA"/>
      </w:rPr>
    </w:lvl>
    <w:lvl w:ilvl="6" w:tplc="6D7A622C">
      <w:numFmt w:val="bullet"/>
      <w:lvlText w:val="•"/>
      <w:lvlJc w:val="left"/>
      <w:pPr>
        <w:ind w:left="8632" w:hanging="360"/>
      </w:pPr>
      <w:rPr>
        <w:rFonts w:hint="default"/>
        <w:lang w:val="es-ES" w:eastAsia="en-US" w:bidi="ar-SA"/>
      </w:rPr>
    </w:lvl>
    <w:lvl w:ilvl="7" w:tplc="B784F5EC">
      <w:numFmt w:val="bullet"/>
      <w:lvlText w:val="•"/>
      <w:lvlJc w:val="left"/>
      <w:pPr>
        <w:ind w:left="9534" w:hanging="360"/>
      </w:pPr>
      <w:rPr>
        <w:rFonts w:hint="default"/>
        <w:lang w:val="es-ES" w:eastAsia="en-US" w:bidi="ar-SA"/>
      </w:rPr>
    </w:lvl>
    <w:lvl w:ilvl="8" w:tplc="237CB784">
      <w:numFmt w:val="bullet"/>
      <w:lvlText w:val="•"/>
      <w:lvlJc w:val="left"/>
      <w:pPr>
        <w:ind w:left="10436" w:hanging="360"/>
      </w:pPr>
      <w:rPr>
        <w:rFonts w:hint="default"/>
        <w:lang w:val="es-ES" w:eastAsia="en-US" w:bidi="ar-SA"/>
      </w:rPr>
    </w:lvl>
  </w:abstractNum>
  <w:abstractNum w:abstractNumId="89" w15:restartNumberingAfterBreak="0">
    <w:nsid w:val="5183540E"/>
    <w:multiLevelType w:val="hybridMultilevel"/>
    <w:tmpl w:val="AE684D4A"/>
    <w:lvl w:ilvl="0" w:tplc="85547DFA">
      <w:start w:val="5"/>
      <w:numFmt w:val="lowerLetter"/>
      <w:lvlText w:val="%1)"/>
      <w:lvlJc w:val="left"/>
      <w:pPr>
        <w:ind w:left="2217" w:hanging="234"/>
        <w:jc w:val="left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es-ES" w:eastAsia="en-US" w:bidi="ar-SA"/>
      </w:rPr>
    </w:lvl>
    <w:lvl w:ilvl="1" w:tplc="420C14EE">
      <w:numFmt w:val="bullet"/>
      <w:lvlText w:val="•"/>
      <w:lvlJc w:val="left"/>
      <w:pPr>
        <w:ind w:left="3222" w:hanging="234"/>
      </w:pPr>
      <w:rPr>
        <w:rFonts w:hint="default"/>
        <w:lang w:val="es-ES" w:eastAsia="en-US" w:bidi="ar-SA"/>
      </w:rPr>
    </w:lvl>
    <w:lvl w:ilvl="2" w:tplc="68E6CC96">
      <w:numFmt w:val="bullet"/>
      <w:lvlText w:val="•"/>
      <w:lvlJc w:val="left"/>
      <w:pPr>
        <w:ind w:left="4224" w:hanging="234"/>
      </w:pPr>
      <w:rPr>
        <w:rFonts w:hint="default"/>
        <w:lang w:val="es-ES" w:eastAsia="en-US" w:bidi="ar-SA"/>
      </w:rPr>
    </w:lvl>
    <w:lvl w:ilvl="3" w:tplc="362CA2C6">
      <w:numFmt w:val="bullet"/>
      <w:lvlText w:val="•"/>
      <w:lvlJc w:val="left"/>
      <w:pPr>
        <w:ind w:left="5226" w:hanging="234"/>
      </w:pPr>
      <w:rPr>
        <w:rFonts w:hint="default"/>
        <w:lang w:val="es-ES" w:eastAsia="en-US" w:bidi="ar-SA"/>
      </w:rPr>
    </w:lvl>
    <w:lvl w:ilvl="4" w:tplc="0B32C5A8">
      <w:numFmt w:val="bullet"/>
      <w:lvlText w:val="•"/>
      <w:lvlJc w:val="left"/>
      <w:pPr>
        <w:ind w:left="6228" w:hanging="234"/>
      </w:pPr>
      <w:rPr>
        <w:rFonts w:hint="default"/>
        <w:lang w:val="es-ES" w:eastAsia="en-US" w:bidi="ar-SA"/>
      </w:rPr>
    </w:lvl>
    <w:lvl w:ilvl="5" w:tplc="4F501B62">
      <w:numFmt w:val="bullet"/>
      <w:lvlText w:val="•"/>
      <w:lvlJc w:val="left"/>
      <w:pPr>
        <w:ind w:left="7230" w:hanging="234"/>
      </w:pPr>
      <w:rPr>
        <w:rFonts w:hint="default"/>
        <w:lang w:val="es-ES" w:eastAsia="en-US" w:bidi="ar-SA"/>
      </w:rPr>
    </w:lvl>
    <w:lvl w:ilvl="6" w:tplc="E0C2F692">
      <w:numFmt w:val="bullet"/>
      <w:lvlText w:val="•"/>
      <w:lvlJc w:val="left"/>
      <w:pPr>
        <w:ind w:left="8232" w:hanging="234"/>
      </w:pPr>
      <w:rPr>
        <w:rFonts w:hint="default"/>
        <w:lang w:val="es-ES" w:eastAsia="en-US" w:bidi="ar-SA"/>
      </w:rPr>
    </w:lvl>
    <w:lvl w:ilvl="7" w:tplc="BF9C42CE">
      <w:numFmt w:val="bullet"/>
      <w:lvlText w:val="•"/>
      <w:lvlJc w:val="left"/>
      <w:pPr>
        <w:ind w:left="9234" w:hanging="234"/>
      </w:pPr>
      <w:rPr>
        <w:rFonts w:hint="default"/>
        <w:lang w:val="es-ES" w:eastAsia="en-US" w:bidi="ar-SA"/>
      </w:rPr>
    </w:lvl>
    <w:lvl w:ilvl="8" w:tplc="24A4059A">
      <w:numFmt w:val="bullet"/>
      <w:lvlText w:val="•"/>
      <w:lvlJc w:val="left"/>
      <w:pPr>
        <w:ind w:left="10236" w:hanging="234"/>
      </w:pPr>
      <w:rPr>
        <w:rFonts w:hint="default"/>
        <w:lang w:val="es-ES" w:eastAsia="en-US" w:bidi="ar-SA"/>
      </w:rPr>
    </w:lvl>
  </w:abstractNum>
  <w:abstractNum w:abstractNumId="90" w15:restartNumberingAfterBreak="0">
    <w:nsid w:val="51C11361"/>
    <w:multiLevelType w:val="hybridMultilevel"/>
    <w:tmpl w:val="683C2022"/>
    <w:lvl w:ilvl="0" w:tplc="36EC66DE">
      <w:start w:val="1"/>
      <w:numFmt w:val="upperLetter"/>
      <w:lvlText w:val="%1)"/>
      <w:lvlJc w:val="left"/>
      <w:pPr>
        <w:ind w:left="2239" w:hanging="256"/>
        <w:jc w:val="left"/>
      </w:pPr>
      <w:rPr>
        <w:rFonts w:ascii="Arial MT" w:eastAsia="Arial MT" w:hAnsi="Arial MT" w:cs="Arial MT" w:hint="default"/>
        <w:w w:val="100"/>
        <w:sz w:val="20"/>
        <w:szCs w:val="20"/>
        <w:lang w:val="es-ES" w:eastAsia="en-US" w:bidi="ar-SA"/>
      </w:rPr>
    </w:lvl>
    <w:lvl w:ilvl="1" w:tplc="DC2884C4">
      <w:numFmt w:val="bullet"/>
      <w:lvlText w:val="•"/>
      <w:lvlJc w:val="left"/>
      <w:pPr>
        <w:ind w:left="3240" w:hanging="256"/>
      </w:pPr>
      <w:rPr>
        <w:rFonts w:hint="default"/>
        <w:lang w:val="es-ES" w:eastAsia="en-US" w:bidi="ar-SA"/>
      </w:rPr>
    </w:lvl>
    <w:lvl w:ilvl="2" w:tplc="F37ED340">
      <w:numFmt w:val="bullet"/>
      <w:lvlText w:val="•"/>
      <w:lvlJc w:val="left"/>
      <w:pPr>
        <w:ind w:left="4240" w:hanging="256"/>
      </w:pPr>
      <w:rPr>
        <w:rFonts w:hint="default"/>
        <w:lang w:val="es-ES" w:eastAsia="en-US" w:bidi="ar-SA"/>
      </w:rPr>
    </w:lvl>
    <w:lvl w:ilvl="3" w:tplc="FBDE0AB2">
      <w:numFmt w:val="bullet"/>
      <w:lvlText w:val="•"/>
      <w:lvlJc w:val="left"/>
      <w:pPr>
        <w:ind w:left="5240" w:hanging="256"/>
      </w:pPr>
      <w:rPr>
        <w:rFonts w:hint="default"/>
        <w:lang w:val="es-ES" w:eastAsia="en-US" w:bidi="ar-SA"/>
      </w:rPr>
    </w:lvl>
    <w:lvl w:ilvl="4" w:tplc="9D1A6312">
      <w:numFmt w:val="bullet"/>
      <w:lvlText w:val="•"/>
      <w:lvlJc w:val="left"/>
      <w:pPr>
        <w:ind w:left="6240" w:hanging="256"/>
      </w:pPr>
      <w:rPr>
        <w:rFonts w:hint="default"/>
        <w:lang w:val="es-ES" w:eastAsia="en-US" w:bidi="ar-SA"/>
      </w:rPr>
    </w:lvl>
    <w:lvl w:ilvl="5" w:tplc="3E1292EE">
      <w:numFmt w:val="bullet"/>
      <w:lvlText w:val="•"/>
      <w:lvlJc w:val="left"/>
      <w:pPr>
        <w:ind w:left="7240" w:hanging="256"/>
      </w:pPr>
      <w:rPr>
        <w:rFonts w:hint="default"/>
        <w:lang w:val="es-ES" w:eastAsia="en-US" w:bidi="ar-SA"/>
      </w:rPr>
    </w:lvl>
    <w:lvl w:ilvl="6" w:tplc="32C2A1CA">
      <w:numFmt w:val="bullet"/>
      <w:lvlText w:val="•"/>
      <w:lvlJc w:val="left"/>
      <w:pPr>
        <w:ind w:left="8240" w:hanging="256"/>
      </w:pPr>
      <w:rPr>
        <w:rFonts w:hint="default"/>
        <w:lang w:val="es-ES" w:eastAsia="en-US" w:bidi="ar-SA"/>
      </w:rPr>
    </w:lvl>
    <w:lvl w:ilvl="7" w:tplc="756078FE">
      <w:numFmt w:val="bullet"/>
      <w:lvlText w:val="•"/>
      <w:lvlJc w:val="left"/>
      <w:pPr>
        <w:ind w:left="9240" w:hanging="256"/>
      </w:pPr>
      <w:rPr>
        <w:rFonts w:hint="default"/>
        <w:lang w:val="es-ES" w:eastAsia="en-US" w:bidi="ar-SA"/>
      </w:rPr>
    </w:lvl>
    <w:lvl w:ilvl="8" w:tplc="4EB4CAFC">
      <w:numFmt w:val="bullet"/>
      <w:lvlText w:val="•"/>
      <w:lvlJc w:val="left"/>
      <w:pPr>
        <w:ind w:left="10240" w:hanging="256"/>
      </w:pPr>
      <w:rPr>
        <w:rFonts w:hint="default"/>
        <w:lang w:val="es-ES" w:eastAsia="en-US" w:bidi="ar-SA"/>
      </w:rPr>
    </w:lvl>
  </w:abstractNum>
  <w:abstractNum w:abstractNumId="91" w15:restartNumberingAfterBreak="0">
    <w:nsid w:val="52B3711E"/>
    <w:multiLevelType w:val="hybridMultilevel"/>
    <w:tmpl w:val="BCBA9C0E"/>
    <w:lvl w:ilvl="0" w:tplc="4E0ED5F2">
      <w:start w:val="11"/>
      <w:numFmt w:val="upperLetter"/>
      <w:lvlText w:val="%1."/>
      <w:lvlJc w:val="left"/>
      <w:pPr>
        <w:ind w:left="2228" w:hanging="245"/>
        <w:jc w:val="left"/>
      </w:pPr>
      <w:rPr>
        <w:rFonts w:ascii="Arial MT" w:eastAsia="Arial MT" w:hAnsi="Arial MT" w:cs="Arial MT" w:hint="default"/>
        <w:w w:val="100"/>
        <w:sz w:val="20"/>
        <w:szCs w:val="20"/>
        <w:lang w:val="es-ES" w:eastAsia="en-US" w:bidi="ar-SA"/>
      </w:rPr>
    </w:lvl>
    <w:lvl w:ilvl="1" w:tplc="61EE4EBE">
      <w:numFmt w:val="bullet"/>
      <w:lvlText w:val="•"/>
      <w:lvlJc w:val="left"/>
      <w:pPr>
        <w:ind w:left="3222" w:hanging="245"/>
      </w:pPr>
      <w:rPr>
        <w:rFonts w:hint="default"/>
        <w:lang w:val="es-ES" w:eastAsia="en-US" w:bidi="ar-SA"/>
      </w:rPr>
    </w:lvl>
    <w:lvl w:ilvl="2" w:tplc="4BA08CDE">
      <w:numFmt w:val="bullet"/>
      <w:lvlText w:val="•"/>
      <w:lvlJc w:val="left"/>
      <w:pPr>
        <w:ind w:left="4224" w:hanging="245"/>
      </w:pPr>
      <w:rPr>
        <w:rFonts w:hint="default"/>
        <w:lang w:val="es-ES" w:eastAsia="en-US" w:bidi="ar-SA"/>
      </w:rPr>
    </w:lvl>
    <w:lvl w:ilvl="3" w:tplc="8BA00EE6">
      <w:numFmt w:val="bullet"/>
      <w:lvlText w:val="•"/>
      <w:lvlJc w:val="left"/>
      <w:pPr>
        <w:ind w:left="5226" w:hanging="245"/>
      </w:pPr>
      <w:rPr>
        <w:rFonts w:hint="default"/>
        <w:lang w:val="es-ES" w:eastAsia="en-US" w:bidi="ar-SA"/>
      </w:rPr>
    </w:lvl>
    <w:lvl w:ilvl="4" w:tplc="00FAE236">
      <w:numFmt w:val="bullet"/>
      <w:lvlText w:val="•"/>
      <w:lvlJc w:val="left"/>
      <w:pPr>
        <w:ind w:left="6228" w:hanging="245"/>
      </w:pPr>
      <w:rPr>
        <w:rFonts w:hint="default"/>
        <w:lang w:val="es-ES" w:eastAsia="en-US" w:bidi="ar-SA"/>
      </w:rPr>
    </w:lvl>
    <w:lvl w:ilvl="5" w:tplc="EA44D520">
      <w:numFmt w:val="bullet"/>
      <w:lvlText w:val="•"/>
      <w:lvlJc w:val="left"/>
      <w:pPr>
        <w:ind w:left="7230" w:hanging="245"/>
      </w:pPr>
      <w:rPr>
        <w:rFonts w:hint="default"/>
        <w:lang w:val="es-ES" w:eastAsia="en-US" w:bidi="ar-SA"/>
      </w:rPr>
    </w:lvl>
    <w:lvl w:ilvl="6" w:tplc="BFE4048C">
      <w:numFmt w:val="bullet"/>
      <w:lvlText w:val="•"/>
      <w:lvlJc w:val="left"/>
      <w:pPr>
        <w:ind w:left="8232" w:hanging="245"/>
      </w:pPr>
      <w:rPr>
        <w:rFonts w:hint="default"/>
        <w:lang w:val="es-ES" w:eastAsia="en-US" w:bidi="ar-SA"/>
      </w:rPr>
    </w:lvl>
    <w:lvl w:ilvl="7" w:tplc="C4CC7438">
      <w:numFmt w:val="bullet"/>
      <w:lvlText w:val="•"/>
      <w:lvlJc w:val="left"/>
      <w:pPr>
        <w:ind w:left="9234" w:hanging="245"/>
      </w:pPr>
      <w:rPr>
        <w:rFonts w:hint="default"/>
        <w:lang w:val="es-ES" w:eastAsia="en-US" w:bidi="ar-SA"/>
      </w:rPr>
    </w:lvl>
    <w:lvl w:ilvl="8" w:tplc="09CE6304">
      <w:numFmt w:val="bullet"/>
      <w:lvlText w:val="•"/>
      <w:lvlJc w:val="left"/>
      <w:pPr>
        <w:ind w:left="10236" w:hanging="245"/>
      </w:pPr>
      <w:rPr>
        <w:rFonts w:hint="default"/>
        <w:lang w:val="es-ES" w:eastAsia="en-US" w:bidi="ar-SA"/>
      </w:rPr>
    </w:lvl>
  </w:abstractNum>
  <w:abstractNum w:abstractNumId="92" w15:restartNumberingAfterBreak="0">
    <w:nsid w:val="52BA71B0"/>
    <w:multiLevelType w:val="hybridMultilevel"/>
    <w:tmpl w:val="56C409F6"/>
    <w:lvl w:ilvl="0" w:tplc="6CD23E24">
      <w:start w:val="1"/>
      <w:numFmt w:val="lowerLetter"/>
      <w:lvlText w:val="%1)"/>
      <w:lvlJc w:val="left"/>
      <w:pPr>
        <w:ind w:left="2217" w:hanging="234"/>
        <w:jc w:val="left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es-ES" w:eastAsia="en-US" w:bidi="ar-SA"/>
      </w:rPr>
    </w:lvl>
    <w:lvl w:ilvl="1" w:tplc="78549CD0">
      <w:numFmt w:val="bullet"/>
      <w:lvlText w:val="•"/>
      <w:lvlJc w:val="left"/>
      <w:pPr>
        <w:ind w:left="3222" w:hanging="234"/>
      </w:pPr>
      <w:rPr>
        <w:rFonts w:hint="default"/>
        <w:lang w:val="es-ES" w:eastAsia="en-US" w:bidi="ar-SA"/>
      </w:rPr>
    </w:lvl>
    <w:lvl w:ilvl="2" w:tplc="6D3E5D04">
      <w:numFmt w:val="bullet"/>
      <w:lvlText w:val="•"/>
      <w:lvlJc w:val="left"/>
      <w:pPr>
        <w:ind w:left="4224" w:hanging="234"/>
      </w:pPr>
      <w:rPr>
        <w:rFonts w:hint="default"/>
        <w:lang w:val="es-ES" w:eastAsia="en-US" w:bidi="ar-SA"/>
      </w:rPr>
    </w:lvl>
    <w:lvl w:ilvl="3" w:tplc="B6DED1EC">
      <w:numFmt w:val="bullet"/>
      <w:lvlText w:val="•"/>
      <w:lvlJc w:val="left"/>
      <w:pPr>
        <w:ind w:left="5226" w:hanging="234"/>
      </w:pPr>
      <w:rPr>
        <w:rFonts w:hint="default"/>
        <w:lang w:val="es-ES" w:eastAsia="en-US" w:bidi="ar-SA"/>
      </w:rPr>
    </w:lvl>
    <w:lvl w:ilvl="4" w:tplc="E79E3F0A">
      <w:numFmt w:val="bullet"/>
      <w:lvlText w:val="•"/>
      <w:lvlJc w:val="left"/>
      <w:pPr>
        <w:ind w:left="6228" w:hanging="234"/>
      </w:pPr>
      <w:rPr>
        <w:rFonts w:hint="default"/>
        <w:lang w:val="es-ES" w:eastAsia="en-US" w:bidi="ar-SA"/>
      </w:rPr>
    </w:lvl>
    <w:lvl w:ilvl="5" w:tplc="BFFE1DCA">
      <w:numFmt w:val="bullet"/>
      <w:lvlText w:val="•"/>
      <w:lvlJc w:val="left"/>
      <w:pPr>
        <w:ind w:left="7230" w:hanging="234"/>
      </w:pPr>
      <w:rPr>
        <w:rFonts w:hint="default"/>
        <w:lang w:val="es-ES" w:eastAsia="en-US" w:bidi="ar-SA"/>
      </w:rPr>
    </w:lvl>
    <w:lvl w:ilvl="6" w:tplc="0D827BDE">
      <w:numFmt w:val="bullet"/>
      <w:lvlText w:val="•"/>
      <w:lvlJc w:val="left"/>
      <w:pPr>
        <w:ind w:left="8232" w:hanging="234"/>
      </w:pPr>
      <w:rPr>
        <w:rFonts w:hint="default"/>
        <w:lang w:val="es-ES" w:eastAsia="en-US" w:bidi="ar-SA"/>
      </w:rPr>
    </w:lvl>
    <w:lvl w:ilvl="7" w:tplc="5EF69416">
      <w:numFmt w:val="bullet"/>
      <w:lvlText w:val="•"/>
      <w:lvlJc w:val="left"/>
      <w:pPr>
        <w:ind w:left="9234" w:hanging="234"/>
      </w:pPr>
      <w:rPr>
        <w:rFonts w:hint="default"/>
        <w:lang w:val="es-ES" w:eastAsia="en-US" w:bidi="ar-SA"/>
      </w:rPr>
    </w:lvl>
    <w:lvl w:ilvl="8" w:tplc="BE8CA6D8">
      <w:numFmt w:val="bullet"/>
      <w:lvlText w:val="•"/>
      <w:lvlJc w:val="left"/>
      <w:pPr>
        <w:ind w:left="10236" w:hanging="234"/>
      </w:pPr>
      <w:rPr>
        <w:rFonts w:hint="default"/>
        <w:lang w:val="es-ES" w:eastAsia="en-US" w:bidi="ar-SA"/>
      </w:rPr>
    </w:lvl>
  </w:abstractNum>
  <w:abstractNum w:abstractNumId="93" w15:restartNumberingAfterBreak="0">
    <w:nsid w:val="533D1767"/>
    <w:multiLevelType w:val="hybridMultilevel"/>
    <w:tmpl w:val="FFE47420"/>
    <w:lvl w:ilvl="0" w:tplc="927AF3AA">
      <w:start w:val="1"/>
      <w:numFmt w:val="lowerLetter"/>
      <w:lvlText w:val="%1)"/>
      <w:lvlJc w:val="left"/>
      <w:pPr>
        <w:ind w:left="2217" w:hanging="234"/>
        <w:jc w:val="left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es-ES" w:eastAsia="en-US" w:bidi="ar-SA"/>
      </w:rPr>
    </w:lvl>
    <w:lvl w:ilvl="1" w:tplc="4AE8F7F4">
      <w:numFmt w:val="bullet"/>
      <w:lvlText w:val="•"/>
      <w:lvlJc w:val="left"/>
      <w:pPr>
        <w:ind w:left="3222" w:hanging="234"/>
      </w:pPr>
      <w:rPr>
        <w:rFonts w:hint="default"/>
        <w:lang w:val="es-ES" w:eastAsia="en-US" w:bidi="ar-SA"/>
      </w:rPr>
    </w:lvl>
    <w:lvl w:ilvl="2" w:tplc="E080335A">
      <w:numFmt w:val="bullet"/>
      <w:lvlText w:val="•"/>
      <w:lvlJc w:val="left"/>
      <w:pPr>
        <w:ind w:left="4224" w:hanging="234"/>
      </w:pPr>
      <w:rPr>
        <w:rFonts w:hint="default"/>
        <w:lang w:val="es-ES" w:eastAsia="en-US" w:bidi="ar-SA"/>
      </w:rPr>
    </w:lvl>
    <w:lvl w:ilvl="3" w:tplc="9200ACFC">
      <w:numFmt w:val="bullet"/>
      <w:lvlText w:val="•"/>
      <w:lvlJc w:val="left"/>
      <w:pPr>
        <w:ind w:left="5226" w:hanging="234"/>
      </w:pPr>
      <w:rPr>
        <w:rFonts w:hint="default"/>
        <w:lang w:val="es-ES" w:eastAsia="en-US" w:bidi="ar-SA"/>
      </w:rPr>
    </w:lvl>
    <w:lvl w:ilvl="4" w:tplc="A9883F8E">
      <w:numFmt w:val="bullet"/>
      <w:lvlText w:val="•"/>
      <w:lvlJc w:val="left"/>
      <w:pPr>
        <w:ind w:left="6228" w:hanging="234"/>
      </w:pPr>
      <w:rPr>
        <w:rFonts w:hint="default"/>
        <w:lang w:val="es-ES" w:eastAsia="en-US" w:bidi="ar-SA"/>
      </w:rPr>
    </w:lvl>
    <w:lvl w:ilvl="5" w:tplc="888E13A8">
      <w:numFmt w:val="bullet"/>
      <w:lvlText w:val="•"/>
      <w:lvlJc w:val="left"/>
      <w:pPr>
        <w:ind w:left="7230" w:hanging="234"/>
      </w:pPr>
      <w:rPr>
        <w:rFonts w:hint="default"/>
        <w:lang w:val="es-ES" w:eastAsia="en-US" w:bidi="ar-SA"/>
      </w:rPr>
    </w:lvl>
    <w:lvl w:ilvl="6" w:tplc="630ACD08">
      <w:numFmt w:val="bullet"/>
      <w:lvlText w:val="•"/>
      <w:lvlJc w:val="left"/>
      <w:pPr>
        <w:ind w:left="8232" w:hanging="234"/>
      </w:pPr>
      <w:rPr>
        <w:rFonts w:hint="default"/>
        <w:lang w:val="es-ES" w:eastAsia="en-US" w:bidi="ar-SA"/>
      </w:rPr>
    </w:lvl>
    <w:lvl w:ilvl="7" w:tplc="6198A21E">
      <w:numFmt w:val="bullet"/>
      <w:lvlText w:val="•"/>
      <w:lvlJc w:val="left"/>
      <w:pPr>
        <w:ind w:left="9234" w:hanging="234"/>
      </w:pPr>
      <w:rPr>
        <w:rFonts w:hint="default"/>
        <w:lang w:val="es-ES" w:eastAsia="en-US" w:bidi="ar-SA"/>
      </w:rPr>
    </w:lvl>
    <w:lvl w:ilvl="8" w:tplc="DF6AA9EA">
      <w:numFmt w:val="bullet"/>
      <w:lvlText w:val="•"/>
      <w:lvlJc w:val="left"/>
      <w:pPr>
        <w:ind w:left="10236" w:hanging="234"/>
      </w:pPr>
      <w:rPr>
        <w:rFonts w:hint="default"/>
        <w:lang w:val="es-ES" w:eastAsia="en-US" w:bidi="ar-SA"/>
      </w:rPr>
    </w:lvl>
  </w:abstractNum>
  <w:abstractNum w:abstractNumId="94" w15:restartNumberingAfterBreak="0">
    <w:nsid w:val="53BA4378"/>
    <w:multiLevelType w:val="hybridMultilevel"/>
    <w:tmpl w:val="4CC0D610"/>
    <w:lvl w:ilvl="0" w:tplc="DCF68AA2">
      <w:start w:val="1"/>
      <w:numFmt w:val="upperRoman"/>
      <w:lvlText w:val="%1."/>
      <w:lvlJc w:val="left"/>
      <w:pPr>
        <w:ind w:left="2151" w:hanging="167"/>
        <w:jc w:val="left"/>
      </w:pPr>
      <w:rPr>
        <w:rFonts w:ascii="Arial MT" w:eastAsia="Arial MT" w:hAnsi="Arial MT" w:cs="Arial MT" w:hint="default"/>
        <w:w w:val="100"/>
        <w:sz w:val="20"/>
        <w:szCs w:val="20"/>
        <w:lang w:val="es-ES" w:eastAsia="en-US" w:bidi="ar-SA"/>
      </w:rPr>
    </w:lvl>
    <w:lvl w:ilvl="1" w:tplc="12EEABBC">
      <w:numFmt w:val="bullet"/>
      <w:lvlText w:val="•"/>
      <w:lvlJc w:val="left"/>
      <w:pPr>
        <w:ind w:left="3168" w:hanging="167"/>
      </w:pPr>
      <w:rPr>
        <w:rFonts w:hint="default"/>
        <w:lang w:val="es-ES" w:eastAsia="en-US" w:bidi="ar-SA"/>
      </w:rPr>
    </w:lvl>
    <w:lvl w:ilvl="2" w:tplc="E1005976">
      <w:numFmt w:val="bullet"/>
      <w:lvlText w:val="•"/>
      <w:lvlJc w:val="left"/>
      <w:pPr>
        <w:ind w:left="4176" w:hanging="167"/>
      </w:pPr>
      <w:rPr>
        <w:rFonts w:hint="default"/>
        <w:lang w:val="es-ES" w:eastAsia="en-US" w:bidi="ar-SA"/>
      </w:rPr>
    </w:lvl>
    <w:lvl w:ilvl="3" w:tplc="64962DE8">
      <w:numFmt w:val="bullet"/>
      <w:lvlText w:val="•"/>
      <w:lvlJc w:val="left"/>
      <w:pPr>
        <w:ind w:left="5184" w:hanging="167"/>
      </w:pPr>
      <w:rPr>
        <w:rFonts w:hint="default"/>
        <w:lang w:val="es-ES" w:eastAsia="en-US" w:bidi="ar-SA"/>
      </w:rPr>
    </w:lvl>
    <w:lvl w:ilvl="4" w:tplc="7076BCE4">
      <w:numFmt w:val="bullet"/>
      <w:lvlText w:val="•"/>
      <w:lvlJc w:val="left"/>
      <w:pPr>
        <w:ind w:left="6192" w:hanging="167"/>
      </w:pPr>
      <w:rPr>
        <w:rFonts w:hint="default"/>
        <w:lang w:val="es-ES" w:eastAsia="en-US" w:bidi="ar-SA"/>
      </w:rPr>
    </w:lvl>
    <w:lvl w:ilvl="5" w:tplc="11707020">
      <w:numFmt w:val="bullet"/>
      <w:lvlText w:val="•"/>
      <w:lvlJc w:val="left"/>
      <w:pPr>
        <w:ind w:left="7200" w:hanging="167"/>
      </w:pPr>
      <w:rPr>
        <w:rFonts w:hint="default"/>
        <w:lang w:val="es-ES" w:eastAsia="en-US" w:bidi="ar-SA"/>
      </w:rPr>
    </w:lvl>
    <w:lvl w:ilvl="6" w:tplc="E34444C8">
      <w:numFmt w:val="bullet"/>
      <w:lvlText w:val="•"/>
      <w:lvlJc w:val="left"/>
      <w:pPr>
        <w:ind w:left="8208" w:hanging="167"/>
      </w:pPr>
      <w:rPr>
        <w:rFonts w:hint="default"/>
        <w:lang w:val="es-ES" w:eastAsia="en-US" w:bidi="ar-SA"/>
      </w:rPr>
    </w:lvl>
    <w:lvl w:ilvl="7" w:tplc="303E0F5A">
      <w:numFmt w:val="bullet"/>
      <w:lvlText w:val="•"/>
      <w:lvlJc w:val="left"/>
      <w:pPr>
        <w:ind w:left="9216" w:hanging="167"/>
      </w:pPr>
      <w:rPr>
        <w:rFonts w:hint="default"/>
        <w:lang w:val="es-ES" w:eastAsia="en-US" w:bidi="ar-SA"/>
      </w:rPr>
    </w:lvl>
    <w:lvl w:ilvl="8" w:tplc="4C28200E">
      <w:numFmt w:val="bullet"/>
      <w:lvlText w:val="•"/>
      <w:lvlJc w:val="left"/>
      <w:pPr>
        <w:ind w:left="10224" w:hanging="167"/>
      </w:pPr>
      <w:rPr>
        <w:rFonts w:hint="default"/>
        <w:lang w:val="es-ES" w:eastAsia="en-US" w:bidi="ar-SA"/>
      </w:rPr>
    </w:lvl>
  </w:abstractNum>
  <w:abstractNum w:abstractNumId="95" w15:restartNumberingAfterBreak="0">
    <w:nsid w:val="554E53BB"/>
    <w:multiLevelType w:val="hybridMultilevel"/>
    <w:tmpl w:val="D89C5232"/>
    <w:lvl w:ilvl="0" w:tplc="CE2C0BB4">
      <w:start w:val="1"/>
      <w:numFmt w:val="upperRoman"/>
      <w:lvlText w:val="%1."/>
      <w:lvlJc w:val="left"/>
      <w:pPr>
        <w:ind w:left="2172" w:hanging="189"/>
        <w:jc w:val="left"/>
      </w:pPr>
      <w:rPr>
        <w:rFonts w:ascii="Arial MT" w:eastAsia="Arial MT" w:hAnsi="Arial MT" w:cs="Arial MT" w:hint="default"/>
        <w:w w:val="100"/>
        <w:sz w:val="20"/>
        <w:szCs w:val="20"/>
        <w:lang w:val="es-ES" w:eastAsia="en-US" w:bidi="ar-SA"/>
      </w:rPr>
    </w:lvl>
    <w:lvl w:ilvl="1" w:tplc="6C00BD26">
      <w:numFmt w:val="bullet"/>
      <w:lvlText w:val="•"/>
      <w:lvlJc w:val="left"/>
      <w:pPr>
        <w:ind w:left="3186" w:hanging="189"/>
      </w:pPr>
      <w:rPr>
        <w:rFonts w:hint="default"/>
        <w:lang w:val="es-ES" w:eastAsia="en-US" w:bidi="ar-SA"/>
      </w:rPr>
    </w:lvl>
    <w:lvl w:ilvl="2" w:tplc="D6FADE08">
      <w:numFmt w:val="bullet"/>
      <w:lvlText w:val="•"/>
      <w:lvlJc w:val="left"/>
      <w:pPr>
        <w:ind w:left="4192" w:hanging="189"/>
      </w:pPr>
      <w:rPr>
        <w:rFonts w:hint="default"/>
        <w:lang w:val="es-ES" w:eastAsia="en-US" w:bidi="ar-SA"/>
      </w:rPr>
    </w:lvl>
    <w:lvl w:ilvl="3" w:tplc="613243B4">
      <w:numFmt w:val="bullet"/>
      <w:lvlText w:val="•"/>
      <w:lvlJc w:val="left"/>
      <w:pPr>
        <w:ind w:left="5198" w:hanging="189"/>
      </w:pPr>
      <w:rPr>
        <w:rFonts w:hint="default"/>
        <w:lang w:val="es-ES" w:eastAsia="en-US" w:bidi="ar-SA"/>
      </w:rPr>
    </w:lvl>
    <w:lvl w:ilvl="4" w:tplc="9C9455F0">
      <w:numFmt w:val="bullet"/>
      <w:lvlText w:val="•"/>
      <w:lvlJc w:val="left"/>
      <w:pPr>
        <w:ind w:left="6204" w:hanging="189"/>
      </w:pPr>
      <w:rPr>
        <w:rFonts w:hint="default"/>
        <w:lang w:val="es-ES" w:eastAsia="en-US" w:bidi="ar-SA"/>
      </w:rPr>
    </w:lvl>
    <w:lvl w:ilvl="5" w:tplc="4992EEC6">
      <w:numFmt w:val="bullet"/>
      <w:lvlText w:val="•"/>
      <w:lvlJc w:val="left"/>
      <w:pPr>
        <w:ind w:left="7210" w:hanging="189"/>
      </w:pPr>
      <w:rPr>
        <w:rFonts w:hint="default"/>
        <w:lang w:val="es-ES" w:eastAsia="en-US" w:bidi="ar-SA"/>
      </w:rPr>
    </w:lvl>
    <w:lvl w:ilvl="6" w:tplc="E04EC872">
      <w:numFmt w:val="bullet"/>
      <w:lvlText w:val="•"/>
      <w:lvlJc w:val="left"/>
      <w:pPr>
        <w:ind w:left="8216" w:hanging="189"/>
      </w:pPr>
      <w:rPr>
        <w:rFonts w:hint="default"/>
        <w:lang w:val="es-ES" w:eastAsia="en-US" w:bidi="ar-SA"/>
      </w:rPr>
    </w:lvl>
    <w:lvl w:ilvl="7" w:tplc="7BE0B098">
      <w:numFmt w:val="bullet"/>
      <w:lvlText w:val="•"/>
      <w:lvlJc w:val="left"/>
      <w:pPr>
        <w:ind w:left="9222" w:hanging="189"/>
      </w:pPr>
      <w:rPr>
        <w:rFonts w:hint="default"/>
        <w:lang w:val="es-ES" w:eastAsia="en-US" w:bidi="ar-SA"/>
      </w:rPr>
    </w:lvl>
    <w:lvl w:ilvl="8" w:tplc="2968C0C2">
      <w:numFmt w:val="bullet"/>
      <w:lvlText w:val="•"/>
      <w:lvlJc w:val="left"/>
      <w:pPr>
        <w:ind w:left="10228" w:hanging="189"/>
      </w:pPr>
      <w:rPr>
        <w:rFonts w:hint="default"/>
        <w:lang w:val="es-ES" w:eastAsia="en-US" w:bidi="ar-SA"/>
      </w:rPr>
    </w:lvl>
  </w:abstractNum>
  <w:abstractNum w:abstractNumId="96" w15:restartNumberingAfterBreak="0">
    <w:nsid w:val="555A24E7"/>
    <w:multiLevelType w:val="hybridMultilevel"/>
    <w:tmpl w:val="C15428F4"/>
    <w:lvl w:ilvl="0" w:tplc="A2B6CF6A">
      <w:start w:val="1"/>
      <w:numFmt w:val="upperRoman"/>
      <w:lvlText w:val="%1."/>
      <w:lvlJc w:val="left"/>
      <w:pPr>
        <w:ind w:left="1984" w:hanging="157"/>
        <w:jc w:val="left"/>
      </w:pPr>
      <w:rPr>
        <w:rFonts w:ascii="Arial MT" w:eastAsia="Arial MT" w:hAnsi="Arial MT" w:cs="Arial MT" w:hint="default"/>
        <w:w w:val="100"/>
        <w:sz w:val="20"/>
        <w:szCs w:val="20"/>
        <w:lang w:val="es-ES" w:eastAsia="en-US" w:bidi="ar-SA"/>
      </w:rPr>
    </w:lvl>
    <w:lvl w:ilvl="1" w:tplc="9962B414">
      <w:numFmt w:val="bullet"/>
      <w:lvlText w:val="•"/>
      <w:lvlJc w:val="left"/>
      <w:pPr>
        <w:ind w:left="3006" w:hanging="157"/>
      </w:pPr>
      <w:rPr>
        <w:rFonts w:hint="default"/>
        <w:lang w:val="es-ES" w:eastAsia="en-US" w:bidi="ar-SA"/>
      </w:rPr>
    </w:lvl>
    <w:lvl w:ilvl="2" w:tplc="DF764DBA">
      <w:numFmt w:val="bullet"/>
      <w:lvlText w:val="•"/>
      <w:lvlJc w:val="left"/>
      <w:pPr>
        <w:ind w:left="4032" w:hanging="157"/>
      </w:pPr>
      <w:rPr>
        <w:rFonts w:hint="default"/>
        <w:lang w:val="es-ES" w:eastAsia="en-US" w:bidi="ar-SA"/>
      </w:rPr>
    </w:lvl>
    <w:lvl w:ilvl="3" w:tplc="27206444">
      <w:numFmt w:val="bullet"/>
      <w:lvlText w:val="•"/>
      <w:lvlJc w:val="left"/>
      <w:pPr>
        <w:ind w:left="5058" w:hanging="157"/>
      </w:pPr>
      <w:rPr>
        <w:rFonts w:hint="default"/>
        <w:lang w:val="es-ES" w:eastAsia="en-US" w:bidi="ar-SA"/>
      </w:rPr>
    </w:lvl>
    <w:lvl w:ilvl="4" w:tplc="1A8E0194">
      <w:numFmt w:val="bullet"/>
      <w:lvlText w:val="•"/>
      <w:lvlJc w:val="left"/>
      <w:pPr>
        <w:ind w:left="6084" w:hanging="157"/>
      </w:pPr>
      <w:rPr>
        <w:rFonts w:hint="default"/>
        <w:lang w:val="es-ES" w:eastAsia="en-US" w:bidi="ar-SA"/>
      </w:rPr>
    </w:lvl>
    <w:lvl w:ilvl="5" w:tplc="E07444CE">
      <w:numFmt w:val="bullet"/>
      <w:lvlText w:val="•"/>
      <w:lvlJc w:val="left"/>
      <w:pPr>
        <w:ind w:left="7110" w:hanging="157"/>
      </w:pPr>
      <w:rPr>
        <w:rFonts w:hint="default"/>
        <w:lang w:val="es-ES" w:eastAsia="en-US" w:bidi="ar-SA"/>
      </w:rPr>
    </w:lvl>
    <w:lvl w:ilvl="6" w:tplc="EACC3E98">
      <w:numFmt w:val="bullet"/>
      <w:lvlText w:val="•"/>
      <w:lvlJc w:val="left"/>
      <w:pPr>
        <w:ind w:left="8136" w:hanging="157"/>
      </w:pPr>
      <w:rPr>
        <w:rFonts w:hint="default"/>
        <w:lang w:val="es-ES" w:eastAsia="en-US" w:bidi="ar-SA"/>
      </w:rPr>
    </w:lvl>
    <w:lvl w:ilvl="7" w:tplc="BF3CE2AC">
      <w:numFmt w:val="bullet"/>
      <w:lvlText w:val="•"/>
      <w:lvlJc w:val="left"/>
      <w:pPr>
        <w:ind w:left="9162" w:hanging="157"/>
      </w:pPr>
      <w:rPr>
        <w:rFonts w:hint="default"/>
        <w:lang w:val="es-ES" w:eastAsia="en-US" w:bidi="ar-SA"/>
      </w:rPr>
    </w:lvl>
    <w:lvl w:ilvl="8" w:tplc="767E27E0">
      <w:numFmt w:val="bullet"/>
      <w:lvlText w:val="•"/>
      <w:lvlJc w:val="left"/>
      <w:pPr>
        <w:ind w:left="10188" w:hanging="157"/>
      </w:pPr>
      <w:rPr>
        <w:rFonts w:hint="default"/>
        <w:lang w:val="es-ES" w:eastAsia="en-US" w:bidi="ar-SA"/>
      </w:rPr>
    </w:lvl>
  </w:abstractNum>
  <w:abstractNum w:abstractNumId="97" w15:restartNumberingAfterBreak="0">
    <w:nsid w:val="56327D79"/>
    <w:multiLevelType w:val="hybridMultilevel"/>
    <w:tmpl w:val="B6EC0324"/>
    <w:lvl w:ilvl="0" w:tplc="BCD6DBF0">
      <w:start w:val="1"/>
      <w:numFmt w:val="upperRoman"/>
      <w:lvlText w:val="%1."/>
      <w:lvlJc w:val="left"/>
      <w:pPr>
        <w:ind w:left="1984" w:hanging="194"/>
        <w:jc w:val="left"/>
      </w:pPr>
      <w:rPr>
        <w:rFonts w:ascii="Arial MT" w:eastAsia="Arial MT" w:hAnsi="Arial MT" w:cs="Arial MT" w:hint="default"/>
        <w:w w:val="100"/>
        <w:sz w:val="20"/>
        <w:szCs w:val="20"/>
        <w:lang w:val="es-ES" w:eastAsia="en-US" w:bidi="ar-SA"/>
      </w:rPr>
    </w:lvl>
    <w:lvl w:ilvl="1" w:tplc="2480A4FC">
      <w:numFmt w:val="bullet"/>
      <w:lvlText w:val="•"/>
      <w:lvlJc w:val="left"/>
      <w:pPr>
        <w:ind w:left="3006" w:hanging="194"/>
      </w:pPr>
      <w:rPr>
        <w:rFonts w:hint="default"/>
        <w:lang w:val="es-ES" w:eastAsia="en-US" w:bidi="ar-SA"/>
      </w:rPr>
    </w:lvl>
    <w:lvl w:ilvl="2" w:tplc="CC06B182">
      <w:numFmt w:val="bullet"/>
      <w:lvlText w:val="•"/>
      <w:lvlJc w:val="left"/>
      <w:pPr>
        <w:ind w:left="4032" w:hanging="194"/>
      </w:pPr>
      <w:rPr>
        <w:rFonts w:hint="default"/>
        <w:lang w:val="es-ES" w:eastAsia="en-US" w:bidi="ar-SA"/>
      </w:rPr>
    </w:lvl>
    <w:lvl w:ilvl="3" w:tplc="4474AD5C">
      <w:numFmt w:val="bullet"/>
      <w:lvlText w:val="•"/>
      <w:lvlJc w:val="left"/>
      <w:pPr>
        <w:ind w:left="5058" w:hanging="194"/>
      </w:pPr>
      <w:rPr>
        <w:rFonts w:hint="default"/>
        <w:lang w:val="es-ES" w:eastAsia="en-US" w:bidi="ar-SA"/>
      </w:rPr>
    </w:lvl>
    <w:lvl w:ilvl="4" w:tplc="26B65DDE">
      <w:numFmt w:val="bullet"/>
      <w:lvlText w:val="•"/>
      <w:lvlJc w:val="left"/>
      <w:pPr>
        <w:ind w:left="6084" w:hanging="194"/>
      </w:pPr>
      <w:rPr>
        <w:rFonts w:hint="default"/>
        <w:lang w:val="es-ES" w:eastAsia="en-US" w:bidi="ar-SA"/>
      </w:rPr>
    </w:lvl>
    <w:lvl w:ilvl="5" w:tplc="A64C5C24">
      <w:numFmt w:val="bullet"/>
      <w:lvlText w:val="•"/>
      <w:lvlJc w:val="left"/>
      <w:pPr>
        <w:ind w:left="7110" w:hanging="194"/>
      </w:pPr>
      <w:rPr>
        <w:rFonts w:hint="default"/>
        <w:lang w:val="es-ES" w:eastAsia="en-US" w:bidi="ar-SA"/>
      </w:rPr>
    </w:lvl>
    <w:lvl w:ilvl="6" w:tplc="4D460E90">
      <w:numFmt w:val="bullet"/>
      <w:lvlText w:val="•"/>
      <w:lvlJc w:val="left"/>
      <w:pPr>
        <w:ind w:left="8136" w:hanging="194"/>
      </w:pPr>
      <w:rPr>
        <w:rFonts w:hint="default"/>
        <w:lang w:val="es-ES" w:eastAsia="en-US" w:bidi="ar-SA"/>
      </w:rPr>
    </w:lvl>
    <w:lvl w:ilvl="7" w:tplc="EC1EC256">
      <w:numFmt w:val="bullet"/>
      <w:lvlText w:val="•"/>
      <w:lvlJc w:val="left"/>
      <w:pPr>
        <w:ind w:left="9162" w:hanging="194"/>
      </w:pPr>
      <w:rPr>
        <w:rFonts w:hint="default"/>
        <w:lang w:val="es-ES" w:eastAsia="en-US" w:bidi="ar-SA"/>
      </w:rPr>
    </w:lvl>
    <w:lvl w:ilvl="8" w:tplc="FC387FF2">
      <w:numFmt w:val="bullet"/>
      <w:lvlText w:val="•"/>
      <w:lvlJc w:val="left"/>
      <w:pPr>
        <w:ind w:left="10188" w:hanging="194"/>
      </w:pPr>
      <w:rPr>
        <w:rFonts w:hint="default"/>
        <w:lang w:val="es-ES" w:eastAsia="en-US" w:bidi="ar-SA"/>
      </w:rPr>
    </w:lvl>
  </w:abstractNum>
  <w:abstractNum w:abstractNumId="98" w15:restartNumberingAfterBreak="0">
    <w:nsid w:val="565411A3"/>
    <w:multiLevelType w:val="hybridMultilevel"/>
    <w:tmpl w:val="876486E0"/>
    <w:lvl w:ilvl="0" w:tplc="DFA41AC0">
      <w:start w:val="1"/>
      <w:numFmt w:val="upperRoman"/>
      <w:lvlText w:val="%1."/>
      <w:lvlJc w:val="left"/>
      <w:pPr>
        <w:ind w:left="2151" w:hanging="167"/>
        <w:jc w:val="left"/>
      </w:pPr>
      <w:rPr>
        <w:rFonts w:ascii="Arial MT" w:eastAsia="Arial MT" w:hAnsi="Arial MT" w:cs="Arial MT" w:hint="default"/>
        <w:w w:val="100"/>
        <w:sz w:val="20"/>
        <w:szCs w:val="20"/>
        <w:lang w:val="es-ES" w:eastAsia="en-US" w:bidi="ar-SA"/>
      </w:rPr>
    </w:lvl>
    <w:lvl w:ilvl="1" w:tplc="8558F768">
      <w:numFmt w:val="bullet"/>
      <w:lvlText w:val="•"/>
      <w:lvlJc w:val="left"/>
      <w:pPr>
        <w:ind w:left="3168" w:hanging="167"/>
      </w:pPr>
      <w:rPr>
        <w:rFonts w:hint="default"/>
        <w:lang w:val="es-ES" w:eastAsia="en-US" w:bidi="ar-SA"/>
      </w:rPr>
    </w:lvl>
    <w:lvl w:ilvl="2" w:tplc="0172C7E8">
      <w:numFmt w:val="bullet"/>
      <w:lvlText w:val="•"/>
      <w:lvlJc w:val="left"/>
      <w:pPr>
        <w:ind w:left="4176" w:hanging="167"/>
      </w:pPr>
      <w:rPr>
        <w:rFonts w:hint="default"/>
        <w:lang w:val="es-ES" w:eastAsia="en-US" w:bidi="ar-SA"/>
      </w:rPr>
    </w:lvl>
    <w:lvl w:ilvl="3" w:tplc="CB0C25B6">
      <w:numFmt w:val="bullet"/>
      <w:lvlText w:val="•"/>
      <w:lvlJc w:val="left"/>
      <w:pPr>
        <w:ind w:left="5184" w:hanging="167"/>
      </w:pPr>
      <w:rPr>
        <w:rFonts w:hint="default"/>
        <w:lang w:val="es-ES" w:eastAsia="en-US" w:bidi="ar-SA"/>
      </w:rPr>
    </w:lvl>
    <w:lvl w:ilvl="4" w:tplc="24BA6488">
      <w:numFmt w:val="bullet"/>
      <w:lvlText w:val="•"/>
      <w:lvlJc w:val="left"/>
      <w:pPr>
        <w:ind w:left="6192" w:hanging="167"/>
      </w:pPr>
      <w:rPr>
        <w:rFonts w:hint="default"/>
        <w:lang w:val="es-ES" w:eastAsia="en-US" w:bidi="ar-SA"/>
      </w:rPr>
    </w:lvl>
    <w:lvl w:ilvl="5" w:tplc="18EC9DBA">
      <w:numFmt w:val="bullet"/>
      <w:lvlText w:val="•"/>
      <w:lvlJc w:val="left"/>
      <w:pPr>
        <w:ind w:left="7200" w:hanging="167"/>
      </w:pPr>
      <w:rPr>
        <w:rFonts w:hint="default"/>
        <w:lang w:val="es-ES" w:eastAsia="en-US" w:bidi="ar-SA"/>
      </w:rPr>
    </w:lvl>
    <w:lvl w:ilvl="6" w:tplc="5CCC90D4">
      <w:numFmt w:val="bullet"/>
      <w:lvlText w:val="•"/>
      <w:lvlJc w:val="left"/>
      <w:pPr>
        <w:ind w:left="8208" w:hanging="167"/>
      </w:pPr>
      <w:rPr>
        <w:rFonts w:hint="default"/>
        <w:lang w:val="es-ES" w:eastAsia="en-US" w:bidi="ar-SA"/>
      </w:rPr>
    </w:lvl>
    <w:lvl w:ilvl="7" w:tplc="B7A24E0C">
      <w:numFmt w:val="bullet"/>
      <w:lvlText w:val="•"/>
      <w:lvlJc w:val="left"/>
      <w:pPr>
        <w:ind w:left="9216" w:hanging="167"/>
      </w:pPr>
      <w:rPr>
        <w:rFonts w:hint="default"/>
        <w:lang w:val="es-ES" w:eastAsia="en-US" w:bidi="ar-SA"/>
      </w:rPr>
    </w:lvl>
    <w:lvl w:ilvl="8" w:tplc="73668C3A">
      <w:numFmt w:val="bullet"/>
      <w:lvlText w:val="•"/>
      <w:lvlJc w:val="left"/>
      <w:pPr>
        <w:ind w:left="10224" w:hanging="167"/>
      </w:pPr>
      <w:rPr>
        <w:rFonts w:hint="default"/>
        <w:lang w:val="es-ES" w:eastAsia="en-US" w:bidi="ar-SA"/>
      </w:rPr>
    </w:lvl>
  </w:abstractNum>
  <w:abstractNum w:abstractNumId="99" w15:restartNumberingAfterBreak="0">
    <w:nsid w:val="565F3B73"/>
    <w:multiLevelType w:val="hybridMultilevel"/>
    <w:tmpl w:val="C118372A"/>
    <w:lvl w:ilvl="0" w:tplc="B4BC40D2">
      <w:start w:val="1"/>
      <w:numFmt w:val="lowerLetter"/>
      <w:lvlText w:val="%1)"/>
      <w:lvlJc w:val="left"/>
      <w:pPr>
        <w:ind w:left="2202" w:hanging="218"/>
        <w:jc w:val="left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es-ES" w:eastAsia="en-US" w:bidi="ar-SA"/>
      </w:rPr>
    </w:lvl>
    <w:lvl w:ilvl="1" w:tplc="110A2E70">
      <w:numFmt w:val="bullet"/>
      <w:lvlText w:val="•"/>
      <w:lvlJc w:val="left"/>
      <w:pPr>
        <w:ind w:left="3204" w:hanging="218"/>
      </w:pPr>
      <w:rPr>
        <w:rFonts w:hint="default"/>
        <w:lang w:val="es-ES" w:eastAsia="en-US" w:bidi="ar-SA"/>
      </w:rPr>
    </w:lvl>
    <w:lvl w:ilvl="2" w:tplc="C7A0F1B4">
      <w:numFmt w:val="bullet"/>
      <w:lvlText w:val="•"/>
      <w:lvlJc w:val="left"/>
      <w:pPr>
        <w:ind w:left="4208" w:hanging="218"/>
      </w:pPr>
      <w:rPr>
        <w:rFonts w:hint="default"/>
        <w:lang w:val="es-ES" w:eastAsia="en-US" w:bidi="ar-SA"/>
      </w:rPr>
    </w:lvl>
    <w:lvl w:ilvl="3" w:tplc="2B92D472">
      <w:numFmt w:val="bullet"/>
      <w:lvlText w:val="•"/>
      <w:lvlJc w:val="left"/>
      <w:pPr>
        <w:ind w:left="5212" w:hanging="218"/>
      </w:pPr>
      <w:rPr>
        <w:rFonts w:hint="default"/>
        <w:lang w:val="es-ES" w:eastAsia="en-US" w:bidi="ar-SA"/>
      </w:rPr>
    </w:lvl>
    <w:lvl w:ilvl="4" w:tplc="B77A771A">
      <w:numFmt w:val="bullet"/>
      <w:lvlText w:val="•"/>
      <w:lvlJc w:val="left"/>
      <w:pPr>
        <w:ind w:left="6216" w:hanging="218"/>
      </w:pPr>
      <w:rPr>
        <w:rFonts w:hint="default"/>
        <w:lang w:val="es-ES" w:eastAsia="en-US" w:bidi="ar-SA"/>
      </w:rPr>
    </w:lvl>
    <w:lvl w:ilvl="5" w:tplc="AA3C3A72">
      <w:numFmt w:val="bullet"/>
      <w:lvlText w:val="•"/>
      <w:lvlJc w:val="left"/>
      <w:pPr>
        <w:ind w:left="7220" w:hanging="218"/>
      </w:pPr>
      <w:rPr>
        <w:rFonts w:hint="default"/>
        <w:lang w:val="es-ES" w:eastAsia="en-US" w:bidi="ar-SA"/>
      </w:rPr>
    </w:lvl>
    <w:lvl w:ilvl="6" w:tplc="B0AC2E82">
      <w:numFmt w:val="bullet"/>
      <w:lvlText w:val="•"/>
      <w:lvlJc w:val="left"/>
      <w:pPr>
        <w:ind w:left="8224" w:hanging="218"/>
      </w:pPr>
      <w:rPr>
        <w:rFonts w:hint="default"/>
        <w:lang w:val="es-ES" w:eastAsia="en-US" w:bidi="ar-SA"/>
      </w:rPr>
    </w:lvl>
    <w:lvl w:ilvl="7" w:tplc="7B54C59A">
      <w:numFmt w:val="bullet"/>
      <w:lvlText w:val="•"/>
      <w:lvlJc w:val="left"/>
      <w:pPr>
        <w:ind w:left="9228" w:hanging="218"/>
      </w:pPr>
      <w:rPr>
        <w:rFonts w:hint="default"/>
        <w:lang w:val="es-ES" w:eastAsia="en-US" w:bidi="ar-SA"/>
      </w:rPr>
    </w:lvl>
    <w:lvl w:ilvl="8" w:tplc="168A102E">
      <w:numFmt w:val="bullet"/>
      <w:lvlText w:val="•"/>
      <w:lvlJc w:val="left"/>
      <w:pPr>
        <w:ind w:left="10232" w:hanging="218"/>
      </w:pPr>
      <w:rPr>
        <w:rFonts w:hint="default"/>
        <w:lang w:val="es-ES" w:eastAsia="en-US" w:bidi="ar-SA"/>
      </w:rPr>
    </w:lvl>
  </w:abstractNum>
  <w:abstractNum w:abstractNumId="100" w15:restartNumberingAfterBreak="0">
    <w:nsid w:val="58B96E7D"/>
    <w:multiLevelType w:val="hybridMultilevel"/>
    <w:tmpl w:val="DC1A50C8"/>
    <w:lvl w:ilvl="0" w:tplc="65A01B6E">
      <w:start w:val="5"/>
      <w:numFmt w:val="upperRoman"/>
      <w:lvlText w:val="%1."/>
      <w:lvlJc w:val="left"/>
      <w:pPr>
        <w:ind w:left="2210" w:hanging="227"/>
        <w:jc w:val="left"/>
      </w:pPr>
      <w:rPr>
        <w:rFonts w:ascii="Arial MT" w:eastAsia="Arial MT" w:hAnsi="Arial MT" w:cs="Arial MT" w:hint="default"/>
        <w:spacing w:val="-19"/>
        <w:w w:val="100"/>
        <w:sz w:val="20"/>
        <w:szCs w:val="20"/>
        <w:lang w:val="es-ES" w:eastAsia="en-US" w:bidi="ar-SA"/>
      </w:rPr>
    </w:lvl>
    <w:lvl w:ilvl="1" w:tplc="A5A4F434">
      <w:numFmt w:val="bullet"/>
      <w:lvlText w:val="•"/>
      <w:lvlJc w:val="left"/>
      <w:pPr>
        <w:ind w:left="3222" w:hanging="227"/>
      </w:pPr>
      <w:rPr>
        <w:rFonts w:hint="default"/>
        <w:lang w:val="es-ES" w:eastAsia="en-US" w:bidi="ar-SA"/>
      </w:rPr>
    </w:lvl>
    <w:lvl w:ilvl="2" w:tplc="EE8899E4">
      <w:numFmt w:val="bullet"/>
      <w:lvlText w:val="•"/>
      <w:lvlJc w:val="left"/>
      <w:pPr>
        <w:ind w:left="4224" w:hanging="227"/>
      </w:pPr>
      <w:rPr>
        <w:rFonts w:hint="default"/>
        <w:lang w:val="es-ES" w:eastAsia="en-US" w:bidi="ar-SA"/>
      </w:rPr>
    </w:lvl>
    <w:lvl w:ilvl="3" w:tplc="4F0291D6">
      <w:numFmt w:val="bullet"/>
      <w:lvlText w:val="•"/>
      <w:lvlJc w:val="left"/>
      <w:pPr>
        <w:ind w:left="5226" w:hanging="227"/>
      </w:pPr>
      <w:rPr>
        <w:rFonts w:hint="default"/>
        <w:lang w:val="es-ES" w:eastAsia="en-US" w:bidi="ar-SA"/>
      </w:rPr>
    </w:lvl>
    <w:lvl w:ilvl="4" w:tplc="5450E0D8">
      <w:numFmt w:val="bullet"/>
      <w:lvlText w:val="•"/>
      <w:lvlJc w:val="left"/>
      <w:pPr>
        <w:ind w:left="6228" w:hanging="227"/>
      </w:pPr>
      <w:rPr>
        <w:rFonts w:hint="default"/>
        <w:lang w:val="es-ES" w:eastAsia="en-US" w:bidi="ar-SA"/>
      </w:rPr>
    </w:lvl>
    <w:lvl w:ilvl="5" w:tplc="556A4FDA">
      <w:numFmt w:val="bullet"/>
      <w:lvlText w:val="•"/>
      <w:lvlJc w:val="left"/>
      <w:pPr>
        <w:ind w:left="7230" w:hanging="227"/>
      </w:pPr>
      <w:rPr>
        <w:rFonts w:hint="default"/>
        <w:lang w:val="es-ES" w:eastAsia="en-US" w:bidi="ar-SA"/>
      </w:rPr>
    </w:lvl>
    <w:lvl w:ilvl="6" w:tplc="F30A80A0">
      <w:numFmt w:val="bullet"/>
      <w:lvlText w:val="•"/>
      <w:lvlJc w:val="left"/>
      <w:pPr>
        <w:ind w:left="8232" w:hanging="227"/>
      </w:pPr>
      <w:rPr>
        <w:rFonts w:hint="default"/>
        <w:lang w:val="es-ES" w:eastAsia="en-US" w:bidi="ar-SA"/>
      </w:rPr>
    </w:lvl>
    <w:lvl w:ilvl="7" w:tplc="E0386FDC">
      <w:numFmt w:val="bullet"/>
      <w:lvlText w:val="•"/>
      <w:lvlJc w:val="left"/>
      <w:pPr>
        <w:ind w:left="9234" w:hanging="227"/>
      </w:pPr>
      <w:rPr>
        <w:rFonts w:hint="default"/>
        <w:lang w:val="es-ES" w:eastAsia="en-US" w:bidi="ar-SA"/>
      </w:rPr>
    </w:lvl>
    <w:lvl w:ilvl="8" w:tplc="C88AF746">
      <w:numFmt w:val="bullet"/>
      <w:lvlText w:val="•"/>
      <w:lvlJc w:val="left"/>
      <w:pPr>
        <w:ind w:left="10236" w:hanging="227"/>
      </w:pPr>
      <w:rPr>
        <w:rFonts w:hint="default"/>
        <w:lang w:val="es-ES" w:eastAsia="en-US" w:bidi="ar-SA"/>
      </w:rPr>
    </w:lvl>
  </w:abstractNum>
  <w:abstractNum w:abstractNumId="101" w15:restartNumberingAfterBreak="0">
    <w:nsid w:val="5942130A"/>
    <w:multiLevelType w:val="hybridMultilevel"/>
    <w:tmpl w:val="2A902566"/>
    <w:lvl w:ilvl="0" w:tplc="1528F60A">
      <w:start w:val="1"/>
      <w:numFmt w:val="upperRoman"/>
      <w:lvlText w:val="%1."/>
      <w:lvlJc w:val="left"/>
      <w:pPr>
        <w:ind w:left="2140" w:hanging="156"/>
        <w:jc w:val="left"/>
      </w:pPr>
      <w:rPr>
        <w:rFonts w:ascii="Arial MT" w:eastAsia="Arial MT" w:hAnsi="Arial MT" w:cs="Arial MT" w:hint="default"/>
        <w:w w:val="100"/>
        <w:sz w:val="20"/>
        <w:szCs w:val="20"/>
        <w:lang w:val="es-ES" w:eastAsia="en-US" w:bidi="ar-SA"/>
      </w:rPr>
    </w:lvl>
    <w:lvl w:ilvl="1" w:tplc="65D282E2">
      <w:numFmt w:val="bullet"/>
      <w:lvlText w:val="•"/>
      <w:lvlJc w:val="left"/>
      <w:pPr>
        <w:ind w:left="3150" w:hanging="156"/>
      </w:pPr>
      <w:rPr>
        <w:rFonts w:hint="default"/>
        <w:lang w:val="es-ES" w:eastAsia="en-US" w:bidi="ar-SA"/>
      </w:rPr>
    </w:lvl>
    <w:lvl w:ilvl="2" w:tplc="9D5C72CE">
      <w:numFmt w:val="bullet"/>
      <w:lvlText w:val="•"/>
      <w:lvlJc w:val="left"/>
      <w:pPr>
        <w:ind w:left="4160" w:hanging="156"/>
      </w:pPr>
      <w:rPr>
        <w:rFonts w:hint="default"/>
        <w:lang w:val="es-ES" w:eastAsia="en-US" w:bidi="ar-SA"/>
      </w:rPr>
    </w:lvl>
    <w:lvl w:ilvl="3" w:tplc="BD42248E">
      <w:numFmt w:val="bullet"/>
      <w:lvlText w:val="•"/>
      <w:lvlJc w:val="left"/>
      <w:pPr>
        <w:ind w:left="5170" w:hanging="156"/>
      </w:pPr>
      <w:rPr>
        <w:rFonts w:hint="default"/>
        <w:lang w:val="es-ES" w:eastAsia="en-US" w:bidi="ar-SA"/>
      </w:rPr>
    </w:lvl>
    <w:lvl w:ilvl="4" w:tplc="A732B65E">
      <w:numFmt w:val="bullet"/>
      <w:lvlText w:val="•"/>
      <w:lvlJc w:val="left"/>
      <w:pPr>
        <w:ind w:left="6180" w:hanging="156"/>
      </w:pPr>
      <w:rPr>
        <w:rFonts w:hint="default"/>
        <w:lang w:val="es-ES" w:eastAsia="en-US" w:bidi="ar-SA"/>
      </w:rPr>
    </w:lvl>
    <w:lvl w:ilvl="5" w:tplc="AC7A473A">
      <w:numFmt w:val="bullet"/>
      <w:lvlText w:val="•"/>
      <w:lvlJc w:val="left"/>
      <w:pPr>
        <w:ind w:left="7190" w:hanging="156"/>
      </w:pPr>
      <w:rPr>
        <w:rFonts w:hint="default"/>
        <w:lang w:val="es-ES" w:eastAsia="en-US" w:bidi="ar-SA"/>
      </w:rPr>
    </w:lvl>
    <w:lvl w:ilvl="6" w:tplc="11E4D6C6">
      <w:numFmt w:val="bullet"/>
      <w:lvlText w:val="•"/>
      <w:lvlJc w:val="left"/>
      <w:pPr>
        <w:ind w:left="8200" w:hanging="156"/>
      </w:pPr>
      <w:rPr>
        <w:rFonts w:hint="default"/>
        <w:lang w:val="es-ES" w:eastAsia="en-US" w:bidi="ar-SA"/>
      </w:rPr>
    </w:lvl>
    <w:lvl w:ilvl="7" w:tplc="0F9E76E6">
      <w:numFmt w:val="bullet"/>
      <w:lvlText w:val="•"/>
      <w:lvlJc w:val="left"/>
      <w:pPr>
        <w:ind w:left="9210" w:hanging="156"/>
      </w:pPr>
      <w:rPr>
        <w:rFonts w:hint="default"/>
        <w:lang w:val="es-ES" w:eastAsia="en-US" w:bidi="ar-SA"/>
      </w:rPr>
    </w:lvl>
    <w:lvl w:ilvl="8" w:tplc="BB1A4B36">
      <w:numFmt w:val="bullet"/>
      <w:lvlText w:val="•"/>
      <w:lvlJc w:val="left"/>
      <w:pPr>
        <w:ind w:left="10220" w:hanging="156"/>
      </w:pPr>
      <w:rPr>
        <w:rFonts w:hint="default"/>
        <w:lang w:val="es-ES" w:eastAsia="en-US" w:bidi="ar-SA"/>
      </w:rPr>
    </w:lvl>
  </w:abstractNum>
  <w:abstractNum w:abstractNumId="102" w15:restartNumberingAfterBreak="0">
    <w:nsid w:val="59AF5056"/>
    <w:multiLevelType w:val="hybridMultilevel"/>
    <w:tmpl w:val="548CF758"/>
    <w:lvl w:ilvl="0" w:tplc="72C68E98">
      <w:start w:val="1"/>
      <w:numFmt w:val="upperRoman"/>
      <w:lvlText w:val="%1."/>
      <w:lvlJc w:val="left"/>
      <w:pPr>
        <w:ind w:left="1984" w:hanging="186"/>
        <w:jc w:val="left"/>
      </w:pPr>
      <w:rPr>
        <w:rFonts w:ascii="Arial MT" w:eastAsia="Arial MT" w:hAnsi="Arial MT" w:cs="Arial MT" w:hint="default"/>
        <w:w w:val="100"/>
        <w:sz w:val="20"/>
        <w:szCs w:val="20"/>
        <w:lang w:val="es-ES" w:eastAsia="en-US" w:bidi="ar-SA"/>
      </w:rPr>
    </w:lvl>
    <w:lvl w:ilvl="1" w:tplc="C5B2E6CC">
      <w:numFmt w:val="bullet"/>
      <w:lvlText w:val="•"/>
      <w:lvlJc w:val="left"/>
      <w:pPr>
        <w:ind w:left="3006" w:hanging="186"/>
      </w:pPr>
      <w:rPr>
        <w:rFonts w:hint="default"/>
        <w:lang w:val="es-ES" w:eastAsia="en-US" w:bidi="ar-SA"/>
      </w:rPr>
    </w:lvl>
    <w:lvl w:ilvl="2" w:tplc="9DBCA102">
      <w:numFmt w:val="bullet"/>
      <w:lvlText w:val="•"/>
      <w:lvlJc w:val="left"/>
      <w:pPr>
        <w:ind w:left="4032" w:hanging="186"/>
      </w:pPr>
      <w:rPr>
        <w:rFonts w:hint="default"/>
        <w:lang w:val="es-ES" w:eastAsia="en-US" w:bidi="ar-SA"/>
      </w:rPr>
    </w:lvl>
    <w:lvl w:ilvl="3" w:tplc="3CCCB79C">
      <w:numFmt w:val="bullet"/>
      <w:lvlText w:val="•"/>
      <w:lvlJc w:val="left"/>
      <w:pPr>
        <w:ind w:left="5058" w:hanging="186"/>
      </w:pPr>
      <w:rPr>
        <w:rFonts w:hint="default"/>
        <w:lang w:val="es-ES" w:eastAsia="en-US" w:bidi="ar-SA"/>
      </w:rPr>
    </w:lvl>
    <w:lvl w:ilvl="4" w:tplc="4D28573A">
      <w:numFmt w:val="bullet"/>
      <w:lvlText w:val="•"/>
      <w:lvlJc w:val="left"/>
      <w:pPr>
        <w:ind w:left="6084" w:hanging="186"/>
      </w:pPr>
      <w:rPr>
        <w:rFonts w:hint="default"/>
        <w:lang w:val="es-ES" w:eastAsia="en-US" w:bidi="ar-SA"/>
      </w:rPr>
    </w:lvl>
    <w:lvl w:ilvl="5" w:tplc="BC9A10BE">
      <w:numFmt w:val="bullet"/>
      <w:lvlText w:val="•"/>
      <w:lvlJc w:val="left"/>
      <w:pPr>
        <w:ind w:left="7110" w:hanging="186"/>
      </w:pPr>
      <w:rPr>
        <w:rFonts w:hint="default"/>
        <w:lang w:val="es-ES" w:eastAsia="en-US" w:bidi="ar-SA"/>
      </w:rPr>
    </w:lvl>
    <w:lvl w:ilvl="6" w:tplc="92FAE988">
      <w:numFmt w:val="bullet"/>
      <w:lvlText w:val="•"/>
      <w:lvlJc w:val="left"/>
      <w:pPr>
        <w:ind w:left="8136" w:hanging="186"/>
      </w:pPr>
      <w:rPr>
        <w:rFonts w:hint="default"/>
        <w:lang w:val="es-ES" w:eastAsia="en-US" w:bidi="ar-SA"/>
      </w:rPr>
    </w:lvl>
    <w:lvl w:ilvl="7" w:tplc="B6E2745A">
      <w:numFmt w:val="bullet"/>
      <w:lvlText w:val="•"/>
      <w:lvlJc w:val="left"/>
      <w:pPr>
        <w:ind w:left="9162" w:hanging="186"/>
      </w:pPr>
      <w:rPr>
        <w:rFonts w:hint="default"/>
        <w:lang w:val="es-ES" w:eastAsia="en-US" w:bidi="ar-SA"/>
      </w:rPr>
    </w:lvl>
    <w:lvl w:ilvl="8" w:tplc="11149FB0">
      <w:numFmt w:val="bullet"/>
      <w:lvlText w:val="•"/>
      <w:lvlJc w:val="left"/>
      <w:pPr>
        <w:ind w:left="10188" w:hanging="186"/>
      </w:pPr>
      <w:rPr>
        <w:rFonts w:hint="default"/>
        <w:lang w:val="es-ES" w:eastAsia="en-US" w:bidi="ar-SA"/>
      </w:rPr>
    </w:lvl>
  </w:abstractNum>
  <w:abstractNum w:abstractNumId="103" w15:restartNumberingAfterBreak="0">
    <w:nsid w:val="5B09308D"/>
    <w:multiLevelType w:val="hybridMultilevel"/>
    <w:tmpl w:val="8FF89B68"/>
    <w:lvl w:ilvl="0" w:tplc="568A4A36">
      <w:start w:val="9"/>
      <w:numFmt w:val="lowerLetter"/>
      <w:lvlText w:val="%1)"/>
      <w:lvlJc w:val="left"/>
      <w:pPr>
        <w:ind w:left="2150" w:hanging="167"/>
        <w:jc w:val="left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es-ES" w:eastAsia="en-US" w:bidi="ar-SA"/>
      </w:rPr>
    </w:lvl>
    <w:lvl w:ilvl="1" w:tplc="6A466F44">
      <w:numFmt w:val="bullet"/>
      <w:lvlText w:val="•"/>
      <w:lvlJc w:val="left"/>
      <w:pPr>
        <w:ind w:left="3168" w:hanging="167"/>
      </w:pPr>
      <w:rPr>
        <w:rFonts w:hint="default"/>
        <w:lang w:val="es-ES" w:eastAsia="en-US" w:bidi="ar-SA"/>
      </w:rPr>
    </w:lvl>
    <w:lvl w:ilvl="2" w:tplc="DE8EAE34">
      <w:numFmt w:val="bullet"/>
      <w:lvlText w:val="•"/>
      <w:lvlJc w:val="left"/>
      <w:pPr>
        <w:ind w:left="4176" w:hanging="167"/>
      </w:pPr>
      <w:rPr>
        <w:rFonts w:hint="default"/>
        <w:lang w:val="es-ES" w:eastAsia="en-US" w:bidi="ar-SA"/>
      </w:rPr>
    </w:lvl>
    <w:lvl w:ilvl="3" w:tplc="B6B6D146">
      <w:numFmt w:val="bullet"/>
      <w:lvlText w:val="•"/>
      <w:lvlJc w:val="left"/>
      <w:pPr>
        <w:ind w:left="5184" w:hanging="167"/>
      </w:pPr>
      <w:rPr>
        <w:rFonts w:hint="default"/>
        <w:lang w:val="es-ES" w:eastAsia="en-US" w:bidi="ar-SA"/>
      </w:rPr>
    </w:lvl>
    <w:lvl w:ilvl="4" w:tplc="2AD6D970">
      <w:numFmt w:val="bullet"/>
      <w:lvlText w:val="•"/>
      <w:lvlJc w:val="left"/>
      <w:pPr>
        <w:ind w:left="6192" w:hanging="167"/>
      </w:pPr>
      <w:rPr>
        <w:rFonts w:hint="default"/>
        <w:lang w:val="es-ES" w:eastAsia="en-US" w:bidi="ar-SA"/>
      </w:rPr>
    </w:lvl>
    <w:lvl w:ilvl="5" w:tplc="35C63D5E">
      <w:numFmt w:val="bullet"/>
      <w:lvlText w:val="•"/>
      <w:lvlJc w:val="left"/>
      <w:pPr>
        <w:ind w:left="7200" w:hanging="167"/>
      </w:pPr>
      <w:rPr>
        <w:rFonts w:hint="default"/>
        <w:lang w:val="es-ES" w:eastAsia="en-US" w:bidi="ar-SA"/>
      </w:rPr>
    </w:lvl>
    <w:lvl w:ilvl="6" w:tplc="C8AAC3BA">
      <w:numFmt w:val="bullet"/>
      <w:lvlText w:val="•"/>
      <w:lvlJc w:val="left"/>
      <w:pPr>
        <w:ind w:left="8208" w:hanging="167"/>
      </w:pPr>
      <w:rPr>
        <w:rFonts w:hint="default"/>
        <w:lang w:val="es-ES" w:eastAsia="en-US" w:bidi="ar-SA"/>
      </w:rPr>
    </w:lvl>
    <w:lvl w:ilvl="7" w:tplc="54F25A0E">
      <w:numFmt w:val="bullet"/>
      <w:lvlText w:val="•"/>
      <w:lvlJc w:val="left"/>
      <w:pPr>
        <w:ind w:left="9216" w:hanging="167"/>
      </w:pPr>
      <w:rPr>
        <w:rFonts w:hint="default"/>
        <w:lang w:val="es-ES" w:eastAsia="en-US" w:bidi="ar-SA"/>
      </w:rPr>
    </w:lvl>
    <w:lvl w:ilvl="8" w:tplc="525849E0">
      <w:numFmt w:val="bullet"/>
      <w:lvlText w:val="•"/>
      <w:lvlJc w:val="left"/>
      <w:pPr>
        <w:ind w:left="10224" w:hanging="167"/>
      </w:pPr>
      <w:rPr>
        <w:rFonts w:hint="default"/>
        <w:lang w:val="es-ES" w:eastAsia="en-US" w:bidi="ar-SA"/>
      </w:rPr>
    </w:lvl>
  </w:abstractNum>
  <w:abstractNum w:abstractNumId="104" w15:restartNumberingAfterBreak="0">
    <w:nsid w:val="5B6D2463"/>
    <w:multiLevelType w:val="hybridMultilevel"/>
    <w:tmpl w:val="523074F2"/>
    <w:lvl w:ilvl="0" w:tplc="DBACD57A">
      <w:start w:val="1"/>
      <w:numFmt w:val="upperRoman"/>
      <w:lvlText w:val="%1."/>
      <w:lvlJc w:val="left"/>
      <w:pPr>
        <w:ind w:left="2293" w:hanging="167"/>
        <w:jc w:val="left"/>
      </w:pPr>
      <w:rPr>
        <w:rFonts w:ascii="Arial MT" w:eastAsia="Arial MT" w:hAnsi="Arial MT" w:cs="Arial MT" w:hint="default"/>
        <w:w w:val="100"/>
        <w:sz w:val="20"/>
        <w:szCs w:val="20"/>
        <w:lang w:val="es-ES" w:eastAsia="en-US" w:bidi="ar-SA"/>
      </w:rPr>
    </w:lvl>
    <w:lvl w:ilvl="1" w:tplc="374E0B6A">
      <w:numFmt w:val="bullet"/>
      <w:lvlText w:val="•"/>
      <w:lvlJc w:val="left"/>
      <w:pPr>
        <w:ind w:left="3294" w:hanging="167"/>
      </w:pPr>
      <w:rPr>
        <w:rFonts w:hint="default"/>
        <w:lang w:val="es-ES" w:eastAsia="en-US" w:bidi="ar-SA"/>
      </w:rPr>
    </w:lvl>
    <w:lvl w:ilvl="2" w:tplc="39EA57A6">
      <w:numFmt w:val="bullet"/>
      <w:lvlText w:val="•"/>
      <w:lvlJc w:val="left"/>
      <w:pPr>
        <w:ind w:left="4288" w:hanging="167"/>
      </w:pPr>
      <w:rPr>
        <w:rFonts w:hint="default"/>
        <w:lang w:val="es-ES" w:eastAsia="en-US" w:bidi="ar-SA"/>
      </w:rPr>
    </w:lvl>
    <w:lvl w:ilvl="3" w:tplc="FAE833BC">
      <w:numFmt w:val="bullet"/>
      <w:lvlText w:val="•"/>
      <w:lvlJc w:val="left"/>
      <w:pPr>
        <w:ind w:left="5282" w:hanging="167"/>
      </w:pPr>
      <w:rPr>
        <w:rFonts w:hint="default"/>
        <w:lang w:val="es-ES" w:eastAsia="en-US" w:bidi="ar-SA"/>
      </w:rPr>
    </w:lvl>
    <w:lvl w:ilvl="4" w:tplc="3F9E1B6A">
      <w:numFmt w:val="bullet"/>
      <w:lvlText w:val="•"/>
      <w:lvlJc w:val="left"/>
      <w:pPr>
        <w:ind w:left="6276" w:hanging="167"/>
      </w:pPr>
      <w:rPr>
        <w:rFonts w:hint="default"/>
        <w:lang w:val="es-ES" w:eastAsia="en-US" w:bidi="ar-SA"/>
      </w:rPr>
    </w:lvl>
    <w:lvl w:ilvl="5" w:tplc="F0AEFB02">
      <w:numFmt w:val="bullet"/>
      <w:lvlText w:val="•"/>
      <w:lvlJc w:val="left"/>
      <w:pPr>
        <w:ind w:left="7270" w:hanging="167"/>
      </w:pPr>
      <w:rPr>
        <w:rFonts w:hint="default"/>
        <w:lang w:val="es-ES" w:eastAsia="en-US" w:bidi="ar-SA"/>
      </w:rPr>
    </w:lvl>
    <w:lvl w:ilvl="6" w:tplc="0382E72C">
      <w:numFmt w:val="bullet"/>
      <w:lvlText w:val="•"/>
      <w:lvlJc w:val="left"/>
      <w:pPr>
        <w:ind w:left="8264" w:hanging="167"/>
      </w:pPr>
      <w:rPr>
        <w:rFonts w:hint="default"/>
        <w:lang w:val="es-ES" w:eastAsia="en-US" w:bidi="ar-SA"/>
      </w:rPr>
    </w:lvl>
    <w:lvl w:ilvl="7" w:tplc="36C2379C">
      <w:numFmt w:val="bullet"/>
      <w:lvlText w:val="•"/>
      <w:lvlJc w:val="left"/>
      <w:pPr>
        <w:ind w:left="9258" w:hanging="167"/>
      </w:pPr>
      <w:rPr>
        <w:rFonts w:hint="default"/>
        <w:lang w:val="es-ES" w:eastAsia="en-US" w:bidi="ar-SA"/>
      </w:rPr>
    </w:lvl>
    <w:lvl w:ilvl="8" w:tplc="C33682DE">
      <w:numFmt w:val="bullet"/>
      <w:lvlText w:val="•"/>
      <w:lvlJc w:val="left"/>
      <w:pPr>
        <w:ind w:left="10252" w:hanging="167"/>
      </w:pPr>
      <w:rPr>
        <w:rFonts w:hint="default"/>
        <w:lang w:val="es-ES" w:eastAsia="en-US" w:bidi="ar-SA"/>
      </w:rPr>
    </w:lvl>
  </w:abstractNum>
  <w:abstractNum w:abstractNumId="105" w15:restartNumberingAfterBreak="0">
    <w:nsid w:val="5D635678"/>
    <w:multiLevelType w:val="hybridMultilevel"/>
    <w:tmpl w:val="E5E892E4"/>
    <w:lvl w:ilvl="0" w:tplc="C40C7B3A">
      <w:start w:val="1"/>
      <w:numFmt w:val="upperRoman"/>
      <w:lvlText w:val="%1."/>
      <w:lvlJc w:val="left"/>
      <w:pPr>
        <w:ind w:left="1984" w:hanging="179"/>
        <w:jc w:val="left"/>
      </w:pPr>
      <w:rPr>
        <w:rFonts w:ascii="Arial MT" w:eastAsia="Arial MT" w:hAnsi="Arial MT" w:cs="Arial MT" w:hint="default"/>
        <w:w w:val="100"/>
        <w:sz w:val="20"/>
        <w:szCs w:val="20"/>
        <w:lang w:val="es-ES" w:eastAsia="en-US" w:bidi="ar-SA"/>
      </w:rPr>
    </w:lvl>
    <w:lvl w:ilvl="1" w:tplc="ED6AA9A0">
      <w:numFmt w:val="bullet"/>
      <w:lvlText w:val="•"/>
      <w:lvlJc w:val="left"/>
      <w:pPr>
        <w:ind w:left="3006" w:hanging="179"/>
      </w:pPr>
      <w:rPr>
        <w:rFonts w:hint="default"/>
        <w:lang w:val="es-ES" w:eastAsia="en-US" w:bidi="ar-SA"/>
      </w:rPr>
    </w:lvl>
    <w:lvl w:ilvl="2" w:tplc="DFE4B5DE">
      <w:numFmt w:val="bullet"/>
      <w:lvlText w:val="•"/>
      <w:lvlJc w:val="left"/>
      <w:pPr>
        <w:ind w:left="4032" w:hanging="179"/>
      </w:pPr>
      <w:rPr>
        <w:rFonts w:hint="default"/>
        <w:lang w:val="es-ES" w:eastAsia="en-US" w:bidi="ar-SA"/>
      </w:rPr>
    </w:lvl>
    <w:lvl w:ilvl="3" w:tplc="A9A00A70">
      <w:numFmt w:val="bullet"/>
      <w:lvlText w:val="•"/>
      <w:lvlJc w:val="left"/>
      <w:pPr>
        <w:ind w:left="5058" w:hanging="179"/>
      </w:pPr>
      <w:rPr>
        <w:rFonts w:hint="default"/>
        <w:lang w:val="es-ES" w:eastAsia="en-US" w:bidi="ar-SA"/>
      </w:rPr>
    </w:lvl>
    <w:lvl w:ilvl="4" w:tplc="A6C4560A">
      <w:numFmt w:val="bullet"/>
      <w:lvlText w:val="•"/>
      <w:lvlJc w:val="left"/>
      <w:pPr>
        <w:ind w:left="6084" w:hanging="179"/>
      </w:pPr>
      <w:rPr>
        <w:rFonts w:hint="default"/>
        <w:lang w:val="es-ES" w:eastAsia="en-US" w:bidi="ar-SA"/>
      </w:rPr>
    </w:lvl>
    <w:lvl w:ilvl="5" w:tplc="386C082A">
      <w:numFmt w:val="bullet"/>
      <w:lvlText w:val="•"/>
      <w:lvlJc w:val="left"/>
      <w:pPr>
        <w:ind w:left="7110" w:hanging="179"/>
      </w:pPr>
      <w:rPr>
        <w:rFonts w:hint="default"/>
        <w:lang w:val="es-ES" w:eastAsia="en-US" w:bidi="ar-SA"/>
      </w:rPr>
    </w:lvl>
    <w:lvl w:ilvl="6" w:tplc="B470ACE0">
      <w:numFmt w:val="bullet"/>
      <w:lvlText w:val="•"/>
      <w:lvlJc w:val="left"/>
      <w:pPr>
        <w:ind w:left="8136" w:hanging="179"/>
      </w:pPr>
      <w:rPr>
        <w:rFonts w:hint="default"/>
        <w:lang w:val="es-ES" w:eastAsia="en-US" w:bidi="ar-SA"/>
      </w:rPr>
    </w:lvl>
    <w:lvl w:ilvl="7" w:tplc="871481D8">
      <w:numFmt w:val="bullet"/>
      <w:lvlText w:val="•"/>
      <w:lvlJc w:val="left"/>
      <w:pPr>
        <w:ind w:left="9162" w:hanging="179"/>
      </w:pPr>
      <w:rPr>
        <w:rFonts w:hint="default"/>
        <w:lang w:val="es-ES" w:eastAsia="en-US" w:bidi="ar-SA"/>
      </w:rPr>
    </w:lvl>
    <w:lvl w:ilvl="8" w:tplc="9FC84890">
      <w:numFmt w:val="bullet"/>
      <w:lvlText w:val="•"/>
      <w:lvlJc w:val="left"/>
      <w:pPr>
        <w:ind w:left="10188" w:hanging="179"/>
      </w:pPr>
      <w:rPr>
        <w:rFonts w:hint="default"/>
        <w:lang w:val="es-ES" w:eastAsia="en-US" w:bidi="ar-SA"/>
      </w:rPr>
    </w:lvl>
  </w:abstractNum>
  <w:abstractNum w:abstractNumId="106" w15:restartNumberingAfterBreak="0">
    <w:nsid w:val="5D716FD5"/>
    <w:multiLevelType w:val="hybridMultilevel"/>
    <w:tmpl w:val="FD6830CC"/>
    <w:lvl w:ilvl="0" w:tplc="7B96B2E2">
      <w:start w:val="2"/>
      <w:numFmt w:val="lowerLetter"/>
      <w:lvlText w:val="%1)"/>
      <w:lvlJc w:val="left"/>
      <w:pPr>
        <w:ind w:left="2214" w:hanging="230"/>
        <w:jc w:val="left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es-ES" w:eastAsia="en-US" w:bidi="ar-SA"/>
      </w:rPr>
    </w:lvl>
    <w:lvl w:ilvl="1" w:tplc="1E86692A">
      <w:numFmt w:val="bullet"/>
      <w:lvlText w:val="•"/>
      <w:lvlJc w:val="left"/>
      <w:pPr>
        <w:ind w:left="3222" w:hanging="230"/>
      </w:pPr>
      <w:rPr>
        <w:rFonts w:hint="default"/>
        <w:lang w:val="es-ES" w:eastAsia="en-US" w:bidi="ar-SA"/>
      </w:rPr>
    </w:lvl>
    <w:lvl w:ilvl="2" w:tplc="E396A282">
      <w:numFmt w:val="bullet"/>
      <w:lvlText w:val="•"/>
      <w:lvlJc w:val="left"/>
      <w:pPr>
        <w:ind w:left="4224" w:hanging="230"/>
      </w:pPr>
      <w:rPr>
        <w:rFonts w:hint="default"/>
        <w:lang w:val="es-ES" w:eastAsia="en-US" w:bidi="ar-SA"/>
      </w:rPr>
    </w:lvl>
    <w:lvl w:ilvl="3" w:tplc="E91C5D66">
      <w:numFmt w:val="bullet"/>
      <w:lvlText w:val="•"/>
      <w:lvlJc w:val="left"/>
      <w:pPr>
        <w:ind w:left="5226" w:hanging="230"/>
      </w:pPr>
      <w:rPr>
        <w:rFonts w:hint="default"/>
        <w:lang w:val="es-ES" w:eastAsia="en-US" w:bidi="ar-SA"/>
      </w:rPr>
    </w:lvl>
    <w:lvl w:ilvl="4" w:tplc="6BA4FF88">
      <w:numFmt w:val="bullet"/>
      <w:lvlText w:val="•"/>
      <w:lvlJc w:val="left"/>
      <w:pPr>
        <w:ind w:left="6228" w:hanging="230"/>
      </w:pPr>
      <w:rPr>
        <w:rFonts w:hint="default"/>
        <w:lang w:val="es-ES" w:eastAsia="en-US" w:bidi="ar-SA"/>
      </w:rPr>
    </w:lvl>
    <w:lvl w:ilvl="5" w:tplc="95AA3462">
      <w:numFmt w:val="bullet"/>
      <w:lvlText w:val="•"/>
      <w:lvlJc w:val="left"/>
      <w:pPr>
        <w:ind w:left="7230" w:hanging="230"/>
      </w:pPr>
      <w:rPr>
        <w:rFonts w:hint="default"/>
        <w:lang w:val="es-ES" w:eastAsia="en-US" w:bidi="ar-SA"/>
      </w:rPr>
    </w:lvl>
    <w:lvl w:ilvl="6" w:tplc="D9E23954">
      <w:numFmt w:val="bullet"/>
      <w:lvlText w:val="•"/>
      <w:lvlJc w:val="left"/>
      <w:pPr>
        <w:ind w:left="8232" w:hanging="230"/>
      </w:pPr>
      <w:rPr>
        <w:rFonts w:hint="default"/>
        <w:lang w:val="es-ES" w:eastAsia="en-US" w:bidi="ar-SA"/>
      </w:rPr>
    </w:lvl>
    <w:lvl w:ilvl="7" w:tplc="D9C2A960">
      <w:numFmt w:val="bullet"/>
      <w:lvlText w:val="•"/>
      <w:lvlJc w:val="left"/>
      <w:pPr>
        <w:ind w:left="9234" w:hanging="230"/>
      </w:pPr>
      <w:rPr>
        <w:rFonts w:hint="default"/>
        <w:lang w:val="es-ES" w:eastAsia="en-US" w:bidi="ar-SA"/>
      </w:rPr>
    </w:lvl>
    <w:lvl w:ilvl="8" w:tplc="60DAEBCA">
      <w:numFmt w:val="bullet"/>
      <w:lvlText w:val="•"/>
      <w:lvlJc w:val="left"/>
      <w:pPr>
        <w:ind w:left="10236" w:hanging="230"/>
      </w:pPr>
      <w:rPr>
        <w:rFonts w:hint="default"/>
        <w:lang w:val="es-ES" w:eastAsia="en-US" w:bidi="ar-SA"/>
      </w:rPr>
    </w:lvl>
  </w:abstractNum>
  <w:abstractNum w:abstractNumId="107" w15:restartNumberingAfterBreak="0">
    <w:nsid w:val="5EF10946"/>
    <w:multiLevelType w:val="hybridMultilevel"/>
    <w:tmpl w:val="014E5732"/>
    <w:lvl w:ilvl="0" w:tplc="96BACA60">
      <w:start w:val="1"/>
      <w:numFmt w:val="lowerLetter"/>
      <w:lvlText w:val="%1)"/>
      <w:lvlJc w:val="left"/>
      <w:pPr>
        <w:ind w:left="1984" w:hanging="249"/>
        <w:jc w:val="left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es-ES" w:eastAsia="en-US" w:bidi="ar-SA"/>
      </w:rPr>
    </w:lvl>
    <w:lvl w:ilvl="1" w:tplc="5120C0AE">
      <w:numFmt w:val="bullet"/>
      <w:lvlText w:val="•"/>
      <w:lvlJc w:val="left"/>
      <w:pPr>
        <w:ind w:left="3006" w:hanging="249"/>
      </w:pPr>
      <w:rPr>
        <w:rFonts w:hint="default"/>
        <w:lang w:val="es-ES" w:eastAsia="en-US" w:bidi="ar-SA"/>
      </w:rPr>
    </w:lvl>
    <w:lvl w:ilvl="2" w:tplc="4A0C41BA">
      <w:numFmt w:val="bullet"/>
      <w:lvlText w:val="•"/>
      <w:lvlJc w:val="left"/>
      <w:pPr>
        <w:ind w:left="4032" w:hanging="249"/>
      </w:pPr>
      <w:rPr>
        <w:rFonts w:hint="default"/>
        <w:lang w:val="es-ES" w:eastAsia="en-US" w:bidi="ar-SA"/>
      </w:rPr>
    </w:lvl>
    <w:lvl w:ilvl="3" w:tplc="C91CEDD6">
      <w:numFmt w:val="bullet"/>
      <w:lvlText w:val="•"/>
      <w:lvlJc w:val="left"/>
      <w:pPr>
        <w:ind w:left="5058" w:hanging="249"/>
      </w:pPr>
      <w:rPr>
        <w:rFonts w:hint="default"/>
        <w:lang w:val="es-ES" w:eastAsia="en-US" w:bidi="ar-SA"/>
      </w:rPr>
    </w:lvl>
    <w:lvl w:ilvl="4" w:tplc="E9F05C5E">
      <w:numFmt w:val="bullet"/>
      <w:lvlText w:val="•"/>
      <w:lvlJc w:val="left"/>
      <w:pPr>
        <w:ind w:left="6084" w:hanging="249"/>
      </w:pPr>
      <w:rPr>
        <w:rFonts w:hint="default"/>
        <w:lang w:val="es-ES" w:eastAsia="en-US" w:bidi="ar-SA"/>
      </w:rPr>
    </w:lvl>
    <w:lvl w:ilvl="5" w:tplc="E77E674E">
      <w:numFmt w:val="bullet"/>
      <w:lvlText w:val="•"/>
      <w:lvlJc w:val="left"/>
      <w:pPr>
        <w:ind w:left="7110" w:hanging="249"/>
      </w:pPr>
      <w:rPr>
        <w:rFonts w:hint="default"/>
        <w:lang w:val="es-ES" w:eastAsia="en-US" w:bidi="ar-SA"/>
      </w:rPr>
    </w:lvl>
    <w:lvl w:ilvl="6" w:tplc="8BBC1B7C">
      <w:numFmt w:val="bullet"/>
      <w:lvlText w:val="•"/>
      <w:lvlJc w:val="left"/>
      <w:pPr>
        <w:ind w:left="8136" w:hanging="249"/>
      </w:pPr>
      <w:rPr>
        <w:rFonts w:hint="default"/>
        <w:lang w:val="es-ES" w:eastAsia="en-US" w:bidi="ar-SA"/>
      </w:rPr>
    </w:lvl>
    <w:lvl w:ilvl="7" w:tplc="E16A6442">
      <w:numFmt w:val="bullet"/>
      <w:lvlText w:val="•"/>
      <w:lvlJc w:val="left"/>
      <w:pPr>
        <w:ind w:left="9162" w:hanging="249"/>
      </w:pPr>
      <w:rPr>
        <w:rFonts w:hint="default"/>
        <w:lang w:val="es-ES" w:eastAsia="en-US" w:bidi="ar-SA"/>
      </w:rPr>
    </w:lvl>
    <w:lvl w:ilvl="8" w:tplc="9DFE9922">
      <w:numFmt w:val="bullet"/>
      <w:lvlText w:val="•"/>
      <w:lvlJc w:val="left"/>
      <w:pPr>
        <w:ind w:left="10188" w:hanging="249"/>
      </w:pPr>
      <w:rPr>
        <w:rFonts w:hint="default"/>
        <w:lang w:val="es-ES" w:eastAsia="en-US" w:bidi="ar-SA"/>
      </w:rPr>
    </w:lvl>
  </w:abstractNum>
  <w:abstractNum w:abstractNumId="108" w15:restartNumberingAfterBreak="0">
    <w:nsid w:val="5F5626FE"/>
    <w:multiLevelType w:val="hybridMultilevel"/>
    <w:tmpl w:val="0C7C5CEA"/>
    <w:lvl w:ilvl="0" w:tplc="D2B2A7B2">
      <w:start w:val="1"/>
      <w:numFmt w:val="upperRoman"/>
      <w:lvlText w:val="%1."/>
      <w:lvlJc w:val="left"/>
      <w:pPr>
        <w:ind w:left="2151" w:hanging="167"/>
        <w:jc w:val="left"/>
      </w:pPr>
      <w:rPr>
        <w:rFonts w:ascii="Arial MT" w:eastAsia="Arial MT" w:hAnsi="Arial MT" w:cs="Arial MT" w:hint="default"/>
        <w:w w:val="100"/>
        <w:sz w:val="20"/>
        <w:szCs w:val="20"/>
        <w:lang w:val="es-ES" w:eastAsia="en-US" w:bidi="ar-SA"/>
      </w:rPr>
    </w:lvl>
    <w:lvl w:ilvl="1" w:tplc="EF729B7E">
      <w:numFmt w:val="bullet"/>
      <w:lvlText w:val="•"/>
      <w:lvlJc w:val="left"/>
      <w:pPr>
        <w:ind w:left="3168" w:hanging="167"/>
      </w:pPr>
      <w:rPr>
        <w:rFonts w:hint="default"/>
        <w:lang w:val="es-ES" w:eastAsia="en-US" w:bidi="ar-SA"/>
      </w:rPr>
    </w:lvl>
    <w:lvl w:ilvl="2" w:tplc="B7F4B80A">
      <w:numFmt w:val="bullet"/>
      <w:lvlText w:val="•"/>
      <w:lvlJc w:val="left"/>
      <w:pPr>
        <w:ind w:left="4176" w:hanging="167"/>
      </w:pPr>
      <w:rPr>
        <w:rFonts w:hint="default"/>
        <w:lang w:val="es-ES" w:eastAsia="en-US" w:bidi="ar-SA"/>
      </w:rPr>
    </w:lvl>
    <w:lvl w:ilvl="3" w:tplc="065A076A">
      <w:numFmt w:val="bullet"/>
      <w:lvlText w:val="•"/>
      <w:lvlJc w:val="left"/>
      <w:pPr>
        <w:ind w:left="5184" w:hanging="167"/>
      </w:pPr>
      <w:rPr>
        <w:rFonts w:hint="default"/>
        <w:lang w:val="es-ES" w:eastAsia="en-US" w:bidi="ar-SA"/>
      </w:rPr>
    </w:lvl>
    <w:lvl w:ilvl="4" w:tplc="E500ADD4">
      <w:numFmt w:val="bullet"/>
      <w:lvlText w:val="•"/>
      <w:lvlJc w:val="left"/>
      <w:pPr>
        <w:ind w:left="6192" w:hanging="167"/>
      </w:pPr>
      <w:rPr>
        <w:rFonts w:hint="default"/>
        <w:lang w:val="es-ES" w:eastAsia="en-US" w:bidi="ar-SA"/>
      </w:rPr>
    </w:lvl>
    <w:lvl w:ilvl="5" w:tplc="2332A7CC">
      <w:numFmt w:val="bullet"/>
      <w:lvlText w:val="•"/>
      <w:lvlJc w:val="left"/>
      <w:pPr>
        <w:ind w:left="7200" w:hanging="167"/>
      </w:pPr>
      <w:rPr>
        <w:rFonts w:hint="default"/>
        <w:lang w:val="es-ES" w:eastAsia="en-US" w:bidi="ar-SA"/>
      </w:rPr>
    </w:lvl>
    <w:lvl w:ilvl="6" w:tplc="E47ABFFA">
      <w:numFmt w:val="bullet"/>
      <w:lvlText w:val="•"/>
      <w:lvlJc w:val="left"/>
      <w:pPr>
        <w:ind w:left="8208" w:hanging="167"/>
      </w:pPr>
      <w:rPr>
        <w:rFonts w:hint="default"/>
        <w:lang w:val="es-ES" w:eastAsia="en-US" w:bidi="ar-SA"/>
      </w:rPr>
    </w:lvl>
    <w:lvl w:ilvl="7" w:tplc="698A5CDC">
      <w:numFmt w:val="bullet"/>
      <w:lvlText w:val="•"/>
      <w:lvlJc w:val="left"/>
      <w:pPr>
        <w:ind w:left="9216" w:hanging="167"/>
      </w:pPr>
      <w:rPr>
        <w:rFonts w:hint="default"/>
        <w:lang w:val="es-ES" w:eastAsia="en-US" w:bidi="ar-SA"/>
      </w:rPr>
    </w:lvl>
    <w:lvl w:ilvl="8" w:tplc="DA688306">
      <w:numFmt w:val="bullet"/>
      <w:lvlText w:val="•"/>
      <w:lvlJc w:val="left"/>
      <w:pPr>
        <w:ind w:left="10224" w:hanging="167"/>
      </w:pPr>
      <w:rPr>
        <w:rFonts w:hint="default"/>
        <w:lang w:val="es-ES" w:eastAsia="en-US" w:bidi="ar-SA"/>
      </w:rPr>
    </w:lvl>
  </w:abstractNum>
  <w:abstractNum w:abstractNumId="109" w15:restartNumberingAfterBreak="0">
    <w:nsid w:val="5F8673BF"/>
    <w:multiLevelType w:val="hybridMultilevel"/>
    <w:tmpl w:val="74E4E184"/>
    <w:lvl w:ilvl="0" w:tplc="0FCE9630">
      <w:start w:val="1"/>
      <w:numFmt w:val="upperRoman"/>
      <w:lvlText w:val="%1."/>
      <w:lvlJc w:val="left"/>
      <w:pPr>
        <w:ind w:left="2123" w:hanging="140"/>
        <w:jc w:val="left"/>
      </w:pPr>
      <w:rPr>
        <w:rFonts w:ascii="Arial MT" w:eastAsia="Arial MT" w:hAnsi="Arial MT" w:cs="Arial MT" w:hint="default"/>
        <w:w w:val="100"/>
        <w:sz w:val="20"/>
        <w:szCs w:val="20"/>
        <w:lang w:val="es-ES" w:eastAsia="en-US" w:bidi="ar-SA"/>
      </w:rPr>
    </w:lvl>
    <w:lvl w:ilvl="1" w:tplc="5DFCF76A">
      <w:numFmt w:val="bullet"/>
      <w:lvlText w:val="•"/>
      <w:lvlJc w:val="left"/>
      <w:pPr>
        <w:ind w:left="3132" w:hanging="140"/>
      </w:pPr>
      <w:rPr>
        <w:rFonts w:hint="default"/>
        <w:lang w:val="es-ES" w:eastAsia="en-US" w:bidi="ar-SA"/>
      </w:rPr>
    </w:lvl>
    <w:lvl w:ilvl="2" w:tplc="3D8ED542">
      <w:numFmt w:val="bullet"/>
      <w:lvlText w:val="•"/>
      <w:lvlJc w:val="left"/>
      <w:pPr>
        <w:ind w:left="4144" w:hanging="140"/>
      </w:pPr>
      <w:rPr>
        <w:rFonts w:hint="default"/>
        <w:lang w:val="es-ES" w:eastAsia="en-US" w:bidi="ar-SA"/>
      </w:rPr>
    </w:lvl>
    <w:lvl w:ilvl="3" w:tplc="FED84CEC">
      <w:numFmt w:val="bullet"/>
      <w:lvlText w:val="•"/>
      <w:lvlJc w:val="left"/>
      <w:pPr>
        <w:ind w:left="5156" w:hanging="140"/>
      </w:pPr>
      <w:rPr>
        <w:rFonts w:hint="default"/>
        <w:lang w:val="es-ES" w:eastAsia="en-US" w:bidi="ar-SA"/>
      </w:rPr>
    </w:lvl>
    <w:lvl w:ilvl="4" w:tplc="5860BBC2">
      <w:numFmt w:val="bullet"/>
      <w:lvlText w:val="•"/>
      <w:lvlJc w:val="left"/>
      <w:pPr>
        <w:ind w:left="6168" w:hanging="140"/>
      </w:pPr>
      <w:rPr>
        <w:rFonts w:hint="default"/>
        <w:lang w:val="es-ES" w:eastAsia="en-US" w:bidi="ar-SA"/>
      </w:rPr>
    </w:lvl>
    <w:lvl w:ilvl="5" w:tplc="9474C3AA">
      <w:numFmt w:val="bullet"/>
      <w:lvlText w:val="•"/>
      <w:lvlJc w:val="left"/>
      <w:pPr>
        <w:ind w:left="7180" w:hanging="140"/>
      </w:pPr>
      <w:rPr>
        <w:rFonts w:hint="default"/>
        <w:lang w:val="es-ES" w:eastAsia="en-US" w:bidi="ar-SA"/>
      </w:rPr>
    </w:lvl>
    <w:lvl w:ilvl="6" w:tplc="DF6236FC">
      <w:numFmt w:val="bullet"/>
      <w:lvlText w:val="•"/>
      <w:lvlJc w:val="left"/>
      <w:pPr>
        <w:ind w:left="8192" w:hanging="140"/>
      </w:pPr>
      <w:rPr>
        <w:rFonts w:hint="default"/>
        <w:lang w:val="es-ES" w:eastAsia="en-US" w:bidi="ar-SA"/>
      </w:rPr>
    </w:lvl>
    <w:lvl w:ilvl="7" w:tplc="D8C48434">
      <w:numFmt w:val="bullet"/>
      <w:lvlText w:val="•"/>
      <w:lvlJc w:val="left"/>
      <w:pPr>
        <w:ind w:left="9204" w:hanging="140"/>
      </w:pPr>
      <w:rPr>
        <w:rFonts w:hint="default"/>
        <w:lang w:val="es-ES" w:eastAsia="en-US" w:bidi="ar-SA"/>
      </w:rPr>
    </w:lvl>
    <w:lvl w:ilvl="8" w:tplc="2FD8F3A6">
      <w:numFmt w:val="bullet"/>
      <w:lvlText w:val="•"/>
      <w:lvlJc w:val="left"/>
      <w:pPr>
        <w:ind w:left="10216" w:hanging="140"/>
      </w:pPr>
      <w:rPr>
        <w:rFonts w:hint="default"/>
        <w:lang w:val="es-ES" w:eastAsia="en-US" w:bidi="ar-SA"/>
      </w:rPr>
    </w:lvl>
  </w:abstractNum>
  <w:abstractNum w:abstractNumId="110" w15:restartNumberingAfterBreak="0">
    <w:nsid w:val="61967138"/>
    <w:multiLevelType w:val="hybridMultilevel"/>
    <w:tmpl w:val="9BA46976"/>
    <w:lvl w:ilvl="0" w:tplc="4B346E4E">
      <w:start w:val="1"/>
      <w:numFmt w:val="upperRoman"/>
      <w:lvlText w:val="%1."/>
      <w:lvlJc w:val="left"/>
      <w:pPr>
        <w:ind w:left="1984" w:hanging="145"/>
        <w:jc w:val="left"/>
      </w:pPr>
      <w:rPr>
        <w:rFonts w:ascii="Arial MT" w:eastAsia="Arial MT" w:hAnsi="Arial MT" w:cs="Arial MT" w:hint="default"/>
        <w:w w:val="100"/>
        <w:sz w:val="20"/>
        <w:szCs w:val="20"/>
        <w:lang w:val="es-ES" w:eastAsia="en-US" w:bidi="ar-SA"/>
      </w:rPr>
    </w:lvl>
    <w:lvl w:ilvl="1" w:tplc="46B278D4">
      <w:numFmt w:val="bullet"/>
      <w:lvlText w:val="•"/>
      <w:lvlJc w:val="left"/>
      <w:pPr>
        <w:ind w:left="3006" w:hanging="145"/>
      </w:pPr>
      <w:rPr>
        <w:rFonts w:hint="default"/>
        <w:lang w:val="es-ES" w:eastAsia="en-US" w:bidi="ar-SA"/>
      </w:rPr>
    </w:lvl>
    <w:lvl w:ilvl="2" w:tplc="E586F6E8">
      <w:numFmt w:val="bullet"/>
      <w:lvlText w:val="•"/>
      <w:lvlJc w:val="left"/>
      <w:pPr>
        <w:ind w:left="4032" w:hanging="145"/>
      </w:pPr>
      <w:rPr>
        <w:rFonts w:hint="default"/>
        <w:lang w:val="es-ES" w:eastAsia="en-US" w:bidi="ar-SA"/>
      </w:rPr>
    </w:lvl>
    <w:lvl w:ilvl="3" w:tplc="C5468F82">
      <w:numFmt w:val="bullet"/>
      <w:lvlText w:val="•"/>
      <w:lvlJc w:val="left"/>
      <w:pPr>
        <w:ind w:left="5058" w:hanging="145"/>
      </w:pPr>
      <w:rPr>
        <w:rFonts w:hint="default"/>
        <w:lang w:val="es-ES" w:eastAsia="en-US" w:bidi="ar-SA"/>
      </w:rPr>
    </w:lvl>
    <w:lvl w:ilvl="4" w:tplc="F154A69A">
      <w:numFmt w:val="bullet"/>
      <w:lvlText w:val="•"/>
      <w:lvlJc w:val="left"/>
      <w:pPr>
        <w:ind w:left="6084" w:hanging="145"/>
      </w:pPr>
      <w:rPr>
        <w:rFonts w:hint="default"/>
        <w:lang w:val="es-ES" w:eastAsia="en-US" w:bidi="ar-SA"/>
      </w:rPr>
    </w:lvl>
    <w:lvl w:ilvl="5" w:tplc="1280FA26">
      <w:numFmt w:val="bullet"/>
      <w:lvlText w:val="•"/>
      <w:lvlJc w:val="left"/>
      <w:pPr>
        <w:ind w:left="7110" w:hanging="145"/>
      </w:pPr>
      <w:rPr>
        <w:rFonts w:hint="default"/>
        <w:lang w:val="es-ES" w:eastAsia="en-US" w:bidi="ar-SA"/>
      </w:rPr>
    </w:lvl>
    <w:lvl w:ilvl="6" w:tplc="4804329E">
      <w:numFmt w:val="bullet"/>
      <w:lvlText w:val="•"/>
      <w:lvlJc w:val="left"/>
      <w:pPr>
        <w:ind w:left="8136" w:hanging="145"/>
      </w:pPr>
      <w:rPr>
        <w:rFonts w:hint="default"/>
        <w:lang w:val="es-ES" w:eastAsia="en-US" w:bidi="ar-SA"/>
      </w:rPr>
    </w:lvl>
    <w:lvl w:ilvl="7" w:tplc="54D25782">
      <w:numFmt w:val="bullet"/>
      <w:lvlText w:val="•"/>
      <w:lvlJc w:val="left"/>
      <w:pPr>
        <w:ind w:left="9162" w:hanging="145"/>
      </w:pPr>
      <w:rPr>
        <w:rFonts w:hint="default"/>
        <w:lang w:val="es-ES" w:eastAsia="en-US" w:bidi="ar-SA"/>
      </w:rPr>
    </w:lvl>
    <w:lvl w:ilvl="8" w:tplc="890E5106">
      <w:numFmt w:val="bullet"/>
      <w:lvlText w:val="•"/>
      <w:lvlJc w:val="left"/>
      <w:pPr>
        <w:ind w:left="10188" w:hanging="145"/>
      </w:pPr>
      <w:rPr>
        <w:rFonts w:hint="default"/>
        <w:lang w:val="es-ES" w:eastAsia="en-US" w:bidi="ar-SA"/>
      </w:rPr>
    </w:lvl>
  </w:abstractNum>
  <w:abstractNum w:abstractNumId="111" w15:restartNumberingAfterBreak="0">
    <w:nsid w:val="61A00364"/>
    <w:multiLevelType w:val="hybridMultilevel"/>
    <w:tmpl w:val="969EC11A"/>
    <w:lvl w:ilvl="0" w:tplc="8E26D89E">
      <w:start w:val="1"/>
      <w:numFmt w:val="upperRoman"/>
      <w:lvlText w:val="%1."/>
      <w:lvlJc w:val="left"/>
      <w:pPr>
        <w:ind w:left="2151" w:hanging="167"/>
        <w:jc w:val="left"/>
      </w:pPr>
      <w:rPr>
        <w:rFonts w:ascii="Arial MT" w:eastAsia="Arial MT" w:hAnsi="Arial MT" w:cs="Arial MT" w:hint="default"/>
        <w:w w:val="100"/>
        <w:sz w:val="20"/>
        <w:szCs w:val="20"/>
        <w:lang w:val="es-ES" w:eastAsia="en-US" w:bidi="ar-SA"/>
      </w:rPr>
    </w:lvl>
    <w:lvl w:ilvl="1" w:tplc="A5A63A48">
      <w:numFmt w:val="bullet"/>
      <w:lvlText w:val="•"/>
      <w:lvlJc w:val="left"/>
      <w:pPr>
        <w:ind w:left="3168" w:hanging="167"/>
      </w:pPr>
      <w:rPr>
        <w:rFonts w:hint="default"/>
        <w:lang w:val="es-ES" w:eastAsia="en-US" w:bidi="ar-SA"/>
      </w:rPr>
    </w:lvl>
    <w:lvl w:ilvl="2" w:tplc="58F8BF0A">
      <w:numFmt w:val="bullet"/>
      <w:lvlText w:val="•"/>
      <w:lvlJc w:val="left"/>
      <w:pPr>
        <w:ind w:left="4176" w:hanging="167"/>
      </w:pPr>
      <w:rPr>
        <w:rFonts w:hint="default"/>
        <w:lang w:val="es-ES" w:eastAsia="en-US" w:bidi="ar-SA"/>
      </w:rPr>
    </w:lvl>
    <w:lvl w:ilvl="3" w:tplc="60E6C632">
      <w:numFmt w:val="bullet"/>
      <w:lvlText w:val="•"/>
      <w:lvlJc w:val="left"/>
      <w:pPr>
        <w:ind w:left="5184" w:hanging="167"/>
      </w:pPr>
      <w:rPr>
        <w:rFonts w:hint="default"/>
        <w:lang w:val="es-ES" w:eastAsia="en-US" w:bidi="ar-SA"/>
      </w:rPr>
    </w:lvl>
    <w:lvl w:ilvl="4" w:tplc="247851A4">
      <w:numFmt w:val="bullet"/>
      <w:lvlText w:val="•"/>
      <w:lvlJc w:val="left"/>
      <w:pPr>
        <w:ind w:left="6192" w:hanging="167"/>
      </w:pPr>
      <w:rPr>
        <w:rFonts w:hint="default"/>
        <w:lang w:val="es-ES" w:eastAsia="en-US" w:bidi="ar-SA"/>
      </w:rPr>
    </w:lvl>
    <w:lvl w:ilvl="5" w:tplc="85C8CF46">
      <w:numFmt w:val="bullet"/>
      <w:lvlText w:val="•"/>
      <w:lvlJc w:val="left"/>
      <w:pPr>
        <w:ind w:left="7200" w:hanging="167"/>
      </w:pPr>
      <w:rPr>
        <w:rFonts w:hint="default"/>
        <w:lang w:val="es-ES" w:eastAsia="en-US" w:bidi="ar-SA"/>
      </w:rPr>
    </w:lvl>
    <w:lvl w:ilvl="6" w:tplc="32FA0D9C">
      <w:numFmt w:val="bullet"/>
      <w:lvlText w:val="•"/>
      <w:lvlJc w:val="left"/>
      <w:pPr>
        <w:ind w:left="8208" w:hanging="167"/>
      </w:pPr>
      <w:rPr>
        <w:rFonts w:hint="default"/>
        <w:lang w:val="es-ES" w:eastAsia="en-US" w:bidi="ar-SA"/>
      </w:rPr>
    </w:lvl>
    <w:lvl w:ilvl="7" w:tplc="5AC6EC1A">
      <w:numFmt w:val="bullet"/>
      <w:lvlText w:val="•"/>
      <w:lvlJc w:val="left"/>
      <w:pPr>
        <w:ind w:left="9216" w:hanging="167"/>
      </w:pPr>
      <w:rPr>
        <w:rFonts w:hint="default"/>
        <w:lang w:val="es-ES" w:eastAsia="en-US" w:bidi="ar-SA"/>
      </w:rPr>
    </w:lvl>
    <w:lvl w:ilvl="8" w:tplc="62084466">
      <w:numFmt w:val="bullet"/>
      <w:lvlText w:val="•"/>
      <w:lvlJc w:val="left"/>
      <w:pPr>
        <w:ind w:left="10224" w:hanging="167"/>
      </w:pPr>
      <w:rPr>
        <w:rFonts w:hint="default"/>
        <w:lang w:val="es-ES" w:eastAsia="en-US" w:bidi="ar-SA"/>
      </w:rPr>
    </w:lvl>
  </w:abstractNum>
  <w:abstractNum w:abstractNumId="112" w15:restartNumberingAfterBreak="0">
    <w:nsid w:val="61A53194"/>
    <w:multiLevelType w:val="hybridMultilevel"/>
    <w:tmpl w:val="6E9E3FC0"/>
    <w:lvl w:ilvl="0" w:tplc="FBE89D06">
      <w:start w:val="1"/>
      <w:numFmt w:val="upperRoman"/>
      <w:lvlText w:val="%1."/>
      <w:lvlJc w:val="left"/>
      <w:pPr>
        <w:ind w:left="1984" w:hanging="165"/>
        <w:jc w:val="left"/>
      </w:pPr>
      <w:rPr>
        <w:rFonts w:ascii="Arial MT" w:eastAsia="Arial MT" w:hAnsi="Arial MT" w:cs="Arial MT" w:hint="default"/>
        <w:w w:val="100"/>
        <w:sz w:val="20"/>
        <w:szCs w:val="20"/>
        <w:lang w:val="es-ES" w:eastAsia="en-US" w:bidi="ar-SA"/>
      </w:rPr>
    </w:lvl>
    <w:lvl w:ilvl="1" w:tplc="9B06B0DC">
      <w:numFmt w:val="bullet"/>
      <w:lvlText w:val="•"/>
      <w:lvlJc w:val="left"/>
      <w:pPr>
        <w:ind w:left="3006" w:hanging="165"/>
      </w:pPr>
      <w:rPr>
        <w:rFonts w:hint="default"/>
        <w:lang w:val="es-ES" w:eastAsia="en-US" w:bidi="ar-SA"/>
      </w:rPr>
    </w:lvl>
    <w:lvl w:ilvl="2" w:tplc="96A2391E">
      <w:numFmt w:val="bullet"/>
      <w:lvlText w:val="•"/>
      <w:lvlJc w:val="left"/>
      <w:pPr>
        <w:ind w:left="4032" w:hanging="165"/>
      </w:pPr>
      <w:rPr>
        <w:rFonts w:hint="default"/>
        <w:lang w:val="es-ES" w:eastAsia="en-US" w:bidi="ar-SA"/>
      </w:rPr>
    </w:lvl>
    <w:lvl w:ilvl="3" w:tplc="BA724B7A">
      <w:numFmt w:val="bullet"/>
      <w:lvlText w:val="•"/>
      <w:lvlJc w:val="left"/>
      <w:pPr>
        <w:ind w:left="5058" w:hanging="165"/>
      </w:pPr>
      <w:rPr>
        <w:rFonts w:hint="default"/>
        <w:lang w:val="es-ES" w:eastAsia="en-US" w:bidi="ar-SA"/>
      </w:rPr>
    </w:lvl>
    <w:lvl w:ilvl="4" w:tplc="0F28CF24">
      <w:numFmt w:val="bullet"/>
      <w:lvlText w:val="•"/>
      <w:lvlJc w:val="left"/>
      <w:pPr>
        <w:ind w:left="6084" w:hanging="165"/>
      </w:pPr>
      <w:rPr>
        <w:rFonts w:hint="default"/>
        <w:lang w:val="es-ES" w:eastAsia="en-US" w:bidi="ar-SA"/>
      </w:rPr>
    </w:lvl>
    <w:lvl w:ilvl="5" w:tplc="49C681D2">
      <w:numFmt w:val="bullet"/>
      <w:lvlText w:val="•"/>
      <w:lvlJc w:val="left"/>
      <w:pPr>
        <w:ind w:left="7110" w:hanging="165"/>
      </w:pPr>
      <w:rPr>
        <w:rFonts w:hint="default"/>
        <w:lang w:val="es-ES" w:eastAsia="en-US" w:bidi="ar-SA"/>
      </w:rPr>
    </w:lvl>
    <w:lvl w:ilvl="6" w:tplc="C6042F2C">
      <w:numFmt w:val="bullet"/>
      <w:lvlText w:val="•"/>
      <w:lvlJc w:val="left"/>
      <w:pPr>
        <w:ind w:left="8136" w:hanging="165"/>
      </w:pPr>
      <w:rPr>
        <w:rFonts w:hint="default"/>
        <w:lang w:val="es-ES" w:eastAsia="en-US" w:bidi="ar-SA"/>
      </w:rPr>
    </w:lvl>
    <w:lvl w:ilvl="7" w:tplc="290E44FC">
      <w:numFmt w:val="bullet"/>
      <w:lvlText w:val="•"/>
      <w:lvlJc w:val="left"/>
      <w:pPr>
        <w:ind w:left="9162" w:hanging="165"/>
      </w:pPr>
      <w:rPr>
        <w:rFonts w:hint="default"/>
        <w:lang w:val="es-ES" w:eastAsia="en-US" w:bidi="ar-SA"/>
      </w:rPr>
    </w:lvl>
    <w:lvl w:ilvl="8" w:tplc="F01619EA">
      <w:numFmt w:val="bullet"/>
      <w:lvlText w:val="•"/>
      <w:lvlJc w:val="left"/>
      <w:pPr>
        <w:ind w:left="10188" w:hanging="165"/>
      </w:pPr>
      <w:rPr>
        <w:rFonts w:hint="default"/>
        <w:lang w:val="es-ES" w:eastAsia="en-US" w:bidi="ar-SA"/>
      </w:rPr>
    </w:lvl>
  </w:abstractNum>
  <w:abstractNum w:abstractNumId="113" w15:restartNumberingAfterBreak="0">
    <w:nsid w:val="63603136"/>
    <w:multiLevelType w:val="hybridMultilevel"/>
    <w:tmpl w:val="630C5636"/>
    <w:lvl w:ilvl="0" w:tplc="D09EBA30">
      <w:start w:val="1"/>
      <w:numFmt w:val="upperRoman"/>
      <w:lvlText w:val="%1."/>
      <w:lvlJc w:val="left"/>
      <w:pPr>
        <w:ind w:left="2151" w:hanging="167"/>
        <w:jc w:val="left"/>
      </w:pPr>
      <w:rPr>
        <w:rFonts w:ascii="Arial MT" w:eastAsia="Arial MT" w:hAnsi="Arial MT" w:cs="Arial MT" w:hint="default"/>
        <w:w w:val="100"/>
        <w:sz w:val="20"/>
        <w:szCs w:val="20"/>
        <w:lang w:val="es-ES" w:eastAsia="en-US" w:bidi="ar-SA"/>
      </w:rPr>
    </w:lvl>
    <w:lvl w:ilvl="1" w:tplc="6A4EAD22">
      <w:numFmt w:val="bullet"/>
      <w:lvlText w:val="•"/>
      <w:lvlJc w:val="left"/>
      <w:pPr>
        <w:ind w:left="3168" w:hanging="167"/>
      </w:pPr>
      <w:rPr>
        <w:rFonts w:hint="default"/>
        <w:lang w:val="es-ES" w:eastAsia="en-US" w:bidi="ar-SA"/>
      </w:rPr>
    </w:lvl>
    <w:lvl w:ilvl="2" w:tplc="64E8959E">
      <w:numFmt w:val="bullet"/>
      <w:lvlText w:val="•"/>
      <w:lvlJc w:val="left"/>
      <w:pPr>
        <w:ind w:left="4176" w:hanging="167"/>
      </w:pPr>
      <w:rPr>
        <w:rFonts w:hint="default"/>
        <w:lang w:val="es-ES" w:eastAsia="en-US" w:bidi="ar-SA"/>
      </w:rPr>
    </w:lvl>
    <w:lvl w:ilvl="3" w:tplc="44444ED2">
      <w:numFmt w:val="bullet"/>
      <w:lvlText w:val="•"/>
      <w:lvlJc w:val="left"/>
      <w:pPr>
        <w:ind w:left="5184" w:hanging="167"/>
      </w:pPr>
      <w:rPr>
        <w:rFonts w:hint="default"/>
        <w:lang w:val="es-ES" w:eastAsia="en-US" w:bidi="ar-SA"/>
      </w:rPr>
    </w:lvl>
    <w:lvl w:ilvl="4" w:tplc="5A3ADCAE">
      <w:numFmt w:val="bullet"/>
      <w:lvlText w:val="•"/>
      <w:lvlJc w:val="left"/>
      <w:pPr>
        <w:ind w:left="6192" w:hanging="167"/>
      </w:pPr>
      <w:rPr>
        <w:rFonts w:hint="default"/>
        <w:lang w:val="es-ES" w:eastAsia="en-US" w:bidi="ar-SA"/>
      </w:rPr>
    </w:lvl>
    <w:lvl w:ilvl="5" w:tplc="AECC58B0">
      <w:numFmt w:val="bullet"/>
      <w:lvlText w:val="•"/>
      <w:lvlJc w:val="left"/>
      <w:pPr>
        <w:ind w:left="7200" w:hanging="167"/>
      </w:pPr>
      <w:rPr>
        <w:rFonts w:hint="default"/>
        <w:lang w:val="es-ES" w:eastAsia="en-US" w:bidi="ar-SA"/>
      </w:rPr>
    </w:lvl>
    <w:lvl w:ilvl="6" w:tplc="E278A8A6">
      <w:numFmt w:val="bullet"/>
      <w:lvlText w:val="•"/>
      <w:lvlJc w:val="left"/>
      <w:pPr>
        <w:ind w:left="8208" w:hanging="167"/>
      </w:pPr>
      <w:rPr>
        <w:rFonts w:hint="default"/>
        <w:lang w:val="es-ES" w:eastAsia="en-US" w:bidi="ar-SA"/>
      </w:rPr>
    </w:lvl>
    <w:lvl w:ilvl="7" w:tplc="967EE414">
      <w:numFmt w:val="bullet"/>
      <w:lvlText w:val="•"/>
      <w:lvlJc w:val="left"/>
      <w:pPr>
        <w:ind w:left="9216" w:hanging="167"/>
      </w:pPr>
      <w:rPr>
        <w:rFonts w:hint="default"/>
        <w:lang w:val="es-ES" w:eastAsia="en-US" w:bidi="ar-SA"/>
      </w:rPr>
    </w:lvl>
    <w:lvl w:ilvl="8" w:tplc="5C30064C">
      <w:numFmt w:val="bullet"/>
      <w:lvlText w:val="•"/>
      <w:lvlJc w:val="left"/>
      <w:pPr>
        <w:ind w:left="10224" w:hanging="167"/>
      </w:pPr>
      <w:rPr>
        <w:rFonts w:hint="default"/>
        <w:lang w:val="es-ES" w:eastAsia="en-US" w:bidi="ar-SA"/>
      </w:rPr>
    </w:lvl>
  </w:abstractNum>
  <w:abstractNum w:abstractNumId="114" w15:restartNumberingAfterBreak="0">
    <w:nsid w:val="63712CC3"/>
    <w:multiLevelType w:val="hybridMultilevel"/>
    <w:tmpl w:val="FF7488CC"/>
    <w:lvl w:ilvl="0" w:tplc="79702E1E">
      <w:start w:val="1"/>
      <w:numFmt w:val="upperRoman"/>
      <w:lvlText w:val="%1."/>
      <w:lvlJc w:val="left"/>
      <w:pPr>
        <w:ind w:left="1984" w:hanging="146"/>
        <w:jc w:val="left"/>
      </w:pPr>
      <w:rPr>
        <w:rFonts w:ascii="Arial MT" w:eastAsia="Arial MT" w:hAnsi="Arial MT" w:cs="Arial MT" w:hint="default"/>
        <w:w w:val="100"/>
        <w:sz w:val="20"/>
        <w:szCs w:val="20"/>
        <w:lang w:val="es-ES" w:eastAsia="en-US" w:bidi="ar-SA"/>
      </w:rPr>
    </w:lvl>
    <w:lvl w:ilvl="1" w:tplc="A81CB01A">
      <w:numFmt w:val="bullet"/>
      <w:lvlText w:val="•"/>
      <w:lvlJc w:val="left"/>
      <w:pPr>
        <w:ind w:left="3006" w:hanging="146"/>
      </w:pPr>
      <w:rPr>
        <w:rFonts w:hint="default"/>
        <w:lang w:val="es-ES" w:eastAsia="en-US" w:bidi="ar-SA"/>
      </w:rPr>
    </w:lvl>
    <w:lvl w:ilvl="2" w:tplc="7A22096E">
      <w:numFmt w:val="bullet"/>
      <w:lvlText w:val="•"/>
      <w:lvlJc w:val="left"/>
      <w:pPr>
        <w:ind w:left="4032" w:hanging="146"/>
      </w:pPr>
      <w:rPr>
        <w:rFonts w:hint="default"/>
        <w:lang w:val="es-ES" w:eastAsia="en-US" w:bidi="ar-SA"/>
      </w:rPr>
    </w:lvl>
    <w:lvl w:ilvl="3" w:tplc="204EC87C">
      <w:numFmt w:val="bullet"/>
      <w:lvlText w:val="•"/>
      <w:lvlJc w:val="left"/>
      <w:pPr>
        <w:ind w:left="5058" w:hanging="146"/>
      </w:pPr>
      <w:rPr>
        <w:rFonts w:hint="default"/>
        <w:lang w:val="es-ES" w:eastAsia="en-US" w:bidi="ar-SA"/>
      </w:rPr>
    </w:lvl>
    <w:lvl w:ilvl="4" w:tplc="C75CACA4">
      <w:numFmt w:val="bullet"/>
      <w:lvlText w:val="•"/>
      <w:lvlJc w:val="left"/>
      <w:pPr>
        <w:ind w:left="6084" w:hanging="146"/>
      </w:pPr>
      <w:rPr>
        <w:rFonts w:hint="default"/>
        <w:lang w:val="es-ES" w:eastAsia="en-US" w:bidi="ar-SA"/>
      </w:rPr>
    </w:lvl>
    <w:lvl w:ilvl="5" w:tplc="9E10397C">
      <w:numFmt w:val="bullet"/>
      <w:lvlText w:val="•"/>
      <w:lvlJc w:val="left"/>
      <w:pPr>
        <w:ind w:left="7110" w:hanging="146"/>
      </w:pPr>
      <w:rPr>
        <w:rFonts w:hint="default"/>
        <w:lang w:val="es-ES" w:eastAsia="en-US" w:bidi="ar-SA"/>
      </w:rPr>
    </w:lvl>
    <w:lvl w:ilvl="6" w:tplc="DA7EA5FE">
      <w:numFmt w:val="bullet"/>
      <w:lvlText w:val="•"/>
      <w:lvlJc w:val="left"/>
      <w:pPr>
        <w:ind w:left="8136" w:hanging="146"/>
      </w:pPr>
      <w:rPr>
        <w:rFonts w:hint="default"/>
        <w:lang w:val="es-ES" w:eastAsia="en-US" w:bidi="ar-SA"/>
      </w:rPr>
    </w:lvl>
    <w:lvl w:ilvl="7" w:tplc="7AF0DFBA">
      <w:numFmt w:val="bullet"/>
      <w:lvlText w:val="•"/>
      <w:lvlJc w:val="left"/>
      <w:pPr>
        <w:ind w:left="9162" w:hanging="146"/>
      </w:pPr>
      <w:rPr>
        <w:rFonts w:hint="default"/>
        <w:lang w:val="es-ES" w:eastAsia="en-US" w:bidi="ar-SA"/>
      </w:rPr>
    </w:lvl>
    <w:lvl w:ilvl="8" w:tplc="8E7E195E">
      <w:numFmt w:val="bullet"/>
      <w:lvlText w:val="•"/>
      <w:lvlJc w:val="left"/>
      <w:pPr>
        <w:ind w:left="10188" w:hanging="146"/>
      </w:pPr>
      <w:rPr>
        <w:rFonts w:hint="default"/>
        <w:lang w:val="es-ES" w:eastAsia="en-US" w:bidi="ar-SA"/>
      </w:rPr>
    </w:lvl>
  </w:abstractNum>
  <w:abstractNum w:abstractNumId="115" w15:restartNumberingAfterBreak="0">
    <w:nsid w:val="637F428B"/>
    <w:multiLevelType w:val="hybridMultilevel"/>
    <w:tmpl w:val="20E42F5A"/>
    <w:lvl w:ilvl="0" w:tplc="FDF65B3A">
      <w:start w:val="1"/>
      <w:numFmt w:val="upperRoman"/>
      <w:lvlText w:val="%1."/>
      <w:lvlJc w:val="left"/>
      <w:pPr>
        <w:ind w:left="1984" w:hanging="178"/>
        <w:jc w:val="left"/>
      </w:pPr>
      <w:rPr>
        <w:rFonts w:ascii="Arial MT" w:eastAsia="Arial MT" w:hAnsi="Arial MT" w:cs="Arial MT" w:hint="default"/>
        <w:w w:val="100"/>
        <w:sz w:val="20"/>
        <w:szCs w:val="20"/>
        <w:lang w:val="es-ES" w:eastAsia="en-US" w:bidi="ar-SA"/>
      </w:rPr>
    </w:lvl>
    <w:lvl w:ilvl="1" w:tplc="2A067918">
      <w:numFmt w:val="bullet"/>
      <w:lvlText w:val="•"/>
      <w:lvlJc w:val="left"/>
      <w:pPr>
        <w:ind w:left="3006" w:hanging="178"/>
      </w:pPr>
      <w:rPr>
        <w:rFonts w:hint="default"/>
        <w:lang w:val="es-ES" w:eastAsia="en-US" w:bidi="ar-SA"/>
      </w:rPr>
    </w:lvl>
    <w:lvl w:ilvl="2" w:tplc="F036FA3E">
      <w:numFmt w:val="bullet"/>
      <w:lvlText w:val="•"/>
      <w:lvlJc w:val="left"/>
      <w:pPr>
        <w:ind w:left="4032" w:hanging="178"/>
      </w:pPr>
      <w:rPr>
        <w:rFonts w:hint="default"/>
        <w:lang w:val="es-ES" w:eastAsia="en-US" w:bidi="ar-SA"/>
      </w:rPr>
    </w:lvl>
    <w:lvl w:ilvl="3" w:tplc="C256D36E">
      <w:numFmt w:val="bullet"/>
      <w:lvlText w:val="•"/>
      <w:lvlJc w:val="left"/>
      <w:pPr>
        <w:ind w:left="5058" w:hanging="178"/>
      </w:pPr>
      <w:rPr>
        <w:rFonts w:hint="default"/>
        <w:lang w:val="es-ES" w:eastAsia="en-US" w:bidi="ar-SA"/>
      </w:rPr>
    </w:lvl>
    <w:lvl w:ilvl="4" w:tplc="D8BE929A">
      <w:numFmt w:val="bullet"/>
      <w:lvlText w:val="•"/>
      <w:lvlJc w:val="left"/>
      <w:pPr>
        <w:ind w:left="6084" w:hanging="178"/>
      </w:pPr>
      <w:rPr>
        <w:rFonts w:hint="default"/>
        <w:lang w:val="es-ES" w:eastAsia="en-US" w:bidi="ar-SA"/>
      </w:rPr>
    </w:lvl>
    <w:lvl w:ilvl="5" w:tplc="97728C7E">
      <w:numFmt w:val="bullet"/>
      <w:lvlText w:val="•"/>
      <w:lvlJc w:val="left"/>
      <w:pPr>
        <w:ind w:left="7110" w:hanging="178"/>
      </w:pPr>
      <w:rPr>
        <w:rFonts w:hint="default"/>
        <w:lang w:val="es-ES" w:eastAsia="en-US" w:bidi="ar-SA"/>
      </w:rPr>
    </w:lvl>
    <w:lvl w:ilvl="6" w:tplc="5FD4AF68">
      <w:numFmt w:val="bullet"/>
      <w:lvlText w:val="•"/>
      <w:lvlJc w:val="left"/>
      <w:pPr>
        <w:ind w:left="8136" w:hanging="178"/>
      </w:pPr>
      <w:rPr>
        <w:rFonts w:hint="default"/>
        <w:lang w:val="es-ES" w:eastAsia="en-US" w:bidi="ar-SA"/>
      </w:rPr>
    </w:lvl>
    <w:lvl w:ilvl="7" w:tplc="94A4C538">
      <w:numFmt w:val="bullet"/>
      <w:lvlText w:val="•"/>
      <w:lvlJc w:val="left"/>
      <w:pPr>
        <w:ind w:left="9162" w:hanging="178"/>
      </w:pPr>
      <w:rPr>
        <w:rFonts w:hint="default"/>
        <w:lang w:val="es-ES" w:eastAsia="en-US" w:bidi="ar-SA"/>
      </w:rPr>
    </w:lvl>
    <w:lvl w:ilvl="8" w:tplc="A18E5910">
      <w:numFmt w:val="bullet"/>
      <w:lvlText w:val="•"/>
      <w:lvlJc w:val="left"/>
      <w:pPr>
        <w:ind w:left="10188" w:hanging="178"/>
      </w:pPr>
      <w:rPr>
        <w:rFonts w:hint="default"/>
        <w:lang w:val="es-ES" w:eastAsia="en-US" w:bidi="ar-SA"/>
      </w:rPr>
    </w:lvl>
  </w:abstractNum>
  <w:abstractNum w:abstractNumId="116" w15:restartNumberingAfterBreak="0">
    <w:nsid w:val="63946BBB"/>
    <w:multiLevelType w:val="hybridMultilevel"/>
    <w:tmpl w:val="8BBAC120"/>
    <w:lvl w:ilvl="0" w:tplc="9DE283EC">
      <w:start w:val="1"/>
      <w:numFmt w:val="lowerLetter"/>
      <w:lvlText w:val="%1)"/>
      <w:lvlJc w:val="left"/>
      <w:pPr>
        <w:ind w:left="1984" w:hanging="234"/>
        <w:jc w:val="left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es-ES" w:eastAsia="en-US" w:bidi="ar-SA"/>
      </w:rPr>
    </w:lvl>
    <w:lvl w:ilvl="1" w:tplc="8152859E">
      <w:numFmt w:val="bullet"/>
      <w:lvlText w:val="•"/>
      <w:lvlJc w:val="left"/>
      <w:pPr>
        <w:ind w:left="3006" w:hanging="234"/>
      </w:pPr>
      <w:rPr>
        <w:rFonts w:hint="default"/>
        <w:lang w:val="es-ES" w:eastAsia="en-US" w:bidi="ar-SA"/>
      </w:rPr>
    </w:lvl>
    <w:lvl w:ilvl="2" w:tplc="7224342C">
      <w:numFmt w:val="bullet"/>
      <w:lvlText w:val="•"/>
      <w:lvlJc w:val="left"/>
      <w:pPr>
        <w:ind w:left="4032" w:hanging="234"/>
      </w:pPr>
      <w:rPr>
        <w:rFonts w:hint="default"/>
        <w:lang w:val="es-ES" w:eastAsia="en-US" w:bidi="ar-SA"/>
      </w:rPr>
    </w:lvl>
    <w:lvl w:ilvl="3" w:tplc="04C2EDC4">
      <w:numFmt w:val="bullet"/>
      <w:lvlText w:val="•"/>
      <w:lvlJc w:val="left"/>
      <w:pPr>
        <w:ind w:left="5058" w:hanging="234"/>
      </w:pPr>
      <w:rPr>
        <w:rFonts w:hint="default"/>
        <w:lang w:val="es-ES" w:eastAsia="en-US" w:bidi="ar-SA"/>
      </w:rPr>
    </w:lvl>
    <w:lvl w:ilvl="4" w:tplc="199E3858">
      <w:numFmt w:val="bullet"/>
      <w:lvlText w:val="•"/>
      <w:lvlJc w:val="left"/>
      <w:pPr>
        <w:ind w:left="6084" w:hanging="234"/>
      </w:pPr>
      <w:rPr>
        <w:rFonts w:hint="default"/>
        <w:lang w:val="es-ES" w:eastAsia="en-US" w:bidi="ar-SA"/>
      </w:rPr>
    </w:lvl>
    <w:lvl w:ilvl="5" w:tplc="1400A7D4">
      <w:numFmt w:val="bullet"/>
      <w:lvlText w:val="•"/>
      <w:lvlJc w:val="left"/>
      <w:pPr>
        <w:ind w:left="7110" w:hanging="234"/>
      </w:pPr>
      <w:rPr>
        <w:rFonts w:hint="default"/>
        <w:lang w:val="es-ES" w:eastAsia="en-US" w:bidi="ar-SA"/>
      </w:rPr>
    </w:lvl>
    <w:lvl w:ilvl="6" w:tplc="DEA05048">
      <w:numFmt w:val="bullet"/>
      <w:lvlText w:val="•"/>
      <w:lvlJc w:val="left"/>
      <w:pPr>
        <w:ind w:left="8136" w:hanging="234"/>
      </w:pPr>
      <w:rPr>
        <w:rFonts w:hint="default"/>
        <w:lang w:val="es-ES" w:eastAsia="en-US" w:bidi="ar-SA"/>
      </w:rPr>
    </w:lvl>
    <w:lvl w:ilvl="7" w:tplc="52D8B60E">
      <w:numFmt w:val="bullet"/>
      <w:lvlText w:val="•"/>
      <w:lvlJc w:val="left"/>
      <w:pPr>
        <w:ind w:left="9162" w:hanging="234"/>
      </w:pPr>
      <w:rPr>
        <w:rFonts w:hint="default"/>
        <w:lang w:val="es-ES" w:eastAsia="en-US" w:bidi="ar-SA"/>
      </w:rPr>
    </w:lvl>
    <w:lvl w:ilvl="8" w:tplc="A5B46ED0">
      <w:numFmt w:val="bullet"/>
      <w:lvlText w:val="•"/>
      <w:lvlJc w:val="left"/>
      <w:pPr>
        <w:ind w:left="10188" w:hanging="234"/>
      </w:pPr>
      <w:rPr>
        <w:rFonts w:hint="default"/>
        <w:lang w:val="es-ES" w:eastAsia="en-US" w:bidi="ar-SA"/>
      </w:rPr>
    </w:lvl>
  </w:abstractNum>
  <w:abstractNum w:abstractNumId="117" w15:restartNumberingAfterBreak="0">
    <w:nsid w:val="63D643D7"/>
    <w:multiLevelType w:val="hybridMultilevel"/>
    <w:tmpl w:val="89225EF0"/>
    <w:lvl w:ilvl="0" w:tplc="B024F162">
      <w:start w:val="1"/>
      <w:numFmt w:val="upperRoman"/>
      <w:lvlText w:val="%1."/>
      <w:lvlJc w:val="left"/>
      <w:pPr>
        <w:ind w:left="1984" w:hanging="155"/>
        <w:jc w:val="left"/>
      </w:pPr>
      <w:rPr>
        <w:rFonts w:ascii="Arial MT" w:eastAsia="Arial MT" w:hAnsi="Arial MT" w:cs="Arial MT" w:hint="default"/>
        <w:w w:val="100"/>
        <w:sz w:val="20"/>
        <w:szCs w:val="20"/>
        <w:lang w:val="es-ES" w:eastAsia="en-US" w:bidi="ar-SA"/>
      </w:rPr>
    </w:lvl>
    <w:lvl w:ilvl="1" w:tplc="DAFC7252">
      <w:numFmt w:val="bullet"/>
      <w:lvlText w:val="•"/>
      <w:lvlJc w:val="left"/>
      <w:pPr>
        <w:ind w:left="3006" w:hanging="155"/>
      </w:pPr>
      <w:rPr>
        <w:rFonts w:hint="default"/>
        <w:lang w:val="es-ES" w:eastAsia="en-US" w:bidi="ar-SA"/>
      </w:rPr>
    </w:lvl>
    <w:lvl w:ilvl="2" w:tplc="1EA8883A">
      <w:numFmt w:val="bullet"/>
      <w:lvlText w:val="•"/>
      <w:lvlJc w:val="left"/>
      <w:pPr>
        <w:ind w:left="4032" w:hanging="155"/>
      </w:pPr>
      <w:rPr>
        <w:rFonts w:hint="default"/>
        <w:lang w:val="es-ES" w:eastAsia="en-US" w:bidi="ar-SA"/>
      </w:rPr>
    </w:lvl>
    <w:lvl w:ilvl="3" w:tplc="A1560984">
      <w:numFmt w:val="bullet"/>
      <w:lvlText w:val="•"/>
      <w:lvlJc w:val="left"/>
      <w:pPr>
        <w:ind w:left="5058" w:hanging="155"/>
      </w:pPr>
      <w:rPr>
        <w:rFonts w:hint="default"/>
        <w:lang w:val="es-ES" w:eastAsia="en-US" w:bidi="ar-SA"/>
      </w:rPr>
    </w:lvl>
    <w:lvl w:ilvl="4" w:tplc="7AFE0070">
      <w:numFmt w:val="bullet"/>
      <w:lvlText w:val="•"/>
      <w:lvlJc w:val="left"/>
      <w:pPr>
        <w:ind w:left="6084" w:hanging="155"/>
      </w:pPr>
      <w:rPr>
        <w:rFonts w:hint="default"/>
        <w:lang w:val="es-ES" w:eastAsia="en-US" w:bidi="ar-SA"/>
      </w:rPr>
    </w:lvl>
    <w:lvl w:ilvl="5" w:tplc="437A3054">
      <w:numFmt w:val="bullet"/>
      <w:lvlText w:val="•"/>
      <w:lvlJc w:val="left"/>
      <w:pPr>
        <w:ind w:left="7110" w:hanging="155"/>
      </w:pPr>
      <w:rPr>
        <w:rFonts w:hint="default"/>
        <w:lang w:val="es-ES" w:eastAsia="en-US" w:bidi="ar-SA"/>
      </w:rPr>
    </w:lvl>
    <w:lvl w:ilvl="6" w:tplc="924E4B56">
      <w:numFmt w:val="bullet"/>
      <w:lvlText w:val="•"/>
      <w:lvlJc w:val="left"/>
      <w:pPr>
        <w:ind w:left="8136" w:hanging="155"/>
      </w:pPr>
      <w:rPr>
        <w:rFonts w:hint="default"/>
        <w:lang w:val="es-ES" w:eastAsia="en-US" w:bidi="ar-SA"/>
      </w:rPr>
    </w:lvl>
    <w:lvl w:ilvl="7" w:tplc="ACD4F44A">
      <w:numFmt w:val="bullet"/>
      <w:lvlText w:val="•"/>
      <w:lvlJc w:val="left"/>
      <w:pPr>
        <w:ind w:left="9162" w:hanging="155"/>
      </w:pPr>
      <w:rPr>
        <w:rFonts w:hint="default"/>
        <w:lang w:val="es-ES" w:eastAsia="en-US" w:bidi="ar-SA"/>
      </w:rPr>
    </w:lvl>
    <w:lvl w:ilvl="8" w:tplc="817CFBC8">
      <w:numFmt w:val="bullet"/>
      <w:lvlText w:val="•"/>
      <w:lvlJc w:val="left"/>
      <w:pPr>
        <w:ind w:left="10188" w:hanging="155"/>
      </w:pPr>
      <w:rPr>
        <w:rFonts w:hint="default"/>
        <w:lang w:val="es-ES" w:eastAsia="en-US" w:bidi="ar-SA"/>
      </w:rPr>
    </w:lvl>
  </w:abstractNum>
  <w:abstractNum w:abstractNumId="118" w15:restartNumberingAfterBreak="0">
    <w:nsid w:val="649624F2"/>
    <w:multiLevelType w:val="hybridMultilevel"/>
    <w:tmpl w:val="0DCA6E6E"/>
    <w:lvl w:ilvl="0" w:tplc="00C28E68">
      <w:start w:val="1"/>
      <w:numFmt w:val="lowerLetter"/>
      <w:lvlText w:val="%1)"/>
      <w:lvlJc w:val="left"/>
      <w:pPr>
        <w:ind w:left="1984" w:hanging="264"/>
        <w:jc w:val="left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es-ES" w:eastAsia="en-US" w:bidi="ar-SA"/>
      </w:rPr>
    </w:lvl>
    <w:lvl w:ilvl="1" w:tplc="D084D53C">
      <w:numFmt w:val="bullet"/>
      <w:lvlText w:val="•"/>
      <w:lvlJc w:val="left"/>
      <w:pPr>
        <w:ind w:left="3006" w:hanging="264"/>
      </w:pPr>
      <w:rPr>
        <w:rFonts w:hint="default"/>
        <w:lang w:val="es-ES" w:eastAsia="en-US" w:bidi="ar-SA"/>
      </w:rPr>
    </w:lvl>
    <w:lvl w:ilvl="2" w:tplc="116A808E">
      <w:numFmt w:val="bullet"/>
      <w:lvlText w:val="•"/>
      <w:lvlJc w:val="left"/>
      <w:pPr>
        <w:ind w:left="4032" w:hanging="264"/>
      </w:pPr>
      <w:rPr>
        <w:rFonts w:hint="default"/>
        <w:lang w:val="es-ES" w:eastAsia="en-US" w:bidi="ar-SA"/>
      </w:rPr>
    </w:lvl>
    <w:lvl w:ilvl="3" w:tplc="70A4AAF2">
      <w:numFmt w:val="bullet"/>
      <w:lvlText w:val="•"/>
      <w:lvlJc w:val="left"/>
      <w:pPr>
        <w:ind w:left="5058" w:hanging="264"/>
      </w:pPr>
      <w:rPr>
        <w:rFonts w:hint="default"/>
        <w:lang w:val="es-ES" w:eastAsia="en-US" w:bidi="ar-SA"/>
      </w:rPr>
    </w:lvl>
    <w:lvl w:ilvl="4" w:tplc="8F366FE2">
      <w:numFmt w:val="bullet"/>
      <w:lvlText w:val="•"/>
      <w:lvlJc w:val="left"/>
      <w:pPr>
        <w:ind w:left="6084" w:hanging="264"/>
      </w:pPr>
      <w:rPr>
        <w:rFonts w:hint="default"/>
        <w:lang w:val="es-ES" w:eastAsia="en-US" w:bidi="ar-SA"/>
      </w:rPr>
    </w:lvl>
    <w:lvl w:ilvl="5" w:tplc="B7F4C51E">
      <w:numFmt w:val="bullet"/>
      <w:lvlText w:val="•"/>
      <w:lvlJc w:val="left"/>
      <w:pPr>
        <w:ind w:left="7110" w:hanging="264"/>
      </w:pPr>
      <w:rPr>
        <w:rFonts w:hint="default"/>
        <w:lang w:val="es-ES" w:eastAsia="en-US" w:bidi="ar-SA"/>
      </w:rPr>
    </w:lvl>
    <w:lvl w:ilvl="6" w:tplc="9DD4417A">
      <w:numFmt w:val="bullet"/>
      <w:lvlText w:val="•"/>
      <w:lvlJc w:val="left"/>
      <w:pPr>
        <w:ind w:left="8136" w:hanging="264"/>
      </w:pPr>
      <w:rPr>
        <w:rFonts w:hint="default"/>
        <w:lang w:val="es-ES" w:eastAsia="en-US" w:bidi="ar-SA"/>
      </w:rPr>
    </w:lvl>
    <w:lvl w:ilvl="7" w:tplc="5284FA64">
      <w:numFmt w:val="bullet"/>
      <w:lvlText w:val="•"/>
      <w:lvlJc w:val="left"/>
      <w:pPr>
        <w:ind w:left="9162" w:hanging="264"/>
      </w:pPr>
      <w:rPr>
        <w:rFonts w:hint="default"/>
        <w:lang w:val="es-ES" w:eastAsia="en-US" w:bidi="ar-SA"/>
      </w:rPr>
    </w:lvl>
    <w:lvl w:ilvl="8" w:tplc="81F89952">
      <w:numFmt w:val="bullet"/>
      <w:lvlText w:val="•"/>
      <w:lvlJc w:val="left"/>
      <w:pPr>
        <w:ind w:left="10188" w:hanging="264"/>
      </w:pPr>
      <w:rPr>
        <w:rFonts w:hint="default"/>
        <w:lang w:val="es-ES" w:eastAsia="en-US" w:bidi="ar-SA"/>
      </w:rPr>
    </w:lvl>
  </w:abstractNum>
  <w:abstractNum w:abstractNumId="119" w15:restartNumberingAfterBreak="0">
    <w:nsid w:val="65134A2A"/>
    <w:multiLevelType w:val="hybridMultilevel"/>
    <w:tmpl w:val="F93AD352"/>
    <w:lvl w:ilvl="0" w:tplc="7BAC18FC">
      <w:start w:val="1"/>
      <w:numFmt w:val="lowerLetter"/>
      <w:lvlText w:val="%1)"/>
      <w:lvlJc w:val="left"/>
      <w:pPr>
        <w:ind w:left="2217" w:hanging="234"/>
        <w:jc w:val="left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es-ES" w:eastAsia="en-US" w:bidi="ar-SA"/>
      </w:rPr>
    </w:lvl>
    <w:lvl w:ilvl="1" w:tplc="E3908E52">
      <w:numFmt w:val="bullet"/>
      <w:lvlText w:val="•"/>
      <w:lvlJc w:val="left"/>
      <w:pPr>
        <w:ind w:left="3222" w:hanging="234"/>
      </w:pPr>
      <w:rPr>
        <w:rFonts w:hint="default"/>
        <w:lang w:val="es-ES" w:eastAsia="en-US" w:bidi="ar-SA"/>
      </w:rPr>
    </w:lvl>
    <w:lvl w:ilvl="2" w:tplc="75AE2164">
      <w:numFmt w:val="bullet"/>
      <w:lvlText w:val="•"/>
      <w:lvlJc w:val="left"/>
      <w:pPr>
        <w:ind w:left="4224" w:hanging="234"/>
      </w:pPr>
      <w:rPr>
        <w:rFonts w:hint="default"/>
        <w:lang w:val="es-ES" w:eastAsia="en-US" w:bidi="ar-SA"/>
      </w:rPr>
    </w:lvl>
    <w:lvl w:ilvl="3" w:tplc="6714C9F4">
      <w:numFmt w:val="bullet"/>
      <w:lvlText w:val="•"/>
      <w:lvlJc w:val="left"/>
      <w:pPr>
        <w:ind w:left="5226" w:hanging="234"/>
      </w:pPr>
      <w:rPr>
        <w:rFonts w:hint="default"/>
        <w:lang w:val="es-ES" w:eastAsia="en-US" w:bidi="ar-SA"/>
      </w:rPr>
    </w:lvl>
    <w:lvl w:ilvl="4" w:tplc="4B4AE3DC">
      <w:numFmt w:val="bullet"/>
      <w:lvlText w:val="•"/>
      <w:lvlJc w:val="left"/>
      <w:pPr>
        <w:ind w:left="6228" w:hanging="234"/>
      </w:pPr>
      <w:rPr>
        <w:rFonts w:hint="default"/>
        <w:lang w:val="es-ES" w:eastAsia="en-US" w:bidi="ar-SA"/>
      </w:rPr>
    </w:lvl>
    <w:lvl w:ilvl="5" w:tplc="F488AB0A">
      <w:numFmt w:val="bullet"/>
      <w:lvlText w:val="•"/>
      <w:lvlJc w:val="left"/>
      <w:pPr>
        <w:ind w:left="7230" w:hanging="234"/>
      </w:pPr>
      <w:rPr>
        <w:rFonts w:hint="default"/>
        <w:lang w:val="es-ES" w:eastAsia="en-US" w:bidi="ar-SA"/>
      </w:rPr>
    </w:lvl>
    <w:lvl w:ilvl="6" w:tplc="401E4C54">
      <w:numFmt w:val="bullet"/>
      <w:lvlText w:val="•"/>
      <w:lvlJc w:val="left"/>
      <w:pPr>
        <w:ind w:left="8232" w:hanging="234"/>
      </w:pPr>
      <w:rPr>
        <w:rFonts w:hint="default"/>
        <w:lang w:val="es-ES" w:eastAsia="en-US" w:bidi="ar-SA"/>
      </w:rPr>
    </w:lvl>
    <w:lvl w:ilvl="7" w:tplc="96163CA6">
      <w:numFmt w:val="bullet"/>
      <w:lvlText w:val="•"/>
      <w:lvlJc w:val="left"/>
      <w:pPr>
        <w:ind w:left="9234" w:hanging="234"/>
      </w:pPr>
      <w:rPr>
        <w:rFonts w:hint="default"/>
        <w:lang w:val="es-ES" w:eastAsia="en-US" w:bidi="ar-SA"/>
      </w:rPr>
    </w:lvl>
    <w:lvl w:ilvl="8" w:tplc="0588A2A6">
      <w:numFmt w:val="bullet"/>
      <w:lvlText w:val="•"/>
      <w:lvlJc w:val="left"/>
      <w:pPr>
        <w:ind w:left="10236" w:hanging="234"/>
      </w:pPr>
      <w:rPr>
        <w:rFonts w:hint="default"/>
        <w:lang w:val="es-ES" w:eastAsia="en-US" w:bidi="ar-SA"/>
      </w:rPr>
    </w:lvl>
  </w:abstractNum>
  <w:abstractNum w:abstractNumId="120" w15:restartNumberingAfterBreak="0">
    <w:nsid w:val="65912914"/>
    <w:multiLevelType w:val="hybridMultilevel"/>
    <w:tmpl w:val="225C9F0C"/>
    <w:lvl w:ilvl="0" w:tplc="21503CC4">
      <w:start w:val="1"/>
      <w:numFmt w:val="upperRoman"/>
      <w:lvlText w:val="%1."/>
      <w:lvlJc w:val="left"/>
      <w:pPr>
        <w:ind w:left="2149" w:hanging="166"/>
        <w:jc w:val="left"/>
      </w:pPr>
      <w:rPr>
        <w:rFonts w:ascii="Arial MT" w:eastAsia="Arial MT" w:hAnsi="Arial MT" w:cs="Arial MT" w:hint="default"/>
        <w:w w:val="100"/>
        <w:sz w:val="20"/>
        <w:szCs w:val="20"/>
        <w:lang w:val="es-ES" w:eastAsia="en-US" w:bidi="ar-SA"/>
      </w:rPr>
    </w:lvl>
    <w:lvl w:ilvl="1" w:tplc="9544F43C">
      <w:start w:val="1"/>
      <w:numFmt w:val="decimal"/>
      <w:lvlText w:val="%2."/>
      <w:lvlJc w:val="left"/>
      <w:pPr>
        <w:ind w:left="2773" w:hanging="223"/>
        <w:jc w:val="left"/>
      </w:pPr>
      <w:rPr>
        <w:rFonts w:ascii="Arial MT" w:eastAsia="Arial MT" w:hAnsi="Arial MT" w:cs="Arial MT" w:hint="default"/>
        <w:spacing w:val="-1"/>
        <w:w w:val="96"/>
        <w:sz w:val="20"/>
        <w:szCs w:val="20"/>
        <w:lang w:val="es-ES" w:eastAsia="en-US" w:bidi="ar-SA"/>
      </w:rPr>
    </w:lvl>
    <w:lvl w:ilvl="2" w:tplc="343EC068">
      <w:start w:val="1"/>
      <w:numFmt w:val="lowerLetter"/>
      <w:lvlText w:val="%3."/>
      <w:lvlJc w:val="left"/>
      <w:pPr>
        <w:ind w:left="3340" w:hanging="223"/>
        <w:jc w:val="left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es-ES" w:eastAsia="en-US" w:bidi="ar-SA"/>
      </w:rPr>
    </w:lvl>
    <w:lvl w:ilvl="3" w:tplc="0B1EC7C2">
      <w:numFmt w:val="bullet"/>
      <w:lvlText w:val="•"/>
      <w:lvlJc w:val="left"/>
      <w:pPr>
        <w:ind w:left="3120" w:hanging="223"/>
      </w:pPr>
      <w:rPr>
        <w:rFonts w:hint="default"/>
        <w:lang w:val="es-ES" w:eastAsia="en-US" w:bidi="ar-SA"/>
      </w:rPr>
    </w:lvl>
    <w:lvl w:ilvl="4" w:tplc="18920EBC">
      <w:numFmt w:val="bullet"/>
      <w:lvlText w:val="•"/>
      <w:lvlJc w:val="left"/>
      <w:pPr>
        <w:ind w:left="3340" w:hanging="223"/>
      </w:pPr>
      <w:rPr>
        <w:rFonts w:hint="default"/>
        <w:lang w:val="es-ES" w:eastAsia="en-US" w:bidi="ar-SA"/>
      </w:rPr>
    </w:lvl>
    <w:lvl w:ilvl="5" w:tplc="9A123ACC">
      <w:numFmt w:val="bullet"/>
      <w:lvlText w:val="•"/>
      <w:lvlJc w:val="left"/>
      <w:pPr>
        <w:ind w:left="4823" w:hanging="223"/>
      </w:pPr>
      <w:rPr>
        <w:rFonts w:hint="default"/>
        <w:lang w:val="es-ES" w:eastAsia="en-US" w:bidi="ar-SA"/>
      </w:rPr>
    </w:lvl>
    <w:lvl w:ilvl="6" w:tplc="299A7DCC">
      <w:numFmt w:val="bullet"/>
      <w:lvlText w:val="•"/>
      <w:lvlJc w:val="left"/>
      <w:pPr>
        <w:ind w:left="6306" w:hanging="223"/>
      </w:pPr>
      <w:rPr>
        <w:rFonts w:hint="default"/>
        <w:lang w:val="es-ES" w:eastAsia="en-US" w:bidi="ar-SA"/>
      </w:rPr>
    </w:lvl>
    <w:lvl w:ilvl="7" w:tplc="6338DAB6">
      <w:numFmt w:val="bullet"/>
      <w:lvlText w:val="•"/>
      <w:lvlJc w:val="left"/>
      <w:pPr>
        <w:ind w:left="7790" w:hanging="223"/>
      </w:pPr>
      <w:rPr>
        <w:rFonts w:hint="default"/>
        <w:lang w:val="es-ES" w:eastAsia="en-US" w:bidi="ar-SA"/>
      </w:rPr>
    </w:lvl>
    <w:lvl w:ilvl="8" w:tplc="FA705820">
      <w:numFmt w:val="bullet"/>
      <w:lvlText w:val="•"/>
      <w:lvlJc w:val="left"/>
      <w:pPr>
        <w:ind w:left="9273" w:hanging="223"/>
      </w:pPr>
      <w:rPr>
        <w:rFonts w:hint="default"/>
        <w:lang w:val="es-ES" w:eastAsia="en-US" w:bidi="ar-SA"/>
      </w:rPr>
    </w:lvl>
  </w:abstractNum>
  <w:abstractNum w:abstractNumId="121" w15:restartNumberingAfterBreak="0">
    <w:nsid w:val="65BD5DE4"/>
    <w:multiLevelType w:val="hybridMultilevel"/>
    <w:tmpl w:val="938258D2"/>
    <w:lvl w:ilvl="0" w:tplc="0344955E">
      <w:start w:val="1"/>
      <w:numFmt w:val="upperRoman"/>
      <w:lvlText w:val="%1."/>
      <w:lvlJc w:val="left"/>
      <w:pPr>
        <w:ind w:left="1984" w:hanging="195"/>
        <w:jc w:val="left"/>
      </w:pPr>
      <w:rPr>
        <w:rFonts w:ascii="Arial MT" w:eastAsia="Arial MT" w:hAnsi="Arial MT" w:cs="Arial MT" w:hint="default"/>
        <w:w w:val="100"/>
        <w:sz w:val="20"/>
        <w:szCs w:val="20"/>
        <w:lang w:val="es-ES" w:eastAsia="en-US" w:bidi="ar-SA"/>
      </w:rPr>
    </w:lvl>
    <w:lvl w:ilvl="1" w:tplc="DC8440F8">
      <w:numFmt w:val="bullet"/>
      <w:lvlText w:val="•"/>
      <w:lvlJc w:val="left"/>
      <w:pPr>
        <w:ind w:left="3006" w:hanging="195"/>
      </w:pPr>
      <w:rPr>
        <w:rFonts w:hint="default"/>
        <w:lang w:val="es-ES" w:eastAsia="en-US" w:bidi="ar-SA"/>
      </w:rPr>
    </w:lvl>
    <w:lvl w:ilvl="2" w:tplc="DFA45202">
      <w:numFmt w:val="bullet"/>
      <w:lvlText w:val="•"/>
      <w:lvlJc w:val="left"/>
      <w:pPr>
        <w:ind w:left="4032" w:hanging="195"/>
      </w:pPr>
      <w:rPr>
        <w:rFonts w:hint="default"/>
        <w:lang w:val="es-ES" w:eastAsia="en-US" w:bidi="ar-SA"/>
      </w:rPr>
    </w:lvl>
    <w:lvl w:ilvl="3" w:tplc="7772E208">
      <w:numFmt w:val="bullet"/>
      <w:lvlText w:val="•"/>
      <w:lvlJc w:val="left"/>
      <w:pPr>
        <w:ind w:left="5058" w:hanging="195"/>
      </w:pPr>
      <w:rPr>
        <w:rFonts w:hint="default"/>
        <w:lang w:val="es-ES" w:eastAsia="en-US" w:bidi="ar-SA"/>
      </w:rPr>
    </w:lvl>
    <w:lvl w:ilvl="4" w:tplc="093C984A">
      <w:numFmt w:val="bullet"/>
      <w:lvlText w:val="•"/>
      <w:lvlJc w:val="left"/>
      <w:pPr>
        <w:ind w:left="6084" w:hanging="195"/>
      </w:pPr>
      <w:rPr>
        <w:rFonts w:hint="default"/>
        <w:lang w:val="es-ES" w:eastAsia="en-US" w:bidi="ar-SA"/>
      </w:rPr>
    </w:lvl>
    <w:lvl w:ilvl="5" w:tplc="C4C40CBA">
      <w:numFmt w:val="bullet"/>
      <w:lvlText w:val="•"/>
      <w:lvlJc w:val="left"/>
      <w:pPr>
        <w:ind w:left="7110" w:hanging="195"/>
      </w:pPr>
      <w:rPr>
        <w:rFonts w:hint="default"/>
        <w:lang w:val="es-ES" w:eastAsia="en-US" w:bidi="ar-SA"/>
      </w:rPr>
    </w:lvl>
    <w:lvl w:ilvl="6" w:tplc="93D6FBEA">
      <w:numFmt w:val="bullet"/>
      <w:lvlText w:val="•"/>
      <w:lvlJc w:val="left"/>
      <w:pPr>
        <w:ind w:left="8136" w:hanging="195"/>
      </w:pPr>
      <w:rPr>
        <w:rFonts w:hint="default"/>
        <w:lang w:val="es-ES" w:eastAsia="en-US" w:bidi="ar-SA"/>
      </w:rPr>
    </w:lvl>
    <w:lvl w:ilvl="7" w:tplc="D432428A">
      <w:numFmt w:val="bullet"/>
      <w:lvlText w:val="•"/>
      <w:lvlJc w:val="left"/>
      <w:pPr>
        <w:ind w:left="9162" w:hanging="195"/>
      </w:pPr>
      <w:rPr>
        <w:rFonts w:hint="default"/>
        <w:lang w:val="es-ES" w:eastAsia="en-US" w:bidi="ar-SA"/>
      </w:rPr>
    </w:lvl>
    <w:lvl w:ilvl="8" w:tplc="3B7EDD16">
      <w:numFmt w:val="bullet"/>
      <w:lvlText w:val="•"/>
      <w:lvlJc w:val="left"/>
      <w:pPr>
        <w:ind w:left="10188" w:hanging="195"/>
      </w:pPr>
      <w:rPr>
        <w:rFonts w:hint="default"/>
        <w:lang w:val="es-ES" w:eastAsia="en-US" w:bidi="ar-SA"/>
      </w:rPr>
    </w:lvl>
  </w:abstractNum>
  <w:abstractNum w:abstractNumId="122" w15:restartNumberingAfterBreak="0">
    <w:nsid w:val="675A3DE6"/>
    <w:multiLevelType w:val="hybridMultilevel"/>
    <w:tmpl w:val="CC88FC1C"/>
    <w:lvl w:ilvl="0" w:tplc="41BC47F4">
      <w:start w:val="1"/>
      <w:numFmt w:val="upperRoman"/>
      <w:lvlText w:val="%1."/>
      <w:lvlJc w:val="left"/>
      <w:pPr>
        <w:ind w:left="2153" w:hanging="169"/>
        <w:jc w:val="left"/>
      </w:pPr>
      <w:rPr>
        <w:rFonts w:ascii="Arial MT" w:eastAsia="Arial MT" w:hAnsi="Arial MT" w:cs="Arial MT" w:hint="default"/>
        <w:w w:val="100"/>
        <w:sz w:val="20"/>
        <w:szCs w:val="20"/>
        <w:lang w:val="es-ES" w:eastAsia="en-US" w:bidi="ar-SA"/>
      </w:rPr>
    </w:lvl>
    <w:lvl w:ilvl="1" w:tplc="E70C7D52">
      <w:numFmt w:val="bullet"/>
      <w:lvlText w:val="•"/>
      <w:lvlJc w:val="left"/>
      <w:pPr>
        <w:ind w:left="3168" w:hanging="169"/>
      </w:pPr>
      <w:rPr>
        <w:rFonts w:hint="default"/>
        <w:lang w:val="es-ES" w:eastAsia="en-US" w:bidi="ar-SA"/>
      </w:rPr>
    </w:lvl>
    <w:lvl w:ilvl="2" w:tplc="5120BE8C">
      <w:numFmt w:val="bullet"/>
      <w:lvlText w:val="•"/>
      <w:lvlJc w:val="left"/>
      <w:pPr>
        <w:ind w:left="4176" w:hanging="169"/>
      </w:pPr>
      <w:rPr>
        <w:rFonts w:hint="default"/>
        <w:lang w:val="es-ES" w:eastAsia="en-US" w:bidi="ar-SA"/>
      </w:rPr>
    </w:lvl>
    <w:lvl w:ilvl="3" w:tplc="9D94C7CA">
      <w:numFmt w:val="bullet"/>
      <w:lvlText w:val="•"/>
      <w:lvlJc w:val="left"/>
      <w:pPr>
        <w:ind w:left="5184" w:hanging="169"/>
      </w:pPr>
      <w:rPr>
        <w:rFonts w:hint="default"/>
        <w:lang w:val="es-ES" w:eastAsia="en-US" w:bidi="ar-SA"/>
      </w:rPr>
    </w:lvl>
    <w:lvl w:ilvl="4" w:tplc="1C542C44">
      <w:numFmt w:val="bullet"/>
      <w:lvlText w:val="•"/>
      <w:lvlJc w:val="left"/>
      <w:pPr>
        <w:ind w:left="6192" w:hanging="169"/>
      </w:pPr>
      <w:rPr>
        <w:rFonts w:hint="default"/>
        <w:lang w:val="es-ES" w:eastAsia="en-US" w:bidi="ar-SA"/>
      </w:rPr>
    </w:lvl>
    <w:lvl w:ilvl="5" w:tplc="866EB6DA">
      <w:numFmt w:val="bullet"/>
      <w:lvlText w:val="•"/>
      <w:lvlJc w:val="left"/>
      <w:pPr>
        <w:ind w:left="7200" w:hanging="169"/>
      </w:pPr>
      <w:rPr>
        <w:rFonts w:hint="default"/>
        <w:lang w:val="es-ES" w:eastAsia="en-US" w:bidi="ar-SA"/>
      </w:rPr>
    </w:lvl>
    <w:lvl w:ilvl="6" w:tplc="555AF162">
      <w:numFmt w:val="bullet"/>
      <w:lvlText w:val="•"/>
      <w:lvlJc w:val="left"/>
      <w:pPr>
        <w:ind w:left="8208" w:hanging="169"/>
      </w:pPr>
      <w:rPr>
        <w:rFonts w:hint="default"/>
        <w:lang w:val="es-ES" w:eastAsia="en-US" w:bidi="ar-SA"/>
      </w:rPr>
    </w:lvl>
    <w:lvl w:ilvl="7" w:tplc="DF905AA6">
      <w:numFmt w:val="bullet"/>
      <w:lvlText w:val="•"/>
      <w:lvlJc w:val="left"/>
      <w:pPr>
        <w:ind w:left="9216" w:hanging="169"/>
      </w:pPr>
      <w:rPr>
        <w:rFonts w:hint="default"/>
        <w:lang w:val="es-ES" w:eastAsia="en-US" w:bidi="ar-SA"/>
      </w:rPr>
    </w:lvl>
    <w:lvl w:ilvl="8" w:tplc="0EC61D62">
      <w:numFmt w:val="bullet"/>
      <w:lvlText w:val="•"/>
      <w:lvlJc w:val="left"/>
      <w:pPr>
        <w:ind w:left="10224" w:hanging="169"/>
      </w:pPr>
      <w:rPr>
        <w:rFonts w:hint="default"/>
        <w:lang w:val="es-ES" w:eastAsia="en-US" w:bidi="ar-SA"/>
      </w:rPr>
    </w:lvl>
  </w:abstractNum>
  <w:abstractNum w:abstractNumId="123" w15:restartNumberingAfterBreak="0">
    <w:nsid w:val="676B464D"/>
    <w:multiLevelType w:val="hybridMultilevel"/>
    <w:tmpl w:val="5792F084"/>
    <w:lvl w:ilvl="0" w:tplc="A126BF34">
      <w:start w:val="3"/>
      <w:numFmt w:val="lowerLetter"/>
      <w:lvlText w:val="%1)"/>
      <w:lvlJc w:val="left"/>
      <w:pPr>
        <w:ind w:left="1984" w:hanging="240"/>
        <w:jc w:val="left"/>
      </w:pPr>
      <w:rPr>
        <w:rFonts w:ascii="Arial MT" w:eastAsia="Arial MT" w:hAnsi="Arial MT" w:cs="Arial MT" w:hint="default"/>
        <w:w w:val="100"/>
        <w:sz w:val="20"/>
        <w:szCs w:val="20"/>
        <w:lang w:val="es-ES" w:eastAsia="en-US" w:bidi="ar-SA"/>
      </w:rPr>
    </w:lvl>
    <w:lvl w:ilvl="1" w:tplc="CB1A39A2">
      <w:numFmt w:val="bullet"/>
      <w:lvlText w:val="•"/>
      <w:lvlJc w:val="left"/>
      <w:pPr>
        <w:ind w:left="3006" w:hanging="240"/>
      </w:pPr>
      <w:rPr>
        <w:rFonts w:hint="default"/>
        <w:lang w:val="es-ES" w:eastAsia="en-US" w:bidi="ar-SA"/>
      </w:rPr>
    </w:lvl>
    <w:lvl w:ilvl="2" w:tplc="519C2EDE">
      <w:numFmt w:val="bullet"/>
      <w:lvlText w:val="•"/>
      <w:lvlJc w:val="left"/>
      <w:pPr>
        <w:ind w:left="4032" w:hanging="240"/>
      </w:pPr>
      <w:rPr>
        <w:rFonts w:hint="default"/>
        <w:lang w:val="es-ES" w:eastAsia="en-US" w:bidi="ar-SA"/>
      </w:rPr>
    </w:lvl>
    <w:lvl w:ilvl="3" w:tplc="46A486B6">
      <w:numFmt w:val="bullet"/>
      <w:lvlText w:val="•"/>
      <w:lvlJc w:val="left"/>
      <w:pPr>
        <w:ind w:left="5058" w:hanging="240"/>
      </w:pPr>
      <w:rPr>
        <w:rFonts w:hint="default"/>
        <w:lang w:val="es-ES" w:eastAsia="en-US" w:bidi="ar-SA"/>
      </w:rPr>
    </w:lvl>
    <w:lvl w:ilvl="4" w:tplc="618A43BC">
      <w:numFmt w:val="bullet"/>
      <w:lvlText w:val="•"/>
      <w:lvlJc w:val="left"/>
      <w:pPr>
        <w:ind w:left="6084" w:hanging="240"/>
      </w:pPr>
      <w:rPr>
        <w:rFonts w:hint="default"/>
        <w:lang w:val="es-ES" w:eastAsia="en-US" w:bidi="ar-SA"/>
      </w:rPr>
    </w:lvl>
    <w:lvl w:ilvl="5" w:tplc="016C0ED8">
      <w:numFmt w:val="bullet"/>
      <w:lvlText w:val="•"/>
      <w:lvlJc w:val="left"/>
      <w:pPr>
        <w:ind w:left="7110" w:hanging="240"/>
      </w:pPr>
      <w:rPr>
        <w:rFonts w:hint="default"/>
        <w:lang w:val="es-ES" w:eastAsia="en-US" w:bidi="ar-SA"/>
      </w:rPr>
    </w:lvl>
    <w:lvl w:ilvl="6" w:tplc="D5FA916C">
      <w:numFmt w:val="bullet"/>
      <w:lvlText w:val="•"/>
      <w:lvlJc w:val="left"/>
      <w:pPr>
        <w:ind w:left="8136" w:hanging="240"/>
      </w:pPr>
      <w:rPr>
        <w:rFonts w:hint="default"/>
        <w:lang w:val="es-ES" w:eastAsia="en-US" w:bidi="ar-SA"/>
      </w:rPr>
    </w:lvl>
    <w:lvl w:ilvl="7" w:tplc="81285CC8">
      <w:numFmt w:val="bullet"/>
      <w:lvlText w:val="•"/>
      <w:lvlJc w:val="left"/>
      <w:pPr>
        <w:ind w:left="9162" w:hanging="240"/>
      </w:pPr>
      <w:rPr>
        <w:rFonts w:hint="default"/>
        <w:lang w:val="es-ES" w:eastAsia="en-US" w:bidi="ar-SA"/>
      </w:rPr>
    </w:lvl>
    <w:lvl w:ilvl="8" w:tplc="F52E83BE">
      <w:numFmt w:val="bullet"/>
      <w:lvlText w:val="•"/>
      <w:lvlJc w:val="left"/>
      <w:pPr>
        <w:ind w:left="10188" w:hanging="240"/>
      </w:pPr>
      <w:rPr>
        <w:rFonts w:hint="default"/>
        <w:lang w:val="es-ES" w:eastAsia="en-US" w:bidi="ar-SA"/>
      </w:rPr>
    </w:lvl>
  </w:abstractNum>
  <w:abstractNum w:abstractNumId="124" w15:restartNumberingAfterBreak="0">
    <w:nsid w:val="6AAF7A43"/>
    <w:multiLevelType w:val="hybridMultilevel"/>
    <w:tmpl w:val="7E94932C"/>
    <w:lvl w:ilvl="0" w:tplc="A440CE60">
      <w:start w:val="1"/>
      <w:numFmt w:val="upperRoman"/>
      <w:lvlText w:val="%1."/>
      <w:lvlJc w:val="left"/>
      <w:pPr>
        <w:ind w:left="1984" w:hanging="157"/>
        <w:jc w:val="left"/>
      </w:pPr>
      <w:rPr>
        <w:rFonts w:ascii="Arial MT" w:eastAsia="Arial MT" w:hAnsi="Arial MT" w:cs="Arial MT" w:hint="default"/>
        <w:w w:val="100"/>
        <w:sz w:val="20"/>
        <w:szCs w:val="20"/>
        <w:lang w:val="es-ES" w:eastAsia="en-US" w:bidi="ar-SA"/>
      </w:rPr>
    </w:lvl>
    <w:lvl w:ilvl="1" w:tplc="E98E898A">
      <w:numFmt w:val="bullet"/>
      <w:lvlText w:val="•"/>
      <w:lvlJc w:val="left"/>
      <w:pPr>
        <w:ind w:left="3006" w:hanging="157"/>
      </w:pPr>
      <w:rPr>
        <w:rFonts w:hint="default"/>
        <w:lang w:val="es-ES" w:eastAsia="en-US" w:bidi="ar-SA"/>
      </w:rPr>
    </w:lvl>
    <w:lvl w:ilvl="2" w:tplc="E7309E92">
      <w:numFmt w:val="bullet"/>
      <w:lvlText w:val="•"/>
      <w:lvlJc w:val="left"/>
      <w:pPr>
        <w:ind w:left="4032" w:hanging="157"/>
      </w:pPr>
      <w:rPr>
        <w:rFonts w:hint="default"/>
        <w:lang w:val="es-ES" w:eastAsia="en-US" w:bidi="ar-SA"/>
      </w:rPr>
    </w:lvl>
    <w:lvl w:ilvl="3" w:tplc="B768BD1E">
      <w:numFmt w:val="bullet"/>
      <w:lvlText w:val="•"/>
      <w:lvlJc w:val="left"/>
      <w:pPr>
        <w:ind w:left="5058" w:hanging="157"/>
      </w:pPr>
      <w:rPr>
        <w:rFonts w:hint="default"/>
        <w:lang w:val="es-ES" w:eastAsia="en-US" w:bidi="ar-SA"/>
      </w:rPr>
    </w:lvl>
    <w:lvl w:ilvl="4" w:tplc="A92EBFC0">
      <w:numFmt w:val="bullet"/>
      <w:lvlText w:val="•"/>
      <w:lvlJc w:val="left"/>
      <w:pPr>
        <w:ind w:left="6084" w:hanging="157"/>
      </w:pPr>
      <w:rPr>
        <w:rFonts w:hint="default"/>
        <w:lang w:val="es-ES" w:eastAsia="en-US" w:bidi="ar-SA"/>
      </w:rPr>
    </w:lvl>
    <w:lvl w:ilvl="5" w:tplc="B8BA3446">
      <w:numFmt w:val="bullet"/>
      <w:lvlText w:val="•"/>
      <w:lvlJc w:val="left"/>
      <w:pPr>
        <w:ind w:left="7110" w:hanging="157"/>
      </w:pPr>
      <w:rPr>
        <w:rFonts w:hint="default"/>
        <w:lang w:val="es-ES" w:eastAsia="en-US" w:bidi="ar-SA"/>
      </w:rPr>
    </w:lvl>
    <w:lvl w:ilvl="6" w:tplc="F1A027F8">
      <w:numFmt w:val="bullet"/>
      <w:lvlText w:val="•"/>
      <w:lvlJc w:val="left"/>
      <w:pPr>
        <w:ind w:left="8136" w:hanging="157"/>
      </w:pPr>
      <w:rPr>
        <w:rFonts w:hint="default"/>
        <w:lang w:val="es-ES" w:eastAsia="en-US" w:bidi="ar-SA"/>
      </w:rPr>
    </w:lvl>
    <w:lvl w:ilvl="7" w:tplc="C74E99E4">
      <w:numFmt w:val="bullet"/>
      <w:lvlText w:val="•"/>
      <w:lvlJc w:val="left"/>
      <w:pPr>
        <w:ind w:left="9162" w:hanging="157"/>
      </w:pPr>
      <w:rPr>
        <w:rFonts w:hint="default"/>
        <w:lang w:val="es-ES" w:eastAsia="en-US" w:bidi="ar-SA"/>
      </w:rPr>
    </w:lvl>
    <w:lvl w:ilvl="8" w:tplc="3F340CD0">
      <w:numFmt w:val="bullet"/>
      <w:lvlText w:val="•"/>
      <w:lvlJc w:val="left"/>
      <w:pPr>
        <w:ind w:left="10188" w:hanging="157"/>
      </w:pPr>
      <w:rPr>
        <w:rFonts w:hint="default"/>
        <w:lang w:val="es-ES" w:eastAsia="en-US" w:bidi="ar-SA"/>
      </w:rPr>
    </w:lvl>
  </w:abstractNum>
  <w:abstractNum w:abstractNumId="125" w15:restartNumberingAfterBreak="0">
    <w:nsid w:val="6B0741FD"/>
    <w:multiLevelType w:val="hybridMultilevel"/>
    <w:tmpl w:val="A1A2632C"/>
    <w:lvl w:ilvl="0" w:tplc="E63AD7EE">
      <w:start w:val="2"/>
      <w:numFmt w:val="upperRoman"/>
      <w:lvlText w:val="%1."/>
      <w:lvlJc w:val="left"/>
      <w:pPr>
        <w:ind w:left="1984" w:hanging="229"/>
        <w:jc w:val="left"/>
      </w:pPr>
      <w:rPr>
        <w:rFonts w:ascii="Arial MT" w:eastAsia="Arial MT" w:hAnsi="Arial MT" w:cs="Arial MT" w:hint="default"/>
        <w:w w:val="100"/>
        <w:sz w:val="20"/>
        <w:szCs w:val="20"/>
        <w:lang w:val="es-ES" w:eastAsia="en-US" w:bidi="ar-SA"/>
      </w:rPr>
    </w:lvl>
    <w:lvl w:ilvl="1" w:tplc="45E83266">
      <w:numFmt w:val="bullet"/>
      <w:lvlText w:val="•"/>
      <w:lvlJc w:val="left"/>
      <w:pPr>
        <w:ind w:left="3006" w:hanging="229"/>
      </w:pPr>
      <w:rPr>
        <w:rFonts w:hint="default"/>
        <w:lang w:val="es-ES" w:eastAsia="en-US" w:bidi="ar-SA"/>
      </w:rPr>
    </w:lvl>
    <w:lvl w:ilvl="2" w:tplc="02747754">
      <w:numFmt w:val="bullet"/>
      <w:lvlText w:val="•"/>
      <w:lvlJc w:val="left"/>
      <w:pPr>
        <w:ind w:left="4032" w:hanging="229"/>
      </w:pPr>
      <w:rPr>
        <w:rFonts w:hint="default"/>
        <w:lang w:val="es-ES" w:eastAsia="en-US" w:bidi="ar-SA"/>
      </w:rPr>
    </w:lvl>
    <w:lvl w:ilvl="3" w:tplc="433A9BEC">
      <w:numFmt w:val="bullet"/>
      <w:lvlText w:val="•"/>
      <w:lvlJc w:val="left"/>
      <w:pPr>
        <w:ind w:left="5058" w:hanging="229"/>
      </w:pPr>
      <w:rPr>
        <w:rFonts w:hint="default"/>
        <w:lang w:val="es-ES" w:eastAsia="en-US" w:bidi="ar-SA"/>
      </w:rPr>
    </w:lvl>
    <w:lvl w:ilvl="4" w:tplc="35A43EF2">
      <w:numFmt w:val="bullet"/>
      <w:lvlText w:val="•"/>
      <w:lvlJc w:val="left"/>
      <w:pPr>
        <w:ind w:left="6084" w:hanging="229"/>
      </w:pPr>
      <w:rPr>
        <w:rFonts w:hint="default"/>
        <w:lang w:val="es-ES" w:eastAsia="en-US" w:bidi="ar-SA"/>
      </w:rPr>
    </w:lvl>
    <w:lvl w:ilvl="5" w:tplc="2F064420">
      <w:numFmt w:val="bullet"/>
      <w:lvlText w:val="•"/>
      <w:lvlJc w:val="left"/>
      <w:pPr>
        <w:ind w:left="7110" w:hanging="229"/>
      </w:pPr>
      <w:rPr>
        <w:rFonts w:hint="default"/>
        <w:lang w:val="es-ES" w:eastAsia="en-US" w:bidi="ar-SA"/>
      </w:rPr>
    </w:lvl>
    <w:lvl w:ilvl="6" w:tplc="E23A5048">
      <w:numFmt w:val="bullet"/>
      <w:lvlText w:val="•"/>
      <w:lvlJc w:val="left"/>
      <w:pPr>
        <w:ind w:left="8136" w:hanging="229"/>
      </w:pPr>
      <w:rPr>
        <w:rFonts w:hint="default"/>
        <w:lang w:val="es-ES" w:eastAsia="en-US" w:bidi="ar-SA"/>
      </w:rPr>
    </w:lvl>
    <w:lvl w:ilvl="7" w:tplc="61E028D4">
      <w:numFmt w:val="bullet"/>
      <w:lvlText w:val="•"/>
      <w:lvlJc w:val="left"/>
      <w:pPr>
        <w:ind w:left="9162" w:hanging="229"/>
      </w:pPr>
      <w:rPr>
        <w:rFonts w:hint="default"/>
        <w:lang w:val="es-ES" w:eastAsia="en-US" w:bidi="ar-SA"/>
      </w:rPr>
    </w:lvl>
    <w:lvl w:ilvl="8" w:tplc="9BD22D68">
      <w:numFmt w:val="bullet"/>
      <w:lvlText w:val="•"/>
      <w:lvlJc w:val="left"/>
      <w:pPr>
        <w:ind w:left="10188" w:hanging="229"/>
      </w:pPr>
      <w:rPr>
        <w:rFonts w:hint="default"/>
        <w:lang w:val="es-ES" w:eastAsia="en-US" w:bidi="ar-SA"/>
      </w:rPr>
    </w:lvl>
  </w:abstractNum>
  <w:abstractNum w:abstractNumId="126" w15:restartNumberingAfterBreak="0">
    <w:nsid w:val="6B712AEB"/>
    <w:multiLevelType w:val="hybridMultilevel"/>
    <w:tmpl w:val="81AACBC2"/>
    <w:lvl w:ilvl="0" w:tplc="6FB02EAA">
      <w:start w:val="1"/>
      <w:numFmt w:val="lowerLetter"/>
      <w:lvlText w:val="%1)"/>
      <w:lvlJc w:val="left"/>
      <w:pPr>
        <w:ind w:left="1984" w:hanging="238"/>
        <w:jc w:val="left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es-ES" w:eastAsia="en-US" w:bidi="ar-SA"/>
      </w:rPr>
    </w:lvl>
    <w:lvl w:ilvl="1" w:tplc="73E6A2D0">
      <w:numFmt w:val="bullet"/>
      <w:lvlText w:val="•"/>
      <w:lvlJc w:val="left"/>
      <w:pPr>
        <w:ind w:left="3006" w:hanging="238"/>
      </w:pPr>
      <w:rPr>
        <w:rFonts w:hint="default"/>
        <w:lang w:val="es-ES" w:eastAsia="en-US" w:bidi="ar-SA"/>
      </w:rPr>
    </w:lvl>
    <w:lvl w:ilvl="2" w:tplc="ABBCD0E6">
      <w:numFmt w:val="bullet"/>
      <w:lvlText w:val="•"/>
      <w:lvlJc w:val="left"/>
      <w:pPr>
        <w:ind w:left="4032" w:hanging="238"/>
      </w:pPr>
      <w:rPr>
        <w:rFonts w:hint="default"/>
        <w:lang w:val="es-ES" w:eastAsia="en-US" w:bidi="ar-SA"/>
      </w:rPr>
    </w:lvl>
    <w:lvl w:ilvl="3" w:tplc="BDE44D0A">
      <w:numFmt w:val="bullet"/>
      <w:lvlText w:val="•"/>
      <w:lvlJc w:val="left"/>
      <w:pPr>
        <w:ind w:left="5058" w:hanging="238"/>
      </w:pPr>
      <w:rPr>
        <w:rFonts w:hint="default"/>
        <w:lang w:val="es-ES" w:eastAsia="en-US" w:bidi="ar-SA"/>
      </w:rPr>
    </w:lvl>
    <w:lvl w:ilvl="4" w:tplc="DDFED27E">
      <w:numFmt w:val="bullet"/>
      <w:lvlText w:val="•"/>
      <w:lvlJc w:val="left"/>
      <w:pPr>
        <w:ind w:left="6084" w:hanging="238"/>
      </w:pPr>
      <w:rPr>
        <w:rFonts w:hint="default"/>
        <w:lang w:val="es-ES" w:eastAsia="en-US" w:bidi="ar-SA"/>
      </w:rPr>
    </w:lvl>
    <w:lvl w:ilvl="5" w:tplc="C628A584">
      <w:numFmt w:val="bullet"/>
      <w:lvlText w:val="•"/>
      <w:lvlJc w:val="left"/>
      <w:pPr>
        <w:ind w:left="7110" w:hanging="238"/>
      </w:pPr>
      <w:rPr>
        <w:rFonts w:hint="default"/>
        <w:lang w:val="es-ES" w:eastAsia="en-US" w:bidi="ar-SA"/>
      </w:rPr>
    </w:lvl>
    <w:lvl w:ilvl="6" w:tplc="5238AA10">
      <w:numFmt w:val="bullet"/>
      <w:lvlText w:val="•"/>
      <w:lvlJc w:val="left"/>
      <w:pPr>
        <w:ind w:left="8136" w:hanging="238"/>
      </w:pPr>
      <w:rPr>
        <w:rFonts w:hint="default"/>
        <w:lang w:val="es-ES" w:eastAsia="en-US" w:bidi="ar-SA"/>
      </w:rPr>
    </w:lvl>
    <w:lvl w:ilvl="7" w:tplc="BCE646E4">
      <w:numFmt w:val="bullet"/>
      <w:lvlText w:val="•"/>
      <w:lvlJc w:val="left"/>
      <w:pPr>
        <w:ind w:left="9162" w:hanging="238"/>
      </w:pPr>
      <w:rPr>
        <w:rFonts w:hint="default"/>
        <w:lang w:val="es-ES" w:eastAsia="en-US" w:bidi="ar-SA"/>
      </w:rPr>
    </w:lvl>
    <w:lvl w:ilvl="8" w:tplc="2CDA250C">
      <w:numFmt w:val="bullet"/>
      <w:lvlText w:val="•"/>
      <w:lvlJc w:val="left"/>
      <w:pPr>
        <w:ind w:left="10188" w:hanging="238"/>
      </w:pPr>
      <w:rPr>
        <w:rFonts w:hint="default"/>
        <w:lang w:val="es-ES" w:eastAsia="en-US" w:bidi="ar-SA"/>
      </w:rPr>
    </w:lvl>
  </w:abstractNum>
  <w:abstractNum w:abstractNumId="127" w15:restartNumberingAfterBreak="0">
    <w:nsid w:val="6BF316B2"/>
    <w:multiLevelType w:val="hybridMultilevel"/>
    <w:tmpl w:val="ABA44AD8"/>
    <w:lvl w:ilvl="0" w:tplc="A69426FC">
      <w:start w:val="1"/>
      <w:numFmt w:val="upperRoman"/>
      <w:lvlText w:val="%1."/>
      <w:lvlJc w:val="left"/>
      <w:pPr>
        <w:ind w:left="1984" w:hanging="174"/>
        <w:jc w:val="left"/>
      </w:pPr>
      <w:rPr>
        <w:rFonts w:ascii="Arial MT" w:eastAsia="Arial MT" w:hAnsi="Arial MT" w:cs="Arial MT" w:hint="default"/>
        <w:w w:val="100"/>
        <w:sz w:val="20"/>
        <w:szCs w:val="20"/>
        <w:lang w:val="es-ES" w:eastAsia="en-US" w:bidi="ar-SA"/>
      </w:rPr>
    </w:lvl>
    <w:lvl w:ilvl="1" w:tplc="135E5112">
      <w:numFmt w:val="bullet"/>
      <w:lvlText w:val="•"/>
      <w:lvlJc w:val="left"/>
      <w:pPr>
        <w:ind w:left="3006" w:hanging="174"/>
      </w:pPr>
      <w:rPr>
        <w:rFonts w:hint="default"/>
        <w:lang w:val="es-ES" w:eastAsia="en-US" w:bidi="ar-SA"/>
      </w:rPr>
    </w:lvl>
    <w:lvl w:ilvl="2" w:tplc="83501D80">
      <w:numFmt w:val="bullet"/>
      <w:lvlText w:val="•"/>
      <w:lvlJc w:val="left"/>
      <w:pPr>
        <w:ind w:left="4032" w:hanging="174"/>
      </w:pPr>
      <w:rPr>
        <w:rFonts w:hint="default"/>
        <w:lang w:val="es-ES" w:eastAsia="en-US" w:bidi="ar-SA"/>
      </w:rPr>
    </w:lvl>
    <w:lvl w:ilvl="3" w:tplc="061EF5BC">
      <w:numFmt w:val="bullet"/>
      <w:lvlText w:val="•"/>
      <w:lvlJc w:val="left"/>
      <w:pPr>
        <w:ind w:left="5058" w:hanging="174"/>
      </w:pPr>
      <w:rPr>
        <w:rFonts w:hint="default"/>
        <w:lang w:val="es-ES" w:eastAsia="en-US" w:bidi="ar-SA"/>
      </w:rPr>
    </w:lvl>
    <w:lvl w:ilvl="4" w:tplc="D7DA56EC">
      <w:numFmt w:val="bullet"/>
      <w:lvlText w:val="•"/>
      <w:lvlJc w:val="left"/>
      <w:pPr>
        <w:ind w:left="6084" w:hanging="174"/>
      </w:pPr>
      <w:rPr>
        <w:rFonts w:hint="default"/>
        <w:lang w:val="es-ES" w:eastAsia="en-US" w:bidi="ar-SA"/>
      </w:rPr>
    </w:lvl>
    <w:lvl w:ilvl="5" w:tplc="3008FB68">
      <w:numFmt w:val="bullet"/>
      <w:lvlText w:val="•"/>
      <w:lvlJc w:val="left"/>
      <w:pPr>
        <w:ind w:left="7110" w:hanging="174"/>
      </w:pPr>
      <w:rPr>
        <w:rFonts w:hint="default"/>
        <w:lang w:val="es-ES" w:eastAsia="en-US" w:bidi="ar-SA"/>
      </w:rPr>
    </w:lvl>
    <w:lvl w:ilvl="6" w:tplc="6EFC41A2">
      <w:numFmt w:val="bullet"/>
      <w:lvlText w:val="•"/>
      <w:lvlJc w:val="left"/>
      <w:pPr>
        <w:ind w:left="8136" w:hanging="174"/>
      </w:pPr>
      <w:rPr>
        <w:rFonts w:hint="default"/>
        <w:lang w:val="es-ES" w:eastAsia="en-US" w:bidi="ar-SA"/>
      </w:rPr>
    </w:lvl>
    <w:lvl w:ilvl="7" w:tplc="4080C358">
      <w:numFmt w:val="bullet"/>
      <w:lvlText w:val="•"/>
      <w:lvlJc w:val="left"/>
      <w:pPr>
        <w:ind w:left="9162" w:hanging="174"/>
      </w:pPr>
      <w:rPr>
        <w:rFonts w:hint="default"/>
        <w:lang w:val="es-ES" w:eastAsia="en-US" w:bidi="ar-SA"/>
      </w:rPr>
    </w:lvl>
    <w:lvl w:ilvl="8" w:tplc="C2326DAC">
      <w:numFmt w:val="bullet"/>
      <w:lvlText w:val="•"/>
      <w:lvlJc w:val="left"/>
      <w:pPr>
        <w:ind w:left="10188" w:hanging="174"/>
      </w:pPr>
      <w:rPr>
        <w:rFonts w:hint="default"/>
        <w:lang w:val="es-ES" w:eastAsia="en-US" w:bidi="ar-SA"/>
      </w:rPr>
    </w:lvl>
  </w:abstractNum>
  <w:abstractNum w:abstractNumId="128" w15:restartNumberingAfterBreak="0">
    <w:nsid w:val="6DDA1612"/>
    <w:multiLevelType w:val="hybridMultilevel"/>
    <w:tmpl w:val="E3A2446C"/>
    <w:lvl w:ilvl="0" w:tplc="7658AF0A">
      <w:start w:val="1"/>
      <w:numFmt w:val="upperRoman"/>
      <w:lvlText w:val="%1."/>
      <w:lvlJc w:val="left"/>
      <w:pPr>
        <w:ind w:left="2151" w:hanging="167"/>
        <w:jc w:val="left"/>
      </w:pPr>
      <w:rPr>
        <w:rFonts w:ascii="Arial MT" w:eastAsia="Arial MT" w:hAnsi="Arial MT" w:cs="Arial MT" w:hint="default"/>
        <w:w w:val="100"/>
        <w:sz w:val="20"/>
        <w:szCs w:val="20"/>
        <w:lang w:val="es-ES" w:eastAsia="en-US" w:bidi="ar-SA"/>
      </w:rPr>
    </w:lvl>
    <w:lvl w:ilvl="1" w:tplc="80E8D252">
      <w:numFmt w:val="bullet"/>
      <w:lvlText w:val="•"/>
      <w:lvlJc w:val="left"/>
      <w:pPr>
        <w:ind w:left="3168" w:hanging="167"/>
      </w:pPr>
      <w:rPr>
        <w:rFonts w:hint="default"/>
        <w:lang w:val="es-ES" w:eastAsia="en-US" w:bidi="ar-SA"/>
      </w:rPr>
    </w:lvl>
    <w:lvl w:ilvl="2" w:tplc="14F0BDB8">
      <w:numFmt w:val="bullet"/>
      <w:lvlText w:val="•"/>
      <w:lvlJc w:val="left"/>
      <w:pPr>
        <w:ind w:left="4176" w:hanging="167"/>
      </w:pPr>
      <w:rPr>
        <w:rFonts w:hint="default"/>
        <w:lang w:val="es-ES" w:eastAsia="en-US" w:bidi="ar-SA"/>
      </w:rPr>
    </w:lvl>
    <w:lvl w:ilvl="3" w:tplc="BD5032DE">
      <w:numFmt w:val="bullet"/>
      <w:lvlText w:val="•"/>
      <w:lvlJc w:val="left"/>
      <w:pPr>
        <w:ind w:left="5184" w:hanging="167"/>
      </w:pPr>
      <w:rPr>
        <w:rFonts w:hint="default"/>
        <w:lang w:val="es-ES" w:eastAsia="en-US" w:bidi="ar-SA"/>
      </w:rPr>
    </w:lvl>
    <w:lvl w:ilvl="4" w:tplc="DD2C938E">
      <w:numFmt w:val="bullet"/>
      <w:lvlText w:val="•"/>
      <w:lvlJc w:val="left"/>
      <w:pPr>
        <w:ind w:left="6192" w:hanging="167"/>
      </w:pPr>
      <w:rPr>
        <w:rFonts w:hint="default"/>
        <w:lang w:val="es-ES" w:eastAsia="en-US" w:bidi="ar-SA"/>
      </w:rPr>
    </w:lvl>
    <w:lvl w:ilvl="5" w:tplc="3ECCA6BC">
      <w:numFmt w:val="bullet"/>
      <w:lvlText w:val="•"/>
      <w:lvlJc w:val="left"/>
      <w:pPr>
        <w:ind w:left="7200" w:hanging="167"/>
      </w:pPr>
      <w:rPr>
        <w:rFonts w:hint="default"/>
        <w:lang w:val="es-ES" w:eastAsia="en-US" w:bidi="ar-SA"/>
      </w:rPr>
    </w:lvl>
    <w:lvl w:ilvl="6" w:tplc="FC7485FA">
      <w:numFmt w:val="bullet"/>
      <w:lvlText w:val="•"/>
      <w:lvlJc w:val="left"/>
      <w:pPr>
        <w:ind w:left="8208" w:hanging="167"/>
      </w:pPr>
      <w:rPr>
        <w:rFonts w:hint="default"/>
        <w:lang w:val="es-ES" w:eastAsia="en-US" w:bidi="ar-SA"/>
      </w:rPr>
    </w:lvl>
    <w:lvl w:ilvl="7" w:tplc="2BF005EC">
      <w:numFmt w:val="bullet"/>
      <w:lvlText w:val="•"/>
      <w:lvlJc w:val="left"/>
      <w:pPr>
        <w:ind w:left="9216" w:hanging="167"/>
      </w:pPr>
      <w:rPr>
        <w:rFonts w:hint="default"/>
        <w:lang w:val="es-ES" w:eastAsia="en-US" w:bidi="ar-SA"/>
      </w:rPr>
    </w:lvl>
    <w:lvl w:ilvl="8" w:tplc="9AD67B7A">
      <w:numFmt w:val="bullet"/>
      <w:lvlText w:val="•"/>
      <w:lvlJc w:val="left"/>
      <w:pPr>
        <w:ind w:left="10224" w:hanging="167"/>
      </w:pPr>
      <w:rPr>
        <w:rFonts w:hint="default"/>
        <w:lang w:val="es-ES" w:eastAsia="en-US" w:bidi="ar-SA"/>
      </w:rPr>
    </w:lvl>
  </w:abstractNum>
  <w:abstractNum w:abstractNumId="129" w15:restartNumberingAfterBreak="0">
    <w:nsid w:val="6EE92E25"/>
    <w:multiLevelType w:val="hybridMultilevel"/>
    <w:tmpl w:val="158E2C2E"/>
    <w:lvl w:ilvl="0" w:tplc="62D280B4">
      <w:start w:val="1"/>
      <w:numFmt w:val="upperRoman"/>
      <w:lvlText w:val="%1."/>
      <w:lvlJc w:val="left"/>
      <w:pPr>
        <w:ind w:left="1984" w:hanging="215"/>
        <w:jc w:val="left"/>
      </w:pPr>
      <w:rPr>
        <w:rFonts w:ascii="Arial MT" w:eastAsia="Arial MT" w:hAnsi="Arial MT" w:cs="Arial MT" w:hint="default"/>
        <w:w w:val="100"/>
        <w:sz w:val="20"/>
        <w:szCs w:val="20"/>
        <w:lang w:val="es-ES" w:eastAsia="en-US" w:bidi="ar-SA"/>
      </w:rPr>
    </w:lvl>
    <w:lvl w:ilvl="1" w:tplc="F3941C8E">
      <w:numFmt w:val="bullet"/>
      <w:lvlText w:val="•"/>
      <w:lvlJc w:val="left"/>
      <w:pPr>
        <w:ind w:left="3006" w:hanging="215"/>
      </w:pPr>
      <w:rPr>
        <w:rFonts w:hint="default"/>
        <w:lang w:val="es-ES" w:eastAsia="en-US" w:bidi="ar-SA"/>
      </w:rPr>
    </w:lvl>
    <w:lvl w:ilvl="2" w:tplc="D084E8A8">
      <w:numFmt w:val="bullet"/>
      <w:lvlText w:val="•"/>
      <w:lvlJc w:val="left"/>
      <w:pPr>
        <w:ind w:left="4032" w:hanging="215"/>
      </w:pPr>
      <w:rPr>
        <w:rFonts w:hint="default"/>
        <w:lang w:val="es-ES" w:eastAsia="en-US" w:bidi="ar-SA"/>
      </w:rPr>
    </w:lvl>
    <w:lvl w:ilvl="3" w:tplc="14D8FE52">
      <w:numFmt w:val="bullet"/>
      <w:lvlText w:val="•"/>
      <w:lvlJc w:val="left"/>
      <w:pPr>
        <w:ind w:left="5058" w:hanging="215"/>
      </w:pPr>
      <w:rPr>
        <w:rFonts w:hint="default"/>
        <w:lang w:val="es-ES" w:eastAsia="en-US" w:bidi="ar-SA"/>
      </w:rPr>
    </w:lvl>
    <w:lvl w:ilvl="4" w:tplc="1812EDB8">
      <w:numFmt w:val="bullet"/>
      <w:lvlText w:val="•"/>
      <w:lvlJc w:val="left"/>
      <w:pPr>
        <w:ind w:left="6084" w:hanging="215"/>
      </w:pPr>
      <w:rPr>
        <w:rFonts w:hint="default"/>
        <w:lang w:val="es-ES" w:eastAsia="en-US" w:bidi="ar-SA"/>
      </w:rPr>
    </w:lvl>
    <w:lvl w:ilvl="5" w:tplc="2F5E6EB2">
      <w:numFmt w:val="bullet"/>
      <w:lvlText w:val="•"/>
      <w:lvlJc w:val="left"/>
      <w:pPr>
        <w:ind w:left="7110" w:hanging="215"/>
      </w:pPr>
      <w:rPr>
        <w:rFonts w:hint="default"/>
        <w:lang w:val="es-ES" w:eastAsia="en-US" w:bidi="ar-SA"/>
      </w:rPr>
    </w:lvl>
    <w:lvl w:ilvl="6" w:tplc="3AC289CE">
      <w:numFmt w:val="bullet"/>
      <w:lvlText w:val="•"/>
      <w:lvlJc w:val="left"/>
      <w:pPr>
        <w:ind w:left="8136" w:hanging="215"/>
      </w:pPr>
      <w:rPr>
        <w:rFonts w:hint="default"/>
        <w:lang w:val="es-ES" w:eastAsia="en-US" w:bidi="ar-SA"/>
      </w:rPr>
    </w:lvl>
    <w:lvl w:ilvl="7" w:tplc="4E4051BC">
      <w:numFmt w:val="bullet"/>
      <w:lvlText w:val="•"/>
      <w:lvlJc w:val="left"/>
      <w:pPr>
        <w:ind w:left="9162" w:hanging="215"/>
      </w:pPr>
      <w:rPr>
        <w:rFonts w:hint="default"/>
        <w:lang w:val="es-ES" w:eastAsia="en-US" w:bidi="ar-SA"/>
      </w:rPr>
    </w:lvl>
    <w:lvl w:ilvl="8" w:tplc="0EC64124">
      <w:numFmt w:val="bullet"/>
      <w:lvlText w:val="•"/>
      <w:lvlJc w:val="left"/>
      <w:pPr>
        <w:ind w:left="10188" w:hanging="215"/>
      </w:pPr>
      <w:rPr>
        <w:rFonts w:hint="default"/>
        <w:lang w:val="es-ES" w:eastAsia="en-US" w:bidi="ar-SA"/>
      </w:rPr>
    </w:lvl>
  </w:abstractNum>
  <w:abstractNum w:abstractNumId="130" w15:restartNumberingAfterBreak="0">
    <w:nsid w:val="7485747A"/>
    <w:multiLevelType w:val="hybridMultilevel"/>
    <w:tmpl w:val="7FC8A26C"/>
    <w:lvl w:ilvl="0" w:tplc="824063DC">
      <w:start w:val="1"/>
      <w:numFmt w:val="lowerLetter"/>
      <w:lvlText w:val="%1)"/>
      <w:lvlJc w:val="left"/>
      <w:pPr>
        <w:ind w:left="1984" w:hanging="232"/>
        <w:jc w:val="left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es-ES" w:eastAsia="en-US" w:bidi="ar-SA"/>
      </w:rPr>
    </w:lvl>
    <w:lvl w:ilvl="1" w:tplc="72442650">
      <w:numFmt w:val="bullet"/>
      <w:lvlText w:val="•"/>
      <w:lvlJc w:val="left"/>
      <w:pPr>
        <w:ind w:left="3006" w:hanging="232"/>
      </w:pPr>
      <w:rPr>
        <w:rFonts w:hint="default"/>
        <w:lang w:val="es-ES" w:eastAsia="en-US" w:bidi="ar-SA"/>
      </w:rPr>
    </w:lvl>
    <w:lvl w:ilvl="2" w:tplc="59465DD6">
      <w:numFmt w:val="bullet"/>
      <w:lvlText w:val="•"/>
      <w:lvlJc w:val="left"/>
      <w:pPr>
        <w:ind w:left="4032" w:hanging="232"/>
      </w:pPr>
      <w:rPr>
        <w:rFonts w:hint="default"/>
        <w:lang w:val="es-ES" w:eastAsia="en-US" w:bidi="ar-SA"/>
      </w:rPr>
    </w:lvl>
    <w:lvl w:ilvl="3" w:tplc="60E820E0">
      <w:numFmt w:val="bullet"/>
      <w:lvlText w:val="•"/>
      <w:lvlJc w:val="left"/>
      <w:pPr>
        <w:ind w:left="5058" w:hanging="232"/>
      </w:pPr>
      <w:rPr>
        <w:rFonts w:hint="default"/>
        <w:lang w:val="es-ES" w:eastAsia="en-US" w:bidi="ar-SA"/>
      </w:rPr>
    </w:lvl>
    <w:lvl w:ilvl="4" w:tplc="ACACE404">
      <w:numFmt w:val="bullet"/>
      <w:lvlText w:val="•"/>
      <w:lvlJc w:val="left"/>
      <w:pPr>
        <w:ind w:left="6084" w:hanging="232"/>
      </w:pPr>
      <w:rPr>
        <w:rFonts w:hint="default"/>
        <w:lang w:val="es-ES" w:eastAsia="en-US" w:bidi="ar-SA"/>
      </w:rPr>
    </w:lvl>
    <w:lvl w:ilvl="5" w:tplc="247CF63A">
      <w:numFmt w:val="bullet"/>
      <w:lvlText w:val="•"/>
      <w:lvlJc w:val="left"/>
      <w:pPr>
        <w:ind w:left="7110" w:hanging="232"/>
      </w:pPr>
      <w:rPr>
        <w:rFonts w:hint="default"/>
        <w:lang w:val="es-ES" w:eastAsia="en-US" w:bidi="ar-SA"/>
      </w:rPr>
    </w:lvl>
    <w:lvl w:ilvl="6" w:tplc="AE1CF76A">
      <w:numFmt w:val="bullet"/>
      <w:lvlText w:val="•"/>
      <w:lvlJc w:val="left"/>
      <w:pPr>
        <w:ind w:left="8136" w:hanging="232"/>
      </w:pPr>
      <w:rPr>
        <w:rFonts w:hint="default"/>
        <w:lang w:val="es-ES" w:eastAsia="en-US" w:bidi="ar-SA"/>
      </w:rPr>
    </w:lvl>
    <w:lvl w:ilvl="7" w:tplc="2CE842E8">
      <w:numFmt w:val="bullet"/>
      <w:lvlText w:val="•"/>
      <w:lvlJc w:val="left"/>
      <w:pPr>
        <w:ind w:left="9162" w:hanging="232"/>
      </w:pPr>
      <w:rPr>
        <w:rFonts w:hint="default"/>
        <w:lang w:val="es-ES" w:eastAsia="en-US" w:bidi="ar-SA"/>
      </w:rPr>
    </w:lvl>
    <w:lvl w:ilvl="8" w:tplc="12580836">
      <w:numFmt w:val="bullet"/>
      <w:lvlText w:val="•"/>
      <w:lvlJc w:val="left"/>
      <w:pPr>
        <w:ind w:left="10188" w:hanging="232"/>
      </w:pPr>
      <w:rPr>
        <w:rFonts w:hint="default"/>
        <w:lang w:val="es-ES" w:eastAsia="en-US" w:bidi="ar-SA"/>
      </w:rPr>
    </w:lvl>
  </w:abstractNum>
  <w:abstractNum w:abstractNumId="131" w15:restartNumberingAfterBreak="0">
    <w:nsid w:val="74AF2AF6"/>
    <w:multiLevelType w:val="hybridMultilevel"/>
    <w:tmpl w:val="A024F1E4"/>
    <w:lvl w:ilvl="0" w:tplc="82C0A886">
      <w:start w:val="1"/>
      <w:numFmt w:val="decimal"/>
      <w:lvlText w:val="%1."/>
      <w:lvlJc w:val="left"/>
      <w:pPr>
        <w:ind w:left="2499" w:hanging="360"/>
        <w:jc w:val="left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es-ES" w:eastAsia="en-US" w:bidi="ar-SA"/>
      </w:rPr>
    </w:lvl>
    <w:lvl w:ilvl="1" w:tplc="A33C9C48">
      <w:start w:val="1"/>
      <w:numFmt w:val="lowerLetter"/>
      <w:lvlText w:val="%2."/>
      <w:lvlJc w:val="left"/>
      <w:pPr>
        <w:ind w:left="3219" w:hanging="360"/>
        <w:jc w:val="left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es-ES" w:eastAsia="en-US" w:bidi="ar-SA"/>
      </w:rPr>
    </w:lvl>
    <w:lvl w:ilvl="2" w:tplc="EBB421B8">
      <w:numFmt w:val="bullet"/>
      <w:lvlText w:val="•"/>
      <w:lvlJc w:val="left"/>
      <w:pPr>
        <w:ind w:left="4222" w:hanging="360"/>
      </w:pPr>
      <w:rPr>
        <w:rFonts w:hint="default"/>
        <w:lang w:val="es-ES" w:eastAsia="en-US" w:bidi="ar-SA"/>
      </w:rPr>
    </w:lvl>
    <w:lvl w:ilvl="3" w:tplc="0888916A">
      <w:numFmt w:val="bullet"/>
      <w:lvlText w:val="•"/>
      <w:lvlJc w:val="left"/>
      <w:pPr>
        <w:ind w:left="5224" w:hanging="360"/>
      </w:pPr>
      <w:rPr>
        <w:rFonts w:hint="default"/>
        <w:lang w:val="es-ES" w:eastAsia="en-US" w:bidi="ar-SA"/>
      </w:rPr>
    </w:lvl>
    <w:lvl w:ilvl="4" w:tplc="3CAAA83A">
      <w:numFmt w:val="bullet"/>
      <w:lvlText w:val="•"/>
      <w:lvlJc w:val="left"/>
      <w:pPr>
        <w:ind w:left="6226" w:hanging="360"/>
      </w:pPr>
      <w:rPr>
        <w:rFonts w:hint="default"/>
        <w:lang w:val="es-ES" w:eastAsia="en-US" w:bidi="ar-SA"/>
      </w:rPr>
    </w:lvl>
    <w:lvl w:ilvl="5" w:tplc="35EAAC16">
      <w:numFmt w:val="bullet"/>
      <w:lvlText w:val="•"/>
      <w:lvlJc w:val="left"/>
      <w:pPr>
        <w:ind w:left="7228" w:hanging="360"/>
      </w:pPr>
      <w:rPr>
        <w:rFonts w:hint="default"/>
        <w:lang w:val="es-ES" w:eastAsia="en-US" w:bidi="ar-SA"/>
      </w:rPr>
    </w:lvl>
    <w:lvl w:ilvl="6" w:tplc="6AB65188">
      <w:numFmt w:val="bullet"/>
      <w:lvlText w:val="•"/>
      <w:lvlJc w:val="left"/>
      <w:pPr>
        <w:ind w:left="8231" w:hanging="360"/>
      </w:pPr>
      <w:rPr>
        <w:rFonts w:hint="default"/>
        <w:lang w:val="es-ES" w:eastAsia="en-US" w:bidi="ar-SA"/>
      </w:rPr>
    </w:lvl>
    <w:lvl w:ilvl="7" w:tplc="290299E6">
      <w:numFmt w:val="bullet"/>
      <w:lvlText w:val="•"/>
      <w:lvlJc w:val="left"/>
      <w:pPr>
        <w:ind w:left="9233" w:hanging="360"/>
      </w:pPr>
      <w:rPr>
        <w:rFonts w:hint="default"/>
        <w:lang w:val="es-ES" w:eastAsia="en-US" w:bidi="ar-SA"/>
      </w:rPr>
    </w:lvl>
    <w:lvl w:ilvl="8" w:tplc="7378577E">
      <w:numFmt w:val="bullet"/>
      <w:lvlText w:val="•"/>
      <w:lvlJc w:val="left"/>
      <w:pPr>
        <w:ind w:left="10235" w:hanging="360"/>
      </w:pPr>
      <w:rPr>
        <w:rFonts w:hint="default"/>
        <w:lang w:val="es-ES" w:eastAsia="en-US" w:bidi="ar-SA"/>
      </w:rPr>
    </w:lvl>
  </w:abstractNum>
  <w:abstractNum w:abstractNumId="132" w15:restartNumberingAfterBreak="0">
    <w:nsid w:val="758B1A45"/>
    <w:multiLevelType w:val="hybridMultilevel"/>
    <w:tmpl w:val="F7FAC2AE"/>
    <w:lvl w:ilvl="0" w:tplc="377258CC">
      <w:start w:val="1"/>
      <w:numFmt w:val="lowerLetter"/>
      <w:lvlText w:val="%1)"/>
      <w:lvlJc w:val="left"/>
      <w:pPr>
        <w:ind w:left="2212" w:hanging="228"/>
        <w:jc w:val="left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es-ES" w:eastAsia="en-US" w:bidi="ar-SA"/>
      </w:rPr>
    </w:lvl>
    <w:lvl w:ilvl="1" w:tplc="2280CDC4">
      <w:numFmt w:val="bullet"/>
      <w:lvlText w:val="•"/>
      <w:lvlJc w:val="left"/>
      <w:pPr>
        <w:ind w:left="3222" w:hanging="228"/>
      </w:pPr>
      <w:rPr>
        <w:rFonts w:hint="default"/>
        <w:lang w:val="es-ES" w:eastAsia="en-US" w:bidi="ar-SA"/>
      </w:rPr>
    </w:lvl>
    <w:lvl w:ilvl="2" w:tplc="70166286">
      <w:numFmt w:val="bullet"/>
      <w:lvlText w:val="•"/>
      <w:lvlJc w:val="left"/>
      <w:pPr>
        <w:ind w:left="4224" w:hanging="228"/>
      </w:pPr>
      <w:rPr>
        <w:rFonts w:hint="default"/>
        <w:lang w:val="es-ES" w:eastAsia="en-US" w:bidi="ar-SA"/>
      </w:rPr>
    </w:lvl>
    <w:lvl w:ilvl="3" w:tplc="0888A4FE">
      <w:numFmt w:val="bullet"/>
      <w:lvlText w:val="•"/>
      <w:lvlJc w:val="left"/>
      <w:pPr>
        <w:ind w:left="5226" w:hanging="228"/>
      </w:pPr>
      <w:rPr>
        <w:rFonts w:hint="default"/>
        <w:lang w:val="es-ES" w:eastAsia="en-US" w:bidi="ar-SA"/>
      </w:rPr>
    </w:lvl>
    <w:lvl w:ilvl="4" w:tplc="1CBCC1C2">
      <w:numFmt w:val="bullet"/>
      <w:lvlText w:val="•"/>
      <w:lvlJc w:val="left"/>
      <w:pPr>
        <w:ind w:left="6228" w:hanging="228"/>
      </w:pPr>
      <w:rPr>
        <w:rFonts w:hint="default"/>
        <w:lang w:val="es-ES" w:eastAsia="en-US" w:bidi="ar-SA"/>
      </w:rPr>
    </w:lvl>
    <w:lvl w:ilvl="5" w:tplc="A7086642">
      <w:numFmt w:val="bullet"/>
      <w:lvlText w:val="•"/>
      <w:lvlJc w:val="left"/>
      <w:pPr>
        <w:ind w:left="7230" w:hanging="228"/>
      </w:pPr>
      <w:rPr>
        <w:rFonts w:hint="default"/>
        <w:lang w:val="es-ES" w:eastAsia="en-US" w:bidi="ar-SA"/>
      </w:rPr>
    </w:lvl>
    <w:lvl w:ilvl="6" w:tplc="7E4A4E0A">
      <w:numFmt w:val="bullet"/>
      <w:lvlText w:val="•"/>
      <w:lvlJc w:val="left"/>
      <w:pPr>
        <w:ind w:left="8232" w:hanging="228"/>
      </w:pPr>
      <w:rPr>
        <w:rFonts w:hint="default"/>
        <w:lang w:val="es-ES" w:eastAsia="en-US" w:bidi="ar-SA"/>
      </w:rPr>
    </w:lvl>
    <w:lvl w:ilvl="7" w:tplc="2C6C70FA">
      <w:numFmt w:val="bullet"/>
      <w:lvlText w:val="•"/>
      <w:lvlJc w:val="left"/>
      <w:pPr>
        <w:ind w:left="9234" w:hanging="228"/>
      </w:pPr>
      <w:rPr>
        <w:rFonts w:hint="default"/>
        <w:lang w:val="es-ES" w:eastAsia="en-US" w:bidi="ar-SA"/>
      </w:rPr>
    </w:lvl>
    <w:lvl w:ilvl="8" w:tplc="A588F4CE">
      <w:numFmt w:val="bullet"/>
      <w:lvlText w:val="•"/>
      <w:lvlJc w:val="left"/>
      <w:pPr>
        <w:ind w:left="10236" w:hanging="228"/>
      </w:pPr>
      <w:rPr>
        <w:rFonts w:hint="default"/>
        <w:lang w:val="es-ES" w:eastAsia="en-US" w:bidi="ar-SA"/>
      </w:rPr>
    </w:lvl>
  </w:abstractNum>
  <w:abstractNum w:abstractNumId="133" w15:restartNumberingAfterBreak="0">
    <w:nsid w:val="759533A1"/>
    <w:multiLevelType w:val="hybridMultilevel"/>
    <w:tmpl w:val="D5F82392"/>
    <w:lvl w:ilvl="0" w:tplc="DD0C91FE">
      <w:start w:val="1"/>
      <w:numFmt w:val="upperRoman"/>
      <w:lvlText w:val="%1."/>
      <w:lvlJc w:val="left"/>
      <w:pPr>
        <w:ind w:left="1984" w:hanging="185"/>
        <w:jc w:val="left"/>
      </w:pPr>
      <w:rPr>
        <w:rFonts w:ascii="Arial MT" w:eastAsia="Arial MT" w:hAnsi="Arial MT" w:cs="Arial MT" w:hint="default"/>
        <w:w w:val="100"/>
        <w:sz w:val="20"/>
        <w:szCs w:val="20"/>
        <w:lang w:val="es-ES" w:eastAsia="en-US" w:bidi="ar-SA"/>
      </w:rPr>
    </w:lvl>
    <w:lvl w:ilvl="1" w:tplc="592EC8FE">
      <w:numFmt w:val="bullet"/>
      <w:lvlText w:val="•"/>
      <w:lvlJc w:val="left"/>
      <w:pPr>
        <w:ind w:left="3006" w:hanging="185"/>
      </w:pPr>
      <w:rPr>
        <w:rFonts w:hint="default"/>
        <w:lang w:val="es-ES" w:eastAsia="en-US" w:bidi="ar-SA"/>
      </w:rPr>
    </w:lvl>
    <w:lvl w:ilvl="2" w:tplc="477E2F54">
      <w:numFmt w:val="bullet"/>
      <w:lvlText w:val="•"/>
      <w:lvlJc w:val="left"/>
      <w:pPr>
        <w:ind w:left="4032" w:hanging="185"/>
      </w:pPr>
      <w:rPr>
        <w:rFonts w:hint="default"/>
        <w:lang w:val="es-ES" w:eastAsia="en-US" w:bidi="ar-SA"/>
      </w:rPr>
    </w:lvl>
    <w:lvl w:ilvl="3" w:tplc="F0101AC2">
      <w:numFmt w:val="bullet"/>
      <w:lvlText w:val="•"/>
      <w:lvlJc w:val="left"/>
      <w:pPr>
        <w:ind w:left="5058" w:hanging="185"/>
      </w:pPr>
      <w:rPr>
        <w:rFonts w:hint="default"/>
        <w:lang w:val="es-ES" w:eastAsia="en-US" w:bidi="ar-SA"/>
      </w:rPr>
    </w:lvl>
    <w:lvl w:ilvl="4" w:tplc="C3B68FB0">
      <w:numFmt w:val="bullet"/>
      <w:lvlText w:val="•"/>
      <w:lvlJc w:val="left"/>
      <w:pPr>
        <w:ind w:left="6084" w:hanging="185"/>
      </w:pPr>
      <w:rPr>
        <w:rFonts w:hint="default"/>
        <w:lang w:val="es-ES" w:eastAsia="en-US" w:bidi="ar-SA"/>
      </w:rPr>
    </w:lvl>
    <w:lvl w:ilvl="5" w:tplc="B44E9BD0">
      <w:numFmt w:val="bullet"/>
      <w:lvlText w:val="•"/>
      <w:lvlJc w:val="left"/>
      <w:pPr>
        <w:ind w:left="7110" w:hanging="185"/>
      </w:pPr>
      <w:rPr>
        <w:rFonts w:hint="default"/>
        <w:lang w:val="es-ES" w:eastAsia="en-US" w:bidi="ar-SA"/>
      </w:rPr>
    </w:lvl>
    <w:lvl w:ilvl="6" w:tplc="FB161862">
      <w:numFmt w:val="bullet"/>
      <w:lvlText w:val="•"/>
      <w:lvlJc w:val="left"/>
      <w:pPr>
        <w:ind w:left="8136" w:hanging="185"/>
      </w:pPr>
      <w:rPr>
        <w:rFonts w:hint="default"/>
        <w:lang w:val="es-ES" w:eastAsia="en-US" w:bidi="ar-SA"/>
      </w:rPr>
    </w:lvl>
    <w:lvl w:ilvl="7" w:tplc="E72E8856">
      <w:numFmt w:val="bullet"/>
      <w:lvlText w:val="•"/>
      <w:lvlJc w:val="left"/>
      <w:pPr>
        <w:ind w:left="9162" w:hanging="185"/>
      </w:pPr>
      <w:rPr>
        <w:rFonts w:hint="default"/>
        <w:lang w:val="es-ES" w:eastAsia="en-US" w:bidi="ar-SA"/>
      </w:rPr>
    </w:lvl>
    <w:lvl w:ilvl="8" w:tplc="B6542B44">
      <w:numFmt w:val="bullet"/>
      <w:lvlText w:val="•"/>
      <w:lvlJc w:val="left"/>
      <w:pPr>
        <w:ind w:left="10188" w:hanging="185"/>
      </w:pPr>
      <w:rPr>
        <w:rFonts w:hint="default"/>
        <w:lang w:val="es-ES" w:eastAsia="en-US" w:bidi="ar-SA"/>
      </w:rPr>
    </w:lvl>
  </w:abstractNum>
  <w:abstractNum w:abstractNumId="134" w15:restartNumberingAfterBreak="0">
    <w:nsid w:val="76BE2B49"/>
    <w:multiLevelType w:val="hybridMultilevel"/>
    <w:tmpl w:val="7C74FE74"/>
    <w:lvl w:ilvl="0" w:tplc="6E169964">
      <w:start w:val="1"/>
      <w:numFmt w:val="upperRoman"/>
      <w:lvlText w:val="%1."/>
      <w:lvlJc w:val="left"/>
      <w:pPr>
        <w:ind w:left="1984" w:hanging="167"/>
        <w:jc w:val="left"/>
      </w:pPr>
      <w:rPr>
        <w:rFonts w:ascii="Arial MT" w:eastAsia="Arial MT" w:hAnsi="Arial MT" w:cs="Arial MT" w:hint="default"/>
        <w:w w:val="100"/>
        <w:sz w:val="20"/>
        <w:szCs w:val="20"/>
        <w:lang w:val="es-ES" w:eastAsia="en-US" w:bidi="ar-SA"/>
      </w:rPr>
    </w:lvl>
    <w:lvl w:ilvl="1" w:tplc="1AEC1C48">
      <w:numFmt w:val="bullet"/>
      <w:lvlText w:val="•"/>
      <w:lvlJc w:val="left"/>
      <w:pPr>
        <w:ind w:left="3006" w:hanging="167"/>
      </w:pPr>
      <w:rPr>
        <w:rFonts w:hint="default"/>
        <w:lang w:val="es-ES" w:eastAsia="en-US" w:bidi="ar-SA"/>
      </w:rPr>
    </w:lvl>
    <w:lvl w:ilvl="2" w:tplc="676636B6">
      <w:numFmt w:val="bullet"/>
      <w:lvlText w:val="•"/>
      <w:lvlJc w:val="left"/>
      <w:pPr>
        <w:ind w:left="4032" w:hanging="167"/>
      </w:pPr>
      <w:rPr>
        <w:rFonts w:hint="default"/>
        <w:lang w:val="es-ES" w:eastAsia="en-US" w:bidi="ar-SA"/>
      </w:rPr>
    </w:lvl>
    <w:lvl w:ilvl="3" w:tplc="2BF4872C">
      <w:numFmt w:val="bullet"/>
      <w:lvlText w:val="•"/>
      <w:lvlJc w:val="left"/>
      <w:pPr>
        <w:ind w:left="5058" w:hanging="167"/>
      </w:pPr>
      <w:rPr>
        <w:rFonts w:hint="default"/>
        <w:lang w:val="es-ES" w:eastAsia="en-US" w:bidi="ar-SA"/>
      </w:rPr>
    </w:lvl>
    <w:lvl w:ilvl="4" w:tplc="10D070F8">
      <w:numFmt w:val="bullet"/>
      <w:lvlText w:val="•"/>
      <w:lvlJc w:val="left"/>
      <w:pPr>
        <w:ind w:left="6084" w:hanging="167"/>
      </w:pPr>
      <w:rPr>
        <w:rFonts w:hint="default"/>
        <w:lang w:val="es-ES" w:eastAsia="en-US" w:bidi="ar-SA"/>
      </w:rPr>
    </w:lvl>
    <w:lvl w:ilvl="5" w:tplc="7316B45A">
      <w:numFmt w:val="bullet"/>
      <w:lvlText w:val="•"/>
      <w:lvlJc w:val="left"/>
      <w:pPr>
        <w:ind w:left="7110" w:hanging="167"/>
      </w:pPr>
      <w:rPr>
        <w:rFonts w:hint="default"/>
        <w:lang w:val="es-ES" w:eastAsia="en-US" w:bidi="ar-SA"/>
      </w:rPr>
    </w:lvl>
    <w:lvl w:ilvl="6" w:tplc="5DDA0FEC">
      <w:numFmt w:val="bullet"/>
      <w:lvlText w:val="•"/>
      <w:lvlJc w:val="left"/>
      <w:pPr>
        <w:ind w:left="8136" w:hanging="167"/>
      </w:pPr>
      <w:rPr>
        <w:rFonts w:hint="default"/>
        <w:lang w:val="es-ES" w:eastAsia="en-US" w:bidi="ar-SA"/>
      </w:rPr>
    </w:lvl>
    <w:lvl w:ilvl="7" w:tplc="2F10BF16">
      <w:numFmt w:val="bullet"/>
      <w:lvlText w:val="•"/>
      <w:lvlJc w:val="left"/>
      <w:pPr>
        <w:ind w:left="9162" w:hanging="167"/>
      </w:pPr>
      <w:rPr>
        <w:rFonts w:hint="default"/>
        <w:lang w:val="es-ES" w:eastAsia="en-US" w:bidi="ar-SA"/>
      </w:rPr>
    </w:lvl>
    <w:lvl w:ilvl="8" w:tplc="2FD2176E">
      <w:numFmt w:val="bullet"/>
      <w:lvlText w:val="•"/>
      <w:lvlJc w:val="left"/>
      <w:pPr>
        <w:ind w:left="10188" w:hanging="167"/>
      </w:pPr>
      <w:rPr>
        <w:rFonts w:hint="default"/>
        <w:lang w:val="es-ES" w:eastAsia="en-US" w:bidi="ar-SA"/>
      </w:rPr>
    </w:lvl>
  </w:abstractNum>
  <w:abstractNum w:abstractNumId="135" w15:restartNumberingAfterBreak="0">
    <w:nsid w:val="77BB18E8"/>
    <w:multiLevelType w:val="hybridMultilevel"/>
    <w:tmpl w:val="59A20D4C"/>
    <w:lvl w:ilvl="0" w:tplc="7D2EC6B4">
      <w:start w:val="1"/>
      <w:numFmt w:val="upperRoman"/>
      <w:lvlText w:val="%1."/>
      <w:lvlJc w:val="left"/>
      <w:pPr>
        <w:ind w:left="1984" w:hanging="151"/>
        <w:jc w:val="left"/>
      </w:pPr>
      <w:rPr>
        <w:rFonts w:ascii="Arial MT" w:eastAsia="Arial MT" w:hAnsi="Arial MT" w:cs="Arial MT" w:hint="default"/>
        <w:w w:val="100"/>
        <w:sz w:val="20"/>
        <w:szCs w:val="20"/>
        <w:lang w:val="es-ES" w:eastAsia="en-US" w:bidi="ar-SA"/>
      </w:rPr>
    </w:lvl>
    <w:lvl w:ilvl="1" w:tplc="980A6182">
      <w:numFmt w:val="bullet"/>
      <w:lvlText w:val="•"/>
      <w:lvlJc w:val="left"/>
      <w:pPr>
        <w:ind w:left="3006" w:hanging="151"/>
      </w:pPr>
      <w:rPr>
        <w:rFonts w:hint="default"/>
        <w:lang w:val="es-ES" w:eastAsia="en-US" w:bidi="ar-SA"/>
      </w:rPr>
    </w:lvl>
    <w:lvl w:ilvl="2" w:tplc="2B62D84C">
      <w:numFmt w:val="bullet"/>
      <w:lvlText w:val="•"/>
      <w:lvlJc w:val="left"/>
      <w:pPr>
        <w:ind w:left="4032" w:hanging="151"/>
      </w:pPr>
      <w:rPr>
        <w:rFonts w:hint="default"/>
        <w:lang w:val="es-ES" w:eastAsia="en-US" w:bidi="ar-SA"/>
      </w:rPr>
    </w:lvl>
    <w:lvl w:ilvl="3" w:tplc="8AD6AC0E">
      <w:numFmt w:val="bullet"/>
      <w:lvlText w:val="•"/>
      <w:lvlJc w:val="left"/>
      <w:pPr>
        <w:ind w:left="5058" w:hanging="151"/>
      </w:pPr>
      <w:rPr>
        <w:rFonts w:hint="default"/>
        <w:lang w:val="es-ES" w:eastAsia="en-US" w:bidi="ar-SA"/>
      </w:rPr>
    </w:lvl>
    <w:lvl w:ilvl="4" w:tplc="418045F4">
      <w:numFmt w:val="bullet"/>
      <w:lvlText w:val="•"/>
      <w:lvlJc w:val="left"/>
      <w:pPr>
        <w:ind w:left="6084" w:hanging="151"/>
      </w:pPr>
      <w:rPr>
        <w:rFonts w:hint="default"/>
        <w:lang w:val="es-ES" w:eastAsia="en-US" w:bidi="ar-SA"/>
      </w:rPr>
    </w:lvl>
    <w:lvl w:ilvl="5" w:tplc="22B4BEB0">
      <w:numFmt w:val="bullet"/>
      <w:lvlText w:val="•"/>
      <w:lvlJc w:val="left"/>
      <w:pPr>
        <w:ind w:left="7110" w:hanging="151"/>
      </w:pPr>
      <w:rPr>
        <w:rFonts w:hint="default"/>
        <w:lang w:val="es-ES" w:eastAsia="en-US" w:bidi="ar-SA"/>
      </w:rPr>
    </w:lvl>
    <w:lvl w:ilvl="6" w:tplc="1804C2C2">
      <w:numFmt w:val="bullet"/>
      <w:lvlText w:val="•"/>
      <w:lvlJc w:val="left"/>
      <w:pPr>
        <w:ind w:left="8136" w:hanging="151"/>
      </w:pPr>
      <w:rPr>
        <w:rFonts w:hint="default"/>
        <w:lang w:val="es-ES" w:eastAsia="en-US" w:bidi="ar-SA"/>
      </w:rPr>
    </w:lvl>
    <w:lvl w:ilvl="7" w:tplc="2918EA9A">
      <w:numFmt w:val="bullet"/>
      <w:lvlText w:val="•"/>
      <w:lvlJc w:val="left"/>
      <w:pPr>
        <w:ind w:left="9162" w:hanging="151"/>
      </w:pPr>
      <w:rPr>
        <w:rFonts w:hint="default"/>
        <w:lang w:val="es-ES" w:eastAsia="en-US" w:bidi="ar-SA"/>
      </w:rPr>
    </w:lvl>
    <w:lvl w:ilvl="8" w:tplc="BEBA705A">
      <w:numFmt w:val="bullet"/>
      <w:lvlText w:val="•"/>
      <w:lvlJc w:val="left"/>
      <w:pPr>
        <w:ind w:left="10188" w:hanging="151"/>
      </w:pPr>
      <w:rPr>
        <w:rFonts w:hint="default"/>
        <w:lang w:val="es-ES" w:eastAsia="en-US" w:bidi="ar-SA"/>
      </w:rPr>
    </w:lvl>
  </w:abstractNum>
  <w:abstractNum w:abstractNumId="136" w15:restartNumberingAfterBreak="0">
    <w:nsid w:val="77F71F48"/>
    <w:multiLevelType w:val="hybridMultilevel"/>
    <w:tmpl w:val="AC327486"/>
    <w:lvl w:ilvl="0" w:tplc="AEC8D9E6">
      <w:start w:val="3"/>
      <w:numFmt w:val="upperRoman"/>
      <w:lvlText w:val="%1."/>
      <w:lvlJc w:val="left"/>
      <w:pPr>
        <w:ind w:left="2262" w:hanging="279"/>
        <w:jc w:val="left"/>
      </w:pPr>
      <w:rPr>
        <w:rFonts w:ascii="Arial MT" w:eastAsia="Arial MT" w:hAnsi="Arial MT" w:cs="Arial MT" w:hint="default"/>
        <w:w w:val="100"/>
        <w:sz w:val="20"/>
        <w:szCs w:val="20"/>
        <w:lang w:val="es-ES" w:eastAsia="en-US" w:bidi="ar-SA"/>
      </w:rPr>
    </w:lvl>
    <w:lvl w:ilvl="1" w:tplc="D8E2EA20">
      <w:start w:val="1"/>
      <w:numFmt w:val="decimal"/>
      <w:lvlText w:val="%2."/>
      <w:lvlJc w:val="left"/>
      <w:pPr>
        <w:ind w:left="1984" w:hanging="238"/>
        <w:jc w:val="left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es-ES" w:eastAsia="en-US" w:bidi="ar-SA"/>
      </w:rPr>
    </w:lvl>
    <w:lvl w:ilvl="2" w:tplc="4BD6C626">
      <w:numFmt w:val="bullet"/>
      <w:lvlText w:val="•"/>
      <w:lvlJc w:val="left"/>
      <w:pPr>
        <w:ind w:left="3368" w:hanging="238"/>
      </w:pPr>
      <w:rPr>
        <w:rFonts w:hint="default"/>
        <w:lang w:val="es-ES" w:eastAsia="en-US" w:bidi="ar-SA"/>
      </w:rPr>
    </w:lvl>
    <w:lvl w:ilvl="3" w:tplc="4926BBF2">
      <w:numFmt w:val="bullet"/>
      <w:lvlText w:val="•"/>
      <w:lvlJc w:val="left"/>
      <w:pPr>
        <w:ind w:left="4477" w:hanging="238"/>
      </w:pPr>
      <w:rPr>
        <w:rFonts w:hint="default"/>
        <w:lang w:val="es-ES" w:eastAsia="en-US" w:bidi="ar-SA"/>
      </w:rPr>
    </w:lvl>
    <w:lvl w:ilvl="4" w:tplc="B9C8CF42">
      <w:numFmt w:val="bullet"/>
      <w:lvlText w:val="•"/>
      <w:lvlJc w:val="left"/>
      <w:pPr>
        <w:ind w:left="5586" w:hanging="238"/>
      </w:pPr>
      <w:rPr>
        <w:rFonts w:hint="default"/>
        <w:lang w:val="es-ES" w:eastAsia="en-US" w:bidi="ar-SA"/>
      </w:rPr>
    </w:lvl>
    <w:lvl w:ilvl="5" w:tplc="98407698">
      <w:numFmt w:val="bullet"/>
      <w:lvlText w:val="•"/>
      <w:lvlJc w:val="left"/>
      <w:pPr>
        <w:ind w:left="6695" w:hanging="238"/>
      </w:pPr>
      <w:rPr>
        <w:rFonts w:hint="default"/>
        <w:lang w:val="es-ES" w:eastAsia="en-US" w:bidi="ar-SA"/>
      </w:rPr>
    </w:lvl>
    <w:lvl w:ilvl="6" w:tplc="47C009B6">
      <w:numFmt w:val="bullet"/>
      <w:lvlText w:val="•"/>
      <w:lvlJc w:val="left"/>
      <w:pPr>
        <w:ind w:left="7804" w:hanging="238"/>
      </w:pPr>
      <w:rPr>
        <w:rFonts w:hint="default"/>
        <w:lang w:val="es-ES" w:eastAsia="en-US" w:bidi="ar-SA"/>
      </w:rPr>
    </w:lvl>
    <w:lvl w:ilvl="7" w:tplc="F2AE8E02">
      <w:numFmt w:val="bullet"/>
      <w:lvlText w:val="•"/>
      <w:lvlJc w:val="left"/>
      <w:pPr>
        <w:ind w:left="8913" w:hanging="238"/>
      </w:pPr>
      <w:rPr>
        <w:rFonts w:hint="default"/>
        <w:lang w:val="es-ES" w:eastAsia="en-US" w:bidi="ar-SA"/>
      </w:rPr>
    </w:lvl>
    <w:lvl w:ilvl="8" w:tplc="4C525F06">
      <w:numFmt w:val="bullet"/>
      <w:lvlText w:val="•"/>
      <w:lvlJc w:val="left"/>
      <w:pPr>
        <w:ind w:left="10022" w:hanging="238"/>
      </w:pPr>
      <w:rPr>
        <w:rFonts w:hint="default"/>
        <w:lang w:val="es-ES" w:eastAsia="en-US" w:bidi="ar-SA"/>
      </w:rPr>
    </w:lvl>
  </w:abstractNum>
  <w:abstractNum w:abstractNumId="137" w15:restartNumberingAfterBreak="0">
    <w:nsid w:val="789550C0"/>
    <w:multiLevelType w:val="hybridMultilevel"/>
    <w:tmpl w:val="2654EADA"/>
    <w:lvl w:ilvl="0" w:tplc="67CA22BE">
      <w:start w:val="1"/>
      <w:numFmt w:val="upperRoman"/>
      <w:lvlText w:val="%1."/>
      <w:lvlJc w:val="left"/>
      <w:pPr>
        <w:ind w:left="2151" w:hanging="167"/>
        <w:jc w:val="left"/>
      </w:pPr>
      <w:rPr>
        <w:rFonts w:ascii="Arial MT" w:eastAsia="Arial MT" w:hAnsi="Arial MT" w:cs="Arial MT" w:hint="default"/>
        <w:w w:val="100"/>
        <w:sz w:val="20"/>
        <w:szCs w:val="20"/>
        <w:lang w:val="es-ES" w:eastAsia="en-US" w:bidi="ar-SA"/>
      </w:rPr>
    </w:lvl>
    <w:lvl w:ilvl="1" w:tplc="24366D5A">
      <w:numFmt w:val="bullet"/>
      <w:lvlText w:val="•"/>
      <w:lvlJc w:val="left"/>
      <w:pPr>
        <w:ind w:left="3168" w:hanging="167"/>
      </w:pPr>
      <w:rPr>
        <w:rFonts w:hint="default"/>
        <w:lang w:val="es-ES" w:eastAsia="en-US" w:bidi="ar-SA"/>
      </w:rPr>
    </w:lvl>
    <w:lvl w:ilvl="2" w:tplc="81866C9C">
      <w:numFmt w:val="bullet"/>
      <w:lvlText w:val="•"/>
      <w:lvlJc w:val="left"/>
      <w:pPr>
        <w:ind w:left="4176" w:hanging="167"/>
      </w:pPr>
      <w:rPr>
        <w:rFonts w:hint="default"/>
        <w:lang w:val="es-ES" w:eastAsia="en-US" w:bidi="ar-SA"/>
      </w:rPr>
    </w:lvl>
    <w:lvl w:ilvl="3" w:tplc="FAA2E458">
      <w:numFmt w:val="bullet"/>
      <w:lvlText w:val="•"/>
      <w:lvlJc w:val="left"/>
      <w:pPr>
        <w:ind w:left="5184" w:hanging="167"/>
      </w:pPr>
      <w:rPr>
        <w:rFonts w:hint="default"/>
        <w:lang w:val="es-ES" w:eastAsia="en-US" w:bidi="ar-SA"/>
      </w:rPr>
    </w:lvl>
    <w:lvl w:ilvl="4" w:tplc="8E62DA5E">
      <w:numFmt w:val="bullet"/>
      <w:lvlText w:val="•"/>
      <w:lvlJc w:val="left"/>
      <w:pPr>
        <w:ind w:left="6192" w:hanging="167"/>
      </w:pPr>
      <w:rPr>
        <w:rFonts w:hint="default"/>
        <w:lang w:val="es-ES" w:eastAsia="en-US" w:bidi="ar-SA"/>
      </w:rPr>
    </w:lvl>
    <w:lvl w:ilvl="5" w:tplc="CE32D18A">
      <w:numFmt w:val="bullet"/>
      <w:lvlText w:val="•"/>
      <w:lvlJc w:val="left"/>
      <w:pPr>
        <w:ind w:left="7200" w:hanging="167"/>
      </w:pPr>
      <w:rPr>
        <w:rFonts w:hint="default"/>
        <w:lang w:val="es-ES" w:eastAsia="en-US" w:bidi="ar-SA"/>
      </w:rPr>
    </w:lvl>
    <w:lvl w:ilvl="6" w:tplc="4638667E">
      <w:numFmt w:val="bullet"/>
      <w:lvlText w:val="•"/>
      <w:lvlJc w:val="left"/>
      <w:pPr>
        <w:ind w:left="8208" w:hanging="167"/>
      </w:pPr>
      <w:rPr>
        <w:rFonts w:hint="default"/>
        <w:lang w:val="es-ES" w:eastAsia="en-US" w:bidi="ar-SA"/>
      </w:rPr>
    </w:lvl>
    <w:lvl w:ilvl="7" w:tplc="517A064E">
      <w:numFmt w:val="bullet"/>
      <w:lvlText w:val="•"/>
      <w:lvlJc w:val="left"/>
      <w:pPr>
        <w:ind w:left="9216" w:hanging="167"/>
      </w:pPr>
      <w:rPr>
        <w:rFonts w:hint="default"/>
        <w:lang w:val="es-ES" w:eastAsia="en-US" w:bidi="ar-SA"/>
      </w:rPr>
    </w:lvl>
    <w:lvl w:ilvl="8" w:tplc="1C5C415E">
      <w:numFmt w:val="bullet"/>
      <w:lvlText w:val="•"/>
      <w:lvlJc w:val="left"/>
      <w:pPr>
        <w:ind w:left="10224" w:hanging="167"/>
      </w:pPr>
      <w:rPr>
        <w:rFonts w:hint="default"/>
        <w:lang w:val="es-ES" w:eastAsia="en-US" w:bidi="ar-SA"/>
      </w:rPr>
    </w:lvl>
  </w:abstractNum>
  <w:abstractNum w:abstractNumId="138" w15:restartNumberingAfterBreak="0">
    <w:nsid w:val="7BEC725F"/>
    <w:multiLevelType w:val="hybridMultilevel"/>
    <w:tmpl w:val="EEA61F46"/>
    <w:lvl w:ilvl="0" w:tplc="17F68B3E">
      <w:start w:val="1"/>
      <w:numFmt w:val="lowerLetter"/>
      <w:lvlText w:val="%1)"/>
      <w:lvlJc w:val="left"/>
      <w:pPr>
        <w:ind w:left="1984" w:hanging="253"/>
        <w:jc w:val="left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es-ES" w:eastAsia="en-US" w:bidi="ar-SA"/>
      </w:rPr>
    </w:lvl>
    <w:lvl w:ilvl="1" w:tplc="6D722B9A">
      <w:numFmt w:val="bullet"/>
      <w:lvlText w:val="•"/>
      <w:lvlJc w:val="left"/>
      <w:pPr>
        <w:ind w:left="3006" w:hanging="253"/>
      </w:pPr>
      <w:rPr>
        <w:rFonts w:hint="default"/>
        <w:lang w:val="es-ES" w:eastAsia="en-US" w:bidi="ar-SA"/>
      </w:rPr>
    </w:lvl>
    <w:lvl w:ilvl="2" w:tplc="0B62022A">
      <w:numFmt w:val="bullet"/>
      <w:lvlText w:val="•"/>
      <w:lvlJc w:val="left"/>
      <w:pPr>
        <w:ind w:left="4032" w:hanging="253"/>
      </w:pPr>
      <w:rPr>
        <w:rFonts w:hint="default"/>
        <w:lang w:val="es-ES" w:eastAsia="en-US" w:bidi="ar-SA"/>
      </w:rPr>
    </w:lvl>
    <w:lvl w:ilvl="3" w:tplc="711CB2AA">
      <w:numFmt w:val="bullet"/>
      <w:lvlText w:val="•"/>
      <w:lvlJc w:val="left"/>
      <w:pPr>
        <w:ind w:left="5058" w:hanging="253"/>
      </w:pPr>
      <w:rPr>
        <w:rFonts w:hint="default"/>
        <w:lang w:val="es-ES" w:eastAsia="en-US" w:bidi="ar-SA"/>
      </w:rPr>
    </w:lvl>
    <w:lvl w:ilvl="4" w:tplc="D736A946">
      <w:numFmt w:val="bullet"/>
      <w:lvlText w:val="•"/>
      <w:lvlJc w:val="left"/>
      <w:pPr>
        <w:ind w:left="6084" w:hanging="253"/>
      </w:pPr>
      <w:rPr>
        <w:rFonts w:hint="default"/>
        <w:lang w:val="es-ES" w:eastAsia="en-US" w:bidi="ar-SA"/>
      </w:rPr>
    </w:lvl>
    <w:lvl w:ilvl="5" w:tplc="870EB85A">
      <w:numFmt w:val="bullet"/>
      <w:lvlText w:val="•"/>
      <w:lvlJc w:val="left"/>
      <w:pPr>
        <w:ind w:left="7110" w:hanging="253"/>
      </w:pPr>
      <w:rPr>
        <w:rFonts w:hint="default"/>
        <w:lang w:val="es-ES" w:eastAsia="en-US" w:bidi="ar-SA"/>
      </w:rPr>
    </w:lvl>
    <w:lvl w:ilvl="6" w:tplc="F1803EC4">
      <w:numFmt w:val="bullet"/>
      <w:lvlText w:val="•"/>
      <w:lvlJc w:val="left"/>
      <w:pPr>
        <w:ind w:left="8136" w:hanging="253"/>
      </w:pPr>
      <w:rPr>
        <w:rFonts w:hint="default"/>
        <w:lang w:val="es-ES" w:eastAsia="en-US" w:bidi="ar-SA"/>
      </w:rPr>
    </w:lvl>
    <w:lvl w:ilvl="7" w:tplc="76CA94DE">
      <w:numFmt w:val="bullet"/>
      <w:lvlText w:val="•"/>
      <w:lvlJc w:val="left"/>
      <w:pPr>
        <w:ind w:left="9162" w:hanging="253"/>
      </w:pPr>
      <w:rPr>
        <w:rFonts w:hint="default"/>
        <w:lang w:val="es-ES" w:eastAsia="en-US" w:bidi="ar-SA"/>
      </w:rPr>
    </w:lvl>
    <w:lvl w:ilvl="8" w:tplc="81A07BEC">
      <w:numFmt w:val="bullet"/>
      <w:lvlText w:val="•"/>
      <w:lvlJc w:val="left"/>
      <w:pPr>
        <w:ind w:left="10188" w:hanging="253"/>
      </w:pPr>
      <w:rPr>
        <w:rFonts w:hint="default"/>
        <w:lang w:val="es-ES" w:eastAsia="en-US" w:bidi="ar-SA"/>
      </w:rPr>
    </w:lvl>
  </w:abstractNum>
  <w:abstractNum w:abstractNumId="139" w15:restartNumberingAfterBreak="0">
    <w:nsid w:val="7C4E02BE"/>
    <w:multiLevelType w:val="hybridMultilevel"/>
    <w:tmpl w:val="A9162A34"/>
    <w:lvl w:ilvl="0" w:tplc="5E3806AC">
      <w:start w:val="1"/>
      <w:numFmt w:val="upperRoman"/>
      <w:lvlText w:val="%1."/>
      <w:lvlJc w:val="left"/>
      <w:pPr>
        <w:ind w:left="1984" w:hanging="191"/>
        <w:jc w:val="left"/>
      </w:pPr>
      <w:rPr>
        <w:rFonts w:ascii="Arial MT" w:eastAsia="Arial MT" w:hAnsi="Arial MT" w:cs="Arial MT" w:hint="default"/>
        <w:w w:val="100"/>
        <w:sz w:val="20"/>
        <w:szCs w:val="20"/>
        <w:lang w:val="es-ES" w:eastAsia="en-US" w:bidi="ar-SA"/>
      </w:rPr>
    </w:lvl>
    <w:lvl w:ilvl="1" w:tplc="690ED2FA">
      <w:numFmt w:val="bullet"/>
      <w:lvlText w:val="•"/>
      <w:lvlJc w:val="left"/>
      <w:pPr>
        <w:ind w:left="3006" w:hanging="191"/>
      </w:pPr>
      <w:rPr>
        <w:rFonts w:hint="default"/>
        <w:lang w:val="es-ES" w:eastAsia="en-US" w:bidi="ar-SA"/>
      </w:rPr>
    </w:lvl>
    <w:lvl w:ilvl="2" w:tplc="473C4FD4">
      <w:numFmt w:val="bullet"/>
      <w:lvlText w:val="•"/>
      <w:lvlJc w:val="left"/>
      <w:pPr>
        <w:ind w:left="4032" w:hanging="191"/>
      </w:pPr>
      <w:rPr>
        <w:rFonts w:hint="default"/>
        <w:lang w:val="es-ES" w:eastAsia="en-US" w:bidi="ar-SA"/>
      </w:rPr>
    </w:lvl>
    <w:lvl w:ilvl="3" w:tplc="F5DE0E86">
      <w:numFmt w:val="bullet"/>
      <w:lvlText w:val="•"/>
      <w:lvlJc w:val="left"/>
      <w:pPr>
        <w:ind w:left="5058" w:hanging="191"/>
      </w:pPr>
      <w:rPr>
        <w:rFonts w:hint="default"/>
        <w:lang w:val="es-ES" w:eastAsia="en-US" w:bidi="ar-SA"/>
      </w:rPr>
    </w:lvl>
    <w:lvl w:ilvl="4" w:tplc="A5728CA4">
      <w:numFmt w:val="bullet"/>
      <w:lvlText w:val="•"/>
      <w:lvlJc w:val="left"/>
      <w:pPr>
        <w:ind w:left="6084" w:hanging="191"/>
      </w:pPr>
      <w:rPr>
        <w:rFonts w:hint="default"/>
        <w:lang w:val="es-ES" w:eastAsia="en-US" w:bidi="ar-SA"/>
      </w:rPr>
    </w:lvl>
    <w:lvl w:ilvl="5" w:tplc="E21627CA">
      <w:numFmt w:val="bullet"/>
      <w:lvlText w:val="•"/>
      <w:lvlJc w:val="left"/>
      <w:pPr>
        <w:ind w:left="7110" w:hanging="191"/>
      </w:pPr>
      <w:rPr>
        <w:rFonts w:hint="default"/>
        <w:lang w:val="es-ES" w:eastAsia="en-US" w:bidi="ar-SA"/>
      </w:rPr>
    </w:lvl>
    <w:lvl w:ilvl="6" w:tplc="D28E25A6">
      <w:numFmt w:val="bullet"/>
      <w:lvlText w:val="•"/>
      <w:lvlJc w:val="left"/>
      <w:pPr>
        <w:ind w:left="8136" w:hanging="191"/>
      </w:pPr>
      <w:rPr>
        <w:rFonts w:hint="default"/>
        <w:lang w:val="es-ES" w:eastAsia="en-US" w:bidi="ar-SA"/>
      </w:rPr>
    </w:lvl>
    <w:lvl w:ilvl="7" w:tplc="93A49D60">
      <w:numFmt w:val="bullet"/>
      <w:lvlText w:val="•"/>
      <w:lvlJc w:val="left"/>
      <w:pPr>
        <w:ind w:left="9162" w:hanging="191"/>
      </w:pPr>
      <w:rPr>
        <w:rFonts w:hint="default"/>
        <w:lang w:val="es-ES" w:eastAsia="en-US" w:bidi="ar-SA"/>
      </w:rPr>
    </w:lvl>
    <w:lvl w:ilvl="8" w:tplc="EF60DD0A">
      <w:numFmt w:val="bullet"/>
      <w:lvlText w:val="•"/>
      <w:lvlJc w:val="left"/>
      <w:pPr>
        <w:ind w:left="10188" w:hanging="191"/>
      </w:pPr>
      <w:rPr>
        <w:rFonts w:hint="default"/>
        <w:lang w:val="es-ES" w:eastAsia="en-US" w:bidi="ar-SA"/>
      </w:rPr>
    </w:lvl>
  </w:abstractNum>
  <w:abstractNum w:abstractNumId="140" w15:restartNumberingAfterBreak="0">
    <w:nsid w:val="7C6054E2"/>
    <w:multiLevelType w:val="hybridMultilevel"/>
    <w:tmpl w:val="2EF4A74A"/>
    <w:lvl w:ilvl="0" w:tplc="3ED0178A">
      <w:start w:val="1"/>
      <w:numFmt w:val="upperLetter"/>
      <w:lvlText w:val="%1."/>
      <w:lvlJc w:val="left"/>
      <w:pPr>
        <w:ind w:left="1984" w:hanging="243"/>
        <w:jc w:val="left"/>
      </w:pPr>
      <w:rPr>
        <w:rFonts w:ascii="Arial MT" w:eastAsia="Arial MT" w:hAnsi="Arial MT" w:cs="Arial MT" w:hint="default"/>
        <w:w w:val="100"/>
        <w:sz w:val="20"/>
        <w:szCs w:val="20"/>
        <w:lang w:val="es-ES" w:eastAsia="en-US" w:bidi="ar-SA"/>
      </w:rPr>
    </w:lvl>
    <w:lvl w:ilvl="1" w:tplc="4BB0FFDE">
      <w:numFmt w:val="bullet"/>
      <w:lvlText w:val="•"/>
      <w:lvlJc w:val="left"/>
      <w:pPr>
        <w:ind w:left="3006" w:hanging="243"/>
      </w:pPr>
      <w:rPr>
        <w:rFonts w:hint="default"/>
        <w:lang w:val="es-ES" w:eastAsia="en-US" w:bidi="ar-SA"/>
      </w:rPr>
    </w:lvl>
    <w:lvl w:ilvl="2" w:tplc="9D5072C6">
      <w:numFmt w:val="bullet"/>
      <w:lvlText w:val="•"/>
      <w:lvlJc w:val="left"/>
      <w:pPr>
        <w:ind w:left="4032" w:hanging="243"/>
      </w:pPr>
      <w:rPr>
        <w:rFonts w:hint="default"/>
        <w:lang w:val="es-ES" w:eastAsia="en-US" w:bidi="ar-SA"/>
      </w:rPr>
    </w:lvl>
    <w:lvl w:ilvl="3" w:tplc="B24C987A">
      <w:numFmt w:val="bullet"/>
      <w:lvlText w:val="•"/>
      <w:lvlJc w:val="left"/>
      <w:pPr>
        <w:ind w:left="5058" w:hanging="243"/>
      </w:pPr>
      <w:rPr>
        <w:rFonts w:hint="default"/>
        <w:lang w:val="es-ES" w:eastAsia="en-US" w:bidi="ar-SA"/>
      </w:rPr>
    </w:lvl>
    <w:lvl w:ilvl="4" w:tplc="2D8014AA">
      <w:numFmt w:val="bullet"/>
      <w:lvlText w:val="•"/>
      <w:lvlJc w:val="left"/>
      <w:pPr>
        <w:ind w:left="6084" w:hanging="243"/>
      </w:pPr>
      <w:rPr>
        <w:rFonts w:hint="default"/>
        <w:lang w:val="es-ES" w:eastAsia="en-US" w:bidi="ar-SA"/>
      </w:rPr>
    </w:lvl>
    <w:lvl w:ilvl="5" w:tplc="3992F68C">
      <w:numFmt w:val="bullet"/>
      <w:lvlText w:val="•"/>
      <w:lvlJc w:val="left"/>
      <w:pPr>
        <w:ind w:left="7110" w:hanging="243"/>
      </w:pPr>
      <w:rPr>
        <w:rFonts w:hint="default"/>
        <w:lang w:val="es-ES" w:eastAsia="en-US" w:bidi="ar-SA"/>
      </w:rPr>
    </w:lvl>
    <w:lvl w:ilvl="6" w:tplc="ED22DDBA">
      <w:numFmt w:val="bullet"/>
      <w:lvlText w:val="•"/>
      <w:lvlJc w:val="left"/>
      <w:pPr>
        <w:ind w:left="8136" w:hanging="243"/>
      </w:pPr>
      <w:rPr>
        <w:rFonts w:hint="default"/>
        <w:lang w:val="es-ES" w:eastAsia="en-US" w:bidi="ar-SA"/>
      </w:rPr>
    </w:lvl>
    <w:lvl w:ilvl="7" w:tplc="B92A150E">
      <w:numFmt w:val="bullet"/>
      <w:lvlText w:val="•"/>
      <w:lvlJc w:val="left"/>
      <w:pPr>
        <w:ind w:left="9162" w:hanging="243"/>
      </w:pPr>
      <w:rPr>
        <w:rFonts w:hint="default"/>
        <w:lang w:val="es-ES" w:eastAsia="en-US" w:bidi="ar-SA"/>
      </w:rPr>
    </w:lvl>
    <w:lvl w:ilvl="8" w:tplc="059A5BA0">
      <w:numFmt w:val="bullet"/>
      <w:lvlText w:val="•"/>
      <w:lvlJc w:val="left"/>
      <w:pPr>
        <w:ind w:left="10188" w:hanging="243"/>
      </w:pPr>
      <w:rPr>
        <w:rFonts w:hint="default"/>
        <w:lang w:val="es-ES" w:eastAsia="en-US" w:bidi="ar-SA"/>
      </w:rPr>
    </w:lvl>
  </w:abstractNum>
  <w:abstractNum w:abstractNumId="141" w15:restartNumberingAfterBreak="0">
    <w:nsid w:val="7D0A2EFB"/>
    <w:multiLevelType w:val="hybridMultilevel"/>
    <w:tmpl w:val="4268ED40"/>
    <w:lvl w:ilvl="0" w:tplc="2E7EE6C6">
      <w:start w:val="1"/>
      <w:numFmt w:val="lowerLetter"/>
      <w:lvlText w:val="%1)"/>
      <w:lvlJc w:val="left"/>
      <w:pPr>
        <w:ind w:left="2246" w:hanging="262"/>
        <w:jc w:val="left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es-ES" w:eastAsia="en-US" w:bidi="ar-SA"/>
      </w:rPr>
    </w:lvl>
    <w:lvl w:ilvl="1" w:tplc="B9D83936">
      <w:numFmt w:val="bullet"/>
      <w:lvlText w:val="•"/>
      <w:lvlJc w:val="left"/>
      <w:pPr>
        <w:ind w:left="3240" w:hanging="262"/>
      </w:pPr>
      <w:rPr>
        <w:rFonts w:hint="default"/>
        <w:lang w:val="es-ES" w:eastAsia="en-US" w:bidi="ar-SA"/>
      </w:rPr>
    </w:lvl>
    <w:lvl w:ilvl="2" w:tplc="3DFEAD3C">
      <w:numFmt w:val="bullet"/>
      <w:lvlText w:val="•"/>
      <w:lvlJc w:val="left"/>
      <w:pPr>
        <w:ind w:left="4240" w:hanging="262"/>
      </w:pPr>
      <w:rPr>
        <w:rFonts w:hint="default"/>
        <w:lang w:val="es-ES" w:eastAsia="en-US" w:bidi="ar-SA"/>
      </w:rPr>
    </w:lvl>
    <w:lvl w:ilvl="3" w:tplc="441E9DE8">
      <w:numFmt w:val="bullet"/>
      <w:lvlText w:val="•"/>
      <w:lvlJc w:val="left"/>
      <w:pPr>
        <w:ind w:left="5240" w:hanging="262"/>
      </w:pPr>
      <w:rPr>
        <w:rFonts w:hint="default"/>
        <w:lang w:val="es-ES" w:eastAsia="en-US" w:bidi="ar-SA"/>
      </w:rPr>
    </w:lvl>
    <w:lvl w:ilvl="4" w:tplc="73981C6A">
      <w:numFmt w:val="bullet"/>
      <w:lvlText w:val="•"/>
      <w:lvlJc w:val="left"/>
      <w:pPr>
        <w:ind w:left="6240" w:hanging="262"/>
      </w:pPr>
      <w:rPr>
        <w:rFonts w:hint="default"/>
        <w:lang w:val="es-ES" w:eastAsia="en-US" w:bidi="ar-SA"/>
      </w:rPr>
    </w:lvl>
    <w:lvl w:ilvl="5" w:tplc="5A8066F0">
      <w:numFmt w:val="bullet"/>
      <w:lvlText w:val="•"/>
      <w:lvlJc w:val="left"/>
      <w:pPr>
        <w:ind w:left="7240" w:hanging="262"/>
      </w:pPr>
      <w:rPr>
        <w:rFonts w:hint="default"/>
        <w:lang w:val="es-ES" w:eastAsia="en-US" w:bidi="ar-SA"/>
      </w:rPr>
    </w:lvl>
    <w:lvl w:ilvl="6" w:tplc="5D2E059E">
      <w:numFmt w:val="bullet"/>
      <w:lvlText w:val="•"/>
      <w:lvlJc w:val="left"/>
      <w:pPr>
        <w:ind w:left="8240" w:hanging="262"/>
      </w:pPr>
      <w:rPr>
        <w:rFonts w:hint="default"/>
        <w:lang w:val="es-ES" w:eastAsia="en-US" w:bidi="ar-SA"/>
      </w:rPr>
    </w:lvl>
    <w:lvl w:ilvl="7" w:tplc="BCEACFD8">
      <w:numFmt w:val="bullet"/>
      <w:lvlText w:val="•"/>
      <w:lvlJc w:val="left"/>
      <w:pPr>
        <w:ind w:left="9240" w:hanging="262"/>
      </w:pPr>
      <w:rPr>
        <w:rFonts w:hint="default"/>
        <w:lang w:val="es-ES" w:eastAsia="en-US" w:bidi="ar-SA"/>
      </w:rPr>
    </w:lvl>
    <w:lvl w:ilvl="8" w:tplc="4BE02078">
      <w:numFmt w:val="bullet"/>
      <w:lvlText w:val="•"/>
      <w:lvlJc w:val="left"/>
      <w:pPr>
        <w:ind w:left="10240" w:hanging="262"/>
      </w:pPr>
      <w:rPr>
        <w:rFonts w:hint="default"/>
        <w:lang w:val="es-ES" w:eastAsia="en-US" w:bidi="ar-SA"/>
      </w:rPr>
    </w:lvl>
  </w:abstractNum>
  <w:abstractNum w:abstractNumId="142" w15:restartNumberingAfterBreak="0">
    <w:nsid w:val="7EA71A68"/>
    <w:multiLevelType w:val="hybridMultilevel"/>
    <w:tmpl w:val="5FE67DF6"/>
    <w:lvl w:ilvl="0" w:tplc="C7C41F3C">
      <w:start w:val="1"/>
      <w:numFmt w:val="upperRoman"/>
      <w:lvlText w:val="%1."/>
      <w:lvlJc w:val="left"/>
      <w:pPr>
        <w:ind w:left="2151" w:hanging="167"/>
        <w:jc w:val="left"/>
      </w:pPr>
      <w:rPr>
        <w:rFonts w:ascii="Arial MT" w:eastAsia="Arial MT" w:hAnsi="Arial MT" w:cs="Arial MT" w:hint="default"/>
        <w:w w:val="100"/>
        <w:sz w:val="20"/>
        <w:szCs w:val="20"/>
        <w:lang w:val="es-ES" w:eastAsia="en-US" w:bidi="ar-SA"/>
      </w:rPr>
    </w:lvl>
    <w:lvl w:ilvl="1" w:tplc="B49AE452">
      <w:numFmt w:val="bullet"/>
      <w:lvlText w:val="•"/>
      <w:lvlJc w:val="left"/>
      <w:pPr>
        <w:ind w:left="3168" w:hanging="167"/>
      </w:pPr>
      <w:rPr>
        <w:rFonts w:hint="default"/>
        <w:lang w:val="es-ES" w:eastAsia="en-US" w:bidi="ar-SA"/>
      </w:rPr>
    </w:lvl>
    <w:lvl w:ilvl="2" w:tplc="9F2288CC">
      <w:numFmt w:val="bullet"/>
      <w:lvlText w:val="•"/>
      <w:lvlJc w:val="left"/>
      <w:pPr>
        <w:ind w:left="4176" w:hanging="167"/>
      </w:pPr>
      <w:rPr>
        <w:rFonts w:hint="default"/>
        <w:lang w:val="es-ES" w:eastAsia="en-US" w:bidi="ar-SA"/>
      </w:rPr>
    </w:lvl>
    <w:lvl w:ilvl="3" w:tplc="85F0D4F6">
      <w:numFmt w:val="bullet"/>
      <w:lvlText w:val="•"/>
      <w:lvlJc w:val="left"/>
      <w:pPr>
        <w:ind w:left="5184" w:hanging="167"/>
      </w:pPr>
      <w:rPr>
        <w:rFonts w:hint="default"/>
        <w:lang w:val="es-ES" w:eastAsia="en-US" w:bidi="ar-SA"/>
      </w:rPr>
    </w:lvl>
    <w:lvl w:ilvl="4" w:tplc="993AC906">
      <w:numFmt w:val="bullet"/>
      <w:lvlText w:val="•"/>
      <w:lvlJc w:val="left"/>
      <w:pPr>
        <w:ind w:left="6192" w:hanging="167"/>
      </w:pPr>
      <w:rPr>
        <w:rFonts w:hint="default"/>
        <w:lang w:val="es-ES" w:eastAsia="en-US" w:bidi="ar-SA"/>
      </w:rPr>
    </w:lvl>
    <w:lvl w:ilvl="5" w:tplc="6A604934">
      <w:numFmt w:val="bullet"/>
      <w:lvlText w:val="•"/>
      <w:lvlJc w:val="left"/>
      <w:pPr>
        <w:ind w:left="7200" w:hanging="167"/>
      </w:pPr>
      <w:rPr>
        <w:rFonts w:hint="default"/>
        <w:lang w:val="es-ES" w:eastAsia="en-US" w:bidi="ar-SA"/>
      </w:rPr>
    </w:lvl>
    <w:lvl w:ilvl="6" w:tplc="D57201C2">
      <w:numFmt w:val="bullet"/>
      <w:lvlText w:val="•"/>
      <w:lvlJc w:val="left"/>
      <w:pPr>
        <w:ind w:left="8208" w:hanging="167"/>
      </w:pPr>
      <w:rPr>
        <w:rFonts w:hint="default"/>
        <w:lang w:val="es-ES" w:eastAsia="en-US" w:bidi="ar-SA"/>
      </w:rPr>
    </w:lvl>
    <w:lvl w:ilvl="7" w:tplc="EE4A2DCA">
      <w:numFmt w:val="bullet"/>
      <w:lvlText w:val="•"/>
      <w:lvlJc w:val="left"/>
      <w:pPr>
        <w:ind w:left="9216" w:hanging="167"/>
      </w:pPr>
      <w:rPr>
        <w:rFonts w:hint="default"/>
        <w:lang w:val="es-ES" w:eastAsia="en-US" w:bidi="ar-SA"/>
      </w:rPr>
    </w:lvl>
    <w:lvl w:ilvl="8" w:tplc="0DC6D770">
      <w:numFmt w:val="bullet"/>
      <w:lvlText w:val="•"/>
      <w:lvlJc w:val="left"/>
      <w:pPr>
        <w:ind w:left="10224" w:hanging="167"/>
      </w:pPr>
      <w:rPr>
        <w:rFonts w:hint="default"/>
        <w:lang w:val="es-ES" w:eastAsia="en-US" w:bidi="ar-SA"/>
      </w:rPr>
    </w:lvl>
  </w:abstractNum>
  <w:abstractNum w:abstractNumId="143" w15:restartNumberingAfterBreak="0">
    <w:nsid w:val="7ED634DC"/>
    <w:multiLevelType w:val="hybridMultilevel"/>
    <w:tmpl w:val="18F83F74"/>
    <w:lvl w:ilvl="0" w:tplc="D542F4C6">
      <w:start w:val="1"/>
      <w:numFmt w:val="lowerLetter"/>
      <w:lvlText w:val="%1)"/>
      <w:lvlJc w:val="left"/>
      <w:pPr>
        <w:ind w:left="2210" w:hanging="226"/>
        <w:jc w:val="left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es-ES" w:eastAsia="en-US" w:bidi="ar-SA"/>
      </w:rPr>
    </w:lvl>
    <w:lvl w:ilvl="1" w:tplc="E2A20FD4">
      <w:numFmt w:val="bullet"/>
      <w:lvlText w:val="•"/>
      <w:lvlJc w:val="left"/>
      <w:pPr>
        <w:ind w:left="3222" w:hanging="226"/>
      </w:pPr>
      <w:rPr>
        <w:rFonts w:hint="default"/>
        <w:lang w:val="es-ES" w:eastAsia="en-US" w:bidi="ar-SA"/>
      </w:rPr>
    </w:lvl>
    <w:lvl w:ilvl="2" w:tplc="A1A0152A">
      <w:numFmt w:val="bullet"/>
      <w:lvlText w:val="•"/>
      <w:lvlJc w:val="left"/>
      <w:pPr>
        <w:ind w:left="4224" w:hanging="226"/>
      </w:pPr>
      <w:rPr>
        <w:rFonts w:hint="default"/>
        <w:lang w:val="es-ES" w:eastAsia="en-US" w:bidi="ar-SA"/>
      </w:rPr>
    </w:lvl>
    <w:lvl w:ilvl="3" w:tplc="5EC666EE">
      <w:numFmt w:val="bullet"/>
      <w:lvlText w:val="•"/>
      <w:lvlJc w:val="left"/>
      <w:pPr>
        <w:ind w:left="5226" w:hanging="226"/>
      </w:pPr>
      <w:rPr>
        <w:rFonts w:hint="default"/>
        <w:lang w:val="es-ES" w:eastAsia="en-US" w:bidi="ar-SA"/>
      </w:rPr>
    </w:lvl>
    <w:lvl w:ilvl="4" w:tplc="436E28CA">
      <w:numFmt w:val="bullet"/>
      <w:lvlText w:val="•"/>
      <w:lvlJc w:val="left"/>
      <w:pPr>
        <w:ind w:left="6228" w:hanging="226"/>
      </w:pPr>
      <w:rPr>
        <w:rFonts w:hint="default"/>
        <w:lang w:val="es-ES" w:eastAsia="en-US" w:bidi="ar-SA"/>
      </w:rPr>
    </w:lvl>
    <w:lvl w:ilvl="5" w:tplc="49721554">
      <w:numFmt w:val="bullet"/>
      <w:lvlText w:val="•"/>
      <w:lvlJc w:val="left"/>
      <w:pPr>
        <w:ind w:left="7230" w:hanging="226"/>
      </w:pPr>
      <w:rPr>
        <w:rFonts w:hint="default"/>
        <w:lang w:val="es-ES" w:eastAsia="en-US" w:bidi="ar-SA"/>
      </w:rPr>
    </w:lvl>
    <w:lvl w:ilvl="6" w:tplc="BC6289DC">
      <w:numFmt w:val="bullet"/>
      <w:lvlText w:val="•"/>
      <w:lvlJc w:val="left"/>
      <w:pPr>
        <w:ind w:left="8232" w:hanging="226"/>
      </w:pPr>
      <w:rPr>
        <w:rFonts w:hint="default"/>
        <w:lang w:val="es-ES" w:eastAsia="en-US" w:bidi="ar-SA"/>
      </w:rPr>
    </w:lvl>
    <w:lvl w:ilvl="7" w:tplc="4ADA1A0E">
      <w:numFmt w:val="bullet"/>
      <w:lvlText w:val="•"/>
      <w:lvlJc w:val="left"/>
      <w:pPr>
        <w:ind w:left="9234" w:hanging="226"/>
      </w:pPr>
      <w:rPr>
        <w:rFonts w:hint="default"/>
        <w:lang w:val="es-ES" w:eastAsia="en-US" w:bidi="ar-SA"/>
      </w:rPr>
    </w:lvl>
    <w:lvl w:ilvl="8" w:tplc="FC642FD0">
      <w:numFmt w:val="bullet"/>
      <w:lvlText w:val="•"/>
      <w:lvlJc w:val="left"/>
      <w:pPr>
        <w:ind w:left="10236" w:hanging="226"/>
      </w:pPr>
      <w:rPr>
        <w:rFonts w:hint="default"/>
        <w:lang w:val="es-ES" w:eastAsia="en-US" w:bidi="ar-SA"/>
      </w:rPr>
    </w:lvl>
  </w:abstractNum>
  <w:abstractNum w:abstractNumId="144" w15:restartNumberingAfterBreak="0">
    <w:nsid w:val="7EFD120C"/>
    <w:multiLevelType w:val="hybridMultilevel"/>
    <w:tmpl w:val="03482826"/>
    <w:lvl w:ilvl="0" w:tplc="80F6CD2C">
      <w:start w:val="1"/>
      <w:numFmt w:val="upperRoman"/>
      <w:lvlText w:val="%1."/>
      <w:lvlJc w:val="left"/>
      <w:pPr>
        <w:ind w:left="2151" w:hanging="167"/>
        <w:jc w:val="left"/>
      </w:pPr>
      <w:rPr>
        <w:rFonts w:ascii="Arial MT" w:eastAsia="Arial MT" w:hAnsi="Arial MT" w:cs="Arial MT" w:hint="default"/>
        <w:w w:val="100"/>
        <w:sz w:val="20"/>
        <w:szCs w:val="20"/>
        <w:lang w:val="es-ES" w:eastAsia="en-US" w:bidi="ar-SA"/>
      </w:rPr>
    </w:lvl>
    <w:lvl w:ilvl="1" w:tplc="CE3ECE2C">
      <w:numFmt w:val="bullet"/>
      <w:lvlText w:val="•"/>
      <w:lvlJc w:val="left"/>
      <w:pPr>
        <w:ind w:left="3168" w:hanging="167"/>
      </w:pPr>
      <w:rPr>
        <w:rFonts w:hint="default"/>
        <w:lang w:val="es-ES" w:eastAsia="en-US" w:bidi="ar-SA"/>
      </w:rPr>
    </w:lvl>
    <w:lvl w:ilvl="2" w:tplc="E3B8C644">
      <w:numFmt w:val="bullet"/>
      <w:lvlText w:val="•"/>
      <w:lvlJc w:val="left"/>
      <w:pPr>
        <w:ind w:left="4176" w:hanging="167"/>
      </w:pPr>
      <w:rPr>
        <w:rFonts w:hint="default"/>
        <w:lang w:val="es-ES" w:eastAsia="en-US" w:bidi="ar-SA"/>
      </w:rPr>
    </w:lvl>
    <w:lvl w:ilvl="3" w:tplc="D9DA095C">
      <w:numFmt w:val="bullet"/>
      <w:lvlText w:val="•"/>
      <w:lvlJc w:val="left"/>
      <w:pPr>
        <w:ind w:left="5184" w:hanging="167"/>
      </w:pPr>
      <w:rPr>
        <w:rFonts w:hint="default"/>
        <w:lang w:val="es-ES" w:eastAsia="en-US" w:bidi="ar-SA"/>
      </w:rPr>
    </w:lvl>
    <w:lvl w:ilvl="4" w:tplc="47E8E28A">
      <w:numFmt w:val="bullet"/>
      <w:lvlText w:val="•"/>
      <w:lvlJc w:val="left"/>
      <w:pPr>
        <w:ind w:left="6192" w:hanging="167"/>
      </w:pPr>
      <w:rPr>
        <w:rFonts w:hint="default"/>
        <w:lang w:val="es-ES" w:eastAsia="en-US" w:bidi="ar-SA"/>
      </w:rPr>
    </w:lvl>
    <w:lvl w:ilvl="5" w:tplc="52B2CD3C">
      <w:numFmt w:val="bullet"/>
      <w:lvlText w:val="•"/>
      <w:lvlJc w:val="left"/>
      <w:pPr>
        <w:ind w:left="7200" w:hanging="167"/>
      </w:pPr>
      <w:rPr>
        <w:rFonts w:hint="default"/>
        <w:lang w:val="es-ES" w:eastAsia="en-US" w:bidi="ar-SA"/>
      </w:rPr>
    </w:lvl>
    <w:lvl w:ilvl="6" w:tplc="1818BDA8">
      <w:numFmt w:val="bullet"/>
      <w:lvlText w:val="•"/>
      <w:lvlJc w:val="left"/>
      <w:pPr>
        <w:ind w:left="8208" w:hanging="167"/>
      </w:pPr>
      <w:rPr>
        <w:rFonts w:hint="default"/>
        <w:lang w:val="es-ES" w:eastAsia="en-US" w:bidi="ar-SA"/>
      </w:rPr>
    </w:lvl>
    <w:lvl w:ilvl="7" w:tplc="756C31C2">
      <w:numFmt w:val="bullet"/>
      <w:lvlText w:val="•"/>
      <w:lvlJc w:val="left"/>
      <w:pPr>
        <w:ind w:left="9216" w:hanging="167"/>
      </w:pPr>
      <w:rPr>
        <w:rFonts w:hint="default"/>
        <w:lang w:val="es-ES" w:eastAsia="en-US" w:bidi="ar-SA"/>
      </w:rPr>
    </w:lvl>
    <w:lvl w:ilvl="8" w:tplc="53205FEC">
      <w:numFmt w:val="bullet"/>
      <w:lvlText w:val="•"/>
      <w:lvlJc w:val="left"/>
      <w:pPr>
        <w:ind w:left="10224" w:hanging="167"/>
      </w:pPr>
      <w:rPr>
        <w:rFonts w:hint="default"/>
        <w:lang w:val="es-ES" w:eastAsia="en-US" w:bidi="ar-SA"/>
      </w:rPr>
    </w:lvl>
  </w:abstractNum>
  <w:num w:numId="1">
    <w:abstractNumId w:val="4"/>
  </w:num>
  <w:num w:numId="2">
    <w:abstractNumId w:val="18"/>
  </w:num>
  <w:num w:numId="3">
    <w:abstractNumId w:val="142"/>
  </w:num>
  <w:num w:numId="4">
    <w:abstractNumId w:val="69"/>
  </w:num>
  <w:num w:numId="5">
    <w:abstractNumId w:val="105"/>
  </w:num>
  <w:num w:numId="6">
    <w:abstractNumId w:val="23"/>
  </w:num>
  <w:num w:numId="7">
    <w:abstractNumId w:val="141"/>
  </w:num>
  <w:num w:numId="8">
    <w:abstractNumId w:val="20"/>
  </w:num>
  <w:num w:numId="9">
    <w:abstractNumId w:val="89"/>
  </w:num>
  <w:num w:numId="10">
    <w:abstractNumId w:val="45"/>
  </w:num>
  <w:num w:numId="11">
    <w:abstractNumId w:val="55"/>
  </w:num>
  <w:num w:numId="12">
    <w:abstractNumId w:val="118"/>
  </w:num>
  <w:num w:numId="13">
    <w:abstractNumId w:val="63"/>
  </w:num>
  <w:num w:numId="14">
    <w:abstractNumId w:val="59"/>
  </w:num>
  <w:num w:numId="15">
    <w:abstractNumId w:val="52"/>
  </w:num>
  <w:num w:numId="16">
    <w:abstractNumId w:val="81"/>
  </w:num>
  <w:num w:numId="17">
    <w:abstractNumId w:val="112"/>
  </w:num>
  <w:num w:numId="18">
    <w:abstractNumId w:val="82"/>
  </w:num>
  <w:num w:numId="19">
    <w:abstractNumId w:val="0"/>
  </w:num>
  <w:num w:numId="20">
    <w:abstractNumId w:val="40"/>
  </w:num>
  <w:num w:numId="21">
    <w:abstractNumId w:val="85"/>
  </w:num>
  <w:num w:numId="22">
    <w:abstractNumId w:val="24"/>
  </w:num>
  <w:num w:numId="23">
    <w:abstractNumId w:val="78"/>
  </w:num>
  <w:num w:numId="24">
    <w:abstractNumId w:val="134"/>
  </w:num>
  <w:num w:numId="25">
    <w:abstractNumId w:val="10"/>
  </w:num>
  <w:num w:numId="26">
    <w:abstractNumId w:val="80"/>
  </w:num>
  <w:num w:numId="27">
    <w:abstractNumId w:val="133"/>
  </w:num>
  <w:num w:numId="28">
    <w:abstractNumId w:val="50"/>
  </w:num>
  <w:num w:numId="29">
    <w:abstractNumId w:val="107"/>
  </w:num>
  <w:num w:numId="30">
    <w:abstractNumId w:val="27"/>
  </w:num>
  <w:num w:numId="31">
    <w:abstractNumId w:val="117"/>
  </w:num>
  <w:num w:numId="32">
    <w:abstractNumId w:val="122"/>
  </w:num>
  <w:num w:numId="33">
    <w:abstractNumId w:val="71"/>
  </w:num>
  <w:num w:numId="34">
    <w:abstractNumId w:val="22"/>
  </w:num>
  <w:num w:numId="35">
    <w:abstractNumId w:val="139"/>
  </w:num>
  <w:num w:numId="36">
    <w:abstractNumId w:val="54"/>
  </w:num>
  <w:num w:numId="37">
    <w:abstractNumId w:val="87"/>
  </w:num>
  <w:num w:numId="38">
    <w:abstractNumId w:val="79"/>
  </w:num>
  <w:num w:numId="39">
    <w:abstractNumId w:val="34"/>
  </w:num>
  <w:num w:numId="40">
    <w:abstractNumId w:val="88"/>
  </w:num>
  <w:num w:numId="41">
    <w:abstractNumId w:val="131"/>
  </w:num>
  <w:num w:numId="42">
    <w:abstractNumId w:val="6"/>
  </w:num>
  <w:num w:numId="43">
    <w:abstractNumId w:val="39"/>
  </w:num>
  <w:num w:numId="44">
    <w:abstractNumId w:val="35"/>
  </w:num>
  <w:num w:numId="45">
    <w:abstractNumId w:val="135"/>
  </w:num>
  <w:num w:numId="46">
    <w:abstractNumId w:val="108"/>
  </w:num>
  <w:num w:numId="47">
    <w:abstractNumId w:val="19"/>
  </w:num>
  <w:num w:numId="48">
    <w:abstractNumId w:val="93"/>
  </w:num>
  <w:num w:numId="49">
    <w:abstractNumId w:val="14"/>
  </w:num>
  <w:num w:numId="50">
    <w:abstractNumId w:val="90"/>
  </w:num>
  <w:num w:numId="51">
    <w:abstractNumId w:val="104"/>
  </w:num>
  <w:num w:numId="52">
    <w:abstractNumId w:val="136"/>
  </w:num>
  <w:num w:numId="53">
    <w:abstractNumId w:val="137"/>
  </w:num>
  <w:num w:numId="54">
    <w:abstractNumId w:val="8"/>
  </w:num>
  <w:num w:numId="55">
    <w:abstractNumId w:val="58"/>
  </w:num>
  <w:num w:numId="56">
    <w:abstractNumId w:val="110"/>
  </w:num>
  <w:num w:numId="57">
    <w:abstractNumId w:val="97"/>
  </w:num>
  <w:num w:numId="58">
    <w:abstractNumId w:val="119"/>
  </w:num>
  <w:num w:numId="59">
    <w:abstractNumId w:val="61"/>
  </w:num>
  <w:num w:numId="60">
    <w:abstractNumId w:val="47"/>
  </w:num>
  <w:num w:numId="61">
    <w:abstractNumId w:val="67"/>
  </w:num>
  <w:num w:numId="62">
    <w:abstractNumId w:val="124"/>
  </w:num>
  <w:num w:numId="63">
    <w:abstractNumId w:val="143"/>
  </w:num>
  <w:num w:numId="64">
    <w:abstractNumId w:val="109"/>
  </w:num>
  <w:num w:numId="65">
    <w:abstractNumId w:val="123"/>
  </w:num>
  <w:num w:numId="66">
    <w:abstractNumId w:val="77"/>
  </w:num>
  <w:num w:numId="67">
    <w:abstractNumId w:val="53"/>
  </w:num>
  <w:num w:numId="68">
    <w:abstractNumId w:val="130"/>
  </w:num>
  <w:num w:numId="69">
    <w:abstractNumId w:val="74"/>
  </w:num>
  <w:num w:numId="70">
    <w:abstractNumId w:val="129"/>
  </w:num>
  <w:num w:numId="71">
    <w:abstractNumId w:val="51"/>
  </w:num>
  <w:num w:numId="72">
    <w:abstractNumId w:val="140"/>
  </w:num>
  <w:num w:numId="73">
    <w:abstractNumId w:val="91"/>
  </w:num>
  <w:num w:numId="74">
    <w:abstractNumId w:val="29"/>
  </w:num>
  <w:num w:numId="75">
    <w:abstractNumId w:val="125"/>
  </w:num>
  <w:num w:numId="76">
    <w:abstractNumId w:val="57"/>
  </w:num>
  <w:num w:numId="77">
    <w:abstractNumId w:val="114"/>
  </w:num>
  <w:num w:numId="78">
    <w:abstractNumId w:val="84"/>
  </w:num>
  <w:num w:numId="79">
    <w:abstractNumId w:val="128"/>
  </w:num>
  <w:num w:numId="80">
    <w:abstractNumId w:val="83"/>
  </w:num>
  <w:num w:numId="81">
    <w:abstractNumId w:val="11"/>
  </w:num>
  <w:num w:numId="82">
    <w:abstractNumId w:val="116"/>
  </w:num>
  <w:num w:numId="83">
    <w:abstractNumId w:val="70"/>
  </w:num>
  <w:num w:numId="84">
    <w:abstractNumId w:val="72"/>
  </w:num>
  <w:num w:numId="85">
    <w:abstractNumId w:val="1"/>
  </w:num>
  <w:num w:numId="86">
    <w:abstractNumId w:val="3"/>
  </w:num>
  <w:num w:numId="87">
    <w:abstractNumId w:val="32"/>
  </w:num>
  <w:num w:numId="88">
    <w:abstractNumId w:val="138"/>
  </w:num>
  <w:num w:numId="89">
    <w:abstractNumId w:val="95"/>
  </w:num>
  <w:num w:numId="90">
    <w:abstractNumId w:val="65"/>
  </w:num>
  <w:num w:numId="91">
    <w:abstractNumId w:val="17"/>
  </w:num>
  <w:num w:numId="92">
    <w:abstractNumId w:val="28"/>
  </w:num>
  <w:num w:numId="93">
    <w:abstractNumId w:val="21"/>
  </w:num>
  <w:num w:numId="94">
    <w:abstractNumId w:val="121"/>
  </w:num>
  <w:num w:numId="95">
    <w:abstractNumId w:val="15"/>
  </w:num>
  <w:num w:numId="96">
    <w:abstractNumId w:val="9"/>
  </w:num>
  <w:num w:numId="97">
    <w:abstractNumId w:val="37"/>
  </w:num>
  <w:num w:numId="98">
    <w:abstractNumId w:val="12"/>
  </w:num>
  <w:num w:numId="99">
    <w:abstractNumId w:val="127"/>
  </w:num>
  <w:num w:numId="100">
    <w:abstractNumId w:val="126"/>
  </w:num>
  <w:num w:numId="101">
    <w:abstractNumId w:val="102"/>
  </w:num>
  <w:num w:numId="102">
    <w:abstractNumId w:val="115"/>
  </w:num>
  <w:num w:numId="103">
    <w:abstractNumId w:val="5"/>
  </w:num>
  <w:num w:numId="104">
    <w:abstractNumId w:val="132"/>
  </w:num>
  <w:num w:numId="105">
    <w:abstractNumId w:val="44"/>
  </w:num>
  <w:num w:numId="106">
    <w:abstractNumId w:val="64"/>
  </w:num>
  <w:num w:numId="107">
    <w:abstractNumId w:val="75"/>
  </w:num>
  <w:num w:numId="108">
    <w:abstractNumId w:val="62"/>
  </w:num>
  <w:num w:numId="109">
    <w:abstractNumId w:val="94"/>
  </w:num>
  <w:num w:numId="110">
    <w:abstractNumId w:val="36"/>
  </w:num>
  <w:num w:numId="111">
    <w:abstractNumId w:val="43"/>
  </w:num>
  <w:num w:numId="112">
    <w:abstractNumId w:val="96"/>
  </w:num>
  <w:num w:numId="113">
    <w:abstractNumId w:val="38"/>
  </w:num>
  <w:num w:numId="114">
    <w:abstractNumId w:val="42"/>
  </w:num>
  <w:num w:numId="115">
    <w:abstractNumId w:val="101"/>
  </w:num>
  <w:num w:numId="116">
    <w:abstractNumId w:val="120"/>
  </w:num>
  <w:num w:numId="117">
    <w:abstractNumId w:val="26"/>
  </w:num>
  <w:num w:numId="118">
    <w:abstractNumId w:val="99"/>
  </w:num>
  <w:num w:numId="119">
    <w:abstractNumId w:val="144"/>
  </w:num>
  <w:num w:numId="120">
    <w:abstractNumId w:val="56"/>
  </w:num>
  <w:num w:numId="121">
    <w:abstractNumId w:val="49"/>
  </w:num>
  <w:num w:numId="122">
    <w:abstractNumId w:val="73"/>
  </w:num>
  <w:num w:numId="123">
    <w:abstractNumId w:val="98"/>
  </w:num>
  <w:num w:numId="124">
    <w:abstractNumId w:val="25"/>
  </w:num>
  <w:num w:numId="125">
    <w:abstractNumId w:val="13"/>
  </w:num>
  <w:num w:numId="126">
    <w:abstractNumId w:val="103"/>
  </w:num>
  <w:num w:numId="127">
    <w:abstractNumId w:val="66"/>
  </w:num>
  <w:num w:numId="128">
    <w:abstractNumId w:val="86"/>
  </w:num>
  <w:num w:numId="129">
    <w:abstractNumId w:val="100"/>
  </w:num>
  <w:num w:numId="130">
    <w:abstractNumId w:val="2"/>
  </w:num>
  <w:num w:numId="131">
    <w:abstractNumId w:val="60"/>
  </w:num>
  <w:num w:numId="132">
    <w:abstractNumId w:val="33"/>
  </w:num>
  <w:num w:numId="133">
    <w:abstractNumId w:val="76"/>
  </w:num>
  <w:num w:numId="134">
    <w:abstractNumId w:val="68"/>
  </w:num>
  <w:num w:numId="135">
    <w:abstractNumId w:val="106"/>
  </w:num>
  <w:num w:numId="136">
    <w:abstractNumId w:val="48"/>
  </w:num>
  <w:num w:numId="137">
    <w:abstractNumId w:val="92"/>
  </w:num>
  <w:num w:numId="138">
    <w:abstractNumId w:val="41"/>
  </w:num>
  <w:num w:numId="139">
    <w:abstractNumId w:val="31"/>
  </w:num>
  <w:num w:numId="140">
    <w:abstractNumId w:val="111"/>
  </w:num>
  <w:num w:numId="141">
    <w:abstractNumId w:val="46"/>
  </w:num>
  <w:num w:numId="142">
    <w:abstractNumId w:val="7"/>
  </w:num>
  <w:num w:numId="143">
    <w:abstractNumId w:val="16"/>
  </w:num>
  <w:num w:numId="144">
    <w:abstractNumId w:val="30"/>
  </w:num>
  <w:num w:numId="145">
    <w:abstractNumId w:val="113"/>
  </w:num>
  <w:numIdMacAtCleanup w:val="1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8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EB3B9A"/>
    <w:rsid w:val="001B5EA8"/>
    <w:rsid w:val="006A45F2"/>
    <w:rsid w:val="00EB3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5"/>
    <o:shapelayout v:ext="edit">
      <o:idmap v:ext="edit" data="1"/>
    </o:shapelayout>
  </w:shapeDefaults>
  <w:decimalSymbol w:val="."/>
  <w:listSeparator w:val=","/>
  <w15:docId w15:val="{316BB0D7-1F38-4F3A-8166-786CBF4E2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1"/>
    <w:qFormat/>
    <w:pPr>
      <w:spacing w:before="91"/>
      <w:ind w:left="1417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tulo2">
    <w:name w:val="heading 2"/>
    <w:basedOn w:val="Normal"/>
    <w:uiPriority w:val="1"/>
    <w:qFormat/>
    <w:pPr>
      <w:ind w:left="2364" w:right="2364"/>
      <w:jc w:val="center"/>
      <w:outlineLvl w:val="1"/>
    </w:pPr>
    <w:rPr>
      <w:rFonts w:ascii="Arial" w:eastAsia="Arial" w:hAnsi="Arial" w:cs="Arial"/>
      <w:b/>
      <w:bCs/>
    </w:rPr>
  </w:style>
  <w:style w:type="paragraph" w:styleId="Ttulo3">
    <w:name w:val="heading 3"/>
    <w:basedOn w:val="Normal"/>
    <w:uiPriority w:val="1"/>
    <w:qFormat/>
    <w:pPr>
      <w:spacing w:before="11"/>
      <w:ind w:left="2364" w:right="2364"/>
      <w:jc w:val="center"/>
      <w:outlineLvl w:val="2"/>
    </w:pPr>
  </w:style>
  <w:style w:type="paragraph" w:styleId="Ttulo4">
    <w:name w:val="heading 4"/>
    <w:basedOn w:val="Normal"/>
    <w:uiPriority w:val="1"/>
    <w:qFormat/>
    <w:pPr>
      <w:ind w:left="1417"/>
      <w:outlineLvl w:val="3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1"/>
    <w:qFormat/>
    <w:pPr>
      <w:ind w:left="1984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1B5EA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B5EA8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1B5EA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B5EA8"/>
    <w:rPr>
      <w:rFonts w:ascii="Arial MT" w:eastAsia="Arial MT" w:hAnsi="Arial MT" w:cs="Arial MT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2.png"/><Relationship Id="rId21" Type="http://schemas.openxmlformats.org/officeDocument/2006/relationships/image" Target="media/image7.png"/><Relationship Id="rId34" Type="http://schemas.openxmlformats.org/officeDocument/2006/relationships/header" Target="header6.xml"/><Relationship Id="rId42" Type="http://schemas.openxmlformats.org/officeDocument/2006/relationships/footer" Target="footer7.xml"/><Relationship Id="rId47" Type="http://schemas.openxmlformats.org/officeDocument/2006/relationships/image" Target="media/image29.png"/><Relationship Id="rId50" Type="http://schemas.openxmlformats.org/officeDocument/2006/relationships/image" Target="media/image32.png"/><Relationship Id="rId55" Type="http://schemas.openxmlformats.org/officeDocument/2006/relationships/header" Target="header8.xml"/><Relationship Id="rId63" Type="http://schemas.openxmlformats.org/officeDocument/2006/relationships/image" Target="media/image40.png"/><Relationship Id="rId68" Type="http://schemas.openxmlformats.org/officeDocument/2006/relationships/image" Target="media/image45.png"/><Relationship Id="rId76" Type="http://schemas.openxmlformats.org/officeDocument/2006/relationships/image" Target="media/image53.png"/><Relationship Id="rId84" Type="http://schemas.openxmlformats.org/officeDocument/2006/relationships/image" Target="media/image61.png"/><Relationship Id="rId89" Type="http://schemas.openxmlformats.org/officeDocument/2006/relationships/image" Target="media/image66.png"/><Relationship Id="rId97" Type="http://schemas.openxmlformats.org/officeDocument/2006/relationships/fontTable" Target="fontTable.xml"/><Relationship Id="rId7" Type="http://schemas.openxmlformats.org/officeDocument/2006/relationships/image" Target="media/image1.png"/><Relationship Id="rId71" Type="http://schemas.openxmlformats.org/officeDocument/2006/relationships/image" Target="media/image48.png"/><Relationship Id="rId92" Type="http://schemas.openxmlformats.org/officeDocument/2006/relationships/image" Target="media/image69.png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29" Type="http://schemas.openxmlformats.org/officeDocument/2006/relationships/image" Target="media/image15.png"/><Relationship Id="rId11" Type="http://schemas.openxmlformats.org/officeDocument/2006/relationships/image" Target="media/image5.jpeg"/><Relationship Id="rId24" Type="http://schemas.openxmlformats.org/officeDocument/2006/relationships/image" Target="media/image10.png"/><Relationship Id="rId32" Type="http://schemas.openxmlformats.org/officeDocument/2006/relationships/image" Target="media/image18.png"/><Relationship Id="rId37" Type="http://schemas.openxmlformats.org/officeDocument/2006/relationships/image" Target="media/image21.png"/><Relationship Id="rId40" Type="http://schemas.openxmlformats.org/officeDocument/2006/relationships/image" Target="media/image24.png"/><Relationship Id="rId45" Type="http://schemas.openxmlformats.org/officeDocument/2006/relationships/image" Target="media/image27.png"/><Relationship Id="rId53" Type="http://schemas.openxmlformats.org/officeDocument/2006/relationships/image" Target="media/image3.png"/><Relationship Id="rId58" Type="http://schemas.openxmlformats.org/officeDocument/2006/relationships/header" Target="header9.xml"/><Relationship Id="rId66" Type="http://schemas.openxmlformats.org/officeDocument/2006/relationships/image" Target="media/image43.png"/><Relationship Id="rId74" Type="http://schemas.openxmlformats.org/officeDocument/2006/relationships/image" Target="media/image51.png"/><Relationship Id="rId79" Type="http://schemas.openxmlformats.org/officeDocument/2006/relationships/image" Target="media/image56.png"/><Relationship Id="rId87" Type="http://schemas.openxmlformats.org/officeDocument/2006/relationships/image" Target="media/image64.png"/><Relationship Id="rId5" Type="http://schemas.openxmlformats.org/officeDocument/2006/relationships/footnotes" Target="footnotes.xml"/><Relationship Id="rId61" Type="http://schemas.openxmlformats.org/officeDocument/2006/relationships/image" Target="media/image38.png"/><Relationship Id="rId82" Type="http://schemas.openxmlformats.org/officeDocument/2006/relationships/image" Target="media/image59.png"/><Relationship Id="rId90" Type="http://schemas.openxmlformats.org/officeDocument/2006/relationships/image" Target="media/image67.png"/><Relationship Id="rId95" Type="http://schemas.openxmlformats.org/officeDocument/2006/relationships/image" Target="media/image72.png"/><Relationship Id="rId19" Type="http://schemas.openxmlformats.org/officeDocument/2006/relationships/header" Target="header5.xml"/><Relationship Id="rId14" Type="http://schemas.openxmlformats.org/officeDocument/2006/relationships/footer" Target="footer2.xml"/><Relationship Id="rId22" Type="http://schemas.openxmlformats.org/officeDocument/2006/relationships/image" Target="media/image8.png"/><Relationship Id="rId27" Type="http://schemas.openxmlformats.org/officeDocument/2006/relationships/image" Target="media/image13.png"/><Relationship Id="rId30" Type="http://schemas.openxmlformats.org/officeDocument/2006/relationships/image" Target="media/image16.png"/><Relationship Id="rId35" Type="http://schemas.openxmlformats.org/officeDocument/2006/relationships/footer" Target="footer6.xml"/><Relationship Id="rId43" Type="http://schemas.openxmlformats.org/officeDocument/2006/relationships/image" Target="media/image25.png"/><Relationship Id="rId48" Type="http://schemas.openxmlformats.org/officeDocument/2006/relationships/image" Target="media/image30.png"/><Relationship Id="rId56" Type="http://schemas.openxmlformats.org/officeDocument/2006/relationships/footer" Target="footer8.xml"/><Relationship Id="rId64" Type="http://schemas.openxmlformats.org/officeDocument/2006/relationships/image" Target="media/image41.png"/><Relationship Id="rId69" Type="http://schemas.openxmlformats.org/officeDocument/2006/relationships/image" Target="media/image46.png"/><Relationship Id="rId77" Type="http://schemas.openxmlformats.org/officeDocument/2006/relationships/image" Target="media/image54.png"/><Relationship Id="rId8" Type="http://schemas.openxmlformats.org/officeDocument/2006/relationships/header" Target="header1.xml"/><Relationship Id="rId51" Type="http://schemas.openxmlformats.org/officeDocument/2006/relationships/image" Target="media/image33.png"/><Relationship Id="rId72" Type="http://schemas.openxmlformats.org/officeDocument/2006/relationships/image" Target="media/image49.png"/><Relationship Id="rId80" Type="http://schemas.openxmlformats.org/officeDocument/2006/relationships/image" Target="media/image57.png"/><Relationship Id="rId85" Type="http://schemas.openxmlformats.org/officeDocument/2006/relationships/image" Target="media/image62.png"/><Relationship Id="rId93" Type="http://schemas.openxmlformats.org/officeDocument/2006/relationships/image" Target="media/image70.png"/><Relationship Id="rId98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image" Target="media/image6.jpeg"/><Relationship Id="rId17" Type="http://schemas.openxmlformats.org/officeDocument/2006/relationships/header" Target="header4.xml"/><Relationship Id="rId25" Type="http://schemas.openxmlformats.org/officeDocument/2006/relationships/image" Target="media/image11.png"/><Relationship Id="rId33" Type="http://schemas.openxmlformats.org/officeDocument/2006/relationships/image" Target="media/image19.png"/><Relationship Id="rId38" Type="http://schemas.openxmlformats.org/officeDocument/2006/relationships/image" Target="media/image22.png"/><Relationship Id="rId46" Type="http://schemas.openxmlformats.org/officeDocument/2006/relationships/image" Target="media/image28.png"/><Relationship Id="rId59" Type="http://schemas.openxmlformats.org/officeDocument/2006/relationships/footer" Target="footer9.xml"/><Relationship Id="rId67" Type="http://schemas.openxmlformats.org/officeDocument/2006/relationships/image" Target="media/image44.png"/><Relationship Id="rId20" Type="http://schemas.openxmlformats.org/officeDocument/2006/relationships/footer" Target="footer5.xml"/><Relationship Id="rId41" Type="http://schemas.openxmlformats.org/officeDocument/2006/relationships/header" Target="header7.xml"/><Relationship Id="rId54" Type="http://schemas.openxmlformats.org/officeDocument/2006/relationships/image" Target="media/image35.png"/><Relationship Id="rId62" Type="http://schemas.openxmlformats.org/officeDocument/2006/relationships/image" Target="media/image39.png"/><Relationship Id="rId70" Type="http://schemas.openxmlformats.org/officeDocument/2006/relationships/image" Target="media/image47.png"/><Relationship Id="rId75" Type="http://schemas.openxmlformats.org/officeDocument/2006/relationships/image" Target="media/image52.png"/><Relationship Id="rId83" Type="http://schemas.openxmlformats.org/officeDocument/2006/relationships/image" Target="media/image60.png"/><Relationship Id="rId88" Type="http://schemas.openxmlformats.org/officeDocument/2006/relationships/image" Target="media/image65.png"/><Relationship Id="rId91" Type="http://schemas.openxmlformats.org/officeDocument/2006/relationships/image" Target="media/image68.png"/><Relationship Id="rId96" Type="http://schemas.openxmlformats.org/officeDocument/2006/relationships/image" Target="media/image7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eader" Target="header3.xml"/><Relationship Id="rId23" Type="http://schemas.openxmlformats.org/officeDocument/2006/relationships/image" Target="media/image9.png"/><Relationship Id="rId28" Type="http://schemas.openxmlformats.org/officeDocument/2006/relationships/image" Target="media/image14.png"/><Relationship Id="rId36" Type="http://schemas.openxmlformats.org/officeDocument/2006/relationships/image" Target="media/image20.jpeg"/><Relationship Id="rId49" Type="http://schemas.openxmlformats.org/officeDocument/2006/relationships/image" Target="media/image31.png"/><Relationship Id="rId57" Type="http://schemas.openxmlformats.org/officeDocument/2006/relationships/image" Target="media/image36.png"/><Relationship Id="rId10" Type="http://schemas.openxmlformats.org/officeDocument/2006/relationships/image" Target="media/image4.png"/><Relationship Id="rId31" Type="http://schemas.openxmlformats.org/officeDocument/2006/relationships/image" Target="media/image17.png"/><Relationship Id="rId44" Type="http://schemas.openxmlformats.org/officeDocument/2006/relationships/image" Target="media/image26.png"/><Relationship Id="rId52" Type="http://schemas.openxmlformats.org/officeDocument/2006/relationships/image" Target="media/image34.png"/><Relationship Id="rId60" Type="http://schemas.openxmlformats.org/officeDocument/2006/relationships/image" Target="media/image37.png"/><Relationship Id="rId65" Type="http://schemas.openxmlformats.org/officeDocument/2006/relationships/image" Target="media/image42.png"/><Relationship Id="rId73" Type="http://schemas.openxmlformats.org/officeDocument/2006/relationships/image" Target="media/image50.png"/><Relationship Id="rId78" Type="http://schemas.openxmlformats.org/officeDocument/2006/relationships/image" Target="media/image55.png"/><Relationship Id="rId81" Type="http://schemas.openxmlformats.org/officeDocument/2006/relationships/image" Target="media/image58.png"/><Relationship Id="rId86" Type="http://schemas.openxmlformats.org/officeDocument/2006/relationships/image" Target="media/image63.png"/><Relationship Id="rId94" Type="http://schemas.openxmlformats.org/officeDocument/2006/relationships/image" Target="media/image71.pn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3" Type="http://schemas.openxmlformats.org/officeDocument/2006/relationships/header" Target="header2.xml"/><Relationship Id="rId18" Type="http://schemas.openxmlformats.org/officeDocument/2006/relationships/footer" Target="footer4.xml"/><Relationship Id="rId39" Type="http://schemas.openxmlformats.org/officeDocument/2006/relationships/image" Target="media/image23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7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9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46344</Words>
  <Characters>254892</Characters>
  <Application>Microsoft Office Word</Application>
  <DocSecurity>0</DocSecurity>
  <Lines>2124</Lines>
  <Paragraphs>601</Paragraphs>
  <ScaleCrop>false</ScaleCrop>
  <Company/>
  <LinksUpToDate>false</LinksUpToDate>
  <CharactersWithSpaces>300635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Sharon Michelle Jauregui Ochoa</cp:lastModifiedBy>
  <cp:revision>2</cp:revision>
  <dcterms:created xsi:type="dcterms:W3CDTF">2022-04-27T20:02:00Z</dcterms:created>
  <dcterms:modified xsi:type="dcterms:W3CDTF">2022-05-16T21:40:00Z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2022-03-25T00:00:00Z</vt:filetime>
  </property>
  <property fmtid="{D5CDD505-2E9C-101B-9397-08002B2CF9AE}" pid="3" name="Creator">
    <vt:lpwstr>Adobe InDesign 15.0 (Macintosh)</vt:lpwstr>
  </property>
  <property fmtid="{D5CDD505-2E9C-101B-9397-08002B2CF9AE}" pid="4" name="LastSaved">
    <vt:filetime>2022-04-27T00:00:00Z</vt:filetime>
  </property>
</Properties>
</file>