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C0C570" w14:textId="77777777" w:rsidR="00F678AF" w:rsidRPr="00F678AF" w:rsidRDefault="00F678AF" w:rsidP="00F678AF">
      <w:pPr>
        <w:spacing w:after="160"/>
        <w:jc w:val="center"/>
        <w:rPr>
          <w:rFonts w:ascii="Arial" w:eastAsia="Calibri" w:hAnsi="Arial" w:cs="Arial"/>
          <w:b/>
          <w:bCs/>
          <w:sz w:val="22"/>
          <w:szCs w:val="22"/>
        </w:rPr>
      </w:pPr>
      <w:r w:rsidRPr="00F678AF">
        <w:rPr>
          <w:rFonts w:ascii="Arial" w:eastAsia="Calibri" w:hAnsi="Arial" w:cs="Arial"/>
          <w:b/>
          <w:bCs/>
          <w:sz w:val="22"/>
          <w:szCs w:val="22"/>
        </w:rPr>
        <w:t>REGLAMENTO DEL SISTEMA DE PROTECCIÓN INTEGRAL DE NIÑAS, NIÑOS Y ADOLESCENTES DEL MUNICIPIO DE CHIHUAHUA</w:t>
      </w:r>
    </w:p>
    <w:p w14:paraId="0B6343DD" w14:textId="77777777" w:rsidR="00F678AF" w:rsidRPr="00F678AF" w:rsidRDefault="00F678AF" w:rsidP="00F678AF">
      <w:pPr>
        <w:spacing w:after="160"/>
        <w:jc w:val="center"/>
        <w:rPr>
          <w:rFonts w:ascii="Arial" w:eastAsia="Calibri" w:hAnsi="Arial" w:cs="Arial"/>
          <w:b/>
          <w:bCs/>
          <w:sz w:val="22"/>
          <w:szCs w:val="22"/>
        </w:rPr>
      </w:pPr>
      <w:r w:rsidRPr="00F678AF">
        <w:rPr>
          <w:rFonts w:ascii="Arial" w:eastAsia="Calibri" w:hAnsi="Arial" w:cs="Arial"/>
          <w:b/>
          <w:bCs/>
          <w:sz w:val="22"/>
          <w:szCs w:val="22"/>
        </w:rPr>
        <w:t>TÍTULO PRIMERO</w:t>
      </w:r>
    </w:p>
    <w:p w14:paraId="7A2F3798" w14:textId="77777777" w:rsidR="00F678AF" w:rsidRPr="00F678AF" w:rsidRDefault="00F678AF" w:rsidP="00F678AF">
      <w:pPr>
        <w:spacing w:after="160"/>
        <w:jc w:val="center"/>
        <w:rPr>
          <w:rFonts w:ascii="Arial" w:eastAsia="Calibri" w:hAnsi="Arial" w:cs="Arial"/>
          <w:bCs/>
          <w:sz w:val="22"/>
          <w:szCs w:val="22"/>
        </w:rPr>
      </w:pPr>
      <w:r w:rsidRPr="00F678AF">
        <w:rPr>
          <w:rFonts w:ascii="Arial" w:eastAsia="Calibri" w:hAnsi="Arial" w:cs="Arial"/>
          <w:bCs/>
          <w:sz w:val="22"/>
          <w:szCs w:val="22"/>
        </w:rPr>
        <w:t>DISPOSICIONES GENERALES</w:t>
      </w:r>
    </w:p>
    <w:p w14:paraId="0074B8E9" w14:textId="77777777" w:rsidR="00F678AF" w:rsidRPr="00F678AF" w:rsidRDefault="00F678AF" w:rsidP="00F678AF">
      <w:pPr>
        <w:spacing w:after="160"/>
        <w:jc w:val="center"/>
        <w:rPr>
          <w:rFonts w:ascii="Arial" w:eastAsia="Calibri" w:hAnsi="Arial" w:cs="Arial"/>
          <w:b/>
          <w:bCs/>
          <w:sz w:val="22"/>
          <w:szCs w:val="22"/>
        </w:rPr>
      </w:pPr>
      <w:r w:rsidRPr="00F678AF">
        <w:rPr>
          <w:rFonts w:ascii="Arial" w:eastAsia="Calibri" w:hAnsi="Arial" w:cs="Arial"/>
          <w:b/>
          <w:bCs/>
          <w:sz w:val="22"/>
          <w:szCs w:val="22"/>
        </w:rPr>
        <w:t>CAPÍTULO PRIMERO</w:t>
      </w:r>
    </w:p>
    <w:p w14:paraId="18E66B55"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w:t>
      </w:r>
      <w:r w:rsidRPr="00F678AF">
        <w:rPr>
          <w:rFonts w:ascii="Arial" w:eastAsia="Calibri" w:hAnsi="Arial" w:cs="Arial"/>
          <w:sz w:val="20"/>
          <w:szCs w:val="20"/>
        </w:rPr>
        <w:t xml:space="preserve">. El presente ordenamiento es de orden público e interés social y reglamenta el funcionamiento del Sistema Municipal de Protección Integral y establece sus atribuciones. </w:t>
      </w:r>
    </w:p>
    <w:p w14:paraId="5AB0678E"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w:t>
      </w:r>
      <w:r w:rsidRPr="00F678AF">
        <w:rPr>
          <w:rFonts w:ascii="Arial" w:eastAsia="Calibri" w:hAnsi="Arial" w:cs="Arial"/>
          <w:sz w:val="20"/>
          <w:szCs w:val="20"/>
        </w:rPr>
        <w:t xml:space="preserve">. Este reglamento tendrá por objeto proveer en la esfera administrativa municipal, la exacta observancia de la Ley de los Derechos de las Niñas, Niños y Adolescentes del Estado de Chihuahua y desarrollar los preceptos que normen los procedimientos que habrán de aplicarse en la atención a las niñas, niños y adolescentes en materia de prevención, protección y restitución de derechos, así como aquellas encaminadas a promover la coordinación y concertación entre las instancias gubernamentales, miembros de la sociedad civil e instituciones académicas que coadyuven al cumplimiento de sus fines. </w:t>
      </w:r>
    </w:p>
    <w:p w14:paraId="3C81A976"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3</w:t>
      </w:r>
      <w:r w:rsidRPr="00F678AF">
        <w:rPr>
          <w:rFonts w:ascii="Arial" w:eastAsia="Calibri" w:hAnsi="Arial" w:cs="Arial"/>
          <w:sz w:val="20"/>
          <w:szCs w:val="20"/>
        </w:rPr>
        <w:t xml:space="preserve">. Para efectos de este Reglamento se entenderá por: </w:t>
      </w:r>
    </w:p>
    <w:p w14:paraId="554EE131" w14:textId="185FFC69"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Autoridades Estatales: Los órganos de gobierno con potestad de mando cuya competencia se centra en el ámbito Estatal, a saber, el Poder Ejecutivo Estatal, el Poder Legislativo Estatal y el Poder Judicial Estatal; </w:t>
      </w:r>
    </w:p>
    <w:p w14:paraId="3562F866" w14:textId="77777777" w:rsidR="00F678AF" w:rsidRPr="00F678AF" w:rsidRDefault="00F678AF" w:rsidP="00F678AF">
      <w:pPr>
        <w:contextualSpacing/>
        <w:jc w:val="both"/>
        <w:rPr>
          <w:rFonts w:ascii="Arial" w:eastAsia="Calibri" w:hAnsi="Arial" w:cs="Arial"/>
          <w:sz w:val="20"/>
          <w:szCs w:val="20"/>
        </w:rPr>
      </w:pPr>
    </w:p>
    <w:p w14:paraId="4E220006" w14:textId="5D402B57"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Autoridades Municipales: Los órganos de gobierno con potestad de mando cuya competencia se centra en el ámbito de cada Ayuntamiento del Estado de Chihuahua; </w:t>
      </w:r>
    </w:p>
    <w:p w14:paraId="01CB8A8A" w14:textId="77777777" w:rsidR="00F678AF" w:rsidRPr="00F678AF" w:rsidRDefault="00F678AF" w:rsidP="00F678AF">
      <w:pPr>
        <w:contextualSpacing/>
        <w:jc w:val="both"/>
        <w:rPr>
          <w:rFonts w:ascii="Arial" w:eastAsia="Calibri" w:hAnsi="Arial" w:cs="Arial"/>
          <w:sz w:val="20"/>
          <w:szCs w:val="20"/>
        </w:rPr>
      </w:pPr>
    </w:p>
    <w:p w14:paraId="0967BD40" w14:textId="3CDEE750"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Autoridad de Primer Contacto: Obligatoriedad que establece para la administración pública municipal a la que se refiere el artículo 139 de la Ley General; </w:t>
      </w:r>
    </w:p>
    <w:p w14:paraId="4E5CB59D" w14:textId="77777777" w:rsidR="00F678AF" w:rsidRPr="00F678AF" w:rsidRDefault="00F678AF" w:rsidP="00F678AF">
      <w:pPr>
        <w:contextualSpacing/>
        <w:jc w:val="both"/>
        <w:rPr>
          <w:rFonts w:ascii="Arial" w:eastAsia="Calibri" w:hAnsi="Arial" w:cs="Arial"/>
          <w:sz w:val="20"/>
          <w:szCs w:val="20"/>
        </w:rPr>
      </w:pPr>
    </w:p>
    <w:p w14:paraId="6BD3F645" w14:textId="200B0D2A"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Consejo Consultivo: Grupo de personas que de acuerdo con el artículo 59 del Reglamento de la Ley de los Derechos de Niñas, Niños y Adolescentes del Publicación Reglamento Del Sistema De Protección Integral De Niñas, Niños Y Adolescentes Del Municipio De Chihuahua, es conformado por los 67 Secretarios Ejecutivos Municipales y que se sugiere sea Presidido por uno de los 2 Presidentes Municipales integrantes del Sistema Estatal, quien será la voz del Consejo Consultivo en las reuniones ordinarias del Sistema Estatal. </w:t>
      </w:r>
    </w:p>
    <w:p w14:paraId="6304C31F" w14:textId="77777777" w:rsidR="00F678AF" w:rsidRPr="00F678AF" w:rsidRDefault="00F678AF" w:rsidP="00F678AF">
      <w:pPr>
        <w:contextualSpacing/>
        <w:jc w:val="both"/>
        <w:rPr>
          <w:rFonts w:ascii="Arial" w:eastAsia="Calibri" w:hAnsi="Arial" w:cs="Arial"/>
          <w:sz w:val="20"/>
          <w:szCs w:val="20"/>
        </w:rPr>
      </w:pPr>
    </w:p>
    <w:p w14:paraId="3D9BB3D8" w14:textId="2395F09E"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Enfoque de derecho de infancia y adolescencia: Reconocimiento de las niñas, niños y adolescentes como personas titulares de derechos, con base en el respeto de su dignidad, vida, supervivencia, bienestar, salud, desarrollo, participación y no discriminación, garantizando integralidad en el disfrute de sus derechos; </w:t>
      </w:r>
    </w:p>
    <w:p w14:paraId="4A3CB0B8" w14:textId="77777777" w:rsidR="00F678AF" w:rsidRPr="00F678AF" w:rsidRDefault="00F678AF" w:rsidP="00F678AF">
      <w:pPr>
        <w:contextualSpacing/>
        <w:jc w:val="both"/>
        <w:rPr>
          <w:rFonts w:ascii="Arial" w:eastAsia="Calibri" w:hAnsi="Arial" w:cs="Arial"/>
          <w:sz w:val="20"/>
          <w:szCs w:val="20"/>
        </w:rPr>
      </w:pPr>
    </w:p>
    <w:p w14:paraId="194F4C33" w14:textId="4252A75A"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Enlace técnico: Persona que cada Titular de la Administración Pública, Integrante del Sistema Municipal de Protección Integral, nombre como responsable de participar en el cumplimiento de las obligaciones descritas en el presente Reglamento; </w:t>
      </w:r>
    </w:p>
    <w:p w14:paraId="77EB0474" w14:textId="77777777" w:rsidR="00F678AF" w:rsidRPr="00F678AF" w:rsidRDefault="00F678AF" w:rsidP="00F678AF">
      <w:pPr>
        <w:contextualSpacing/>
        <w:jc w:val="both"/>
        <w:rPr>
          <w:rFonts w:ascii="Arial" w:eastAsia="Calibri" w:hAnsi="Arial" w:cs="Arial"/>
          <w:sz w:val="20"/>
          <w:szCs w:val="20"/>
        </w:rPr>
      </w:pPr>
    </w:p>
    <w:p w14:paraId="122AF521" w14:textId="381F9D23"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Incorporación de la perspectiva de derechos de niñas, niños y adolescentes: Inclusión del enfoque basado en los derechos de las niñas, niños y adolescentes que se debe observar en desarrollo del quehacer público; </w:t>
      </w:r>
    </w:p>
    <w:p w14:paraId="2FDC0B3A" w14:textId="77777777" w:rsidR="00F678AF" w:rsidRPr="00F678AF" w:rsidRDefault="00F678AF" w:rsidP="00F678AF">
      <w:pPr>
        <w:contextualSpacing/>
        <w:jc w:val="both"/>
        <w:rPr>
          <w:rFonts w:ascii="Arial" w:eastAsia="Calibri" w:hAnsi="Arial" w:cs="Arial"/>
          <w:sz w:val="20"/>
          <w:szCs w:val="20"/>
        </w:rPr>
      </w:pPr>
    </w:p>
    <w:p w14:paraId="150ABA19" w14:textId="777CEE5B"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lastRenderedPageBreak/>
        <w:t xml:space="preserve">Instancias de gobierno: órganos de la administración pública y demás poderes del estado en los distintos órdenes de gobierno; </w:t>
      </w:r>
    </w:p>
    <w:p w14:paraId="0ED105EF" w14:textId="77777777" w:rsidR="00F678AF" w:rsidRPr="00F678AF" w:rsidRDefault="00F678AF" w:rsidP="00F678AF">
      <w:pPr>
        <w:contextualSpacing/>
        <w:jc w:val="both"/>
        <w:rPr>
          <w:rFonts w:ascii="Arial" w:eastAsia="Calibri" w:hAnsi="Arial" w:cs="Arial"/>
          <w:sz w:val="20"/>
          <w:szCs w:val="20"/>
        </w:rPr>
      </w:pPr>
    </w:p>
    <w:p w14:paraId="57921305" w14:textId="5BFE502E"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Ley General: La Ley General de los Derechos de Niñas, Niños y Adolescentes; </w:t>
      </w:r>
    </w:p>
    <w:p w14:paraId="4656D538" w14:textId="77777777" w:rsidR="00F678AF" w:rsidRPr="00F678AF" w:rsidRDefault="00F678AF" w:rsidP="00F678AF">
      <w:pPr>
        <w:contextualSpacing/>
        <w:jc w:val="both"/>
        <w:rPr>
          <w:rFonts w:ascii="Arial" w:eastAsia="Calibri" w:hAnsi="Arial" w:cs="Arial"/>
          <w:sz w:val="20"/>
          <w:szCs w:val="20"/>
        </w:rPr>
      </w:pPr>
    </w:p>
    <w:p w14:paraId="19F07AAA" w14:textId="6B64CACD"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Ley Estatal: La Ley de los Derechos de Niñas, Niños y Adolescentes del Estado de Chihuahua; </w:t>
      </w:r>
    </w:p>
    <w:p w14:paraId="14C4FD28" w14:textId="77777777" w:rsidR="00F678AF" w:rsidRPr="00F678AF" w:rsidRDefault="00F678AF" w:rsidP="00F678AF">
      <w:pPr>
        <w:contextualSpacing/>
        <w:jc w:val="both"/>
        <w:rPr>
          <w:rFonts w:ascii="Arial" w:eastAsia="Calibri" w:hAnsi="Arial" w:cs="Arial"/>
          <w:sz w:val="20"/>
          <w:szCs w:val="20"/>
        </w:rPr>
      </w:pPr>
    </w:p>
    <w:p w14:paraId="399E890D" w14:textId="227F3074"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Manual Estatal: Manual de Organización y Operación del Sistema Estatal de Protección Integral de Niñas, Niños y Adolescentes; </w:t>
      </w:r>
    </w:p>
    <w:p w14:paraId="047287B8" w14:textId="77777777" w:rsidR="00F678AF" w:rsidRPr="00F678AF" w:rsidRDefault="00F678AF" w:rsidP="00F678AF">
      <w:pPr>
        <w:contextualSpacing/>
        <w:jc w:val="both"/>
        <w:rPr>
          <w:rFonts w:ascii="Arial" w:eastAsia="Calibri" w:hAnsi="Arial" w:cs="Arial"/>
          <w:sz w:val="20"/>
          <w:szCs w:val="20"/>
        </w:rPr>
      </w:pPr>
    </w:p>
    <w:p w14:paraId="11FC8188" w14:textId="151C0AF2"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Manual Municipal: Manual de Organización y Operación del Sistema Municipal de Protección Integral de Niñas, Niños y Adolescentes; </w:t>
      </w:r>
    </w:p>
    <w:p w14:paraId="6FDCA9DF" w14:textId="77777777" w:rsidR="00F678AF" w:rsidRPr="00F678AF" w:rsidRDefault="00F678AF" w:rsidP="00F678AF">
      <w:pPr>
        <w:contextualSpacing/>
        <w:jc w:val="both"/>
        <w:rPr>
          <w:rFonts w:ascii="Arial" w:eastAsia="Calibri" w:hAnsi="Arial" w:cs="Arial"/>
          <w:sz w:val="20"/>
          <w:szCs w:val="20"/>
        </w:rPr>
      </w:pPr>
    </w:p>
    <w:p w14:paraId="1F01EEAA" w14:textId="449AD835"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Mecanismos interinstitucionales: Procesos de coordinación consensados entre las diversas autoridades para la realización de acciones conjuntas; </w:t>
      </w:r>
    </w:p>
    <w:p w14:paraId="0365438C" w14:textId="77777777" w:rsidR="00F678AF" w:rsidRPr="00F678AF" w:rsidRDefault="00F678AF" w:rsidP="00F678AF">
      <w:pPr>
        <w:contextualSpacing/>
        <w:jc w:val="both"/>
        <w:rPr>
          <w:rFonts w:ascii="Arial" w:eastAsia="Calibri" w:hAnsi="Arial" w:cs="Arial"/>
          <w:sz w:val="20"/>
          <w:szCs w:val="20"/>
        </w:rPr>
      </w:pPr>
    </w:p>
    <w:p w14:paraId="282DA256" w14:textId="3F5CD9E7"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Persona titular de la Presidencia: El o la Presidenta del Sistema Municipal de Protección Integral, a cargo de la persona titular del Gobierno Municipal; </w:t>
      </w:r>
    </w:p>
    <w:p w14:paraId="6820573F" w14:textId="77777777" w:rsidR="00F678AF" w:rsidRPr="00F678AF" w:rsidRDefault="00F678AF" w:rsidP="00F678AF">
      <w:pPr>
        <w:contextualSpacing/>
        <w:jc w:val="both"/>
        <w:rPr>
          <w:rFonts w:ascii="Arial" w:eastAsia="Calibri" w:hAnsi="Arial" w:cs="Arial"/>
          <w:sz w:val="20"/>
          <w:szCs w:val="20"/>
        </w:rPr>
      </w:pPr>
    </w:p>
    <w:p w14:paraId="79B98804" w14:textId="5D18D592"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Recomendaciones de política general: Las sugerencias en materia de política pública y del actuar legislativo emitidas por la Comisión de Observaciones para su implementación por parte del Sistema Estatal y que pueden ser replicables por el resto de las autoridades de los tres órdenes de gobierno; </w:t>
      </w:r>
    </w:p>
    <w:p w14:paraId="1CC63787" w14:textId="77777777" w:rsidR="00F678AF" w:rsidRPr="00F678AF" w:rsidRDefault="00F678AF" w:rsidP="00F678AF">
      <w:pPr>
        <w:contextualSpacing/>
        <w:jc w:val="both"/>
        <w:rPr>
          <w:rFonts w:ascii="Arial" w:eastAsia="Calibri" w:hAnsi="Arial" w:cs="Arial"/>
          <w:sz w:val="20"/>
          <w:szCs w:val="20"/>
        </w:rPr>
      </w:pPr>
    </w:p>
    <w:p w14:paraId="5DA40C4B" w14:textId="55A186F1"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Reglamento Estatal: El Reglamento de la Ley de los Derechos de Niñas, Niños y Adolescentes del Estado de Chihuahua; </w:t>
      </w:r>
    </w:p>
    <w:p w14:paraId="30C2A22B" w14:textId="77777777" w:rsidR="00F678AF" w:rsidRPr="00F678AF" w:rsidRDefault="00F678AF" w:rsidP="00F678AF">
      <w:pPr>
        <w:contextualSpacing/>
        <w:jc w:val="both"/>
        <w:rPr>
          <w:rFonts w:ascii="Arial" w:eastAsia="Calibri" w:hAnsi="Arial" w:cs="Arial"/>
          <w:sz w:val="20"/>
          <w:szCs w:val="20"/>
        </w:rPr>
      </w:pPr>
    </w:p>
    <w:p w14:paraId="79788969" w14:textId="2670E525"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Reglamento Municipal: El Reglamento del Sistema Municipal de Protección Municipal; </w:t>
      </w:r>
    </w:p>
    <w:p w14:paraId="541395AE" w14:textId="77777777" w:rsidR="00F678AF" w:rsidRPr="00F678AF" w:rsidRDefault="00F678AF" w:rsidP="00F678AF">
      <w:pPr>
        <w:contextualSpacing/>
        <w:jc w:val="both"/>
        <w:rPr>
          <w:rFonts w:ascii="Arial" w:eastAsia="Calibri" w:hAnsi="Arial" w:cs="Arial"/>
          <w:sz w:val="20"/>
          <w:szCs w:val="20"/>
        </w:rPr>
      </w:pPr>
    </w:p>
    <w:p w14:paraId="203C7E21" w14:textId="5327FFBA"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Representantes del ámbito académico: Las personas representantes de las diversas instituciones educativas, científicas o culturales públicas o privadas; </w:t>
      </w:r>
    </w:p>
    <w:p w14:paraId="408A52F8" w14:textId="77777777" w:rsidR="00F678AF" w:rsidRPr="00F678AF" w:rsidRDefault="00F678AF" w:rsidP="00F678AF">
      <w:pPr>
        <w:contextualSpacing/>
        <w:jc w:val="both"/>
        <w:rPr>
          <w:rFonts w:ascii="Arial" w:eastAsia="Calibri" w:hAnsi="Arial" w:cs="Arial"/>
          <w:sz w:val="20"/>
          <w:szCs w:val="20"/>
        </w:rPr>
      </w:pPr>
    </w:p>
    <w:p w14:paraId="4BBF6A91" w14:textId="208BB893"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Secretaría Ejecutiva: Unidad dependiente de la Secretaría General de Gobierno del Estado de Chihuahua, encargado de la coordinación operativa del Sistema Estatal; </w:t>
      </w:r>
    </w:p>
    <w:p w14:paraId="2B349919" w14:textId="77777777" w:rsidR="00F678AF" w:rsidRPr="00F678AF" w:rsidRDefault="00F678AF" w:rsidP="00F678AF">
      <w:pPr>
        <w:contextualSpacing/>
        <w:jc w:val="both"/>
        <w:rPr>
          <w:rFonts w:ascii="Arial" w:eastAsia="Calibri" w:hAnsi="Arial" w:cs="Arial"/>
          <w:sz w:val="20"/>
          <w:szCs w:val="20"/>
        </w:rPr>
      </w:pPr>
    </w:p>
    <w:p w14:paraId="09680775" w14:textId="364D2784"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Secretaría Ejecutiva Municipal: Unidad dependiente de la Secretaría del Ayuntamiento, encargado de la coordinación operativa del Sistema Municipal; </w:t>
      </w:r>
    </w:p>
    <w:p w14:paraId="48F1B8B6" w14:textId="77777777" w:rsidR="00F678AF" w:rsidRPr="00F678AF" w:rsidRDefault="00F678AF" w:rsidP="00F678AF">
      <w:pPr>
        <w:contextualSpacing/>
        <w:jc w:val="both"/>
        <w:rPr>
          <w:rFonts w:ascii="Arial" w:eastAsia="Calibri" w:hAnsi="Arial" w:cs="Arial"/>
          <w:sz w:val="20"/>
          <w:szCs w:val="20"/>
        </w:rPr>
      </w:pPr>
    </w:p>
    <w:p w14:paraId="76F2D19E" w14:textId="30C2F959"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Sistema Municipal de Protección Integral: Los Sistemas Municipales de Protección Integral en cada Municipio a que se refiere el artículo 143 de la Ley Estatal; </w:t>
      </w:r>
    </w:p>
    <w:p w14:paraId="42E4A6AB" w14:textId="77777777" w:rsidR="00F678AF" w:rsidRPr="00F678AF" w:rsidRDefault="00F678AF" w:rsidP="00F678AF">
      <w:pPr>
        <w:contextualSpacing/>
        <w:jc w:val="both"/>
        <w:rPr>
          <w:rFonts w:ascii="Arial" w:eastAsia="Calibri" w:hAnsi="Arial" w:cs="Arial"/>
          <w:sz w:val="20"/>
          <w:szCs w:val="20"/>
        </w:rPr>
      </w:pPr>
    </w:p>
    <w:p w14:paraId="5C608A7D" w14:textId="49484522"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Sistema Estatal: El Sistema Estatal de Protección Integral a que se refiere el artículo 135 de la Ley Estatal; </w:t>
      </w:r>
    </w:p>
    <w:p w14:paraId="7490F8EC" w14:textId="77777777" w:rsidR="00F678AF" w:rsidRPr="00F678AF" w:rsidRDefault="00F678AF" w:rsidP="00F678AF">
      <w:pPr>
        <w:contextualSpacing/>
        <w:jc w:val="both"/>
        <w:rPr>
          <w:rFonts w:ascii="Arial" w:eastAsia="Calibri" w:hAnsi="Arial" w:cs="Arial"/>
          <w:sz w:val="20"/>
          <w:szCs w:val="20"/>
        </w:rPr>
      </w:pPr>
    </w:p>
    <w:p w14:paraId="7EADD36B" w14:textId="43423D6C" w:rsid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Sector Privado: Conjunto de organizaciones con interés preponderantemente económicos con un fin específico ajenas al sector público y social; </w:t>
      </w:r>
    </w:p>
    <w:p w14:paraId="5F3B23B0" w14:textId="77777777" w:rsidR="00F678AF" w:rsidRPr="00F678AF" w:rsidRDefault="00F678AF" w:rsidP="00F678AF">
      <w:pPr>
        <w:contextualSpacing/>
        <w:jc w:val="both"/>
        <w:rPr>
          <w:rFonts w:ascii="Arial" w:eastAsia="Calibri" w:hAnsi="Arial" w:cs="Arial"/>
          <w:sz w:val="20"/>
          <w:szCs w:val="20"/>
        </w:rPr>
      </w:pPr>
    </w:p>
    <w:p w14:paraId="6D94B34B" w14:textId="77777777" w:rsidR="00F678AF" w:rsidRP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Sector Público: Los poderes ejecutivos, legislativo, judicial, organismos públicos autónomos, instituciones del Estado Mexicano; </w:t>
      </w:r>
    </w:p>
    <w:p w14:paraId="7CAF3529" w14:textId="77777777" w:rsidR="00F678AF" w:rsidRPr="00F678AF" w:rsidRDefault="00F678AF" w:rsidP="005E3C0A">
      <w:pPr>
        <w:numPr>
          <w:ilvl w:val="0"/>
          <w:numId w:val="1"/>
        </w:numPr>
        <w:ind w:left="1077"/>
        <w:contextualSpacing/>
        <w:jc w:val="both"/>
        <w:rPr>
          <w:rFonts w:ascii="Arial" w:eastAsia="Calibri" w:hAnsi="Arial" w:cs="Arial"/>
          <w:sz w:val="20"/>
          <w:szCs w:val="20"/>
        </w:rPr>
      </w:pPr>
      <w:r w:rsidRPr="00F678AF">
        <w:rPr>
          <w:rFonts w:ascii="Arial" w:eastAsia="Calibri" w:hAnsi="Arial" w:cs="Arial"/>
          <w:sz w:val="20"/>
          <w:szCs w:val="20"/>
        </w:rPr>
        <w:lastRenderedPageBreak/>
        <w:t>Sector Social: Conjunto de organismos de propiedad social, basados en relaciones de solidaridad, cooperación y reciprocidad, privilegiando al trabajo y al ser humano, conformados y administrados en forma asociativa, para satisfacer las necesidades de sus integrantes y comunidades donde se desarrollan, así como las organizaciones de la sociedad civil.</w:t>
      </w:r>
    </w:p>
    <w:p w14:paraId="1241053A" w14:textId="77777777" w:rsidR="00F678AF" w:rsidRDefault="00F678AF" w:rsidP="00F678AF">
      <w:pPr>
        <w:spacing w:after="160"/>
        <w:jc w:val="both"/>
        <w:rPr>
          <w:rFonts w:ascii="Arial" w:eastAsia="Calibri" w:hAnsi="Arial" w:cs="Arial"/>
          <w:b/>
          <w:bCs/>
          <w:sz w:val="20"/>
          <w:szCs w:val="20"/>
        </w:rPr>
      </w:pPr>
    </w:p>
    <w:p w14:paraId="68975BE8" w14:textId="1A643B3B"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4</w:t>
      </w:r>
      <w:r w:rsidRPr="00F678AF">
        <w:rPr>
          <w:rFonts w:ascii="Arial" w:eastAsia="Calibri" w:hAnsi="Arial" w:cs="Arial"/>
          <w:sz w:val="20"/>
          <w:szCs w:val="20"/>
        </w:rPr>
        <w:t>. En el ámbito de sus atribuciones, corresponde a los Poderes del Estado y a los Municipios, promover las condiciones para la real y efectiva protección, goce, disfrute y restitución de los derechos humanos reconocidos a las niñas, niños y adolescentes en la Constitución Política de los Estados Unidos Mexicanos y las Leyes que de ella emanen, los Tratados y Convenciones Internacionales en que el Estado Mexicano sea parte, la Constitución Política del Estado Libre y Soberano del Estado de Chihuahua, la Ley Estatal, su Reglamento, el marco normativo vigente en el Municipio y el presente Reglamento.</w:t>
      </w:r>
    </w:p>
    <w:p w14:paraId="01F52CD2" w14:textId="77777777" w:rsidR="00F678AF" w:rsidRDefault="00F678AF" w:rsidP="00F678AF">
      <w:pPr>
        <w:spacing w:after="160"/>
        <w:jc w:val="center"/>
        <w:rPr>
          <w:rFonts w:ascii="Arial" w:eastAsia="Calibri" w:hAnsi="Arial" w:cs="Arial"/>
          <w:b/>
          <w:bCs/>
          <w:sz w:val="22"/>
          <w:szCs w:val="22"/>
        </w:rPr>
      </w:pPr>
    </w:p>
    <w:p w14:paraId="4F55CA3E" w14:textId="12E8A456" w:rsidR="00F678AF" w:rsidRDefault="00F678AF" w:rsidP="00F678AF">
      <w:pPr>
        <w:jc w:val="center"/>
        <w:rPr>
          <w:rFonts w:ascii="Arial" w:eastAsia="Calibri" w:hAnsi="Arial" w:cs="Arial"/>
          <w:b/>
          <w:bCs/>
          <w:sz w:val="22"/>
          <w:szCs w:val="22"/>
        </w:rPr>
      </w:pPr>
      <w:r w:rsidRPr="00F678AF">
        <w:rPr>
          <w:rFonts w:ascii="Arial" w:eastAsia="Calibri" w:hAnsi="Arial" w:cs="Arial"/>
          <w:b/>
          <w:bCs/>
          <w:sz w:val="22"/>
          <w:szCs w:val="22"/>
        </w:rPr>
        <w:t>CAPÍTULO SEGUNDO</w:t>
      </w:r>
    </w:p>
    <w:p w14:paraId="64233265" w14:textId="77777777" w:rsidR="00F678AF" w:rsidRPr="00F678AF" w:rsidRDefault="00F678AF" w:rsidP="00F678AF">
      <w:pPr>
        <w:jc w:val="center"/>
        <w:rPr>
          <w:rFonts w:ascii="Arial" w:eastAsia="Calibri" w:hAnsi="Arial" w:cs="Arial"/>
          <w:bCs/>
          <w:sz w:val="22"/>
          <w:szCs w:val="22"/>
        </w:rPr>
      </w:pPr>
      <w:r w:rsidRPr="00F678AF">
        <w:rPr>
          <w:rFonts w:ascii="Arial" w:eastAsia="Calibri" w:hAnsi="Arial" w:cs="Arial"/>
          <w:bCs/>
          <w:sz w:val="22"/>
          <w:szCs w:val="22"/>
        </w:rPr>
        <w:t>DE LOS PRINCIPIOS RECTORES</w:t>
      </w:r>
    </w:p>
    <w:p w14:paraId="13B0897A" w14:textId="77777777" w:rsidR="00F678AF" w:rsidRPr="00F678AF" w:rsidRDefault="00F678AF" w:rsidP="00F678AF">
      <w:pPr>
        <w:spacing w:after="160"/>
        <w:jc w:val="center"/>
        <w:rPr>
          <w:rFonts w:ascii="Arial" w:eastAsia="Calibri" w:hAnsi="Arial" w:cs="Arial"/>
          <w:sz w:val="20"/>
          <w:szCs w:val="20"/>
        </w:rPr>
      </w:pPr>
    </w:p>
    <w:p w14:paraId="293C9068"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5</w:t>
      </w:r>
      <w:r w:rsidRPr="00F678AF">
        <w:rPr>
          <w:rFonts w:ascii="Arial" w:eastAsia="Calibri" w:hAnsi="Arial" w:cs="Arial"/>
          <w:sz w:val="20"/>
          <w:szCs w:val="20"/>
        </w:rPr>
        <w:t xml:space="preserve">. Para la elaboración de manuales de organización, operación, procedimientos, lineamientos y /o programas derivados del Sistema Municipal se deberán de considerar los principios rectores siguientes: </w:t>
      </w:r>
    </w:p>
    <w:p w14:paraId="137C9E21" w14:textId="0BF094A1"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El Interés Superior. </w:t>
      </w:r>
    </w:p>
    <w:p w14:paraId="2782A381" w14:textId="77777777" w:rsidR="00AA74C5" w:rsidRPr="00F678AF" w:rsidRDefault="00AA74C5" w:rsidP="00AA74C5">
      <w:pPr>
        <w:contextualSpacing/>
        <w:jc w:val="both"/>
        <w:rPr>
          <w:rFonts w:ascii="Arial" w:eastAsia="Calibri" w:hAnsi="Arial" w:cs="Arial"/>
          <w:sz w:val="20"/>
          <w:szCs w:val="20"/>
        </w:rPr>
      </w:pPr>
    </w:p>
    <w:p w14:paraId="2ECB223E" w14:textId="0821FC5A"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universalidad, interdependencia, indivisibilidad, progresividad e integralidad de los derechos, conforme a lo dispuesto en los artículos 1o. y 4o. de la Constitución Política de los Estados Unidos Mexicanos, así como en los tratados internacionales. </w:t>
      </w:r>
    </w:p>
    <w:p w14:paraId="1ADAC158" w14:textId="77777777" w:rsidR="00AA74C5" w:rsidRPr="00F678AF" w:rsidRDefault="00AA74C5" w:rsidP="00AA74C5">
      <w:pPr>
        <w:contextualSpacing/>
        <w:jc w:val="both"/>
        <w:rPr>
          <w:rFonts w:ascii="Arial" w:eastAsia="Calibri" w:hAnsi="Arial" w:cs="Arial"/>
          <w:sz w:val="20"/>
          <w:szCs w:val="20"/>
        </w:rPr>
      </w:pPr>
    </w:p>
    <w:p w14:paraId="41ED7E96" w14:textId="0CD011E2"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Igualdad sustantiva. </w:t>
      </w:r>
    </w:p>
    <w:p w14:paraId="254AB4D7" w14:textId="77777777" w:rsidR="00AA74C5" w:rsidRPr="00F678AF" w:rsidRDefault="00AA74C5" w:rsidP="00AA74C5">
      <w:pPr>
        <w:contextualSpacing/>
        <w:jc w:val="both"/>
        <w:rPr>
          <w:rFonts w:ascii="Arial" w:eastAsia="Calibri" w:hAnsi="Arial" w:cs="Arial"/>
          <w:sz w:val="20"/>
          <w:szCs w:val="20"/>
        </w:rPr>
      </w:pPr>
    </w:p>
    <w:p w14:paraId="4F1E2712" w14:textId="1C6CB05D"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no discriminación. </w:t>
      </w:r>
    </w:p>
    <w:p w14:paraId="10B69D74" w14:textId="77777777" w:rsidR="00AA74C5" w:rsidRPr="00F678AF" w:rsidRDefault="00AA74C5" w:rsidP="00AA74C5">
      <w:pPr>
        <w:contextualSpacing/>
        <w:jc w:val="both"/>
        <w:rPr>
          <w:rFonts w:ascii="Arial" w:eastAsia="Calibri" w:hAnsi="Arial" w:cs="Arial"/>
          <w:sz w:val="20"/>
          <w:szCs w:val="20"/>
        </w:rPr>
      </w:pPr>
    </w:p>
    <w:p w14:paraId="52CDAA91" w14:textId="7F66812F"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inclusión. </w:t>
      </w:r>
    </w:p>
    <w:p w14:paraId="1A76DADE" w14:textId="77777777" w:rsidR="00AA74C5" w:rsidRPr="00F678AF" w:rsidRDefault="00AA74C5" w:rsidP="00AA74C5">
      <w:pPr>
        <w:contextualSpacing/>
        <w:jc w:val="both"/>
        <w:rPr>
          <w:rFonts w:ascii="Arial" w:eastAsia="Calibri" w:hAnsi="Arial" w:cs="Arial"/>
          <w:sz w:val="20"/>
          <w:szCs w:val="20"/>
        </w:rPr>
      </w:pPr>
    </w:p>
    <w:p w14:paraId="37154C07" w14:textId="2FFBAEA3"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El derecho a la vida, a la supervivencia y al desarrollo. </w:t>
      </w:r>
    </w:p>
    <w:p w14:paraId="6567647A" w14:textId="77777777" w:rsidR="00AA74C5" w:rsidRPr="00F678AF" w:rsidRDefault="00AA74C5" w:rsidP="00AA74C5">
      <w:pPr>
        <w:contextualSpacing/>
        <w:jc w:val="both"/>
        <w:rPr>
          <w:rFonts w:ascii="Arial" w:eastAsia="Calibri" w:hAnsi="Arial" w:cs="Arial"/>
          <w:sz w:val="20"/>
          <w:szCs w:val="20"/>
        </w:rPr>
      </w:pPr>
    </w:p>
    <w:p w14:paraId="471269BB" w14:textId="37DFEBB6"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participación. </w:t>
      </w:r>
    </w:p>
    <w:p w14:paraId="2462863A" w14:textId="77777777" w:rsidR="00AA74C5" w:rsidRPr="00F678AF" w:rsidRDefault="00AA74C5" w:rsidP="00AA74C5">
      <w:pPr>
        <w:contextualSpacing/>
        <w:jc w:val="both"/>
        <w:rPr>
          <w:rFonts w:ascii="Arial" w:eastAsia="Calibri" w:hAnsi="Arial" w:cs="Arial"/>
          <w:sz w:val="20"/>
          <w:szCs w:val="20"/>
        </w:rPr>
      </w:pPr>
    </w:p>
    <w:p w14:paraId="286F05D3" w14:textId="4BC8DA55"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interculturalidad. </w:t>
      </w:r>
    </w:p>
    <w:p w14:paraId="736CD41B" w14:textId="77777777" w:rsidR="00AA74C5" w:rsidRPr="00F678AF" w:rsidRDefault="00AA74C5" w:rsidP="00AA74C5">
      <w:pPr>
        <w:contextualSpacing/>
        <w:jc w:val="both"/>
        <w:rPr>
          <w:rFonts w:ascii="Arial" w:eastAsia="Calibri" w:hAnsi="Arial" w:cs="Arial"/>
          <w:sz w:val="20"/>
          <w:szCs w:val="20"/>
        </w:rPr>
      </w:pPr>
    </w:p>
    <w:p w14:paraId="463F2FCA" w14:textId="7F2AEB9D"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Corresponsabilidad de los miembros de la familia, la sociedad y las autoridades. </w:t>
      </w:r>
    </w:p>
    <w:p w14:paraId="2C9DEBA2" w14:textId="77777777" w:rsidR="00AA74C5" w:rsidRPr="00F678AF" w:rsidRDefault="00AA74C5" w:rsidP="00AA74C5">
      <w:pPr>
        <w:contextualSpacing/>
        <w:jc w:val="both"/>
        <w:rPr>
          <w:rFonts w:ascii="Arial" w:eastAsia="Calibri" w:hAnsi="Arial" w:cs="Arial"/>
          <w:sz w:val="20"/>
          <w:szCs w:val="20"/>
        </w:rPr>
      </w:pPr>
    </w:p>
    <w:p w14:paraId="011944CF" w14:textId="1BBE7CE9"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transversalidad en la legislación, políticas públicas, actividades administrativas, económicas y culturales. </w:t>
      </w:r>
    </w:p>
    <w:p w14:paraId="75CAB9DA" w14:textId="77777777" w:rsidR="00AA74C5" w:rsidRPr="00F678AF" w:rsidRDefault="00AA74C5" w:rsidP="00AA74C5">
      <w:pPr>
        <w:contextualSpacing/>
        <w:jc w:val="both"/>
        <w:rPr>
          <w:rFonts w:ascii="Arial" w:eastAsia="Calibri" w:hAnsi="Arial" w:cs="Arial"/>
          <w:sz w:val="20"/>
          <w:szCs w:val="20"/>
        </w:rPr>
      </w:pPr>
    </w:p>
    <w:p w14:paraId="4171664E" w14:textId="7BE63768"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Autonomía Progresiva. </w:t>
      </w:r>
    </w:p>
    <w:p w14:paraId="49E89A33" w14:textId="77777777" w:rsidR="00AA74C5" w:rsidRPr="00F678AF" w:rsidRDefault="00AA74C5" w:rsidP="00AA74C5">
      <w:pPr>
        <w:contextualSpacing/>
        <w:jc w:val="both"/>
        <w:rPr>
          <w:rFonts w:ascii="Arial" w:eastAsia="Calibri" w:hAnsi="Arial" w:cs="Arial"/>
          <w:sz w:val="20"/>
          <w:szCs w:val="20"/>
        </w:rPr>
      </w:pPr>
    </w:p>
    <w:p w14:paraId="366EA584" w14:textId="6A0EB7EA" w:rsid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El principio Pro Persona. </w:t>
      </w:r>
      <w:r w:rsidRPr="00F678AF">
        <w:rPr>
          <w:rFonts w:ascii="Arial" w:eastAsia="Calibri" w:hAnsi="Arial" w:cs="Arial"/>
          <w:b/>
          <w:sz w:val="16"/>
          <w:szCs w:val="16"/>
        </w:rPr>
        <w:t>(Artículo modificado por Acuerdo publicado en el P.O.E. No. 2-I, de fecha 11 de septiembre de 2017).</w:t>
      </w:r>
      <w:r w:rsidRPr="00F678AF">
        <w:rPr>
          <w:rFonts w:ascii="Arial" w:eastAsia="Calibri" w:hAnsi="Arial" w:cs="Arial"/>
          <w:sz w:val="20"/>
          <w:szCs w:val="20"/>
        </w:rPr>
        <w:t xml:space="preserve"> </w:t>
      </w:r>
    </w:p>
    <w:p w14:paraId="51B28D8F" w14:textId="77777777" w:rsidR="00AA74C5" w:rsidRDefault="00AA74C5" w:rsidP="00AA74C5">
      <w:pPr>
        <w:contextualSpacing/>
        <w:jc w:val="both"/>
        <w:rPr>
          <w:rFonts w:ascii="Arial" w:eastAsia="Calibri" w:hAnsi="Arial" w:cs="Arial"/>
          <w:sz w:val="20"/>
          <w:szCs w:val="20"/>
        </w:rPr>
      </w:pPr>
    </w:p>
    <w:p w14:paraId="3E943327" w14:textId="77777777" w:rsidR="00AA74C5" w:rsidRPr="00F678AF" w:rsidRDefault="00AA74C5" w:rsidP="00AA74C5">
      <w:pPr>
        <w:contextualSpacing/>
        <w:jc w:val="both"/>
        <w:rPr>
          <w:rFonts w:ascii="Arial" w:eastAsia="Calibri" w:hAnsi="Arial" w:cs="Arial"/>
          <w:sz w:val="20"/>
          <w:szCs w:val="20"/>
        </w:rPr>
      </w:pPr>
    </w:p>
    <w:p w14:paraId="3E9FD09D" w14:textId="77777777" w:rsidR="00AA74C5"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El acceso a una vida libre de violencia.</w:t>
      </w:r>
    </w:p>
    <w:p w14:paraId="4DD07C77" w14:textId="5FD9B91F" w:rsidR="00F678AF" w:rsidRPr="00F678AF" w:rsidRDefault="00F678AF" w:rsidP="00AA74C5">
      <w:pPr>
        <w:contextualSpacing/>
        <w:jc w:val="both"/>
        <w:rPr>
          <w:rFonts w:ascii="Arial" w:eastAsia="Calibri" w:hAnsi="Arial" w:cs="Arial"/>
          <w:sz w:val="20"/>
          <w:szCs w:val="20"/>
        </w:rPr>
      </w:pPr>
      <w:r w:rsidRPr="00F678AF">
        <w:rPr>
          <w:rFonts w:ascii="Arial" w:eastAsia="Calibri" w:hAnsi="Arial" w:cs="Arial"/>
          <w:sz w:val="20"/>
          <w:szCs w:val="20"/>
        </w:rPr>
        <w:t xml:space="preserve"> </w:t>
      </w:r>
    </w:p>
    <w:p w14:paraId="5243ADF5" w14:textId="77777777" w:rsidR="00F678AF" w:rsidRPr="00F678AF" w:rsidRDefault="00F678AF" w:rsidP="005E3C0A">
      <w:pPr>
        <w:numPr>
          <w:ilvl w:val="0"/>
          <w:numId w:val="2"/>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 accesibilidad. </w:t>
      </w:r>
    </w:p>
    <w:p w14:paraId="690B087D" w14:textId="77777777" w:rsidR="00F678AF" w:rsidRDefault="00F678AF" w:rsidP="00F678AF">
      <w:pPr>
        <w:spacing w:after="160"/>
        <w:jc w:val="center"/>
        <w:rPr>
          <w:rFonts w:ascii="Arial" w:eastAsia="Calibri" w:hAnsi="Arial" w:cs="Arial"/>
          <w:b/>
          <w:bCs/>
          <w:sz w:val="22"/>
          <w:szCs w:val="22"/>
        </w:rPr>
      </w:pPr>
    </w:p>
    <w:p w14:paraId="786A5523" w14:textId="0EB8C59B" w:rsidR="00F678AF" w:rsidRDefault="00F678AF" w:rsidP="00AA74C5">
      <w:pPr>
        <w:jc w:val="center"/>
        <w:rPr>
          <w:rFonts w:ascii="Arial" w:eastAsia="Calibri" w:hAnsi="Arial" w:cs="Arial"/>
          <w:b/>
          <w:bCs/>
          <w:sz w:val="22"/>
          <w:szCs w:val="22"/>
        </w:rPr>
      </w:pPr>
      <w:r w:rsidRPr="00F678AF">
        <w:rPr>
          <w:rFonts w:ascii="Arial" w:eastAsia="Calibri" w:hAnsi="Arial" w:cs="Arial"/>
          <w:b/>
          <w:bCs/>
          <w:sz w:val="22"/>
          <w:szCs w:val="22"/>
        </w:rPr>
        <w:t>TÍTULO SEGUNDO</w:t>
      </w:r>
    </w:p>
    <w:p w14:paraId="3BB04112" w14:textId="77777777" w:rsidR="00F678AF" w:rsidRPr="00F678AF" w:rsidRDefault="00F678AF" w:rsidP="00F678AF">
      <w:pPr>
        <w:jc w:val="center"/>
        <w:rPr>
          <w:rFonts w:ascii="Arial" w:eastAsia="Calibri" w:hAnsi="Arial" w:cs="Arial"/>
          <w:bCs/>
          <w:sz w:val="22"/>
          <w:szCs w:val="22"/>
        </w:rPr>
      </w:pPr>
      <w:r w:rsidRPr="00F678AF">
        <w:rPr>
          <w:rFonts w:ascii="Arial" w:eastAsia="Calibri" w:hAnsi="Arial" w:cs="Arial"/>
          <w:bCs/>
          <w:sz w:val="22"/>
          <w:szCs w:val="22"/>
        </w:rPr>
        <w:t>DEL SISTEMA MUNICIPAL DE PROTECCIÓN INTEGRAL</w:t>
      </w:r>
    </w:p>
    <w:p w14:paraId="12F58219" w14:textId="77777777" w:rsidR="00F678AF" w:rsidRPr="00F678AF" w:rsidRDefault="00F678AF" w:rsidP="00F678AF">
      <w:pPr>
        <w:jc w:val="center"/>
        <w:rPr>
          <w:rFonts w:ascii="Arial" w:eastAsia="Calibri" w:hAnsi="Arial" w:cs="Arial"/>
          <w:b/>
          <w:bCs/>
          <w:sz w:val="22"/>
          <w:szCs w:val="22"/>
        </w:rPr>
      </w:pPr>
    </w:p>
    <w:p w14:paraId="22511F78" w14:textId="49A4AA87" w:rsidR="00F678AF" w:rsidRPr="00F678AF" w:rsidRDefault="00F678AF" w:rsidP="00F678AF">
      <w:pPr>
        <w:jc w:val="center"/>
        <w:rPr>
          <w:rFonts w:ascii="Arial" w:eastAsia="Calibri" w:hAnsi="Arial" w:cs="Arial"/>
          <w:b/>
          <w:bCs/>
          <w:sz w:val="22"/>
          <w:szCs w:val="22"/>
        </w:rPr>
      </w:pPr>
      <w:r w:rsidRPr="00F678AF">
        <w:rPr>
          <w:rFonts w:ascii="Arial" w:eastAsia="Calibri" w:hAnsi="Arial" w:cs="Arial"/>
          <w:b/>
          <w:bCs/>
          <w:sz w:val="22"/>
          <w:szCs w:val="22"/>
        </w:rPr>
        <w:t>CAPÍTULO PRIMERO</w:t>
      </w:r>
    </w:p>
    <w:p w14:paraId="1D310CE5" w14:textId="77777777" w:rsidR="00F678AF" w:rsidRPr="00F678AF" w:rsidRDefault="00F678AF" w:rsidP="00F678AF">
      <w:pPr>
        <w:jc w:val="center"/>
        <w:rPr>
          <w:rFonts w:ascii="Arial" w:eastAsia="Calibri" w:hAnsi="Arial" w:cs="Arial"/>
          <w:bCs/>
          <w:sz w:val="22"/>
          <w:szCs w:val="22"/>
        </w:rPr>
      </w:pPr>
      <w:r w:rsidRPr="00F678AF">
        <w:rPr>
          <w:rFonts w:ascii="Arial" w:eastAsia="Calibri" w:hAnsi="Arial" w:cs="Arial"/>
          <w:bCs/>
          <w:sz w:val="22"/>
          <w:szCs w:val="22"/>
        </w:rPr>
        <w:t>DISPOSICIONES GENERALES</w:t>
      </w:r>
    </w:p>
    <w:p w14:paraId="0F16A045" w14:textId="77777777" w:rsidR="00F678AF" w:rsidRDefault="00F678AF" w:rsidP="00F678AF">
      <w:pPr>
        <w:jc w:val="center"/>
        <w:rPr>
          <w:rFonts w:ascii="Arial" w:eastAsia="Calibri" w:hAnsi="Arial" w:cs="Arial"/>
          <w:b/>
          <w:bCs/>
          <w:sz w:val="22"/>
          <w:szCs w:val="22"/>
        </w:rPr>
      </w:pPr>
    </w:p>
    <w:p w14:paraId="7DC87FE9" w14:textId="7C421B1A" w:rsidR="00F678AF" w:rsidRDefault="00F678AF" w:rsidP="00F678AF">
      <w:pPr>
        <w:jc w:val="center"/>
        <w:rPr>
          <w:rFonts w:ascii="Arial" w:eastAsia="Calibri" w:hAnsi="Arial" w:cs="Arial"/>
          <w:b/>
          <w:bCs/>
          <w:sz w:val="22"/>
          <w:szCs w:val="22"/>
        </w:rPr>
      </w:pPr>
      <w:r w:rsidRPr="00F678AF">
        <w:rPr>
          <w:rFonts w:ascii="Arial" w:eastAsia="Calibri" w:hAnsi="Arial" w:cs="Arial"/>
          <w:b/>
          <w:bCs/>
          <w:sz w:val="22"/>
          <w:szCs w:val="22"/>
        </w:rPr>
        <w:t>SECCIÓN PRIMERA</w:t>
      </w:r>
    </w:p>
    <w:p w14:paraId="15C20E71" w14:textId="77777777" w:rsidR="00F678AF" w:rsidRPr="00F678AF" w:rsidRDefault="00F678AF" w:rsidP="00F678AF">
      <w:pPr>
        <w:jc w:val="center"/>
        <w:rPr>
          <w:rFonts w:ascii="Arial" w:eastAsia="Calibri" w:hAnsi="Arial" w:cs="Arial"/>
          <w:b/>
          <w:bCs/>
          <w:sz w:val="22"/>
          <w:szCs w:val="22"/>
        </w:rPr>
      </w:pPr>
    </w:p>
    <w:p w14:paraId="0FDFFBDE"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6.</w:t>
      </w:r>
      <w:r w:rsidRPr="00F678AF">
        <w:rPr>
          <w:rFonts w:ascii="Arial" w:eastAsia="Calibri" w:hAnsi="Arial" w:cs="Arial"/>
          <w:sz w:val="20"/>
          <w:szCs w:val="20"/>
        </w:rPr>
        <w:t xml:space="preserve"> Para los efectos del Título Segundo de la Ley Estatal, el Sistema Municipal de Protección Integral en coordinación con el Sistema Estatal de Protección Integral realizará las acciones y tomará las medidas necesarias que procuren la colaboración y coordinación entre los tres órdenes de gobierno, con la participación de los sectores público, social y privado, así como de niñas, niños y adolescentes. </w:t>
      </w:r>
    </w:p>
    <w:p w14:paraId="59BA3387" w14:textId="77777777" w:rsidR="00AA74C5" w:rsidRDefault="00AA74C5" w:rsidP="00F678AF">
      <w:pPr>
        <w:spacing w:after="160"/>
        <w:jc w:val="both"/>
        <w:rPr>
          <w:rFonts w:ascii="Arial" w:eastAsia="Calibri" w:hAnsi="Arial" w:cs="Arial"/>
          <w:b/>
          <w:bCs/>
          <w:sz w:val="20"/>
          <w:szCs w:val="20"/>
        </w:rPr>
      </w:pPr>
    </w:p>
    <w:p w14:paraId="1ECE2E9F" w14:textId="4AE54CA5"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Artículo7</w:t>
      </w:r>
      <w:r w:rsidRPr="00F678AF">
        <w:rPr>
          <w:rFonts w:ascii="Arial" w:eastAsia="Calibri" w:hAnsi="Arial" w:cs="Arial"/>
          <w:sz w:val="20"/>
          <w:szCs w:val="20"/>
        </w:rPr>
        <w:t xml:space="preserve">. Corresponde a la Autoridad Municipal por conducto del Sistema Municipal: </w:t>
      </w:r>
    </w:p>
    <w:p w14:paraId="66DF3B5D" w14:textId="750E4C2F"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Diseñar, ejecutar, dar seguimiento y evaluar las políticas públicas en materia de goce, ejercicio, respeto, protección y promoción de los derechos de los niñas, niños y adolescentes, así como garantizar su máximo bienestar posible, privilegiando su interés superior a través de medidas estructurales, legales, administrativas y presupuestales; </w:t>
      </w:r>
    </w:p>
    <w:p w14:paraId="408DAA93" w14:textId="77777777" w:rsidR="00AA74C5" w:rsidRPr="00F678AF" w:rsidRDefault="00AA74C5" w:rsidP="00AA74C5">
      <w:pPr>
        <w:contextualSpacing/>
        <w:jc w:val="both"/>
        <w:rPr>
          <w:rFonts w:ascii="Arial" w:eastAsia="Calibri" w:hAnsi="Arial" w:cs="Arial"/>
          <w:sz w:val="20"/>
          <w:szCs w:val="20"/>
        </w:rPr>
      </w:pPr>
    </w:p>
    <w:p w14:paraId="1CF54211" w14:textId="5BF3DC85"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Instrumentar y articular sus políticas públicas tomando en consideración el Programa Nacional para la Adecuada Garantía y Protección de los Derechos de Niñas, Niños y Adolescentes; </w:t>
      </w:r>
    </w:p>
    <w:p w14:paraId="355FB61B" w14:textId="77777777" w:rsidR="00AA74C5" w:rsidRPr="00F678AF" w:rsidRDefault="00AA74C5" w:rsidP="00AA74C5">
      <w:pPr>
        <w:contextualSpacing/>
        <w:jc w:val="both"/>
        <w:rPr>
          <w:rFonts w:ascii="Arial" w:eastAsia="Calibri" w:hAnsi="Arial" w:cs="Arial"/>
          <w:sz w:val="20"/>
          <w:szCs w:val="20"/>
        </w:rPr>
      </w:pPr>
    </w:p>
    <w:p w14:paraId="07F45381" w14:textId="4E9A6F15"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Elaborar el Programa Municipal y opinar en el diseño del Programa Estatal; </w:t>
      </w:r>
    </w:p>
    <w:p w14:paraId="15A44CB4" w14:textId="77777777" w:rsidR="00AA74C5" w:rsidRPr="00F678AF" w:rsidRDefault="00AA74C5" w:rsidP="00AA74C5">
      <w:pPr>
        <w:contextualSpacing/>
        <w:jc w:val="both"/>
        <w:rPr>
          <w:rFonts w:ascii="Arial" w:eastAsia="Calibri" w:hAnsi="Arial" w:cs="Arial"/>
          <w:sz w:val="20"/>
          <w:szCs w:val="20"/>
        </w:rPr>
      </w:pPr>
    </w:p>
    <w:p w14:paraId="433440B9" w14:textId="0222D83A"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Fortalecer las políticas públicas existentes e impulsar la creación de instituciones públicas y privadas que garanticen los derechos de las niñas, niños y adolescentes; </w:t>
      </w:r>
    </w:p>
    <w:p w14:paraId="0DCDE910" w14:textId="77777777" w:rsidR="00AA74C5" w:rsidRPr="00F678AF" w:rsidRDefault="00AA74C5" w:rsidP="00AA74C5">
      <w:pPr>
        <w:contextualSpacing/>
        <w:jc w:val="both"/>
        <w:rPr>
          <w:rFonts w:ascii="Arial" w:eastAsia="Calibri" w:hAnsi="Arial" w:cs="Arial"/>
          <w:sz w:val="20"/>
          <w:szCs w:val="20"/>
        </w:rPr>
      </w:pPr>
    </w:p>
    <w:p w14:paraId="46A3D046" w14:textId="21FBB0F7"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Promover, en coordinación con el estado, programas y proyectos de atención, educación, capacitación, investigación y cultura de los derechos humanos de niñas, niños y adolescentes; </w:t>
      </w:r>
    </w:p>
    <w:p w14:paraId="4FC0CB19" w14:textId="77777777" w:rsidR="00AA74C5" w:rsidRPr="00F678AF" w:rsidRDefault="00AA74C5" w:rsidP="00AA74C5">
      <w:pPr>
        <w:contextualSpacing/>
        <w:jc w:val="both"/>
        <w:rPr>
          <w:rFonts w:ascii="Arial" w:eastAsia="Calibri" w:hAnsi="Arial" w:cs="Arial"/>
          <w:sz w:val="20"/>
          <w:szCs w:val="20"/>
        </w:rPr>
      </w:pPr>
    </w:p>
    <w:p w14:paraId="1579E9D2" w14:textId="637D8077"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Impulsar programas municipales para promover el desarrollo integral de niñas, niños y adolescentes en situaciones de vulnerabilidad; </w:t>
      </w:r>
    </w:p>
    <w:p w14:paraId="60B635BD" w14:textId="77777777" w:rsidR="00AA74C5" w:rsidRPr="00F678AF" w:rsidRDefault="00AA74C5" w:rsidP="00AA74C5">
      <w:pPr>
        <w:contextualSpacing/>
        <w:jc w:val="both"/>
        <w:rPr>
          <w:rFonts w:ascii="Arial" w:eastAsia="Calibri" w:hAnsi="Arial" w:cs="Arial"/>
          <w:sz w:val="20"/>
          <w:szCs w:val="20"/>
        </w:rPr>
      </w:pPr>
    </w:p>
    <w:p w14:paraId="010BCF58" w14:textId="319C5BC1"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Difundir por todos los medios de comunicación el contenido de este reglamento; </w:t>
      </w:r>
    </w:p>
    <w:p w14:paraId="5678BB2D" w14:textId="77777777" w:rsidR="00AA74C5" w:rsidRPr="00F678AF" w:rsidRDefault="00AA74C5" w:rsidP="00AA74C5">
      <w:pPr>
        <w:contextualSpacing/>
        <w:jc w:val="both"/>
        <w:rPr>
          <w:rFonts w:ascii="Arial" w:eastAsia="Calibri" w:hAnsi="Arial" w:cs="Arial"/>
          <w:sz w:val="20"/>
          <w:szCs w:val="20"/>
        </w:rPr>
      </w:pPr>
    </w:p>
    <w:p w14:paraId="3D1E2355" w14:textId="338CEFA3"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Elaborar y aplicar programas municipales derivados de la materia en comento, así como rendir ante el Sistema Estatal de Protección Integral un informe anual sobre sus avances; </w:t>
      </w:r>
    </w:p>
    <w:p w14:paraId="40D203A7" w14:textId="77777777" w:rsidR="00AA74C5" w:rsidRPr="00F678AF" w:rsidRDefault="00AA74C5" w:rsidP="00AA74C5">
      <w:pPr>
        <w:contextualSpacing/>
        <w:jc w:val="both"/>
        <w:rPr>
          <w:rFonts w:ascii="Arial" w:eastAsia="Calibri" w:hAnsi="Arial" w:cs="Arial"/>
          <w:sz w:val="20"/>
          <w:szCs w:val="20"/>
        </w:rPr>
      </w:pPr>
    </w:p>
    <w:p w14:paraId="1C5F3DF8" w14:textId="08FFAB75" w:rsidR="00721EE7" w:rsidRDefault="00F678AF" w:rsidP="00721EE7">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lastRenderedPageBreak/>
        <w:t xml:space="preserve">Revisar y valorar de la eficacia de las acciones, las políticas públicas, los programas municipales en la materia, con base en los resultados de la evaluación que afecto se realicen; </w:t>
      </w:r>
    </w:p>
    <w:p w14:paraId="53616385" w14:textId="77777777" w:rsidR="00721EE7" w:rsidRPr="00721EE7" w:rsidRDefault="00721EE7" w:rsidP="00721EE7">
      <w:pPr>
        <w:contextualSpacing/>
        <w:jc w:val="both"/>
        <w:rPr>
          <w:rFonts w:ascii="Arial" w:eastAsia="Calibri" w:hAnsi="Arial" w:cs="Arial"/>
          <w:sz w:val="20"/>
          <w:szCs w:val="20"/>
        </w:rPr>
      </w:pPr>
    </w:p>
    <w:p w14:paraId="1963870B" w14:textId="444D951F"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Impulsar la participación de las organizaciones privadas dedicadas a las promoción y defensa de los derechos humanos de niñas, niños y adolescentes en la ejecución de los programas estatales; </w:t>
      </w:r>
    </w:p>
    <w:p w14:paraId="6F5EA724" w14:textId="77777777" w:rsidR="00AA74C5" w:rsidRPr="00F678AF" w:rsidRDefault="00AA74C5" w:rsidP="00AA74C5">
      <w:pPr>
        <w:contextualSpacing/>
        <w:jc w:val="both"/>
        <w:rPr>
          <w:rFonts w:ascii="Arial" w:eastAsia="Calibri" w:hAnsi="Arial" w:cs="Arial"/>
          <w:sz w:val="20"/>
          <w:szCs w:val="20"/>
        </w:rPr>
      </w:pPr>
    </w:p>
    <w:p w14:paraId="1A406AEB" w14:textId="7323969B"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Recibir a las organizaciones privadas, las propuestas y recomendaciones sobre protección de derechos de niñas, niños y adolescentes, a fin de mejorar los mecanismos en la materia; </w:t>
      </w:r>
    </w:p>
    <w:p w14:paraId="3755B763" w14:textId="77777777" w:rsidR="00AA74C5" w:rsidRPr="00F678AF" w:rsidRDefault="00AA74C5" w:rsidP="00AA74C5">
      <w:pPr>
        <w:contextualSpacing/>
        <w:jc w:val="both"/>
        <w:rPr>
          <w:rFonts w:ascii="Arial" w:eastAsia="Calibri" w:hAnsi="Arial" w:cs="Arial"/>
          <w:sz w:val="20"/>
          <w:szCs w:val="20"/>
        </w:rPr>
      </w:pPr>
    </w:p>
    <w:p w14:paraId="34527C82" w14:textId="50BDD84A"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Proporcionar a las instancias encargadas de realizar estadísticas y al Sistema Estatal de Información la información necesaria para la elaboración de estas; </w:t>
      </w:r>
    </w:p>
    <w:p w14:paraId="1E1F8100" w14:textId="77777777" w:rsidR="00AA74C5" w:rsidRPr="00F678AF" w:rsidRDefault="00AA74C5" w:rsidP="00AA74C5">
      <w:pPr>
        <w:contextualSpacing/>
        <w:jc w:val="both"/>
        <w:rPr>
          <w:rFonts w:ascii="Arial" w:eastAsia="Calibri" w:hAnsi="Arial" w:cs="Arial"/>
          <w:sz w:val="20"/>
          <w:szCs w:val="20"/>
        </w:rPr>
      </w:pPr>
    </w:p>
    <w:p w14:paraId="5B7F5779" w14:textId="41E4E191"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Coordinar con las autoridades de los órdenes de Gobierno la implementación y ejecución de las acciones y políticas públicas que deriven del presente reglamento; </w:t>
      </w:r>
    </w:p>
    <w:p w14:paraId="04AE4A1A" w14:textId="77777777" w:rsidR="00AA74C5" w:rsidRPr="00F678AF" w:rsidRDefault="00AA74C5" w:rsidP="00AA74C5">
      <w:pPr>
        <w:contextualSpacing/>
        <w:jc w:val="both"/>
        <w:rPr>
          <w:rFonts w:ascii="Arial" w:eastAsia="Calibri" w:hAnsi="Arial" w:cs="Arial"/>
          <w:sz w:val="20"/>
          <w:szCs w:val="20"/>
        </w:rPr>
      </w:pPr>
    </w:p>
    <w:p w14:paraId="3F4BAB67" w14:textId="548942A5" w:rsid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Impulsar reformas, en el ámbito de su competencia, para el cumplimiento de los objetivos de las Leyes General y Estatal y del presente Reglamento, y; </w:t>
      </w:r>
    </w:p>
    <w:p w14:paraId="30CE9F64" w14:textId="77777777" w:rsidR="00AA74C5" w:rsidRPr="00F678AF" w:rsidRDefault="00AA74C5" w:rsidP="00AA74C5">
      <w:pPr>
        <w:contextualSpacing/>
        <w:jc w:val="both"/>
        <w:rPr>
          <w:rFonts w:ascii="Arial" w:eastAsia="Calibri" w:hAnsi="Arial" w:cs="Arial"/>
          <w:sz w:val="20"/>
          <w:szCs w:val="20"/>
        </w:rPr>
      </w:pPr>
    </w:p>
    <w:p w14:paraId="54FB5E37" w14:textId="77777777" w:rsidR="00F678AF" w:rsidRPr="00F678AF" w:rsidRDefault="00F678AF" w:rsidP="005E3C0A">
      <w:pPr>
        <w:numPr>
          <w:ilvl w:val="0"/>
          <w:numId w:val="3"/>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Las demás que se consideren en las Leyes General y Estatal, sus Reglamentos y demás ordenamientos aplicables. </w:t>
      </w:r>
    </w:p>
    <w:p w14:paraId="4A5A4EFA" w14:textId="77777777" w:rsidR="00F678AF" w:rsidRPr="00F678AF" w:rsidRDefault="00F678AF" w:rsidP="00F678AF">
      <w:pPr>
        <w:spacing w:after="160"/>
        <w:jc w:val="both"/>
        <w:rPr>
          <w:rFonts w:ascii="Arial" w:eastAsia="Calibri" w:hAnsi="Arial" w:cs="Arial"/>
          <w:sz w:val="20"/>
          <w:szCs w:val="20"/>
        </w:rPr>
      </w:pPr>
    </w:p>
    <w:p w14:paraId="0594B559" w14:textId="499E1F5A" w:rsid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8</w:t>
      </w:r>
      <w:r w:rsidRPr="00F678AF">
        <w:rPr>
          <w:rFonts w:ascii="Arial" w:eastAsia="Calibri" w:hAnsi="Arial" w:cs="Arial"/>
          <w:sz w:val="20"/>
          <w:szCs w:val="20"/>
        </w:rPr>
        <w:t>. Corresponderá al Sistema Municipal impulsar y desarrollar las acciones para que las autoridades den cumplimiento, en el ámbito de su competencia, a la implementación y ejecución de las acciones y políticas públicas que deriven del Programa Estatal de Protección.</w:t>
      </w:r>
    </w:p>
    <w:p w14:paraId="52258EBE" w14:textId="5C714EB5" w:rsidR="006F0D50" w:rsidRDefault="006F0D50" w:rsidP="00F678AF">
      <w:pPr>
        <w:spacing w:after="160"/>
        <w:jc w:val="both"/>
        <w:rPr>
          <w:rFonts w:ascii="Arial" w:eastAsia="Calibri" w:hAnsi="Arial" w:cs="Arial"/>
          <w:b/>
          <w:sz w:val="16"/>
          <w:szCs w:val="16"/>
        </w:rPr>
      </w:pPr>
      <w:r w:rsidRPr="0028255E">
        <w:rPr>
          <w:rFonts w:ascii="Arial" w:eastAsia="Calibri" w:hAnsi="Arial" w:cs="Arial"/>
          <w:b/>
          <w:sz w:val="20"/>
          <w:szCs w:val="20"/>
        </w:rPr>
        <w:t xml:space="preserve">Artículo 8 BIS. </w:t>
      </w:r>
      <w:r w:rsidR="0028255E" w:rsidRPr="0028255E">
        <w:rPr>
          <w:rFonts w:ascii="Arial" w:eastAsia="Calibri" w:hAnsi="Arial" w:cs="Arial"/>
          <w:sz w:val="20"/>
          <w:szCs w:val="20"/>
        </w:rPr>
        <w:t xml:space="preserve">Para el mejor cumplimiento de sus funciones el Sistema Municipal de Protección Integral de Niñas, </w:t>
      </w:r>
      <w:r w:rsidR="00721EE7">
        <w:rPr>
          <w:rFonts w:ascii="Arial" w:eastAsia="Calibri" w:hAnsi="Arial" w:cs="Arial"/>
          <w:sz w:val="20"/>
          <w:szCs w:val="20"/>
        </w:rPr>
        <w:t>Niños y Adolescentes, podrá constituir c</w:t>
      </w:r>
      <w:r w:rsidR="0028255E" w:rsidRPr="0028255E">
        <w:rPr>
          <w:rFonts w:ascii="Arial" w:eastAsia="Calibri" w:hAnsi="Arial" w:cs="Arial"/>
          <w:sz w:val="20"/>
          <w:szCs w:val="20"/>
        </w:rPr>
        <w:t>omisiones encargadas de atender asuntos o materias específicas y emitirá los lineamientos para su integración, organización y funcionamiento, las cuales deberán ser publicadas en la Gaceta Municipal.</w:t>
      </w:r>
      <w:r w:rsidR="0028255E">
        <w:rPr>
          <w:rFonts w:ascii="Arial" w:eastAsia="Calibri" w:hAnsi="Arial" w:cs="Arial"/>
          <w:sz w:val="20"/>
          <w:szCs w:val="20"/>
        </w:rPr>
        <w:t xml:space="preserve"> </w:t>
      </w:r>
      <w:r w:rsidR="0028255E" w:rsidRPr="0028255E">
        <w:rPr>
          <w:rFonts w:ascii="Arial" w:eastAsia="Calibri" w:hAnsi="Arial" w:cs="Arial"/>
          <w:b/>
          <w:sz w:val="16"/>
          <w:szCs w:val="16"/>
        </w:rPr>
        <w:t>(Artículo adicionado por acuerdo publicado en la Gaceta Municipal de Chihuahua No. 234-I, de fecha 27 de junio de 2022).</w:t>
      </w:r>
    </w:p>
    <w:p w14:paraId="2ECF5C69" w14:textId="77777777" w:rsidR="0028255E" w:rsidRPr="0028255E" w:rsidRDefault="0028255E" w:rsidP="0028255E">
      <w:pPr>
        <w:spacing w:after="160"/>
        <w:jc w:val="both"/>
        <w:rPr>
          <w:rFonts w:ascii="Arial" w:eastAsia="Calibri" w:hAnsi="Arial" w:cs="Arial"/>
          <w:sz w:val="20"/>
          <w:szCs w:val="20"/>
        </w:rPr>
      </w:pPr>
      <w:r w:rsidRPr="0028255E">
        <w:rPr>
          <w:rFonts w:ascii="Arial" w:eastAsia="Calibri" w:hAnsi="Arial" w:cs="Arial"/>
          <w:b/>
          <w:sz w:val="20"/>
          <w:szCs w:val="20"/>
        </w:rPr>
        <w:t>Artículo 8 TER.</w:t>
      </w:r>
      <w:r>
        <w:rPr>
          <w:rFonts w:ascii="Arial" w:eastAsia="Calibri" w:hAnsi="Arial" w:cs="Arial"/>
          <w:b/>
          <w:sz w:val="20"/>
          <w:szCs w:val="20"/>
        </w:rPr>
        <w:t xml:space="preserve"> </w:t>
      </w:r>
      <w:r w:rsidRPr="0028255E">
        <w:rPr>
          <w:rFonts w:ascii="Arial" w:eastAsia="Calibri" w:hAnsi="Arial" w:cs="Arial"/>
          <w:sz w:val="20"/>
          <w:szCs w:val="20"/>
        </w:rPr>
        <w:t xml:space="preserve">Los lineamientos para la integración, organización y funcionamiento de las Comisiones deberán prever cuando menos:  </w:t>
      </w:r>
    </w:p>
    <w:p w14:paraId="2F11CAD9" w14:textId="2675C9B2" w:rsidR="0028255E" w:rsidRPr="0028255E" w:rsidRDefault="0028255E" w:rsidP="0028255E">
      <w:pPr>
        <w:pStyle w:val="Prrafodelista"/>
        <w:numPr>
          <w:ilvl w:val="0"/>
          <w:numId w:val="12"/>
        </w:numPr>
        <w:ind w:left="851"/>
        <w:jc w:val="both"/>
        <w:rPr>
          <w:rFonts w:ascii="Arial" w:eastAsia="Calibri" w:hAnsi="Arial" w:cs="Arial"/>
          <w:sz w:val="20"/>
          <w:szCs w:val="20"/>
        </w:rPr>
      </w:pPr>
      <w:r w:rsidRPr="0028255E">
        <w:rPr>
          <w:rFonts w:ascii="Arial" w:eastAsia="Calibri" w:hAnsi="Arial" w:cs="Arial"/>
          <w:sz w:val="20"/>
          <w:szCs w:val="20"/>
        </w:rPr>
        <w:t>La posibilidad de tener el carácter de permanentes o temporales según la naturaleza de los asuntos que se sometan a su conocimiento;</w:t>
      </w:r>
    </w:p>
    <w:p w14:paraId="65A8FF3F" w14:textId="77777777" w:rsidR="0028255E" w:rsidRDefault="0028255E" w:rsidP="0028255E">
      <w:pPr>
        <w:ind w:left="851"/>
        <w:jc w:val="both"/>
        <w:rPr>
          <w:rFonts w:ascii="Arial" w:eastAsia="Calibri" w:hAnsi="Arial" w:cs="Arial"/>
          <w:sz w:val="20"/>
          <w:szCs w:val="20"/>
        </w:rPr>
      </w:pPr>
    </w:p>
    <w:p w14:paraId="02E90115" w14:textId="6C21BEFE" w:rsidR="0028255E" w:rsidRPr="0028255E" w:rsidRDefault="0028255E" w:rsidP="0028255E">
      <w:pPr>
        <w:pStyle w:val="Prrafodelista"/>
        <w:numPr>
          <w:ilvl w:val="0"/>
          <w:numId w:val="12"/>
        </w:numPr>
        <w:ind w:left="851"/>
        <w:jc w:val="both"/>
        <w:rPr>
          <w:rFonts w:ascii="Arial" w:eastAsia="Calibri" w:hAnsi="Arial" w:cs="Arial"/>
          <w:sz w:val="20"/>
          <w:szCs w:val="20"/>
        </w:rPr>
      </w:pPr>
      <w:r w:rsidRPr="0028255E">
        <w:rPr>
          <w:rFonts w:ascii="Arial" w:eastAsia="Calibri" w:hAnsi="Arial" w:cs="Arial"/>
          <w:sz w:val="20"/>
          <w:szCs w:val="20"/>
        </w:rPr>
        <w:t>Los razonamientos que se tomarán en cuenta para la designación de la persona que lleve la dirigencia de cada comisión;</w:t>
      </w:r>
    </w:p>
    <w:p w14:paraId="784C3DC6" w14:textId="77777777" w:rsidR="0028255E" w:rsidRDefault="0028255E" w:rsidP="0028255E">
      <w:pPr>
        <w:ind w:left="851"/>
        <w:jc w:val="both"/>
        <w:rPr>
          <w:rFonts w:ascii="Arial" w:eastAsia="Calibri" w:hAnsi="Arial" w:cs="Arial"/>
          <w:sz w:val="20"/>
          <w:szCs w:val="20"/>
        </w:rPr>
      </w:pPr>
    </w:p>
    <w:p w14:paraId="5A04C0F8" w14:textId="7E0DF3BB" w:rsidR="0028255E" w:rsidRPr="0028255E" w:rsidRDefault="0028255E" w:rsidP="0028255E">
      <w:pPr>
        <w:pStyle w:val="Prrafodelista"/>
        <w:numPr>
          <w:ilvl w:val="0"/>
          <w:numId w:val="12"/>
        </w:numPr>
        <w:ind w:left="851"/>
        <w:jc w:val="both"/>
        <w:rPr>
          <w:rFonts w:ascii="Arial" w:eastAsia="Calibri" w:hAnsi="Arial" w:cs="Arial"/>
          <w:sz w:val="20"/>
          <w:szCs w:val="20"/>
        </w:rPr>
      </w:pPr>
      <w:r w:rsidRPr="0028255E">
        <w:rPr>
          <w:rFonts w:ascii="Arial" w:eastAsia="Calibri" w:hAnsi="Arial" w:cs="Arial"/>
          <w:sz w:val="20"/>
          <w:szCs w:val="20"/>
        </w:rPr>
        <w:t>La posibilidad de constituir comisiones sin necesidad de mayores formalidades, para atender situaciones relativas a derechos específicos, por eventos o situaciones que violen o restrinjan el ejercicio de los derechos de niñas, niños y adolescentes, por situaciones de emergencia, críticos y de urgente atención, de tal forma que la labor de la comisión de trabajo de respuesta integral a la situación específica;</w:t>
      </w:r>
    </w:p>
    <w:p w14:paraId="7F3C58F1" w14:textId="77777777" w:rsidR="0028255E" w:rsidRDefault="0028255E" w:rsidP="0028255E">
      <w:pPr>
        <w:ind w:left="851"/>
        <w:jc w:val="both"/>
        <w:rPr>
          <w:rFonts w:ascii="Arial" w:eastAsia="Calibri" w:hAnsi="Arial" w:cs="Arial"/>
          <w:sz w:val="20"/>
          <w:szCs w:val="20"/>
        </w:rPr>
      </w:pPr>
    </w:p>
    <w:p w14:paraId="036BD9AA" w14:textId="6BE65AF5" w:rsidR="0028255E" w:rsidRPr="0028255E" w:rsidRDefault="0028255E" w:rsidP="0028255E">
      <w:pPr>
        <w:pStyle w:val="Prrafodelista"/>
        <w:numPr>
          <w:ilvl w:val="0"/>
          <w:numId w:val="12"/>
        </w:numPr>
        <w:ind w:left="851"/>
        <w:jc w:val="both"/>
        <w:rPr>
          <w:rFonts w:ascii="Arial" w:eastAsia="Calibri" w:hAnsi="Arial" w:cs="Arial"/>
          <w:sz w:val="20"/>
          <w:szCs w:val="20"/>
        </w:rPr>
      </w:pPr>
      <w:r w:rsidRPr="0028255E">
        <w:rPr>
          <w:rFonts w:ascii="Arial" w:eastAsia="Calibri" w:hAnsi="Arial" w:cs="Arial"/>
          <w:sz w:val="20"/>
          <w:szCs w:val="20"/>
        </w:rPr>
        <w:t>Las medidas que garanticen la inclusión y participación de todos los miembros del Sistema Estatal de Protección Integral, por lo menos en alguna comisión; y</w:t>
      </w:r>
    </w:p>
    <w:p w14:paraId="5B8A13FD" w14:textId="77777777" w:rsidR="0028255E" w:rsidRPr="0028255E" w:rsidRDefault="0028255E" w:rsidP="0028255E">
      <w:pPr>
        <w:ind w:left="851"/>
        <w:jc w:val="both"/>
        <w:rPr>
          <w:rFonts w:ascii="Arial" w:eastAsia="Calibri" w:hAnsi="Arial" w:cs="Arial"/>
          <w:sz w:val="20"/>
          <w:szCs w:val="20"/>
        </w:rPr>
      </w:pPr>
    </w:p>
    <w:p w14:paraId="5B2DCAD1" w14:textId="0300A5D5" w:rsidR="0028255E" w:rsidRPr="0028255E" w:rsidRDefault="0028255E" w:rsidP="0028255E">
      <w:pPr>
        <w:pStyle w:val="Prrafodelista"/>
        <w:numPr>
          <w:ilvl w:val="0"/>
          <w:numId w:val="12"/>
        </w:numPr>
        <w:ind w:left="851"/>
        <w:jc w:val="both"/>
        <w:rPr>
          <w:rFonts w:ascii="Arial" w:eastAsia="Calibri" w:hAnsi="Arial" w:cs="Arial"/>
          <w:sz w:val="20"/>
          <w:szCs w:val="20"/>
        </w:rPr>
      </w:pPr>
      <w:r w:rsidRPr="0028255E">
        <w:rPr>
          <w:rFonts w:ascii="Arial" w:eastAsia="Calibri" w:hAnsi="Arial" w:cs="Arial"/>
          <w:sz w:val="20"/>
          <w:szCs w:val="20"/>
        </w:rPr>
        <w:t>La posibilidad de incorporar a personas e instituciones del sector público, privado o social que no formen parte del Sistema Estatal de Protección Integral al trabajo de las Comisiones cuando así se considere necesario; y</w:t>
      </w:r>
    </w:p>
    <w:p w14:paraId="451FC2AD" w14:textId="77777777" w:rsidR="0028255E" w:rsidRDefault="0028255E" w:rsidP="0028255E">
      <w:pPr>
        <w:ind w:left="851"/>
        <w:jc w:val="both"/>
        <w:rPr>
          <w:rFonts w:ascii="Arial" w:eastAsia="Calibri" w:hAnsi="Arial" w:cs="Arial"/>
          <w:sz w:val="20"/>
          <w:szCs w:val="20"/>
        </w:rPr>
      </w:pPr>
    </w:p>
    <w:p w14:paraId="6C32463F" w14:textId="2E36BAE1" w:rsidR="0028255E" w:rsidRDefault="0028255E" w:rsidP="0028255E">
      <w:pPr>
        <w:pStyle w:val="Prrafodelista"/>
        <w:numPr>
          <w:ilvl w:val="0"/>
          <w:numId w:val="12"/>
        </w:numPr>
        <w:ind w:left="851"/>
        <w:jc w:val="both"/>
        <w:rPr>
          <w:rFonts w:ascii="Arial" w:eastAsia="Calibri" w:hAnsi="Arial" w:cs="Arial"/>
          <w:sz w:val="20"/>
          <w:szCs w:val="20"/>
        </w:rPr>
      </w:pPr>
      <w:r w:rsidRPr="0028255E">
        <w:rPr>
          <w:rFonts w:ascii="Arial" w:eastAsia="Calibri" w:hAnsi="Arial" w:cs="Arial"/>
          <w:sz w:val="20"/>
          <w:szCs w:val="20"/>
        </w:rPr>
        <w:t>Las demás que se estimen pertinentes.</w:t>
      </w:r>
    </w:p>
    <w:p w14:paraId="04AC05E9" w14:textId="4E5A9B79" w:rsidR="0028255E" w:rsidRPr="0028255E" w:rsidRDefault="0028255E" w:rsidP="0028255E">
      <w:pPr>
        <w:ind w:left="851"/>
        <w:jc w:val="both"/>
        <w:rPr>
          <w:rFonts w:ascii="Arial" w:eastAsia="Calibri" w:hAnsi="Arial" w:cs="Arial"/>
          <w:b/>
          <w:sz w:val="16"/>
          <w:szCs w:val="16"/>
        </w:rPr>
      </w:pPr>
      <w:r w:rsidRPr="0028255E">
        <w:rPr>
          <w:rFonts w:ascii="Arial" w:eastAsia="Calibri" w:hAnsi="Arial" w:cs="Arial"/>
          <w:b/>
          <w:sz w:val="16"/>
          <w:szCs w:val="16"/>
        </w:rPr>
        <w:t>(Artículo adicionado por acuerdo publicado en la Gaceta Municipal de Chihuahua No. 234-I, de fecha 27 de junio de 2022).</w:t>
      </w:r>
    </w:p>
    <w:p w14:paraId="30991F94" w14:textId="77777777" w:rsidR="00AA74C5" w:rsidRPr="0028255E" w:rsidRDefault="00AA74C5" w:rsidP="0028255E">
      <w:pPr>
        <w:spacing w:after="160"/>
        <w:ind w:left="851"/>
        <w:jc w:val="both"/>
        <w:rPr>
          <w:rFonts w:ascii="Arial" w:eastAsia="Calibri" w:hAnsi="Arial" w:cs="Arial"/>
          <w:b/>
          <w:bCs/>
          <w:sz w:val="16"/>
          <w:szCs w:val="16"/>
        </w:rPr>
      </w:pPr>
    </w:p>
    <w:p w14:paraId="09963F24" w14:textId="347F04EE" w:rsidR="00F678AF" w:rsidRDefault="00F678AF" w:rsidP="00AA74C5">
      <w:pPr>
        <w:jc w:val="center"/>
        <w:rPr>
          <w:rFonts w:ascii="Arial" w:eastAsia="Calibri" w:hAnsi="Arial" w:cs="Arial"/>
          <w:b/>
          <w:bCs/>
          <w:sz w:val="22"/>
          <w:szCs w:val="22"/>
        </w:rPr>
      </w:pPr>
      <w:r w:rsidRPr="00F678AF">
        <w:rPr>
          <w:rFonts w:ascii="Arial" w:eastAsia="Calibri" w:hAnsi="Arial" w:cs="Arial"/>
          <w:b/>
          <w:bCs/>
          <w:sz w:val="22"/>
          <w:szCs w:val="22"/>
        </w:rPr>
        <w:t>SECCIÓN SEGUNDA</w:t>
      </w:r>
    </w:p>
    <w:p w14:paraId="269C1135" w14:textId="77777777" w:rsidR="00AA74C5" w:rsidRPr="00AA74C5" w:rsidRDefault="00AA74C5" w:rsidP="00AA74C5">
      <w:pPr>
        <w:jc w:val="center"/>
        <w:rPr>
          <w:rFonts w:ascii="Arial" w:eastAsia="Calibri" w:hAnsi="Arial" w:cs="Arial"/>
          <w:bCs/>
          <w:sz w:val="22"/>
          <w:szCs w:val="22"/>
        </w:rPr>
      </w:pPr>
      <w:r w:rsidRPr="00F678AF">
        <w:rPr>
          <w:rFonts w:ascii="Arial" w:eastAsia="Calibri" w:hAnsi="Arial" w:cs="Arial"/>
          <w:bCs/>
          <w:sz w:val="22"/>
          <w:szCs w:val="22"/>
        </w:rPr>
        <w:t xml:space="preserve">INTEGRACIÓN, ORGANIZACIÓN Y FUNCIONAMIENTO </w:t>
      </w:r>
    </w:p>
    <w:p w14:paraId="4C4CD699" w14:textId="77777777" w:rsidR="00AA74C5" w:rsidRPr="00F678AF" w:rsidRDefault="00AA74C5" w:rsidP="00AA74C5">
      <w:pPr>
        <w:jc w:val="center"/>
        <w:rPr>
          <w:rFonts w:ascii="Arial" w:eastAsia="Calibri" w:hAnsi="Arial" w:cs="Arial"/>
          <w:bCs/>
          <w:sz w:val="22"/>
          <w:szCs w:val="22"/>
        </w:rPr>
      </w:pPr>
      <w:r w:rsidRPr="00F678AF">
        <w:rPr>
          <w:rFonts w:ascii="Arial" w:eastAsia="Calibri" w:hAnsi="Arial" w:cs="Arial"/>
          <w:bCs/>
          <w:sz w:val="22"/>
          <w:szCs w:val="22"/>
        </w:rPr>
        <w:t>DEL SISTEMA MUNICIPAL DE PROTECCIÓN INTEGRAL</w:t>
      </w:r>
    </w:p>
    <w:p w14:paraId="07ECFB4D" w14:textId="77777777" w:rsidR="00AA74C5" w:rsidRDefault="00AA74C5" w:rsidP="00AA74C5">
      <w:pPr>
        <w:jc w:val="center"/>
        <w:rPr>
          <w:rFonts w:ascii="Arial" w:eastAsia="Calibri" w:hAnsi="Arial" w:cs="Arial"/>
          <w:b/>
          <w:bCs/>
          <w:sz w:val="22"/>
          <w:szCs w:val="22"/>
        </w:rPr>
      </w:pPr>
    </w:p>
    <w:p w14:paraId="794FB4B6"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9</w:t>
      </w:r>
      <w:r w:rsidRPr="00F678AF">
        <w:rPr>
          <w:rFonts w:ascii="Arial" w:eastAsia="Calibri" w:hAnsi="Arial" w:cs="Arial"/>
          <w:sz w:val="20"/>
          <w:szCs w:val="20"/>
        </w:rPr>
        <w:t xml:space="preserve">. El Sistema Municipal será presidido por el Presidente Municipal y estará integrado por las Dependencias e Instituciones vinculadas con la protección de los derechos de niñas, niños y adolescentes. </w:t>
      </w:r>
    </w:p>
    <w:p w14:paraId="6400ECA4" w14:textId="01D4A84D"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Debido al carácter transversal de sus funciones, la coordinación operativa del Sistema Municipal de Protección Integral, recaerá en una unidad dependiente de la Secretaría del Ayuntamiento, por lo que deberá integrarse a su organigrama y se denominará Secretaría Ejecutiva Municipal.</w:t>
      </w:r>
    </w:p>
    <w:p w14:paraId="128341FF"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10</w:t>
      </w:r>
      <w:r w:rsidRPr="00F678AF">
        <w:rPr>
          <w:rFonts w:ascii="Arial" w:eastAsia="Calibri" w:hAnsi="Arial" w:cs="Arial"/>
          <w:sz w:val="20"/>
          <w:szCs w:val="20"/>
        </w:rPr>
        <w:t xml:space="preserve">. Sin perjuicio de lo dispuesto por la Ley Estatal y su Reglamento, en la materia de derechos de niñas, niños y adolescentes, el Sistema Municipal de Protección Integral, con el apoyo de su Secretaría Ejecutiva, llevarán a cabo las siguientes acciones:  </w:t>
      </w:r>
    </w:p>
    <w:p w14:paraId="50879520" w14:textId="2DF6B106" w:rsidR="00F678AF" w:rsidRDefault="00F678AF" w:rsidP="005E3C0A">
      <w:pPr>
        <w:numPr>
          <w:ilvl w:val="0"/>
          <w:numId w:val="4"/>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Establecer directrices y metodologías en coordinación con el Sistema Estatal para definir, revisar y adecuar sus políticas y programas relacionados con la garantía de los derechos de la niñez y la Adolescencia, incorporando el enfoque de derechos y asegurando que en los procedimientos institucionales que lleven a cabo se determine adecuadamente el interés superior de la niñez; </w:t>
      </w:r>
    </w:p>
    <w:p w14:paraId="6BF20CA4" w14:textId="77777777" w:rsidR="00AA74C5" w:rsidRPr="00F678AF" w:rsidRDefault="00AA74C5" w:rsidP="00AA74C5">
      <w:pPr>
        <w:contextualSpacing/>
        <w:jc w:val="both"/>
        <w:rPr>
          <w:rFonts w:ascii="Arial" w:eastAsia="Calibri" w:hAnsi="Arial" w:cs="Arial"/>
          <w:sz w:val="20"/>
          <w:szCs w:val="20"/>
        </w:rPr>
      </w:pPr>
    </w:p>
    <w:p w14:paraId="7C70BD05" w14:textId="77777777" w:rsidR="00F678AF" w:rsidRPr="00F678AF" w:rsidRDefault="00F678AF" w:rsidP="005E3C0A">
      <w:pPr>
        <w:numPr>
          <w:ilvl w:val="0"/>
          <w:numId w:val="4"/>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Realizar propuestas de fortalecimiento y reorganización de las políticas y programas públicos municipales y programas de trabajo relacionados con la garantía de los derechos de la niñez y la adolescencia, a fin de alinearlos y articularlos con las estrategias y líneas de acción del Programa Estatal, los acuerdos, resoluciones y recomendaciones que emita el Sistema Estatal; </w:t>
      </w:r>
    </w:p>
    <w:p w14:paraId="0C106533" w14:textId="10F5AE88" w:rsidR="00F678AF" w:rsidRDefault="00F678AF" w:rsidP="005E3C0A">
      <w:pPr>
        <w:numPr>
          <w:ilvl w:val="0"/>
          <w:numId w:val="4"/>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Promover convenios de colaboración con las distintas autoridades de las entidades municipales para cumplir con los acuerdos, resoluciones y recomendaciones emitidas por el Sistema Estatal; </w:t>
      </w:r>
    </w:p>
    <w:p w14:paraId="3C355ED0" w14:textId="77777777" w:rsidR="00AA74C5" w:rsidRPr="00F678AF" w:rsidRDefault="00AA74C5" w:rsidP="00AA74C5">
      <w:pPr>
        <w:contextualSpacing/>
        <w:jc w:val="both"/>
        <w:rPr>
          <w:rFonts w:ascii="Arial" w:eastAsia="Calibri" w:hAnsi="Arial" w:cs="Arial"/>
          <w:sz w:val="20"/>
          <w:szCs w:val="20"/>
        </w:rPr>
      </w:pPr>
    </w:p>
    <w:p w14:paraId="6C071D15" w14:textId="4E05DEB6" w:rsidR="00F678AF" w:rsidRDefault="00F678AF" w:rsidP="005E3C0A">
      <w:pPr>
        <w:numPr>
          <w:ilvl w:val="0"/>
          <w:numId w:val="4"/>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Llevar a cabo el diseño e implementación de políticas públicas y demás acciones en congruencia con la Política Estatal, el Programa Estatal, así como con las prioridades, los acuerdos, resoluciones y recomendaciones que emita el Sistema Estatal; </w:t>
      </w:r>
    </w:p>
    <w:p w14:paraId="523DC057" w14:textId="77777777" w:rsidR="00AA74C5" w:rsidRPr="00F678AF" w:rsidRDefault="00AA74C5" w:rsidP="00AA74C5">
      <w:pPr>
        <w:contextualSpacing/>
        <w:jc w:val="both"/>
        <w:rPr>
          <w:rFonts w:ascii="Arial" w:eastAsia="Calibri" w:hAnsi="Arial" w:cs="Arial"/>
          <w:sz w:val="20"/>
          <w:szCs w:val="20"/>
        </w:rPr>
      </w:pPr>
    </w:p>
    <w:p w14:paraId="67F39A60" w14:textId="73B545A0" w:rsidR="00F678AF" w:rsidRPr="00721EE7" w:rsidRDefault="00F678AF" w:rsidP="00AA74C5">
      <w:pPr>
        <w:numPr>
          <w:ilvl w:val="0"/>
          <w:numId w:val="4"/>
        </w:numPr>
        <w:ind w:left="1077"/>
        <w:contextualSpacing/>
        <w:jc w:val="both"/>
        <w:rPr>
          <w:rFonts w:ascii="Arial" w:eastAsia="Calibri" w:hAnsi="Arial" w:cs="Arial"/>
          <w:sz w:val="20"/>
          <w:szCs w:val="20"/>
        </w:rPr>
      </w:pPr>
      <w:r w:rsidRPr="00F678AF">
        <w:rPr>
          <w:rFonts w:ascii="Arial" w:eastAsia="Calibri" w:hAnsi="Arial" w:cs="Arial"/>
          <w:sz w:val="20"/>
          <w:szCs w:val="20"/>
        </w:rPr>
        <w:t>Difundir en formatos accesibles la información sobre lo siguiente:   a.) El marco jurídico Estatal, Nacional, Internacional y los protocolos específicos de protección de sus derechos; b. Los derechos de Niñas, Niños y Adolescentes y las formas de protección; c.) Los mecanismos de consulta y participación con niñas, niños y adolescentes. d.) Los mecanismos de participación con los sectores público, social y privado.</w:t>
      </w:r>
    </w:p>
    <w:p w14:paraId="07763683" w14:textId="4FFC35C9" w:rsidR="00F678AF" w:rsidRDefault="00F678AF" w:rsidP="005E3C0A">
      <w:pPr>
        <w:numPr>
          <w:ilvl w:val="0"/>
          <w:numId w:val="4"/>
        </w:numPr>
        <w:ind w:left="1077"/>
        <w:contextualSpacing/>
        <w:jc w:val="both"/>
        <w:rPr>
          <w:rFonts w:ascii="Arial" w:eastAsia="Calibri" w:hAnsi="Arial" w:cs="Arial"/>
          <w:sz w:val="20"/>
          <w:szCs w:val="20"/>
        </w:rPr>
      </w:pPr>
      <w:r w:rsidRPr="00F678AF">
        <w:rPr>
          <w:rFonts w:ascii="Arial" w:eastAsia="Calibri" w:hAnsi="Arial" w:cs="Arial"/>
          <w:sz w:val="20"/>
          <w:szCs w:val="20"/>
        </w:rPr>
        <w:lastRenderedPageBreak/>
        <w:t xml:space="preserve">Dar seguimiento al ejercicio del presupuesto destinado a la protección de los derechos de niñas, niños y adolescentes por las autoridades municipales de acuerdo con el Programa Estatal de Protección; </w:t>
      </w:r>
    </w:p>
    <w:p w14:paraId="19A84074" w14:textId="77777777" w:rsidR="00AA74C5" w:rsidRPr="00F678AF" w:rsidRDefault="00AA74C5" w:rsidP="00AA74C5">
      <w:pPr>
        <w:contextualSpacing/>
        <w:jc w:val="both"/>
        <w:rPr>
          <w:rFonts w:ascii="Arial" w:eastAsia="Calibri" w:hAnsi="Arial" w:cs="Arial"/>
          <w:sz w:val="20"/>
          <w:szCs w:val="20"/>
        </w:rPr>
      </w:pPr>
    </w:p>
    <w:p w14:paraId="5D15E6B3" w14:textId="2B6B2CBE" w:rsidR="00F678AF" w:rsidRDefault="00F678AF" w:rsidP="005E3C0A">
      <w:pPr>
        <w:numPr>
          <w:ilvl w:val="0"/>
          <w:numId w:val="4"/>
        </w:numPr>
        <w:ind w:left="1077"/>
        <w:contextualSpacing/>
        <w:jc w:val="both"/>
        <w:rPr>
          <w:rFonts w:ascii="Arial" w:eastAsia="Calibri" w:hAnsi="Arial" w:cs="Arial"/>
          <w:sz w:val="20"/>
          <w:szCs w:val="20"/>
        </w:rPr>
      </w:pPr>
      <w:r w:rsidRPr="00F678AF">
        <w:rPr>
          <w:rFonts w:ascii="Arial" w:eastAsia="Calibri" w:hAnsi="Arial" w:cs="Arial"/>
          <w:sz w:val="20"/>
          <w:szCs w:val="20"/>
        </w:rPr>
        <w:t>VII. Las demás que se acuerden al interior del Sistema Municipal de Protección Integral.</w:t>
      </w:r>
    </w:p>
    <w:p w14:paraId="49A03D07" w14:textId="77777777" w:rsidR="00AA74C5" w:rsidRPr="00F678AF" w:rsidRDefault="00AA74C5" w:rsidP="00AA74C5">
      <w:pPr>
        <w:contextualSpacing/>
        <w:jc w:val="both"/>
        <w:rPr>
          <w:rFonts w:ascii="Arial" w:eastAsia="Calibri" w:hAnsi="Arial" w:cs="Arial"/>
          <w:sz w:val="20"/>
          <w:szCs w:val="20"/>
        </w:rPr>
      </w:pPr>
    </w:p>
    <w:p w14:paraId="564940F4"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11</w:t>
      </w:r>
      <w:r w:rsidRPr="00F678AF">
        <w:rPr>
          <w:rFonts w:ascii="Arial" w:eastAsia="Calibri" w:hAnsi="Arial" w:cs="Arial"/>
          <w:sz w:val="20"/>
          <w:szCs w:val="20"/>
        </w:rPr>
        <w:t xml:space="preserve">. El Sistema Municipal de Protección Integral, sesionará de forma trimestral, sus sesiones podrán ser abiertas y para sesionar válidamente se requerirá un quórum de la mayoría de sus miembros y la asistencia de su Presidente; sus decisiones se tomarán por mayoría de votos y, en caso de empate, el Presidente tendrá voto de calidad. </w:t>
      </w:r>
    </w:p>
    <w:p w14:paraId="64EE40BA"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 xml:space="preserve">La persona titular de la Presidencia del Sistema Municipal de Protección Integral, podrá invitar a los representantes de las Dependencias Federales o Estatales, sector empresarial, organizaciones sociales o cualquier persona física o moral, pública o privada de reconocida trayectoria que se haya destacado por su trabajo, estudio o compromiso en materia de niñas, niños y adolescentes, quienes tendrán derecho a voz, pero no a voto. </w:t>
      </w:r>
    </w:p>
    <w:p w14:paraId="2C405A30" w14:textId="23361AFB"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 xml:space="preserve">En las sesiones del Sistema Municipal de Protección Integral, participarán de forma permanente, sólo con voz, niñas, niños y adolescentes quienes serán seleccionados por Sistema Municipal, a quienes se capacitará en una sesión previa a la cual deban presentarse. </w:t>
      </w:r>
    </w:p>
    <w:p w14:paraId="3BD0B243"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12</w:t>
      </w:r>
      <w:r w:rsidRPr="00F678AF">
        <w:rPr>
          <w:rFonts w:ascii="Arial" w:eastAsia="Calibri" w:hAnsi="Arial" w:cs="Arial"/>
          <w:sz w:val="20"/>
          <w:szCs w:val="20"/>
        </w:rPr>
        <w:t xml:space="preserve">. Los integrantes del Sistema Municipal de Protección Integral tendrán las atribuciones siguientes:  </w:t>
      </w:r>
    </w:p>
    <w:p w14:paraId="5053917A" w14:textId="544E170D"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Someter a votación en cada reunión ordinaria, la fecha y hora para la celebración de la siguiente reunión ordinaria. </w:t>
      </w:r>
    </w:p>
    <w:p w14:paraId="52D73918" w14:textId="77777777" w:rsidR="00AA74C5" w:rsidRPr="00F678AF" w:rsidRDefault="00AA74C5" w:rsidP="00AA74C5">
      <w:pPr>
        <w:contextualSpacing/>
        <w:jc w:val="both"/>
        <w:rPr>
          <w:rFonts w:ascii="Arial" w:eastAsia="Calibri" w:hAnsi="Arial" w:cs="Arial"/>
          <w:sz w:val="20"/>
          <w:szCs w:val="20"/>
        </w:rPr>
      </w:pPr>
    </w:p>
    <w:p w14:paraId="3100C6B2" w14:textId="1B46665F"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Definir los términos en que habrá de presentarse, dar seguimiento y evaluar el Programa Operativo Anual de la Secretaría Ejecutiva; </w:t>
      </w:r>
    </w:p>
    <w:p w14:paraId="76D21AE8" w14:textId="77777777" w:rsidR="00AA74C5" w:rsidRPr="00F678AF" w:rsidRDefault="00AA74C5" w:rsidP="00AA74C5">
      <w:pPr>
        <w:contextualSpacing/>
        <w:jc w:val="both"/>
        <w:rPr>
          <w:rFonts w:ascii="Arial" w:eastAsia="Calibri" w:hAnsi="Arial" w:cs="Arial"/>
          <w:sz w:val="20"/>
          <w:szCs w:val="20"/>
        </w:rPr>
      </w:pPr>
    </w:p>
    <w:p w14:paraId="2C6ABC07" w14:textId="77777777" w:rsidR="00AA74C5"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Aprobar los informes de actividades de la Secretaría Ejecutiva Municipal;</w:t>
      </w:r>
    </w:p>
    <w:p w14:paraId="05D3582F" w14:textId="3E4306DA" w:rsidR="00F678AF" w:rsidRPr="00F678AF" w:rsidRDefault="00F678AF" w:rsidP="00AA74C5">
      <w:pPr>
        <w:contextualSpacing/>
        <w:jc w:val="both"/>
        <w:rPr>
          <w:rFonts w:ascii="Arial" w:eastAsia="Calibri" w:hAnsi="Arial" w:cs="Arial"/>
          <w:sz w:val="20"/>
          <w:szCs w:val="20"/>
        </w:rPr>
      </w:pPr>
      <w:r w:rsidRPr="00F678AF">
        <w:rPr>
          <w:rFonts w:ascii="Arial" w:eastAsia="Calibri" w:hAnsi="Arial" w:cs="Arial"/>
          <w:sz w:val="20"/>
          <w:szCs w:val="20"/>
        </w:rPr>
        <w:t xml:space="preserve"> </w:t>
      </w:r>
    </w:p>
    <w:p w14:paraId="17EABB6C" w14:textId="031E3917"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Dar seguimiento por conducto de la Secretaría Ejecutiva Municipal, a las observaciones y las recomendaciones de política estatal en la materia, derivadas de los diagnósticos realizados, así como las encomiendas que haga el Sistema Estatal de Protección Integral; </w:t>
      </w:r>
    </w:p>
    <w:p w14:paraId="3980E938" w14:textId="77777777" w:rsidR="00AA74C5" w:rsidRPr="00F678AF" w:rsidRDefault="00AA74C5" w:rsidP="00AA74C5">
      <w:pPr>
        <w:contextualSpacing/>
        <w:jc w:val="both"/>
        <w:rPr>
          <w:rFonts w:ascii="Arial" w:eastAsia="Calibri" w:hAnsi="Arial" w:cs="Arial"/>
          <w:sz w:val="20"/>
          <w:szCs w:val="20"/>
        </w:rPr>
      </w:pPr>
    </w:p>
    <w:p w14:paraId="2324E87E" w14:textId="6A759D0F"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Tomar en cuenta las recomendaciones emitidas por el Consejo Consultivo respecto de las políticas, programas, lineamientos, instrumentos, procedimientos, servicios y acciones de protección de los derechos de Niñas, Niños y Adolescentes que debería implementar el Sistema Municipal de Protección Integral; </w:t>
      </w:r>
    </w:p>
    <w:p w14:paraId="3D173E9D" w14:textId="77777777" w:rsidR="00AA74C5" w:rsidRPr="00F678AF" w:rsidRDefault="00AA74C5" w:rsidP="00AA74C5">
      <w:pPr>
        <w:contextualSpacing/>
        <w:jc w:val="both"/>
        <w:rPr>
          <w:rFonts w:ascii="Arial" w:eastAsia="Calibri" w:hAnsi="Arial" w:cs="Arial"/>
          <w:sz w:val="20"/>
          <w:szCs w:val="20"/>
        </w:rPr>
      </w:pPr>
    </w:p>
    <w:p w14:paraId="59F7DD79" w14:textId="49DE7F17"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Analizar y dar respuesta a las recomendaciones del Sistema Estatal en relación a los informes parciales en la implementación de las acciones que les competan según el Programa Estatal; </w:t>
      </w:r>
    </w:p>
    <w:p w14:paraId="77BE83B9" w14:textId="77777777" w:rsidR="00AA74C5" w:rsidRPr="00F678AF" w:rsidRDefault="00AA74C5" w:rsidP="00AA74C5">
      <w:pPr>
        <w:contextualSpacing/>
        <w:jc w:val="both"/>
        <w:rPr>
          <w:rFonts w:ascii="Arial" w:eastAsia="Calibri" w:hAnsi="Arial" w:cs="Arial"/>
          <w:sz w:val="20"/>
          <w:szCs w:val="20"/>
        </w:rPr>
      </w:pPr>
    </w:p>
    <w:p w14:paraId="14F85189" w14:textId="70F93530"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Aprobar el informe anual de actividades del Sistema Municipal de Protección Integral; </w:t>
      </w:r>
    </w:p>
    <w:p w14:paraId="237A6A7A" w14:textId="77777777" w:rsidR="00AA74C5" w:rsidRPr="00F678AF" w:rsidRDefault="00AA74C5" w:rsidP="00AA74C5">
      <w:pPr>
        <w:contextualSpacing/>
        <w:jc w:val="both"/>
        <w:rPr>
          <w:rFonts w:ascii="Arial" w:eastAsia="Calibri" w:hAnsi="Arial" w:cs="Arial"/>
          <w:sz w:val="20"/>
          <w:szCs w:val="20"/>
        </w:rPr>
      </w:pPr>
    </w:p>
    <w:p w14:paraId="155CC1CC" w14:textId="7C7191E3"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Exhortar y en su caso, hacer sugerencias y recomendaciones a las personas integrantes del Sistema Municipal de Protección Integral para que los acuerdos, resoluciones y recomendaciones emitidos por éste, sean cumplidos conforme a los objetivos propuestos en los mismos, </w:t>
      </w:r>
    </w:p>
    <w:p w14:paraId="2BF6A694" w14:textId="77777777" w:rsidR="00AA74C5" w:rsidRPr="00F678AF" w:rsidRDefault="00AA74C5" w:rsidP="00AA74C5">
      <w:pPr>
        <w:contextualSpacing/>
        <w:jc w:val="both"/>
        <w:rPr>
          <w:rFonts w:ascii="Arial" w:eastAsia="Calibri" w:hAnsi="Arial" w:cs="Arial"/>
          <w:sz w:val="20"/>
          <w:szCs w:val="20"/>
        </w:rPr>
      </w:pPr>
    </w:p>
    <w:p w14:paraId="22837E76" w14:textId="37EBFE0B"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Elaborar y emitir documentos de apoyo necesarios para la operación de la Secretaría Ejecutiva Municipal, y </w:t>
      </w:r>
    </w:p>
    <w:p w14:paraId="737DB619" w14:textId="77777777" w:rsidR="00AA74C5" w:rsidRPr="00F678AF" w:rsidRDefault="00AA74C5" w:rsidP="00AA74C5">
      <w:pPr>
        <w:contextualSpacing/>
        <w:jc w:val="both"/>
        <w:rPr>
          <w:rFonts w:ascii="Arial" w:eastAsia="Calibri" w:hAnsi="Arial" w:cs="Arial"/>
          <w:sz w:val="20"/>
          <w:szCs w:val="20"/>
        </w:rPr>
      </w:pPr>
    </w:p>
    <w:p w14:paraId="2997360E" w14:textId="5278D185" w:rsid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Emitir las resoluciones y acuerdos necesarios para el debido cumplimiento de sus funciones. </w:t>
      </w:r>
    </w:p>
    <w:p w14:paraId="000AB589" w14:textId="77777777" w:rsidR="00AA74C5" w:rsidRPr="00F678AF" w:rsidRDefault="00AA74C5" w:rsidP="00AA74C5">
      <w:pPr>
        <w:contextualSpacing/>
        <w:jc w:val="both"/>
        <w:rPr>
          <w:rFonts w:ascii="Arial" w:eastAsia="Calibri" w:hAnsi="Arial" w:cs="Arial"/>
          <w:sz w:val="20"/>
          <w:szCs w:val="20"/>
        </w:rPr>
      </w:pPr>
    </w:p>
    <w:p w14:paraId="290191FA" w14:textId="77777777" w:rsidR="00F678AF" w:rsidRPr="00F678AF" w:rsidRDefault="00F678AF" w:rsidP="005E3C0A">
      <w:pPr>
        <w:numPr>
          <w:ilvl w:val="0"/>
          <w:numId w:val="5"/>
        </w:numPr>
        <w:ind w:left="1077"/>
        <w:contextualSpacing/>
        <w:jc w:val="both"/>
        <w:rPr>
          <w:rFonts w:ascii="Arial" w:eastAsia="Calibri" w:hAnsi="Arial" w:cs="Arial"/>
          <w:sz w:val="20"/>
          <w:szCs w:val="20"/>
        </w:rPr>
      </w:pPr>
      <w:r w:rsidRPr="00F678AF">
        <w:rPr>
          <w:rFonts w:ascii="Arial" w:eastAsia="Calibri" w:hAnsi="Arial" w:cs="Arial"/>
          <w:sz w:val="20"/>
          <w:szCs w:val="20"/>
        </w:rPr>
        <w:t>Las demás que le sean encomendadas por las Leyes General y Estatal y sus Reglamentos.</w:t>
      </w:r>
    </w:p>
    <w:p w14:paraId="3C49E3F6" w14:textId="77777777" w:rsidR="00F678AF" w:rsidRPr="00F678AF" w:rsidRDefault="00F678AF" w:rsidP="00F678AF">
      <w:pPr>
        <w:spacing w:after="160"/>
        <w:jc w:val="both"/>
        <w:rPr>
          <w:rFonts w:ascii="Arial" w:eastAsia="Calibri" w:hAnsi="Arial" w:cs="Arial"/>
          <w:sz w:val="20"/>
          <w:szCs w:val="20"/>
        </w:rPr>
      </w:pPr>
    </w:p>
    <w:p w14:paraId="79BB1A6C"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13</w:t>
      </w:r>
      <w:r w:rsidRPr="00F678AF">
        <w:rPr>
          <w:rFonts w:ascii="Arial" w:eastAsia="Calibri" w:hAnsi="Arial" w:cs="Arial"/>
          <w:sz w:val="20"/>
          <w:szCs w:val="20"/>
        </w:rPr>
        <w:t>. Los acuerdos adoptados y resoluciones por el Sistema Municipal de Protección Integral son vinculantes para sus integrantes.</w:t>
      </w:r>
    </w:p>
    <w:p w14:paraId="19F19B12"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14</w:t>
      </w:r>
      <w:r w:rsidRPr="00F678AF">
        <w:rPr>
          <w:rFonts w:ascii="Arial" w:eastAsia="Calibri" w:hAnsi="Arial" w:cs="Arial"/>
          <w:sz w:val="20"/>
          <w:szCs w:val="20"/>
        </w:rPr>
        <w:t xml:space="preserve">. El Sistema Municipal de Protección Integral contarán con una Secretaría Ejecutiva y garantizarán la participación de los sectores social y privado, así como de niñas, niños y adolescentes, por lo que deberá estar conformado por: </w:t>
      </w:r>
    </w:p>
    <w:p w14:paraId="7C75E2B9" w14:textId="77777777" w:rsidR="00AA74C5" w:rsidRDefault="00F678AF" w:rsidP="005E3C0A">
      <w:pPr>
        <w:numPr>
          <w:ilvl w:val="0"/>
          <w:numId w:val="6"/>
        </w:numPr>
        <w:ind w:left="1077"/>
        <w:contextualSpacing/>
        <w:jc w:val="both"/>
        <w:rPr>
          <w:rFonts w:ascii="Arial" w:eastAsia="Calibri" w:hAnsi="Arial" w:cs="Arial"/>
          <w:sz w:val="20"/>
          <w:szCs w:val="20"/>
        </w:rPr>
      </w:pPr>
      <w:r w:rsidRPr="00F678AF">
        <w:rPr>
          <w:rFonts w:ascii="Arial" w:eastAsia="Calibri" w:hAnsi="Arial" w:cs="Arial"/>
          <w:sz w:val="20"/>
          <w:szCs w:val="20"/>
        </w:rPr>
        <w:t>Un Presidente, que será quien ocupe la titularidad de la Presidencia Municipal.</w:t>
      </w:r>
    </w:p>
    <w:p w14:paraId="64D6C280" w14:textId="610E4B91" w:rsidR="00F678AF" w:rsidRPr="00F678AF" w:rsidRDefault="00F678AF" w:rsidP="00AA74C5">
      <w:pPr>
        <w:contextualSpacing/>
        <w:jc w:val="both"/>
        <w:rPr>
          <w:rFonts w:ascii="Arial" w:eastAsia="Calibri" w:hAnsi="Arial" w:cs="Arial"/>
          <w:sz w:val="20"/>
          <w:szCs w:val="20"/>
        </w:rPr>
      </w:pPr>
      <w:r w:rsidRPr="00F678AF">
        <w:rPr>
          <w:rFonts w:ascii="Arial" w:eastAsia="Calibri" w:hAnsi="Arial" w:cs="Arial"/>
          <w:sz w:val="20"/>
          <w:szCs w:val="20"/>
        </w:rPr>
        <w:t xml:space="preserve"> </w:t>
      </w:r>
    </w:p>
    <w:p w14:paraId="1DF094D9" w14:textId="463BC743" w:rsidR="00F678AF" w:rsidRDefault="00F678AF" w:rsidP="005E3C0A">
      <w:pPr>
        <w:numPr>
          <w:ilvl w:val="0"/>
          <w:numId w:val="6"/>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Una Secretaría Técnica, que será la persona titular de la Secretaría Ejecutiva. </w:t>
      </w:r>
    </w:p>
    <w:p w14:paraId="7E582FED" w14:textId="77777777" w:rsidR="00AA74C5" w:rsidRPr="00F678AF" w:rsidRDefault="00AA74C5" w:rsidP="00AA74C5">
      <w:pPr>
        <w:contextualSpacing/>
        <w:jc w:val="both"/>
        <w:rPr>
          <w:rFonts w:ascii="Arial" w:eastAsia="Calibri" w:hAnsi="Arial" w:cs="Arial"/>
          <w:sz w:val="20"/>
          <w:szCs w:val="20"/>
        </w:rPr>
      </w:pPr>
    </w:p>
    <w:p w14:paraId="318B1556" w14:textId="261F1CBC" w:rsidR="00F678AF" w:rsidRDefault="00F678AF" w:rsidP="005E3C0A">
      <w:pPr>
        <w:numPr>
          <w:ilvl w:val="0"/>
          <w:numId w:val="6"/>
        </w:numPr>
        <w:ind w:left="1077"/>
        <w:contextualSpacing/>
        <w:jc w:val="both"/>
        <w:rPr>
          <w:rFonts w:ascii="Arial" w:eastAsia="Calibri" w:hAnsi="Arial" w:cs="Arial"/>
          <w:sz w:val="20"/>
          <w:szCs w:val="20"/>
        </w:rPr>
      </w:pPr>
      <w:r w:rsidRPr="00F678AF">
        <w:rPr>
          <w:rFonts w:ascii="Arial" w:eastAsia="Calibri" w:hAnsi="Arial" w:cs="Arial"/>
          <w:sz w:val="20"/>
          <w:szCs w:val="20"/>
        </w:rPr>
        <w:t>Los Titulares de las siguientes Dependencias de la Administración Pública Municipal:</w:t>
      </w:r>
    </w:p>
    <w:p w14:paraId="129E319D" w14:textId="77777777" w:rsidR="00AA74C5" w:rsidRPr="00F678AF" w:rsidRDefault="00AA74C5" w:rsidP="00AA74C5">
      <w:pPr>
        <w:contextualSpacing/>
        <w:jc w:val="both"/>
        <w:rPr>
          <w:rFonts w:ascii="Arial" w:eastAsia="Calibri" w:hAnsi="Arial" w:cs="Arial"/>
          <w:sz w:val="20"/>
          <w:szCs w:val="20"/>
        </w:rPr>
      </w:pPr>
    </w:p>
    <w:p w14:paraId="3FBE492D" w14:textId="77777777" w:rsidR="00F678AF" w:rsidRPr="00AA74C5"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 xml:space="preserve">Secretaría del Ayuntamiento. </w:t>
      </w:r>
    </w:p>
    <w:p w14:paraId="27AE4E14" w14:textId="77777777" w:rsidR="00AA74C5" w:rsidRDefault="00AA74C5" w:rsidP="00AA74C5">
      <w:pPr>
        <w:ind w:left="567"/>
        <w:contextualSpacing/>
        <w:jc w:val="both"/>
        <w:rPr>
          <w:rFonts w:ascii="Arial" w:eastAsia="Calibri" w:hAnsi="Arial" w:cs="Arial"/>
          <w:sz w:val="20"/>
          <w:szCs w:val="20"/>
        </w:rPr>
      </w:pPr>
    </w:p>
    <w:p w14:paraId="020A2163" w14:textId="6F7DEBA5" w:rsidR="00F678AF" w:rsidRPr="00AA74C5"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 xml:space="preserve">Dirección de Desarrollo Humano y Educación. </w:t>
      </w:r>
      <w:r w:rsidR="00AC1A99" w:rsidRPr="00AC1A99">
        <w:rPr>
          <w:rFonts w:ascii="Arial" w:eastAsia="Calibri" w:hAnsi="Arial" w:cs="Arial"/>
          <w:b/>
          <w:sz w:val="16"/>
          <w:szCs w:val="16"/>
        </w:rPr>
        <w:t>(Fracción reformada por acuerdo publicado en la Gaceta Municipal de Chihuahua No. 2-1, de fecha 11 de septiembre de 2017).</w:t>
      </w:r>
    </w:p>
    <w:p w14:paraId="01B79759" w14:textId="77777777" w:rsidR="00AA74C5" w:rsidRDefault="00AA74C5" w:rsidP="00AA74C5">
      <w:pPr>
        <w:ind w:left="567"/>
        <w:contextualSpacing/>
        <w:jc w:val="both"/>
        <w:rPr>
          <w:rFonts w:ascii="Arial" w:eastAsia="Calibri" w:hAnsi="Arial" w:cs="Arial"/>
          <w:sz w:val="20"/>
          <w:szCs w:val="20"/>
        </w:rPr>
      </w:pPr>
    </w:p>
    <w:p w14:paraId="59AF84DE" w14:textId="47D06325" w:rsidR="00F678AF" w:rsidRPr="00AA74C5"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Dirección de Seguridad Pública</w:t>
      </w:r>
      <w:r w:rsidR="00FD0C0C">
        <w:rPr>
          <w:rFonts w:ascii="Arial" w:eastAsia="Calibri" w:hAnsi="Arial" w:cs="Arial"/>
          <w:sz w:val="20"/>
          <w:szCs w:val="20"/>
        </w:rPr>
        <w:t>.</w:t>
      </w:r>
      <w:r w:rsidRPr="00AA74C5">
        <w:rPr>
          <w:rFonts w:ascii="Arial" w:eastAsia="Calibri" w:hAnsi="Arial" w:cs="Arial"/>
          <w:sz w:val="20"/>
          <w:szCs w:val="20"/>
        </w:rPr>
        <w:t xml:space="preserve"> </w:t>
      </w:r>
    </w:p>
    <w:p w14:paraId="7CF558BC" w14:textId="77777777" w:rsidR="00AA74C5" w:rsidRDefault="00AA74C5" w:rsidP="00AA74C5">
      <w:pPr>
        <w:ind w:left="567"/>
        <w:contextualSpacing/>
        <w:jc w:val="both"/>
        <w:rPr>
          <w:rFonts w:ascii="Arial" w:eastAsia="Calibri" w:hAnsi="Arial" w:cs="Arial"/>
          <w:sz w:val="20"/>
          <w:szCs w:val="20"/>
        </w:rPr>
      </w:pPr>
    </w:p>
    <w:p w14:paraId="3D891171" w14:textId="3C848C60" w:rsidR="00F678AF" w:rsidRPr="00AA74C5" w:rsidRDefault="00FD0C0C" w:rsidP="005E3C0A">
      <w:pPr>
        <w:pStyle w:val="Prrafodelista"/>
        <w:numPr>
          <w:ilvl w:val="0"/>
          <w:numId w:val="11"/>
        </w:numPr>
        <w:jc w:val="both"/>
        <w:rPr>
          <w:rFonts w:ascii="Arial" w:eastAsia="Calibri" w:hAnsi="Arial" w:cs="Arial"/>
          <w:sz w:val="20"/>
          <w:szCs w:val="20"/>
        </w:rPr>
      </w:pPr>
      <w:r>
        <w:rPr>
          <w:rFonts w:ascii="Arial" w:eastAsia="Calibri" w:hAnsi="Arial" w:cs="Arial"/>
          <w:sz w:val="20"/>
          <w:szCs w:val="20"/>
        </w:rPr>
        <w:t>Presidenta del DIF Municipal.</w:t>
      </w:r>
    </w:p>
    <w:p w14:paraId="4C8E22C9" w14:textId="77777777" w:rsidR="00AA74C5" w:rsidRDefault="00AA74C5" w:rsidP="00AA74C5">
      <w:pPr>
        <w:ind w:left="567"/>
        <w:contextualSpacing/>
        <w:jc w:val="both"/>
        <w:rPr>
          <w:rFonts w:ascii="Arial" w:eastAsia="Calibri" w:hAnsi="Arial" w:cs="Arial"/>
          <w:sz w:val="20"/>
          <w:szCs w:val="20"/>
        </w:rPr>
      </w:pPr>
    </w:p>
    <w:p w14:paraId="4E6EEFE5" w14:textId="0C3AF322" w:rsidR="00F678AF" w:rsidRPr="00AA74C5"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 xml:space="preserve">Dirección del Instituto Municipal de la Mujeres. </w:t>
      </w:r>
    </w:p>
    <w:p w14:paraId="68D31BB9" w14:textId="77777777" w:rsidR="00AA74C5" w:rsidRDefault="00AA74C5" w:rsidP="00AA74C5">
      <w:pPr>
        <w:ind w:left="567"/>
        <w:contextualSpacing/>
        <w:jc w:val="both"/>
        <w:rPr>
          <w:rFonts w:ascii="Arial" w:eastAsia="Calibri" w:hAnsi="Arial" w:cs="Arial"/>
          <w:sz w:val="20"/>
          <w:szCs w:val="20"/>
        </w:rPr>
      </w:pPr>
    </w:p>
    <w:p w14:paraId="10F607D9" w14:textId="61EB65F5" w:rsidR="00F678AF" w:rsidRPr="00FD0C0C" w:rsidRDefault="00FD0C0C" w:rsidP="005E3C0A">
      <w:pPr>
        <w:pStyle w:val="Prrafodelista"/>
        <w:numPr>
          <w:ilvl w:val="0"/>
          <w:numId w:val="11"/>
        </w:numPr>
        <w:jc w:val="both"/>
        <w:rPr>
          <w:rFonts w:ascii="Arial" w:eastAsia="Calibri" w:hAnsi="Arial" w:cs="Arial"/>
          <w:b/>
          <w:sz w:val="16"/>
          <w:szCs w:val="16"/>
        </w:rPr>
      </w:pPr>
      <w:r>
        <w:rPr>
          <w:rFonts w:ascii="Arial" w:eastAsia="Calibri" w:hAnsi="Arial" w:cs="Arial"/>
          <w:sz w:val="20"/>
          <w:szCs w:val="20"/>
        </w:rPr>
        <w:t>Instituto Municipal de Prevención y Atención a la Salud.</w:t>
      </w:r>
      <w:r w:rsidR="00F678AF" w:rsidRPr="00AA74C5">
        <w:rPr>
          <w:rFonts w:ascii="Arial" w:eastAsia="Calibri" w:hAnsi="Arial" w:cs="Arial"/>
          <w:sz w:val="20"/>
          <w:szCs w:val="20"/>
        </w:rPr>
        <w:t xml:space="preserve"> </w:t>
      </w:r>
      <w:r w:rsidRPr="00FD0C0C">
        <w:rPr>
          <w:rFonts w:ascii="Arial" w:eastAsia="Calibri" w:hAnsi="Arial" w:cs="Arial"/>
          <w:b/>
          <w:sz w:val="16"/>
          <w:szCs w:val="16"/>
        </w:rPr>
        <w:t>(Fracción reformada por acuerdo publicado en la Gaceta Municipal de Chihuahua No. 234-I, de fecha 27 de junio de 2022).</w:t>
      </w:r>
    </w:p>
    <w:p w14:paraId="0DD071CF" w14:textId="77777777" w:rsidR="00AA74C5" w:rsidRPr="00FD0C0C" w:rsidRDefault="00AA74C5" w:rsidP="00AA74C5">
      <w:pPr>
        <w:ind w:left="567"/>
        <w:contextualSpacing/>
        <w:jc w:val="both"/>
        <w:rPr>
          <w:rFonts w:ascii="Arial" w:eastAsia="Calibri" w:hAnsi="Arial" w:cs="Arial"/>
          <w:b/>
          <w:sz w:val="16"/>
          <w:szCs w:val="16"/>
        </w:rPr>
      </w:pPr>
    </w:p>
    <w:p w14:paraId="4997D9A3" w14:textId="5FDAAF2E" w:rsidR="00F678AF" w:rsidRPr="00AA74C5"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Dirección de Desarrollo Urbano y Ecología</w:t>
      </w:r>
      <w:r w:rsidR="00FD0C0C">
        <w:rPr>
          <w:rFonts w:ascii="Arial" w:eastAsia="Calibri" w:hAnsi="Arial" w:cs="Arial"/>
          <w:sz w:val="20"/>
          <w:szCs w:val="20"/>
        </w:rPr>
        <w:t>.</w:t>
      </w:r>
      <w:r w:rsidRPr="00AA74C5">
        <w:rPr>
          <w:rFonts w:ascii="Arial" w:eastAsia="Calibri" w:hAnsi="Arial" w:cs="Arial"/>
          <w:sz w:val="20"/>
          <w:szCs w:val="20"/>
        </w:rPr>
        <w:t xml:space="preserve"> </w:t>
      </w:r>
    </w:p>
    <w:p w14:paraId="7E64684E" w14:textId="77777777" w:rsidR="00AA74C5" w:rsidRDefault="00AA74C5" w:rsidP="00AA74C5">
      <w:pPr>
        <w:ind w:left="567"/>
        <w:contextualSpacing/>
        <w:jc w:val="both"/>
        <w:rPr>
          <w:rFonts w:ascii="Arial" w:eastAsia="Calibri" w:hAnsi="Arial" w:cs="Arial"/>
          <w:sz w:val="20"/>
          <w:szCs w:val="20"/>
        </w:rPr>
      </w:pPr>
    </w:p>
    <w:p w14:paraId="618518D5" w14:textId="455DC9DA" w:rsidR="00F678AF" w:rsidRPr="00AA74C5"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Instituto de Cultura del Municipio de Chihuahua</w:t>
      </w:r>
      <w:r w:rsidR="00FD0C0C">
        <w:rPr>
          <w:rFonts w:ascii="Arial" w:eastAsia="Calibri" w:hAnsi="Arial" w:cs="Arial"/>
          <w:sz w:val="20"/>
          <w:szCs w:val="20"/>
        </w:rPr>
        <w:t>.</w:t>
      </w:r>
      <w:r w:rsidRPr="00AA74C5">
        <w:rPr>
          <w:rFonts w:ascii="Arial" w:eastAsia="Calibri" w:hAnsi="Arial" w:cs="Arial"/>
          <w:sz w:val="20"/>
          <w:szCs w:val="20"/>
        </w:rPr>
        <w:t xml:space="preserve"> </w:t>
      </w:r>
    </w:p>
    <w:p w14:paraId="72634130" w14:textId="77777777" w:rsidR="00AA74C5" w:rsidRDefault="00AA74C5" w:rsidP="00AA74C5">
      <w:pPr>
        <w:ind w:left="567"/>
        <w:contextualSpacing/>
        <w:jc w:val="both"/>
        <w:rPr>
          <w:rFonts w:ascii="Arial" w:eastAsia="Calibri" w:hAnsi="Arial" w:cs="Arial"/>
          <w:sz w:val="20"/>
          <w:szCs w:val="20"/>
        </w:rPr>
      </w:pPr>
    </w:p>
    <w:p w14:paraId="4A167C52" w14:textId="539C253E" w:rsidR="00F678AF"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Instituto Municipal de la Cul</w:t>
      </w:r>
      <w:r w:rsidR="00FD0C0C">
        <w:rPr>
          <w:rFonts w:ascii="Arial" w:eastAsia="Calibri" w:hAnsi="Arial" w:cs="Arial"/>
          <w:sz w:val="20"/>
          <w:szCs w:val="20"/>
        </w:rPr>
        <w:t>tura Física, Deporte y Juventud.</w:t>
      </w:r>
    </w:p>
    <w:p w14:paraId="284D9058" w14:textId="77777777" w:rsidR="00FD0C0C" w:rsidRPr="00FD0C0C" w:rsidRDefault="00FD0C0C" w:rsidP="00FD0C0C">
      <w:pPr>
        <w:jc w:val="both"/>
        <w:rPr>
          <w:rFonts w:ascii="Arial" w:eastAsia="Calibri" w:hAnsi="Arial" w:cs="Arial"/>
          <w:sz w:val="20"/>
          <w:szCs w:val="20"/>
        </w:rPr>
      </w:pPr>
    </w:p>
    <w:p w14:paraId="5BAC2091" w14:textId="18D5E09F" w:rsidR="00F678AF" w:rsidRPr="00AA74C5" w:rsidRDefault="00F678AF" w:rsidP="005E3C0A">
      <w:pPr>
        <w:pStyle w:val="Prrafodelista"/>
        <w:numPr>
          <w:ilvl w:val="0"/>
          <w:numId w:val="11"/>
        </w:numPr>
        <w:jc w:val="both"/>
        <w:rPr>
          <w:rFonts w:ascii="Arial" w:eastAsia="Calibri" w:hAnsi="Arial" w:cs="Arial"/>
          <w:sz w:val="20"/>
          <w:szCs w:val="20"/>
        </w:rPr>
      </w:pPr>
      <w:r w:rsidRPr="00AA74C5">
        <w:rPr>
          <w:rFonts w:ascii="Arial" w:eastAsia="Calibri" w:hAnsi="Arial" w:cs="Arial"/>
          <w:sz w:val="20"/>
          <w:szCs w:val="20"/>
        </w:rPr>
        <w:t>I</w:t>
      </w:r>
      <w:r w:rsidR="00FD0C0C">
        <w:rPr>
          <w:rFonts w:ascii="Arial" w:eastAsia="Calibri" w:hAnsi="Arial" w:cs="Arial"/>
          <w:sz w:val="20"/>
          <w:szCs w:val="20"/>
        </w:rPr>
        <w:t>nstituto Municipal de Pensiones.</w:t>
      </w:r>
    </w:p>
    <w:p w14:paraId="2B80C2E6" w14:textId="77777777" w:rsidR="00AA74C5" w:rsidRDefault="00AA74C5" w:rsidP="00AA74C5">
      <w:pPr>
        <w:ind w:left="567"/>
        <w:contextualSpacing/>
        <w:jc w:val="both"/>
        <w:rPr>
          <w:rFonts w:ascii="Arial" w:eastAsia="Calibri" w:hAnsi="Arial" w:cs="Arial"/>
          <w:sz w:val="20"/>
          <w:szCs w:val="20"/>
        </w:rPr>
      </w:pPr>
    </w:p>
    <w:p w14:paraId="756A3F27" w14:textId="54F089DD" w:rsidR="00F678AF" w:rsidRPr="00AC1A99" w:rsidRDefault="00F678AF" w:rsidP="005E3C0A">
      <w:pPr>
        <w:pStyle w:val="Prrafodelista"/>
        <w:numPr>
          <w:ilvl w:val="0"/>
          <w:numId w:val="11"/>
        </w:numPr>
        <w:jc w:val="both"/>
        <w:rPr>
          <w:rFonts w:ascii="Arial" w:eastAsia="Calibri" w:hAnsi="Arial" w:cs="Arial"/>
          <w:b/>
          <w:sz w:val="16"/>
          <w:szCs w:val="16"/>
        </w:rPr>
      </w:pPr>
      <w:r w:rsidRPr="00AA74C5">
        <w:rPr>
          <w:rFonts w:ascii="Arial" w:eastAsia="Calibri" w:hAnsi="Arial" w:cs="Arial"/>
          <w:sz w:val="20"/>
          <w:szCs w:val="20"/>
        </w:rPr>
        <w:t>Dirección de Servicios Públicos Municipales</w:t>
      </w:r>
      <w:r w:rsidRPr="00AC1A99">
        <w:rPr>
          <w:rFonts w:ascii="Arial" w:eastAsia="Calibri" w:hAnsi="Arial" w:cs="Arial"/>
          <w:b/>
          <w:sz w:val="16"/>
          <w:szCs w:val="16"/>
        </w:rPr>
        <w:t xml:space="preserve">. </w:t>
      </w:r>
      <w:r w:rsidR="00AC1A99" w:rsidRPr="00AC1A99">
        <w:rPr>
          <w:rFonts w:ascii="Arial" w:eastAsia="Calibri" w:hAnsi="Arial" w:cs="Arial"/>
          <w:b/>
          <w:sz w:val="16"/>
          <w:szCs w:val="16"/>
        </w:rPr>
        <w:t>(Fracción reformada por acuerdo publicado en la Gaceta Municipal de Chihuahua No. 2-1, de fecha 11 de septiembre de 2017).</w:t>
      </w:r>
    </w:p>
    <w:p w14:paraId="372BDFFB" w14:textId="77777777" w:rsidR="00AA74C5" w:rsidRDefault="00AA74C5" w:rsidP="00AA74C5">
      <w:pPr>
        <w:ind w:left="567"/>
        <w:contextualSpacing/>
        <w:jc w:val="both"/>
        <w:rPr>
          <w:rFonts w:ascii="Arial" w:eastAsia="Calibri" w:hAnsi="Arial" w:cs="Arial"/>
          <w:sz w:val="20"/>
          <w:szCs w:val="20"/>
        </w:rPr>
      </w:pPr>
    </w:p>
    <w:p w14:paraId="5F3E565A" w14:textId="0BA13686" w:rsidR="00FD0C0C" w:rsidRPr="00FD0C0C" w:rsidRDefault="00F678AF" w:rsidP="00FD0C0C">
      <w:pPr>
        <w:pStyle w:val="Prrafodelista"/>
        <w:numPr>
          <w:ilvl w:val="0"/>
          <w:numId w:val="11"/>
        </w:numPr>
        <w:jc w:val="both"/>
        <w:rPr>
          <w:rFonts w:ascii="Arial" w:eastAsia="Calibri" w:hAnsi="Arial" w:cs="Arial"/>
          <w:b/>
          <w:sz w:val="16"/>
          <w:szCs w:val="16"/>
        </w:rPr>
      </w:pPr>
      <w:r w:rsidRPr="00AA74C5">
        <w:rPr>
          <w:rFonts w:ascii="Arial" w:eastAsia="Calibri" w:hAnsi="Arial" w:cs="Arial"/>
          <w:sz w:val="20"/>
          <w:szCs w:val="20"/>
        </w:rPr>
        <w:t>Dirección de Mantenimiento Urbano.</w:t>
      </w:r>
      <w:r w:rsidR="00FD0C0C">
        <w:rPr>
          <w:rFonts w:ascii="Arial" w:eastAsia="Calibri" w:hAnsi="Arial" w:cs="Arial"/>
          <w:sz w:val="20"/>
          <w:szCs w:val="20"/>
        </w:rPr>
        <w:t xml:space="preserve"> </w:t>
      </w:r>
      <w:r w:rsidR="00FD0C0C" w:rsidRPr="00FD0C0C">
        <w:rPr>
          <w:rFonts w:ascii="Arial" w:eastAsia="Calibri" w:hAnsi="Arial" w:cs="Arial"/>
          <w:b/>
          <w:sz w:val="20"/>
          <w:szCs w:val="20"/>
        </w:rPr>
        <w:t>(</w:t>
      </w:r>
      <w:r w:rsidR="00AC1A99">
        <w:rPr>
          <w:rFonts w:ascii="Arial" w:eastAsia="Calibri" w:hAnsi="Arial" w:cs="Arial"/>
          <w:b/>
          <w:sz w:val="16"/>
          <w:szCs w:val="16"/>
        </w:rPr>
        <w:t>Fracción reformada</w:t>
      </w:r>
      <w:r w:rsidR="00FD0C0C" w:rsidRPr="00FD0C0C">
        <w:rPr>
          <w:rFonts w:ascii="Arial" w:eastAsia="Calibri" w:hAnsi="Arial" w:cs="Arial"/>
          <w:b/>
          <w:sz w:val="16"/>
          <w:szCs w:val="16"/>
        </w:rPr>
        <w:t xml:space="preserve"> por</w:t>
      </w:r>
      <w:r w:rsidR="00AC1A99">
        <w:rPr>
          <w:rFonts w:ascii="Arial" w:eastAsia="Calibri" w:hAnsi="Arial" w:cs="Arial"/>
          <w:b/>
          <w:sz w:val="16"/>
          <w:szCs w:val="16"/>
        </w:rPr>
        <w:t xml:space="preserve"> acuerdo publicado en la Gaceta Municipal de Chihuahua </w:t>
      </w:r>
      <w:r w:rsidR="00FD0C0C" w:rsidRPr="00FD0C0C">
        <w:rPr>
          <w:rFonts w:ascii="Arial" w:eastAsia="Calibri" w:hAnsi="Arial" w:cs="Arial"/>
          <w:b/>
          <w:sz w:val="16"/>
          <w:szCs w:val="16"/>
        </w:rPr>
        <w:t>No. 2-1, de fecha 11 de septiembre de 2017).</w:t>
      </w:r>
    </w:p>
    <w:p w14:paraId="77CDEA2C" w14:textId="77777777" w:rsidR="00FD0C0C" w:rsidRPr="00FD0C0C" w:rsidRDefault="00FD0C0C" w:rsidP="00FD0C0C">
      <w:pPr>
        <w:jc w:val="both"/>
        <w:rPr>
          <w:rFonts w:ascii="Arial" w:eastAsia="Calibri" w:hAnsi="Arial" w:cs="Arial"/>
          <w:b/>
          <w:sz w:val="16"/>
          <w:szCs w:val="16"/>
        </w:rPr>
      </w:pPr>
    </w:p>
    <w:p w14:paraId="36A497C9" w14:textId="1F031994" w:rsidR="00AA74C5" w:rsidRPr="00721EE7" w:rsidRDefault="00FD0C0C" w:rsidP="00721EE7">
      <w:pPr>
        <w:pStyle w:val="Prrafodelista"/>
        <w:numPr>
          <w:ilvl w:val="0"/>
          <w:numId w:val="11"/>
        </w:numPr>
        <w:jc w:val="both"/>
        <w:rPr>
          <w:rFonts w:ascii="Arial" w:eastAsia="Calibri" w:hAnsi="Arial" w:cs="Arial"/>
          <w:b/>
          <w:sz w:val="16"/>
          <w:szCs w:val="16"/>
        </w:rPr>
      </w:pPr>
      <w:r>
        <w:rPr>
          <w:rFonts w:ascii="Arial" w:eastAsia="Calibri" w:hAnsi="Arial" w:cs="Arial"/>
          <w:sz w:val="20"/>
          <w:szCs w:val="20"/>
        </w:rPr>
        <w:t>Dirección de Planeación e Innovación Gubernamental.</w:t>
      </w:r>
      <w:r w:rsidR="00AC1A99">
        <w:rPr>
          <w:rFonts w:ascii="Arial" w:eastAsia="Calibri" w:hAnsi="Arial" w:cs="Arial"/>
          <w:sz w:val="20"/>
          <w:szCs w:val="20"/>
        </w:rPr>
        <w:t xml:space="preserve"> </w:t>
      </w:r>
      <w:r w:rsidR="00AC1A99" w:rsidRPr="00AC1A99">
        <w:rPr>
          <w:rFonts w:ascii="Arial" w:eastAsia="Calibri" w:hAnsi="Arial" w:cs="Arial"/>
          <w:b/>
          <w:sz w:val="16"/>
          <w:szCs w:val="16"/>
        </w:rPr>
        <w:t>(Fracción reformada por acuerdo publicado en la Gaceta Municipal de Chihuahua No. 234-I, de fecha 27 de junio de 2022).</w:t>
      </w:r>
    </w:p>
    <w:p w14:paraId="6767DEF8" w14:textId="541577A9" w:rsidR="00F678AF" w:rsidRDefault="00F678AF" w:rsidP="005E3C0A">
      <w:pPr>
        <w:numPr>
          <w:ilvl w:val="0"/>
          <w:numId w:val="6"/>
        </w:numPr>
        <w:contextualSpacing/>
        <w:jc w:val="both"/>
        <w:rPr>
          <w:rFonts w:ascii="Arial" w:eastAsia="Calibri" w:hAnsi="Arial" w:cs="Arial"/>
          <w:sz w:val="20"/>
          <w:szCs w:val="20"/>
        </w:rPr>
      </w:pPr>
      <w:r w:rsidRPr="00F678AF">
        <w:rPr>
          <w:rFonts w:ascii="Arial" w:eastAsia="Calibri" w:hAnsi="Arial" w:cs="Arial"/>
          <w:sz w:val="20"/>
          <w:szCs w:val="20"/>
        </w:rPr>
        <w:lastRenderedPageBreak/>
        <w:t xml:space="preserve">Una persona representante de los Regidores, que tenga voz y voto dentro del mismo, elegido de conformidad con lo estipulado en el presente reglamento. </w:t>
      </w:r>
    </w:p>
    <w:p w14:paraId="569C6469" w14:textId="77777777" w:rsidR="00AA74C5" w:rsidRPr="00F678AF" w:rsidRDefault="00AA74C5" w:rsidP="00AA74C5">
      <w:pPr>
        <w:contextualSpacing/>
        <w:jc w:val="both"/>
        <w:rPr>
          <w:rFonts w:ascii="Arial" w:eastAsia="Calibri" w:hAnsi="Arial" w:cs="Arial"/>
          <w:sz w:val="20"/>
          <w:szCs w:val="20"/>
        </w:rPr>
      </w:pPr>
    </w:p>
    <w:p w14:paraId="6DB5C8E0" w14:textId="77777777" w:rsidR="006C6674" w:rsidRDefault="00F678AF" w:rsidP="005E3C0A">
      <w:pPr>
        <w:numPr>
          <w:ilvl w:val="0"/>
          <w:numId w:val="6"/>
        </w:numPr>
        <w:contextualSpacing/>
        <w:jc w:val="both"/>
        <w:rPr>
          <w:rFonts w:ascii="Arial" w:eastAsia="Calibri" w:hAnsi="Arial" w:cs="Arial"/>
          <w:sz w:val="20"/>
          <w:szCs w:val="20"/>
        </w:rPr>
      </w:pPr>
      <w:r w:rsidRPr="00F678AF">
        <w:rPr>
          <w:rFonts w:ascii="Arial" w:eastAsia="Calibri" w:hAnsi="Arial" w:cs="Arial"/>
          <w:sz w:val="20"/>
          <w:szCs w:val="20"/>
        </w:rPr>
        <w:t xml:space="preserve">Diez Representantes de la Sociedad Civil y Academia, elegidos de conformidad con lo estipulado en el presente reglamento. </w:t>
      </w:r>
    </w:p>
    <w:p w14:paraId="742C7D90" w14:textId="77777777" w:rsidR="006C6674" w:rsidRDefault="006C6674" w:rsidP="006C6674">
      <w:pPr>
        <w:pStyle w:val="Prrafodelista"/>
        <w:rPr>
          <w:rFonts w:ascii="Arial" w:eastAsia="Calibri" w:hAnsi="Arial" w:cs="Arial"/>
          <w:sz w:val="20"/>
          <w:szCs w:val="20"/>
        </w:rPr>
      </w:pPr>
    </w:p>
    <w:p w14:paraId="16E1C0DD" w14:textId="71E83454" w:rsidR="00F678AF" w:rsidRDefault="00F678AF" w:rsidP="006C6674">
      <w:pPr>
        <w:contextualSpacing/>
        <w:jc w:val="both"/>
        <w:rPr>
          <w:rFonts w:ascii="Arial" w:eastAsia="Calibri" w:hAnsi="Arial" w:cs="Arial"/>
          <w:sz w:val="20"/>
          <w:szCs w:val="20"/>
        </w:rPr>
      </w:pPr>
      <w:r w:rsidRPr="00F678AF">
        <w:rPr>
          <w:rFonts w:ascii="Arial" w:eastAsia="Calibri" w:hAnsi="Arial" w:cs="Arial"/>
          <w:sz w:val="20"/>
          <w:szCs w:val="20"/>
        </w:rPr>
        <w:t xml:space="preserve">La persona titular de la Presidencia Municipal podrá ser suplida, en casos excepcionales, por la persona titular de la Secretaría del Ayuntamiento. </w:t>
      </w:r>
    </w:p>
    <w:p w14:paraId="7EA62E94" w14:textId="77777777" w:rsidR="00AA74C5" w:rsidRPr="00F678AF" w:rsidRDefault="00AA74C5" w:rsidP="00AA74C5">
      <w:pPr>
        <w:contextualSpacing/>
        <w:jc w:val="both"/>
        <w:rPr>
          <w:rFonts w:ascii="Arial" w:eastAsia="Calibri" w:hAnsi="Arial" w:cs="Arial"/>
          <w:sz w:val="20"/>
          <w:szCs w:val="20"/>
        </w:rPr>
      </w:pPr>
    </w:p>
    <w:p w14:paraId="69D9F1AD"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15</w:t>
      </w:r>
      <w:r w:rsidRPr="00F678AF">
        <w:rPr>
          <w:rFonts w:ascii="Arial" w:eastAsia="Calibri" w:hAnsi="Arial" w:cs="Arial"/>
          <w:sz w:val="20"/>
          <w:szCs w:val="20"/>
        </w:rPr>
        <w:t xml:space="preserve">. El Sistema Municipal de Protección Integral aplicará el principio de paridad en la selección de representantes de la sociedad civil y academia, mismos que deberán demostrar, que trabajan con niñas, niños y adolescentes. </w:t>
      </w:r>
    </w:p>
    <w:p w14:paraId="6DB09FEB" w14:textId="69195722"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 xml:space="preserve">A su vez los integrantes de Sistema Municipal que sean representantes de la Sociedad Civil y/o académica, serán elegidos a través de un panel integrado por: </w:t>
      </w:r>
    </w:p>
    <w:p w14:paraId="2BF3FF12" w14:textId="785A37AF" w:rsidR="00F678AF" w:rsidRDefault="00F678AF" w:rsidP="005E3C0A">
      <w:pPr>
        <w:numPr>
          <w:ilvl w:val="0"/>
          <w:numId w:val="7"/>
        </w:numPr>
        <w:contextualSpacing/>
        <w:jc w:val="both"/>
        <w:rPr>
          <w:rFonts w:ascii="Arial" w:eastAsia="Calibri" w:hAnsi="Arial" w:cs="Arial"/>
          <w:sz w:val="20"/>
          <w:szCs w:val="20"/>
        </w:rPr>
      </w:pPr>
      <w:r w:rsidRPr="00F678AF">
        <w:rPr>
          <w:rFonts w:ascii="Arial" w:eastAsia="Calibri" w:hAnsi="Arial" w:cs="Arial"/>
          <w:sz w:val="20"/>
          <w:szCs w:val="20"/>
        </w:rPr>
        <w:t xml:space="preserve">Quien ocupe la titularidad de la Secretaría del Ayuntamiento; </w:t>
      </w:r>
    </w:p>
    <w:p w14:paraId="38171E99" w14:textId="77777777" w:rsidR="00AA74C5" w:rsidRPr="00F678AF" w:rsidRDefault="00AA74C5" w:rsidP="00AA74C5">
      <w:pPr>
        <w:contextualSpacing/>
        <w:jc w:val="both"/>
        <w:rPr>
          <w:rFonts w:ascii="Arial" w:eastAsia="Calibri" w:hAnsi="Arial" w:cs="Arial"/>
          <w:sz w:val="20"/>
          <w:szCs w:val="20"/>
        </w:rPr>
      </w:pPr>
    </w:p>
    <w:p w14:paraId="4A8D2364" w14:textId="349F7A0F" w:rsidR="00F678AF" w:rsidRDefault="00F678AF" w:rsidP="005E3C0A">
      <w:pPr>
        <w:numPr>
          <w:ilvl w:val="0"/>
          <w:numId w:val="7"/>
        </w:numPr>
        <w:contextualSpacing/>
        <w:jc w:val="both"/>
        <w:rPr>
          <w:rFonts w:ascii="Arial" w:eastAsia="Calibri" w:hAnsi="Arial" w:cs="Arial"/>
          <w:sz w:val="20"/>
          <w:szCs w:val="20"/>
        </w:rPr>
      </w:pPr>
      <w:r w:rsidRPr="00F678AF">
        <w:rPr>
          <w:rFonts w:ascii="Arial" w:eastAsia="Calibri" w:hAnsi="Arial" w:cs="Arial"/>
          <w:sz w:val="20"/>
          <w:szCs w:val="20"/>
        </w:rPr>
        <w:t xml:space="preserve">Quien ocupe la titularidad de la Dirección de Desarrollo Humano y Educación; </w:t>
      </w:r>
      <w:r w:rsidRPr="00F678AF">
        <w:rPr>
          <w:rFonts w:ascii="Arial" w:eastAsia="Calibri" w:hAnsi="Arial" w:cs="Arial"/>
          <w:b/>
          <w:sz w:val="16"/>
          <w:szCs w:val="16"/>
        </w:rPr>
        <w:t>(Artículo modificado por Acuerdo publicado en el P.O.E. No. 2-I, de fecha 11 de septiembre de 2017).</w:t>
      </w:r>
      <w:r w:rsidRPr="00F678AF">
        <w:rPr>
          <w:rFonts w:ascii="Arial" w:eastAsia="Calibri" w:hAnsi="Arial" w:cs="Arial"/>
          <w:sz w:val="20"/>
          <w:szCs w:val="20"/>
        </w:rPr>
        <w:t xml:space="preserve"> </w:t>
      </w:r>
    </w:p>
    <w:p w14:paraId="651A63CB" w14:textId="77777777" w:rsidR="00AA74C5" w:rsidRPr="00F678AF" w:rsidRDefault="00AA74C5" w:rsidP="00AA74C5">
      <w:pPr>
        <w:contextualSpacing/>
        <w:jc w:val="both"/>
        <w:rPr>
          <w:rFonts w:ascii="Arial" w:eastAsia="Calibri" w:hAnsi="Arial" w:cs="Arial"/>
          <w:sz w:val="20"/>
          <w:szCs w:val="20"/>
        </w:rPr>
      </w:pPr>
    </w:p>
    <w:p w14:paraId="2393829B" w14:textId="2DAB733D" w:rsidR="00F678AF" w:rsidRDefault="00F678AF" w:rsidP="005E3C0A">
      <w:pPr>
        <w:numPr>
          <w:ilvl w:val="0"/>
          <w:numId w:val="7"/>
        </w:numPr>
        <w:contextualSpacing/>
        <w:jc w:val="both"/>
        <w:rPr>
          <w:rFonts w:ascii="Arial" w:eastAsia="Calibri" w:hAnsi="Arial" w:cs="Arial"/>
          <w:sz w:val="20"/>
          <w:szCs w:val="20"/>
        </w:rPr>
      </w:pPr>
      <w:r w:rsidRPr="00F678AF">
        <w:rPr>
          <w:rFonts w:ascii="Arial" w:eastAsia="Calibri" w:hAnsi="Arial" w:cs="Arial"/>
          <w:sz w:val="20"/>
          <w:szCs w:val="20"/>
        </w:rPr>
        <w:t>Quien ocupe la titularidad del DIF Municipal.</w:t>
      </w:r>
    </w:p>
    <w:p w14:paraId="2570A754" w14:textId="77777777" w:rsidR="00AA74C5" w:rsidRPr="00F678AF" w:rsidRDefault="00AA74C5" w:rsidP="00AA74C5">
      <w:pPr>
        <w:contextualSpacing/>
        <w:jc w:val="both"/>
        <w:rPr>
          <w:rFonts w:ascii="Arial" w:eastAsia="Calibri" w:hAnsi="Arial" w:cs="Arial"/>
          <w:sz w:val="20"/>
          <w:szCs w:val="20"/>
        </w:rPr>
      </w:pPr>
    </w:p>
    <w:p w14:paraId="6D062E87"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Los integrantes del panel podrán designar suplentes, quienes deberán ser servidores públicos de un nivel jerárquico inmediato inferior al del integrante titular.</w:t>
      </w:r>
    </w:p>
    <w:p w14:paraId="2133D00E"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16</w:t>
      </w:r>
      <w:r w:rsidRPr="00F678AF">
        <w:rPr>
          <w:rFonts w:ascii="Arial" w:eastAsia="Calibri" w:hAnsi="Arial" w:cs="Arial"/>
          <w:sz w:val="20"/>
          <w:szCs w:val="20"/>
        </w:rPr>
        <w:t xml:space="preserve">. La participación como parte del Sistema Municipal de Protección Integral de los titulares de la Administración Pública Municipal, Miembros de la Sociedad Civil y Academia será honoraria, por lo que no percibirán salario o emolumento por su participación. </w:t>
      </w:r>
    </w:p>
    <w:p w14:paraId="1D94245D"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17</w:t>
      </w:r>
      <w:r w:rsidRPr="00F678AF">
        <w:rPr>
          <w:rFonts w:ascii="Arial" w:eastAsia="Calibri" w:hAnsi="Arial" w:cs="Arial"/>
          <w:sz w:val="20"/>
          <w:szCs w:val="20"/>
        </w:rPr>
        <w:t>. La invitación para ser parte del Sistema Municipal de Protección Integral podrá realizarse de manera personal por algún integrante al que hace referencia el artículo 14, fracciones I, II y III de este reglamento o bien a través de convocatoria pública la cual será emitida por la Secretaría Ejecutiva Municipal y se publicará en por lo menos en uno de los medios de mayor circulación y en la página digital del municipio, con un mínimo de 10 diez días naturales pr</w:t>
      </w:r>
      <w:r w:rsidR="006C6674">
        <w:rPr>
          <w:rFonts w:ascii="Arial" w:eastAsia="Calibri" w:hAnsi="Arial" w:cs="Arial"/>
          <w:sz w:val="20"/>
          <w:szCs w:val="20"/>
        </w:rPr>
        <w:t>evios a la fecha de la elección.</w:t>
      </w:r>
      <w:r w:rsidRPr="00F678AF">
        <w:rPr>
          <w:rFonts w:ascii="Arial" w:eastAsia="Calibri" w:hAnsi="Arial" w:cs="Arial"/>
          <w:sz w:val="20"/>
          <w:szCs w:val="20"/>
        </w:rPr>
        <w:t xml:space="preserve"> </w:t>
      </w:r>
    </w:p>
    <w:p w14:paraId="5BC168D9" w14:textId="5743B4B6"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 xml:space="preserve">El proceso de selección se realizará en los términos que la Secretaria Ejecutiva Municipal determine. </w:t>
      </w:r>
    </w:p>
    <w:p w14:paraId="5B789B68"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18</w:t>
      </w:r>
      <w:r w:rsidRPr="00F678AF">
        <w:rPr>
          <w:rFonts w:ascii="Arial" w:eastAsia="Calibri" w:hAnsi="Arial" w:cs="Arial"/>
          <w:sz w:val="20"/>
          <w:szCs w:val="20"/>
        </w:rPr>
        <w:t xml:space="preserve">. La persona titular de la Secretaría Ejecutiva Municipal deberá asistir a las Reuniones del Consejo Consultivo, con el objeto de fortalecer sus capacidades para articular y difundir información respecto de las estrategias y acciones que realicen para el cumplimiento de la Leyes aplicables, del Programa Estatal, de los acuerdos, resoluciones y recomendaciones emitidos por el Sistema Estatal. </w:t>
      </w:r>
    </w:p>
    <w:p w14:paraId="01D012C6" w14:textId="3CEED732" w:rsidR="00AA74C5" w:rsidRPr="00682263"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Los Sistemas Municipales de Protección Integral deberán proporcionar a la Secretaría Ejecutiva Estatal la información concerniente a los resultados y acuerdos derivados de las Reuniones del Consejo Consultivo efectuadas.</w:t>
      </w:r>
    </w:p>
    <w:p w14:paraId="31C28104"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19</w:t>
      </w:r>
      <w:r w:rsidRPr="00F678AF">
        <w:rPr>
          <w:rFonts w:ascii="Arial" w:eastAsia="Calibri" w:hAnsi="Arial" w:cs="Arial"/>
          <w:sz w:val="20"/>
          <w:szCs w:val="20"/>
        </w:rPr>
        <w:t xml:space="preserve">. La persona titular de la Secretaría Ejecutiva Municipal será nombrado y removido por el Presidente del Sistema Municipal de Protección Integral y debido al proceso formativo especializado que requiere en el tema, se sugiere permanezca por un mínimo de 3 años en el puesto y la ratificación o revocación se haga en base a una evaluación de su desempeño, para lo que el Presidente del Sistema Municipal de Protección Integral, podrá tomar en cuenta las recomendaciones emitidas por la Secretaria Ejecutiva Estatal unidad con la que permanentemente estará coordinado. </w:t>
      </w:r>
    </w:p>
    <w:p w14:paraId="5696EF36"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lastRenderedPageBreak/>
        <w:t xml:space="preserve">En caso de ausencia temporal de la persona titular de la Secretaría Ejecutiva, esta será suplida por una persona que designe el Secretario del Ayuntamiento, mientras se designa a una nueva persona a cargo de la Secretaría Ejecutiva o se supere la ausencia temporal. </w:t>
      </w:r>
    </w:p>
    <w:p w14:paraId="26886002" w14:textId="7763D889"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La evaluación del desempeño de la persona titular de la Secretaria Ejecutiva Municipal se realizará atendiendo a los logros y avances obtenidos en materia del reconocimiento y respeto de los derechos de las niñas, niños y adolescentes dentro del municipio.</w:t>
      </w:r>
    </w:p>
    <w:p w14:paraId="13321DC2" w14:textId="77777777" w:rsidR="00AA74C5" w:rsidRDefault="00AA74C5" w:rsidP="00AA74C5">
      <w:pPr>
        <w:jc w:val="center"/>
        <w:rPr>
          <w:rFonts w:ascii="Arial" w:eastAsia="Calibri" w:hAnsi="Arial" w:cs="Arial"/>
          <w:b/>
          <w:bCs/>
          <w:sz w:val="22"/>
          <w:szCs w:val="22"/>
        </w:rPr>
      </w:pPr>
    </w:p>
    <w:p w14:paraId="6E78C8C6" w14:textId="6B63665B" w:rsidR="00F678AF" w:rsidRDefault="00F678AF" w:rsidP="00AA74C5">
      <w:pPr>
        <w:jc w:val="center"/>
        <w:rPr>
          <w:rFonts w:ascii="Arial" w:eastAsia="Calibri" w:hAnsi="Arial" w:cs="Arial"/>
          <w:b/>
          <w:bCs/>
          <w:sz w:val="22"/>
          <w:szCs w:val="22"/>
        </w:rPr>
      </w:pPr>
      <w:r w:rsidRPr="00F678AF">
        <w:rPr>
          <w:rFonts w:ascii="Arial" w:eastAsia="Calibri" w:hAnsi="Arial" w:cs="Arial"/>
          <w:b/>
          <w:bCs/>
          <w:sz w:val="22"/>
          <w:szCs w:val="22"/>
        </w:rPr>
        <w:t>CAPÍTULO SEGUNDO</w:t>
      </w:r>
    </w:p>
    <w:p w14:paraId="4A2B84B8" w14:textId="77777777" w:rsidR="00AA74C5" w:rsidRDefault="00AA74C5" w:rsidP="00AA74C5">
      <w:pPr>
        <w:jc w:val="center"/>
        <w:rPr>
          <w:rFonts w:ascii="Arial" w:eastAsia="Calibri" w:hAnsi="Arial" w:cs="Arial"/>
          <w:bCs/>
          <w:sz w:val="22"/>
          <w:szCs w:val="22"/>
        </w:rPr>
      </w:pPr>
      <w:r w:rsidRPr="00F678AF">
        <w:rPr>
          <w:rFonts w:ascii="Arial" w:eastAsia="Calibri" w:hAnsi="Arial" w:cs="Arial"/>
          <w:bCs/>
          <w:sz w:val="22"/>
          <w:szCs w:val="22"/>
        </w:rPr>
        <w:t xml:space="preserve">DE LA SECRETARÍA EJECUTIVA DEL SISTEMA MUNICIPAL </w:t>
      </w:r>
    </w:p>
    <w:p w14:paraId="36A92943" w14:textId="1C642D53" w:rsidR="00AA74C5" w:rsidRPr="00F678AF" w:rsidRDefault="00AA74C5" w:rsidP="00AA74C5">
      <w:pPr>
        <w:jc w:val="center"/>
        <w:rPr>
          <w:rFonts w:ascii="Arial" w:eastAsia="Calibri" w:hAnsi="Arial" w:cs="Arial"/>
          <w:bCs/>
          <w:sz w:val="22"/>
          <w:szCs w:val="22"/>
        </w:rPr>
      </w:pPr>
      <w:r w:rsidRPr="00F678AF">
        <w:rPr>
          <w:rFonts w:ascii="Arial" w:eastAsia="Calibri" w:hAnsi="Arial" w:cs="Arial"/>
          <w:bCs/>
          <w:sz w:val="22"/>
          <w:szCs w:val="22"/>
        </w:rPr>
        <w:t>DE PROTECCIÓN INTEGRAL</w:t>
      </w:r>
    </w:p>
    <w:p w14:paraId="5F5AB288" w14:textId="77777777" w:rsidR="00AA74C5" w:rsidRPr="00F678AF" w:rsidRDefault="00AA74C5" w:rsidP="00AA74C5">
      <w:pPr>
        <w:jc w:val="center"/>
        <w:rPr>
          <w:rFonts w:ascii="Arial" w:eastAsia="Calibri" w:hAnsi="Arial" w:cs="Arial"/>
          <w:b/>
          <w:bCs/>
          <w:sz w:val="22"/>
          <w:szCs w:val="22"/>
        </w:rPr>
      </w:pPr>
    </w:p>
    <w:p w14:paraId="6D052BC9" w14:textId="3D92D520" w:rsidR="00F678AF" w:rsidRDefault="00F678AF" w:rsidP="00AA74C5">
      <w:pPr>
        <w:jc w:val="center"/>
        <w:rPr>
          <w:rFonts w:ascii="Arial" w:eastAsia="Calibri" w:hAnsi="Arial" w:cs="Arial"/>
          <w:b/>
          <w:bCs/>
          <w:sz w:val="22"/>
          <w:szCs w:val="22"/>
        </w:rPr>
      </w:pPr>
      <w:r w:rsidRPr="00F678AF">
        <w:rPr>
          <w:rFonts w:ascii="Arial" w:eastAsia="Calibri" w:hAnsi="Arial" w:cs="Arial"/>
          <w:b/>
          <w:bCs/>
          <w:sz w:val="22"/>
          <w:szCs w:val="22"/>
        </w:rPr>
        <w:t>SECCIÓN PRIMERA</w:t>
      </w:r>
    </w:p>
    <w:p w14:paraId="23D95321" w14:textId="77777777" w:rsidR="00AA74C5" w:rsidRPr="00F678AF" w:rsidRDefault="00AA74C5" w:rsidP="00AA74C5">
      <w:pPr>
        <w:jc w:val="center"/>
        <w:rPr>
          <w:rFonts w:ascii="Arial" w:eastAsia="Calibri" w:hAnsi="Arial" w:cs="Arial"/>
          <w:bCs/>
          <w:sz w:val="22"/>
          <w:szCs w:val="22"/>
        </w:rPr>
      </w:pPr>
      <w:r w:rsidRPr="00F678AF">
        <w:rPr>
          <w:rFonts w:ascii="Arial" w:eastAsia="Calibri" w:hAnsi="Arial" w:cs="Arial"/>
          <w:bCs/>
          <w:sz w:val="22"/>
          <w:szCs w:val="22"/>
        </w:rPr>
        <w:t>DE LAS FACULTADES DE LA SECRETARÍA EJECUTIVA</w:t>
      </w:r>
    </w:p>
    <w:p w14:paraId="4506F06F" w14:textId="77777777" w:rsidR="00AA74C5" w:rsidRDefault="00AA74C5" w:rsidP="00AA74C5">
      <w:pPr>
        <w:jc w:val="center"/>
        <w:rPr>
          <w:rFonts w:ascii="Arial" w:eastAsia="Calibri" w:hAnsi="Arial" w:cs="Arial"/>
          <w:b/>
          <w:bCs/>
          <w:sz w:val="22"/>
          <w:szCs w:val="22"/>
        </w:rPr>
      </w:pPr>
    </w:p>
    <w:p w14:paraId="2F07F9C9" w14:textId="77777777" w:rsidR="00AA74C5" w:rsidRPr="00F678AF" w:rsidRDefault="00AA74C5" w:rsidP="00AA74C5">
      <w:pPr>
        <w:jc w:val="center"/>
        <w:rPr>
          <w:rFonts w:ascii="Arial" w:eastAsia="Calibri" w:hAnsi="Arial" w:cs="Arial"/>
          <w:b/>
          <w:bCs/>
          <w:sz w:val="22"/>
          <w:szCs w:val="22"/>
        </w:rPr>
      </w:pPr>
    </w:p>
    <w:p w14:paraId="7A6DBC58"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20</w:t>
      </w:r>
      <w:r w:rsidRPr="00F678AF">
        <w:rPr>
          <w:rFonts w:ascii="Arial" w:eastAsia="Calibri" w:hAnsi="Arial" w:cs="Arial"/>
          <w:sz w:val="20"/>
          <w:szCs w:val="20"/>
        </w:rPr>
        <w:t xml:space="preserve">. La persona titular de la Secretaria Ejecutiva Municipal deberá cumplir con los siguientes requisitos: </w:t>
      </w:r>
    </w:p>
    <w:p w14:paraId="5EDF85C3" w14:textId="66BAF1BB" w:rsidR="00F678AF" w:rsidRDefault="00F678AF" w:rsidP="005E3C0A">
      <w:pPr>
        <w:numPr>
          <w:ilvl w:val="0"/>
          <w:numId w:val="8"/>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Tener ciudadanía mexicana en pleno goce de sus derechos civiles y políticos. </w:t>
      </w:r>
    </w:p>
    <w:p w14:paraId="2CD87EC2" w14:textId="77777777" w:rsidR="00AA74C5" w:rsidRPr="00F678AF" w:rsidRDefault="00AA74C5" w:rsidP="00AA74C5">
      <w:pPr>
        <w:contextualSpacing/>
        <w:jc w:val="both"/>
        <w:rPr>
          <w:rFonts w:ascii="Arial" w:eastAsia="Calibri" w:hAnsi="Arial" w:cs="Arial"/>
          <w:sz w:val="20"/>
          <w:szCs w:val="20"/>
        </w:rPr>
      </w:pPr>
    </w:p>
    <w:p w14:paraId="401B652E" w14:textId="7A451631" w:rsidR="00F678AF" w:rsidRDefault="00F678AF" w:rsidP="005E3C0A">
      <w:pPr>
        <w:numPr>
          <w:ilvl w:val="0"/>
          <w:numId w:val="8"/>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Tener más de 25 años de edad. </w:t>
      </w:r>
    </w:p>
    <w:p w14:paraId="47715ACC" w14:textId="77777777" w:rsidR="00AA74C5" w:rsidRPr="00F678AF" w:rsidRDefault="00AA74C5" w:rsidP="00AA74C5">
      <w:pPr>
        <w:contextualSpacing/>
        <w:jc w:val="both"/>
        <w:rPr>
          <w:rFonts w:ascii="Arial" w:eastAsia="Calibri" w:hAnsi="Arial" w:cs="Arial"/>
          <w:sz w:val="20"/>
          <w:szCs w:val="20"/>
        </w:rPr>
      </w:pPr>
    </w:p>
    <w:p w14:paraId="7605594B" w14:textId="3B0E94F4" w:rsidR="00F678AF" w:rsidRDefault="00F678AF" w:rsidP="005E3C0A">
      <w:pPr>
        <w:numPr>
          <w:ilvl w:val="0"/>
          <w:numId w:val="8"/>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Contar con experiencia en funciones relacionadas al trabajo con niñas, niños y adolescentes. </w:t>
      </w:r>
    </w:p>
    <w:p w14:paraId="39752617" w14:textId="77777777" w:rsidR="00AA74C5" w:rsidRPr="00F678AF" w:rsidRDefault="00AA74C5" w:rsidP="00AA74C5">
      <w:pPr>
        <w:contextualSpacing/>
        <w:jc w:val="both"/>
        <w:rPr>
          <w:rFonts w:ascii="Arial" w:eastAsia="Calibri" w:hAnsi="Arial" w:cs="Arial"/>
          <w:sz w:val="20"/>
          <w:szCs w:val="20"/>
        </w:rPr>
      </w:pPr>
    </w:p>
    <w:p w14:paraId="463F8C4E" w14:textId="75931290" w:rsidR="00F678AF" w:rsidRDefault="00F678AF" w:rsidP="005E3C0A">
      <w:pPr>
        <w:numPr>
          <w:ilvl w:val="0"/>
          <w:numId w:val="8"/>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No haber sido sentenciado por delito doloso o inhabilitado como servidor público. </w:t>
      </w:r>
    </w:p>
    <w:p w14:paraId="263C12D4" w14:textId="77777777" w:rsidR="00AA74C5" w:rsidRPr="00F678AF" w:rsidRDefault="00AA74C5" w:rsidP="00AA74C5">
      <w:pPr>
        <w:contextualSpacing/>
        <w:jc w:val="both"/>
        <w:rPr>
          <w:rFonts w:ascii="Arial" w:eastAsia="Calibri" w:hAnsi="Arial" w:cs="Arial"/>
          <w:sz w:val="20"/>
          <w:szCs w:val="20"/>
        </w:rPr>
      </w:pPr>
    </w:p>
    <w:p w14:paraId="0EF66222" w14:textId="77777777" w:rsidR="00F678AF" w:rsidRPr="00F678AF" w:rsidRDefault="00F678AF" w:rsidP="005E3C0A">
      <w:pPr>
        <w:numPr>
          <w:ilvl w:val="0"/>
          <w:numId w:val="8"/>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Se deroga </w:t>
      </w:r>
    </w:p>
    <w:p w14:paraId="1D1F6501" w14:textId="77777777" w:rsidR="00F678AF" w:rsidRPr="00F678AF" w:rsidRDefault="00F678AF" w:rsidP="00F678AF">
      <w:pPr>
        <w:spacing w:after="160"/>
        <w:ind w:left="1080"/>
        <w:contextualSpacing/>
        <w:jc w:val="both"/>
        <w:rPr>
          <w:rFonts w:ascii="Arial" w:eastAsia="Calibri" w:hAnsi="Arial" w:cs="Arial"/>
          <w:sz w:val="20"/>
          <w:szCs w:val="20"/>
        </w:rPr>
      </w:pPr>
      <w:r w:rsidRPr="00F678AF">
        <w:rPr>
          <w:rFonts w:ascii="Arial" w:eastAsia="Calibri" w:hAnsi="Arial" w:cs="Arial"/>
          <w:b/>
          <w:sz w:val="16"/>
          <w:szCs w:val="16"/>
        </w:rPr>
        <w:t>(Artículo modificado por Acuerdo publicado en el P.O.E. No. 2-I, de fecha 11 de septiembre de 2017).</w:t>
      </w:r>
      <w:r w:rsidRPr="00F678AF">
        <w:rPr>
          <w:rFonts w:ascii="Arial" w:eastAsia="Calibri" w:hAnsi="Arial" w:cs="Arial"/>
          <w:sz w:val="20"/>
          <w:szCs w:val="20"/>
        </w:rPr>
        <w:t xml:space="preserve"> </w:t>
      </w:r>
    </w:p>
    <w:p w14:paraId="088DD0BA" w14:textId="77777777" w:rsidR="00AA74C5" w:rsidRDefault="00AA74C5" w:rsidP="00F678AF">
      <w:pPr>
        <w:spacing w:after="160"/>
        <w:jc w:val="both"/>
        <w:rPr>
          <w:rFonts w:ascii="Arial" w:eastAsia="Calibri" w:hAnsi="Arial" w:cs="Arial"/>
          <w:b/>
          <w:bCs/>
          <w:sz w:val="20"/>
          <w:szCs w:val="20"/>
        </w:rPr>
      </w:pPr>
    </w:p>
    <w:p w14:paraId="5872A91C" w14:textId="698403AC"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21.</w:t>
      </w:r>
      <w:r w:rsidRPr="00F678AF">
        <w:rPr>
          <w:rFonts w:ascii="Arial" w:eastAsia="Calibri" w:hAnsi="Arial" w:cs="Arial"/>
          <w:sz w:val="20"/>
          <w:szCs w:val="20"/>
        </w:rPr>
        <w:t xml:space="preserve"> La Secretaría Ejecutiva Municipal es una unidad dependiente de la Secretaría del Ayuntamiento, tendrá las siguientes facultades: </w:t>
      </w:r>
    </w:p>
    <w:p w14:paraId="41CE7788" w14:textId="1C44C694"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Diseñar una metodología en coordinación con la Secretaría Ejecutiva Estatal para dar seguimiento y evaluar el estado de implementación de las líneas de acción del Programa Estatal, así como de los acuerdos, resoluciones y recomendaciones que dé el deriven para el Programa Operativo Anual del Sistema Municipal de Protección Integral; </w:t>
      </w:r>
    </w:p>
    <w:p w14:paraId="1582D025" w14:textId="77777777" w:rsidR="00E34EF1" w:rsidRPr="00F678AF" w:rsidRDefault="00E34EF1" w:rsidP="00E34EF1">
      <w:pPr>
        <w:contextualSpacing/>
        <w:jc w:val="both"/>
        <w:rPr>
          <w:rFonts w:ascii="Arial" w:eastAsia="Calibri" w:hAnsi="Arial" w:cs="Arial"/>
          <w:sz w:val="20"/>
          <w:szCs w:val="20"/>
        </w:rPr>
      </w:pPr>
    </w:p>
    <w:p w14:paraId="28CC6683" w14:textId="77777777" w:rsidR="00F678AF" w:rsidRP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Realizar reuniones de trabajo y procesos de colaboración interinstitucional continuos con las autoridades obligadas en el cumplimiento del Reglamento Municipal, así como con quienes integran el Sistema Municipal de Protección Integral para el cumplimiento de los acuerdos, resoluciones y recomendaciones emitidos por el mismo y los objetivos, estrategias y líneas de acción del Programa Operativo Anual Municipal; </w:t>
      </w:r>
    </w:p>
    <w:p w14:paraId="44857BB8" w14:textId="7FD4BF21"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Convocar a reuniones de trabajo con personas representantes de la sociedad civil y del ámbito académico involucradas en la atención de derechos específicos, para el desarrollo de documentos de trabajo y monitoreo del cumplimiento de los acuerdos, resoluciones y recomendaciones del Sistema Municipal de Protección Integral; </w:t>
      </w:r>
    </w:p>
    <w:p w14:paraId="1FB5581D" w14:textId="77777777" w:rsidR="00E34EF1" w:rsidRPr="00F678AF" w:rsidRDefault="00E34EF1" w:rsidP="00E34EF1">
      <w:pPr>
        <w:contextualSpacing/>
        <w:jc w:val="both"/>
        <w:rPr>
          <w:rFonts w:ascii="Arial" w:eastAsia="Calibri" w:hAnsi="Arial" w:cs="Arial"/>
          <w:sz w:val="20"/>
          <w:szCs w:val="20"/>
        </w:rPr>
      </w:pPr>
    </w:p>
    <w:p w14:paraId="4FE80A4C" w14:textId="06C96847"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lastRenderedPageBreak/>
        <w:t xml:space="preserve">Operar los mecanismos que garanticen la participación de niñas, niños y adolescentes en los procesos de elaboración de las propuestas relacionadas con los trabajos del Sistema Municipal de Protección Integral; </w:t>
      </w:r>
    </w:p>
    <w:p w14:paraId="77B223E9" w14:textId="77777777" w:rsidR="00E34EF1" w:rsidRPr="00F678AF" w:rsidRDefault="00E34EF1" w:rsidP="00E34EF1">
      <w:pPr>
        <w:contextualSpacing/>
        <w:jc w:val="both"/>
        <w:rPr>
          <w:rFonts w:ascii="Arial" w:eastAsia="Calibri" w:hAnsi="Arial" w:cs="Arial"/>
          <w:sz w:val="20"/>
          <w:szCs w:val="20"/>
        </w:rPr>
      </w:pPr>
    </w:p>
    <w:p w14:paraId="13DFF841" w14:textId="196CD8C9"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Coadyuvar con la Secretaría Ejecutiva Estatal para la efectiva concurrencia, vinculación y congruencia de las acciones de las autoridades de los tres órdenes de gobierno, dentro de la matriz de indicadores que corresponda al Programa Operativo Anual Municipal; </w:t>
      </w:r>
    </w:p>
    <w:p w14:paraId="7FC54878" w14:textId="77777777" w:rsidR="00E34EF1" w:rsidRPr="00F678AF" w:rsidRDefault="00E34EF1" w:rsidP="00E34EF1">
      <w:pPr>
        <w:contextualSpacing/>
        <w:jc w:val="both"/>
        <w:rPr>
          <w:rFonts w:ascii="Arial" w:eastAsia="Calibri" w:hAnsi="Arial" w:cs="Arial"/>
          <w:sz w:val="20"/>
          <w:szCs w:val="20"/>
        </w:rPr>
      </w:pPr>
    </w:p>
    <w:p w14:paraId="124385A5" w14:textId="1671A147"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Articular la Política Pública Estatal de Niñas, Niños y Adolescentes, a través del Sistema Municipal de Protección Integral, a fin de fortalecer los acuerdos de coordinación y estandarización de procesos y metodologías de trabajo y asegurar la integración del Programa Operativo Anual Municipal al Programa Estatal; </w:t>
      </w:r>
    </w:p>
    <w:p w14:paraId="2044D53F" w14:textId="77777777" w:rsidR="00E34EF1" w:rsidRPr="00F678AF" w:rsidRDefault="00E34EF1" w:rsidP="00E34EF1">
      <w:pPr>
        <w:contextualSpacing/>
        <w:jc w:val="both"/>
        <w:rPr>
          <w:rFonts w:ascii="Arial" w:eastAsia="Calibri" w:hAnsi="Arial" w:cs="Arial"/>
          <w:sz w:val="20"/>
          <w:szCs w:val="20"/>
        </w:rPr>
      </w:pPr>
    </w:p>
    <w:p w14:paraId="436ACEFA" w14:textId="4DE16D13"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Atender la asistencia técnica y acompañamiento, proporcionada por la Secretaría Ejecutiva Estatal, así como compilar y difundir los acuerdos, resoluciones y demás información que se considere necesaria en el Sistema Municipal de Protección Integral; </w:t>
      </w:r>
    </w:p>
    <w:p w14:paraId="5C224D2A" w14:textId="77777777" w:rsidR="00E34EF1" w:rsidRPr="00F678AF" w:rsidRDefault="00E34EF1" w:rsidP="00E34EF1">
      <w:pPr>
        <w:contextualSpacing/>
        <w:jc w:val="both"/>
        <w:rPr>
          <w:rFonts w:ascii="Arial" w:eastAsia="Calibri" w:hAnsi="Arial" w:cs="Arial"/>
          <w:sz w:val="20"/>
          <w:szCs w:val="20"/>
        </w:rPr>
      </w:pPr>
    </w:p>
    <w:p w14:paraId="739323F6" w14:textId="214EC479"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Llevar a cabo foros de consulta, así como la creación de grupos de trabajo con representantes de los sectores público, social, privado y del ámbito académico que permitan tomar en cuenta sus opiniones en materia de protección de niñas, niños y adolescentes información que proveerá de insumos para la elaboración del Programa Estatal; </w:t>
      </w:r>
    </w:p>
    <w:p w14:paraId="65D4138C" w14:textId="77777777" w:rsidR="00E34EF1" w:rsidRPr="00F678AF" w:rsidRDefault="00E34EF1" w:rsidP="00E34EF1">
      <w:pPr>
        <w:contextualSpacing/>
        <w:jc w:val="both"/>
        <w:rPr>
          <w:rFonts w:ascii="Arial" w:eastAsia="Calibri" w:hAnsi="Arial" w:cs="Arial"/>
          <w:sz w:val="20"/>
          <w:szCs w:val="20"/>
        </w:rPr>
      </w:pPr>
    </w:p>
    <w:p w14:paraId="6ED777B8" w14:textId="7D63368E"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Participar en el Consejo Consultivo y otros grupos de trabajo que coadyuven en el cumplimiento de los acuerdos, recomendaciones y resoluciones emitidos por el Sistema Estatal que involucren la participación del Sistema Municipal de Protección Integral. </w:t>
      </w:r>
    </w:p>
    <w:p w14:paraId="6230D7DA" w14:textId="77777777" w:rsidR="00E34EF1" w:rsidRPr="00F678AF" w:rsidRDefault="00E34EF1" w:rsidP="00E34EF1">
      <w:pPr>
        <w:contextualSpacing/>
        <w:jc w:val="both"/>
        <w:rPr>
          <w:rFonts w:ascii="Arial" w:eastAsia="Calibri" w:hAnsi="Arial" w:cs="Arial"/>
          <w:sz w:val="20"/>
          <w:szCs w:val="20"/>
        </w:rPr>
      </w:pPr>
    </w:p>
    <w:p w14:paraId="5B18C8A6" w14:textId="006453DB"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Participar en cumbres, foros, conferencias, paneles, eventos y demás reuniones de carácter internacional, nacional, estatal y municipal, que coadyuven en el cumplimiento de la Ley Estatal, así como de los acuerdos, recomendaciones y resoluciones emitidos por el Sistema Estatal; </w:t>
      </w:r>
    </w:p>
    <w:p w14:paraId="23F19C27" w14:textId="77777777" w:rsidR="00E34EF1" w:rsidRPr="00F678AF" w:rsidRDefault="00E34EF1" w:rsidP="00E34EF1">
      <w:pPr>
        <w:contextualSpacing/>
        <w:jc w:val="both"/>
        <w:rPr>
          <w:rFonts w:ascii="Arial" w:eastAsia="Calibri" w:hAnsi="Arial" w:cs="Arial"/>
          <w:sz w:val="20"/>
          <w:szCs w:val="20"/>
        </w:rPr>
      </w:pPr>
    </w:p>
    <w:p w14:paraId="60D67D6A" w14:textId="66B0BE48"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Realizar, en coordinación con la Tesorería y el Cabildo, análisis sobre la inversión pública con enfoque de derechos de la infancia y adolescencia, con el propósito de identificar los programas presupuestarios que coadyuvan al cumplimiento de alguno de los derechos de la infancia y evidenciar los vacíos temáticos para la atención integral de este grupo de población; </w:t>
      </w:r>
    </w:p>
    <w:p w14:paraId="2580C3B3" w14:textId="77777777" w:rsidR="00E34EF1" w:rsidRPr="00F678AF" w:rsidRDefault="00E34EF1" w:rsidP="00E34EF1">
      <w:pPr>
        <w:contextualSpacing/>
        <w:jc w:val="both"/>
        <w:rPr>
          <w:rFonts w:ascii="Arial" w:eastAsia="Calibri" w:hAnsi="Arial" w:cs="Arial"/>
          <w:sz w:val="20"/>
          <w:szCs w:val="20"/>
        </w:rPr>
      </w:pPr>
    </w:p>
    <w:p w14:paraId="1F96480A" w14:textId="563FDE3D"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Proponer al Sistema Municipal de Protección Integral, directrices para la asignación de recursos suficientes en los presupuestos de las entidades de la administración pública, que fungen como integrantes del Sistema para el cumplimiento de sus acuerdos, resoluciones y recomendaciones; </w:t>
      </w:r>
    </w:p>
    <w:p w14:paraId="6B3DB501" w14:textId="77777777" w:rsidR="00E34EF1" w:rsidRPr="00F678AF" w:rsidRDefault="00E34EF1" w:rsidP="00E34EF1">
      <w:pPr>
        <w:contextualSpacing/>
        <w:jc w:val="both"/>
        <w:rPr>
          <w:rFonts w:ascii="Arial" w:eastAsia="Calibri" w:hAnsi="Arial" w:cs="Arial"/>
          <w:sz w:val="20"/>
          <w:szCs w:val="20"/>
        </w:rPr>
      </w:pPr>
    </w:p>
    <w:p w14:paraId="63567D20" w14:textId="0D81522F"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Recopilar información sobre el estado de derechos de niñas, niños y adolescentes del Municipio, para alimentar al </w:t>
      </w:r>
      <w:r w:rsidR="00721EE7">
        <w:rPr>
          <w:rFonts w:ascii="Arial" w:eastAsia="Calibri" w:hAnsi="Arial" w:cs="Arial"/>
          <w:sz w:val="20"/>
          <w:szCs w:val="20"/>
        </w:rPr>
        <w:t>Sistema Estatal de Información;</w:t>
      </w:r>
    </w:p>
    <w:p w14:paraId="72B46486" w14:textId="77777777" w:rsidR="00721EE7" w:rsidRPr="00F678AF" w:rsidRDefault="00721EE7" w:rsidP="00721EE7">
      <w:pPr>
        <w:contextualSpacing/>
        <w:jc w:val="both"/>
        <w:rPr>
          <w:rFonts w:ascii="Arial" w:eastAsia="Calibri" w:hAnsi="Arial" w:cs="Arial"/>
          <w:sz w:val="20"/>
          <w:szCs w:val="20"/>
        </w:rPr>
      </w:pPr>
    </w:p>
    <w:p w14:paraId="080B1822" w14:textId="4C4440B1" w:rsid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t xml:space="preserve">Capacitarse en el modelo de reforma cultural que facilite el proceso del cambio del enfoque adulto céntrico al enfoque de derecho de infancia y adolescencia en los integrantes del Sistema Municipal de Protección Integral, y </w:t>
      </w:r>
    </w:p>
    <w:p w14:paraId="7172B711" w14:textId="77777777" w:rsidR="00E34EF1" w:rsidRPr="00F678AF" w:rsidRDefault="00E34EF1" w:rsidP="00E34EF1">
      <w:pPr>
        <w:contextualSpacing/>
        <w:jc w:val="both"/>
        <w:rPr>
          <w:rFonts w:ascii="Arial" w:eastAsia="Calibri" w:hAnsi="Arial" w:cs="Arial"/>
          <w:sz w:val="20"/>
          <w:szCs w:val="20"/>
        </w:rPr>
      </w:pPr>
    </w:p>
    <w:p w14:paraId="2CA98C39" w14:textId="77777777" w:rsidR="00F678AF" w:rsidRPr="00F678AF" w:rsidRDefault="00F678AF" w:rsidP="005E3C0A">
      <w:pPr>
        <w:numPr>
          <w:ilvl w:val="0"/>
          <w:numId w:val="9"/>
        </w:numPr>
        <w:contextualSpacing/>
        <w:jc w:val="both"/>
        <w:rPr>
          <w:rFonts w:ascii="Arial" w:eastAsia="Calibri" w:hAnsi="Arial" w:cs="Arial"/>
          <w:sz w:val="20"/>
          <w:szCs w:val="20"/>
        </w:rPr>
      </w:pPr>
      <w:r w:rsidRPr="00F678AF">
        <w:rPr>
          <w:rFonts w:ascii="Arial" w:eastAsia="Calibri" w:hAnsi="Arial" w:cs="Arial"/>
          <w:sz w:val="20"/>
          <w:szCs w:val="20"/>
        </w:rPr>
        <w:lastRenderedPageBreak/>
        <w:t>Las demás que se determinen en la Ley General, Estatal, su Reglamento, el presente Reglamento y las que le sean instruidas por el Sistema Municipal de Protección Integral, y/ o directamente por la persona titular de la Presidencia del mismo.</w:t>
      </w:r>
    </w:p>
    <w:p w14:paraId="0051EEBA" w14:textId="77777777" w:rsidR="00E34EF1" w:rsidRDefault="00E34EF1" w:rsidP="00E34EF1">
      <w:pPr>
        <w:jc w:val="center"/>
        <w:rPr>
          <w:rFonts w:ascii="Arial" w:eastAsia="Calibri" w:hAnsi="Arial" w:cs="Arial"/>
          <w:b/>
          <w:bCs/>
          <w:sz w:val="20"/>
          <w:szCs w:val="20"/>
        </w:rPr>
      </w:pPr>
    </w:p>
    <w:p w14:paraId="4B3AE615" w14:textId="4F7A91A3" w:rsidR="00F678AF" w:rsidRDefault="00F678AF" w:rsidP="00E34EF1">
      <w:pPr>
        <w:jc w:val="center"/>
        <w:rPr>
          <w:rFonts w:ascii="Arial" w:eastAsia="Calibri" w:hAnsi="Arial" w:cs="Arial"/>
          <w:b/>
          <w:bCs/>
          <w:sz w:val="22"/>
          <w:szCs w:val="22"/>
        </w:rPr>
      </w:pPr>
      <w:r w:rsidRPr="00F678AF">
        <w:rPr>
          <w:rFonts w:ascii="Arial" w:eastAsia="Calibri" w:hAnsi="Arial" w:cs="Arial"/>
          <w:b/>
          <w:bCs/>
          <w:sz w:val="22"/>
          <w:szCs w:val="22"/>
        </w:rPr>
        <w:t>SECCIÓN SEGUNDA</w:t>
      </w:r>
    </w:p>
    <w:p w14:paraId="1FDB552A" w14:textId="77777777" w:rsidR="00E34EF1" w:rsidRPr="00F678AF" w:rsidRDefault="00E34EF1" w:rsidP="00E34EF1">
      <w:pPr>
        <w:jc w:val="center"/>
        <w:rPr>
          <w:rFonts w:ascii="Arial" w:eastAsia="Calibri" w:hAnsi="Arial" w:cs="Arial"/>
          <w:bCs/>
          <w:sz w:val="22"/>
          <w:szCs w:val="22"/>
        </w:rPr>
      </w:pPr>
      <w:r w:rsidRPr="00F678AF">
        <w:rPr>
          <w:rFonts w:ascii="Arial" w:eastAsia="Calibri" w:hAnsi="Arial" w:cs="Arial"/>
          <w:bCs/>
          <w:sz w:val="22"/>
          <w:szCs w:val="22"/>
        </w:rPr>
        <w:t>FACULTADES DEL TITULAR DE LA SECRETARÍA EJECUTIVA</w:t>
      </w:r>
    </w:p>
    <w:p w14:paraId="2C31FAF3" w14:textId="77777777" w:rsidR="00E34EF1" w:rsidRPr="00F678AF" w:rsidRDefault="00E34EF1" w:rsidP="00E34EF1">
      <w:pPr>
        <w:jc w:val="center"/>
        <w:rPr>
          <w:rFonts w:ascii="Arial" w:eastAsia="Calibri" w:hAnsi="Arial" w:cs="Arial"/>
          <w:b/>
          <w:bCs/>
          <w:sz w:val="22"/>
          <w:szCs w:val="22"/>
        </w:rPr>
      </w:pPr>
    </w:p>
    <w:p w14:paraId="75A453F9" w14:textId="0019B11D"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22</w:t>
      </w:r>
      <w:r w:rsidRPr="00F678AF">
        <w:rPr>
          <w:rFonts w:ascii="Arial" w:eastAsia="Calibri" w:hAnsi="Arial" w:cs="Arial"/>
          <w:sz w:val="20"/>
          <w:szCs w:val="20"/>
        </w:rPr>
        <w:t xml:space="preserve">. La Secretaría Ejecutiva será nombrada en los términos de los artículos 19 y 20 de este reglamento y tendrá las siguientes facultades:  </w:t>
      </w:r>
    </w:p>
    <w:p w14:paraId="3C365FAF" w14:textId="243A7C39"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Dictar las acciones necesarias para la adecuada coordinación entre las Dependencias y Entidades competentes de la Administración Pública Municipal que deriven del presente Reglamento y demás disposiciones jurídicas aplicables; </w:t>
      </w:r>
    </w:p>
    <w:p w14:paraId="72BC6A53" w14:textId="77777777" w:rsidR="00E34EF1" w:rsidRPr="00F678AF" w:rsidRDefault="00E34EF1" w:rsidP="00E34EF1">
      <w:pPr>
        <w:contextualSpacing/>
        <w:jc w:val="both"/>
        <w:rPr>
          <w:rFonts w:ascii="Arial" w:eastAsia="Calibri" w:hAnsi="Arial" w:cs="Arial"/>
          <w:sz w:val="20"/>
          <w:szCs w:val="20"/>
        </w:rPr>
      </w:pPr>
    </w:p>
    <w:p w14:paraId="0D018987" w14:textId="309DC193"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Someter a consideración de los miembros del Sistema Municipal de Protección Integral el Programa Operativo Anual Municipal, derivado del Programa Estatal; </w:t>
      </w:r>
    </w:p>
    <w:p w14:paraId="2F17E19F" w14:textId="77777777" w:rsidR="00E34EF1" w:rsidRPr="00F678AF" w:rsidRDefault="00E34EF1" w:rsidP="00E34EF1">
      <w:pPr>
        <w:contextualSpacing/>
        <w:jc w:val="both"/>
        <w:rPr>
          <w:rFonts w:ascii="Arial" w:eastAsia="Calibri" w:hAnsi="Arial" w:cs="Arial"/>
          <w:sz w:val="20"/>
          <w:szCs w:val="20"/>
        </w:rPr>
      </w:pPr>
    </w:p>
    <w:p w14:paraId="0F05C86D" w14:textId="4DBD52D8"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Supervisar los trabajos de seguimiento y monitoreo de la ejecución del Programa Operativo Anual Municipal; </w:t>
      </w:r>
    </w:p>
    <w:p w14:paraId="73200A9F" w14:textId="77777777" w:rsidR="00E34EF1" w:rsidRPr="00F678AF" w:rsidRDefault="00E34EF1" w:rsidP="00E34EF1">
      <w:pPr>
        <w:contextualSpacing/>
        <w:jc w:val="both"/>
        <w:rPr>
          <w:rFonts w:ascii="Arial" w:eastAsia="Calibri" w:hAnsi="Arial" w:cs="Arial"/>
          <w:sz w:val="20"/>
          <w:szCs w:val="20"/>
        </w:rPr>
      </w:pPr>
    </w:p>
    <w:p w14:paraId="6BE6C2E7" w14:textId="6C867923"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Emitir el Manual de Organización y Operación del Sistema Municipal de Protección Integral, tomando en cuenta el artículo 145 de la Ley Estatal, y someterlo para su aprobación por el Sistema Municipal de Protección Integral; </w:t>
      </w:r>
    </w:p>
    <w:p w14:paraId="7DE21FFC" w14:textId="77777777" w:rsidR="00E34EF1" w:rsidRPr="00F678AF" w:rsidRDefault="00E34EF1" w:rsidP="00E34EF1">
      <w:pPr>
        <w:contextualSpacing/>
        <w:jc w:val="both"/>
        <w:rPr>
          <w:rFonts w:ascii="Arial" w:eastAsia="Calibri" w:hAnsi="Arial" w:cs="Arial"/>
          <w:sz w:val="20"/>
          <w:szCs w:val="20"/>
        </w:rPr>
      </w:pPr>
    </w:p>
    <w:p w14:paraId="4DEACDD4" w14:textId="77777777" w:rsidR="00E34EF1"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Participar en las sesiones del Sistema Municipal de Protección Integral, con voz, pero sin voto;</w:t>
      </w:r>
    </w:p>
    <w:p w14:paraId="0ED018CC" w14:textId="49188D20" w:rsidR="00F678AF" w:rsidRPr="00F678AF" w:rsidRDefault="00F678AF" w:rsidP="00E34EF1">
      <w:pPr>
        <w:contextualSpacing/>
        <w:jc w:val="both"/>
        <w:rPr>
          <w:rFonts w:ascii="Arial" w:eastAsia="Calibri" w:hAnsi="Arial" w:cs="Arial"/>
          <w:sz w:val="20"/>
          <w:szCs w:val="20"/>
        </w:rPr>
      </w:pPr>
      <w:r w:rsidRPr="00F678AF">
        <w:rPr>
          <w:rFonts w:ascii="Arial" w:eastAsia="Calibri" w:hAnsi="Arial" w:cs="Arial"/>
          <w:sz w:val="20"/>
          <w:szCs w:val="20"/>
        </w:rPr>
        <w:t xml:space="preserve"> </w:t>
      </w:r>
    </w:p>
    <w:p w14:paraId="60540DC5" w14:textId="073A50AB"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Suscribir los convenios de coordinación, colaboración y concertación con instancias públicas y privadas municipales, estatales, nacionales e internacionales; </w:t>
      </w:r>
    </w:p>
    <w:p w14:paraId="63356877" w14:textId="77777777" w:rsidR="00E34EF1" w:rsidRPr="00F678AF" w:rsidRDefault="00E34EF1" w:rsidP="00E34EF1">
      <w:pPr>
        <w:contextualSpacing/>
        <w:jc w:val="both"/>
        <w:rPr>
          <w:rFonts w:ascii="Arial" w:eastAsia="Calibri" w:hAnsi="Arial" w:cs="Arial"/>
          <w:sz w:val="20"/>
          <w:szCs w:val="20"/>
        </w:rPr>
      </w:pPr>
    </w:p>
    <w:p w14:paraId="13A1193C" w14:textId="7004CBA2"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Solicitar y atender la asesoría y el apoyo necesario a la Secretaría Ejecutiva Estatal; </w:t>
      </w:r>
    </w:p>
    <w:p w14:paraId="0304ED08" w14:textId="77777777" w:rsidR="00E34EF1" w:rsidRPr="00F678AF" w:rsidRDefault="00E34EF1" w:rsidP="00E34EF1">
      <w:pPr>
        <w:contextualSpacing/>
        <w:jc w:val="both"/>
        <w:rPr>
          <w:rFonts w:ascii="Arial" w:eastAsia="Calibri" w:hAnsi="Arial" w:cs="Arial"/>
          <w:sz w:val="20"/>
          <w:szCs w:val="20"/>
        </w:rPr>
      </w:pPr>
    </w:p>
    <w:p w14:paraId="2651BE08" w14:textId="7E3455A7"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Coadyuvar con las medidas necesarias para la adecuada articulación de la política estatal, así como el intercambio de información necesaria a efecto de dar cumplimiento con el objeto de la Ley y Reglamento Estatal; </w:t>
      </w:r>
    </w:p>
    <w:p w14:paraId="38C6DAD5" w14:textId="77777777" w:rsidR="00E34EF1" w:rsidRPr="00F678AF" w:rsidRDefault="00E34EF1" w:rsidP="00E34EF1">
      <w:pPr>
        <w:contextualSpacing/>
        <w:jc w:val="both"/>
        <w:rPr>
          <w:rFonts w:ascii="Arial" w:eastAsia="Calibri" w:hAnsi="Arial" w:cs="Arial"/>
          <w:sz w:val="20"/>
          <w:szCs w:val="20"/>
        </w:rPr>
      </w:pPr>
    </w:p>
    <w:p w14:paraId="28F40B54" w14:textId="2C1851AC"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Convocar a los integrantes del Sistema Municipal a las sesiones ordinarias cuando menos con 72 horas previas a estas; </w:t>
      </w:r>
    </w:p>
    <w:p w14:paraId="3C01F1C0" w14:textId="77777777" w:rsidR="00E34EF1" w:rsidRPr="00F678AF" w:rsidRDefault="00E34EF1" w:rsidP="00E34EF1">
      <w:pPr>
        <w:contextualSpacing/>
        <w:jc w:val="both"/>
        <w:rPr>
          <w:rFonts w:ascii="Arial" w:eastAsia="Calibri" w:hAnsi="Arial" w:cs="Arial"/>
          <w:sz w:val="20"/>
          <w:szCs w:val="20"/>
        </w:rPr>
      </w:pPr>
    </w:p>
    <w:p w14:paraId="356367DD" w14:textId="675D1253" w:rsidR="00F678AF" w:rsidRPr="004B4571" w:rsidRDefault="00F678AF" w:rsidP="004B4571">
      <w:pPr>
        <w:numPr>
          <w:ilvl w:val="0"/>
          <w:numId w:val="10"/>
        </w:numPr>
        <w:contextualSpacing/>
        <w:jc w:val="both"/>
        <w:rPr>
          <w:rFonts w:ascii="Arial" w:eastAsia="Calibri" w:hAnsi="Arial" w:cs="Arial"/>
          <w:sz w:val="20"/>
          <w:szCs w:val="20"/>
        </w:rPr>
      </w:pPr>
      <w:r w:rsidRPr="00F678AF">
        <w:rPr>
          <w:rFonts w:ascii="Arial" w:eastAsia="Calibri" w:hAnsi="Arial" w:cs="Arial"/>
          <w:sz w:val="20"/>
          <w:szCs w:val="20"/>
        </w:rPr>
        <w:t xml:space="preserve">Asistir </w:t>
      </w:r>
      <w:r w:rsidR="004B4571" w:rsidRPr="004B4571">
        <w:rPr>
          <w:rFonts w:ascii="Arial" w:eastAsia="Calibri" w:hAnsi="Arial" w:cs="Arial"/>
          <w:sz w:val="20"/>
          <w:szCs w:val="20"/>
        </w:rPr>
        <w:t>a todas las sesiones del Sistema Municipal de Protección Integral de Niñas, Niños y Adolescentes, con voz informativa y levantar las actas al término de cada una de ellas las cuales deberán ser aprobadas por quienes integren el Sistema Municipal, y con posterioridad serán signadas por la persona titular de la Presidencia y la Secretaría Ejecutiva Municipal.</w:t>
      </w:r>
      <w:r w:rsidR="004B4571">
        <w:rPr>
          <w:rFonts w:ascii="Arial" w:eastAsia="Calibri" w:hAnsi="Arial" w:cs="Arial"/>
          <w:sz w:val="20"/>
          <w:szCs w:val="20"/>
        </w:rPr>
        <w:t xml:space="preserve"> </w:t>
      </w:r>
      <w:r w:rsidR="004B4571" w:rsidRPr="004B4571">
        <w:rPr>
          <w:rFonts w:ascii="Arial" w:eastAsia="Calibri" w:hAnsi="Arial" w:cs="Arial"/>
          <w:b/>
          <w:sz w:val="16"/>
          <w:szCs w:val="16"/>
        </w:rPr>
        <w:t>(Fracción reformada por acuerdo publicado en la Gaceta Municipal de Chihuahua No. 234-I, de fecha 27 de junio de 2022).</w:t>
      </w:r>
    </w:p>
    <w:p w14:paraId="547C3C15" w14:textId="77777777" w:rsidR="00E34EF1" w:rsidRPr="00F678AF" w:rsidRDefault="00E34EF1" w:rsidP="00E34EF1">
      <w:pPr>
        <w:contextualSpacing/>
        <w:jc w:val="both"/>
        <w:rPr>
          <w:rFonts w:ascii="Arial" w:eastAsia="Calibri" w:hAnsi="Arial" w:cs="Arial"/>
          <w:sz w:val="20"/>
          <w:szCs w:val="20"/>
        </w:rPr>
      </w:pPr>
    </w:p>
    <w:p w14:paraId="419454AA" w14:textId="4E5F8216" w:rsidR="00F678AF" w:rsidRDefault="00F678AF" w:rsidP="005E3C0A">
      <w:pPr>
        <w:numPr>
          <w:ilvl w:val="0"/>
          <w:numId w:val="10"/>
        </w:numPr>
        <w:ind w:left="1077"/>
        <w:contextualSpacing/>
        <w:jc w:val="both"/>
        <w:rPr>
          <w:rFonts w:ascii="Arial" w:eastAsia="Calibri" w:hAnsi="Arial" w:cs="Arial"/>
          <w:sz w:val="20"/>
          <w:szCs w:val="20"/>
        </w:rPr>
      </w:pPr>
      <w:r w:rsidRPr="00F678AF">
        <w:rPr>
          <w:rFonts w:ascii="Arial" w:eastAsia="Calibri" w:hAnsi="Arial" w:cs="Arial"/>
          <w:sz w:val="20"/>
          <w:szCs w:val="20"/>
        </w:rPr>
        <w:t xml:space="preserve">Comprobar al inicio de cada sesión y durante las votaciones la existencia del quorum requerido; </w:t>
      </w:r>
    </w:p>
    <w:p w14:paraId="410E726A" w14:textId="5B9E1D49" w:rsidR="00E34EF1" w:rsidRDefault="00E34EF1" w:rsidP="00E34EF1">
      <w:pPr>
        <w:contextualSpacing/>
        <w:jc w:val="both"/>
        <w:rPr>
          <w:rFonts w:ascii="Arial" w:eastAsia="Calibri" w:hAnsi="Arial" w:cs="Arial"/>
          <w:sz w:val="20"/>
          <w:szCs w:val="20"/>
        </w:rPr>
      </w:pPr>
    </w:p>
    <w:p w14:paraId="7280CD41" w14:textId="2DB5B048" w:rsidR="00F678AF" w:rsidRPr="004B4571" w:rsidRDefault="004B4571" w:rsidP="004B4571">
      <w:pPr>
        <w:numPr>
          <w:ilvl w:val="0"/>
          <w:numId w:val="10"/>
        </w:numPr>
        <w:contextualSpacing/>
        <w:jc w:val="both"/>
        <w:rPr>
          <w:rFonts w:ascii="Arial" w:eastAsia="Calibri" w:hAnsi="Arial" w:cs="Arial"/>
          <w:b/>
          <w:sz w:val="16"/>
          <w:szCs w:val="16"/>
        </w:rPr>
      </w:pPr>
      <w:r w:rsidRPr="004B4571">
        <w:rPr>
          <w:rFonts w:ascii="Arial" w:eastAsia="Calibri" w:hAnsi="Arial" w:cs="Arial"/>
          <w:sz w:val="20"/>
          <w:szCs w:val="20"/>
        </w:rPr>
        <w:lastRenderedPageBreak/>
        <w:t>Someter a consideración de la persona titular de la Presidencia del Sistema Municipal de Protección Integral, los lineamientos para la integración, organización y funcionamiento de las comisiones encargadas de atender asuntos o materias específicas;</w:t>
      </w:r>
      <w:r>
        <w:rPr>
          <w:rFonts w:ascii="Arial" w:eastAsia="Calibri" w:hAnsi="Arial" w:cs="Arial"/>
          <w:sz w:val="20"/>
          <w:szCs w:val="20"/>
        </w:rPr>
        <w:t xml:space="preserve"> </w:t>
      </w:r>
      <w:r w:rsidRPr="004B4571">
        <w:rPr>
          <w:rFonts w:ascii="Arial" w:eastAsia="Calibri" w:hAnsi="Arial" w:cs="Arial"/>
          <w:b/>
          <w:sz w:val="16"/>
          <w:szCs w:val="16"/>
        </w:rPr>
        <w:t xml:space="preserve">(Fracción reformada por acuerdo publicado en la Gaceta Municipal de Chihuahua No. 234-I, de fecha 27 de junio de 2022). </w:t>
      </w:r>
    </w:p>
    <w:p w14:paraId="4FDDD786" w14:textId="77777777" w:rsidR="00E34EF1" w:rsidRPr="00F678AF" w:rsidRDefault="00E34EF1" w:rsidP="00E34EF1">
      <w:pPr>
        <w:contextualSpacing/>
        <w:jc w:val="both"/>
        <w:rPr>
          <w:rFonts w:ascii="Arial" w:eastAsia="Calibri" w:hAnsi="Arial" w:cs="Arial"/>
          <w:sz w:val="20"/>
          <w:szCs w:val="20"/>
        </w:rPr>
      </w:pPr>
    </w:p>
    <w:p w14:paraId="524F2C1A" w14:textId="7400534B" w:rsidR="00F678AF" w:rsidRDefault="004B4571" w:rsidP="004B4571">
      <w:pPr>
        <w:numPr>
          <w:ilvl w:val="0"/>
          <w:numId w:val="10"/>
        </w:numPr>
        <w:contextualSpacing/>
        <w:jc w:val="both"/>
        <w:rPr>
          <w:rFonts w:ascii="Arial" w:eastAsia="Calibri" w:hAnsi="Arial" w:cs="Arial"/>
          <w:b/>
          <w:sz w:val="16"/>
          <w:szCs w:val="16"/>
        </w:rPr>
      </w:pPr>
      <w:r w:rsidRPr="004B4571">
        <w:rPr>
          <w:rFonts w:ascii="Arial" w:eastAsia="Calibri" w:hAnsi="Arial" w:cs="Arial"/>
          <w:sz w:val="20"/>
          <w:szCs w:val="20"/>
        </w:rPr>
        <w:t>Dar lectura al contenido del orden del día, y;</w:t>
      </w:r>
      <w:r>
        <w:rPr>
          <w:rFonts w:ascii="Arial" w:eastAsia="Calibri" w:hAnsi="Arial" w:cs="Arial"/>
          <w:sz w:val="20"/>
          <w:szCs w:val="20"/>
        </w:rPr>
        <w:t xml:space="preserve"> </w:t>
      </w:r>
      <w:r w:rsidRPr="004B4571">
        <w:rPr>
          <w:rFonts w:ascii="Arial" w:eastAsia="Calibri" w:hAnsi="Arial" w:cs="Arial"/>
          <w:b/>
          <w:sz w:val="16"/>
          <w:szCs w:val="16"/>
        </w:rPr>
        <w:t>(Fracción reformada por acuerdo publicado en la Gaceta Municipal de Chihuahua No. 234-I, de fecha 27 de junio de 2022).</w:t>
      </w:r>
    </w:p>
    <w:p w14:paraId="4B885311" w14:textId="77777777" w:rsidR="00ED4164" w:rsidRDefault="00ED4164" w:rsidP="00ED4164">
      <w:pPr>
        <w:contextualSpacing/>
        <w:jc w:val="both"/>
        <w:rPr>
          <w:rFonts w:ascii="Arial" w:eastAsia="Calibri" w:hAnsi="Arial" w:cs="Arial"/>
          <w:b/>
          <w:sz w:val="16"/>
          <w:szCs w:val="16"/>
        </w:rPr>
      </w:pPr>
    </w:p>
    <w:p w14:paraId="17FA17C1" w14:textId="45556AE2" w:rsidR="00ED4164" w:rsidRPr="004B4571" w:rsidRDefault="00ED4164" w:rsidP="004B4571">
      <w:pPr>
        <w:numPr>
          <w:ilvl w:val="0"/>
          <w:numId w:val="10"/>
        </w:numPr>
        <w:contextualSpacing/>
        <w:jc w:val="both"/>
        <w:rPr>
          <w:rFonts w:ascii="Arial" w:eastAsia="Calibri" w:hAnsi="Arial" w:cs="Arial"/>
          <w:b/>
          <w:sz w:val="16"/>
          <w:szCs w:val="16"/>
        </w:rPr>
      </w:pPr>
      <w:r w:rsidRPr="00ED4164">
        <w:rPr>
          <w:rFonts w:ascii="Arial" w:eastAsia="Calibri" w:hAnsi="Arial" w:cs="Arial"/>
          <w:sz w:val="20"/>
          <w:szCs w:val="20"/>
        </w:rPr>
        <w:t>Las demás que se consideren en las Leyes General y Estatal, sus Reglamentos y el presente ordenamiento.</w:t>
      </w:r>
      <w:r>
        <w:rPr>
          <w:rFonts w:ascii="Arial" w:eastAsia="Calibri" w:hAnsi="Arial" w:cs="Arial"/>
          <w:b/>
          <w:sz w:val="16"/>
          <w:szCs w:val="16"/>
        </w:rPr>
        <w:t xml:space="preserve"> (Fracción adicionada por acuerdo publicado en la Gaceta Municipal de Chihuahua No. 234-I, de fecha 27 de junio de 2022).</w:t>
      </w:r>
    </w:p>
    <w:p w14:paraId="5576BFEC" w14:textId="77777777" w:rsidR="00E34EF1" w:rsidRDefault="00E34EF1" w:rsidP="00F678AF">
      <w:pPr>
        <w:spacing w:after="160"/>
        <w:jc w:val="center"/>
        <w:rPr>
          <w:rFonts w:ascii="Arial" w:eastAsia="Calibri" w:hAnsi="Arial" w:cs="Arial"/>
          <w:b/>
          <w:bCs/>
          <w:sz w:val="22"/>
          <w:szCs w:val="22"/>
        </w:rPr>
      </w:pPr>
    </w:p>
    <w:p w14:paraId="425BB417" w14:textId="6164073E" w:rsidR="00F678AF" w:rsidRPr="00F678AF" w:rsidRDefault="00F678AF" w:rsidP="00E34EF1">
      <w:pPr>
        <w:jc w:val="center"/>
        <w:rPr>
          <w:rFonts w:ascii="Arial" w:eastAsia="Calibri" w:hAnsi="Arial" w:cs="Arial"/>
          <w:b/>
          <w:bCs/>
          <w:sz w:val="22"/>
          <w:szCs w:val="22"/>
        </w:rPr>
      </w:pPr>
      <w:r w:rsidRPr="00F678AF">
        <w:rPr>
          <w:rFonts w:ascii="Arial" w:eastAsia="Calibri" w:hAnsi="Arial" w:cs="Arial"/>
          <w:b/>
          <w:bCs/>
          <w:sz w:val="22"/>
          <w:szCs w:val="22"/>
        </w:rPr>
        <w:t>TÍTULO TERCERO</w:t>
      </w:r>
    </w:p>
    <w:p w14:paraId="5318BD9B" w14:textId="77777777" w:rsidR="00F678AF" w:rsidRPr="00F678AF" w:rsidRDefault="00F678AF" w:rsidP="00E34EF1">
      <w:pPr>
        <w:jc w:val="center"/>
        <w:rPr>
          <w:rFonts w:ascii="Arial" w:eastAsia="Calibri" w:hAnsi="Arial" w:cs="Arial"/>
          <w:bCs/>
          <w:sz w:val="22"/>
          <w:szCs w:val="22"/>
        </w:rPr>
      </w:pPr>
      <w:r w:rsidRPr="00F678AF">
        <w:rPr>
          <w:rFonts w:ascii="Arial" w:eastAsia="Calibri" w:hAnsi="Arial" w:cs="Arial"/>
          <w:bCs/>
          <w:sz w:val="22"/>
          <w:szCs w:val="22"/>
        </w:rPr>
        <w:t>PROGRAMA OPERATIVO ANUAL SISTEMA MUNICIPAL DE PROTECCIÓN INTEGRAL</w:t>
      </w:r>
    </w:p>
    <w:p w14:paraId="599B8D68" w14:textId="77777777" w:rsidR="00E34EF1" w:rsidRDefault="00E34EF1" w:rsidP="00E34EF1">
      <w:pPr>
        <w:jc w:val="center"/>
        <w:rPr>
          <w:rFonts w:ascii="Arial" w:eastAsia="Calibri" w:hAnsi="Arial" w:cs="Arial"/>
          <w:b/>
          <w:bCs/>
          <w:sz w:val="22"/>
          <w:szCs w:val="22"/>
        </w:rPr>
      </w:pPr>
    </w:p>
    <w:p w14:paraId="772EC8AF" w14:textId="12F19987" w:rsidR="00F678AF" w:rsidRDefault="00F678AF" w:rsidP="00E34EF1">
      <w:pPr>
        <w:jc w:val="center"/>
        <w:rPr>
          <w:rFonts w:ascii="Arial" w:eastAsia="Calibri" w:hAnsi="Arial" w:cs="Arial"/>
          <w:b/>
          <w:bCs/>
          <w:sz w:val="22"/>
          <w:szCs w:val="22"/>
        </w:rPr>
      </w:pPr>
      <w:r w:rsidRPr="00F678AF">
        <w:rPr>
          <w:rFonts w:ascii="Arial" w:eastAsia="Calibri" w:hAnsi="Arial" w:cs="Arial"/>
          <w:b/>
          <w:bCs/>
          <w:sz w:val="22"/>
          <w:szCs w:val="22"/>
        </w:rPr>
        <w:t>CAPÍTULO PRIMERO</w:t>
      </w:r>
    </w:p>
    <w:p w14:paraId="2D518FF2" w14:textId="77777777" w:rsidR="00E34EF1" w:rsidRPr="00F678AF" w:rsidRDefault="00E34EF1" w:rsidP="00E34EF1">
      <w:pPr>
        <w:jc w:val="center"/>
        <w:rPr>
          <w:rFonts w:ascii="Arial" w:eastAsia="Calibri" w:hAnsi="Arial" w:cs="Arial"/>
          <w:b/>
          <w:bCs/>
          <w:sz w:val="22"/>
          <w:szCs w:val="22"/>
        </w:rPr>
      </w:pPr>
    </w:p>
    <w:p w14:paraId="4C76EB84"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23</w:t>
      </w:r>
      <w:r w:rsidRPr="00F678AF">
        <w:rPr>
          <w:rFonts w:ascii="Arial" w:eastAsia="Calibri" w:hAnsi="Arial" w:cs="Arial"/>
          <w:sz w:val="20"/>
          <w:szCs w:val="20"/>
        </w:rPr>
        <w:t xml:space="preserve">. Las Secretarías Ejecutivas Municipales elaborarán diagnósticos previos y éstos a su vez serán el resultado de procesos incluyentes y participativos en los que se recabará información, propuestas y opiniones de las dependencias y entidades y demás autoridades, así como de los sectores social y privado, sociedad civil, y de niñas, niños y adolescentes. </w:t>
      </w:r>
    </w:p>
    <w:p w14:paraId="0AB55104" w14:textId="77777777" w:rsidR="006C6674"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Los diagnósticos serán un análisis crítico del estado que guardan los derechos de las Niñas, Niños y Adolesc</w:t>
      </w:r>
      <w:r w:rsidR="006C6674">
        <w:rPr>
          <w:rFonts w:ascii="Arial" w:eastAsia="Calibri" w:hAnsi="Arial" w:cs="Arial"/>
          <w:sz w:val="20"/>
          <w:szCs w:val="20"/>
        </w:rPr>
        <w:t>entes, en el contexto Municipal.</w:t>
      </w:r>
      <w:r w:rsidRPr="00F678AF">
        <w:rPr>
          <w:rFonts w:ascii="Arial" w:eastAsia="Calibri" w:hAnsi="Arial" w:cs="Arial"/>
          <w:sz w:val="20"/>
          <w:szCs w:val="20"/>
        </w:rPr>
        <w:t xml:space="preserve"> </w:t>
      </w:r>
    </w:p>
    <w:p w14:paraId="58D5D88F" w14:textId="68F1B728"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sz w:val="20"/>
          <w:szCs w:val="20"/>
        </w:rPr>
        <w:t xml:space="preserve">Los ámbitos económico, social, demográfico e institucional y el desempeño de las políticas que se hayan implementado para superar las problemáticas en la garantía de los derechos, tanto en su gestión como en sus resultados, deberán ser tomados en cuenta para la formulación de los objetivos y metas. </w:t>
      </w:r>
    </w:p>
    <w:p w14:paraId="1EE1D0E0"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24</w:t>
      </w:r>
      <w:r w:rsidRPr="00F678AF">
        <w:rPr>
          <w:rFonts w:ascii="Arial" w:eastAsia="Calibri" w:hAnsi="Arial" w:cs="Arial"/>
          <w:sz w:val="20"/>
          <w:szCs w:val="20"/>
        </w:rPr>
        <w:t xml:space="preserve">. El Programa Operativo Anual Municipal será resultado del diagnóstico Municipal y del Manual de Organización y Operación del Sistema Estatal de Protección Integral, y habrá de ser parte del Programa Estatal de Protección. </w:t>
      </w:r>
    </w:p>
    <w:p w14:paraId="5816DC91"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25</w:t>
      </w:r>
      <w:r w:rsidRPr="00F678AF">
        <w:rPr>
          <w:rFonts w:ascii="Arial" w:eastAsia="Calibri" w:hAnsi="Arial" w:cs="Arial"/>
          <w:sz w:val="20"/>
          <w:szCs w:val="20"/>
        </w:rPr>
        <w:t xml:space="preserve">. El anteproyecto de Programa Operativo Anual Municipal debe elaborarse en base al Capítulo Segundo de la Ley de Presupuesto de Egresos, Contabilidad y Gasto Público del Estado de Chihuahua, y deberá ser aprobado por el Sistema Municipal de Protección Integral. </w:t>
      </w:r>
    </w:p>
    <w:p w14:paraId="0018938D" w14:textId="77777777" w:rsidR="00F678AF" w:rsidRPr="00F678AF" w:rsidRDefault="00F678AF" w:rsidP="00F678AF">
      <w:pPr>
        <w:spacing w:after="160"/>
        <w:rPr>
          <w:rFonts w:ascii="Arial" w:eastAsia="Calibri" w:hAnsi="Arial" w:cs="Arial"/>
          <w:b/>
          <w:bCs/>
          <w:sz w:val="22"/>
          <w:szCs w:val="22"/>
        </w:rPr>
      </w:pPr>
      <w:r w:rsidRPr="00F678AF">
        <w:rPr>
          <w:rFonts w:ascii="Arial" w:eastAsia="Calibri" w:hAnsi="Arial" w:cs="Arial"/>
          <w:b/>
          <w:bCs/>
          <w:sz w:val="20"/>
          <w:szCs w:val="20"/>
        </w:rPr>
        <w:t>Artículo 26</w:t>
      </w:r>
      <w:r w:rsidRPr="00F678AF">
        <w:rPr>
          <w:rFonts w:ascii="Arial" w:eastAsia="Calibri" w:hAnsi="Arial" w:cs="Arial"/>
          <w:sz w:val="20"/>
          <w:szCs w:val="20"/>
        </w:rPr>
        <w:t xml:space="preserve">. La Secretaría Ejecutiva Municipal podrá emitir lineamientos para asegurar que las dependencias y entidades de la Administración Pública Municipal incorporen en sus programas las líneas de acción prioritarias del Programa Operativo Anual que les correspondan y de igual manera recomendaciones para que se incorpore la perspectiva de derecho de niñas, niños y adolescentes en sus </w:t>
      </w:r>
      <w:r w:rsidRPr="00F678AF">
        <w:rPr>
          <w:rFonts w:ascii="Arial" w:eastAsia="Calibri" w:hAnsi="Arial" w:cs="Arial"/>
          <w:bCs/>
          <w:sz w:val="20"/>
          <w:szCs w:val="20"/>
        </w:rPr>
        <w:t>estrategias y líneas de acción.</w:t>
      </w:r>
    </w:p>
    <w:p w14:paraId="1EFCBB5A" w14:textId="77777777" w:rsidR="006C6674" w:rsidRDefault="006C6674" w:rsidP="00721EE7">
      <w:pPr>
        <w:rPr>
          <w:rFonts w:ascii="Arial" w:eastAsia="Calibri" w:hAnsi="Arial" w:cs="Arial"/>
          <w:b/>
          <w:bCs/>
          <w:sz w:val="22"/>
          <w:szCs w:val="22"/>
        </w:rPr>
      </w:pPr>
    </w:p>
    <w:p w14:paraId="49E138C7" w14:textId="0CA973FE" w:rsidR="00F678AF" w:rsidRPr="00F678AF" w:rsidRDefault="00F678AF" w:rsidP="00E34EF1">
      <w:pPr>
        <w:jc w:val="center"/>
        <w:rPr>
          <w:rFonts w:ascii="Arial" w:eastAsia="Calibri" w:hAnsi="Arial" w:cs="Arial"/>
          <w:b/>
          <w:bCs/>
          <w:sz w:val="22"/>
          <w:szCs w:val="22"/>
        </w:rPr>
      </w:pPr>
      <w:r w:rsidRPr="00F678AF">
        <w:rPr>
          <w:rFonts w:ascii="Arial" w:eastAsia="Calibri" w:hAnsi="Arial" w:cs="Arial"/>
          <w:b/>
          <w:bCs/>
          <w:sz w:val="22"/>
          <w:szCs w:val="22"/>
        </w:rPr>
        <w:t>TÍTULO CUARTO</w:t>
      </w:r>
    </w:p>
    <w:p w14:paraId="604BF8BE" w14:textId="77777777" w:rsidR="00F678AF" w:rsidRPr="00F678AF" w:rsidRDefault="00F678AF" w:rsidP="00E34EF1">
      <w:pPr>
        <w:jc w:val="center"/>
        <w:rPr>
          <w:rFonts w:ascii="Arial" w:eastAsia="Calibri" w:hAnsi="Arial" w:cs="Arial"/>
          <w:bCs/>
          <w:sz w:val="22"/>
          <w:szCs w:val="22"/>
        </w:rPr>
      </w:pPr>
      <w:r w:rsidRPr="00F678AF">
        <w:rPr>
          <w:rFonts w:ascii="Arial" w:eastAsia="Calibri" w:hAnsi="Arial" w:cs="Arial"/>
          <w:bCs/>
          <w:sz w:val="22"/>
          <w:szCs w:val="22"/>
        </w:rPr>
        <w:t>AUTORIDADES DE PRIMER CONTACTO</w:t>
      </w:r>
    </w:p>
    <w:p w14:paraId="42CF31F9" w14:textId="77777777" w:rsidR="00E34EF1" w:rsidRDefault="00E34EF1" w:rsidP="00E34EF1">
      <w:pPr>
        <w:jc w:val="center"/>
        <w:rPr>
          <w:rFonts w:ascii="Arial" w:eastAsia="Calibri" w:hAnsi="Arial" w:cs="Arial"/>
          <w:b/>
          <w:bCs/>
          <w:sz w:val="22"/>
          <w:szCs w:val="22"/>
        </w:rPr>
      </w:pPr>
    </w:p>
    <w:p w14:paraId="5D927F51" w14:textId="4565A862" w:rsidR="00F678AF" w:rsidRDefault="00F678AF" w:rsidP="00E34EF1">
      <w:pPr>
        <w:jc w:val="center"/>
        <w:rPr>
          <w:rFonts w:ascii="Arial" w:eastAsia="Calibri" w:hAnsi="Arial" w:cs="Arial"/>
          <w:b/>
          <w:bCs/>
          <w:sz w:val="22"/>
          <w:szCs w:val="22"/>
        </w:rPr>
      </w:pPr>
      <w:r w:rsidRPr="00F678AF">
        <w:rPr>
          <w:rFonts w:ascii="Arial" w:eastAsia="Calibri" w:hAnsi="Arial" w:cs="Arial"/>
          <w:b/>
          <w:bCs/>
          <w:sz w:val="22"/>
          <w:szCs w:val="22"/>
        </w:rPr>
        <w:t>CAPÍTULO PRIMERO</w:t>
      </w:r>
    </w:p>
    <w:p w14:paraId="67F9969C" w14:textId="77777777" w:rsidR="00E34EF1" w:rsidRPr="00F678AF" w:rsidRDefault="00E34EF1" w:rsidP="00E34EF1">
      <w:pPr>
        <w:jc w:val="center"/>
        <w:rPr>
          <w:rFonts w:ascii="Arial" w:eastAsia="Calibri" w:hAnsi="Arial" w:cs="Arial"/>
          <w:sz w:val="20"/>
          <w:szCs w:val="20"/>
        </w:rPr>
      </w:pPr>
    </w:p>
    <w:p w14:paraId="582B2EA6" w14:textId="77777777"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lastRenderedPageBreak/>
        <w:t>Artículo 27</w:t>
      </w:r>
      <w:r w:rsidRPr="00F678AF">
        <w:rPr>
          <w:rFonts w:ascii="Arial" w:eastAsia="Calibri" w:hAnsi="Arial" w:cs="Arial"/>
          <w:sz w:val="20"/>
          <w:szCs w:val="20"/>
        </w:rPr>
        <w:t xml:space="preserve">. Es obligación de la Administración Pública Municipal, es contar con un programa de atención y con un área o servidores públicos que fungirán como autoridad de primer contacto con niñas, niños o adolescentes y que serán el enlace técnico con las instancias municipales y estatales competentes. </w:t>
      </w:r>
    </w:p>
    <w:p w14:paraId="577B1840" w14:textId="20256B73" w:rsidR="00E34EF1" w:rsidRPr="00721EE7"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28</w:t>
      </w:r>
      <w:r w:rsidRPr="00F678AF">
        <w:rPr>
          <w:rFonts w:ascii="Arial" w:eastAsia="Calibri" w:hAnsi="Arial" w:cs="Arial"/>
          <w:sz w:val="20"/>
          <w:szCs w:val="20"/>
        </w:rPr>
        <w:t>. Los Enlaces Técnicos a los que se refiere este capítulo son los servidores públicos que cada integrante del Sistema Municipal de Protección Integral, nombre como responsable de participar en el cumplimiento de las obligaciones descritas en el presente Reglamento.</w:t>
      </w:r>
    </w:p>
    <w:p w14:paraId="020E8147" w14:textId="62544F82"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29</w:t>
      </w:r>
      <w:r w:rsidRPr="00F678AF">
        <w:rPr>
          <w:rFonts w:ascii="Arial" w:eastAsia="Calibri" w:hAnsi="Arial" w:cs="Arial"/>
          <w:sz w:val="20"/>
          <w:szCs w:val="20"/>
        </w:rPr>
        <w:t>. Cuando los enlaces técnicos en la operación, verificació</w:t>
      </w:r>
      <w:bookmarkStart w:id="0" w:name="_GoBack"/>
      <w:bookmarkEnd w:id="0"/>
      <w:r w:rsidRPr="00F678AF">
        <w:rPr>
          <w:rFonts w:ascii="Arial" w:eastAsia="Calibri" w:hAnsi="Arial" w:cs="Arial"/>
          <w:sz w:val="20"/>
          <w:szCs w:val="20"/>
        </w:rPr>
        <w:t>n y supervisión de las funciones y servicios que les corresponden, detecten casos de violación a los derechos contenidos en la Ley General, Estatal y demás disposiciones jurídicas aplicables, a efecto de que se dé vista a la Procuraduría de Protección o autoridad competente de forma inmediata.</w:t>
      </w:r>
    </w:p>
    <w:p w14:paraId="54246E28" w14:textId="77777777" w:rsidR="00E34EF1" w:rsidRDefault="00E34EF1" w:rsidP="00F678AF">
      <w:pPr>
        <w:spacing w:after="160"/>
        <w:jc w:val="center"/>
        <w:rPr>
          <w:rFonts w:ascii="Arial" w:eastAsia="Calibri" w:hAnsi="Arial" w:cs="Arial"/>
          <w:b/>
          <w:bCs/>
          <w:sz w:val="22"/>
          <w:szCs w:val="22"/>
        </w:rPr>
      </w:pPr>
    </w:p>
    <w:p w14:paraId="018223DD" w14:textId="5D74D762" w:rsidR="00F678AF" w:rsidRDefault="00F678AF" w:rsidP="00F678AF">
      <w:pPr>
        <w:spacing w:after="160"/>
        <w:jc w:val="center"/>
        <w:rPr>
          <w:rFonts w:ascii="Arial" w:eastAsia="Calibri" w:hAnsi="Arial" w:cs="Arial"/>
          <w:b/>
          <w:bCs/>
          <w:sz w:val="22"/>
          <w:szCs w:val="22"/>
        </w:rPr>
      </w:pPr>
      <w:r w:rsidRPr="00F678AF">
        <w:rPr>
          <w:rFonts w:ascii="Arial" w:eastAsia="Calibri" w:hAnsi="Arial" w:cs="Arial"/>
          <w:b/>
          <w:bCs/>
          <w:sz w:val="22"/>
          <w:szCs w:val="22"/>
        </w:rPr>
        <w:t>ARTÍCULOS TRANSITORIOS</w:t>
      </w:r>
    </w:p>
    <w:p w14:paraId="78A6890F" w14:textId="22079AAD"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Primero</w:t>
      </w:r>
      <w:r w:rsidRPr="00F678AF">
        <w:rPr>
          <w:rFonts w:ascii="Arial" w:eastAsia="Calibri" w:hAnsi="Arial" w:cs="Arial"/>
          <w:sz w:val="20"/>
          <w:szCs w:val="20"/>
        </w:rPr>
        <w:t>. El presente reglamento entrará en vigor al día siguiente de su publicación.</w:t>
      </w:r>
    </w:p>
    <w:p w14:paraId="27E508FE" w14:textId="1AD865B8" w:rsidR="00F678AF" w:rsidRPr="00F678AF" w:rsidRDefault="00F678AF" w:rsidP="00F678AF">
      <w:pPr>
        <w:spacing w:after="160"/>
        <w:jc w:val="both"/>
        <w:rPr>
          <w:rFonts w:ascii="Arial" w:eastAsia="Calibri" w:hAnsi="Arial" w:cs="Arial"/>
          <w:sz w:val="20"/>
          <w:szCs w:val="20"/>
        </w:rPr>
      </w:pPr>
      <w:r w:rsidRPr="00F678AF">
        <w:rPr>
          <w:rFonts w:ascii="Arial" w:eastAsia="Calibri" w:hAnsi="Arial" w:cs="Arial"/>
          <w:b/>
          <w:bCs/>
          <w:sz w:val="20"/>
          <w:szCs w:val="20"/>
        </w:rPr>
        <w:t>Artículo Segundo</w:t>
      </w:r>
      <w:r w:rsidRPr="00F678AF">
        <w:rPr>
          <w:rFonts w:ascii="Arial" w:eastAsia="Calibri" w:hAnsi="Arial" w:cs="Arial"/>
          <w:sz w:val="20"/>
          <w:szCs w:val="20"/>
        </w:rPr>
        <w:t xml:space="preserve">. Las Dependencias Municipales que tengan una relación con los niños, niñas y adolescentes, deberá adecuar sus manuales de procedimientos, lineamientos y demás aspectos necesarios para la correcta aplicación del Reglamento, dentro de los 90 días posteriores a la entrada en vigor del presente ordenamiento. </w:t>
      </w:r>
    </w:p>
    <w:p w14:paraId="0F3B47D1" w14:textId="65D2BB22" w:rsidR="00605994" w:rsidRDefault="00F678AF" w:rsidP="00F678AF">
      <w:pPr>
        <w:jc w:val="both"/>
        <w:rPr>
          <w:rFonts w:ascii="Arial" w:eastAsia="Calibri" w:hAnsi="Arial" w:cs="Arial"/>
          <w:sz w:val="20"/>
          <w:szCs w:val="20"/>
        </w:rPr>
      </w:pPr>
      <w:r w:rsidRPr="00F678AF">
        <w:rPr>
          <w:rFonts w:ascii="Arial" w:eastAsia="Calibri" w:hAnsi="Arial" w:cs="Arial"/>
          <w:b/>
          <w:bCs/>
          <w:sz w:val="20"/>
          <w:szCs w:val="20"/>
        </w:rPr>
        <w:t>Artículo Tercero</w:t>
      </w:r>
      <w:r w:rsidRPr="00F678AF">
        <w:rPr>
          <w:rFonts w:ascii="Arial" w:eastAsia="Calibri" w:hAnsi="Arial" w:cs="Arial"/>
          <w:sz w:val="20"/>
          <w:szCs w:val="20"/>
        </w:rPr>
        <w:t>. El Sistema Municipal de Protección Integral, deberá aprobar en cuanto esté en vigor dicho Reglamento su Manual de Organización y Operación del Sistema Mu</w:t>
      </w:r>
      <w:r w:rsidR="00682263">
        <w:rPr>
          <w:rFonts w:ascii="Arial" w:eastAsia="Calibri" w:hAnsi="Arial" w:cs="Arial"/>
          <w:sz w:val="20"/>
          <w:szCs w:val="20"/>
        </w:rPr>
        <w:t>nicipal de Protección Integral.</w:t>
      </w:r>
    </w:p>
    <w:p w14:paraId="405CD97C" w14:textId="77777777" w:rsidR="00D27C4B" w:rsidRDefault="00D27C4B" w:rsidP="00F678AF">
      <w:pPr>
        <w:jc w:val="both"/>
        <w:rPr>
          <w:rFonts w:ascii="Arial" w:eastAsia="Calibri" w:hAnsi="Arial" w:cs="Arial"/>
          <w:sz w:val="20"/>
          <w:szCs w:val="20"/>
        </w:rPr>
      </w:pPr>
    </w:p>
    <w:p w14:paraId="1A08FCB0" w14:textId="77777777" w:rsidR="00682263" w:rsidRDefault="00682263" w:rsidP="00F678AF">
      <w:pPr>
        <w:jc w:val="both"/>
        <w:rPr>
          <w:rFonts w:ascii="Arial" w:eastAsia="Calibri" w:hAnsi="Arial" w:cs="Arial"/>
          <w:sz w:val="20"/>
          <w:szCs w:val="20"/>
        </w:rPr>
      </w:pPr>
    </w:p>
    <w:tbl>
      <w:tblPr>
        <w:tblStyle w:val="Tablaconcuadrcula"/>
        <w:tblW w:w="0" w:type="auto"/>
        <w:tblLook w:val="04A0" w:firstRow="1" w:lastRow="0" w:firstColumn="1" w:lastColumn="0" w:noHBand="0" w:noVBand="1"/>
      </w:tblPr>
      <w:tblGrid>
        <w:gridCol w:w="4772"/>
        <w:gridCol w:w="4772"/>
      </w:tblGrid>
      <w:tr w:rsidR="00D27C4B" w:rsidRPr="00D27C4B" w14:paraId="3E319C1A" w14:textId="77777777" w:rsidTr="00D27C4B">
        <w:trPr>
          <w:tblHeader/>
        </w:trPr>
        <w:tc>
          <w:tcPr>
            <w:tcW w:w="4772" w:type="dxa"/>
            <w:vAlign w:val="center"/>
          </w:tcPr>
          <w:p w14:paraId="055A8BE6" w14:textId="77777777" w:rsidR="00D27C4B" w:rsidRPr="00D27C4B" w:rsidRDefault="00D27C4B" w:rsidP="003B3CDD">
            <w:pPr>
              <w:tabs>
                <w:tab w:val="left" w:pos="5925"/>
              </w:tabs>
              <w:jc w:val="center"/>
              <w:rPr>
                <w:rFonts w:ascii="Arial" w:hAnsi="Arial" w:cs="Arial"/>
                <w:b/>
                <w:sz w:val="20"/>
              </w:rPr>
            </w:pPr>
            <w:r w:rsidRPr="00D27C4B">
              <w:rPr>
                <w:rFonts w:ascii="Arial" w:hAnsi="Arial" w:cs="Arial"/>
                <w:b/>
                <w:sz w:val="20"/>
              </w:rPr>
              <w:t>INDICE</w:t>
            </w:r>
          </w:p>
        </w:tc>
        <w:tc>
          <w:tcPr>
            <w:tcW w:w="4772" w:type="dxa"/>
            <w:vAlign w:val="center"/>
          </w:tcPr>
          <w:p w14:paraId="7DB5B019" w14:textId="77777777" w:rsidR="00D27C4B" w:rsidRPr="00D27C4B" w:rsidRDefault="00D27C4B" w:rsidP="003B3CDD">
            <w:pPr>
              <w:tabs>
                <w:tab w:val="left" w:pos="5925"/>
              </w:tabs>
              <w:jc w:val="center"/>
              <w:rPr>
                <w:rFonts w:ascii="Arial" w:hAnsi="Arial" w:cs="Arial"/>
                <w:b/>
                <w:sz w:val="20"/>
              </w:rPr>
            </w:pPr>
            <w:r w:rsidRPr="00D27C4B">
              <w:rPr>
                <w:rFonts w:ascii="Arial" w:hAnsi="Arial" w:cs="Arial"/>
                <w:b/>
                <w:sz w:val="20"/>
              </w:rPr>
              <w:t>No. ARTÍCULO</w:t>
            </w:r>
          </w:p>
        </w:tc>
      </w:tr>
      <w:tr w:rsidR="00D27C4B" w:rsidRPr="00D27C4B" w14:paraId="3B10C6E8" w14:textId="77777777" w:rsidTr="00D27C4B">
        <w:tc>
          <w:tcPr>
            <w:tcW w:w="4772" w:type="dxa"/>
            <w:vAlign w:val="center"/>
          </w:tcPr>
          <w:p w14:paraId="103E7661"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TÍTULO PRIMERO</w:t>
            </w:r>
          </w:p>
          <w:p w14:paraId="47500E0D"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DISPOSICIONES GENERALES</w:t>
            </w:r>
          </w:p>
          <w:p w14:paraId="6537E602"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CAPÍTULO PRIMERO</w:t>
            </w:r>
          </w:p>
        </w:tc>
        <w:tc>
          <w:tcPr>
            <w:tcW w:w="4772" w:type="dxa"/>
            <w:vAlign w:val="center"/>
          </w:tcPr>
          <w:p w14:paraId="2C7FBA09"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DEL 1 AL 4</w:t>
            </w:r>
          </w:p>
        </w:tc>
      </w:tr>
      <w:tr w:rsidR="00D27C4B" w:rsidRPr="00D27C4B" w14:paraId="08E7AF6B" w14:textId="77777777" w:rsidTr="00D27C4B">
        <w:tc>
          <w:tcPr>
            <w:tcW w:w="4772" w:type="dxa"/>
            <w:vAlign w:val="center"/>
          </w:tcPr>
          <w:p w14:paraId="0DAB91BE"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CAPÍTULO SEGUNDO</w:t>
            </w:r>
          </w:p>
          <w:p w14:paraId="0A02E93D"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 LOS PRINCIPIOS RECTORES</w:t>
            </w:r>
          </w:p>
        </w:tc>
        <w:tc>
          <w:tcPr>
            <w:tcW w:w="4772" w:type="dxa"/>
            <w:vAlign w:val="center"/>
          </w:tcPr>
          <w:p w14:paraId="2CBA7A04"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DEL 5 </w:t>
            </w:r>
          </w:p>
        </w:tc>
      </w:tr>
      <w:tr w:rsidR="00D27C4B" w:rsidRPr="00D27C4B" w14:paraId="13BD8DC7" w14:textId="77777777" w:rsidTr="00D27C4B">
        <w:tc>
          <w:tcPr>
            <w:tcW w:w="4772" w:type="dxa"/>
            <w:vAlign w:val="center"/>
          </w:tcPr>
          <w:p w14:paraId="3B4145AF"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TÍTULO SEGUNDO</w:t>
            </w:r>
          </w:p>
          <w:p w14:paraId="521B0BB0"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DEL SISTEMA MUNICIPAL DE PROTECCIÓN INTEGRAL </w:t>
            </w:r>
          </w:p>
          <w:p w14:paraId="729C32DB"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CAPÍTULO PRIMERO</w:t>
            </w:r>
          </w:p>
          <w:p w14:paraId="6D57E62E"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DISPOSICIONES GENERALES </w:t>
            </w:r>
          </w:p>
          <w:p w14:paraId="60265ED5"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 xml:space="preserve">SECCIÓN PRIMERA </w:t>
            </w:r>
          </w:p>
        </w:tc>
        <w:tc>
          <w:tcPr>
            <w:tcW w:w="4772" w:type="dxa"/>
            <w:vAlign w:val="center"/>
          </w:tcPr>
          <w:p w14:paraId="3B10EF6A"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DEL 6 AL 8</w:t>
            </w:r>
          </w:p>
        </w:tc>
      </w:tr>
      <w:tr w:rsidR="00D27C4B" w:rsidRPr="00D27C4B" w14:paraId="67317AAF" w14:textId="77777777" w:rsidTr="00D27C4B">
        <w:tc>
          <w:tcPr>
            <w:tcW w:w="4772" w:type="dxa"/>
            <w:vAlign w:val="center"/>
          </w:tcPr>
          <w:p w14:paraId="69F4BDB8"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SECCIÓN SEGUNDA</w:t>
            </w:r>
          </w:p>
          <w:p w14:paraId="6D1F1F0C"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INTEGRACIÓN, ORGANIZACIÓN Y FUNCIONAMIENTO DEL SISTEMA MUNICIPAL DE PROTECCIÓN INTEGRAL </w:t>
            </w:r>
          </w:p>
        </w:tc>
        <w:tc>
          <w:tcPr>
            <w:tcW w:w="4772" w:type="dxa"/>
            <w:vAlign w:val="center"/>
          </w:tcPr>
          <w:p w14:paraId="5DF6FC14"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DEL 9 AL 19</w:t>
            </w:r>
          </w:p>
        </w:tc>
      </w:tr>
      <w:tr w:rsidR="00D27C4B" w:rsidRPr="00D27C4B" w14:paraId="67F70EB6" w14:textId="77777777" w:rsidTr="00D27C4B">
        <w:tc>
          <w:tcPr>
            <w:tcW w:w="4772" w:type="dxa"/>
            <w:vAlign w:val="center"/>
          </w:tcPr>
          <w:p w14:paraId="703C693B"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CAPÍTULO SEGUNDO</w:t>
            </w:r>
          </w:p>
          <w:p w14:paraId="589DFE95"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DE LA SECRETARÍA EJECUTIVA DEL SISTEMA MUNICIPAL DE PROTECCIÓN INTEGRAL </w:t>
            </w:r>
          </w:p>
          <w:p w14:paraId="403C8799"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CAPÍTULO SEGUNDO</w:t>
            </w:r>
          </w:p>
          <w:p w14:paraId="6D2AE0E1"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DE LAS FACULTADES DE LA SECRETARÍA EJECUTIVA </w:t>
            </w:r>
          </w:p>
          <w:p w14:paraId="210211F3"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 xml:space="preserve">SECCIÓN PRIMERA </w:t>
            </w:r>
          </w:p>
        </w:tc>
        <w:tc>
          <w:tcPr>
            <w:tcW w:w="4772" w:type="dxa"/>
            <w:vAlign w:val="center"/>
          </w:tcPr>
          <w:p w14:paraId="677754A4"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DEL 20 AL 21</w:t>
            </w:r>
          </w:p>
        </w:tc>
      </w:tr>
      <w:tr w:rsidR="00D27C4B" w:rsidRPr="00D27C4B" w14:paraId="669A6554" w14:textId="77777777" w:rsidTr="00D27C4B">
        <w:tc>
          <w:tcPr>
            <w:tcW w:w="4772" w:type="dxa"/>
            <w:vAlign w:val="center"/>
          </w:tcPr>
          <w:p w14:paraId="0BFC54FB"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lastRenderedPageBreak/>
              <w:t xml:space="preserve">SECCIÓN SEGUNDA </w:t>
            </w:r>
          </w:p>
          <w:p w14:paraId="6A54D422"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FACULTADES DEL TITULAR DE LA SECRETARÍA EJECUTIVA </w:t>
            </w:r>
          </w:p>
        </w:tc>
        <w:tc>
          <w:tcPr>
            <w:tcW w:w="4772" w:type="dxa"/>
            <w:vAlign w:val="center"/>
          </w:tcPr>
          <w:p w14:paraId="535B09F9"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DEL 22 </w:t>
            </w:r>
          </w:p>
        </w:tc>
      </w:tr>
      <w:tr w:rsidR="00D27C4B" w:rsidRPr="00D27C4B" w14:paraId="18980BCF" w14:textId="77777777" w:rsidTr="00D27C4B">
        <w:tc>
          <w:tcPr>
            <w:tcW w:w="4772" w:type="dxa"/>
            <w:vAlign w:val="center"/>
          </w:tcPr>
          <w:p w14:paraId="4C2E397B"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TÍTULO TERCERO</w:t>
            </w:r>
          </w:p>
          <w:p w14:paraId="24600817" w14:textId="77777777" w:rsidR="00D27C4B" w:rsidRPr="00D27C4B" w:rsidRDefault="00D27C4B" w:rsidP="003B3CDD">
            <w:pPr>
              <w:tabs>
                <w:tab w:val="left" w:pos="5925"/>
              </w:tabs>
              <w:rPr>
                <w:rFonts w:ascii="Arial" w:hAnsi="Arial" w:cs="Arial"/>
                <w:sz w:val="20"/>
              </w:rPr>
            </w:pPr>
            <w:r w:rsidRPr="00D27C4B">
              <w:rPr>
                <w:rFonts w:ascii="Arial" w:hAnsi="Arial" w:cs="Arial"/>
                <w:sz w:val="20"/>
              </w:rPr>
              <w:t xml:space="preserve">PROGRAMA OPERATIVO ANUAL SISTEMA MUNICIPAL DE PROTECCIÓN INTEGRAL </w:t>
            </w:r>
          </w:p>
          <w:p w14:paraId="13231D1F"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CAPÍTULO PRIMERO</w:t>
            </w:r>
          </w:p>
        </w:tc>
        <w:tc>
          <w:tcPr>
            <w:tcW w:w="4772" w:type="dxa"/>
            <w:vAlign w:val="center"/>
          </w:tcPr>
          <w:p w14:paraId="4520DBAB"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DEL 23 AL 26</w:t>
            </w:r>
          </w:p>
        </w:tc>
      </w:tr>
      <w:tr w:rsidR="00D27C4B" w:rsidRPr="00D27C4B" w14:paraId="1512D732" w14:textId="77777777" w:rsidTr="00D27C4B">
        <w:tc>
          <w:tcPr>
            <w:tcW w:w="4772" w:type="dxa"/>
            <w:vAlign w:val="center"/>
          </w:tcPr>
          <w:p w14:paraId="1C09D221"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 xml:space="preserve">TÍTULO CUARTO </w:t>
            </w:r>
          </w:p>
          <w:p w14:paraId="3FCEEBDE" w14:textId="77777777" w:rsidR="00D27C4B" w:rsidRPr="00D27C4B" w:rsidRDefault="00D27C4B" w:rsidP="003B3CDD">
            <w:pPr>
              <w:tabs>
                <w:tab w:val="left" w:pos="5925"/>
              </w:tabs>
              <w:rPr>
                <w:rFonts w:ascii="Arial" w:hAnsi="Arial" w:cs="Arial"/>
                <w:sz w:val="20"/>
              </w:rPr>
            </w:pPr>
            <w:r w:rsidRPr="00D27C4B">
              <w:rPr>
                <w:rFonts w:ascii="Arial" w:hAnsi="Arial" w:cs="Arial"/>
                <w:sz w:val="20"/>
              </w:rPr>
              <w:t>AUTORIDADES DE PRIMER CONTACTO</w:t>
            </w:r>
          </w:p>
          <w:p w14:paraId="003B801D"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CAPÍTULO PRIMERO</w:t>
            </w:r>
          </w:p>
        </w:tc>
        <w:tc>
          <w:tcPr>
            <w:tcW w:w="4772" w:type="dxa"/>
            <w:vAlign w:val="center"/>
          </w:tcPr>
          <w:p w14:paraId="05AE918F"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DEL 27 AL 29</w:t>
            </w:r>
          </w:p>
        </w:tc>
      </w:tr>
      <w:tr w:rsidR="00D27C4B" w:rsidRPr="00D27C4B" w14:paraId="63189018" w14:textId="77777777" w:rsidTr="00D27C4B">
        <w:tc>
          <w:tcPr>
            <w:tcW w:w="4772" w:type="dxa"/>
            <w:vAlign w:val="center"/>
          </w:tcPr>
          <w:p w14:paraId="0ED65C84" w14:textId="77777777" w:rsidR="00D27C4B" w:rsidRPr="00D27C4B" w:rsidRDefault="00D27C4B" w:rsidP="003B3CDD">
            <w:pPr>
              <w:tabs>
                <w:tab w:val="left" w:pos="5925"/>
              </w:tabs>
              <w:rPr>
                <w:rFonts w:ascii="Arial" w:hAnsi="Arial" w:cs="Arial"/>
                <w:b/>
                <w:sz w:val="20"/>
              </w:rPr>
            </w:pPr>
            <w:r w:rsidRPr="00D27C4B">
              <w:rPr>
                <w:rFonts w:ascii="Arial" w:hAnsi="Arial" w:cs="Arial"/>
                <w:b/>
                <w:sz w:val="20"/>
              </w:rPr>
              <w:t xml:space="preserve">ARTICULOS TRANSITORIOS </w:t>
            </w:r>
          </w:p>
          <w:p w14:paraId="50A7DBDA" w14:textId="77777777" w:rsidR="00D27C4B" w:rsidRPr="00D27C4B" w:rsidRDefault="00D27C4B" w:rsidP="003B3CDD">
            <w:pPr>
              <w:tabs>
                <w:tab w:val="left" w:pos="5925"/>
              </w:tabs>
              <w:rPr>
                <w:rFonts w:ascii="Arial" w:hAnsi="Arial" w:cs="Arial"/>
                <w:sz w:val="20"/>
              </w:rPr>
            </w:pPr>
          </w:p>
        </w:tc>
        <w:tc>
          <w:tcPr>
            <w:tcW w:w="4772" w:type="dxa"/>
            <w:vAlign w:val="center"/>
          </w:tcPr>
          <w:p w14:paraId="52AA1C9D" w14:textId="77777777" w:rsidR="00D27C4B" w:rsidRPr="00D27C4B" w:rsidRDefault="00D27C4B" w:rsidP="003B3CDD">
            <w:pPr>
              <w:tabs>
                <w:tab w:val="left" w:pos="5925"/>
              </w:tabs>
              <w:rPr>
                <w:rFonts w:ascii="Arial" w:hAnsi="Arial" w:cs="Arial"/>
                <w:sz w:val="20"/>
              </w:rPr>
            </w:pPr>
            <w:r w:rsidRPr="00D27C4B">
              <w:rPr>
                <w:rFonts w:ascii="Arial" w:hAnsi="Arial" w:cs="Arial"/>
                <w:sz w:val="20"/>
              </w:rPr>
              <w:t>DELPRIMERO AL TERCERO</w:t>
            </w:r>
          </w:p>
        </w:tc>
      </w:tr>
    </w:tbl>
    <w:p w14:paraId="60620754" w14:textId="77777777" w:rsidR="00682263" w:rsidRPr="00605994" w:rsidRDefault="00682263" w:rsidP="00F678AF">
      <w:pPr>
        <w:jc w:val="both"/>
        <w:rPr>
          <w:rFonts w:ascii="Arial" w:hAnsi="Arial" w:cs="Arial"/>
          <w:sz w:val="20"/>
          <w:szCs w:val="20"/>
        </w:rPr>
      </w:pPr>
    </w:p>
    <w:sectPr w:rsidR="00682263" w:rsidRPr="00605994" w:rsidSect="0076105A">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1802D1" w14:textId="77777777" w:rsidR="005D1B8A" w:rsidRDefault="005D1B8A" w:rsidP="00CA13DD">
      <w:r>
        <w:separator/>
      </w:r>
    </w:p>
  </w:endnote>
  <w:endnote w:type="continuationSeparator" w:id="0">
    <w:p w14:paraId="269A62F8" w14:textId="77777777" w:rsidR="005D1B8A" w:rsidRDefault="005D1B8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6549066"/>
      <w:docPartObj>
        <w:docPartGallery w:val="Page Numbers (Bottom of Page)"/>
        <w:docPartUnique/>
      </w:docPartObj>
    </w:sdtPr>
    <w:sdtEndPr/>
    <w:sdtContent>
      <w:sdt>
        <w:sdtPr>
          <w:id w:val="1728636285"/>
          <w:docPartObj>
            <w:docPartGallery w:val="Page Numbers (Top of Page)"/>
            <w:docPartUnique/>
          </w:docPartObj>
        </w:sdtPr>
        <w:sdtEndPr/>
        <w:sdtContent>
          <w:p w14:paraId="32D4F435" w14:textId="3C38A580" w:rsidR="00682263" w:rsidRDefault="00682263">
            <w:pPr>
              <w:pStyle w:val="Piedepgina"/>
              <w:jc w:val="center"/>
            </w:pPr>
            <w:r>
              <w:rPr>
                <w:lang w:val="es-ES"/>
              </w:rPr>
              <w:t xml:space="preserve">Página </w:t>
            </w:r>
            <w:r>
              <w:rPr>
                <w:b/>
                <w:bCs/>
              </w:rPr>
              <w:fldChar w:fldCharType="begin"/>
            </w:r>
            <w:r>
              <w:rPr>
                <w:b/>
                <w:bCs/>
              </w:rPr>
              <w:instrText>PAGE</w:instrText>
            </w:r>
            <w:r>
              <w:rPr>
                <w:b/>
                <w:bCs/>
              </w:rPr>
              <w:fldChar w:fldCharType="separate"/>
            </w:r>
            <w:r w:rsidR="00721EE7">
              <w:rPr>
                <w:b/>
                <w:bCs/>
                <w:noProof/>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721EE7">
              <w:rPr>
                <w:b/>
                <w:bCs/>
                <w:noProof/>
              </w:rPr>
              <w:t>15</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A3B6FB" w14:textId="77777777" w:rsidR="005D1B8A" w:rsidRDefault="005D1B8A" w:rsidP="00CA13DD">
      <w:r>
        <w:separator/>
      </w:r>
    </w:p>
  </w:footnote>
  <w:footnote w:type="continuationSeparator" w:id="0">
    <w:p w14:paraId="064EA2E3" w14:textId="77777777" w:rsidR="005D1B8A" w:rsidRDefault="005D1B8A"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1E5261" w:rsidRDefault="005D1B8A">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AD471" w14:textId="3449E68C" w:rsidR="009B6FAF" w:rsidRDefault="00F1284F"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B9BD4E6">
              <wp:simplePos x="0" y="0"/>
              <wp:positionH relativeFrom="column">
                <wp:posOffset>-262255</wp:posOffset>
              </wp:positionH>
              <wp:positionV relativeFrom="page">
                <wp:posOffset>724535</wp:posOffset>
              </wp:positionV>
              <wp:extent cx="1924050" cy="612140"/>
              <wp:effectExtent l="0" t="0" r="0" b="0"/>
              <wp:wrapThrough wrapText="bothSides">
                <wp:wrapPolygon edited="0">
                  <wp:start x="0" y="0"/>
                  <wp:lineTo x="0" y="20838"/>
                  <wp:lineTo x="21386" y="20838"/>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12140"/>
                      </a:xfrm>
                      <a:prstGeom prst="rect">
                        <a:avLst/>
                      </a:prstGeom>
                      <a:solidFill>
                        <a:srgbClr val="FFFFFF"/>
                      </a:solidFill>
                      <a:ln w="9525">
                        <a:noFill/>
                        <a:miter lim="800000"/>
                        <a:headEnd/>
                        <a:tailEnd/>
                      </a:ln>
                    </wps:spPr>
                    <wps:txbx>
                      <w:txbxContent>
                        <w:p w14:paraId="4AD96214" w14:textId="79799047" w:rsidR="00682263" w:rsidRDefault="00682263" w:rsidP="004B2D81">
                          <w:pPr>
                            <w:rPr>
                              <w:rFonts w:ascii="Arial" w:hAnsi="Arial" w:cs="Arial"/>
                              <w:sz w:val="16"/>
                              <w:szCs w:val="16"/>
                              <w:lang w:val="es-ES"/>
                            </w:rPr>
                          </w:pPr>
                          <w:r>
                            <w:rPr>
                              <w:rFonts w:ascii="Arial" w:hAnsi="Arial" w:cs="Arial"/>
                              <w:sz w:val="16"/>
                              <w:szCs w:val="16"/>
                              <w:lang w:val="es-ES"/>
                            </w:rPr>
                            <w:t>H. Ayuntamiento de Chihuahua</w:t>
                          </w:r>
                        </w:p>
                        <w:p w14:paraId="7DA4357D" w14:textId="15CC016E" w:rsidR="004B2D81" w:rsidRPr="00F1284F" w:rsidRDefault="004B2D81" w:rsidP="004B2D81">
                          <w:pPr>
                            <w:rPr>
                              <w:rFonts w:ascii="Arial" w:hAnsi="Arial" w:cs="Arial"/>
                              <w:sz w:val="16"/>
                              <w:szCs w:val="16"/>
                              <w:lang w:val="es-ES"/>
                            </w:rPr>
                          </w:pPr>
                          <w:r w:rsidRPr="00F1284F">
                            <w:rPr>
                              <w:rFonts w:ascii="Arial" w:hAnsi="Arial" w:cs="Arial"/>
                              <w:sz w:val="16"/>
                              <w:szCs w:val="16"/>
                              <w:lang w:val="es-ES"/>
                            </w:rPr>
                            <w:t>Secretar</w:t>
                          </w:r>
                          <w:r w:rsidR="0076105A">
                            <w:rPr>
                              <w:rFonts w:ascii="Arial" w:hAnsi="Arial" w:cs="Arial"/>
                              <w:sz w:val="16"/>
                              <w:szCs w:val="16"/>
                              <w:lang w:val="es-ES"/>
                            </w:rPr>
                            <w:t xml:space="preserve">ía del H. Ayuntamiento </w:t>
                          </w:r>
                          <w:r w:rsidR="00F8080A" w:rsidRPr="00F1284F">
                            <w:rPr>
                              <w:rFonts w:ascii="Arial" w:hAnsi="Arial" w:cs="Arial"/>
                              <w:sz w:val="16"/>
                              <w:szCs w:val="16"/>
                              <w:lang w:val="es-ES"/>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65pt;margin-top:57.05pt;width:151.5pt;height:48.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" stroked="f">
              <v:textbox>
                <w:txbxContent>
                  <w:p w14:paraId="4AD96214" w14:textId="79799047" w:rsidR="00682263" w:rsidRDefault="00682263" w:rsidP="004B2D81">
                    <w:pPr>
                      <w:rPr>
                        <w:rFonts w:ascii="Arial" w:hAnsi="Arial" w:cs="Arial"/>
                        <w:sz w:val="16"/>
                        <w:szCs w:val="16"/>
                        <w:lang w:val="es-ES"/>
                      </w:rPr>
                    </w:pPr>
                    <w:r>
                      <w:rPr>
                        <w:rFonts w:ascii="Arial" w:hAnsi="Arial" w:cs="Arial"/>
                        <w:sz w:val="16"/>
                        <w:szCs w:val="16"/>
                        <w:lang w:val="es-ES"/>
                      </w:rPr>
                      <w:t>H. Ayuntamiento de Chihuahua</w:t>
                    </w:r>
                  </w:p>
                  <w:p w14:paraId="7DA4357D" w14:textId="15CC016E" w:rsidR="004B2D81" w:rsidRPr="00F1284F" w:rsidRDefault="004B2D81" w:rsidP="004B2D81">
                    <w:pPr>
                      <w:rPr>
                        <w:rFonts w:ascii="Arial" w:hAnsi="Arial" w:cs="Arial"/>
                        <w:sz w:val="16"/>
                        <w:szCs w:val="16"/>
                        <w:lang w:val="es-ES"/>
                      </w:rPr>
                    </w:pPr>
                    <w:r w:rsidRPr="00F1284F">
                      <w:rPr>
                        <w:rFonts w:ascii="Arial" w:hAnsi="Arial" w:cs="Arial"/>
                        <w:sz w:val="16"/>
                        <w:szCs w:val="16"/>
                        <w:lang w:val="es-ES"/>
                      </w:rPr>
                      <w:t>Secretar</w:t>
                    </w:r>
                    <w:r w:rsidR="0076105A">
                      <w:rPr>
                        <w:rFonts w:ascii="Arial" w:hAnsi="Arial" w:cs="Arial"/>
                        <w:sz w:val="16"/>
                        <w:szCs w:val="16"/>
                        <w:lang w:val="es-ES"/>
                      </w:rPr>
                      <w:t xml:space="preserve">ía del H. Ayuntamiento </w:t>
                    </w:r>
                    <w:r w:rsidR="00F8080A" w:rsidRPr="00F1284F">
                      <w:rPr>
                        <w:rFonts w:ascii="Arial" w:hAnsi="Arial" w:cs="Arial"/>
                        <w:sz w:val="16"/>
                        <w:szCs w:val="16"/>
                        <w:lang w:val="es-ES"/>
                      </w:rPr>
                      <w:t>Subdirección de Normatividad 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3F9E3823">
              <wp:simplePos x="0" y="0"/>
              <wp:positionH relativeFrom="column">
                <wp:posOffset>4300220</wp:posOffset>
              </wp:positionH>
              <wp:positionV relativeFrom="page">
                <wp:posOffset>752475</wp:posOffset>
              </wp:positionV>
              <wp:extent cx="2240280" cy="504825"/>
              <wp:effectExtent l="0" t="0" r="7620" b="9525"/>
              <wp:wrapThrough wrapText="bothSides">
                <wp:wrapPolygon edited="0">
                  <wp:start x="0" y="0"/>
                  <wp:lineTo x="0" y="21192"/>
                  <wp:lineTo x="21490" y="21192"/>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04825"/>
                      </a:xfrm>
                      <a:prstGeom prst="rect">
                        <a:avLst/>
                      </a:prstGeom>
                      <a:solidFill>
                        <a:srgbClr val="FFFFFF"/>
                      </a:solidFill>
                      <a:ln w="9525">
                        <a:noFill/>
                        <a:miter lim="800000"/>
                        <a:headEnd/>
                        <a:tailEnd/>
                      </a:ln>
                    </wps:spPr>
                    <wps:txbx>
                      <w:txbxContent>
                        <w:p w14:paraId="441722A6" w14:textId="4BE4F837" w:rsidR="00F1284F" w:rsidRPr="00F1284F" w:rsidRDefault="00682263" w:rsidP="00F3290F">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del Sistema de Protección Integral de Niñas, Niños y Adolescentes del Municipio d</w:t>
                          </w:r>
                          <w:r w:rsidR="00F1284F" w:rsidRPr="00F1284F">
                            <w:rPr>
                              <w:rFonts w:ascii="Arial" w:eastAsia="Calibri" w:hAnsi="Arial" w:cs="Arial"/>
                              <w:sz w:val="16"/>
                              <w:szCs w:val="16"/>
                              <w:lang w:val="es-ES"/>
                            </w:rPr>
                            <w:t>e Chihuahua</w:t>
                          </w:r>
                        </w:p>
                        <w:p w14:paraId="7E550187" w14:textId="449A343F" w:rsidR="009B6FAF" w:rsidRPr="004B2D81" w:rsidRDefault="009B6FAF" w:rsidP="0076105A">
                          <w:pPr>
                            <w:jc w:val="both"/>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9.25pt;width:176.4pt;height:39.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" stroked="f">
              <v:textbox>
                <w:txbxContent>
                  <w:p w14:paraId="441722A6" w14:textId="4BE4F837" w:rsidR="00F1284F" w:rsidRPr="00F1284F" w:rsidRDefault="00682263" w:rsidP="00F3290F">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del Sistema de Protección Integral de Niñas, Niños y Adolescentes del Municipio d</w:t>
                    </w:r>
                    <w:r w:rsidR="00F1284F" w:rsidRPr="00F1284F">
                      <w:rPr>
                        <w:rFonts w:ascii="Arial" w:eastAsia="Calibri" w:hAnsi="Arial" w:cs="Arial"/>
                        <w:sz w:val="16"/>
                        <w:szCs w:val="16"/>
                        <w:lang w:val="es-ES"/>
                      </w:rPr>
                      <w:t>e Chihuahua</w:t>
                    </w:r>
                  </w:p>
                  <w:p w14:paraId="7E550187" w14:textId="449A343F" w:rsidR="009B6FAF" w:rsidRPr="004B2D81" w:rsidRDefault="009B6FAF" w:rsidP="0076105A">
                    <w:pPr>
                      <w:jc w:val="both"/>
                      <w:rPr>
                        <w:rFonts w:ascii="Arial" w:hAnsi="Arial" w:cs="Arial"/>
                        <w:sz w:val="20"/>
                        <w:szCs w:val="20"/>
                        <w:lang w:val="es-ES"/>
                      </w:rPr>
                    </w:pPr>
                  </w:p>
                </w:txbxContent>
              </v:textbox>
              <w10:wrap type="through" anchory="page"/>
            </v:shape>
          </w:pict>
        </mc:Fallback>
      </mc:AlternateContent>
    </w:r>
    <w:r w:rsidR="005D1B8A">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1E5261" w:rsidRDefault="005D1B8A">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D41AD"/>
    <w:multiLevelType w:val="hybridMultilevel"/>
    <w:tmpl w:val="E334E606"/>
    <w:lvl w:ilvl="0" w:tplc="074E82E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A2049D"/>
    <w:multiLevelType w:val="hybridMultilevel"/>
    <w:tmpl w:val="C6A403DE"/>
    <w:lvl w:ilvl="0" w:tplc="CC38212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3F978A9"/>
    <w:multiLevelType w:val="hybridMultilevel"/>
    <w:tmpl w:val="5A34D3E6"/>
    <w:lvl w:ilvl="0" w:tplc="DF28C5E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1717AAE"/>
    <w:multiLevelType w:val="hybridMultilevel"/>
    <w:tmpl w:val="2594EE20"/>
    <w:lvl w:ilvl="0" w:tplc="7DD26EBC">
      <w:start w:val="1"/>
      <w:numFmt w:val="upperRoman"/>
      <w:lvlText w:val="%1."/>
      <w:lvlJc w:val="left"/>
      <w:pPr>
        <w:ind w:left="1080" w:hanging="720"/>
      </w:pPr>
      <w:rPr>
        <w:rFonts w:hint="default"/>
        <w:b w:val="0"/>
        <w:bCs w:val="0"/>
      </w:rPr>
    </w:lvl>
    <w:lvl w:ilvl="1" w:tplc="0430E9B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396768"/>
    <w:multiLevelType w:val="hybridMultilevel"/>
    <w:tmpl w:val="DBBC3A16"/>
    <w:lvl w:ilvl="0" w:tplc="DBA2696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45A1F08"/>
    <w:multiLevelType w:val="hybridMultilevel"/>
    <w:tmpl w:val="AC8CEF66"/>
    <w:lvl w:ilvl="0" w:tplc="DC543676">
      <w:start w:val="1"/>
      <w:numFmt w:val="upperRoman"/>
      <w:lvlText w:val="%1."/>
      <w:lvlJc w:val="left"/>
      <w:pPr>
        <w:ind w:left="1080" w:hanging="720"/>
      </w:pPr>
      <w:rPr>
        <w:rFonts w:hint="default"/>
        <w:b w:val="0"/>
        <w:bCs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C9C6B0D"/>
    <w:multiLevelType w:val="hybridMultilevel"/>
    <w:tmpl w:val="A372D7A8"/>
    <w:lvl w:ilvl="0" w:tplc="DE7614F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0CF0567"/>
    <w:multiLevelType w:val="hybridMultilevel"/>
    <w:tmpl w:val="F4342E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8D757EF"/>
    <w:multiLevelType w:val="hybridMultilevel"/>
    <w:tmpl w:val="38548078"/>
    <w:lvl w:ilvl="0" w:tplc="E1367F1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70024015"/>
    <w:multiLevelType w:val="hybridMultilevel"/>
    <w:tmpl w:val="4B7C5930"/>
    <w:lvl w:ilvl="0" w:tplc="DE5898AA">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7CEA7DD2"/>
    <w:multiLevelType w:val="hybridMultilevel"/>
    <w:tmpl w:val="617E9A12"/>
    <w:lvl w:ilvl="0" w:tplc="2C0C55FE">
      <w:start w:val="1"/>
      <w:numFmt w:val="lowerLetter"/>
      <w:lvlText w:val="%1)"/>
      <w:lvlJc w:val="left"/>
      <w:pPr>
        <w:ind w:left="1287" w:hanging="360"/>
      </w:pPr>
      <w:rPr>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nsid w:val="7D4A41AD"/>
    <w:multiLevelType w:val="hybridMultilevel"/>
    <w:tmpl w:val="A03A6EDC"/>
    <w:lvl w:ilvl="0" w:tplc="6B5C1F9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9"/>
  </w:num>
  <w:num w:numId="3">
    <w:abstractNumId w:val="0"/>
  </w:num>
  <w:num w:numId="4">
    <w:abstractNumId w:val="6"/>
  </w:num>
  <w:num w:numId="5">
    <w:abstractNumId w:val="11"/>
  </w:num>
  <w:num w:numId="6">
    <w:abstractNumId w:val="3"/>
  </w:num>
  <w:num w:numId="7">
    <w:abstractNumId w:val="2"/>
  </w:num>
  <w:num w:numId="8">
    <w:abstractNumId w:val="8"/>
  </w:num>
  <w:num w:numId="9">
    <w:abstractNumId w:val="4"/>
  </w:num>
  <w:num w:numId="10">
    <w:abstractNumId w:val="5"/>
  </w:num>
  <w:num w:numId="11">
    <w:abstractNumId w:val="10"/>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255E"/>
    <w:rsid w:val="0028420D"/>
    <w:rsid w:val="002B5786"/>
    <w:rsid w:val="002D0F23"/>
    <w:rsid w:val="002E4D1B"/>
    <w:rsid w:val="003479EA"/>
    <w:rsid w:val="0037067E"/>
    <w:rsid w:val="00393EE8"/>
    <w:rsid w:val="003D29B3"/>
    <w:rsid w:val="003D52AB"/>
    <w:rsid w:val="004123B4"/>
    <w:rsid w:val="00425951"/>
    <w:rsid w:val="0045070A"/>
    <w:rsid w:val="004527A1"/>
    <w:rsid w:val="004B2D81"/>
    <w:rsid w:val="004B4571"/>
    <w:rsid w:val="004C0F50"/>
    <w:rsid w:val="004C7173"/>
    <w:rsid w:val="004D3546"/>
    <w:rsid w:val="004E72C4"/>
    <w:rsid w:val="004F3E0D"/>
    <w:rsid w:val="00516FAB"/>
    <w:rsid w:val="005341F0"/>
    <w:rsid w:val="00555B04"/>
    <w:rsid w:val="0056111D"/>
    <w:rsid w:val="00565054"/>
    <w:rsid w:val="00570EE2"/>
    <w:rsid w:val="00571F7E"/>
    <w:rsid w:val="00575782"/>
    <w:rsid w:val="005839E6"/>
    <w:rsid w:val="0058524D"/>
    <w:rsid w:val="005B5D4D"/>
    <w:rsid w:val="005B72B3"/>
    <w:rsid w:val="005B7304"/>
    <w:rsid w:val="005C4BEB"/>
    <w:rsid w:val="005D1B8A"/>
    <w:rsid w:val="005E3C0A"/>
    <w:rsid w:val="005F7AAD"/>
    <w:rsid w:val="00605994"/>
    <w:rsid w:val="00610E7F"/>
    <w:rsid w:val="00613FDE"/>
    <w:rsid w:val="00624883"/>
    <w:rsid w:val="00624C4C"/>
    <w:rsid w:val="00634BB2"/>
    <w:rsid w:val="006425AE"/>
    <w:rsid w:val="00657CC7"/>
    <w:rsid w:val="00662D8B"/>
    <w:rsid w:val="00675FDC"/>
    <w:rsid w:val="00682263"/>
    <w:rsid w:val="006A0509"/>
    <w:rsid w:val="006B4846"/>
    <w:rsid w:val="006B7599"/>
    <w:rsid w:val="006C6674"/>
    <w:rsid w:val="006F0D50"/>
    <w:rsid w:val="00700060"/>
    <w:rsid w:val="007053DD"/>
    <w:rsid w:val="00721EE7"/>
    <w:rsid w:val="007423F0"/>
    <w:rsid w:val="0076105A"/>
    <w:rsid w:val="0076183F"/>
    <w:rsid w:val="00764EFA"/>
    <w:rsid w:val="0076536E"/>
    <w:rsid w:val="00772CBE"/>
    <w:rsid w:val="00796359"/>
    <w:rsid w:val="007A5399"/>
    <w:rsid w:val="007B63FC"/>
    <w:rsid w:val="007B662D"/>
    <w:rsid w:val="007E7B14"/>
    <w:rsid w:val="007F33C0"/>
    <w:rsid w:val="00803FF7"/>
    <w:rsid w:val="00815CF7"/>
    <w:rsid w:val="00816779"/>
    <w:rsid w:val="0082797E"/>
    <w:rsid w:val="00834E65"/>
    <w:rsid w:val="008435B9"/>
    <w:rsid w:val="00872109"/>
    <w:rsid w:val="00876DAE"/>
    <w:rsid w:val="008960B8"/>
    <w:rsid w:val="008A13C8"/>
    <w:rsid w:val="008A187F"/>
    <w:rsid w:val="008A20F8"/>
    <w:rsid w:val="008A7A0D"/>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24C07"/>
    <w:rsid w:val="00A31D38"/>
    <w:rsid w:val="00A37486"/>
    <w:rsid w:val="00A55E77"/>
    <w:rsid w:val="00A76FF7"/>
    <w:rsid w:val="00A81604"/>
    <w:rsid w:val="00A91A7F"/>
    <w:rsid w:val="00AA74C5"/>
    <w:rsid w:val="00AB557C"/>
    <w:rsid w:val="00AC1A99"/>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27C4B"/>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34DB2"/>
    <w:rsid w:val="00E34EF1"/>
    <w:rsid w:val="00EA4010"/>
    <w:rsid w:val="00EB327B"/>
    <w:rsid w:val="00ED4164"/>
    <w:rsid w:val="00EE4BE3"/>
    <w:rsid w:val="00EE68AA"/>
    <w:rsid w:val="00EE7AF7"/>
    <w:rsid w:val="00F0116F"/>
    <w:rsid w:val="00F02033"/>
    <w:rsid w:val="00F1284F"/>
    <w:rsid w:val="00F16FFE"/>
    <w:rsid w:val="00F21DBB"/>
    <w:rsid w:val="00F27789"/>
    <w:rsid w:val="00F3290F"/>
    <w:rsid w:val="00F32C25"/>
    <w:rsid w:val="00F51513"/>
    <w:rsid w:val="00F555AE"/>
    <w:rsid w:val="00F678AF"/>
    <w:rsid w:val="00F71587"/>
    <w:rsid w:val="00F77B12"/>
    <w:rsid w:val="00F8080A"/>
    <w:rsid w:val="00F915B5"/>
    <w:rsid w:val="00F91C87"/>
    <w:rsid w:val="00FC0BC8"/>
    <w:rsid w:val="00FD0C0C"/>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29FF3BD9-6D3F-4CC1-BBBA-E4F80449F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D27C4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5594</Words>
  <Characters>30767</Characters>
  <Application>Microsoft Office Word</Application>
  <DocSecurity>0</DocSecurity>
  <Lines>256</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Ana Imelda Jurado Muñoz</cp:lastModifiedBy>
  <cp:revision>2</cp:revision>
  <cp:lastPrinted>2022-03-07T22:12:00Z</cp:lastPrinted>
  <dcterms:created xsi:type="dcterms:W3CDTF">2022-08-30T16:40:00Z</dcterms:created>
  <dcterms:modified xsi:type="dcterms:W3CDTF">2022-08-30T16:40:00Z</dcterms:modified>
</cp:coreProperties>
</file>