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2F0DF" w14:textId="235C68B0" w:rsidR="00D15ED6" w:rsidRDefault="00622B1B">
      <w:r>
        <w:t xml:space="preserve">   </w:t>
      </w:r>
    </w:p>
    <w:p w14:paraId="58237444" w14:textId="62FF078C" w:rsidR="00D15ED6" w:rsidRDefault="0066149B">
      <w:r w:rsidRPr="003E0AFF">
        <w:rPr>
          <w:rFonts w:cs="Arial"/>
          <w:noProof/>
          <w:sz w:val="20"/>
          <w:szCs w:val="20"/>
          <w:lang w:eastAsia="es-MX"/>
        </w:rPr>
        <mc:AlternateContent>
          <mc:Choice Requires="wps">
            <w:drawing>
              <wp:anchor distT="0" distB="0" distL="114300" distR="114300" simplePos="0" relativeHeight="251659264" behindDoc="0" locked="0" layoutInCell="1" allowOverlap="1" wp14:anchorId="1C78FCE3" wp14:editId="3FE86178">
                <wp:simplePos x="0" y="0"/>
                <wp:positionH relativeFrom="margin">
                  <wp:posOffset>3343275</wp:posOffset>
                </wp:positionH>
                <wp:positionV relativeFrom="paragraph">
                  <wp:posOffset>8890</wp:posOffset>
                </wp:positionV>
                <wp:extent cx="2514600" cy="809625"/>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2514600" cy="809625"/>
                        </a:xfrm>
                        <a:prstGeom prst="rect">
                          <a:avLst/>
                        </a:prstGeom>
                        <a:noFill/>
                        <a:ln w="6350">
                          <a:noFill/>
                        </a:ln>
                        <a:effectLst/>
                      </wps:spPr>
                      <wps:txbx>
                        <w:txbxContent>
                          <w:p w14:paraId="345970D9" w14:textId="77777777" w:rsidR="0066149B" w:rsidRPr="0043286C" w:rsidRDefault="0066149B" w:rsidP="0066149B">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664B1629" w14:textId="77777777" w:rsidR="0066149B" w:rsidRPr="0043286C" w:rsidRDefault="0066149B" w:rsidP="0066149B">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699E2139" w14:textId="0E8FD4D0" w:rsidR="0066149B" w:rsidRPr="00410775" w:rsidRDefault="0066149B" w:rsidP="0066149B">
                            <w:pPr>
                              <w:jc w:val="right"/>
                              <w:rPr>
                                <w:rFonts w:cs="Arial"/>
                                <w:b/>
                                <w:sz w:val="16"/>
                                <w:szCs w:val="16"/>
                              </w:rPr>
                            </w:pPr>
                            <w:r>
                              <w:rPr>
                                <w:rFonts w:cs="Arial"/>
                                <w:b/>
                                <w:sz w:val="16"/>
                                <w:szCs w:val="16"/>
                              </w:rPr>
                              <w:t>FECHA:</w:t>
                            </w:r>
                            <w:r w:rsidR="003177CF">
                              <w:rPr>
                                <w:rFonts w:cs="Arial"/>
                                <w:b/>
                                <w:sz w:val="16"/>
                                <w:szCs w:val="16"/>
                              </w:rPr>
                              <w:t>06 ENERO 2025</w:t>
                            </w:r>
                          </w:p>
                          <w:p w14:paraId="726D6AFC" w14:textId="25829490" w:rsidR="0066149B" w:rsidRDefault="0066149B" w:rsidP="0066149B">
                            <w:pPr>
                              <w:jc w:val="right"/>
                            </w:pPr>
                            <w:r w:rsidRPr="00E604E8">
                              <w:rPr>
                                <w:rFonts w:cs="Arial"/>
                                <w:b/>
                                <w:sz w:val="16"/>
                                <w:szCs w:val="16"/>
                              </w:rPr>
                              <w:t>NO. DE OFICIO: OM/SRH/</w:t>
                            </w:r>
                            <w:r w:rsidR="003177CF">
                              <w:rPr>
                                <w:rFonts w:cs="Arial"/>
                                <w:b/>
                                <w:sz w:val="16"/>
                                <w:szCs w:val="16"/>
                              </w:rPr>
                              <w:t>0009</w:t>
                            </w:r>
                            <w:r>
                              <w:rPr>
                                <w:rFonts w:cs="Arial"/>
                                <w:b/>
                                <w:sz w:val="16"/>
                                <w:szCs w:val="16"/>
                              </w:rPr>
                              <w:t>/202</w:t>
                            </w:r>
                            <w:r w:rsidR="003177CF">
                              <w:rPr>
                                <w:rFonts w:cs="Arial"/>
                                <w:b/>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78FCE3" id="_x0000_t202" coordsize="21600,21600" o:spt="202" path="m,l,21600r21600,l21600,xe">
                <v:stroke joinstyle="miter"/>
                <v:path gradientshapeok="t" o:connecttype="rect"/>
              </v:shapetype>
              <v:shape id="Cuadro de texto 1" o:spid="_x0000_s1026" type="#_x0000_t202" style="position:absolute;margin-left:263.25pt;margin-top:.7pt;width:198pt;height:6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" filled="f" stroked="f" strokeweight=".5pt">
                <v:textbox>
                  <w:txbxContent>
                    <w:p w14:paraId="345970D9" w14:textId="77777777" w:rsidR="0066149B" w:rsidRPr="0043286C" w:rsidRDefault="0066149B" w:rsidP="0066149B">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664B1629" w14:textId="77777777" w:rsidR="0066149B" w:rsidRPr="0043286C" w:rsidRDefault="0066149B" w:rsidP="0066149B">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699E2139" w14:textId="0E8FD4D0" w:rsidR="0066149B" w:rsidRPr="00410775" w:rsidRDefault="0066149B" w:rsidP="0066149B">
                      <w:pPr>
                        <w:jc w:val="right"/>
                        <w:rPr>
                          <w:rFonts w:cs="Arial"/>
                          <w:b/>
                          <w:sz w:val="16"/>
                          <w:szCs w:val="16"/>
                        </w:rPr>
                      </w:pPr>
                      <w:r>
                        <w:rPr>
                          <w:rFonts w:cs="Arial"/>
                          <w:b/>
                          <w:sz w:val="16"/>
                          <w:szCs w:val="16"/>
                        </w:rPr>
                        <w:t>FECHA:</w:t>
                      </w:r>
                      <w:r w:rsidR="003177CF">
                        <w:rPr>
                          <w:rFonts w:cs="Arial"/>
                          <w:b/>
                          <w:sz w:val="16"/>
                          <w:szCs w:val="16"/>
                        </w:rPr>
                        <w:t>06 ENERO 2025</w:t>
                      </w:r>
                    </w:p>
                    <w:p w14:paraId="726D6AFC" w14:textId="25829490" w:rsidR="0066149B" w:rsidRDefault="0066149B" w:rsidP="0066149B">
                      <w:pPr>
                        <w:jc w:val="right"/>
                      </w:pPr>
                      <w:r w:rsidRPr="00E604E8">
                        <w:rPr>
                          <w:rFonts w:cs="Arial"/>
                          <w:b/>
                          <w:sz w:val="16"/>
                          <w:szCs w:val="16"/>
                        </w:rPr>
                        <w:t>NO. DE OFICIO: OM/SRH/</w:t>
                      </w:r>
                      <w:r w:rsidR="003177CF">
                        <w:rPr>
                          <w:rFonts w:cs="Arial"/>
                          <w:b/>
                          <w:sz w:val="16"/>
                          <w:szCs w:val="16"/>
                        </w:rPr>
                        <w:t>0009</w:t>
                      </w:r>
                      <w:r>
                        <w:rPr>
                          <w:rFonts w:cs="Arial"/>
                          <w:b/>
                          <w:sz w:val="16"/>
                          <w:szCs w:val="16"/>
                        </w:rPr>
                        <w:t>/202</w:t>
                      </w:r>
                      <w:r w:rsidR="003177CF">
                        <w:rPr>
                          <w:rFonts w:cs="Arial"/>
                          <w:b/>
                          <w:sz w:val="16"/>
                          <w:szCs w:val="16"/>
                        </w:rPr>
                        <w:t>5</w:t>
                      </w:r>
                    </w:p>
                  </w:txbxContent>
                </v:textbox>
                <w10:wrap anchorx="margin"/>
              </v:shape>
            </w:pict>
          </mc:Fallback>
        </mc:AlternateContent>
      </w:r>
    </w:p>
    <w:p w14:paraId="4B0BD571" w14:textId="3A1C1930" w:rsidR="00D15ED6" w:rsidRDefault="00D15ED6"/>
    <w:p w14:paraId="5DC7DEEC" w14:textId="77777777" w:rsidR="00C03F31" w:rsidRDefault="00C03F31" w:rsidP="00D15ED6">
      <w:pPr>
        <w:rPr>
          <w:b/>
        </w:rPr>
      </w:pPr>
    </w:p>
    <w:p w14:paraId="3BF81897" w14:textId="77777777" w:rsidR="00987574" w:rsidRDefault="00987574" w:rsidP="00473B86">
      <w:pPr>
        <w:rPr>
          <w:rFonts w:ascii="Amelia Oblicua Light" w:eastAsiaTheme="minorEastAsia" w:hAnsi="Amelia Oblicua Light" w:cstheme="minorHAnsi"/>
          <w:b/>
          <w:sz w:val="20"/>
          <w:lang w:val="es-ES_tradnl" w:eastAsia="es-ES"/>
        </w:rPr>
      </w:pPr>
    </w:p>
    <w:p w14:paraId="02A77F74" w14:textId="77777777" w:rsidR="00987574" w:rsidRDefault="00987574" w:rsidP="00473B86">
      <w:pPr>
        <w:rPr>
          <w:rFonts w:ascii="Amelia Oblicua Light" w:eastAsiaTheme="minorEastAsia" w:hAnsi="Amelia Oblicua Light" w:cstheme="minorHAnsi"/>
          <w:b/>
          <w:sz w:val="20"/>
          <w:lang w:val="es-ES_tradnl" w:eastAsia="es-ES"/>
        </w:rPr>
      </w:pPr>
    </w:p>
    <w:p w14:paraId="6B72F733" w14:textId="77777777" w:rsidR="00987574" w:rsidRDefault="00987574" w:rsidP="00473B86">
      <w:pPr>
        <w:rPr>
          <w:rFonts w:ascii="Amelia Oblicua Light" w:eastAsiaTheme="minorEastAsia" w:hAnsi="Amelia Oblicua Light" w:cstheme="minorHAnsi"/>
          <w:b/>
          <w:sz w:val="20"/>
          <w:lang w:val="es-ES_tradnl" w:eastAsia="es-ES"/>
        </w:rPr>
      </w:pPr>
    </w:p>
    <w:p w14:paraId="75E111EF" w14:textId="6ED1388A" w:rsidR="00473B86" w:rsidRPr="008C0B59" w:rsidRDefault="00987574" w:rsidP="00473B86">
      <w:pPr>
        <w:rPr>
          <w:rFonts w:ascii="Amelia Oblicua Light" w:eastAsiaTheme="minorEastAsia" w:hAnsi="Amelia Oblicua Light" w:cstheme="minorHAnsi"/>
          <w:sz w:val="20"/>
          <w:lang w:val="es-ES_tradnl" w:eastAsia="es-ES"/>
        </w:rPr>
      </w:pPr>
      <w:r>
        <w:rPr>
          <w:rFonts w:ascii="Amelia Oblicua Light" w:eastAsiaTheme="minorEastAsia" w:hAnsi="Amelia Oblicua Light" w:cstheme="minorHAnsi"/>
          <w:b/>
          <w:sz w:val="20"/>
          <w:lang w:val="es-ES_tradnl" w:eastAsia="es-ES"/>
        </w:rPr>
        <w:t>MTRA. MARTHA ALICIA GÓMEZ GONZÁLEZ</w:t>
      </w:r>
    </w:p>
    <w:p w14:paraId="205B2C92" w14:textId="54F5EFBF" w:rsidR="00473B86" w:rsidRPr="00987574" w:rsidRDefault="00473B86" w:rsidP="00473B86">
      <w:pPr>
        <w:rPr>
          <w:rFonts w:asciiTheme="majorHAnsi" w:hAnsiTheme="majorHAnsi" w:cstheme="majorHAnsi"/>
          <w:b/>
          <w:bCs/>
          <w:i/>
          <w:iCs/>
          <w:sz w:val="28"/>
          <w:szCs w:val="28"/>
          <w:lang w:val="es-ES"/>
        </w:rPr>
      </w:pPr>
      <w:r w:rsidRPr="008C0B59">
        <w:rPr>
          <w:rFonts w:ascii="Amelia Oblicua Light" w:eastAsiaTheme="minorEastAsia" w:hAnsi="Amelia Oblicua Light" w:cstheme="minorHAnsi"/>
          <w:b/>
          <w:sz w:val="20"/>
          <w:lang w:val="es-ES_tradnl" w:eastAsia="es-ES"/>
        </w:rPr>
        <w:t>COORDINACION DE CONTROL Y PROCEDIMIENTOS ADMINISTRATIVOS</w:t>
      </w:r>
    </w:p>
    <w:p w14:paraId="64C9923C" w14:textId="77777777" w:rsidR="00473B86" w:rsidRPr="008C0B59" w:rsidRDefault="00473B86" w:rsidP="00473B86">
      <w:pPr>
        <w:jc w:val="both"/>
        <w:rPr>
          <w:rFonts w:ascii="Amelia Oblicua Light" w:eastAsiaTheme="minorEastAsia" w:hAnsi="Amelia Oblicua Light" w:cstheme="minorHAnsi"/>
          <w:b/>
          <w:sz w:val="20"/>
          <w:lang w:val="es-ES_tradnl" w:eastAsia="es-ES"/>
        </w:rPr>
      </w:pPr>
      <w:r w:rsidRPr="008C0B59">
        <w:rPr>
          <w:rFonts w:ascii="Amelia Oblicua Light" w:eastAsiaTheme="minorEastAsia" w:hAnsi="Amelia Oblicua Light" w:cstheme="minorHAnsi"/>
          <w:b/>
          <w:sz w:val="20"/>
          <w:lang w:val="es-ES_tradnl" w:eastAsia="es-ES"/>
        </w:rPr>
        <w:t>PRESENTE:</w:t>
      </w:r>
    </w:p>
    <w:p w14:paraId="23FC06A7" w14:textId="77777777" w:rsidR="00473B86" w:rsidRPr="00A25491" w:rsidRDefault="00473B86" w:rsidP="00473B86">
      <w:pPr>
        <w:jc w:val="both"/>
        <w:rPr>
          <w:rStyle w:val="nfasissutil"/>
          <w:rFonts w:ascii="Amelia Oblicua" w:hAnsi="Amelia Oblicua" w:cs="Arial"/>
          <w:i w:val="0"/>
          <w:sz w:val="20"/>
        </w:rPr>
      </w:pPr>
      <w:r w:rsidRPr="008C0B59">
        <w:rPr>
          <w:rStyle w:val="nfasissutil"/>
          <w:rFonts w:ascii="Amelia Oblicua" w:hAnsi="Amelia Oblicua" w:cs="Arial"/>
          <w:sz w:val="20"/>
        </w:rPr>
        <w:t xml:space="preserve">Por medio del presente me permito enviar un cordial saludo, así mismo, hago de su conocimiento que con el fin de dar cumplimiento con la publicación de la </w:t>
      </w:r>
      <w:r w:rsidRPr="008C0B59">
        <w:rPr>
          <w:rStyle w:val="nfasissutil"/>
          <w:rFonts w:ascii="Amelia Oblicua" w:hAnsi="Amelia Oblicua" w:cs="Arial"/>
          <w:b/>
          <w:sz w:val="20"/>
        </w:rPr>
        <w:t xml:space="preserve">Herramienta CIMTRA </w:t>
      </w:r>
      <w:r>
        <w:rPr>
          <w:rStyle w:val="nfasissutil"/>
          <w:rFonts w:ascii="Amelia Oblicua" w:hAnsi="Amelia Oblicua" w:cs="Arial"/>
          <w:b/>
          <w:sz w:val="20"/>
        </w:rPr>
        <w:t>5</w:t>
      </w:r>
      <w:r w:rsidRPr="008C0B59">
        <w:rPr>
          <w:rStyle w:val="nfasissutil"/>
          <w:rFonts w:ascii="Amelia Oblicua" w:hAnsi="Amelia Oblicua" w:cs="Arial"/>
          <w:b/>
          <w:sz w:val="20"/>
        </w:rPr>
        <w:t xml:space="preserve">, </w:t>
      </w:r>
      <w:r w:rsidRPr="008C0B59">
        <w:rPr>
          <w:rStyle w:val="nfasissutil"/>
          <w:rFonts w:ascii="Amelia Oblicua" w:hAnsi="Amelia Oblicua" w:cs="Arial"/>
          <w:sz w:val="20"/>
        </w:rPr>
        <w:t>relativa al “</w:t>
      </w:r>
      <w:r>
        <w:rPr>
          <w:rStyle w:val="nfasissutil"/>
          <w:rFonts w:ascii="Amelia Oblicua" w:hAnsi="Amelia Oblicua" w:cs="Arial"/>
          <w:sz w:val="20"/>
        </w:rPr>
        <w:t>Gasto realizado por concepto de pago de asesorías al gobierno municipal</w:t>
      </w:r>
      <w:r w:rsidRPr="008C0B59">
        <w:rPr>
          <w:rStyle w:val="nfasissutil"/>
          <w:rFonts w:ascii="Amelia Oblicua" w:hAnsi="Amelia Oblicua" w:cs="Arial"/>
          <w:sz w:val="20"/>
        </w:rPr>
        <w:t xml:space="preserve">”, es necesario realizar la carga de documentos </w:t>
      </w:r>
      <w:r>
        <w:rPr>
          <w:rStyle w:val="nfasissutil"/>
          <w:rFonts w:ascii="Amelia Oblicua" w:hAnsi="Amelia Oblicua" w:cs="Arial"/>
          <w:sz w:val="20"/>
        </w:rPr>
        <w:t xml:space="preserve">respecto </w:t>
      </w:r>
      <w:r w:rsidRPr="005B30E1">
        <w:rPr>
          <w:rStyle w:val="nfasissutil"/>
          <w:rFonts w:ascii="Amelia Oblicua" w:hAnsi="Amelia Oblicua" w:cs="Arial"/>
          <w:sz w:val="20"/>
        </w:rPr>
        <w:t>a informes o reportes de las asesorías</w:t>
      </w:r>
      <w:r>
        <w:rPr>
          <w:rStyle w:val="nfasissutil"/>
          <w:rFonts w:ascii="Amelia Oblicua" w:hAnsi="Amelia Oblicua" w:cs="Arial"/>
          <w:sz w:val="20"/>
        </w:rPr>
        <w:t xml:space="preserve"> </w:t>
      </w:r>
      <w:r w:rsidRPr="008C0B59">
        <w:rPr>
          <w:rStyle w:val="nfasissutil"/>
          <w:rFonts w:ascii="Amelia Oblicua" w:hAnsi="Amelia Oblicua" w:cs="Arial"/>
          <w:sz w:val="20"/>
        </w:rPr>
        <w:t>que contienen datos considerados personales de conformidad con el artículo 11 fracción VIII de la Ley de Protección de Datos Personales del Estado de Chihuahua que a la letra dice:</w:t>
      </w:r>
    </w:p>
    <w:p w14:paraId="1697FC01" w14:textId="77777777" w:rsidR="00473B86" w:rsidRPr="008C0B59" w:rsidRDefault="00473B86" w:rsidP="00473B86">
      <w:pPr>
        <w:ind w:left="993" w:right="1183"/>
        <w:jc w:val="both"/>
        <w:rPr>
          <w:rStyle w:val="nfasissutil"/>
          <w:rFonts w:ascii="Amelia Oblicua" w:hAnsi="Amelia Oblicua" w:cs="Arial"/>
          <w:sz w:val="18"/>
        </w:rPr>
      </w:pPr>
      <w:r w:rsidRPr="008C0B59">
        <w:rPr>
          <w:rStyle w:val="nfasissutil"/>
          <w:rFonts w:ascii="Amelia Oblicua" w:hAnsi="Amelia Oblicua" w:cs="Arial"/>
          <w:sz w:val="18"/>
        </w:rPr>
        <w:t>“Artículo 11. Para los efectos de la presente Ley, se entiende por:</w:t>
      </w:r>
    </w:p>
    <w:p w14:paraId="5FAB62D7" w14:textId="77777777" w:rsidR="00473B86" w:rsidRPr="008C0B59" w:rsidRDefault="00473B86" w:rsidP="00473B86">
      <w:pPr>
        <w:ind w:left="285" w:right="1183" w:firstLine="708"/>
        <w:jc w:val="both"/>
        <w:rPr>
          <w:rStyle w:val="nfasissutil"/>
          <w:rFonts w:ascii="Amelia Oblicua" w:hAnsi="Amelia Oblicua" w:cs="Arial"/>
          <w:sz w:val="18"/>
        </w:rPr>
      </w:pPr>
      <w:r w:rsidRPr="008C0B59">
        <w:rPr>
          <w:rStyle w:val="nfasissutil"/>
          <w:rFonts w:ascii="Amelia Oblicua" w:hAnsi="Amelia Oblicua" w:cs="Arial"/>
          <w:sz w:val="18"/>
        </w:rPr>
        <w:t>…</w:t>
      </w:r>
    </w:p>
    <w:p w14:paraId="4CFBBFF3" w14:textId="77777777" w:rsidR="00473B86" w:rsidRPr="008C0B59" w:rsidRDefault="00473B86" w:rsidP="00473B86">
      <w:pPr>
        <w:ind w:left="993" w:right="1183"/>
        <w:jc w:val="both"/>
        <w:rPr>
          <w:rStyle w:val="nfasissutil"/>
          <w:rFonts w:ascii="Amelia Oblicua" w:hAnsi="Amelia Oblicua" w:cs="Arial"/>
          <w:sz w:val="18"/>
        </w:rPr>
      </w:pPr>
      <w:r w:rsidRPr="008C0B59">
        <w:rPr>
          <w:rStyle w:val="nfasissutil"/>
          <w:rFonts w:ascii="Amelia Oblicua" w:hAnsi="Amelia Oblicua" w:cs="Arial"/>
          <w:sz w:val="18"/>
        </w:rPr>
        <w:t xml:space="preserve">VIII. Datos Personales: Cualquier información que se manifieste en forma numérica, alfabética, alfanumérica, gráfica, fotográfica, acústica, o en cualquier otro formato, concerniente a una persona física identificada o identificable. </w:t>
      </w:r>
    </w:p>
    <w:p w14:paraId="70FFB20E" w14:textId="77777777" w:rsidR="00473B86" w:rsidRPr="008C0B59" w:rsidRDefault="00473B86" w:rsidP="00473B86">
      <w:pPr>
        <w:ind w:left="993" w:right="1183"/>
        <w:jc w:val="both"/>
        <w:rPr>
          <w:rStyle w:val="nfasissutil"/>
          <w:rFonts w:ascii="Amelia Oblicua" w:hAnsi="Amelia Oblicua" w:cs="Arial"/>
          <w:sz w:val="18"/>
        </w:rPr>
      </w:pPr>
      <w:r w:rsidRPr="008C0B59">
        <w:rPr>
          <w:rStyle w:val="nfasissutil"/>
          <w:rFonts w:ascii="Amelia Oblicua" w:hAnsi="Amelia Oblicua" w:cs="Arial"/>
          <w:sz w:val="18"/>
        </w:rPr>
        <w:t>Se considera que una persona es identificable cuando su identidad pueda determinarse directa o indirectamente a través de cualquier información.”</w:t>
      </w:r>
    </w:p>
    <w:p w14:paraId="1C5EA8B1" w14:textId="77777777" w:rsidR="00473B86" w:rsidRPr="008C0B59" w:rsidRDefault="00473B86" w:rsidP="00473B86">
      <w:pPr>
        <w:jc w:val="both"/>
        <w:rPr>
          <w:rFonts w:ascii="Amelia Oblicua" w:hAnsi="Amelia Oblicua" w:cs="Arial"/>
          <w:sz w:val="20"/>
        </w:rPr>
      </w:pPr>
      <w:r w:rsidRPr="008C0B59">
        <w:rPr>
          <w:rFonts w:ascii="Amelia Oblicua" w:hAnsi="Amelia Oblicua" w:cs="Arial"/>
          <w:sz w:val="20"/>
        </w:rPr>
        <w:t xml:space="preserve">De la revisión de la información localizada en los archivos de esta Subdirección de Recursos Humanos, en virtud de las facultades conferidas </w:t>
      </w:r>
      <w:r w:rsidRPr="008C0B59">
        <w:rPr>
          <w:rFonts w:ascii="Amelia Oblicua" w:hAnsi="Amelia Oblicua" w:cs="Arial"/>
          <w:i/>
          <w:sz w:val="20"/>
        </w:rPr>
        <w:t>para integrar, mantener y controlar los expedientes del personal</w:t>
      </w:r>
      <w:r w:rsidRPr="008C0B59">
        <w:rPr>
          <w:rFonts w:ascii="Amelia Oblicua" w:hAnsi="Amelia Oblicua" w:cs="Arial"/>
          <w:sz w:val="20"/>
        </w:rPr>
        <w:t>, así como las demás funciones indicadas en las disposiciones legales correspondientes y aquellas conferidas expresamente por la Oficial Mayor, establecidas en el artículo 46 fracción V del Reglamento Interior del Municipio de Chihuahua, con fundamento en los artículos 60, 109, 112, 116, 117 fracción III, 118, 122 y 128 de la Ley de Transparencia y Acceso a la Información Pública del Estado de Chihuahua, así como en los Lineamientos Generales en Materia de Clasificación y Desclasificación de la Información, así como la para Elaboración de Versiones Públicas, se considera necesario generar versiones públicas de los informes contenidos en los siguientes documentos:</w:t>
      </w:r>
    </w:p>
    <w:p w14:paraId="651B675B" w14:textId="77777777" w:rsidR="001C4190" w:rsidRPr="00DD2C3F" w:rsidRDefault="001C4190" w:rsidP="001C4190">
      <w:pPr>
        <w:rPr>
          <w:rFonts w:ascii="Amelia Oblicua" w:hAnsi="Amelia Oblicua" w:cs="Arial"/>
        </w:rPr>
      </w:pPr>
    </w:p>
    <w:p w14:paraId="4CFAACCA" w14:textId="77777777" w:rsidR="00473B86" w:rsidRPr="00732066" w:rsidRDefault="00473B86" w:rsidP="00473B86">
      <w:pPr>
        <w:jc w:val="both"/>
        <w:rPr>
          <w:rFonts w:ascii="Amelia Oblicua" w:hAnsi="Amelia Oblicua" w:cs="Arial"/>
          <w:sz w:val="12"/>
          <w:szCs w:val="10"/>
        </w:rPr>
      </w:pPr>
    </w:p>
    <w:tbl>
      <w:tblPr>
        <w:tblStyle w:val="Tablaconcuadrcula"/>
        <w:tblW w:w="8970" w:type="dxa"/>
        <w:tblInd w:w="0" w:type="dxa"/>
        <w:tblLook w:val="04A0" w:firstRow="1" w:lastRow="0" w:firstColumn="1" w:lastColumn="0" w:noHBand="0" w:noVBand="1"/>
      </w:tblPr>
      <w:tblGrid>
        <w:gridCol w:w="441"/>
        <w:gridCol w:w="3949"/>
        <w:gridCol w:w="4580"/>
      </w:tblGrid>
      <w:tr w:rsidR="00473B86" w:rsidRPr="00031D00" w14:paraId="3604640C" w14:textId="77777777" w:rsidTr="00D72570">
        <w:trPr>
          <w:tblHeader/>
        </w:trPr>
        <w:tc>
          <w:tcPr>
            <w:tcW w:w="441" w:type="dxa"/>
            <w:shd w:val="clear" w:color="auto" w:fill="D9D9D9" w:themeFill="background1" w:themeFillShade="D9"/>
          </w:tcPr>
          <w:p w14:paraId="47C3A437" w14:textId="77777777" w:rsidR="00473B86" w:rsidRPr="00031D00" w:rsidRDefault="00473B86" w:rsidP="00D72570">
            <w:pPr>
              <w:jc w:val="center"/>
              <w:rPr>
                <w:rFonts w:ascii="Amelia Oblicua" w:hAnsi="Amelia Oblicua" w:cs="Arial"/>
                <w:b/>
                <w:sz w:val="18"/>
                <w:szCs w:val="16"/>
              </w:rPr>
            </w:pPr>
            <w:r w:rsidRPr="00031D00">
              <w:rPr>
                <w:rFonts w:ascii="Amelia Oblicua" w:hAnsi="Amelia Oblicua" w:cs="Arial"/>
                <w:b/>
                <w:sz w:val="18"/>
                <w:szCs w:val="16"/>
              </w:rPr>
              <w:t>#</w:t>
            </w:r>
          </w:p>
        </w:tc>
        <w:tc>
          <w:tcPr>
            <w:tcW w:w="3949" w:type="dxa"/>
            <w:shd w:val="clear" w:color="auto" w:fill="D9D9D9" w:themeFill="background1" w:themeFillShade="D9"/>
          </w:tcPr>
          <w:p w14:paraId="377F9BDC" w14:textId="77777777" w:rsidR="00473B86" w:rsidRPr="00031D00" w:rsidRDefault="00473B86" w:rsidP="00D72570">
            <w:pPr>
              <w:jc w:val="center"/>
              <w:rPr>
                <w:rFonts w:ascii="Amelia Oblicua" w:hAnsi="Amelia Oblicua" w:cs="Arial"/>
                <w:b/>
                <w:sz w:val="18"/>
                <w:szCs w:val="16"/>
              </w:rPr>
            </w:pPr>
            <w:r w:rsidRPr="00031D00">
              <w:rPr>
                <w:rFonts w:ascii="Amelia Oblicua" w:hAnsi="Amelia Oblicua" w:cs="Arial"/>
                <w:b/>
                <w:sz w:val="18"/>
                <w:szCs w:val="16"/>
              </w:rPr>
              <w:t>Documento:</w:t>
            </w:r>
          </w:p>
        </w:tc>
        <w:tc>
          <w:tcPr>
            <w:tcW w:w="4580" w:type="dxa"/>
            <w:shd w:val="clear" w:color="auto" w:fill="D9D9D9" w:themeFill="background1" w:themeFillShade="D9"/>
          </w:tcPr>
          <w:p w14:paraId="358B2482" w14:textId="77777777" w:rsidR="00473B86" w:rsidRPr="00031D00" w:rsidRDefault="00473B86" w:rsidP="00D72570">
            <w:pPr>
              <w:jc w:val="both"/>
              <w:rPr>
                <w:rFonts w:ascii="Amelia Oblicua" w:hAnsi="Amelia Oblicua" w:cs="Arial"/>
                <w:b/>
                <w:sz w:val="18"/>
                <w:szCs w:val="16"/>
              </w:rPr>
            </w:pPr>
            <w:r w:rsidRPr="00031D00">
              <w:rPr>
                <w:rFonts w:ascii="Amelia Oblicua" w:hAnsi="Amelia Oblicua" w:cs="Arial"/>
                <w:b/>
                <w:sz w:val="18"/>
                <w:szCs w:val="16"/>
              </w:rPr>
              <w:t>Datos a e</w:t>
            </w:r>
            <w:r w:rsidRPr="00031D00">
              <w:rPr>
                <w:b/>
                <w:sz w:val="18"/>
                <w:szCs w:val="16"/>
              </w:rPr>
              <w:t>liminar</w:t>
            </w:r>
            <w:r w:rsidRPr="00031D00">
              <w:rPr>
                <w:rFonts w:ascii="Amelia Oblicua" w:hAnsi="Amelia Oblicua" w:cs="Arial"/>
                <w:b/>
                <w:sz w:val="18"/>
                <w:szCs w:val="16"/>
              </w:rPr>
              <w:t>:</w:t>
            </w:r>
          </w:p>
        </w:tc>
      </w:tr>
      <w:tr w:rsidR="00473B86" w:rsidRPr="00031D00" w14:paraId="7305D08E" w14:textId="77777777" w:rsidTr="00D72570">
        <w:tc>
          <w:tcPr>
            <w:tcW w:w="441" w:type="dxa"/>
          </w:tcPr>
          <w:p w14:paraId="617EEB83" w14:textId="77777777" w:rsidR="00473B86" w:rsidRPr="00031D00" w:rsidRDefault="00473B86" w:rsidP="00D72570">
            <w:pPr>
              <w:jc w:val="both"/>
              <w:rPr>
                <w:rFonts w:ascii="Amelia Oblicua" w:hAnsi="Amelia Oblicua" w:cs="Arial"/>
                <w:b/>
                <w:sz w:val="18"/>
                <w:szCs w:val="16"/>
              </w:rPr>
            </w:pPr>
            <w:r w:rsidRPr="00031D00">
              <w:rPr>
                <w:rFonts w:ascii="Amelia Oblicua" w:hAnsi="Amelia Oblicua" w:cs="Arial"/>
                <w:b/>
                <w:sz w:val="18"/>
                <w:szCs w:val="16"/>
              </w:rPr>
              <w:t>1</w:t>
            </w:r>
          </w:p>
        </w:tc>
        <w:tc>
          <w:tcPr>
            <w:tcW w:w="3949" w:type="dxa"/>
          </w:tcPr>
          <w:p w14:paraId="332DBA96" w14:textId="40667AEA" w:rsidR="00BA431D" w:rsidRDefault="00473B86" w:rsidP="00D72570">
            <w:pPr>
              <w:jc w:val="both"/>
              <w:rPr>
                <w:rFonts w:ascii="Amelia Oblicua" w:hAnsi="Amelia Oblicua" w:cs="Arial"/>
                <w:bCs/>
                <w:sz w:val="18"/>
                <w:szCs w:val="16"/>
              </w:rPr>
            </w:pPr>
            <w:r w:rsidRPr="005B30E1">
              <w:rPr>
                <w:rFonts w:ascii="Amelia Oblicua" w:hAnsi="Amelia Oblicua" w:cs="Arial"/>
                <w:bCs/>
                <w:sz w:val="18"/>
                <w:szCs w:val="16"/>
              </w:rPr>
              <w:t>Informe correspondiente al mes de</w:t>
            </w:r>
            <w:r>
              <w:rPr>
                <w:rFonts w:ascii="Amelia Oblicua" w:hAnsi="Amelia Oblicua" w:cs="Arial"/>
                <w:bCs/>
                <w:sz w:val="18"/>
                <w:szCs w:val="16"/>
              </w:rPr>
              <w:t xml:space="preserve"> </w:t>
            </w:r>
            <w:r w:rsidR="00622B1B">
              <w:rPr>
                <w:rFonts w:ascii="Amelia Oblicua" w:hAnsi="Amelia Oblicua" w:cs="Arial"/>
                <w:bCs/>
                <w:sz w:val="18"/>
                <w:szCs w:val="16"/>
              </w:rPr>
              <w:t>SEPTIEMBRE</w:t>
            </w:r>
            <w:r>
              <w:rPr>
                <w:rFonts w:ascii="Amelia Oblicua" w:hAnsi="Amelia Oblicua" w:cs="Arial"/>
                <w:bCs/>
                <w:sz w:val="18"/>
                <w:szCs w:val="16"/>
              </w:rPr>
              <w:t xml:space="preserve"> 202</w:t>
            </w:r>
            <w:r w:rsidR="00BA431D">
              <w:rPr>
                <w:rFonts w:ascii="Amelia Oblicua" w:hAnsi="Amelia Oblicua" w:cs="Arial"/>
                <w:bCs/>
                <w:sz w:val="18"/>
                <w:szCs w:val="16"/>
              </w:rPr>
              <w:t>5</w:t>
            </w:r>
          </w:p>
          <w:p w14:paraId="5D1DE18C" w14:textId="7C5BD279" w:rsidR="00473B86" w:rsidRPr="005B30E1" w:rsidRDefault="00473B86" w:rsidP="00D72570">
            <w:pPr>
              <w:jc w:val="both"/>
              <w:rPr>
                <w:rFonts w:ascii="Amelia Oblicua" w:hAnsi="Amelia Oblicua" w:cs="Arial"/>
                <w:sz w:val="18"/>
                <w:szCs w:val="16"/>
              </w:rPr>
            </w:pP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5E629358" w14:textId="485F32C1" w:rsidR="00473B86" w:rsidRPr="007D04EE" w:rsidRDefault="00473B86" w:rsidP="00D72570">
            <w:pPr>
              <w:rPr>
                <w:rFonts w:ascii="Amelia Oblicua" w:hAnsi="Amelia Oblicua" w:cs="Arial"/>
                <w:sz w:val="18"/>
                <w:szCs w:val="16"/>
              </w:rPr>
            </w:pPr>
            <w:r w:rsidRPr="007D04EE">
              <w:rPr>
                <w:rFonts w:ascii="Amelia Oblicua" w:hAnsi="Amelia Oblicua" w:cs="Arial"/>
                <w:sz w:val="18"/>
                <w:szCs w:val="16"/>
              </w:rPr>
              <w:t xml:space="preserve">Extracto de </w:t>
            </w:r>
            <w:r w:rsidR="00350AC3">
              <w:rPr>
                <w:rFonts w:ascii="Amelia Oblicua" w:hAnsi="Amelia Oblicua" w:cs="Arial"/>
                <w:sz w:val="18"/>
                <w:szCs w:val="16"/>
              </w:rPr>
              <w:t xml:space="preserve">42  </w:t>
            </w:r>
            <w:r>
              <w:rPr>
                <w:rFonts w:ascii="Amelia Oblicua" w:hAnsi="Amelia Oblicua" w:cs="Arial"/>
                <w:sz w:val="18"/>
                <w:szCs w:val="16"/>
              </w:rPr>
              <w:t xml:space="preserve"> </w:t>
            </w:r>
            <w:r w:rsidRPr="007D04EE">
              <w:rPr>
                <w:rFonts w:ascii="Amelia Oblicua" w:hAnsi="Amelia Oblicua" w:cs="Arial"/>
                <w:sz w:val="18"/>
                <w:szCs w:val="16"/>
              </w:rPr>
              <w:t>renglones en lo relativo a:</w:t>
            </w:r>
          </w:p>
          <w:p w14:paraId="06BB8EDC" w14:textId="77777777" w:rsidR="00473B86" w:rsidRPr="00031D00" w:rsidRDefault="00473B86" w:rsidP="00473B86">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64643302" w14:textId="77777777" w:rsidR="00473B86" w:rsidRPr="00031D00" w:rsidRDefault="00473B86" w:rsidP="00473B86">
            <w:pPr>
              <w:pStyle w:val="Prrafodelista"/>
              <w:numPr>
                <w:ilvl w:val="0"/>
                <w:numId w:val="5"/>
              </w:numPr>
              <w:ind w:left="223" w:hanging="213"/>
              <w:jc w:val="both"/>
              <w:rPr>
                <w:rFonts w:ascii="Amelia Oblicua" w:hAnsi="Amelia Oblicua" w:cs="Arial"/>
                <w:sz w:val="18"/>
                <w:szCs w:val="16"/>
              </w:rPr>
            </w:pPr>
            <w:r w:rsidRPr="00031D00">
              <w:rPr>
                <w:rFonts w:ascii="Amelia Oblicua" w:hAnsi="Amelia Oblicua" w:cs="Arial"/>
                <w:sz w:val="18"/>
                <w:szCs w:val="16"/>
              </w:rPr>
              <w:t>Los nombres</w:t>
            </w:r>
            <w:r>
              <w:rPr>
                <w:rFonts w:ascii="Amelia Oblicua" w:hAnsi="Amelia Oblicua" w:cs="Arial"/>
                <w:sz w:val="18"/>
                <w:szCs w:val="16"/>
              </w:rPr>
              <w:t xml:space="preserve"> </w:t>
            </w:r>
            <w:r w:rsidRPr="00031D00">
              <w:rPr>
                <w:rFonts w:ascii="Amelia Oblicua" w:hAnsi="Amelia Oblicua" w:cs="Arial"/>
                <w:sz w:val="18"/>
                <w:szCs w:val="16"/>
              </w:rPr>
              <w:t xml:space="preserve">del </w:t>
            </w:r>
            <w:r>
              <w:rPr>
                <w:rFonts w:ascii="Amelia Oblicua" w:hAnsi="Amelia Oblicua" w:cs="Arial"/>
                <w:sz w:val="18"/>
                <w:szCs w:val="16"/>
              </w:rPr>
              <w:t>actor</w:t>
            </w:r>
            <w:r w:rsidRPr="00031D00">
              <w:rPr>
                <w:rFonts w:ascii="Amelia Oblicua" w:hAnsi="Amelia Oblicua" w:cs="Arial"/>
                <w:sz w:val="18"/>
                <w:szCs w:val="16"/>
              </w:rPr>
              <w:t xml:space="preserve"> o partes en juicio, con la salvedad de que correspondan a servidores públicos en ejercicio de sus funciones.</w:t>
            </w:r>
          </w:p>
        </w:tc>
      </w:tr>
      <w:tr w:rsidR="00473B86" w:rsidRPr="00031D00" w14:paraId="4A372AE8" w14:textId="77777777" w:rsidTr="00D72570">
        <w:tc>
          <w:tcPr>
            <w:tcW w:w="441" w:type="dxa"/>
          </w:tcPr>
          <w:p w14:paraId="411EC8F4" w14:textId="77777777" w:rsidR="00473B86" w:rsidRPr="00031D00" w:rsidRDefault="00473B86" w:rsidP="00D72570">
            <w:pPr>
              <w:jc w:val="both"/>
              <w:rPr>
                <w:rFonts w:ascii="Amelia Oblicua" w:hAnsi="Amelia Oblicua" w:cs="Arial"/>
                <w:b/>
                <w:sz w:val="18"/>
                <w:szCs w:val="16"/>
              </w:rPr>
            </w:pPr>
            <w:r>
              <w:rPr>
                <w:rFonts w:ascii="Amelia Oblicua" w:hAnsi="Amelia Oblicua" w:cs="Arial"/>
                <w:b/>
                <w:sz w:val="18"/>
                <w:szCs w:val="16"/>
              </w:rPr>
              <w:t>2</w:t>
            </w:r>
          </w:p>
        </w:tc>
        <w:tc>
          <w:tcPr>
            <w:tcW w:w="3949" w:type="dxa"/>
          </w:tcPr>
          <w:p w14:paraId="55100BBC" w14:textId="6A5D1E5C" w:rsidR="00473B86" w:rsidRPr="005B30E1" w:rsidRDefault="00473B86" w:rsidP="00D72570">
            <w:pPr>
              <w:jc w:val="both"/>
              <w:rPr>
                <w:rFonts w:ascii="Amelia Oblicua" w:hAnsi="Amelia Oblicua" w:cs="Arial"/>
                <w:bCs/>
                <w:sz w:val="18"/>
                <w:szCs w:val="16"/>
              </w:rPr>
            </w:pPr>
            <w:r w:rsidRPr="005B30E1">
              <w:rPr>
                <w:rFonts w:ascii="Amelia Oblicua" w:hAnsi="Amelia Oblicua" w:cs="Arial"/>
                <w:bCs/>
                <w:sz w:val="18"/>
                <w:szCs w:val="16"/>
              </w:rPr>
              <w:t xml:space="preserve">Informe correspondiente al mes </w:t>
            </w:r>
            <w:proofErr w:type="gramStart"/>
            <w:r w:rsidRPr="005B30E1">
              <w:rPr>
                <w:rFonts w:ascii="Amelia Oblicua" w:hAnsi="Amelia Oblicua" w:cs="Arial"/>
                <w:bCs/>
                <w:sz w:val="18"/>
                <w:szCs w:val="16"/>
              </w:rPr>
              <w:t>de</w:t>
            </w:r>
            <w:r>
              <w:rPr>
                <w:rFonts w:ascii="Amelia Oblicua" w:hAnsi="Amelia Oblicua" w:cs="Arial"/>
                <w:bCs/>
                <w:sz w:val="18"/>
                <w:szCs w:val="16"/>
              </w:rPr>
              <w:t xml:space="preserve"> </w:t>
            </w:r>
            <w:r w:rsidR="005D2375">
              <w:rPr>
                <w:rFonts w:ascii="Amelia Oblicua" w:hAnsi="Amelia Oblicua" w:cs="Arial"/>
                <w:bCs/>
                <w:sz w:val="18"/>
                <w:szCs w:val="16"/>
              </w:rPr>
              <w:t xml:space="preserve"> </w:t>
            </w:r>
            <w:r w:rsidR="003177CF">
              <w:rPr>
                <w:rFonts w:ascii="Amelia Oblicua" w:hAnsi="Amelia Oblicua" w:cs="Arial"/>
                <w:bCs/>
                <w:sz w:val="18"/>
                <w:szCs w:val="16"/>
              </w:rPr>
              <w:t>OCTUBRE</w:t>
            </w:r>
            <w:proofErr w:type="gramEnd"/>
            <w:r w:rsidR="005D2375">
              <w:rPr>
                <w:rFonts w:ascii="Amelia Oblicua" w:hAnsi="Amelia Oblicua" w:cs="Arial"/>
                <w:bCs/>
                <w:sz w:val="18"/>
                <w:szCs w:val="16"/>
              </w:rPr>
              <w:t xml:space="preserve"> 2025</w:t>
            </w: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639F15FE" w14:textId="115A45EA" w:rsidR="00473B86" w:rsidRPr="007D04EE" w:rsidRDefault="00473B86" w:rsidP="00D72570">
            <w:pPr>
              <w:rPr>
                <w:rFonts w:ascii="Amelia Oblicua" w:hAnsi="Amelia Oblicua" w:cs="Arial"/>
                <w:sz w:val="18"/>
                <w:szCs w:val="16"/>
              </w:rPr>
            </w:pPr>
            <w:r w:rsidRPr="007D04EE">
              <w:rPr>
                <w:rFonts w:ascii="Amelia Oblicua" w:hAnsi="Amelia Oblicua" w:cs="Arial"/>
                <w:sz w:val="18"/>
                <w:szCs w:val="16"/>
              </w:rPr>
              <w:t>Extracto de</w:t>
            </w:r>
            <w:r w:rsidR="00CF40C6">
              <w:rPr>
                <w:rFonts w:ascii="Amelia Oblicua" w:hAnsi="Amelia Oblicua" w:cs="Arial"/>
                <w:sz w:val="18"/>
                <w:szCs w:val="16"/>
              </w:rPr>
              <w:t xml:space="preserve"> </w:t>
            </w:r>
            <w:r w:rsidR="005D2375">
              <w:rPr>
                <w:rFonts w:ascii="Amelia Oblicua" w:hAnsi="Amelia Oblicua" w:cs="Arial"/>
                <w:sz w:val="18"/>
                <w:szCs w:val="16"/>
              </w:rPr>
              <w:t>2</w:t>
            </w:r>
            <w:r w:rsidR="003177CF">
              <w:rPr>
                <w:rFonts w:ascii="Amelia Oblicua" w:hAnsi="Amelia Oblicua" w:cs="Arial"/>
                <w:sz w:val="18"/>
                <w:szCs w:val="16"/>
              </w:rPr>
              <w:t>7</w:t>
            </w:r>
            <w:r w:rsidR="005D2375" w:rsidRPr="007D04EE">
              <w:rPr>
                <w:rFonts w:ascii="Amelia Oblicua" w:hAnsi="Amelia Oblicua" w:cs="Arial"/>
                <w:sz w:val="18"/>
                <w:szCs w:val="16"/>
              </w:rPr>
              <w:t xml:space="preserve"> </w:t>
            </w:r>
            <w:r w:rsidR="005D2375">
              <w:rPr>
                <w:rFonts w:ascii="Amelia Oblicua" w:hAnsi="Amelia Oblicua" w:cs="Arial"/>
                <w:sz w:val="18"/>
                <w:szCs w:val="16"/>
              </w:rPr>
              <w:t>renglones</w:t>
            </w:r>
            <w:r w:rsidRPr="007D04EE">
              <w:rPr>
                <w:rFonts w:ascii="Amelia Oblicua" w:hAnsi="Amelia Oblicua" w:cs="Arial"/>
                <w:sz w:val="18"/>
                <w:szCs w:val="16"/>
              </w:rPr>
              <w:t xml:space="preserve"> en lo relativo a:</w:t>
            </w:r>
          </w:p>
          <w:p w14:paraId="691BA449" w14:textId="77777777" w:rsidR="00473B86" w:rsidRPr="00031D00" w:rsidRDefault="00473B86" w:rsidP="00473B86">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647A7DC0" w14:textId="77777777" w:rsidR="00473B86" w:rsidRPr="00215ED6" w:rsidRDefault="00473B86" w:rsidP="00473B86">
            <w:pPr>
              <w:pStyle w:val="Prrafodelista"/>
              <w:numPr>
                <w:ilvl w:val="0"/>
                <w:numId w:val="5"/>
              </w:numPr>
              <w:ind w:left="172" w:hanging="141"/>
              <w:rPr>
                <w:rFonts w:ascii="Amelia Oblicua" w:hAnsi="Amelia Oblicua" w:cs="Arial"/>
                <w:sz w:val="18"/>
                <w:szCs w:val="16"/>
              </w:rPr>
            </w:pPr>
            <w:r w:rsidRPr="00215ED6">
              <w:rPr>
                <w:rFonts w:ascii="Amelia Oblicua" w:hAnsi="Amelia Oblicua" w:cs="Arial"/>
                <w:sz w:val="18"/>
                <w:szCs w:val="16"/>
              </w:rPr>
              <w:t>Los nombres del actor o partes en juicio, con la salvedad de que correspondan a servidores públicos en ejercicio de sus funciones.</w:t>
            </w:r>
          </w:p>
        </w:tc>
      </w:tr>
      <w:tr w:rsidR="00473B86" w:rsidRPr="00031D00" w14:paraId="1FC055BC" w14:textId="77777777" w:rsidTr="00D72570">
        <w:tc>
          <w:tcPr>
            <w:tcW w:w="441" w:type="dxa"/>
          </w:tcPr>
          <w:p w14:paraId="4175DF4C" w14:textId="77777777" w:rsidR="00473B86" w:rsidRDefault="00473B86" w:rsidP="00D72570">
            <w:pPr>
              <w:jc w:val="both"/>
              <w:rPr>
                <w:rFonts w:ascii="Amelia Oblicua" w:hAnsi="Amelia Oblicua" w:cs="Arial"/>
                <w:b/>
                <w:sz w:val="18"/>
                <w:szCs w:val="16"/>
              </w:rPr>
            </w:pPr>
            <w:r>
              <w:rPr>
                <w:rFonts w:ascii="Amelia Oblicua" w:hAnsi="Amelia Oblicua" w:cs="Arial"/>
                <w:b/>
                <w:sz w:val="18"/>
                <w:szCs w:val="16"/>
              </w:rPr>
              <w:t>3</w:t>
            </w:r>
          </w:p>
        </w:tc>
        <w:tc>
          <w:tcPr>
            <w:tcW w:w="3949" w:type="dxa"/>
          </w:tcPr>
          <w:p w14:paraId="6204385B" w14:textId="670261AB" w:rsidR="00473B86" w:rsidRPr="005B30E1" w:rsidRDefault="00473B86" w:rsidP="00D72570">
            <w:pPr>
              <w:jc w:val="both"/>
              <w:rPr>
                <w:rFonts w:ascii="Amelia Oblicua" w:hAnsi="Amelia Oblicua" w:cs="Arial"/>
                <w:bCs/>
                <w:sz w:val="18"/>
                <w:szCs w:val="16"/>
              </w:rPr>
            </w:pPr>
            <w:r w:rsidRPr="005B30E1">
              <w:rPr>
                <w:rFonts w:ascii="Amelia Oblicua" w:hAnsi="Amelia Oblicua" w:cs="Arial"/>
                <w:bCs/>
                <w:sz w:val="18"/>
                <w:szCs w:val="16"/>
              </w:rPr>
              <w:t>Informe correspondiente al mes de</w:t>
            </w:r>
            <w:r>
              <w:rPr>
                <w:rFonts w:ascii="Amelia Oblicua" w:hAnsi="Amelia Oblicua" w:cs="Arial"/>
                <w:bCs/>
                <w:sz w:val="18"/>
                <w:szCs w:val="16"/>
              </w:rPr>
              <w:t xml:space="preserve"> </w:t>
            </w:r>
            <w:r w:rsidR="003177CF">
              <w:rPr>
                <w:rFonts w:ascii="Amelia Oblicua" w:hAnsi="Amelia Oblicua" w:cs="Arial"/>
                <w:bCs/>
                <w:sz w:val="18"/>
                <w:szCs w:val="16"/>
              </w:rPr>
              <w:t>NOVIEMBRE</w:t>
            </w:r>
            <w:r>
              <w:rPr>
                <w:rFonts w:ascii="Amelia Oblicua" w:hAnsi="Amelia Oblicua" w:cs="Arial"/>
                <w:bCs/>
                <w:sz w:val="18"/>
                <w:szCs w:val="16"/>
              </w:rPr>
              <w:t xml:space="preserve"> </w:t>
            </w:r>
            <w:r w:rsidRPr="005B30E1">
              <w:rPr>
                <w:rFonts w:ascii="Amelia Oblicua" w:hAnsi="Amelia Oblicua" w:cs="Arial"/>
                <w:bCs/>
                <w:sz w:val="18"/>
                <w:szCs w:val="16"/>
              </w:rPr>
              <w:t>202</w:t>
            </w:r>
            <w:r w:rsidR="005D2375">
              <w:rPr>
                <w:rFonts w:ascii="Amelia Oblicua" w:hAnsi="Amelia Oblicua" w:cs="Arial"/>
                <w:bCs/>
                <w:sz w:val="18"/>
                <w:szCs w:val="16"/>
              </w:rPr>
              <w:t>5</w:t>
            </w: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56F2DB6A" w14:textId="33909F84" w:rsidR="00473B86" w:rsidRPr="007D04EE" w:rsidRDefault="00473B86" w:rsidP="00D72570">
            <w:pPr>
              <w:rPr>
                <w:rFonts w:ascii="Amelia Oblicua" w:hAnsi="Amelia Oblicua" w:cs="Arial"/>
                <w:sz w:val="18"/>
                <w:szCs w:val="16"/>
              </w:rPr>
            </w:pPr>
            <w:r w:rsidRPr="007D04EE">
              <w:rPr>
                <w:rFonts w:ascii="Amelia Oblicua" w:hAnsi="Amelia Oblicua" w:cs="Arial"/>
                <w:sz w:val="18"/>
                <w:szCs w:val="16"/>
              </w:rPr>
              <w:t xml:space="preserve">Extracto de </w:t>
            </w:r>
            <w:r w:rsidR="005D2375">
              <w:rPr>
                <w:rFonts w:ascii="Amelia Oblicua" w:hAnsi="Amelia Oblicua" w:cs="Arial"/>
                <w:sz w:val="18"/>
                <w:szCs w:val="16"/>
              </w:rPr>
              <w:t>2</w:t>
            </w:r>
            <w:r w:rsidR="003177CF">
              <w:rPr>
                <w:rFonts w:ascii="Amelia Oblicua" w:hAnsi="Amelia Oblicua" w:cs="Arial"/>
                <w:sz w:val="18"/>
                <w:szCs w:val="16"/>
              </w:rPr>
              <w:t>1</w:t>
            </w:r>
            <w:r>
              <w:rPr>
                <w:rFonts w:ascii="Amelia Oblicua" w:hAnsi="Amelia Oblicua" w:cs="Arial"/>
                <w:sz w:val="18"/>
                <w:szCs w:val="16"/>
              </w:rPr>
              <w:t xml:space="preserve"> </w:t>
            </w:r>
            <w:r w:rsidRPr="007D04EE">
              <w:rPr>
                <w:rFonts w:ascii="Amelia Oblicua" w:hAnsi="Amelia Oblicua" w:cs="Arial"/>
                <w:sz w:val="18"/>
                <w:szCs w:val="16"/>
              </w:rPr>
              <w:t>renglones en lo relativo a:</w:t>
            </w:r>
          </w:p>
          <w:p w14:paraId="3DD861FA" w14:textId="77777777" w:rsidR="00473B86" w:rsidRPr="00031D00" w:rsidRDefault="00473B86" w:rsidP="00473B86">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31337FF3" w14:textId="77777777" w:rsidR="00473B86" w:rsidRPr="00215ED6" w:rsidRDefault="00473B86" w:rsidP="00473B86">
            <w:pPr>
              <w:pStyle w:val="Prrafodelista"/>
              <w:numPr>
                <w:ilvl w:val="0"/>
                <w:numId w:val="5"/>
              </w:numPr>
              <w:ind w:left="321" w:hanging="284"/>
              <w:rPr>
                <w:rFonts w:ascii="Amelia Oblicua" w:hAnsi="Amelia Oblicua" w:cs="Arial"/>
                <w:sz w:val="18"/>
                <w:szCs w:val="16"/>
              </w:rPr>
            </w:pPr>
            <w:r w:rsidRPr="00215ED6">
              <w:rPr>
                <w:rFonts w:ascii="Amelia Oblicua" w:hAnsi="Amelia Oblicua" w:cs="Arial"/>
                <w:sz w:val="18"/>
                <w:szCs w:val="16"/>
              </w:rPr>
              <w:t>Los nombres del actor o partes en juicio, con la salvedad de que correspondan a servidores públicos en ejercicio de sus funciones.</w:t>
            </w:r>
          </w:p>
        </w:tc>
      </w:tr>
      <w:tr w:rsidR="00473B86" w:rsidRPr="00031D00" w14:paraId="092D5658" w14:textId="77777777" w:rsidTr="00D72570">
        <w:tc>
          <w:tcPr>
            <w:tcW w:w="441" w:type="dxa"/>
          </w:tcPr>
          <w:p w14:paraId="30A5D993" w14:textId="77777777" w:rsidR="00473B86" w:rsidRDefault="00473B86" w:rsidP="00D72570">
            <w:pPr>
              <w:jc w:val="both"/>
              <w:rPr>
                <w:rFonts w:ascii="Amelia Oblicua" w:hAnsi="Amelia Oblicua" w:cs="Arial"/>
                <w:b/>
                <w:sz w:val="18"/>
                <w:szCs w:val="16"/>
              </w:rPr>
            </w:pPr>
            <w:r>
              <w:rPr>
                <w:rFonts w:ascii="Amelia Oblicua" w:hAnsi="Amelia Oblicua" w:cs="Arial"/>
                <w:b/>
                <w:sz w:val="18"/>
                <w:szCs w:val="16"/>
              </w:rPr>
              <w:lastRenderedPageBreak/>
              <w:t>4</w:t>
            </w:r>
          </w:p>
        </w:tc>
        <w:tc>
          <w:tcPr>
            <w:tcW w:w="3949" w:type="dxa"/>
          </w:tcPr>
          <w:p w14:paraId="6598B2CB" w14:textId="3C9AF696" w:rsidR="00473B86" w:rsidRPr="005B30E1" w:rsidRDefault="00473B86" w:rsidP="00D72570">
            <w:pPr>
              <w:jc w:val="both"/>
              <w:rPr>
                <w:rFonts w:ascii="Amelia Oblicua" w:hAnsi="Amelia Oblicua" w:cs="Arial"/>
                <w:bCs/>
                <w:sz w:val="18"/>
                <w:szCs w:val="16"/>
              </w:rPr>
            </w:pPr>
            <w:r w:rsidRPr="005B30E1">
              <w:rPr>
                <w:rFonts w:ascii="Amelia Oblicua" w:hAnsi="Amelia Oblicua" w:cs="Arial"/>
                <w:bCs/>
                <w:sz w:val="18"/>
                <w:szCs w:val="16"/>
              </w:rPr>
              <w:t>Informe correspondiente al mes de</w:t>
            </w:r>
            <w:r>
              <w:rPr>
                <w:rFonts w:ascii="Amelia Oblicua" w:hAnsi="Amelia Oblicua" w:cs="Arial"/>
                <w:bCs/>
                <w:sz w:val="18"/>
                <w:szCs w:val="16"/>
              </w:rPr>
              <w:t xml:space="preserve"> </w:t>
            </w:r>
            <w:r w:rsidR="003177CF">
              <w:rPr>
                <w:rFonts w:ascii="Amelia Oblicua" w:hAnsi="Amelia Oblicua" w:cs="Arial"/>
                <w:bCs/>
                <w:sz w:val="18"/>
                <w:szCs w:val="16"/>
              </w:rPr>
              <w:t>DICIEMBRE</w:t>
            </w:r>
            <w:r w:rsidR="00496B9B">
              <w:rPr>
                <w:rFonts w:ascii="Amelia Oblicua" w:hAnsi="Amelia Oblicua" w:cs="Arial"/>
                <w:bCs/>
                <w:sz w:val="18"/>
                <w:szCs w:val="16"/>
              </w:rPr>
              <w:t xml:space="preserve"> </w:t>
            </w:r>
            <w:r w:rsidRPr="005B30E1">
              <w:rPr>
                <w:rFonts w:ascii="Amelia Oblicua" w:hAnsi="Amelia Oblicua" w:cs="Arial"/>
                <w:bCs/>
                <w:sz w:val="18"/>
                <w:szCs w:val="16"/>
              </w:rPr>
              <w:t>202</w:t>
            </w:r>
            <w:r w:rsidR="005D2375">
              <w:rPr>
                <w:rFonts w:ascii="Amelia Oblicua" w:hAnsi="Amelia Oblicua" w:cs="Arial"/>
                <w:bCs/>
                <w:sz w:val="18"/>
                <w:szCs w:val="16"/>
              </w:rPr>
              <w:t>5</w:t>
            </w:r>
            <w:r w:rsidRPr="005B30E1">
              <w:rPr>
                <w:rFonts w:ascii="Amelia Oblicua" w:hAnsi="Amelia Oblicua" w:cs="Arial"/>
                <w:bCs/>
                <w:sz w:val="18"/>
                <w:szCs w:val="16"/>
              </w:rPr>
              <w:t xml:space="preserve"> de la asesoría de </w:t>
            </w:r>
            <w:r>
              <w:rPr>
                <w:rFonts w:ascii="Amelia Oblicua" w:hAnsi="Amelia Oblicua" w:cs="Arial"/>
                <w:bCs/>
                <w:sz w:val="18"/>
                <w:szCs w:val="16"/>
              </w:rPr>
              <w:t>LIC. MIGUEL ANGEL RODRIGUEZ TRINCADO.</w:t>
            </w:r>
          </w:p>
        </w:tc>
        <w:tc>
          <w:tcPr>
            <w:tcW w:w="4580" w:type="dxa"/>
          </w:tcPr>
          <w:p w14:paraId="2E100025" w14:textId="22EFE740" w:rsidR="00473B86" w:rsidRPr="007D04EE" w:rsidRDefault="00473B86" w:rsidP="00D72570">
            <w:pPr>
              <w:rPr>
                <w:rFonts w:ascii="Amelia Oblicua" w:hAnsi="Amelia Oblicua" w:cs="Arial"/>
                <w:sz w:val="18"/>
                <w:szCs w:val="16"/>
              </w:rPr>
            </w:pPr>
            <w:r w:rsidRPr="007D04EE">
              <w:rPr>
                <w:rFonts w:ascii="Amelia Oblicua" w:hAnsi="Amelia Oblicua" w:cs="Arial"/>
                <w:sz w:val="18"/>
                <w:szCs w:val="16"/>
              </w:rPr>
              <w:t>Extracto de</w:t>
            </w:r>
            <w:r w:rsidR="003177CF">
              <w:rPr>
                <w:rFonts w:ascii="Amelia Oblicua" w:hAnsi="Amelia Oblicua" w:cs="Arial"/>
                <w:sz w:val="18"/>
                <w:szCs w:val="16"/>
              </w:rPr>
              <w:t xml:space="preserve"> 16</w:t>
            </w:r>
            <w:r>
              <w:rPr>
                <w:rFonts w:ascii="Amelia Oblicua" w:hAnsi="Amelia Oblicua" w:cs="Arial"/>
                <w:sz w:val="18"/>
                <w:szCs w:val="16"/>
              </w:rPr>
              <w:t xml:space="preserve"> </w:t>
            </w:r>
            <w:r w:rsidRPr="007D04EE">
              <w:rPr>
                <w:rFonts w:ascii="Amelia Oblicua" w:hAnsi="Amelia Oblicua" w:cs="Arial"/>
                <w:sz w:val="18"/>
                <w:szCs w:val="16"/>
              </w:rPr>
              <w:t>renglones en lo relativo a:</w:t>
            </w:r>
          </w:p>
          <w:p w14:paraId="36E26295" w14:textId="77777777" w:rsidR="00473B86" w:rsidRPr="00031D00" w:rsidRDefault="00473B86" w:rsidP="00473B86">
            <w:pPr>
              <w:pStyle w:val="Prrafodelista"/>
              <w:numPr>
                <w:ilvl w:val="0"/>
                <w:numId w:val="5"/>
              </w:numPr>
              <w:ind w:left="223" w:hanging="213"/>
              <w:rPr>
                <w:rFonts w:ascii="Amelia Oblicua" w:hAnsi="Amelia Oblicua" w:cs="Arial"/>
                <w:sz w:val="18"/>
                <w:szCs w:val="16"/>
              </w:rPr>
            </w:pPr>
            <w:r>
              <w:rPr>
                <w:rFonts w:ascii="Amelia Oblicua" w:hAnsi="Amelia Oblicua" w:cs="Arial"/>
                <w:sz w:val="18"/>
                <w:szCs w:val="16"/>
              </w:rPr>
              <w:t>N</w:t>
            </w:r>
            <w:r w:rsidRPr="00031D00">
              <w:rPr>
                <w:rFonts w:ascii="Amelia Oblicua" w:hAnsi="Amelia Oblicua" w:cs="Arial"/>
                <w:sz w:val="18"/>
                <w:szCs w:val="16"/>
              </w:rPr>
              <w:t>úmero de expediente</w:t>
            </w:r>
          </w:p>
          <w:p w14:paraId="25ECD17C" w14:textId="77777777" w:rsidR="00473B86" w:rsidRPr="00215ED6" w:rsidRDefault="00473B86" w:rsidP="00473B86">
            <w:pPr>
              <w:pStyle w:val="Prrafodelista"/>
              <w:numPr>
                <w:ilvl w:val="0"/>
                <w:numId w:val="5"/>
              </w:numPr>
              <w:ind w:left="172" w:hanging="172"/>
              <w:rPr>
                <w:rFonts w:ascii="Amelia Oblicua" w:hAnsi="Amelia Oblicua" w:cs="Arial"/>
                <w:sz w:val="18"/>
                <w:szCs w:val="16"/>
              </w:rPr>
            </w:pPr>
            <w:r w:rsidRPr="00215ED6">
              <w:rPr>
                <w:rFonts w:ascii="Amelia Oblicua" w:hAnsi="Amelia Oblicua" w:cs="Arial"/>
                <w:sz w:val="18"/>
                <w:szCs w:val="16"/>
              </w:rPr>
              <w:t>Los nombres del actor o partes en juicio, con la salvedad de que correspondan a servidores públicos en ejercicio de sus funciones.</w:t>
            </w:r>
          </w:p>
        </w:tc>
      </w:tr>
    </w:tbl>
    <w:p w14:paraId="2B562EB5" w14:textId="77777777" w:rsidR="00473B86" w:rsidRDefault="00473B86" w:rsidP="00473B86">
      <w:pPr>
        <w:jc w:val="both"/>
        <w:rPr>
          <w:rFonts w:ascii="Amelia Oblicua" w:hAnsi="Amelia Oblicua" w:cs="Arial"/>
        </w:rPr>
      </w:pPr>
    </w:p>
    <w:p w14:paraId="244AAD32" w14:textId="77777777" w:rsidR="00473B86" w:rsidRDefault="00473B86" w:rsidP="00473B86">
      <w:pPr>
        <w:jc w:val="both"/>
        <w:rPr>
          <w:rFonts w:ascii="Amelia Oblicua" w:hAnsi="Amelia Oblicua" w:cs="Arial"/>
          <w:sz w:val="20"/>
          <w:szCs w:val="20"/>
        </w:rPr>
      </w:pPr>
      <w:r w:rsidRPr="00BF0448">
        <w:rPr>
          <w:rFonts w:ascii="Amelia Oblicua" w:hAnsi="Amelia Oblicua" w:cs="Arial"/>
          <w:sz w:val="20"/>
          <w:szCs w:val="20"/>
        </w:rPr>
        <w:t xml:space="preserve">Esta área administrativa considera que la información relativa a los </w:t>
      </w:r>
      <w:r w:rsidRPr="00BF0448">
        <w:rPr>
          <w:rFonts w:ascii="Amelia Oblicua" w:hAnsi="Amelia Oblicua" w:cs="Arial"/>
          <w:b/>
          <w:bCs/>
          <w:sz w:val="20"/>
          <w:szCs w:val="20"/>
        </w:rPr>
        <w:t xml:space="preserve">datos referidos en constancias del expediente de carácter judicial, laboral y/o arbitral en trámite </w:t>
      </w:r>
      <w:r w:rsidRPr="00BF0448">
        <w:rPr>
          <w:rFonts w:ascii="Amelia Oblicua" w:hAnsi="Amelia Oblicua" w:cs="Arial"/>
          <w:sz w:val="20"/>
          <w:szCs w:val="20"/>
        </w:rPr>
        <w:t xml:space="preserve">señalado en los numerales 1 y 2, es de carácter </w:t>
      </w:r>
      <w:r w:rsidRPr="00130139">
        <w:rPr>
          <w:rFonts w:ascii="Amelia Oblicua" w:hAnsi="Amelia Oblicua" w:cs="Arial"/>
          <w:i/>
          <w:sz w:val="20"/>
          <w:szCs w:val="20"/>
        </w:rPr>
        <w:t>confidencial</w:t>
      </w:r>
      <w:r w:rsidRPr="00BF0448">
        <w:rPr>
          <w:rFonts w:ascii="Amelia Oblicua" w:hAnsi="Amelia Oblicua" w:cs="Arial"/>
          <w:sz w:val="20"/>
          <w:szCs w:val="20"/>
        </w:rPr>
        <w:t xml:space="preserve"> por tratarse de datos personales conformados de</w:t>
      </w:r>
      <w:r>
        <w:rPr>
          <w:rFonts w:ascii="Amelia Oblicua" w:hAnsi="Amelia Oblicua" w:cs="Arial"/>
          <w:sz w:val="20"/>
          <w:szCs w:val="20"/>
        </w:rPr>
        <w:t xml:space="preserve"> nombre completo,</w:t>
      </w:r>
      <w:r w:rsidRPr="00BF0448">
        <w:rPr>
          <w:rFonts w:ascii="Amelia Oblicua" w:hAnsi="Amelia Oblicua" w:cs="Arial"/>
          <w:sz w:val="20"/>
          <w:szCs w:val="20"/>
        </w:rPr>
        <w:t xml:space="preserve"> información numérica, alfabética y </w:t>
      </w:r>
      <w:r w:rsidRPr="00130139">
        <w:rPr>
          <w:rFonts w:ascii="Amelia Oblicua" w:hAnsi="Amelia Oblicua" w:cs="Arial"/>
          <w:sz w:val="20"/>
          <w:szCs w:val="20"/>
        </w:rPr>
        <w:t xml:space="preserve">alfanumérica </w:t>
      </w:r>
      <w:r w:rsidRPr="00130139">
        <w:rPr>
          <w:rFonts w:ascii="Amelia Oblicua" w:hAnsi="Amelia Oblicua"/>
          <w:sz w:val="20"/>
          <w:szCs w:val="20"/>
        </w:rPr>
        <w:t>relativa a la situación jurídica de una persona física</w:t>
      </w:r>
      <w:r w:rsidRPr="00130139">
        <w:rPr>
          <w:rFonts w:ascii="Amelia Oblicua" w:hAnsi="Amelia Oblicua" w:cs="Arial"/>
          <w:sz w:val="20"/>
          <w:szCs w:val="20"/>
        </w:rPr>
        <w:t xml:space="preserve"> identificada o identificable, y de carácter </w:t>
      </w:r>
      <w:r w:rsidRPr="00130139">
        <w:rPr>
          <w:rFonts w:ascii="Amelia Oblicua" w:hAnsi="Amelia Oblicua" w:cs="Arial"/>
          <w:i/>
          <w:sz w:val="20"/>
          <w:szCs w:val="20"/>
        </w:rPr>
        <w:t>reservada</w:t>
      </w:r>
      <w:r w:rsidRPr="00130139">
        <w:rPr>
          <w:rFonts w:ascii="Amelia Oblicua" w:hAnsi="Amelia Oblicua" w:cs="Arial"/>
          <w:sz w:val="20"/>
          <w:szCs w:val="20"/>
        </w:rPr>
        <w:t xml:space="preserve"> por tratarse de un procedimiento judicial, administrativo o arbitral en trámite y que con su divulgación se afecte la oportunidad de llevar a cabo alguna de las garantías del debido proceso, de conformidad con el artículo</w:t>
      </w:r>
      <w:r w:rsidRPr="00BF0448">
        <w:rPr>
          <w:rFonts w:ascii="Amelia Oblicua" w:hAnsi="Amelia Oblicua" w:cs="Arial"/>
          <w:sz w:val="20"/>
          <w:szCs w:val="20"/>
        </w:rPr>
        <w:t xml:space="preserve"> 11 fracción VIII de la Ley de Protección de Datos Personales del Estado de Chihuahua, los artículos 5 fracción XX, </w:t>
      </w:r>
      <w:r w:rsidRPr="00BF0448">
        <w:rPr>
          <w:rStyle w:val="nfasissutil"/>
          <w:rFonts w:ascii="Amelia Oblicua" w:hAnsi="Amelia Oblicua" w:cs="Arial"/>
          <w:sz w:val="20"/>
          <w:szCs w:val="20"/>
        </w:rPr>
        <w:t>60, 109, 112, 116, 117, 118, 122 y 124 fracción IV</w:t>
      </w:r>
      <w:r w:rsidRPr="00BF0448">
        <w:rPr>
          <w:rFonts w:ascii="Amelia Oblicua" w:hAnsi="Amelia Oblicua" w:cs="Arial"/>
          <w:sz w:val="20"/>
          <w:szCs w:val="20"/>
        </w:rPr>
        <w:t xml:space="preserve"> de la Ley de Transparencia y Acceso a la Información Pública del Estado de Chihuahua, así como los artículos vigésimo noveno, trigésimo y trigésimo octavo de los Lineamientos Generales en Materia de Clasificación y Desclasificación de la Información, así como para la elaboración de Versiones Públicas y en el criterio 19/13 emitido por el Instituto Nacional de Transparencia, Acceso a la Información Pública y Protección de Datos Personales que a la letra dice:</w:t>
      </w:r>
    </w:p>
    <w:p w14:paraId="5FE33007" w14:textId="77777777" w:rsidR="00473B86" w:rsidRPr="00BF0448" w:rsidRDefault="00473B86" w:rsidP="00473B86">
      <w:pPr>
        <w:ind w:right="474"/>
        <w:jc w:val="both"/>
        <w:rPr>
          <w:rFonts w:ascii="Amelia Oblicua" w:hAnsi="Amelia Oblicua" w:cs="Arial"/>
          <w:b/>
          <w:bCs/>
          <w:i/>
          <w:iCs/>
          <w:sz w:val="20"/>
          <w:szCs w:val="20"/>
        </w:rPr>
      </w:pPr>
      <w:r w:rsidRPr="00BF0448">
        <w:rPr>
          <w:rFonts w:ascii="Amelia Oblicua" w:hAnsi="Amelia Oblicua" w:cs="Arial"/>
          <w:b/>
          <w:bCs/>
          <w:i/>
          <w:iCs/>
          <w:sz w:val="20"/>
          <w:szCs w:val="20"/>
        </w:rPr>
        <w:t>“Criterio 19/13</w:t>
      </w:r>
    </w:p>
    <w:p w14:paraId="29B666B8" w14:textId="77777777" w:rsidR="00473B86" w:rsidRPr="00BF0448" w:rsidRDefault="00473B86" w:rsidP="00473B86">
      <w:pPr>
        <w:ind w:left="284" w:right="474"/>
        <w:jc w:val="both"/>
        <w:rPr>
          <w:rFonts w:ascii="Amelia Oblicua" w:hAnsi="Amelia Oblicua" w:cs="Arial"/>
          <w:i/>
          <w:iCs/>
          <w:sz w:val="20"/>
          <w:szCs w:val="20"/>
        </w:rPr>
      </w:pPr>
      <w:r w:rsidRPr="00BF0448">
        <w:rPr>
          <w:rFonts w:ascii="Amelia Oblicua" w:hAnsi="Amelia Oblicua" w:cs="Arial"/>
          <w:b/>
          <w:bCs/>
          <w:i/>
          <w:iCs/>
          <w:sz w:val="20"/>
          <w:szCs w:val="20"/>
        </w:rPr>
        <w:t xml:space="preserve">Nombre de actores en juicios laborales constituye, en principio, información confidencial. </w:t>
      </w:r>
      <w:r w:rsidRPr="00BF0448">
        <w:rPr>
          <w:rFonts w:ascii="Amelia Oblicua" w:hAnsi="Amelia Oblicua" w:cs="Arial"/>
          <w:i/>
          <w:iCs/>
          <w:sz w:val="20"/>
          <w:szCs w:val="20"/>
        </w:rPr>
        <w:t xml:space="preserve">El nombre es un atributo de la personalidad y la manifestación principal del derecho a la identidad, en razón de que por sí mismo permite identificar a una persona física. Por lo que respecta al nombre de las personas que han entablado un juicio laboral, éste permite identificar a los actores que presentaron una demanda laboral y participan en un juicio, lo cual constituye una decisión personal que refleja un acto de voluntad de quien lo realiza. En efecto, las acciones legales que emprenden los actores en el ejercicio de sus derechos laborales hacen evidente la posición jurídica en la cual se han colocado por decisión propia, con relación a determinados órganos de gobierno, para la obtención de algunas prestaciones laborales o económicas, lo cual constituye cuestiones de carácter estrictamente privado. En este tenor, el nombre de los actores de los juicios laborales que se encuentran en trámite o que, en su defecto, concluyeron con la emisión de un laudo desfavorable a los intereses personales del actor constituye información confidencial, conforme a lo dispuesto en el artículo 18, fracción II de la Ley Federal de Transparencia y Acceso a la Información Pública Gubernamental. No obstante, procede la entrega del nombre de los actores en juicios laborales cuando, en definitiva, se haya condenado a una dependencia o entidad al pago de las prestaciones económicas reclamadas o la reinstalación del servidor público, en virtud de que el cumplimiento de dicho fallo se realiza  necesariamente  con  recursos  públicos  a  cargo  del  presupuesto  del  sujeto obligado, lo cual permite por una parte, dar cumplimiento a las obligaciones de transparencia contenidas en el artículo 7, fracciones III, IV, IX y XVII de la Ley y, por la otra, transparenta la gestión pública y favorece la rendición de cuentas a los ciudadanos, ya que se refiere al ejercicio de los recursos públicos y al cumplimiento que se da a las resoluciones emitidas por alguna autoridad jurisdiccional encargada de dirimir conflictos laborales. </w:t>
      </w:r>
    </w:p>
    <w:p w14:paraId="558F6314" w14:textId="77777777" w:rsidR="00473B86" w:rsidRPr="00136523" w:rsidRDefault="00473B86" w:rsidP="00473B86">
      <w:pPr>
        <w:ind w:left="284" w:right="474"/>
        <w:jc w:val="both"/>
        <w:rPr>
          <w:rFonts w:ascii="Amelia Oblicua" w:hAnsi="Amelia Oblicua" w:cs="Arial"/>
          <w:i/>
          <w:iCs/>
          <w:sz w:val="18"/>
          <w:szCs w:val="16"/>
        </w:rPr>
      </w:pPr>
      <w:r w:rsidRPr="00416C1A">
        <w:rPr>
          <w:rFonts w:ascii="Amelia Oblicua" w:hAnsi="Amelia Oblicua" w:cs="Arial"/>
          <w:i/>
          <w:iCs/>
          <w:sz w:val="18"/>
          <w:szCs w:val="16"/>
        </w:rPr>
        <w:t>Resoluciones</w:t>
      </w:r>
      <w:r w:rsidRPr="00136523">
        <w:rPr>
          <w:rFonts w:ascii="Amelia Oblicua" w:hAnsi="Amelia Oblicua" w:cs="Arial"/>
          <w:i/>
          <w:iCs/>
          <w:sz w:val="18"/>
          <w:szCs w:val="16"/>
        </w:rPr>
        <w:t>:</w:t>
      </w:r>
    </w:p>
    <w:p w14:paraId="78D8E5FB" w14:textId="77777777" w:rsidR="00473B86" w:rsidRPr="0054374D" w:rsidRDefault="00473B86" w:rsidP="00473B86">
      <w:pPr>
        <w:pStyle w:val="Prrafodelista"/>
        <w:numPr>
          <w:ilvl w:val="0"/>
          <w:numId w:val="5"/>
        </w:numPr>
        <w:ind w:left="426" w:right="474" w:hanging="141"/>
        <w:jc w:val="both"/>
        <w:rPr>
          <w:rFonts w:ascii="Amelia Oblicua" w:hAnsi="Amelia Oblicua" w:cs="Arial"/>
          <w:i/>
          <w:iCs/>
          <w:sz w:val="18"/>
          <w:szCs w:val="16"/>
        </w:rPr>
      </w:pPr>
      <w:r w:rsidRPr="006218D3">
        <w:rPr>
          <w:rFonts w:ascii="Amelia Oblicua" w:hAnsi="Amelia Oblicua" w:cs="Arial"/>
          <w:i/>
          <w:iCs/>
          <w:sz w:val="18"/>
          <w:szCs w:val="16"/>
        </w:rPr>
        <w:t xml:space="preserve">RDA  0933/13.  </w:t>
      </w:r>
      <w:proofErr w:type="gramStart"/>
      <w:r w:rsidRPr="006218D3">
        <w:rPr>
          <w:rFonts w:ascii="Amelia Oblicua" w:hAnsi="Amelia Oblicua" w:cs="Arial"/>
          <w:i/>
          <w:iCs/>
          <w:sz w:val="18"/>
          <w:szCs w:val="16"/>
        </w:rPr>
        <w:t>Interpuesto  en</w:t>
      </w:r>
      <w:proofErr w:type="gramEnd"/>
      <w:r w:rsidRPr="006218D3">
        <w:rPr>
          <w:rFonts w:ascii="Amelia Oblicua" w:hAnsi="Amelia Oblicua" w:cs="Arial"/>
          <w:i/>
          <w:iCs/>
          <w:sz w:val="18"/>
          <w:szCs w:val="16"/>
        </w:rPr>
        <w:t xml:space="preserve">  </w:t>
      </w:r>
      <w:proofErr w:type="gramStart"/>
      <w:r w:rsidRPr="006218D3">
        <w:rPr>
          <w:rFonts w:ascii="Amelia Oblicua" w:hAnsi="Amelia Oblicua" w:cs="Arial"/>
          <w:i/>
          <w:iCs/>
          <w:sz w:val="18"/>
          <w:szCs w:val="16"/>
        </w:rPr>
        <w:t>contra  del</w:t>
      </w:r>
      <w:proofErr w:type="gramEnd"/>
      <w:r w:rsidRPr="006218D3">
        <w:rPr>
          <w:rFonts w:ascii="Amelia Oblicua" w:hAnsi="Amelia Oblicua" w:cs="Arial"/>
          <w:i/>
          <w:iCs/>
          <w:sz w:val="18"/>
          <w:szCs w:val="16"/>
        </w:rPr>
        <w:t xml:space="preserve">  </w:t>
      </w:r>
      <w:proofErr w:type="gramStart"/>
      <w:r w:rsidRPr="006218D3">
        <w:rPr>
          <w:rFonts w:ascii="Amelia Oblicua" w:hAnsi="Amelia Oblicua" w:cs="Arial"/>
          <w:i/>
          <w:iCs/>
          <w:sz w:val="18"/>
          <w:szCs w:val="16"/>
        </w:rPr>
        <w:t>Instituto  Mexicano</w:t>
      </w:r>
      <w:proofErr w:type="gramEnd"/>
      <w:r w:rsidRPr="006218D3">
        <w:rPr>
          <w:rFonts w:ascii="Amelia Oblicua" w:hAnsi="Amelia Oblicua" w:cs="Arial"/>
          <w:i/>
          <w:iCs/>
          <w:sz w:val="18"/>
          <w:szCs w:val="16"/>
        </w:rPr>
        <w:t xml:space="preserve">  </w:t>
      </w:r>
      <w:proofErr w:type="gramStart"/>
      <w:r w:rsidRPr="006218D3">
        <w:rPr>
          <w:rFonts w:ascii="Amelia Oblicua" w:hAnsi="Amelia Oblicua" w:cs="Arial"/>
          <w:i/>
          <w:iCs/>
          <w:sz w:val="18"/>
          <w:szCs w:val="16"/>
        </w:rPr>
        <w:t>del  Seguro</w:t>
      </w:r>
      <w:proofErr w:type="gramEnd"/>
      <w:r w:rsidRPr="006218D3">
        <w:rPr>
          <w:rFonts w:ascii="Amelia Oblicua" w:hAnsi="Amelia Oblicua" w:cs="Arial"/>
          <w:i/>
          <w:iCs/>
          <w:sz w:val="18"/>
          <w:szCs w:val="16"/>
        </w:rPr>
        <w:t xml:space="preserve">  Social. Comisionada Ponente María Elena Pérez-Jaén Zermeño. RDA 4601/12. Interpuesto en contra de la Comisión Nacional Forestal. Comisionada Ponente María Elena Pérez-Jaén Zermeño.  RDA 4196/12. Interpuesto en contra de la Secretaría de Desarrollo Agrario, Territorial y Urbano. Comisionada Ponente María Elena Pérez-Jaén Zermeño.  RDA 4145/12. Interpuesto en contra de la Comisión Nacional Forestal. Comisionado Ponente Gerardo Laveaga Rendón. RDA 4098/12.  </w:t>
      </w:r>
      <w:proofErr w:type="gramStart"/>
      <w:r w:rsidRPr="006218D3">
        <w:rPr>
          <w:rFonts w:ascii="Amelia Oblicua" w:hAnsi="Amelia Oblicua" w:cs="Arial"/>
          <w:i/>
          <w:iCs/>
          <w:sz w:val="18"/>
          <w:szCs w:val="16"/>
        </w:rPr>
        <w:t>Interpuesto  en</w:t>
      </w:r>
      <w:proofErr w:type="gramEnd"/>
      <w:r w:rsidRPr="006218D3">
        <w:rPr>
          <w:rFonts w:ascii="Amelia Oblicua" w:hAnsi="Amelia Oblicua" w:cs="Arial"/>
          <w:i/>
          <w:iCs/>
          <w:sz w:val="18"/>
          <w:szCs w:val="16"/>
        </w:rPr>
        <w:t xml:space="preserve">  </w:t>
      </w:r>
      <w:proofErr w:type="gramStart"/>
      <w:r w:rsidRPr="006218D3">
        <w:rPr>
          <w:rFonts w:ascii="Amelia Oblicua" w:hAnsi="Amelia Oblicua" w:cs="Arial"/>
          <w:i/>
          <w:iCs/>
          <w:sz w:val="18"/>
          <w:szCs w:val="16"/>
        </w:rPr>
        <w:t>contra  de</w:t>
      </w:r>
      <w:proofErr w:type="gramEnd"/>
      <w:r w:rsidRPr="006218D3">
        <w:rPr>
          <w:rFonts w:ascii="Amelia Oblicua" w:hAnsi="Amelia Oblicua" w:cs="Arial"/>
          <w:i/>
          <w:iCs/>
          <w:sz w:val="18"/>
          <w:szCs w:val="16"/>
        </w:rPr>
        <w:t xml:space="preserve">  </w:t>
      </w:r>
      <w:proofErr w:type="gramStart"/>
      <w:r w:rsidRPr="006218D3">
        <w:rPr>
          <w:rFonts w:ascii="Amelia Oblicua" w:hAnsi="Amelia Oblicua" w:cs="Arial"/>
          <w:i/>
          <w:iCs/>
          <w:sz w:val="18"/>
          <w:szCs w:val="16"/>
        </w:rPr>
        <w:t>la  Procuraduría</w:t>
      </w:r>
      <w:proofErr w:type="gramEnd"/>
      <w:r w:rsidRPr="006218D3">
        <w:rPr>
          <w:rFonts w:ascii="Amelia Oblicua" w:hAnsi="Amelia Oblicua" w:cs="Arial"/>
          <w:i/>
          <w:iCs/>
          <w:sz w:val="18"/>
          <w:szCs w:val="16"/>
        </w:rPr>
        <w:t xml:space="preserve">  </w:t>
      </w:r>
      <w:proofErr w:type="gramStart"/>
      <w:r w:rsidRPr="006218D3">
        <w:rPr>
          <w:rFonts w:ascii="Amelia Oblicua" w:hAnsi="Amelia Oblicua" w:cs="Arial"/>
          <w:i/>
          <w:iCs/>
          <w:sz w:val="18"/>
          <w:szCs w:val="16"/>
        </w:rPr>
        <w:t>Federal  del</w:t>
      </w:r>
      <w:proofErr w:type="gramEnd"/>
      <w:r w:rsidRPr="006218D3">
        <w:rPr>
          <w:rFonts w:ascii="Amelia Oblicua" w:hAnsi="Amelia Oblicua" w:cs="Arial"/>
          <w:i/>
          <w:iCs/>
          <w:sz w:val="18"/>
          <w:szCs w:val="16"/>
        </w:rPr>
        <w:t xml:space="preserve">  Consumidor. Comisionado Ponente Ángel Trinidad Zaldívar</w:t>
      </w:r>
      <w:r w:rsidRPr="0054374D">
        <w:rPr>
          <w:rFonts w:ascii="Amelia Oblicua" w:hAnsi="Amelia Oblicua" w:cs="Arial"/>
          <w:i/>
          <w:iCs/>
          <w:sz w:val="18"/>
          <w:szCs w:val="16"/>
        </w:rPr>
        <w:t>.”</w:t>
      </w:r>
    </w:p>
    <w:p w14:paraId="33FBC7B8" w14:textId="77777777" w:rsidR="00473B86" w:rsidRDefault="00473B86" w:rsidP="00473B86">
      <w:pPr>
        <w:jc w:val="both"/>
        <w:rPr>
          <w:rFonts w:ascii="Amelia Oblicua" w:hAnsi="Amelia Oblicua" w:cs="Arial"/>
        </w:rPr>
      </w:pPr>
    </w:p>
    <w:p w14:paraId="5D29A94C" w14:textId="77777777" w:rsidR="00473B86" w:rsidRPr="00BF0448" w:rsidRDefault="00473B86" w:rsidP="00473B86">
      <w:pPr>
        <w:jc w:val="both"/>
        <w:rPr>
          <w:rFonts w:ascii="Amelia Oblicua" w:hAnsi="Amelia Oblicua" w:cs="Arial"/>
          <w:sz w:val="20"/>
          <w:szCs w:val="20"/>
        </w:rPr>
      </w:pPr>
      <w:r w:rsidRPr="00BF0448">
        <w:rPr>
          <w:rFonts w:ascii="Amelia Oblicua" w:hAnsi="Amelia Oblicua" w:cs="Arial"/>
          <w:sz w:val="20"/>
          <w:szCs w:val="20"/>
        </w:rPr>
        <w:t>La divulgación de la información en comento pudiera resultar lesiva al interés jurídico de las personas que se enlistan, toda vez que de publicarse los datos personales que se solicita resguardar, aquellas pudieran afectar la oportunidad de llevar a cabo alguna de las garantías del debido proceso. Es por esto que, en la situación en específico resulta proporcional omitir la publicidad de los datos confidenciales y reservados enlistados y que la protección de datos personales que se solicita no obstaculiza la rendición de cuentas y el acceso a la información pública.</w:t>
      </w:r>
    </w:p>
    <w:p w14:paraId="22509F14" w14:textId="77777777" w:rsidR="00473B86" w:rsidRDefault="00473B86" w:rsidP="00473B86">
      <w:pPr>
        <w:jc w:val="both"/>
        <w:rPr>
          <w:rFonts w:ascii="Amelia Oblicua" w:hAnsi="Amelia Oblicua" w:cs="Arial"/>
          <w:sz w:val="20"/>
          <w:szCs w:val="20"/>
        </w:rPr>
      </w:pPr>
    </w:p>
    <w:p w14:paraId="09F38D46" w14:textId="77777777" w:rsidR="00473B86" w:rsidRDefault="00473B86" w:rsidP="00473B86">
      <w:pPr>
        <w:jc w:val="both"/>
        <w:rPr>
          <w:rFonts w:ascii="Amelia Oblicua" w:hAnsi="Amelia Oblicua" w:cs="Arial"/>
          <w:sz w:val="20"/>
        </w:rPr>
      </w:pPr>
      <w:r w:rsidRPr="008C0B59">
        <w:rPr>
          <w:rFonts w:ascii="Amelia Oblicua" w:hAnsi="Amelia Oblicua" w:cs="Arial"/>
          <w:sz w:val="20"/>
        </w:rPr>
        <w:t>Respecto a la temporalidad de la clasificación de información</w:t>
      </w:r>
      <w:r>
        <w:rPr>
          <w:rFonts w:ascii="Amelia Oblicua" w:hAnsi="Amelia Oblicua" w:cs="Arial"/>
          <w:sz w:val="20"/>
        </w:rPr>
        <w:t xml:space="preserve"> relativa al nombre del </w:t>
      </w:r>
      <w:r w:rsidRPr="00130139">
        <w:rPr>
          <w:rFonts w:ascii="Amelia Oblicua" w:hAnsi="Amelia Oblicua" w:cs="Arial"/>
          <w:i/>
          <w:sz w:val="20"/>
        </w:rPr>
        <w:t>actor o partes en el juicio</w:t>
      </w:r>
      <w:r w:rsidRPr="008C0B59">
        <w:rPr>
          <w:rFonts w:ascii="Amelia Oblicua" w:hAnsi="Amelia Oblicua" w:cs="Arial"/>
          <w:sz w:val="20"/>
        </w:rPr>
        <w:t xml:space="preserve">, de conformidad con lo establecido en el artículo 128 de la Ley de Transparencia y Acceso a la Información Pública del Estado de Chihuahua, la información se considera </w:t>
      </w:r>
      <w:r w:rsidRPr="00130139">
        <w:rPr>
          <w:rFonts w:ascii="Amelia Oblicua" w:hAnsi="Amelia Oblicua" w:cs="Arial"/>
          <w:i/>
          <w:sz w:val="20"/>
        </w:rPr>
        <w:t>confidencial</w:t>
      </w:r>
      <w:r w:rsidRPr="008C0B59">
        <w:rPr>
          <w:rFonts w:ascii="Amelia Oblicua" w:hAnsi="Amelia Oblicua" w:cs="Arial"/>
          <w:sz w:val="20"/>
        </w:rPr>
        <w:t xml:space="preserve"> al contener datos personales concernientes a una persona identificada o identificable, no estará sujeta a temporalidad alguna y solo podrán tener acceso a ella los titulares de la misma, sus representantes y los servidores públicos facultados para ello.</w:t>
      </w:r>
      <w:r>
        <w:rPr>
          <w:rFonts w:ascii="Amelia Oblicua" w:hAnsi="Amelia Oblicua" w:cs="Arial"/>
          <w:sz w:val="20"/>
        </w:rPr>
        <w:t xml:space="preserve"> </w:t>
      </w:r>
    </w:p>
    <w:p w14:paraId="5F7F6316" w14:textId="77777777" w:rsidR="00473B86" w:rsidRPr="008C0B59" w:rsidRDefault="00473B86" w:rsidP="00473B86">
      <w:pPr>
        <w:jc w:val="both"/>
        <w:rPr>
          <w:rFonts w:ascii="Amelia Oblicua" w:hAnsi="Amelia Oblicua" w:cs="Arial"/>
          <w:sz w:val="20"/>
        </w:rPr>
      </w:pPr>
      <w:r>
        <w:rPr>
          <w:rFonts w:ascii="Amelia Oblicua" w:hAnsi="Amelia Oblicua" w:cs="Arial"/>
          <w:sz w:val="20"/>
        </w:rPr>
        <w:t xml:space="preserve">Respecto a la temporalidad de la clasificación de la información reservada, relativa </w:t>
      </w:r>
      <w:r w:rsidRPr="009F7CF3">
        <w:rPr>
          <w:rFonts w:ascii="Amelia Oblicua" w:hAnsi="Amelia Oblicua" w:cs="Arial"/>
          <w:i/>
          <w:sz w:val="20"/>
        </w:rPr>
        <w:t>al número de expediente</w:t>
      </w:r>
      <w:r>
        <w:rPr>
          <w:rFonts w:ascii="Amelia Oblicua" w:hAnsi="Amelia Oblicua" w:cs="Arial"/>
          <w:sz w:val="20"/>
        </w:rPr>
        <w:t>, de conformidad con lo establecido en el artículo 124 fracción IX de la Ley de Transparencia y Acceso a la Información Pública del Estado de Chihuahua, temporalidad de la reserva se propone de 3 años o hasta en tanto no se dicte resolución definitiva dentro del procedimiento</w:t>
      </w:r>
    </w:p>
    <w:p w14:paraId="350926B9" w14:textId="77777777" w:rsidR="00473B86" w:rsidRPr="00BF0448" w:rsidRDefault="00473B86" w:rsidP="00473B86">
      <w:pPr>
        <w:jc w:val="both"/>
        <w:rPr>
          <w:rFonts w:ascii="Amelia Oblicua" w:hAnsi="Amelia Oblicua" w:cs="Arial"/>
          <w:sz w:val="20"/>
          <w:szCs w:val="20"/>
        </w:rPr>
      </w:pPr>
      <w:r w:rsidRPr="00BF0448">
        <w:rPr>
          <w:rFonts w:ascii="Amelia Oblicua" w:hAnsi="Amelia Oblicua" w:cs="Arial"/>
          <w:sz w:val="20"/>
          <w:szCs w:val="20"/>
        </w:rPr>
        <w:t>Por lo anteriormente expuesto, solicito se someta a consideración del Comité de Transparencia la resolución de clasificación de la información y elaboración de las versiones públicas de los documentos señalados, por tratarse de información confidencial y reservada.</w:t>
      </w:r>
    </w:p>
    <w:p w14:paraId="3B1F57FB" w14:textId="77777777" w:rsidR="00473B86" w:rsidRPr="00BF0448" w:rsidRDefault="00473B86" w:rsidP="00473B86">
      <w:pPr>
        <w:jc w:val="both"/>
        <w:rPr>
          <w:rFonts w:ascii="Amelia Oblicua" w:hAnsi="Amelia Oblicua" w:cs="Arial"/>
          <w:sz w:val="20"/>
          <w:szCs w:val="20"/>
        </w:rPr>
      </w:pPr>
    </w:p>
    <w:p w14:paraId="3C7F0AAE" w14:textId="77777777" w:rsidR="00473B86" w:rsidRPr="00BF0448" w:rsidRDefault="00473B86" w:rsidP="00473B86">
      <w:pPr>
        <w:jc w:val="both"/>
        <w:rPr>
          <w:rFonts w:ascii="Amelia Oblicua" w:hAnsi="Amelia Oblicua" w:cs="Arial"/>
          <w:sz w:val="20"/>
          <w:szCs w:val="20"/>
        </w:rPr>
      </w:pPr>
      <w:r w:rsidRPr="00BF0448">
        <w:rPr>
          <w:rFonts w:ascii="Amelia Oblicua" w:hAnsi="Amelia Oblicua" w:cs="Arial"/>
          <w:sz w:val="20"/>
          <w:szCs w:val="20"/>
        </w:rPr>
        <w:t>Agradeciendo de antemano sus atenciones, me reitero a sus órdenes.</w:t>
      </w:r>
    </w:p>
    <w:p w14:paraId="70C98E86" w14:textId="77777777" w:rsidR="00473B86" w:rsidRDefault="00473B86" w:rsidP="00473B86">
      <w:pPr>
        <w:jc w:val="both"/>
        <w:rPr>
          <w:rFonts w:ascii="Amelia Oblicua" w:hAnsi="Amelia Oblicua" w:cs="Arial"/>
        </w:rPr>
      </w:pPr>
    </w:p>
    <w:p w14:paraId="7F6D984C" w14:textId="77777777" w:rsidR="00473B86" w:rsidRPr="00DD2C3F" w:rsidRDefault="00473B86" w:rsidP="00473B86">
      <w:pPr>
        <w:jc w:val="both"/>
        <w:rPr>
          <w:rFonts w:ascii="Amelia Oblicua" w:hAnsi="Amelia Oblicua" w:cs="Arial"/>
        </w:rPr>
      </w:pPr>
    </w:p>
    <w:p w14:paraId="2A7891EC" w14:textId="77777777" w:rsidR="00473B86" w:rsidRPr="00BF0448" w:rsidRDefault="00473B86" w:rsidP="00473B86">
      <w:pPr>
        <w:jc w:val="center"/>
        <w:rPr>
          <w:rFonts w:ascii="Amelia Oblicua" w:hAnsi="Amelia Oblicua" w:cs="Arial"/>
          <w:b/>
        </w:rPr>
      </w:pPr>
      <w:r w:rsidRPr="00BF0448">
        <w:rPr>
          <w:rFonts w:ascii="Amelia Oblicua" w:hAnsi="Amelia Oblicua" w:cs="Arial"/>
          <w:b/>
        </w:rPr>
        <w:t>A T E N T A M E N T E</w:t>
      </w:r>
    </w:p>
    <w:p w14:paraId="6E82DD61" w14:textId="77777777" w:rsidR="00473B86" w:rsidRPr="00BF0448" w:rsidRDefault="00473B86" w:rsidP="00473B86">
      <w:pPr>
        <w:rPr>
          <w:rFonts w:ascii="Amelia Oblicua" w:hAnsi="Amelia Oblicua" w:cs="Arial"/>
          <w:b/>
        </w:rPr>
      </w:pPr>
    </w:p>
    <w:p w14:paraId="2D73B97E" w14:textId="77777777" w:rsidR="00473B86" w:rsidRDefault="00473B86" w:rsidP="00473B86">
      <w:pPr>
        <w:rPr>
          <w:rFonts w:ascii="Amelia Oblicua" w:hAnsi="Amelia Oblicua" w:cs="Arial"/>
          <w:b/>
        </w:rPr>
      </w:pPr>
    </w:p>
    <w:p w14:paraId="5471905D" w14:textId="77777777" w:rsidR="003177CF" w:rsidRDefault="003177CF" w:rsidP="00473B86">
      <w:pPr>
        <w:rPr>
          <w:rFonts w:ascii="Amelia Oblicua" w:hAnsi="Amelia Oblicua" w:cs="Arial"/>
          <w:b/>
        </w:rPr>
      </w:pPr>
    </w:p>
    <w:p w14:paraId="03B10F79" w14:textId="77777777" w:rsidR="003177CF" w:rsidRDefault="003177CF" w:rsidP="00473B86">
      <w:pPr>
        <w:rPr>
          <w:rFonts w:ascii="Amelia Oblicua" w:hAnsi="Amelia Oblicua" w:cs="Arial"/>
          <w:b/>
        </w:rPr>
      </w:pPr>
    </w:p>
    <w:p w14:paraId="55B0B6E5" w14:textId="77777777" w:rsidR="003177CF" w:rsidRDefault="003177CF" w:rsidP="00473B86">
      <w:pPr>
        <w:rPr>
          <w:rFonts w:ascii="Amelia Oblicua" w:hAnsi="Amelia Oblicua" w:cs="Arial"/>
          <w:b/>
        </w:rPr>
      </w:pPr>
    </w:p>
    <w:p w14:paraId="05983399" w14:textId="77777777" w:rsidR="003177CF" w:rsidRPr="00BF0448" w:rsidRDefault="003177CF" w:rsidP="00473B86">
      <w:pPr>
        <w:rPr>
          <w:rFonts w:ascii="Amelia Oblicua" w:hAnsi="Amelia Oblicua" w:cs="Arial"/>
          <w:b/>
        </w:rPr>
      </w:pPr>
    </w:p>
    <w:p w14:paraId="4B9FD5F0" w14:textId="77777777" w:rsidR="00473B86" w:rsidRDefault="00473B86" w:rsidP="00473B86">
      <w:pPr>
        <w:jc w:val="center"/>
        <w:rPr>
          <w:rFonts w:ascii="Amelia Oblicua" w:hAnsi="Amelia Oblicua" w:cs="Arial"/>
          <w:b/>
        </w:rPr>
      </w:pPr>
      <w:r>
        <w:rPr>
          <w:rFonts w:ascii="Amelia Oblicua" w:hAnsi="Amelia Oblicua" w:cs="Arial"/>
          <w:b/>
        </w:rPr>
        <w:t>LIC. LUIS ENRIQUE SANTOS BALDERRAMA</w:t>
      </w:r>
    </w:p>
    <w:p w14:paraId="4DDF36BF" w14:textId="77777777" w:rsidR="00473B86" w:rsidRDefault="00473B86" w:rsidP="00473B86">
      <w:pPr>
        <w:jc w:val="center"/>
        <w:rPr>
          <w:rFonts w:ascii="Amelia Oblicua" w:hAnsi="Amelia Oblicua" w:cs="Arial"/>
          <w:b/>
        </w:rPr>
      </w:pPr>
      <w:r>
        <w:rPr>
          <w:rFonts w:ascii="Amelia Oblicua" w:hAnsi="Amelia Oblicua" w:cs="Arial"/>
          <w:b/>
        </w:rPr>
        <w:t>SUBDIRECTOR DE RECURSOS HUMANOS</w:t>
      </w:r>
    </w:p>
    <w:p w14:paraId="07442012" w14:textId="77777777" w:rsidR="00473B86" w:rsidRPr="00BF0448" w:rsidRDefault="00473B86" w:rsidP="00473B86">
      <w:pPr>
        <w:jc w:val="center"/>
        <w:rPr>
          <w:rFonts w:ascii="Amelia Oblicua" w:hAnsi="Amelia Oblicua" w:cs="Arial"/>
          <w:b/>
        </w:rPr>
      </w:pPr>
    </w:p>
    <w:sectPr w:rsidR="00473B86" w:rsidRPr="00BF0448" w:rsidSect="001C4190">
      <w:headerReference w:type="even" r:id="rId8"/>
      <w:headerReference w:type="default" r:id="rId9"/>
      <w:footerReference w:type="even" r:id="rId10"/>
      <w:footerReference w:type="default" r:id="rId11"/>
      <w:headerReference w:type="first" r:id="rId12"/>
      <w:footerReference w:type="first" r:id="rId13"/>
      <w:pgSz w:w="12240" w:h="15840"/>
      <w:pgMar w:top="2410"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89C13" w14:textId="77777777" w:rsidR="0023038A" w:rsidRDefault="0023038A" w:rsidP="00CA13DD">
      <w:r>
        <w:separator/>
      </w:r>
    </w:p>
  </w:endnote>
  <w:endnote w:type="continuationSeparator" w:id="0">
    <w:p w14:paraId="7C82A575" w14:textId="77777777" w:rsidR="0023038A" w:rsidRDefault="0023038A"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elia Oblicua Light">
    <w:altName w:val="Calibri"/>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melia Oblicua">
    <w:altName w:val="Corbel"/>
    <w:panose1 w:val="00000000000000000000"/>
    <w:charset w:val="00"/>
    <w:family w:val="modern"/>
    <w:notTrueType/>
    <w:pitch w:val="variable"/>
    <w:sig w:usb0="8000002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2EA59" w14:textId="77777777" w:rsidR="00C93F70" w:rsidRDefault="00C93F7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0FB07" w14:textId="2D6C80E9" w:rsidR="00085B72" w:rsidRDefault="00364C6D" w:rsidP="00364C6D">
    <w:pPr>
      <w:pStyle w:val="Piedepgina"/>
      <w:tabs>
        <w:tab w:val="clear" w:pos="4680"/>
        <w:tab w:val="clear" w:pos="9360"/>
        <w:tab w:val="center" w:pos="4476"/>
        <w:tab w:val="right" w:pos="8952"/>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206BA" w14:textId="77777777" w:rsidR="00C93F70" w:rsidRDefault="00C93F7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FBF1D" w14:textId="77777777" w:rsidR="0023038A" w:rsidRDefault="0023038A" w:rsidP="00CA13DD">
      <w:r>
        <w:separator/>
      </w:r>
    </w:p>
  </w:footnote>
  <w:footnote w:type="continuationSeparator" w:id="0">
    <w:p w14:paraId="27496541" w14:textId="77777777" w:rsidR="0023038A" w:rsidRDefault="0023038A"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4F433" w14:textId="75EF2717" w:rsidR="00CA13DD" w:rsidRDefault="00000000">
    <w:pPr>
      <w:pStyle w:val="Encabezado"/>
    </w:pPr>
    <w:r>
      <w:rPr>
        <w:noProof/>
      </w:rPr>
      <w:pict w14:anchorId="72BBA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7" o:spid="_x0000_s1027" type="#_x0000_t75" alt="" style="position:absolute;margin-left:0;margin-top:0;width:612.2pt;height:11in;z-index:-251653120;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89A90" w14:textId="369A4203" w:rsidR="00207F4F" w:rsidRDefault="00C2683A">
    <w:pPr>
      <w:pStyle w:val="Encabezado"/>
    </w:pPr>
    <w:r>
      <w:rPr>
        <w:noProof/>
        <w:lang w:eastAsia="es-MX"/>
      </w:rPr>
      <w:drawing>
        <wp:anchor distT="0" distB="0" distL="114300" distR="114300" simplePos="0" relativeHeight="251665408" behindDoc="1" locked="0" layoutInCell="1" allowOverlap="1" wp14:anchorId="13386CCA" wp14:editId="13961986">
          <wp:simplePos x="0" y="0"/>
          <wp:positionH relativeFrom="page">
            <wp:posOffset>66362</wp:posOffset>
          </wp:positionH>
          <wp:positionV relativeFrom="paragraph">
            <wp:posOffset>-570230</wp:posOffset>
          </wp:positionV>
          <wp:extent cx="7625441" cy="9871627"/>
          <wp:effectExtent l="0" t="0" r="0" b="0"/>
          <wp:wrapNone/>
          <wp:docPr id="488882200" name="Picture 3"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n que contiene Ico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625441" cy="9871627"/>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AF5C" w14:textId="15C21FDE" w:rsidR="00CA13DD" w:rsidRDefault="00000000">
    <w:pPr>
      <w:pStyle w:val="Encabezado"/>
    </w:pPr>
    <w:r>
      <w:rPr>
        <w:noProof/>
      </w:rPr>
      <w:pict w14:anchorId="534D4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6" o:spid="_x0000_s1025" type="#_x0000_t75" alt="" style="position:absolute;margin-left:0;margin-top:0;width:612.2pt;height:11in;z-index:-251656192;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E4645"/>
    <w:multiLevelType w:val="hybridMultilevel"/>
    <w:tmpl w:val="2CAC269C"/>
    <w:lvl w:ilvl="0" w:tplc="080A0001">
      <w:start w:val="1"/>
      <w:numFmt w:val="bullet"/>
      <w:lvlText w:val=""/>
      <w:lvlJc w:val="left"/>
      <w:pPr>
        <w:ind w:left="786"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15:restartNumberingAfterBreak="0">
    <w:nsid w:val="1A0207DE"/>
    <w:multiLevelType w:val="hybridMultilevel"/>
    <w:tmpl w:val="F8EAF2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FF126B7"/>
    <w:multiLevelType w:val="hybridMultilevel"/>
    <w:tmpl w:val="DF461C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D727077"/>
    <w:multiLevelType w:val="hybridMultilevel"/>
    <w:tmpl w:val="A5CE7C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4E1B26D1"/>
    <w:multiLevelType w:val="hybridMultilevel"/>
    <w:tmpl w:val="E3222A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87836999">
    <w:abstractNumId w:val="3"/>
  </w:num>
  <w:num w:numId="2" w16cid:durableId="313141732">
    <w:abstractNumId w:val="4"/>
  </w:num>
  <w:num w:numId="3" w16cid:durableId="1244097454">
    <w:abstractNumId w:val="1"/>
  </w:num>
  <w:num w:numId="4" w16cid:durableId="461002020">
    <w:abstractNumId w:val="0"/>
  </w:num>
  <w:num w:numId="5" w16cid:durableId="608854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04DA"/>
    <w:rsid w:val="0002177E"/>
    <w:rsid w:val="00053267"/>
    <w:rsid w:val="00085B72"/>
    <w:rsid w:val="000A6673"/>
    <w:rsid w:val="000B3E90"/>
    <w:rsid w:val="000B5E69"/>
    <w:rsid w:val="000C6B94"/>
    <w:rsid w:val="001448CF"/>
    <w:rsid w:val="00151FAA"/>
    <w:rsid w:val="00166635"/>
    <w:rsid w:val="001A7F49"/>
    <w:rsid w:val="001B2930"/>
    <w:rsid w:val="001B52D0"/>
    <w:rsid w:val="001C4190"/>
    <w:rsid w:val="00207F4F"/>
    <w:rsid w:val="0023038A"/>
    <w:rsid w:val="0025168E"/>
    <w:rsid w:val="00252E87"/>
    <w:rsid w:val="0027531F"/>
    <w:rsid w:val="00276C56"/>
    <w:rsid w:val="00277CE4"/>
    <w:rsid w:val="00283ADB"/>
    <w:rsid w:val="00294968"/>
    <w:rsid w:val="003177CF"/>
    <w:rsid w:val="00350AC3"/>
    <w:rsid w:val="00364C6D"/>
    <w:rsid w:val="0037067E"/>
    <w:rsid w:val="00374E02"/>
    <w:rsid w:val="003A0EA3"/>
    <w:rsid w:val="003A5E06"/>
    <w:rsid w:val="003C4991"/>
    <w:rsid w:val="003D01C6"/>
    <w:rsid w:val="003D4A42"/>
    <w:rsid w:val="00401253"/>
    <w:rsid w:val="00411733"/>
    <w:rsid w:val="00425951"/>
    <w:rsid w:val="00430C1E"/>
    <w:rsid w:val="0043495F"/>
    <w:rsid w:val="004441E3"/>
    <w:rsid w:val="00455A77"/>
    <w:rsid w:val="0047334E"/>
    <w:rsid w:val="00473B86"/>
    <w:rsid w:val="00496B9B"/>
    <w:rsid w:val="004C6299"/>
    <w:rsid w:val="0051535F"/>
    <w:rsid w:val="0052270C"/>
    <w:rsid w:val="005306B3"/>
    <w:rsid w:val="00555B04"/>
    <w:rsid w:val="0056111D"/>
    <w:rsid w:val="00565401"/>
    <w:rsid w:val="00574347"/>
    <w:rsid w:val="00575272"/>
    <w:rsid w:val="00595501"/>
    <w:rsid w:val="005A4F9C"/>
    <w:rsid w:val="005B2A87"/>
    <w:rsid w:val="005D2375"/>
    <w:rsid w:val="005D3C89"/>
    <w:rsid w:val="005F77E3"/>
    <w:rsid w:val="00622B1B"/>
    <w:rsid w:val="00624C4C"/>
    <w:rsid w:val="00634A0F"/>
    <w:rsid w:val="006446C6"/>
    <w:rsid w:val="0065199D"/>
    <w:rsid w:val="00653958"/>
    <w:rsid w:val="00657CC7"/>
    <w:rsid w:val="0066149B"/>
    <w:rsid w:val="00690A31"/>
    <w:rsid w:val="006B29A0"/>
    <w:rsid w:val="006B401B"/>
    <w:rsid w:val="007008EB"/>
    <w:rsid w:val="00700ADB"/>
    <w:rsid w:val="00702306"/>
    <w:rsid w:val="00702913"/>
    <w:rsid w:val="00751400"/>
    <w:rsid w:val="007519F3"/>
    <w:rsid w:val="00751B38"/>
    <w:rsid w:val="00757056"/>
    <w:rsid w:val="00794E44"/>
    <w:rsid w:val="00796359"/>
    <w:rsid w:val="007A0D43"/>
    <w:rsid w:val="00803FF7"/>
    <w:rsid w:val="008113E2"/>
    <w:rsid w:val="00814F8F"/>
    <w:rsid w:val="00815CF7"/>
    <w:rsid w:val="00815F8A"/>
    <w:rsid w:val="00816521"/>
    <w:rsid w:val="00816779"/>
    <w:rsid w:val="00821362"/>
    <w:rsid w:val="00824706"/>
    <w:rsid w:val="00826645"/>
    <w:rsid w:val="008356BB"/>
    <w:rsid w:val="00836870"/>
    <w:rsid w:val="008402F8"/>
    <w:rsid w:val="00843338"/>
    <w:rsid w:val="0086251B"/>
    <w:rsid w:val="00871C19"/>
    <w:rsid w:val="00884541"/>
    <w:rsid w:val="008A13C8"/>
    <w:rsid w:val="008B6C9F"/>
    <w:rsid w:val="008C47A0"/>
    <w:rsid w:val="00927D79"/>
    <w:rsid w:val="0095146C"/>
    <w:rsid w:val="00953541"/>
    <w:rsid w:val="00966F4E"/>
    <w:rsid w:val="00987574"/>
    <w:rsid w:val="009A07B7"/>
    <w:rsid w:val="009C2E6D"/>
    <w:rsid w:val="009E53F4"/>
    <w:rsid w:val="009F5162"/>
    <w:rsid w:val="00A02007"/>
    <w:rsid w:val="00A22BFB"/>
    <w:rsid w:val="00A312CB"/>
    <w:rsid w:val="00A455C2"/>
    <w:rsid w:val="00A675FD"/>
    <w:rsid w:val="00A7078F"/>
    <w:rsid w:val="00AA51EA"/>
    <w:rsid w:val="00AB2FAF"/>
    <w:rsid w:val="00AC75A5"/>
    <w:rsid w:val="00AD4AC1"/>
    <w:rsid w:val="00AD50BB"/>
    <w:rsid w:val="00AE1FB8"/>
    <w:rsid w:val="00AF6DE3"/>
    <w:rsid w:val="00B37130"/>
    <w:rsid w:val="00B42768"/>
    <w:rsid w:val="00BA431D"/>
    <w:rsid w:val="00BB632D"/>
    <w:rsid w:val="00BD5B0B"/>
    <w:rsid w:val="00BE0481"/>
    <w:rsid w:val="00BF754D"/>
    <w:rsid w:val="00C03F31"/>
    <w:rsid w:val="00C133AD"/>
    <w:rsid w:val="00C20E5D"/>
    <w:rsid w:val="00C2683A"/>
    <w:rsid w:val="00C761BC"/>
    <w:rsid w:val="00C7668E"/>
    <w:rsid w:val="00C9379A"/>
    <w:rsid w:val="00C93F70"/>
    <w:rsid w:val="00CA13DD"/>
    <w:rsid w:val="00CB366C"/>
    <w:rsid w:val="00CC3CE9"/>
    <w:rsid w:val="00CD1126"/>
    <w:rsid w:val="00CD269F"/>
    <w:rsid w:val="00CE3153"/>
    <w:rsid w:val="00CF40C6"/>
    <w:rsid w:val="00CF4DDA"/>
    <w:rsid w:val="00D040DB"/>
    <w:rsid w:val="00D15ED6"/>
    <w:rsid w:val="00D17D2B"/>
    <w:rsid w:val="00D20970"/>
    <w:rsid w:val="00D36A08"/>
    <w:rsid w:val="00DB4CDB"/>
    <w:rsid w:val="00DF4596"/>
    <w:rsid w:val="00E15D60"/>
    <w:rsid w:val="00E341D4"/>
    <w:rsid w:val="00E41A56"/>
    <w:rsid w:val="00E53594"/>
    <w:rsid w:val="00E53754"/>
    <w:rsid w:val="00E62D73"/>
    <w:rsid w:val="00E64E3D"/>
    <w:rsid w:val="00E85CB1"/>
    <w:rsid w:val="00EA2B42"/>
    <w:rsid w:val="00EB2437"/>
    <w:rsid w:val="00ED3520"/>
    <w:rsid w:val="00ED6E41"/>
    <w:rsid w:val="00EE47B2"/>
    <w:rsid w:val="00EE4BE3"/>
    <w:rsid w:val="00EF0CAD"/>
    <w:rsid w:val="00F34D22"/>
    <w:rsid w:val="00F91C87"/>
    <w:rsid w:val="00FD24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table" w:styleId="Tablaconcuadrcula">
    <w:name w:val="Table Grid"/>
    <w:basedOn w:val="Tablanormal"/>
    <w:uiPriority w:val="39"/>
    <w:rsid w:val="00D15ED6"/>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5ED6"/>
    <w:pPr>
      <w:widowControl w:val="0"/>
      <w:autoSpaceDE w:val="0"/>
      <w:autoSpaceDN w:val="0"/>
      <w:adjustRightInd w:val="0"/>
    </w:pPr>
    <w:rPr>
      <w:rFonts w:ascii="Arial" w:eastAsiaTheme="minorEastAsia" w:hAnsi="Arial" w:cs="Arial"/>
      <w:color w:val="000000"/>
      <w:lang w:val="en-US"/>
    </w:rPr>
  </w:style>
  <w:style w:type="paragraph" w:styleId="Prrafodelista">
    <w:name w:val="List Paragraph"/>
    <w:basedOn w:val="Normal"/>
    <w:uiPriority w:val="34"/>
    <w:qFormat/>
    <w:rsid w:val="00166635"/>
    <w:pPr>
      <w:ind w:left="720"/>
      <w:contextualSpacing/>
    </w:pPr>
  </w:style>
  <w:style w:type="character" w:styleId="nfasissutil">
    <w:name w:val="Subtle Emphasis"/>
    <w:basedOn w:val="Fuentedeprrafopredeter"/>
    <w:uiPriority w:val="19"/>
    <w:qFormat/>
    <w:rsid w:val="00473B8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986788">
      <w:bodyDiv w:val="1"/>
      <w:marLeft w:val="0"/>
      <w:marRight w:val="0"/>
      <w:marTop w:val="0"/>
      <w:marBottom w:val="0"/>
      <w:divBdr>
        <w:top w:val="none" w:sz="0" w:space="0" w:color="auto"/>
        <w:left w:val="none" w:sz="0" w:space="0" w:color="auto"/>
        <w:bottom w:val="none" w:sz="0" w:space="0" w:color="auto"/>
        <w:right w:val="none" w:sz="0" w:space="0" w:color="auto"/>
      </w:divBdr>
    </w:div>
    <w:div w:id="205411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A7B1-774F-4BE9-AFEF-02D1906D1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3</Pages>
  <Words>1428</Words>
  <Characters>7856</Characters>
  <Application>Microsoft Office Word</Application>
  <DocSecurity>0</DocSecurity>
  <Lines>65</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Oficialia Mayor</cp:lastModifiedBy>
  <cp:revision>11</cp:revision>
  <cp:lastPrinted>2026-01-06T21:44:00Z</cp:lastPrinted>
  <dcterms:created xsi:type="dcterms:W3CDTF">2024-06-14T18:39:00Z</dcterms:created>
  <dcterms:modified xsi:type="dcterms:W3CDTF">2026-01-06T21:48:00Z</dcterms:modified>
</cp:coreProperties>
</file>