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42F0DF" w14:textId="1A5430D3" w:rsidR="00D15ED6" w:rsidRDefault="00D15ED6"/>
    <w:p w14:paraId="58237444" w14:textId="5E43BF47" w:rsidR="00D15ED6" w:rsidRDefault="00B559F4">
      <w:r w:rsidRPr="003E0AFF">
        <w:rPr>
          <w:rFonts w:cs="Arial"/>
          <w:noProof/>
          <w:sz w:val="20"/>
          <w:szCs w:val="20"/>
          <w:lang w:eastAsia="es-MX"/>
        </w:rPr>
        <mc:AlternateContent>
          <mc:Choice Requires="wps">
            <w:drawing>
              <wp:anchor distT="0" distB="0" distL="114300" distR="114300" simplePos="0" relativeHeight="251659264" behindDoc="0" locked="0" layoutInCell="1" allowOverlap="1" wp14:anchorId="2DA84001" wp14:editId="5DC2D70A">
                <wp:simplePos x="0" y="0"/>
                <wp:positionH relativeFrom="margin">
                  <wp:posOffset>3409950</wp:posOffset>
                </wp:positionH>
                <wp:positionV relativeFrom="paragraph">
                  <wp:posOffset>4445</wp:posOffset>
                </wp:positionV>
                <wp:extent cx="2514600" cy="809625"/>
                <wp:effectExtent l="0" t="0" r="0" b="0"/>
                <wp:wrapNone/>
                <wp:docPr id="1" name="Cuadro de texto 1"/>
                <wp:cNvGraphicFramePr/>
                <a:graphic xmlns:a="http://schemas.openxmlformats.org/drawingml/2006/main">
                  <a:graphicData uri="http://schemas.microsoft.com/office/word/2010/wordprocessingShape">
                    <wps:wsp>
                      <wps:cNvSpPr txBox="1"/>
                      <wps:spPr>
                        <a:xfrm>
                          <a:off x="0" y="0"/>
                          <a:ext cx="2514600" cy="809625"/>
                        </a:xfrm>
                        <a:prstGeom prst="rect">
                          <a:avLst/>
                        </a:prstGeom>
                        <a:noFill/>
                        <a:ln w="6350">
                          <a:noFill/>
                        </a:ln>
                        <a:effectLst/>
                      </wps:spPr>
                      <wps:txbx>
                        <w:txbxContent>
                          <w:p w14:paraId="329EB7B5" w14:textId="77777777" w:rsidR="00B559F4" w:rsidRPr="0043286C" w:rsidRDefault="00B559F4" w:rsidP="00B559F4">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0DFA6A8E" w14:textId="77777777" w:rsidR="00B559F4" w:rsidRPr="0043286C" w:rsidRDefault="00B559F4" w:rsidP="00B559F4">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5AD68E38" w14:textId="661EC033" w:rsidR="00B559F4" w:rsidRPr="00410775" w:rsidRDefault="00B559F4" w:rsidP="00B559F4">
                            <w:pPr>
                              <w:jc w:val="right"/>
                              <w:rPr>
                                <w:rFonts w:cs="Arial"/>
                                <w:b/>
                                <w:sz w:val="16"/>
                                <w:szCs w:val="16"/>
                              </w:rPr>
                            </w:pPr>
                            <w:r>
                              <w:rPr>
                                <w:rFonts w:cs="Arial"/>
                                <w:b/>
                                <w:sz w:val="16"/>
                                <w:szCs w:val="16"/>
                              </w:rPr>
                              <w:t>FECHA:</w:t>
                            </w:r>
                            <w:r w:rsidR="00111548">
                              <w:rPr>
                                <w:rFonts w:cs="Arial"/>
                                <w:b/>
                                <w:sz w:val="16"/>
                                <w:szCs w:val="16"/>
                              </w:rPr>
                              <w:t>23</w:t>
                            </w:r>
                            <w:r>
                              <w:rPr>
                                <w:rFonts w:cs="Arial"/>
                                <w:b/>
                                <w:sz w:val="16"/>
                                <w:szCs w:val="16"/>
                              </w:rPr>
                              <w:t xml:space="preserve"> SEPTIEMBRE  2024</w:t>
                            </w:r>
                          </w:p>
                          <w:p w14:paraId="741AE2DE" w14:textId="06870C7B" w:rsidR="00B559F4" w:rsidRDefault="00B559F4" w:rsidP="00B559F4">
                            <w:pPr>
                              <w:jc w:val="right"/>
                            </w:pPr>
                            <w:r w:rsidRPr="00E604E8">
                              <w:rPr>
                                <w:rFonts w:cs="Arial"/>
                                <w:b/>
                                <w:sz w:val="16"/>
                                <w:szCs w:val="16"/>
                              </w:rPr>
                              <w:t>NO. DE OFICIO: OM/SRH/</w:t>
                            </w:r>
                            <w:r>
                              <w:rPr>
                                <w:rFonts w:cs="Arial"/>
                                <w:b/>
                                <w:sz w:val="16"/>
                                <w:szCs w:val="16"/>
                              </w:rPr>
                              <w:t>09</w:t>
                            </w:r>
                            <w:r w:rsidR="00111548">
                              <w:rPr>
                                <w:rFonts w:cs="Arial"/>
                                <w:b/>
                                <w:sz w:val="16"/>
                                <w:szCs w:val="16"/>
                              </w:rPr>
                              <w:t>7</w:t>
                            </w:r>
                            <w:r w:rsidR="00E66BAE">
                              <w:rPr>
                                <w:rFonts w:cs="Arial"/>
                                <w:b/>
                                <w:sz w:val="16"/>
                                <w:szCs w:val="16"/>
                              </w:rPr>
                              <w:t>9</w:t>
                            </w:r>
                            <w:r>
                              <w:rPr>
                                <w:rFonts w:cs="Arial"/>
                                <w:b/>
                                <w:sz w:val="16"/>
                                <w:szCs w:val="16"/>
                              </w:rPr>
                              <w:t>/2024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A84001" id="_x0000_t202" coordsize="21600,21600" o:spt="202" path="m,l,21600r21600,l21600,xe">
                <v:stroke joinstyle="miter"/>
                <v:path gradientshapeok="t" o:connecttype="rect"/>
              </v:shapetype>
              <v:shape id="Cuadro de texto 1" o:spid="_x0000_s1026" type="#_x0000_t202" style="position:absolute;margin-left:268.5pt;margin-top:.35pt;width:198pt;height:6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KJIHQIAADoEAAAOAAAAZHJzL2Uyb0RvYy54bWysU8tu2zAQvBfoPxC815Jd200Ey4GbwEWB&#10;IAngFDnTFGkJILksSVtyv75LSn4g7anohdrlrPYxs1zcdVqRg3C+AVPS8SinRBgOVWN2Jf3xuv50&#10;Q4kPzFRMgRElPQpP75YfPyxaW4gJ1KAq4QgmMb5obUnrEGyRZZ7XQjM/AisMghKcZgFdt8sqx1rM&#10;rlU2yfN51oKrrAMuvMfbhx6ky5RfSsHDs5ReBKJKir2FdLp0buOZLRes2Dlm64YPbbB/6EKzxmDR&#10;c6oHFhjZu+aPVLrhDjzIMOKgM5Cy4SLNgNOM83fTbGpmRZoFyfH2TJP/f2n502FjXxwJ3VfoUMBI&#10;SGt94fEyztNJp+MXOyWII4XHM22iC4Tj5WQ2ns5zhDhiN/ntfDKLabLL39b58E2AJtEoqUNZElvs&#10;8OhDH3oKicUMrBulkjTKkLak88+zPP1wRjC5MjFWJJGHNJfOoxW6bTeMs4XqiFM66BfAW75usJVH&#10;5sMLc6g4do9bHJ7xkAqwJAwWJTW4X3+7j/EoBKKUtLhBJfU/98wJStR3gxLdjqfTuHLJmc6+TNBx&#10;18j2GjF7fQ+4pGN8L5YnM8YHdTKlA/2Gy76KVRFihmPtkoaTeR/6vcbHwsVqlYJwySwLj2ZjeUwd&#10;CYtEv3ZvzNlBjYA6PsFp11jxTpQ+tpdltQ8gm6RYJLhnFZWODi5o0nx4TPEFXPsp6vLkl78BAAD/&#10;/wMAUEsDBBQABgAIAAAAIQB4zHuK3wAAAAgBAAAPAAAAZHJzL2Rvd25yZXYueG1sTI9BS8NAFITv&#10;gv9heYI3uzGhNqbZlBIoguihtRdvL9nXJDS7G7PbNvrrfZ7qcZhh5pt8NZlenGn0nbMKHmcRCLK1&#10;051tFOw/Ng8pCB/QauydJQXf5GFV3N7kmGl3sVs670IjuMT6DBW0IQyZlL5uyaCfuYEsewc3Ggws&#10;x0bqES9cbnoZR9GTNNhZXmhxoLKl+rg7GQWv5eYdt1Vs0p++fHk7rIev/edcqfu7ab0EEWgK1zD8&#10;4TM6FMxUuZPVXvQK5smCvwQFCxBsPycJy4pzcRqDLHL5/0DxCwAA//8DAFBLAQItABQABgAIAAAA&#10;IQC2gziS/gAAAOEBAAATAAAAAAAAAAAAAAAAAAAAAABbQ29udGVudF9UeXBlc10ueG1sUEsBAi0A&#10;FAAGAAgAAAAhADj9If/WAAAAlAEAAAsAAAAAAAAAAAAAAAAALwEAAF9yZWxzLy5yZWxzUEsBAi0A&#10;FAAGAAgAAAAhAMRIokgdAgAAOgQAAA4AAAAAAAAAAAAAAAAALgIAAGRycy9lMm9Eb2MueG1sUEsB&#10;Ai0AFAAGAAgAAAAhAHjMe4rfAAAACAEAAA8AAAAAAAAAAAAAAAAAdwQAAGRycy9kb3ducmV2Lnht&#10;bFBLBQYAAAAABAAEAPMAAACDBQAAAAA=&#10;" filled="f" stroked="f" strokeweight=".5pt">
                <v:textbox>
                  <w:txbxContent>
                    <w:p w14:paraId="329EB7B5" w14:textId="77777777" w:rsidR="00B559F4" w:rsidRPr="0043286C" w:rsidRDefault="00B559F4" w:rsidP="00B559F4">
                      <w:pPr>
                        <w:jc w:val="right"/>
                        <w:rPr>
                          <w:rFonts w:cs="Arial"/>
                          <w:b/>
                          <w:sz w:val="16"/>
                          <w:szCs w:val="16"/>
                        </w:rPr>
                      </w:pPr>
                      <w:r w:rsidRPr="0043286C">
                        <w:rPr>
                          <w:rFonts w:cs="Arial"/>
                          <w:b/>
                          <w:sz w:val="16"/>
                          <w:szCs w:val="16"/>
                        </w:rPr>
                        <w:t>DEPENDENCIA:</w:t>
                      </w:r>
                      <w:r>
                        <w:rPr>
                          <w:rFonts w:cs="Arial"/>
                          <w:b/>
                          <w:sz w:val="16"/>
                          <w:szCs w:val="16"/>
                        </w:rPr>
                        <w:t xml:space="preserve"> OFICIALIA MAYOR </w:t>
                      </w:r>
                      <w:r w:rsidRPr="0043286C">
                        <w:rPr>
                          <w:rFonts w:cs="Arial"/>
                          <w:b/>
                          <w:sz w:val="16"/>
                          <w:szCs w:val="16"/>
                        </w:rPr>
                        <w:t>SECCIÓN:</w:t>
                      </w:r>
                      <w:r>
                        <w:rPr>
                          <w:rFonts w:cs="Arial"/>
                          <w:b/>
                          <w:sz w:val="16"/>
                          <w:szCs w:val="16"/>
                        </w:rPr>
                        <w:t xml:space="preserve"> SUBDIRECCION DE RECURSOS </w:t>
                      </w:r>
                      <w:r w:rsidRPr="0043286C">
                        <w:rPr>
                          <w:rFonts w:cs="Arial"/>
                          <w:b/>
                          <w:sz w:val="16"/>
                          <w:szCs w:val="16"/>
                        </w:rPr>
                        <w:t>HUMANOS</w:t>
                      </w:r>
                    </w:p>
                    <w:p w14:paraId="0DFA6A8E" w14:textId="77777777" w:rsidR="00B559F4" w:rsidRPr="0043286C" w:rsidRDefault="00B559F4" w:rsidP="00B559F4">
                      <w:pPr>
                        <w:jc w:val="right"/>
                        <w:rPr>
                          <w:rFonts w:cs="Arial"/>
                          <w:b/>
                          <w:sz w:val="16"/>
                          <w:szCs w:val="16"/>
                        </w:rPr>
                      </w:pPr>
                      <w:r w:rsidRPr="0043286C">
                        <w:rPr>
                          <w:rFonts w:cs="Arial"/>
                          <w:b/>
                          <w:sz w:val="16"/>
                          <w:szCs w:val="16"/>
                        </w:rPr>
                        <w:t>ASUNTO:</w:t>
                      </w:r>
                      <w:r>
                        <w:rPr>
                          <w:rFonts w:cs="Arial"/>
                          <w:b/>
                          <w:sz w:val="16"/>
                          <w:szCs w:val="16"/>
                        </w:rPr>
                        <w:t xml:space="preserve"> </w:t>
                      </w:r>
                      <w:r w:rsidRPr="0043286C">
                        <w:rPr>
                          <w:rFonts w:cs="Arial"/>
                          <w:b/>
                          <w:sz w:val="16"/>
                          <w:szCs w:val="16"/>
                        </w:rPr>
                        <w:t>EL QUE SE INDICA</w:t>
                      </w:r>
                    </w:p>
                    <w:p w14:paraId="5AD68E38" w14:textId="661EC033" w:rsidR="00B559F4" w:rsidRPr="00410775" w:rsidRDefault="00B559F4" w:rsidP="00B559F4">
                      <w:pPr>
                        <w:jc w:val="right"/>
                        <w:rPr>
                          <w:rFonts w:cs="Arial"/>
                          <w:b/>
                          <w:sz w:val="16"/>
                          <w:szCs w:val="16"/>
                        </w:rPr>
                      </w:pPr>
                      <w:r>
                        <w:rPr>
                          <w:rFonts w:cs="Arial"/>
                          <w:b/>
                          <w:sz w:val="16"/>
                          <w:szCs w:val="16"/>
                        </w:rPr>
                        <w:t>FECHA:</w:t>
                      </w:r>
                      <w:r w:rsidR="00111548">
                        <w:rPr>
                          <w:rFonts w:cs="Arial"/>
                          <w:b/>
                          <w:sz w:val="16"/>
                          <w:szCs w:val="16"/>
                        </w:rPr>
                        <w:t>23</w:t>
                      </w:r>
                      <w:r>
                        <w:rPr>
                          <w:rFonts w:cs="Arial"/>
                          <w:b/>
                          <w:sz w:val="16"/>
                          <w:szCs w:val="16"/>
                        </w:rPr>
                        <w:t xml:space="preserve"> SEPTIEMBRE  2024</w:t>
                      </w:r>
                    </w:p>
                    <w:p w14:paraId="741AE2DE" w14:textId="06870C7B" w:rsidR="00B559F4" w:rsidRDefault="00B559F4" w:rsidP="00B559F4">
                      <w:pPr>
                        <w:jc w:val="right"/>
                      </w:pPr>
                      <w:r w:rsidRPr="00E604E8">
                        <w:rPr>
                          <w:rFonts w:cs="Arial"/>
                          <w:b/>
                          <w:sz w:val="16"/>
                          <w:szCs w:val="16"/>
                        </w:rPr>
                        <w:t>NO. DE OFICIO: OM/SRH/</w:t>
                      </w:r>
                      <w:r>
                        <w:rPr>
                          <w:rFonts w:cs="Arial"/>
                          <w:b/>
                          <w:sz w:val="16"/>
                          <w:szCs w:val="16"/>
                        </w:rPr>
                        <w:t>09</w:t>
                      </w:r>
                      <w:r w:rsidR="00111548">
                        <w:rPr>
                          <w:rFonts w:cs="Arial"/>
                          <w:b/>
                          <w:sz w:val="16"/>
                          <w:szCs w:val="16"/>
                        </w:rPr>
                        <w:t>7</w:t>
                      </w:r>
                      <w:r w:rsidR="00E66BAE">
                        <w:rPr>
                          <w:rFonts w:cs="Arial"/>
                          <w:b/>
                          <w:sz w:val="16"/>
                          <w:szCs w:val="16"/>
                        </w:rPr>
                        <w:t>9</w:t>
                      </w:r>
                      <w:r>
                        <w:rPr>
                          <w:rFonts w:cs="Arial"/>
                          <w:b/>
                          <w:sz w:val="16"/>
                          <w:szCs w:val="16"/>
                        </w:rPr>
                        <w:t>/2024</w:t>
                      </w:r>
                    </w:p>
                  </w:txbxContent>
                </v:textbox>
                <w10:wrap anchorx="margin"/>
              </v:shape>
            </w:pict>
          </mc:Fallback>
        </mc:AlternateContent>
      </w:r>
    </w:p>
    <w:p w14:paraId="4B0BD571" w14:textId="617B9D05" w:rsidR="00D15ED6" w:rsidRDefault="00D15ED6"/>
    <w:p w14:paraId="49EC3B7F" w14:textId="77777777" w:rsidR="00CC3CE9" w:rsidRDefault="00CC3CE9"/>
    <w:p w14:paraId="768C06DB" w14:textId="478EE2F9" w:rsidR="00D15ED6" w:rsidRDefault="00D15ED6"/>
    <w:p w14:paraId="1AFD38AB" w14:textId="77777777" w:rsidR="00111548" w:rsidRPr="008C0B59" w:rsidRDefault="00111548" w:rsidP="00111548">
      <w:pPr>
        <w:rPr>
          <w:rFonts w:ascii="Amelia Oblicua Light" w:eastAsiaTheme="minorEastAsia" w:hAnsi="Amelia Oblicua Light" w:cstheme="minorHAnsi"/>
          <w:sz w:val="20"/>
          <w:lang w:val="es-ES_tradnl" w:eastAsia="es-ES"/>
        </w:rPr>
      </w:pPr>
      <w:r w:rsidRPr="008C0B59">
        <w:rPr>
          <w:rFonts w:ascii="Amelia Oblicua Light" w:eastAsiaTheme="minorEastAsia" w:hAnsi="Amelia Oblicua Light" w:cstheme="minorHAnsi"/>
          <w:b/>
          <w:sz w:val="20"/>
          <w:lang w:val="es-ES_tradnl" w:eastAsia="es-ES"/>
        </w:rPr>
        <w:t>LIC. CARMEN RODRIGUEZ LUGO</w:t>
      </w:r>
    </w:p>
    <w:p w14:paraId="7F73BA21" w14:textId="77777777" w:rsidR="00111548" w:rsidRPr="008C0B59" w:rsidRDefault="00111548" w:rsidP="00111548">
      <w:pPr>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 xml:space="preserve">COORDINACION DE CONTROL Y </w:t>
      </w:r>
    </w:p>
    <w:p w14:paraId="15B8852B" w14:textId="77777777" w:rsidR="00111548" w:rsidRPr="008C0B59" w:rsidRDefault="00111548" w:rsidP="00111548">
      <w:pPr>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PROCEDIMIENTOS ADMINISTRATIVOS</w:t>
      </w:r>
    </w:p>
    <w:p w14:paraId="62D97BCA" w14:textId="77777777" w:rsidR="00111548" w:rsidRDefault="00111548" w:rsidP="00111548">
      <w:pPr>
        <w:jc w:val="both"/>
        <w:rPr>
          <w:rFonts w:ascii="Amelia Oblicua Light" w:eastAsiaTheme="minorEastAsia" w:hAnsi="Amelia Oblicua Light" w:cstheme="minorHAnsi"/>
          <w:b/>
          <w:sz w:val="20"/>
          <w:lang w:val="es-ES_tradnl" w:eastAsia="es-ES"/>
        </w:rPr>
      </w:pPr>
      <w:r w:rsidRPr="008C0B59">
        <w:rPr>
          <w:rFonts w:ascii="Amelia Oblicua Light" w:eastAsiaTheme="minorEastAsia" w:hAnsi="Amelia Oblicua Light" w:cstheme="minorHAnsi"/>
          <w:b/>
          <w:sz w:val="20"/>
          <w:lang w:val="es-ES_tradnl" w:eastAsia="es-ES"/>
        </w:rPr>
        <w:t>PRESENTE:</w:t>
      </w:r>
    </w:p>
    <w:p w14:paraId="5AC60E69" w14:textId="77777777" w:rsidR="00E66BAE" w:rsidRPr="008C0B59" w:rsidRDefault="00E66BAE" w:rsidP="00111548">
      <w:pPr>
        <w:jc w:val="both"/>
        <w:rPr>
          <w:rFonts w:ascii="Amelia Oblicua Light" w:eastAsiaTheme="minorEastAsia" w:hAnsi="Amelia Oblicua Light" w:cstheme="minorHAnsi"/>
          <w:b/>
          <w:sz w:val="20"/>
          <w:lang w:val="es-ES_tradnl" w:eastAsia="es-ES"/>
        </w:rPr>
      </w:pPr>
    </w:p>
    <w:p w14:paraId="45B01315" w14:textId="77777777" w:rsidR="00E66BAE" w:rsidRPr="006A7F43" w:rsidRDefault="00E66BAE" w:rsidP="00E66BAE">
      <w:pPr>
        <w:jc w:val="both"/>
        <w:rPr>
          <w:rFonts w:ascii="Amelia Oblicua" w:hAnsi="Amelia Oblicua" w:cs="Arial"/>
          <w:iCs/>
          <w:color w:val="404040" w:themeColor="text1" w:themeTint="BF"/>
          <w:sz w:val="18"/>
          <w:szCs w:val="18"/>
        </w:rPr>
      </w:pPr>
      <w:r w:rsidRPr="006A7F43">
        <w:rPr>
          <w:rFonts w:ascii="Amelia Oblicua" w:hAnsi="Amelia Oblicua" w:cs="Arial"/>
          <w:i/>
          <w:iCs/>
          <w:color w:val="404040" w:themeColor="text1" w:themeTint="BF"/>
          <w:sz w:val="18"/>
          <w:szCs w:val="18"/>
        </w:rPr>
        <w:t xml:space="preserve">Por medio del presente me permito enviar un cordial saludo, así mismo, hago de su conocimiento que con el fin de dar cumplimiento con la publicación de la </w:t>
      </w:r>
      <w:r w:rsidRPr="006A7F43">
        <w:rPr>
          <w:rFonts w:ascii="Amelia Oblicua" w:hAnsi="Amelia Oblicua" w:cs="Arial"/>
          <w:b/>
          <w:i/>
          <w:iCs/>
          <w:color w:val="404040" w:themeColor="text1" w:themeTint="BF"/>
          <w:sz w:val="18"/>
          <w:szCs w:val="18"/>
        </w:rPr>
        <w:t xml:space="preserve">Herramienta CIMTRA 23.3, </w:t>
      </w:r>
      <w:r w:rsidRPr="006A7F43">
        <w:rPr>
          <w:rFonts w:ascii="Amelia Oblicua" w:hAnsi="Amelia Oblicua" w:cs="Arial"/>
          <w:i/>
          <w:iCs/>
          <w:color w:val="404040" w:themeColor="text1" w:themeTint="BF"/>
          <w:sz w:val="18"/>
          <w:szCs w:val="18"/>
        </w:rPr>
        <w:t>relativa al “Listado de los mandatos por orden judicial que obligan al Municipio a ejecutar laudos laborales”, es necesario realizar la carga de documentos que contienen datos considerados personales de conformidad con el artículo 11 fracción VIII de la Ley de Protección de Datos Personales del Estado de Chihuahua que a la letra dice:</w:t>
      </w:r>
    </w:p>
    <w:p w14:paraId="0ED8EF50" w14:textId="77777777" w:rsidR="00E66BAE" w:rsidRPr="006A7F43" w:rsidRDefault="00E66BAE" w:rsidP="00E66BAE">
      <w:pPr>
        <w:ind w:left="993" w:right="1183"/>
        <w:jc w:val="both"/>
        <w:rPr>
          <w:rFonts w:ascii="Amelia Oblicua" w:hAnsi="Amelia Oblicua" w:cs="Arial"/>
          <w:i/>
          <w:iCs/>
          <w:color w:val="404040" w:themeColor="text1" w:themeTint="BF"/>
          <w:sz w:val="18"/>
          <w:szCs w:val="18"/>
        </w:rPr>
      </w:pPr>
    </w:p>
    <w:p w14:paraId="33618C02" w14:textId="77777777" w:rsidR="00E66BAE" w:rsidRPr="006A7F43" w:rsidRDefault="00E66BAE" w:rsidP="00E66BAE">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“Artículo 11. Para los efectos de la presente Ley, se entiende por:</w:t>
      </w:r>
    </w:p>
    <w:p w14:paraId="4044E831" w14:textId="77777777" w:rsidR="00E66BAE" w:rsidRPr="006A7F43" w:rsidRDefault="00E66BAE" w:rsidP="00E66BAE">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w:t>
      </w:r>
    </w:p>
    <w:p w14:paraId="2E8C73DF" w14:textId="77777777" w:rsidR="00E66BAE" w:rsidRPr="006A7F43" w:rsidRDefault="00E66BAE" w:rsidP="00E66BAE">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 xml:space="preserve">VIII. Datos Personales: Cualquier información que se manifieste en forma numérica, alfabética, alfanumérica, gráfica, fotográfica, acústica, o en cualquier otro formato, concerniente a una persona física identificada o identificable. </w:t>
      </w:r>
    </w:p>
    <w:p w14:paraId="5D460435" w14:textId="77777777" w:rsidR="00E66BAE" w:rsidRPr="006A7F43" w:rsidRDefault="00E66BAE" w:rsidP="00E66BAE">
      <w:pPr>
        <w:ind w:left="993" w:right="1183"/>
        <w:jc w:val="both"/>
        <w:rPr>
          <w:rFonts w:ascii="Amelia Oblicua" w:hAnsi="Amelia Oblicua" w:cs="Arial"/>
          <w:i/>
          <w:iCs/>
          <w:color w:val="404040" w:themeColor="text1" w:themeTint="BF"/>
          <w:sz w:val="18"/>
          <w:szCs w:val="18"/>
        </w:rPr>
      </w:pPr>
      <w:r w:rsidRPr="006A7F43">
        <w:rPr>
          <w:rFonts w:ascii="Amelia Oblicua" w:hAnsi="Amelia Oblicua" w:cs="Arial"/>
          <w:i/>
          <w:iCs/>
          <w:color w:val="404040" w:themeColor="text1" w:themeTint="BF"/>
          <w:sz w:val="18"/>
          <w:szCs w:val="18"/>
        </w:rPr>
        <w:t>Se considera que una persona es identificable cuando su identidad pueda determinarse directa o indirectamente a través de cualquier información.”</w:t>
      </w:r>
    </w:p>
    <w:p w14:paraId="621C490E" w14:textId="77777777" w:rsidR="00E66BAE" w:rsidRPr="006A7F43" w:rsidRDefault="00E66BAE" w:rsidP="00E66BAE">
      <w:pPr>
        <w:ind w:left="993" w:right="1183"/>
        <w:jc w:val="both"/>
        <w:rPr>
          <w:rFonts w:ascii="Amelia Oblicua" w:hAnsi="Amelia Oblicua" w:cs="Arial"/>
          <w:i/>
          <w:iCs/>
          <w:color w:val="404040" w:themeColor="text1" w:themeTint="BF"/>
          <w:sz w:val="18"/>
          <w:szCs w:val="18"/>
        </w:rPr>
      </w:pPr>
    </w:p>
    <w:p w14:paraId="722B9C30" w14:textId="77777777" w:rsidR="00E66BAE" w:rsidRPr="006A7F43" w:rsidRDefault="00E66BAE" w:rsidP="00E66BAE">
      <w:pPr>
        <w:jc w:val="both"/>
        <w:rPr>
          <w:rFonts w:ascii="Amelia Oblicua" w:hAnsi="Amelia Oblicua" w:cs="Arial"/>
          <w:sz w:val="18"/>
          <w:szCs w:val="18"/>
        </w:rPr>
      </w:pPr>
      <w:r w:rsidRPr="006A7F43">
        <w:rPr>
          <w:rFonts w:ascii="Amelia Oblicua" w:hAnsi="Amelia Oblicua" w:cs="Arial"/>
          <w:sz w:val="18"/>
          <w:szCs w:val="18"/>
        </w:rPr>
        <w:t xml:space="preserve">De la revisión de la información localizada en los archivos de esta Subdirección de Recursos Humanos, en virtud de las facultades conferidas </w:t>
      </w:r>
      <w:r w:rsidRPr="006A7F43">
        <w:rPr>
          <w:rFonts w:ascii="Amelia Oblicua" w:hAnsi="Amelia Oblicua" w:cs="Arial"/>
          <w:i/>
          <w:sz w:val="18"/>
          <w:szCs w:val="18"/>
        </w:rPr>
        <w:t>para integrar, mantener y controlar los expedientes del personal</w:t>
      </w:r>
      <w:r w:rsidRPr="006A7F43">
        <w:rPr>
          <w:rFonts w:ascii="Amelia Oblicua" w:hAnsi="Amelia Oblicua" w:cs="Arial"/>
          <w:sz w:val="18"/>
          <w:szCs w:val="18"/>
        </w:rPr>
        <w:t>, así como las demás funciones indicadas en las disposiciones legales correspondientes y aquellas conferidas expresamente por la Oficial Mayor, establecidas en el artículo 46 fracción V del Reglamento Interior del Municipio de Chihuahua, con fundamento en los artículos 60, 109, 112, 116, 117 fracción III, 118, 122 y 128 de la Ley de Transparencia y Acceso a la Información Pública del Estado de Chihuahua, así como en los Lineamientos Generales en Materia de Clasificación y Desclasificación de la Información, así como la para Elaboración de Versiones Públicas, se considera necesario generar versiones públicas de los informes contenidos en los siguientes documentos:</w:t>
      </w:r>
    </w:p>
    <w:p w14:paraId="0E13D22E" w14:textId="77777777" w:rsidR="00E66BAE" w:rsidRPr="006A7F43" w:rsidRDefault="00E66BAE" w:rsidP="00E66BAE">
      <w:pPr>
        <w:jc w:val="both"/>
        <w:rPr>
          <w:rFonts w:ascii="Amelia Oblicua" w:hAnsi="Amelia Oblicua" w:cs="Arial"/>
          <w:sz w:val="18"/>
          <w:szCs w:val="18"/>
        </w:rPr>
      </w:pPr>
    </w:p>
    <w:tbl>
      <w:tblPr>
        <w:tblStyle w:val="Tablaconcuadrcula"/>
        <w:tblW w:w="0" w:type="auto"/>
        <w:tblInd w:w="0" w:type="dxa"/>
        <w:tblLook w:val="04A0" w:firstRow="1" w:lastRow="0" w:firstColumn="1" w:lastColumn="0" w:noHBand="0" w:noVBand="1"/>
      </w:tblPr>
      <w:tblGrid>
        <w:gridCol w:w="441"/>
        <w:gridCol w:w="4941"/>
        <w:gridCol w:w="3446"/>
      </w:tblGrid>
      <w:tr w:rsidR="00E66BAE" w:rsidRPr="006A7F43" w14:paraId="13B1268A" w14:textId="77777777" w:rsidTr="0051733F">
        <w:trPr>
          <w:tblHeader/>
        </w:trPr>
        <w:tc>
          <w:tcPr>
            <w:tcW w:w="441" w:type="dxa"/>
            <w:shd w:val="clear" w:color="auto" w:fill="D9D9D9" w:themeFill="background1" w:themeFillShade="D9"/>
          </w:tcPr>
          <w:p w14:paraId="2972E230" w14:textId="77777777" w:rsidR="00E66BAE" w:rsidRPr="006A7F43" w:rsidRDefault="00E66BAE" w:rsidP="0051733F">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w:t>
            </w:r>
          </w:p>
        </w:tc>
        <w:tc>
          <w:tcPr>
            <w:tcW w:w="4941" w:type="dxa"/>
            <w:shd w:val="clear" w:color="auto" w:fill="D9D9D9" w:themeFill="background1" w:themeFillShade="D9"/>
          </w:tcPr>
          <w:p w14:paraId="375C1D1C" w14:textId="77777777" w:rsidR="00E66BAE" w:rsidRPr="006A7F43" w:rsidRDefault="00E66BAE" w:rsidP="0051733F">
            <w:pPr>
              <w:jc w:val="both"/>
              <w:rPr>
                <w:rFonts w:ascii="Amelia Oblicua" w:eastAsiaTheme="minorHAnsi" w:hAnsi="Amelia Oblicua" w:cs="Arial"/>
                <w:b/>
                <w:sz w:val="18"/>
                <w:szCs w:val="18"/>
              </w:rPr>
            </w:pPr>
            <w:r w:rsidRPr="006A7F43">
              <w:rPr>
                <w:rFonts w:ascii="Amelia Oblicua" w:eastAsiaTheme="minorHAnsi" w:hAnsi="Amelia Oblicua" w:cs="Arial"/>
                <w:b/>
                <w:sz w:val="18"/>
                <w:szCs w:val="18"/>
              </w:rPr>
              <w:t>Documentos:</w:t>
            </w:r>
          </w:p>
        </w:tc>
        <w:tc>
          <w:tcPr>
            <w:tcW w:w="3446" w:type="dxa"/>
            <w:shd w:val="clear" w:color="auto" w:fill="D9D9D9" w:themeFill="background1" w:themeFillShade="D9"/>
          </w:tcPr>
          <w:p w14:paraId="63D5948F" w14:textId="77777777" w:rsidR="00E66BAE" w:rsidRPr="006A7F43" w:rsidRDefault="00E66BAE" w:rsidP="0051733F">
            <w:pPr>
              <w:jc w:val="both"/>
              <w:rPr>
                <w:rFonts w:ascii="Amelia Oblicua" w:eastAsiaTheme="minorHAnsi" w:hAnsi="Amelia Oblicua" w:cs="Arial"/>
                <w:b/>
                <w:sz w:val="18"/>
                <w:szCs w:val="18"/>
              </w:rPr>
            </w:pPr>
            <w:proofErr w:type="gramStart"/>
            <w:r w:rsidRPr="006A7F43">
              <w:rPr>
                <w:rFonts w:ascii="Amelia Oblicua" w:eastAsiaTheme="minorHAnsi" w:hAnsi="Amelia Oblicua" w:cs="Arial"/>
                <w:b/>
                <w:sz w:val="18"/>
                <w:szCs w:val="18"/>
              </w:rPr>
              <w:t>Información a reservar</w:t>
            </w:r>
            <w:proofErr w:type="gramEnd"/>
            <w:r w:rsidRPr="006A7F43">
              <w:rPr>
                <w:rFonts w:ascii="Amelia Oblicua" w:eastAsiaTheme="minorHAnsi" w:hAnsi="Amelia Oblicua" w:cs="Arial"/>
                <w:b/>
                <w:sz w:val="18"/>
                <w:szCs w:val="18"/>
              </w:rPr>
              <w:t>:</w:t>
            </w:r>
          </w:p>
        </w:tc>
      </w:tr>
      <w:tr w:rsidR="00E66BAE" w:rsidRPr="006A7F43" w14:paraId="0F484E30" w14:textId="77777777" w:rsidTr="0051733F">
        <w:tc>
          <w:tcPr>
            <w:tcW w:w="441" w:type="dxa"/>
          </w:tcPr>
          <w:p w14:paraId="696DC495" w14:textId="5A6673EF" w:rsidR="00E66BAE" w:rsidRPr="006A7F43" w:rsidRDefault="00E66BAE" w:rsidP="00E66BAE">
            <w:pPr>
              <w:jc w:val="both"/>
              <w:rPr>
                <w:rFonts w:ascii="Amelia Oblicua" w:hAnsi="Amelia Oblicua" w:cs="Arial"/>
                <w:b/>
                <w:sz w:val="18"/>
                <w:szCs w:val="18"/>
              </w:rPr>
            </w:pPr>
            <w:r>
              <w:rPr>
                <w:rFonts w:ascii="Amelia Oblicua" w:hAnsi="Amelia Oblicua" w:cs="Arial"/>
                <w:b/>
                <w:sz w:val="18"/>
                <w:szCs w:val="18"/>
              </w:rPr>
              <w:t>1</w:t>
            </w:r>
          </w:p>
        </w:tc>
        <w:tc>
          <w:tcPr>
            <w:tcW w:w="4941" w:type="dxa"/>
          </w:tcPr>
          <w:p w14:paraId="331B7AEC" w14:textId="24A2CE86" w:rsidR="00E66BAE" w:rsidRPr="006A7F43" w:rsidRDefault="00E66BAE" w:rsidP="00E66BAE">
            <w:pPr>
              <w:jc w:val="both"/>
              <w:rPr>
                <w:rFonts w:ascii="Amelia Oblicua" w:hAnsi="Amelia Oblicua" w:cs="Arial"/>
                <w:sz w:val="18"/>
                <w:szCs w:val="18"/>
              </w:rPr>
            </w:pPr>
            <w:r w:rsidRPr="006A7F43">
              <w:rPr>
                <w:rFonts w:ascii="Amelia Oblicua" w:eastAsiaTheme="minorHAnsi" w:hAnsi="Amelia Oblicua" w:cs="Arial"/>
                <w:sz w:val="18"/>
                <w:szCs w:val="18"/>
              </w:rPr>
              <w:t>Laudo derivado del expediente TA/</w:t>
            </w:r>
            <w:r>
              <w:rPr>
                <w:rFonts w:ascii="Amelia Oblicua" w:eastAsiaTheme="minorHAnsi" w:hAnsi="Amelia Oblicua" w:cs="Arial"/>
                <w:sz w:val="18"/>
                <w:szCs w:val="18"/>
              </w:rPr>
              <w:t>2</w:t>
            </w:r>
            <w:r>
              <w:rPr>
                <w:rFonts w:ascii="Amelia Oblicua" w:eastAsiaTheme="minorHAnsi" w:hAnsi="Amelia Oblicua" w:cs="Arial"/>
                <w:sz w:val="18"/>
                <w:szCs w:val="18"/>
              </w:rPr>
              <w:t>2</w:t>
            </w:r>
            <w:r w:rsidRPr="006A7F43">
              <w:rPr>
                <w:rFonts w:ascii="Amelia Oblicua" w:eastAsiaTheme="minorHAnsi" w:hAnsi="Amelia Oblicua" w:cs="Arial"/>
                <w:sz w:val="18"/>
                <w:szCs w:val="18"/>
              </w:rPr>
              <w:t>/20</w:t>
            </w:r>
            <w:r>
              <w:rPr>
                <w:rFonts w:ascii="Amelia Oblicua" w:eastAsiaTheme="minorHAnsi" w:hAnsi="Amelia Oblicua" w:cs="Arial"/>
                <w:sz w:val="18"/>
                <w:szCs w:val="18"/>
              </w:rPr>
              <w:t>15</w:t>
            </w:r>
            <w:r w:rsidRPr="006A7F43">
              <w:rPr>
                <w:rFonts w:ascii="Amelia Oblicua" w:eastAsiaTheme="minorHAnsi" w:hAnsi="Amelia Oblicua" w:cs="Arial"/>
                <w:sz w:val="18"/>
                <w:szCs w:val="18"/>
              </w:rPr>
              <w:t xml:space="preserve"> (contenido en </w:t>
            </w:r>
            <w:proofErr w:type="gramStart"/>
            <w:r>
              <w:rPr>
                <w:rFonts w:ascii="Amelia Oblicua" w:eastAsiaTheme="minorHAnsi" w:hAnsi="Amelia Oblicua" w:cs="Arial"/>
                <w:sz w:val="18"/>
                <w:szCs w:val="18"/>
              </w:rPr>
              <w:t>un</w:t>
            </w:r>
            <w:r w:rsidRPr="006A7F43">
              <w:rPr>
                <w:rFonts w:ascii="Amelia Oblicua" w:eastAsiaTheme="minorHAnsi" w:hAnsi="Amelia Oblicua" w:cs="Arial"/>
                <w:sz w:val="18"/>
                <w:szCs w:val="18"/>
              </w:rPr>
              <w:t xml:space="preserve"> foja útil</w:t>
            </w:r>
            <w:proofErr w:type="gramEnd"/>
            <w:r w:rsidRPr="006A7F43">
              <w:rPr>
                <w:rFonts w:ascii="Amelia Oblicua" w:eastAsiaTheme="minorHAnsi" w:hAnsi="Amelia Oblicua" w:cs="Arial"/>
                <w:sz w:val="18"/>
                <w:szCs w:val="18"/>
              </w:rPr>
              <w:t>)</w:t>
            </w:r>
          </w:p>
        </w:tc>
        <w:tc>
          <w:tcPr>
            <w:tcW w:w="3446" w:type="dxa"/>
          </w:tcPr>
          <w:p w14:paraId="40476DB3" w14:textId="6338E526" w:rsidR="00E66BAE" w:rsidRPr="006A7F43" w:rsidRDefault="00E66BAE" w:rsidP="00E66BAE">
            <w:pPr>
              <w:numPr>
                <w:ilvl w:val="0"/>
                <w:numId w:val="5"/>
              </w:numPr>
              <w:ind w:left="223" w:hanging="213"/>
              <w:contextualSpacing/>
              <w:jc w:val="both"/>
              <w:rPr>
                <w:rFonts w:ascii="Amelia Oblicua" w:hAnsi="Amelia Oblicua" w:cs="Arial"/>
                <w:sz w:val="18"/>
                <w:szCs w:val="18"/>
              </w:rPr>
            </w:pPr>
            <w:r w:rsidRPr="006A7F43">
              <w:rPr>
                <w:rFonts w:ascii="Amelia Oblicua" w:eastAsiaTheme="minorHAnsi" w:hAnsi="Amelia Oblicua" w:cs="Arial"/>
                <w:sz w:val="18"/>
                <w:szCs w:val="18"/>
              </w:rPr>
              <w:t xml:space="preserve">Un extracto de </w:t>
            </w:r>
            <w:r>
              <w:rPr>
                <w:rFonts w:ascii="Amelia Oblicua" w:eastAsiaTheme="minorHAnsi" w:hAnsi="Amelia Oblicua" w:cs="Arial"/>
                <w:sz w:val="18"/>
                <w:szCs w:val="18"/>
              </w:rPr>
              <w:t>2</w:t>
            </w:r>
            <w:r w:rsidRPr="006A7F43">
              <w:rPr>
                <w:rFonts w:ascii="Amelia Oblicua" w:eastAsiaTheme="minorHAnsi" w:hAnsi="Amelia Oblicua" w:cs="Arial"/>
                <w:sz w:val="18"/>
                <w:szCs w:val="18"/>
              </w:rPr>
              <w:t xml:space="preserve"> renglón, en lo relativo a la clave de elector.</w:t>
            </w:r>
          </w:p>
        </w:tc>
      </w:tr>
      <w:tr w:rsidR="00E66BAE" w:rsidRPr="006A7F43" w14:paraId="7C298B57" w14:textId="77777777" w:rsidTr="0051733F">
        <w:tc>
          <w:tcPr>
            <w:tcW w:w="441" w:type="dxa"/>
          </w:tcPr>
          <w:p w14:paraId="0E2047E4" w14:textId="22A6130E" w:rsidR="00E66BAE" w:rsidRPr="006A7F43" w:rsidRDefault="00E66BAE" w:rsidP="00E66BAE">
            <w:pPr>
              <w:jc w:val="both"/>
              <w:rPr>
                <w:rFonts w:ascii="Amelia Oblicua" w:eastAsiaTheme="minorHAnsi" w:hAnsi="Amelia Oblicua" w:cs="Arial"/>
                <w:b/>
                <w:sz w:val="18"/>
                <w:szCs w:val="18"/>
              </w:rPr>
            </w:pPr>
            <w:r>
              <w:rPr>
                <w:rFonts w:ascii="Amelia Oblicua" w:eastAsiaTheme="minorHAnsi" w:hAnsi="Amelia Oblicua" w:cs="Arial"/>
                <w:b/>
                <w:sz w:val="18"/>
                <w:szCs w:val="18"/>
              </w:rPr>
              <w:t>2</w:t>
            </w:r>
          </w:p>
        </w:tc>
        <w:tc>
          <w:tcPr>
            <w:tcW w:w="4941" w:type="dxa"/>
          </w:tcPr>
          <w:p w14:paraId="07729B72" w14:textId="5C40ACA3" w:rsidR="00E66BAE" w:rsidRPr="006A7F43" w:rsidRDefault="00E66BAE" w:rsidP="00E66BAE">
            <w:pPr>
              <w:jc w:val="both"/>
              <w:rPr>
                <w:rFonts w:ascii="Amelia Oblicua" w:eastAsiaTheme="minorHAnsi" w:hAnsi="Amelia Oblicua" w:cs="Arial"/>
                <w:sz w:val="18"/>
                <w:szCs w:val="18"/>
              </w:rPr>
            </w:pPr>
            <w:r w:rsidRPr="006A7F43">
              <w:rPr>
                <w:rFonts w:ascii="Amelia Oblicua" w:eastAsiaTheme="minorHAnsi" w:hAnsi="Amelia Oblicua" w:cs="Arial"/>
                <w:sz w:val="18"/>
                <w:szCs w:val="18"/>
              </w:rPr>
              <w:t xml:space="preserve">Laudo derivado del expediente </w:t>
            </w:r>
            <w:r>
              <w:rPr>
                <w:rFonts w:ascii="Amelia Oblicua" w:eastAsiaTheme="minorHAnsi" w:hAnsi="Amelia Oblicua" w:cs="Arial"/>
                <w:sz w:val="18"/>
                <w:szCs w:val="18"/>
              </w:rPr>
              <w:t xml:space="preserve">1909/2023 </w:t>
            </w:r>
            <w:r w:rsidRPr="006A7F43">
              <w:rPr>
                <w:rFonts w:ascii="Amelia Oblicua" w:eastAsiaTheme="minorHAnsi" w:hAnsi="Amelia Oblicua" w:cs="Arial"/>
                <w:sz w:val="18"/>
                <w:szCs w:val="18"/>
              </w:rPr>
              <w:t xml:space="preserve">(contenido en </w:t>
            </w:r>
            <w:proofErr w:type="gramStart"/>
            <w:r>
              <w:rPr>
                <w:rFonts w:ascii="Amelia Oblicua" w:eastAsiaTheme="minorHAnsi" w:hAnsi="Amelia Oblicua" w:cs="Arial"/>
                <w:sz w:val="18"/>
                <w:szCs w:val="18"/>
              </w:rPr>
              <w:t>un</w:t>
            </w:r>
            <w:r w:rsidRPr="006A7F43">
              <w:rPr>
                <w:rFonts w:ascii="Amelia Oblicua" w:eastAsiaTheme="minorHAnsi" w:hAnsi="Amelia Oblicua" w:cs="Arial"/>
                <w:sz w:val="18"/>
                <w:szCs w:val="18"/>
              </w:rPr>
              <w:t xml:space="preserve"> foja útil</w:t>
            </w:r>
            <w:proofErr w:type="gramEnd"/>
            <w:r w:rsidRPr="006A7F43">
              <w:rPr>
                <w:rFonts w:ascii="Amelia Oblicua" w:eastAsiaTheme="minorHAnsi" w:hAnsi="Amelia Oblicua" w:cs="Arial"/>
                <w:sz w:val="18"/>
                <w:szCs w:val="18"/>
              </w:rPr>
              <w:t>)</w:t>
            </w:r>
          </w:p>
        </w:tc>
        <w:tc>
          <w:tcPr>
            <w:tcW w:w="3446" w:type="dxa"/>
          </w:tcPr>
          <w:p w14:paraId="52C21EEF" w14:textId="77777777" w:rsidR="00E66BAE" w:rsidRPr="006A7F43" w:rsidRDefault="00E66BAE" w:rsidP="00E66BAE">
            <w:pPr>
              <w:numPr>
                <w:ilvl w:val="0"/>
                <w:numId w:val="5"/>
              </w:numPr>
              <w:ind w:left="223" w:hanging="213"/>
              <w:contextualSpacing/>
              <w:jc w:val="both"/>
              <w:rPr>
                <w:rFonts w:ascii="Amelia Oblicua" w:eastAsiaTheme="minorHAnsi" w:hAnsi="Amelia Oblicua" w:cs="Arial"/>
                <w:sz w:val="18"/>
                <w:szCs w:val="18"/>
              </w:rPr>
            </w:pPr>
            <w:r w:rsidRPr="006A7F43">
              <w:rPr>
                <w:rFonts w:ascii="Amelia Oblicua" w:eastAsiaTheme="minorHAnsi" w:hAnsi="Amelia Oblicua" w:cs="Arial"/>
                <w:sz w:val="18"/>
                <w:szCs w:val="18"/>
              </w:rPr>
              <w:t xml:space="preserve">Un extracto de </w:t>
            </w:r>
            <w:r>
              <w:rPr>
                <w:rFonts w:ascii="Amelia Oblicua" w:eastAsiaTheme="minorHAnsi" w:hAnsi="Amelia Oblicua" w:cs="Arial"/>
                <w:sz w:val="18"/>
                <w:szCs w:val="18"/>
              </w:rPr>
              <w:t>1</w:t>
            </w:r>
            <w:r w:rsidRPr="006A7F43">
              <w:rPr>
                <w:rFonts w:ascii="Amelia Oblicua" w:eastAsiaTheme="minorHAnsi" w:hAnsi="Amelia Oblicua" w:cs="Arial"/>
                <w:sz w:val="18"/>
                <w:szCs w:val="18"/>
              </w:rPr>
              <w:t xml:space="preserve"> renglón, en lo relativo a la clave de elector.</w:t>
            </w:r>
          </w:p>
        </w:tc>
      </w:tr>
    </w:tbl>
    <w:p w14:paraId="60D3849C" w14:textId="77777777" w:rsidR="00E66BAE" w:rsidRDefault="00E66BAE" w:rsidP="00E66BAE">
      <w:pPr>
        <w:jc w:val="both"/>
        <w:rPr>
          <w:rFonts w:ascii="Amelia Oblicua" w:hAnsi="Amelia Oblicua" w:cs="Arial"/>
          <w:sz w:val="18"/>
          <w:szCs w:val="18"/>
        </w:rPr>
      </w:pPr>
    </w:p>
    <w:p w14:paraId="2D934631" w14:textId="77777777" w:rsidR="00E66BAE" w:rsidRPr="006A7F43" w:rsidRDefault="00E66BAE" w:rsidP="00E66BAE">
      <w:pPr>
        <w:jc w:val="both"/>
        <w:rPr>
          <w:rFonts w:ascii="Amelia Oblicua" w:hAnsi="Amelia Oblicua" w:cs="Arial"/>
          <w:sz w:val="18"/>
          <w:szCs w:val="18"/>
        </w:rPr>
      </w:pPr>
    </w:p>
    <w:p w14:paraId="05F88066" w14:textId="77777777" w:rsidR="00E66BAE" w:rsidRPr="006A7F43" w:rsidRDefault="00E66BAE" w:rsidP="00E66BAE">
      <w:pPr>
        <w:jc w:val="both"/>
        <w:rPr>
          <w:rFonts w:ascii="Amelia Oblicua" w:hAnsi="Amelia Oblicua" w:cs="Arial"/>
          <w:sz w:val="18"/>
          <w:szCs w:val="18"/>
        </w:rPr>
      </w:pPr>
      <w:r w:rsidRPr="006A7F43">
        <w:rPr>
          <w:rFonts w:ascii="Amelia Oblicua" w:hAnsi="Amelia Oblicua" w:cs="Arial"/>
          <w:sz w:val="18"/>
          <w:szCs w:val="18"/>
        </w:rPr>
        <w:t>Esta área administrativa considera que la información relativa a</w:t>
      </w:r>
      <w:r w:rsidRPr="006A7F43">
        <w:rPr>
          <w:rFonts w:ascii="Amelia Oblicua" w:hAnsi="Amelia Oblicua" w:cs="Arial"/>
          <w:b/>
          <w:sz w:val="18"/>
          <w:szCs w:val="18"/>
        </w:rPr>
        <w:t xml:space="preserve"> la clave de elector </w:t>
      </w:r>
      <w:r w:rsidRPr="006A7F43">
        <w:rPr>
          <w:rFonts w:ascii="Amelia Oblicua" w:hAnsi="Amelia Oblicua" w:cs="Arial"/>
          <w:sz w:val="18"/>
          <w:szCs w:val="18"/>
        </w:rPr>
        <w:t xml:space="preserve">es de carácter confidencial por tratarse de datos personales </w:t>
      </w:r>
      <w:r w:rsidRPr="006A7F43">
        <w:rPr>
          <w:rFonts w:ascii="Amelia Oblicua" w:hAnsi="Amelia Oblicua" w:cs="Arial"/>
          <w:i/>
          <w:sz w:val="18"/>
          <w:szCs w:val="18"/>
        </w:rPr>
        <w:t xml:space="preserve">conformados de información numérica y alfanumérica, esto es, 18 caracteres conformados con las primeras letras de los apellidos, año, mes, día y clave del estado en que su titular nació, su sexo y una </w:t>
      </w:r>
      <w:proofErr w:type="spellStart"/>
      <w:r w:rsidRPr="006A7F43">
        <w:rPr>
          <w:rFonts w:ascii="Amelia Oblicua" w:hAnsi="Amelia Oblicua" w:cs="Arial"/>
          <w:i/>
          <w:sz w:val="18"/>
          <w:szCs w:val="18"/>
        </w:rPr>
        <w:t>homoclave</w:t>
      </w:r>
      <w:proofErr w:type="spellEnd"/>
      <w:r w:rsidRPr="006A7F43">
        <w:rPr>
          <w:rFonts w:ascii="Amelia Oblicua" w:hAnsi="Amelia Oblicua" w:cs="Arial"/>
          <w:i/>
          <w:sz w:val="18"/>
          <w:szCs w:val="18"/>
        </w:rPr>
        <w:t xml:space="preserve"> interna de registro</w:t>
      </w:r>
      <w:r w:rsidRPr="006A7F43">
        <w:rPr>
          <w:rFonts w:ascii="Amelia Oblicua" w:hAnsi="Amelia Oblicua" w:cs="Arial"/>
          <w:sz w:val="18"/>
          <w:szCs w:val="18"/>
        </w:rPr>
        <w:t xml:space="preserve"> relativa a la información de un código único, personal e intransferible que permite la identificación de todos y cada uno de los votantes, por lo que, en caso de divulgarse se pondría en </w:t>
      </w:r>
      <w:r w:rsidRPr="006A7F43">
        <w:rPr>
          <w:rFonts w:ascii="Amelia Oblicua" w:hAnsi="Amelia Oblicua" w:cs="Arial"/>
          <w:sz w:val="18"/>
          <w:szCs w:val="18"/>
          <w:u w:val="single"/>
        </w:rPr>
        <w:t>riesgo real, probable e inminente</w:t>
      </w:r>
      <w:r w:rsidRPr="006A7F43">
        <w:rPr>
          <w:rFonts w:ascii="Amelia Oblicua" w:hAnsi="Amelia Oblicua" w:cs="Arial"/>
          <w:sz w:val="18"/>
          <w:szCs w:val="18"/>
        </w:rPr>
        <w:t xml:space="preserve"> la privacidad, intimidad e integridad de la información sensible de la persona titular al volverla plenamente identificada e identificable, de conformidad con el artículo 11 fracción VIII de la Ley de Protección de Datos Personales del Estado de Chihuahua, los artículos 5 fracciones XI y XII, 60, 109, 112, 116, 117 fracción III, 118, 122 y 128 de la Ley de Transparencia y Acceso a la Información Pública del Estado de Chihuahua, así como los artículos trigésimo octavo y cuadragésimo de los Lineamientos Generales en Materia de Clasificación y Desclasificación de la Información, así como para la </w:t>
      </w:r>
      <w:bookmarkStart w:id="0" w:name="_Hlk139873680"/>
      <w:r w:rsidRPr="006A7F43">
        <w:rPr>
          <w:rFonts w:ascii="Amelia Oblicua" w:hAnsi="Amelia Oblicua" w:cs="Arial"/>
          <w:sz w:val="18"/>
          <w:szCs w:val="18"/>
        </w:rPr>
        <w:t xml:space="preserve">elaboración de </w:t>
      </w:r>
      <w:bookmarkEnd w:id="0"/>
      <w:r w:rsidRPr="006A7F43">
        <w:rPr>
          <w:rFonts w:ascii="Amelia Oblicua" w:hAnsi="Amelia Oblicua" w:cs="Arial"/>
          <w:sz w:val="18"/>
          <w:szCs w:val="18"/>
        </w:rPr>
        <w:t>Versiones Públicas.</w:t>
      </w:r>
    </w:p>
    <w:p w14:paraId="29627E2E" w14:textId="77777777" w:rsidR="00E66BAE" w:rsidRDefault="00E66BAE" w:rsidP="00E66BAE">
      <w:pPr>
        <w:jc w:val="both"/>
        <w:rPr>
          <w:rFonts w:ascii="Amelia Oblicua" w:hAnsi="Amelia Oblicua" w:cs="Arial"/>
          <w:sz w:val="18"/>
          <w:szCs w:val="18"/>
        </w:rPr>
      </w:pPr>
    </w:p>
    <w:p w14:paraId="428F7C3C" w14:textId="77777777" w:rsidR="00E66BAE" w:rsidRDefault="00E66BAE" w:rsidP="00E66BAE">
      <w:pPr>
        <w:jc w:val="both"/>
        <w:rPr>
          <w:rFonts w:ascii="Amelia Oblicua" w:hAnsi="Amelia Oblicua" w:cs="Arial"/>
          <w:sz w:val="18"/>
          <w:szCs w:val="18"/>
        </w:rPr>
      </w:pPr>
    </w:p>
    <w:p w14:paraId="159DD541" w14:textId="77777777" w:rsidR="00E66BAE" w:rsidRDefault="00E66BAE" w:rsidP="00E66BAE">
      <w:pPr>
        <w:jc w:val="both"/>
        <w:rPr>
          <w:rFonts w:ascii="Amelia Oblicua" w:hAnsi="Amelia Oblicua" w:cs="Arial"/>
          <w:sz w:val="18"/>
          <w:szCs w:val="18"/>
        </w:rPr>
      </w:pPr>
    </w:p>
    <w:p w14:paraId="630ACEB7" w14:textId="77777777" w:rsidR="00E66BAE" w:rsidRDefault="00E66BAE" w:rsidP="00E66BAE">
      <w:pPr>
        <w:jc w:val="both"/>
        <w:rPr>
          <w:rFonts w:ascii="Amelia Oblicua" w:hAnsi="Amelia Oblicua" w:cs="Arial"/>
          <w:sz w:val="18"/>
          <w:szCs w:val="18"/>
        </w:rPr>
      </w:pPr>
    </w:p>
    <w:p w14:paraId="30A933D9" w14:textId="77777777" w:rsidR="00E66BAE" w:rsidRDefault="00E66BAE" w:rsidP="00E66BAE">
      <w:pPr>
        <w:jc w:val="both"/>
        <w:rPr>
          <w:rFonts w:ascii="Amelia Oblicua" w:hAnsi="Amelia Oblicua" w:cs="Arial"/>
          <w:sz w:val="18"/>
          <w:szCs w:val="18"/>
        </w:rPr>
      </w:pPr>
    </w:p>
    <w:p w14:paraId="6636DEDA" w14:textId="77777777" w:rsidR="00E66BAE" w:rsidRDefault="00E66BAE" w:rsidP="00E66BAE">
      <w:pPr>
        <w:jc w:val="both"/>
        <w:rPr>
          <w:rFonts w:ascii="Amelia Oblicua" w:hAnsi="Amelia Oblicua" w:cs="Arial"/>
          <w:sz w:val="18"/>
          <w:szCs w:val="18"/>
        </w:rPr>
      </w:pPr>
    </w:p>
    <w:p w14:paraId="621034EC" w14:textId="77777777" w:rsidR="00E66BAE" w:rsidRPr="006A7F43" w:rsidRDefault="00E66BAE" w:rsidP="00E66BAE">
      <w:pPr>
        <w:jc w:val="both"/>
        <w:rPr>
          <w:rFonts w:ascii="Amelia Oblicua" w:hAnsi="Amelia Oblicua" w:cs="Arial"/>
          <w:sz w:val="18"/>
          <w:szCs w:val="18"/>
        </w:rPr>
      </w:pPr>
    </w:p>
    <w:p w14:paraId="22CB38DF" w14:textId="77777777" w:rsidR="00E66BAE" w:rsidRPr="006A7F43" w:rsidRDefault="00E66BAE" w:rsidP="00E66BAE">
      <w:pPr>
        <w:jc w:val="both"/>
        <w:rPr>
          <w:rFonts w:ascii="Amelia Oblicua" w:hAnsi="Amelia Oblicua" w:cs="Arial"/>
          <w:sz w:val="18"/>
          <w:szCs w:val="18"/>
        </w:rPr>
      </w:pPr>
      <w:r w:rsidRPr="006A7F43">
        <w:rPr>
          <w:rFonts w:ascii="Amelia Oblicua" w:hAnsi="Amelia Oblicua" w:cs="Arial"/>
          <w:sz w:val="18"/>
          <w:szCs w:val="18"/>
        </w:rPr>
        <w:t xml:space="preserve">La divulgación de la información en </w:t>
      </w:r>
      <w:r w:rsidRPr="006A7F43">
        <w:rPr>
          <w:rFonts w:ascii="Arial" w:eastAsia="Times New Roman" w:hAnsi="Arial" w:cs="Arial"/>
          <w:sz w:val="18"/>
          <w:szCs w:val="18"/>
          <w:lang w:eastAsia="es-MX"/>
        </w:rPr>
        <w:t>comento</w:t>
      </w:r>
      <w:r w:rsidRPr="006A7F43">
        <w:rPr>
          <w:rFonts w:ascii="Amelia Oblicua" w:hAnsi="Amelia Oblicua" w:cs="Arial"/>
          <w:sz w:val="18"/>
          <w:szCs w:val="18"/>
        </w:rPr>
        <w:t xml:space="preserve"> pone en peligro al titular de la información, toda vez que de publicarse los datos personales que se solicita resguardar, se podría acceder a información de índole privada y confidencial de la persona. Es por esto </w:t>
      </w:r>
      <w:proofErr w:type="gramStart"/>
      <w:r w:rsidRPr="006A7F43">
        <w:rPr>
          <w:rFonts w:ascii="Amelia Oblicua" w:hAnsi="Amelia Oblicua" w:cs="Arial"/>
          <w:sz w:val="18"/>
          <w:szCs w:val="18"/>
        </w:rPr>
        <w:t>que</w:t>
      </w:r>
      <w:proofErr w:type="gramEnd"/>
      <w:r w:rsidRPr="006A7F43">
        <w:rPr>
          <w:rFonts w:ascii="Amelia Oblicua" w:hAnsi="Amelia Oblicua" w:cs="Arial"/>
          <w:sz w:val="18"/>
          <w:szCs w:val="18"/>
        </w:rPr>
        <w:t>, en la situación en específico resulta proporcional omitir la publicidad de los datos confidenciales enlistados y que la protección de datos personales que se solicita no obstaculiza la rendición de cuentas y el acceso a la información pública.</w:t>
      </w:r>
    </w:p>
    <w:p w14:paraId="69519581" w14:textId="77777777" w:rsidR="00E66BAE" w:rsidRPr="006A7F43" w:rsidRDefault="00E66BAE" w:rsidP="00E66BAE">
      <w:pPr>
        <w:jc w:val="both"/>
        <w:rPr>
          <w:rFonts w:ascii="Amelia Oblicua" w:hAnsi="Amelia Oblicua" w:cs="Arial"/>
          <w:sz w:val="18"/>
          <w:szCs w:val="18"/>
        </w:rPr>
      </w:pPr>
    </w:p>
    <w:p w14:paraId="79E1758A" w14:textId="77777777" w:rsidR="00E66BAE" w:rsidRPr="006A7F43" w:rsidRDefault="00E66BAE" w:rsidP="00E66BAE">
      <w:pPr>
        <w:jc w:val="both"/>
        <w:rPr>
          <w:rFonts w:ascii="Amelia Oblicua" w:hAnsi="Amelia Oblicua" w:cs="Arial"/>
          <w:sz w:val="18"/>
          <w:szCs w:val="18"/>
        </w:rPr>
      </w:pPr>
      <w:r w:rsidRPr="006A7F43">
        <w:rPr>
          <w:rFonts w:ascii="Amelia Oblicua" w:hAnsi="Amelia Oblicua" w:cs="Arial"/>
          <w:sz w:val="18"/>
          <w:szCs w:val="18"/>
        </w:rPr>
        <w:t>El daño de su divulgación es mayor al interés público, toda vez que mantenerla clasificada permite la protección de la información de las personas titulares de los datos.</w:t>
      </w:r>
    </w:p>
    <w:p w14:paraId="59671CC0" w14:textId="77777777" w:rsidR="00E66BAE" w:rsidRPr="006A7F43" w:rsidRDefault="00E66BAE" w:rsidP="00E66BAE">
      <w:pPr>
        <w:jc w:val="both"/>
        <w:rPr>
          <w:rFonts w:ascii="Amelia Oblicua" w:hAnsi="Amelia Oblicua" w:cs="Arial"/>
          <w:sz w:val="18"/>
          <w:szCs w:val="18"/>
        </w:rPr>
      </w:pPr>
      <w:r w:rsidRPr="006A7F43">
        <w:rPr>
          <w:rFonts w:ascii="Amelia Oblicua" w:hAnsi="Amelia Oblicua" w:cs="Arial"/>
          <w:sz w:val="18"/>
          <w:szCs w:val="18"/>
        </w:rPr>
        <w:t xml:space="preserve">Respecto a la temporalidad de la clasificación de información, de conformidad con lo establecido en el artículo 128 de la Ley de Transparencia y Acceso a la Información Pública del Estado de Chihuahua, la información se considera confidencial al contener datos personales concernientes a una persona identificada o identificable, no estará sujeta a temporalidad alguna y solo podrán tener acceso a ella los titulares de </w:t>
      </w:r>
      <w:proofErr w:type="gramStart"/>
      <w:r w:rsidRPr="006A7F43">
        <w:rPr>
          <w:rFonts w:ascii="Amelia Oblicua" w:hAnsi="Amelia Oblicua" w:cs="Arial"/>
          <w:sz w:val="18"/>
          <w:szCs w:val="18"/>
        </w:rPr>
        <w:t>la misma</w:t>
      </w:r>
      <w:proofErr w:type="gramEnd"/>
      <w:r w:rsidRPr="006A7F43">
        <w:rPr>
          <w:rFonts w:ascii="Amelia Oblicua" w:hAnsi="Amelia Oblicua" w:cs="Arial"/>
          <w:sz w:val="18"/>
          <w:szCs w:val="18"/>
        </w:rPr>
        <w:t>, sus representantes y los servidores públicos facultados para ello.</w:t>
      </w:r>
    </w:p>
    <w:p w14:paraId="63C6E80F" w14:textId="77777777" w:rsidR="00E66BAE" w:rsidRPr="006A7F43" w:rsidRDefault="00E66BAE" w:rsidP="00E66BAE">
      <w:pPr>
        <w:jc w:val="both"/>
        <w:rPr>
          <w:rFonts w:ascii="Amelia Oblicua" w:hAnsi="Amelia Oblicua" w:cs="Arial"/>
          <w:sz w:val="18"/>
          <w:szCs w:val="18"/>
        </w:rPr>
      </w:pPr>
    </w:p>
    <w:p w14:paraId="60C18062" w14:textId="77777777" w:rsidR="00E66BAE" w:rsidRPr="006A7F43" w:rsidRDefault="00E66BAE" w:rsidP="00E66BAE">
      <w:pPr>
        <w:jc w:val="both"/>
        <w:rPr>
          <w:rFonts w:ascii="Amelia Oblicua" w:hAnsi="Amelia Oblicua" w:cs="Arial"/>
          <w:sz w:val="18"/>
          <w:szCs w:val="18"/>
        </w:rPr>
      </w:pPr>
      <w:r w:rsidRPr="006A7F43">
        <w:rPr>
          <w:rFonts w:ascii="Amelia Oblicua" w:hAnsi="Amelia Oblicua" w:cs="Arial"/>
          <w:sz w:val="18"/>
          <w:szCs w:val="18"/>
        </w:rPr>
        <w:t>Por lo anteriormente expuesto, solicito se someta a consideración del Comité de Transparencia la resolución de clasificación de la información y elaboración de las versiones públicas de los documentos señalados, por tratarse de información reservada.</w:t>
      </w:r>
    </w:p>
    <w:p w14:paraId="7A670FE2" w14:textId="77777777" w:rsidR="00E66BAE" w:rsidRPr="006A7F43" w:rsidRDefault="00E66BAE" w:rsidP="00E66BAE">
      <w:pPr>
        <w:jc w:val="both"/>
        <w:rPr>
          <w:rFonts w:ascii="Amelia Oblicua" w:hAnsi="Amelia Oblicua" w:cs="Arial"/>
          <w:sz w:val="18"/>
          <w:szCs w:val="18"/>
        </w:rPr>
      </w:pPr>
    </w:p>
    <w:p w14:paraId="5ED93A99" w14:textId="77777777" w:rsidR="00E66BAE" w:rsidRPr="006A7F43" w:rsidRDefault="00E66BAE" w:rsidP="00E66BAE">
      <w:pPr>
        <w:jc w:val="both"/>
        <w:rPr>
          <w:rFonts w:ascii="Amelia Oblicua" w:hAnsi="Amelia Oblicua" w:cs="Arial"/>
          <w:sz w:val="18"/>
          <w:szCs w:val="18"/>
        </w:rPr>
      </w:pPr>
      <w:r w:rsidRPr="006A7F43">
        <w:rPr>
          <w:rFonts w:ascii="Amelia Oblicua" w:hAnsi="Amelia Oblicua" w:cs="Arial"/>
          <w:sz w:val="18"/>
          <w:szCs w:val="18"/>
        </w:rPr>
        <w:t>Agradeciendo de antemano sus atenciones, me reitero a sus órdenes.</w:t>
      </w:r>
    </w:p>
    <w:p w14:paraId="4EA9F631" w14:textId="77777777" w:rsidR="00E66BAE" w:rsidRPr="006A7F43" w:rsidRDefault="00E66BAE" w:rsidP="00E66BAE">
      <w:pPr>
        <w:jc w:val="both"/>
        <w:rPr>
          <w:rFonts w:ascii="Amelia Oblicua" w:hAnsi="Amelia Oblicua" w:cs="Arial"/>
          <w:sz w:val="18"/>
          <w:szCs w:val="18"/>
        </w:rPr>
      </w:pPr>
    </w:p>
    <w:p w14:paraId="6956A43E" w14:textId="77777777" w:rsidR="00E66BAE" w:rsidRPr="006A7F43" w:rsidRDefault="00E66BAE" w:rsidP="00E66BAE">
      <w:pPr>
        <w:jc w:val="center"/>
        <w:rPr>
          <w:rFonts w:ascii="Amelia Oblicua Light" w:eastAsiaTheme="minorEastAsia" w:hAnsi="Amelia Oblicua Light" w:cstheme="minorHAnsi"/>
          <w:b/>
          <w:color w:val="000000" w:themeColor="text1"/>
          <w:sz w:val="20"/>
          <w:szCs w:val="20"/>
          <w:lang w:val="es-ES_tradnl" w:eastAsia="es-ES"/>
        </w:rPr>
      </w:pPr>
      <w:r w:rsidRPr="006A7F43">
        <w:rPr>
          <w:rFonts w:ascii="Amelia Oblicua Light" w:eastAsiaTheme="minorEastAsia" w:hAnsi="Amelia Oblicua Light" w:cstheme="minorHAnsi"/>
          <w:b/>
          <w:color w:val="000000" w:themeColor="text1"/>
          <w:sz w:val="20"/>
          <w:szCs w:val="20"/>
          <w:lang w:val="es-ES_tradnl" w:eastAsia="es-ES"/>
        </w:rPr>
        <w:t>A t e n t a m e n t e:</w:t>
      </w:r>
    </w:p>
    <w:p w14:paraId="3BE7D4B0" w14:textId="77777777" w:rsidR="00E66BAE" w:rsidRDefault="00E66BAE" w:rsidP="00E66BAE">
      <w:pPr>
        <w:jc w:val="center"/>
        <w:rPr>
          <w:rFonts w:ascii="Amelia Oblicua Light" w:eastAsiaTheme="minorEastAsia" w:hAnsi="Amelia Oblicua Light" w:cstheme="minorHAnsi"/>
          <w:b/>
          <w:color w:val="000000" w:themeColor="text1"/>
          <w:sz w:val="18"/>
          <w:szCs w:val="18"/>
          <w:lang w:val="es-ES_tradnl" w:eastAsia="es-ES"/>
        </w:rPr>
      </w:pPr>
    </w:p>
    <w:p w14:paraId="47D72892" w14:textId="77777777" w:rsidR="00E66BAE" w:rsidRDefault="00E66BAE" w:rsidP="00E66BAE">
      <w:pPr>
        <w:jc w:val="center"/>
        <w:rPr>
          <w:rFonts w:ascii="Amelia Oblicua Light" w:eastAsiaTheme="minorEastAsia" w:hAnsi="Amelia Oblicua Light" w:cstheme="minorHAnsi"/>
          <w:b/>
          <w:color w:val="000000" w:themeColor="text1"/>
          <w:sz w:val="18"/>
          <w:szCs w:val="18"/>
          <w:lang w:val="es-ES_tradnl" w:eastAsia="es-ES"/>
        </w:rPr>
      </w:pPr>
    </w:p>
    <w:p w14:paraId="243C5191" w14:textId="77777777" w:rsidR="00E66BAE" w:rsidRPr="006A7F43" w:rsidRDefault="00E66BAE" w:rsidP="00E66BAE">
      <w:pPr>
        <w:jc w:val="center"/>
        <w:rPr>
          <w:rFonts w:ascii="Amelia Oblicua Light" w:eastAsiaTheme="minorEastAsia" w:hAnsi="Amelia Oblicua Light" w:cstheme="minorHAnsi"/>
          <w:b/>
          <w:color w:val="000000" w:themeColor="text1"/>
          <w:sz w:val="18"/>
          <w:szCs w:val="18"/>
          <w:lang w:val="es-ES_tradnl" w:eastAsia="es-ES"/>
        </w:rPr>
      </w:pPr>
    </w:p>
    <w:p w14:paraId="3911EA10" w14:textId="77777777" w:rsidR="00E66BAE" w:rsidRPr="006A7F43" w:rsidRDefault="00E66BAE" w:rsidP="00E66BAE">
      <w:pPr>
        <w:jc w:val="center"/>
        <w:rPr>
          <w:rFonts w:ascii="Amelia Oblicua Light" w:eastAsiaTheme="minorEastAsia" w:hAnsi="Amelia Oblicua Light" w:cstheme="minorHAnsi"/>
          <w:b/>
          <w:color w:val="000000" w:themeColor="text1"/>
          <w:sz w:val="18"/>
          <w:szCs w:val="18"/>
          <w:lang w:val="es-ES_tradnl" w:eastAsia="es-ES"/>
        </w:rPr>
      </w:pPr>
    </w:p>
    <w:p w14:paraId="7F4D3F1A" w14:textId="77777777" w:rsidR="00E66BAE" w:rsidRPr="006A7F43" w:rsidRDefault="00E66BAE" w:rsidP="00E66BAE">
      <w:pPr>
        <w:rPr>
          <w:rFonts w:ascii="Amelia Oblicua Light" w:eastAsiaTheme="minorEastAsia" w:hAnsi="Amelia Oblicua Light" w:cstheme="minorHAnsi"/>
          <w:b/>
          <w:color w:val="000000" w:themeColor="text1"/>
          <w:sz w:val="18"/>
          <w:szCs w:val="18"/>
          <w:lang w:val="es-ES_tradnl" w:eastAsia="es-ES"/>
        </w:rPr>
      </w:pPr>
    </w:p>
    <w:p w14:paraId="517AB9BC" w14:textId="77777777" w:rsidR="00E66BAE" w:rsidRPr="006A7F43" w:rsidRDefault="00E66BAE" w:rsidP="00E66BAE">
      <w:pPr>
        <w:jc w:val="center"/>
        <w:rPr>
          <w:rFonts w:ascii="Amelia Oblicua Light" w:eastAsiaTheme="minorEastAsia" w:hAnsi="Amelia Oblicua Light" w:cstheme="minorHAnsi"/>
          <w:b/>
          <w:color w:val="000000" w:themeColor="text1"/>
          <w:lang w:val="es-ES_tradnl" w:eastAsia="es-ES"/>
        </w:rPr>
      </w:pPr>
      <w:r w:rsidRPr="006A7F43">
        <w:rPr>
          <w:rFonts w:ascii="Amelia Oblicua Light" w:eastAsiaTheme="minorEastAsia" w:hAnsi="Amelia Oblicua Light" w:cstheme="minorHAnsi"/>
          <w:b/>
          <w:color w:val="000000" w:themeColor="text1"/>
          <w:lang w:val="es-ES_tradnl" w:eastAsia="es-ES"/>
        </w:rPr>
        <w:t>LIC. LUIS ENRIQUE SANTOS BALDERRAMA</w:t>
      </w:r>
    </w:p>
    <w:p w14:paraId="6C3453B6" w14:textId="77777777" w:rsidR="00E66BAE" w:rsidRPr="006A7F43" w:rsidRDefault="00E66BAE" w:rsidP="00E66BAE">
      <w:pPr>
        <w:jc w:val="center"/>
        <w:rPr>
          <w:rFonts w:ascii="Amelia Oblicua Light" w:eastAsiaTheme="minorEastAsia" w:hAnsi="Amelia Oblicua Light" w:cstheme="minorHAnsi"/>
          <w:b/>
          <w:color w:val="000000" w:themeColor="text1"/>
          <w:lang w:val="es-ES_tradnl" w:eastAsia="es-ES"/>
        </w:rPr>
      </w:pPr>
      <w:r w:rsidRPr="006A7F43">
        <w:rPr>
          <w:rFonts w:ascii="Amelia Oblicua Light" w:eastAsiaTheme="minorEastAsia" w:hAnsi="Amelia Oblicua Light" w:cstheme="minorHAnsi"/>
          <w:b/>
          <w:color w:val="000000" w:themeColor="text1"/>
          <w:lang w:val="es-ES_tradnl" w:eastAsia="es-ES"/>
        </w:rPr>
        <w:t>SUBDIRECTOR DE RECURSOS HUMANOS</w:t>
      </w:r>
    </w:p>
    <w:p w14:paraId="2E7C54F8" w14:textId="77777777" w:rsidR="00E66BAE" w:rsidRPr="00D15ED6" w:rsidRDefault="00E66BAE" w:rsidP="00E66BAE">
      <w:pPr>
        <w:rPr>
          <w:b/>
          <w:i/>
        </w:rPr>
      </w:pPr>
    </w:p>
    <w:p w14:paraId="2C83007F" w14:textId="77777777" w:rsidR="00111548" w:rsidRDefault="00111548" w:rsidP="00111548">
      <w:pPr>
        <w:jc w:val="both"/>
        <w:rPr>
          <w:rFonts w:ascii="Amelia Oblicua" w:hAnsi="Amelia Oblicua" w:cs="Arial"/>
        </w:rPr>
      </w:pPr>
    </w:p>
    <w:sectPr w:rsidR="00111548" w:rsidSect="00111548">
      <w:headerReference w:type="even" r:id="rId8"/>
      <w:headerReference w:type="default" r:id="rId9"/>
      <w:footerReference w:type="default" r:id="rId10"/>
      <w:headerReference w:type="first" r:id="rId11"/>
      <w:pgSz w:w="12240" w:h="15840"/>
      <w:pgMar w:top="2552" w:right="1701" w:bottom="144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0E3D29" w14:textId="77777777" w:rsidR="002257E7" w:rsidRDefault="002257E7" w:rsidP="00CA13DD">
      <w:r>
        <w:separator/>
      </w:r>
    </w:p>
  </w:endnote>
  <w:endnote w:type="continuationSeparator" w:id="0">
    <w:p w14:paraId="5FD54D2E" w14:textId="77777777" w:rsidR="002257E7" w:rsidRDefault="002257E7"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elia Oblicua Light">
    <w:altName w:val="Calibri"/>
    <w:panose1 w:val="00000000000000000000"/>
    <w:charset w:val="00"/>
    <w:family w:val="modern"/>
    <w:notTrueType/>
    <w:pitch w:val="variable"/>
    <w:sig w:usb0="8000002F" w:usb1="4000004A" w:usb2="00000000" w:usb3="00000000" w:csb0="00000001" w:csb1="00000000"/>
  </w:font>
  <w:font w:name="Amelia Oblicua">
    <w:altName w:val="Corbel"/>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0FB07" w14:textId="2D6C80E9" w:rsidR="00085B72" w:rsidRDefault="00364C6D" w:rsidP="00364C6D">
    <w:pPr>
      <w:pStyle w:val="Piedepgina"/>
      <w:tabs>
        <w:tab w:val="clear" w:pos="4680"/>
        <w:tab w:val="clear" w:pos="9360"/>
        <w:tab w:val="center" w:pos="4476"/>
        <w:tab w:val="right" w:pos="8952"/>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BBDD06" w14:textId="77777777" w:rsidR="002257E7" w:rsidRDefault="002257E7" w:rsidP="00CA13DD">
      <w:r>
        <w:separator/>
      </w:r>
    </w:p>
  </w:footnote>
  <w:footnote w:type="continuationSeparator" w:id="0">
    <w:p w14:paraId="40958BC5" w14:textId="77777777" w:rsidR="002257E7" w:rsidRDefault="002257E7" w:rsidP="00CA1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C4F433" w14:textId="75EF2717" w:rsidR="00CA13DD" w:rsidRDefault="00000000">
    <w:pPr>
      <w:pStyle w:val="Encabezado"/>
    </w:pPr>
    <w:r>
      <w:rPr>
        <w:noProof/>
      </w:rPr>
      <w:pict w14:anchorId="72BBA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7" o:spid="_x0000_s1027" type="#_x0000_t75" alt="" style="position:absolute;margin-left:0;margin-top:0;width:612.2pt;height:11in;z-index:-251653120;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89A90" w14:textId="0167B0FE" w:rsidR="00207F4F" w:rsidRDefault="00154A16">
    <w:pPr>
      <w:pStyle w:val="Encabezado"/>
    </w:pPr>
    <w:r>
      <w:rPr>
        <w:noProof/>
      </w:rPr>
      <w:drawing>
        <wp:anchor distT="0" distB="0" distL="114300" distR="114300" simplePos="0" relativeHeight="251664384" behindDoc="1" locked="0" layoutInCell="1" allowOverlap="1" wp14:anchorId="01FDBDDE" wp14:editId="7588C502">
          <wp:simplePos x="0" y="0"/>
          <wp:positionH relativeFrom="column">
            <wp:posOffset>-1108710</wp:posOffset>
          </wp:positionH>
          <wp:positionV relativeFrom="paragraph">
            <wp:posOffset>-440690</wp:posOffset>
          </wp:positionV>
          <wp:extent cx="7789165" cy="10077450"/>
          <wp:effectExtent l="0" t="0" r="2540" b="0"/>
          <wp:wrapNone/>
          <wp:docPr id="1810943665" name="Imagen 1"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741103" name="Imagen 1" descr="Imagen que contiene Ico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793953" cy="1008364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4AF5C" w14:textId="15C21FDE" w:rsidR="00CA13DD" w:rsidRDefault="00000000">
    <w:pPr>
      <w:pStyle w:val="Encabezado"/>
    </w:pPr>
    <w:r>
      <w:rPr>
        <w:noProof/>
      </w:rPr>
      <w:pict w14:anchorId="534D4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611526" o:spid="_x0000_s1025" type="#_x0000_t75" alt="" style="position:absolute;margin-left:0;margin-top:0;width:612.2pt;height:11in;z-index:-251656192;mso-wrap-edited:f;mso-width-percent:0;mso-height-percent:0;mso-position-horizontal:center;mso-position-horizontal-relative:margin;mso-position-vertical:center;mso-position-vertical-relative:margin;mso-width-percent:0;mso-height-percent:0" o:allowincell="f">
          <v:imagedata r:id="rId1" o:title="MEMBRETE OFICIALÍA 8VO PISO OFICIAL MAYO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0207DE"/>
    <w:multiLevelType w:val="hybridMultilevel"/>
    <w:tmpl w:val="F8EAF26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FF126B7"/>
    <w:multiLevelType w:val="hybridMultilevel"/>
    <w:tmpl w:val="DF461C3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D727077"/>
    <w:multiLevelType w:val="hybridMultilevel"/>
    <w:tmpl w:val="A5CE7C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 w15:restartNumberingAfterBreak="0">
    <w:nsid w:val="4E1B26D1"/>
    <w:multiLevelType w:val="hybridMultilevel"/>
    <w:tmpl w:val="E3222A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79306BC9"/>
    <w:multiLevelType w:val="hybridMultilevel"/>
    <w:tmpl w:val="51D49A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796407783">
    <w:abstractNumId w:val="2"/>
  </w:num>
  <w:num w:numId="2" w16cid:durableId="616063362">
    <w:abstractNumId w:val="3"/>
  </w:num>
  <w:num w:numId="3" w16cid:durableId="1312320903">
    <w:abstractNumId w:val="0"/>
  </w:num>
  <w:num w:numId="4" w16cid:durableId="1269700102">
    <w:abstractNumId w:val="4"/>
  </w:num>
  <w:num w:numId="5" w16cid:durableId="6088547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3DD"/>
    <w:rsid w:val="000104DA"/>
    <w:rsid w:val="0002177E"/>
    <w:rsid w:val="00053267"/>
    <w:rsid w:val="00085B72"/>
    <w:rsid w:val="000A6673"/>
    <w:rsid w:val="000A7F23"/>
    <w:rsid w:val="000B2FF6"/>
    <w:rsid w:val="000B3E90"/>
    <w:rsid w:val="000B5E69"/>
    <w:rsid w:val="000C6B94"/>
    <w:rsid w:val="00111548"/>
    <w:rsid w:val="001448CF"/>
    <w:rsid w:val="00151FAA"/>
    <w:rsid w:val="00154A16"/>
    <w:rsid w:val="00166635"/>
    <w:rsid w:val="001B2930"/>
    <w:rsid w:val="00207F4F"/>
    <w:rsid w:val="002257E7"/>
    <w:rsid w:val="00241CEB"/>
    <w:rsid w:val="00252E87"/>
    <w:rsid w:val="00266FF8"/>
    <w:rsid w:val="00277CE4"/>
    <w:rsid w:val="00283ADB"/>
    <w:rsid w:val="00294968"/>
    <w:rsid w:val="00364C6D"/>
    <w:rsid w:val="0037067E"/>
    <w:rsid w:val="00374E02"/>
    <w:rsid w:val="003A0EA3"/>
    <w:rsid w:val="003D01C6"/>
    <w:rsid w:val="003D4A42"/>
    <w:rsid w:val="003E3D78"/>
    <w:rsid w:val="00411733"/>
    <w:rsid w:val="00425951"/>
    <w:rsid w:val="0043495F"/>
    <w:rsid w:val="004441E3"/>
    <w:rsid w:val="00455A77"/>
    <w:rsid w:val="0047334E"/>
    <w:rsid w:val="004B2D42"/>
    <w:rsid w:val="004C6299"/>
    <w:rsid w:val="0050322F"/>
    <w:rsid w:val="0051535F"/>
    <w:rsid w:val="0052270C"/>
    <w:rsid w:val="005306B3"/>
    <w:rsid w:val="00555B04"/>
    <w:rsid w:val="0056111D"/>
    <w:rsid w:val="00565401"/>
    <w:rsid w:val="0056781D"/>
    <w:rsid w:val="00574347"/>
    <w:rsid w:val="00575272"/>
    <w:rsid w:val="00595501"/>
    <w:rsid w:val="005A4F9C"/>
    <w:rsid w:val="00624C4C"/>
    <w:rsid w:val="006446C6"/>
    <w:rsid w:val="0065199D"/>
    <w:rsid w:val="00653958"/>
    <w:rsid w:val="00657CC7"/>
    <w:rsid w:val="00690A31"/>
    <w:rsid w:val="006B29A0"/>
    <w:rsid w:val="007008EB"/>
    <w:rsid w:val="00702306"/>
    <w:rsid w:val="007213D0"/>
    <w:rsid w:val="00751400"/>
    <w:rsid w:val="007519F3"/>
    <w:rsid w:val="00751B38"/>
    <w:rsid w:val="00751F4B"/>
    <w:rsid w:val="007560E5"/>
    <w:rsid w:val="00794E44"/>
    <w:rsid w:val="00796359"/>
    <w:rsid w:val="007D50C1"/>
    <w:rsid w:val="00803FF7"/>
    <w:rsid w:val="00815CF7"/>
    <w:rsid w:val="00815F8A"/>
    <w:rsid w:val="00816521"/>
    <w:rsid w:val="00816779"/>
    <w:rsid w:val="00821362"/>
    <w:rsid w:val="00824706"/>
    <w:rsid w:val="00826645"/>
    <w:rsid w:val="008356BB"/>
    <w:rsid w:val="00836870"/>
    <w:rsid w:val="008402F8"/>
    <w:rsid w:val="00843338"/>
    <w:rsid w:val="0086251B"/>
    <w:rsid w:val="00884541"/>
    <w:rsid w:val="008A13C8"/>
    <w:rsid w:val="008B6C9F"/>
    <w:rsid w:val="008C47A0"/>
    <w:rsid w:val="008E2055"/>
    <w:rsid w:val="00915FF5"/>
    <w:rsid w:val="00927D79"/>
    <w:rsid w:val="00953541"/>
    <w:rsid w:val="009A07B7"/>
    <w:rsid w:val="009C2E6D"/>
    <w:rsid w:val="009E53F4"/>
    <w:rsid w:val="009F5162"/>
    <w:rsid w:val="00A02007"/>
    <w:rsid w:val="00A312CB"/>
    <w:rsid w:val="00A455C2"/>
    <w:rsid w:val="00A675FD"/>
    <w:rsid w:val="00A7078F"/>
    <w:rsid w:val="00AC75A5"/>
    <w:rsid w:val="00AD18A9"/>
    <w:rsid w:val="00AD50BB"/>
    <w:rsid w:val="00AE1FB8"/>
    <w:rsid w:val="00AF6DE3"/>
    <w:rsid w:val="00B42768"/>
    <w:rsid w:val="00B559F4"/>
    <w:rsid w:val="00BB632D"/>
    <w:rsid w:val="00BD5B0B"/>
    <w:rsid w:val="00BE0481"/>
    <w:rsid w:val="00BF754D"/>
    <w:rsid w:val="00C03F31"/>
    <w:rsid w:val="00C20E5D"/>
    <w:rsid w:val="00C2683A"/>
    <w:rsid w:val="00C9379A"/>
    <w:rsid w:val="00C93F70"/>
    <w:rsid w:val="00C9545B"/>
    <w:rsid w:val="00CA13DD"/>
    <w:rsid w:val="00CB366C"/>
    <w:rsid w:val="00CC3CE9"/>
    <w:rsid w:val="00CD269F"/>
    <w:rsid w:val="00CF4DDA"/>
    <w:rsid w:val="00D040DB"/>
    <w:rsid w:val="00D15ED6"/>
    <w:rsid w:val="00D17D2B"/>
    <w:rsid w:val="00D20970"/>
    <w:rsid w:val="00D36A08"/>
    <w:rsid w:val="00D478BC"/>
    <w:rsid w:val="00DB4CDB"/>
    <w:rsid w:val="00DF4596"/>
    <w:rsid w:val="00E15D60"/>
    <w:rsid w:val="00E341D4"/>
    <w:rsid w:val="00E53594"/>
    <w:rsid w:val="00E53754"/>
    <w:rsid w:val="00E62D73"/>
    <w:rsid w:val="00E64E3D"/>
    <w:rsid w:val="00E66BAE"/>
    <w:rsid w:val="00E85CB1"/>
    <w:rsid w:val="00EA2B42"/>
    <w:rsid w:val="00EB2437"/>
    <w:rsid w:val="00ED3520"/>
    <w:rsid w:val="00ED6E41"/>
    <w:rsid w:val="00EE47B2"/>
    <w:rsid w:val="00EE4BE3"/>
    <w:rsid w:val="00F12758"/>
    <w:rsid w:val="00F243C3"/>
    <w:rsid w:val="00F91C87"/>
    <w:rsid w:val="00FA6635"/>
    <w:rsid w:val="00FB47AD"/>
    <w:rsid w:val="00FD24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table" w:styleId="Tablaconcuadrcula">
    <w:name w:val="Table Grid"/>
    <w:basedOn w:val="Tablanormal"/>
    <w:uiPriority w:val="39"/>
    <w:rsid w:val="00D15ED6"/>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15ED6"/>
    <w:pPr>
      <w:widowControl w:val="0"/>
      <w:autoSpaceDE w:val="0"/>
      <w:autoSpaceDN w:val="0"/>
      <w:adjustRightInd w:val="0"/>
    </w:pPr>
    <w:rPr>
      <w:rFonts w:ascii="Arial" w:eastAsiaTheme="minorEastAsia" w:hAnsi="Arial" w:cs="Arial"/>
      <w:color w:val="000000"/>
      <w:lang w:val="en-US"/>
    </w:rPr>
  </w:style>
  <w:style w:type="paragraph" w:styleId="Prrafodelista">
    <w:name w:val="List Paragraph"/>
    <w:basedOn w:val="Normal"/>
    <w:uiPriority w:val="34"/>
    <w:qFormat/>
    <w:rsid w:val="00166635"/>
    <w:pPr>
      <w:ind w:left="720"/>
      <w:contextualSpacing/>
    </w:pPr>
  </w:style>
  <w:style w:type="character" w:styleId="nfasissutil">
    <w:name w:val="Subtle Emphasis"/>
    <w:basedOn w:val="Fuentedeprrafopredeter"/>
    <w:uiPriority w:val="19"/>
    <w:qFormat/>
    <w:rsid w:val="00111548"/>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4986788">
      <w:bodyDiv w:val="1"/>
      <w:marLeft w:val="0"/>
      <w:marRight w:val="0"/>
      <w:marTop w:val="0"/>
      <w:marBottom w:val="0"/>
      <w:divBdr>
        <w:top w:val="none" w:sz="0" w:space="0" w:color="auto"/>
        <w:left w:val="none" w:sz="0" w:space="0" w:color="auto"/>
        <w:bottom w:val="none" w:sz="0" w:space="0" w:color="auto"/>
        <w:right w:val="none" w:sz="0" w:space="0" w:color="auto"/>
      </w:divBdr>
    </w:div>
    <w:div w:id="2054110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5A7B1-774F-4BE9-AFEF-02D1906D1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784</Words>
  <Characters>4313</Characters>
  <Application>Microsoft Office Word</Application>
  <DocSecurity>0</DocSecurity>
  <Lines>35</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Oficialia Mayor Relaciones Laborales</cp:lastModifiedBy>
  <cp:revision>2</cp:revision>
  <cp:lastPrinted>2024-09-17T19:37:00Z</cp:lastPrinted>
  <dcterms:created xsi:type="dcterms:W3CDTF">2024-09-17T19:38:00Z</dcterms:created>
  <dcterms:modified xsi:type="dcterms:W3CDTF">2024-09-17T19:38:00Z</dcterms:modified>
</cp:coreProperties>
</file>