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546B" w:rsidRPr="00434EBF" w:rsidRDefault="0002546B" w:rsidP="0002546B">
      <w:pPr>
        <w:widowControl w:val="0"/>
        <w:autoSpaceDE w:val="0"/>
        <w:autoSpaceDN w:val="0"/>
        <w:adjustRightInd w:val="0"/>
        <w:spacing w:before="17" w:after="0" w:line="276" w:lineRule="auto"/>
        <w:jc w:val="center"/>
        <w:rPr>
          <w:rFonts w:ascii="Arial" w:hAnsi="Arial" w:cs="Arial"/>
          <w:b/>
          <w:color w:val="000000"/>
          <w:sz w:val="32"/>
          <w:szCs w:val="20"/>
        </w:rPr>
      </w:pPr>
      <w:r w:rsidRPr="00434EBF">
        <w:rPr>
          <w:rFonts w:ascii="Arial" w:hAnsi="Arial" w:cs="Arial"/>
          <w:b/>
          <w:color w:val="000000"/>
          <w:sz w:val="32"/>
          <w:szCs w:val="20"/>
        </w:rPr>
        <w:t xml:space="preserve">AVISO DE PRIVACIDAD </w:t>
      </w:r>
      <w:r>
        <w:rPr>
          <w:rFonts w:ascii="Arial" w:hAnsi="Arial" w:cs="Arial"/>
          <w:b/>
          <w:color w:val="000000"/>
          <w:sz w:val="32"/>
          <w:szCs w:val="20"/>
        </w:rPr>
        <w:t>INTEGRAL.</w:t>
      </w:r>
    </w:p>
    <w:p w:rsidR="0002546B" w:rsidRDefault="0002546B" w:rsidP="0002546B"/>
    <w:p w:rsidR="0002546B" w:rsidRDefault="0002546B" w:rsidP="0002546B">
      <w:pPr>
        <w:jc w:val="both"/>
        <w:rPr>
          <w:rFonts w:ascii="Arial" w:hAnsi="Arial" w:cs="Arial"/>
          <w:color w:val="000000"/>
          <w:sz w:val="20"/>
          <w:szCs w:val="20"/>
        </w:rPr>
      </w:pPr>
      <w:r w:rsidRPr="00AD4AA4">
        <w:rPr>
          <w:rFonts w:ascii="Arial" w:hAnsi="Arial" w:cs="Arial"/>
          <w:b/>
          <w:color w:val="000000"/>
          <w:sz w:val="20"/>
          <w:szCs w:val="20"/>
          <w:u w:val="single"/>
        </w:rPr>
        <w:t>El municipio de Chihuahua por conducto de la Dirección de Mantenimiento Urbano,</w:t>
      </w:r>
      <w:r w:rsidRPr="00AD4AA4">
        <w:rPr>
          <w:rFonts w:ascii="Arial" w:hAnsi="Arial" w:cs="Arial"/>
          <w:color w:val="000000"/>
          <w:sz w:val="20"/>
          <w:szCs w:val="20"/>
        </w:rPr>
        <w:t xml:space="preserve"> con domicilio en la calle Novena y Tamborel, número 700, colonia San Rafael, C.P. 31050</w:t>
      </w:r>
      <w:r>
        <w:rPr>
          <w:rFonts w:ascii="Arial" w:hAnsi="Arial" w:cs="Arial"/>
          <w:color w:val="000000"/>
          <w:sz w:val="20"/>
          <w:szCs w:val="20"/>
        </w:rPr>
        <w:t>, es el responsable del tratamiento de sus datos personales y datos sensibles, los cuales serán protegidos conforme a lo dispuesto en el artículo 67 de la ley de protección de datos personales del estado de chihuahua.</w:t>
      </w:r>
    </w:p>
    <w:p w:rsidR="0002546B" w:rsidRDefault="0002546B" w:rsidP="0002546B">
      <w:pPr>
        <w:jc w:val="both"/>
        <w:rPr>
          <w:rFonts w:ascii="Arial" w:hAnsi="Arial" w:cs="Arial"/>
          <w:color w:val="000000"/>
          <w:sz w:val="20"/>
          <w:szCs w:val="20"/>
        </w:rPr>
      </w:pPr>
      <w:r>
        <w:rPr>
          <w:rFonts w:ascii="Arial" w:hAnsi="Arial" w:cs="Arial"/>
          <w:color w:val="000000"/>
          <w:sz w:val="20"/>
          <w:szCs w:val="20"/>
        </w:rPr>
        <w:t>Al respecto le informamos lo siguiente:</w:t>
      </w:r>
    </w:p>
    <w:p w:rsidR="0002546B" w:rsidRPr="00D41039" w:rsidRDefault="0002546B" w:rsidP="0002546B">
      <w:pPr>
        <w:jc w:val="both"/>
        <w:rPr>
          <w:rFonts w:ascii="Arial" w:hAnsi="Arial" w:cs="Arial"/>
          <w:b/>
          <w:sz w:val="20"/>
          <w:szCs w:val="20"/>
          <w:u w:val="single"/>
        </w:rPr>
      </w:pPr>
      <w:r>
        <w:rPr>
          <w:rFonts w:ascii="Arial" w:hAnsi="Arial" w:cs="Arial"/>
          <w:sz w:val="20"/>
          <w:szCs w:val="20"/>
        </w:rPr>
        <w:t xml:space="preserve">Los datos personales que recabamos de usted en la Dirección de Mantenimiento Urbano, los utilizaremos para </w:t>
      </w:r>
      <w:r w:rsidR="00D41039" w:rsidRPr="00D41039">
        <w:rPr>
          <w:rFonts w:ascii="Arial" w:hAnsi="Arial" w:cs="Arial"/>
          <w:b/>
          <w:sz w:val="20"/>
          <w:szCs w:val="20"/>
        </w:rPr>
        <w:t>la elaboración de archivos/carpetas físicas y/o digitales</w:t>
      </w:r>
      <w:r w:rsidR="00D41039" w:rsidRPr="00D41039">
        <w:t xml:space="preserve"> </w:t>
      </w:r>
      <w:r w:rsidR="00D41039" w:rsidRPr="00D41039">
        <w:rPr>
          <w:rFonts w:ascii="Arial" w:hAnsi="Arial" w:cs="Arial"/>
          <w:sz w:val="20"/>
          <w:szCs w:val="20"/>
        </w:rPr>
        <w:t>los cuales serán tratados para</w:t>
      </w:r>
      <w:r w:rsidR="00D41039" w:rsidRPr="00D41039">
        <w:rPr>
          <w:rFonts w:ascii="Arial" w:hAnsi="Arial" w:cs="Arial"/>
          <w:b/>
          <w:sz w:val="20"/>
          <w:szCs w:val="20"/>
        </w:rPr>
        <w:t xml:space="preserve"> </w:t>
      </w:r>
      <w:r w:rsidR="00D41039" w:rsidRPr="00D41039">
        <w:rPr>
          <w:rFonts w:ascii="Arial" w:hAnsi="Arial" w:cs="Arial"/>
          <w:color w:val="000000"/>
          <w:sz w:val="20"/>
          <w:szCs w:val="20"/>
        </w:rPr>
        <w:t>el donativo de especies arbóreas y la posterior verificación de su correcto asentamiento</w:t>
      </w:r>
      <w:r w:rsidRPr="00D41039">
        <w:rPr>
          <w:rFonts w:ascii="Arial" w:hAnsi="Arial" w:cs="Arial"/>
          <w:sz w:val="20"/>
          <w:szCs w:val="20"/>
        </w:rPr>
        <w:t xml:space="preserve">            siendo indispensables para la siguiente finalidad: </w:t>
      </w:r>
      <w:r w:rsidRPr="00D41039">
        <w:rPr>
          <w:rFonts w:ascii="Arial" w:hAnsi="Arial" w:cs="Arial"/>
          <w:b/>
          <w:sz w:val="20"/>
          <w:szCs w:val="20"/>
          <w:u w:val="single"/>
        </w:rPr>
        <w:t>ya que son requisitos indispensables para poder participar en la:</w:t>
      </w:r>
      <w:r w:rsidR="00D41039" w:rsidRPr="00D41039">
        <w:rPr>
          <w:rFonts w:ascii="Arial" w:hAnsi="Arial" w:cs="Arial"/>
          <w:b/>
          <w:sz w:val="20"/>
          <w:szCs w:val="20"/>
        </w:rPr>
        <w:t xml:space="preserve"> </w:t>
      </w:r>
      <w:r w:rsidR="00D41039">
        <w:rPr>
          <w:rFonts w:ascii="Arial" w:hAnsi="Arial" w:cs="Arial"/>
          <w:b/>
          <w:color w:val="000000"/>
          <w:sz w:val="20"/>
          <w:szCs w:val="20"/>
        </w:rPr>
        <w:t>DONACIÓN DE ÁRBOLES</w:t>
      </w:r>
      <w:r w:rsidR="00D41039">
        <w:rPr>
          <w:rFonts w:ascii="Arial" w:hAnsi="Arial" w:cs="Arial"/>
          <w:b/>
          <w:color w:val="000000"/>
          <w:sz w:val="20"/>
          <w:szCs w:val="20"/>
        </w:rPr>
        <w:t>.</w:t>
      </w:r>
    </w:p>
    <w:p w:rsidR="0002546B" w:rsidRPr="00D41039" w:rsidRDefault="0002546B" w:rsidP="0002546B">
      <w:pPr>
        <w:jc w:val="both"/>
        <w:rPr>
          <w:rFonts w:ascii="Arial" w:hAnsi="Arial" w:cs="Arial"/>
          <w:sz w:val="20"/>
          <w:szCs w:val="20"/>
        </w:rPr>
      </w:pPr>
      <w:r w:rsidRPr="00D41039">
        <w:rPr>
          <w:rFonts w:ascii="Arial" w:hAnsi="Arial" w:cs="Arial"/>
          <w:sz w:val="20"/>
          <w:szCs w:val="20"/>
        </w:rPr>
        <w:t xml:space="preserve">Así mismo </w:t>
      </w:r>
      <w:r w:rsidRPr="00D41039">
        <w:rPr>
          <w:rFonts w:ascii="Arial" w:hAnsi="Arial" w:cs="Arial"/>
          <w:sz w:val="20"/>
          <w:szCs w:val="20"/>
          <w:u w:val="single"/>
        </w:rPr>
        <w:t xml:space="preserve">será integrados a un expediente </w:t>
      </w:r>
      <w:r w:rsidRPr="00D41039">
        <w:rPr>
          <w:rFonts w:ascii="Arial" w:hAnsi="Arial" w:cs="Arial"/>
          <w:b/>
          <w:sz w:val="20"/>
          <w:szCs w:val="20"/>
          <w:u w:val="single"/>
        </w:rPr>
        <w:t>físico</w:t>
      </w:r>
      <w:r w:rsidRPr="00D41039">
        <w:rPr>
          <w:rFonts w:ascii="Arial" w:hAnsi="Arial" w:cs="Arial"/>
          <w:sz w:val="20"/>
          <w:szCs w:val="20"/>
          <w:u w:val="single"/>
        </w:rPr>
        <w:t xml:space="preserve"> que contendrá la información y documentación recabada, el cual se conservara en el archivo físico y </w:t>
      </w:r>
      <w:r w:rsidRPr="00D41039">
        <w:rPr>
          <w:rFonts w:ascii="Arial" w:hAnsi="Arial" w:cs="Arial"/>
          <w:b/>
          <w:sz w:val="20"/>
          <w:szCs w:val="20"/>
          <w:u w:val="single"/>
        </w:rPr>
        <w:t>capturado en formato Excel</w:t>
      </w:r>
      <w:r w:rsidRPr="00D41039">
        <w:rPr>
          <w:rFonts w:ascii="Arial" w:hAnsi="Arial" w:cs="Arial"/>
          <w:sz w:val="20"/>
          <w:szCs w:val="20"/>
          <w:u w:val="single"/>
        </w:rPr>
        <w:t xml:space="preserve"> en el centro de cómputo de esta coordinación, </w:t>
      </w:r>
      <w:r w:rsidRPr="00D41039">
        <w:rPr>
          <w:rFonts w:ascii="Arial" w:hAnsi="Arial" w:cs="Arial"/>
          <w:b/>
          <w:sz w:val="20"/>
          <w:szCs w:val="20"/>
        </w:rPr>
        <w:t>el tratamiento se realiza con base en lo dispuesto por los artículos 6 Base A y 16 segundo párrafo de la Constitución Política de los Estados Unidos Mexicanos, articulo 57 de la ley general de protección de Datos Personales en posesión de Sujetos Obligados, articulo 4 de la constitución política del Estado de Chihuahua, artículos 3,5,6,16,17,19 y 20 de la ley de protección de Datos Personales del Estado de Chihuahua</w:t>
      </w:r>
      <w:r w:rsidR="00D41039" w:rsidRPr="00D41039">
        <w:rPr>
          <w:rFonts w:ascii="Arial" w:hAnsi="Arial" w:cs="Arial"/>
          <w:b/>
          <w:sz w:val="20"/>
          <w:szCs w:val="20"/>
        </w:rPr>
        <w:t xml:space="preserve"> </w:t>
      </w:r>
      <w:r w:rsidR="00D41039" w:rsidRPr="00D41039">
        <w:rPr>
          <w:rFonts w:ascii="Arial" w:hAnsi="Arial" w:cs="Arial"/>
          <w:sz w:val="20"/>
          <w:szCs w:val="20"/>
        </w:rPr>
        <w:t xml:space="preserve">y </w:t>
      </w:r>
      <w:r w:rsidR="00D41039" w:rsidRPr="00D41039">
        <w:rPr>
          <w:rFonts w:ascii="Arial" w:hAnsi="Arial" w:cs="Arial"/>
          <w:sz w:val="20"/>
          <w:szCs w:val="20"/>
        </w:rPr>
        <w:t>Título cuarto. Art. 37 F. I, III, V. Art. 42, 43 F. I, IX, X, 44</w:t>
      </w:r>
      <w:r w:rsidR="00D41039" w:rsidRPr="00D41039">
        <w:rPr>
          <w:rFonts w:ascii="Arial" w:hAnsi="Arial" w:cs="Arial"/>
          <w:sz w:val="20"/>
          <w:szCs w:val="20"/>
        </w:rPr>
        <w:t xml:space="preserve"> del </w:t>
      </w:r>
      <w:r w:rsidR="00D41039" w:rsidRPr="00D41039">
        <w:rPr>
          <w:rFonts w:ascii="Arial" w:hAnsi="Arial" w:cs="Arial"/>
          <w:sz w:val="20"/>
          <w:szCs w:val="20"/>
        </w:rPr>
        <w:t>Reglamento de Servicios Públicos del Municipio de Chihuahua.</w:t>
      </w:r>
    </w:p>
    <w:p w:rsidR="0002546B" w:rsidRPr="00D41039" w:rsidRDefault="0002546B" w:rsidP="0002546B">
      <w:pPr>
        <w:jc w:val="both"/>
        <w:rPr>
          <w:b/>
        </w:rPr>
      </w:pPr>
      <w:r>
        <w:rPr>
          <w:rFonts w:ascii="Arial" w:hAnsi="Arial" w:cs="Arial"/>
          <w:sz w:val="20"/>
          <w:szCs w:val="20"/>
        </w:rPr>
        <w:t xml:space="preserve">Para llevar a cabo las finalidades descritas en el presente aviso de privacidad, utilizaremos los siguientes datos personales: </w:t>
      </w:r>
      <w:r w:rsidR="00D41039" w:rsidRPr="00D41039">
        <w:rPr>
          <w:rFonts w:ascii="Arial" w:hAnsi="Arial" w:cs="Arial"/>
          <w:b/>
          <w:sz w:val="20"/>
          <w:szCs w:val="20"/>
        </w:rPr>
        <w:t>Nombre completo del solicitante, domicilio exacto del sitio en donde se asentaran los árboles donados, teléfono particular, domicilio particular como referencia comprobante, teléfono adicional de referencia para contacto.</w:t>
      </w:r>
      <w:bookmarkStart w:id="0" w:name="_GoBack"/>
      <w:bookmarkEnd w:id="0"/>
    </w:p>
    <w:p w:rsidR="0002546B" w:rsidRDefault="0002546B" w:rsidP="0002546B">
      <w:pPr>
        <w:jc w:val="both"/>
        <w:rPr>
          <w:rFonts w:ascii="Arial" w:hAnsi="Arial" w:cs="Arial"/>
          <w:b/>
          <w:sz w:val="20"/>
          <w:szCs w:val="20"/>
          <w:u w:val="single"/>
        </w:rPr>
      </w:pPr>
      <w:r>
        <w:rPr>
          <w:rFonts w:ascii="Arial" w:hAnsi="Arial" w:cs="Arial"/>
          <w:sz w:val="20"/>
          <w:szCs w:val="20"/>
        </w:rPr>
        <w:t xml:space="preserve">Además de los datos personales mencionados anteriormente, para las finalidades informadas en el presente aviso de privacidad utilizaremos los siguientes datos personales, que requieren de especial protección: </w:t>
      </w:r>
      <w:r>
        <w:rPr>
          <w:rFonts w:ascii="Arial" w:hAnsi="Arial" w:cs="Arial"/>
          <w:b/>
          <w:sz w:val="20"/>
          <w:szCs w:val="20"/>
          <w:u w:val="single"/>
        </w:rPr>
        <w:t>Firma autógrafa y firma rubrica.</w:t>
      </w:r>
    </w:p>
    <w:p w:rsidR="0002546B" w:rsidRDefault="0002546B" w:rsidP="0002546B">
      <w:pPr>
        <w:jc w:val="both"/>
        <w:rPr>
          <w:rFonts w:ascii="Arial" w:hAnsi="Arial" w:cs="Arial"/>
          <w:sz w:val="20"/>
          <w:szCs w:val="20"/>
        </w:rPr>
      </w:pPr>
      <w:r>
        <w:rPr>
          <w:rFonts w:ascii="Arial" w:hAnsi="Arial" w:cs="Arial"/>
          <w:sz w:val="20"/>
          <w:szCs w:val="20"/>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realizaran transferencias de datos personales, salvo aquellas que sean necesarias para atender requerimientos de información de una autoridad competente, que estén debidamente fundados y motivados, o bien, se actualice alguna de las excepciones previstas en el artículo 70 de la Ley General de Protección de Datos Personales en Posesión de Sujetos Obligados, asimismo en los supuestos que contempla el artículo: </w:t>
      </w:r>
      <w:r>
        <w:rPr>
          <w:rFonts w:ascii="Arial" w:hAnsi="Arial" w:cs="Arial"/>
          <w:b/>
          <w:sz w:val="20"/>
          <w:szCs w:val="20"/>
          <w:u w:val="single"/>
        </w:rPr>
        <w:t>98 de la ley de Protección de Datos Personales del Estado de Chihuahua.</w:t>
      </w:r>
      <w:r>
        <w:rPr>
          <w:rFonts w:ascii="Arial" w:hAnsi="Arial" w:cs="Arial"/>
          <w:sz w:val="20"/>
          <w:szCs w:val="20"/>
        </w:rPr>
        <w:t xml:space="preserve">    </w:t>
      </w:r>
    </w:p>
    <w:p w:rsidR="0002546B" w:rsidRDefault="0002546B" w:rsidP="0002546B">
      <w:pPr>
        <w:jc w:val="both"/>
        <w:rPr>
          <w:rFonts w:ascii="Arial" w:hAnsi="Arial" w:cs="Arial"/>
          <w:sz w:val="20"/>
          <w:szCs w:val="20"/>
        </w:rPr>
      </w:pPr>
    </w:p>
    <w:p w:rsidR="0002546B" w:rsidRDefault="0002546B" w:rsidP="0002546B">
      <w:pPr>
        <w:jc w:val="both"/>
        <w:rPr>
          <w:rFonts w:ascii="Arial" w:hAnsi="Arial" w:cs="Arial"/>
          <w:sz w:val="20"/>
          <w:szCs w:val="20"/>
        </w:rPr>
      </w:pPr>
      <w:r>
        <w:rPr>
          <w:rFonts w:ascii="Arial" w:hAnsi="Arial" w:cs="Arial"/>
          <w:sz w:val="20"/>
          <w:szCs w:val="20"/>
        </w:rPr>
        <w:t xml:space="preserve">Usted tiene derecho a conocer que datos personales tenemos de usted, para qué los utilizamos y las condiciones del uso que les damos (Acceso). Asimismo, es su derecho solicitar la corrección de su información personal en caso de que esté desactualizada, sea inexacta o incompleta (Rectificación); que la eliminemos de nuestros registros o bases de datos cuando considere que la misma no está siendo utilizada conforme a los principios, deberes y obligaciones previstas en la </w:t>
      </w:r>
      <w:r>
        <w:rPr>
          <w:rFonts w:ascii="Arial" w:hAnsi="Arial" w:cs="Arial"/>
          <w:sz w:val="20"/>
          <w:szCs w:val="20"/>
        </w:rPr>
        <w:lastRenderedPageBreak/>
        <w:t>normativa (Cancelación); oponerse al uso de sus datos personales para fines específicos (Oposición); obtener una copia de los datos objeto de tratamiento en un formato electrónico estructurado y comúnmente utilizado que le permita seguir utilizándolos (Portabilidad). Estos derechos se conoces como derechos ARCO y portabilidad.</w:t>
      </w:r>
    </w:p>
    <w:p w:rsidR="0002546B" w:rsidRDefault="0002546B" w:rsidP="0002546B">
      <w:pPr>
        <w:jc w:val="both"/>
        <w:rPr>
          <w:rFonts w:ascii="Arial" w:hAnsi="Arial" w:cs="Arial"/>
          <w:sz w:val="20"/>
          <w:szCs w:val="20"/>
        </w:rPr>
      </w:pPr>
      <w:r>
        <w:rPr>
          <w:rFonts w:ascii="Arial" w:hAnsi="Arial" w:cs="Arial"/>
          <w:sz w:val="20"/>
          <w:szCs w:val="20"/>
        </w:rPr>
        <w:t xml:space="preserve">Para el ejercicio de cualquiera de los derechos ARCO y portabilidad, usted deberá presentar la solicitud respectiva en la Unidad de Transparencia del Municipio de Chihuahua, o por medio de la Plataforma Nacional de Transparencia </w:t>
      </w:r>
      <w:hyperlink r:id="rId6" w:history="1">
        <w:r w:rsidRPr="006C4FDC">
          <w:rPr>
            <w:rStyle w:val="Hipervnculo"/>
            <w:rFonts w:ascii="Arial" w:hAnsi="Arial" w:cs="Arial"/>
            <w:sz w:val="20"/>
            <w:szCs w:val="20"/>
          </w:rPr>
          <w:t>http://www.plataformadetransparencia.org.mx</w:t>
        </w:r>
      </w:hyperlink>
      <w:r>
        <w:rPr>
          <w:rFonts w:ascii="Arial" w:hAnsi="Arial" w:cs="Arial"/>
          <w:sz w:val="20"/>
          <w:szCs w:val="20"/>
        </w:rPr>
        <w:t xml:space="preserve">. </w:t>
      </w:r>
    </w:p>
    <w:p w:rsidR="0002546B" w:rsidRDefault="0002546B" w:rsidP="0002546B">
      <w:pPr>
        <w:jc w:val="both"/>
        <w:rPr>
          <w:rFonts w:ascii="Arial" w:hAnsi="Arial" w:cs="Arial"/>
          <w:sz w:val="20"/>
          <w:szCs w:val="20"/>
        </w:rPr>
      </w:pPr>
      <w:r>
        <w:rPr>
          <w:rFonts w:ascii="Arial" w:hAnsi="Arial" w:cs="Arial"/>
          <w:sz w:val="20"/>
          <w:szCs w:val="20"/>
        </w:rPr>
        <w:t xml:space="preserve">Para conocer el procedimiento y requisitos para el ejercicio de los derechos ARCO y de la portabilidad, usted podrá llamar al siguiente número 614 200 4800 extensión 6387; ingresar a nuestro sitio de internet: </w:t>
      </w:r>
      <w:hyperlink r:id="rId7" w:history="1">
        <w:r w:rsidRPr="006C4FDC">
          <w:rPr>
            <w:rStyle w:val="Hipervnculo"/>
            <w:rFonts w:ascii="Arial" w:hAnsi="Arial" w:cs="Arial"/>
            <w:sz w:val="20"/>
            <w:szCs w:val="20"/>
          </w:rPr>
          <w:t>http://www.municipiochihuahua.gob.mx</w:t>
        </w:r>
      </w:hyperlink>
      <w:r>
        <w:rPr>
          <w:rFonts w:ascii="Arial" w:hAnsi="Arial" w:cs="Arial"/>
          <w:sz w:val="20"/>
          <w:szCs w:val="20"/>
        </w:rPr>
        <w:t>.,  a la sección Solicita más información, o bien ponerse en contacto con nuestra Unidad de Transparencia, que dará trámite a las solicitudes para el ejercicio de estos derechos, y atenderá cualquier duda que pudiera tener respecto al tratamiento de su información. Los datos de contacto son los siguientes:</w:t>
      </w:r>
    </w:p>
    <w:p w:rsidR="0002546B" w:rsidRDefault="0002546B" w:rsidP="0002546B">
      <w:pPr>
        <w:jc w:val="both"/>
        <w:rPr>
          <w:rFonts w:ascii="Arial" w:hAnsi="Arial" w:cs="Arial"/>
          <w:sz w:val="20"/>
          <w:szCs w:val="20"/>
        </w:rPr>
      </w:pPr>
      <w:r>
        <w:rPr>
          <w:rFonts w:ascii="Arial" w:hAnsi="Arial" w:cs="Arial"/>
          <w:sz w:val="20"/>
          <w:szCs w:val="20"/>
        </w:rPr>
        <w:t>Edificio del Real, Calle Victoria, No. 102, colonia Centro, 2° piso, C.P. 31000,Chihuahua, Chihuahua, Teléfono 072, 614 200 4800, extensión 6387.</w:t>
      </w:r>
    </w:p>
    <w:p w:rsidR="0002546B" w:rsidRDefault="0002546B" w:rsidP="0002546B">
      <w:pPr>
        <w:jc w:val="both"/>
        <w:rPr>
          <w:rFonts w:ascii="Arial" w:hAnsi="Arial" w:cs="Arial"/>
          <w:sz w:val="20"/>
          <w:szCs w:val="20"/>
        </w:rPr>
      </w:pPr>
      <w:r>
        <w:rPr>
          <w:rFonts w:ascii="Arial" w:hAnsi="Arial" w:cs="Arial"/>
          <w:sz w:val="20"/>
          <w:szCs w:val="20"/>
        </w:rPr>
        <w:t xml:space="preserve">El presente Aviso de Privacidad puede consultarse, cambiar o actualizarse eventualmente; por lo que se solicita su constante consulta o revisión en esta dirección electrónica: </w:t>
      </w:r>
      <w:hyperlink r:id="rId8" w:history="1">
        <w:r w:rsidRPr="006C4FDC">
          <w:rPr>
            <w:rStyle w:val="Hipervnculo"/>
            <w:rFonts w:ascii="Arial" w:hAnsi="Arial" w:cs="Arial"/>
            <w:sz w:val="20"/>
            <w:szCs w:val="20"/>
          </w:rPr>
          <w:t>http://www.municipiochihuahua.gob.mx/Servicios/Tramites</w:t>
        </w:r>
      </w:hyperlink>
      <w:r>
        <w:rPr>
          <w:rFonts w:ascii="Arial" w:hAnsi="Arial" w:cs="Arial"/>
          <w:sz w:val="20"/>
          <w:szCs w:val="20"/>
        </w:rPr>
        <w:t xml:space="preserve">, para estar al tanto del contenido y/o de la última versión que rige el tratamiento de sus datos personales. No obstante, lo anterior, el Aviso de Privacidad siempre deberá observar las disposiciones jurídicas aplicables. </w:t>
      </w:r>
    </w:p>
    <w:p w:rsidR="0002546B" w:rsidRDefault="0002546B" w:rsidP="0002546B">
      <w:pPr>
        <w:jc w:val="both"/>
        <w:rPr>
          <w:rFonts w:ascii="Arial" w:hAnsi="Arial" w:cs="Arial"/>
          <w:sz w:val="20"/>
          <w:szCs w:val="20"/>
        </w:rPr>
      </w:pPr>
    </w:p>
    <w:p w:rsidR="0002546B" w:rsidRPr="00E30A19" w:rsidRDefault="0002546B" w:rsidP="0002546B">
      <w:pPr>
        <w:jc w:val="both"/>
        <w:rPr>
          <w:rFonts w:ascii="Arial" w:hAnsi="Arial" w:cs="Arial"/>
          <w:sz w:val="20"/>
          <w:szCs w:val="20"/>
        </w:rPr>
      </w:pPr>
    </w:p>
    <w:p w:rsidR="0002546B" w:rsidRPr="00E30A19" w:rsidRDefault="0002546B" w:rsidP="0002546B">
      <w:pPr>
        <w:jc w:val="both"/>
        <w:rPr>
          <w:rFonts w:ascii="Arial" w:hAnsi="Arial" w:cs="Arial"/>
          <w:sz w:val="20"/>
          <w:szCs w:val="20"/>
        </w:rPr>
      </w:pPr>
    </w:p>
    <w:p w:rsidR="0002546B" w:rsidRDefault="0002546B" w:rsidP="0002546B"/>
    <w:p w:rsidR="00180816" w:rsidRDefault="00180816"/>
    <w:sectPr w:rsidR="00180816">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66E6" w:rsidRDefault="001F66E6" w:rsidP="0002546B">
      <w:pPr>
        <w:spacing w:after="0" w:line="240" w:lineRule="auto"/>
      </w:pPr>
      <w:r>
        <w:separator/>
      </w:r>
    </w:p>
  </w:endnote>
  <w:endnote w:type="continuationSeparator" w:id="0">
    <w:p w:rsidR="001F66E6" w:rsidRDefault="001F66E6" w:rsidP="000254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546B" w:rsidRDefault="0002546B" w:rsidP="0002546B">
    <w:pPr>
      <w:widowControl w:val="0"/>
      <w:autoSpaceDE w:val="0"/>
      <w:autoSpaceDN w:val="0"/>
      <w:adjustRightInd w:val="0"/>
      <w:spacing w:before="34" w:after="0" w:line="240" w:lineRule="auto"/>
      <w:ind w:left="102"/>
      <w:rPr>
        <w:rFonts w:ascii="Arial" w:hAnsi="Arial" w:cs="Arial"/>
        <w:b/>
        <w:bCs/>
        <w:color w:val="000000"/>
        <w:sz w:val="20"/>
        <w:szCs w:val="20"/>
      </w:rPr>
    </w:pPr>
    <w:r>
      <w:rPr>
        <w:rFonts w:ascii="Arial" w:hAnsi="Arial" w:cs="Arial"/>
        <w:b/>
        <w:bCs/>
        <w:color w:val="000000"/>
        <w:sz w:val="20"/>
        <w:szCs w:val="20"/>
      </w:rPr>
      <w:t>Úl</w:t>
    </w:r>
    <w:r>
      <w:rPr>
        <w:rFonts w:ascii="Arial" w:hAnsi="Arial" w:cs="Arial"/>
        <w:b/>
        <w:bCs/>
        <w:color w:val="000000"/>
        <w:spacing w:val="1"/>
        <w:sz w:val="20"/>
        <w:szCs w:val="20"/>
      </w:rPr>
      <w:t>t</w:t>
    </w:r>
    <w:r>
      <w:rPr>
        <w:rFonts w:ascii="Arial" w:hAnsi="Arial" w:cs="Arial"/>
        <w:b/>
        <w:bCs/>
        <w:color w:val="000000"/>
        <w:sz w:val="20"/>
        <w:szCs w:val="20"/>
      </w:rPr>
      <w:t>ima</w:t>
    </w:r>
    <w:r>
      <w:rPr>
        <w:rFonts w:ascii="Arial" w:hAnsi="Arial" w:cs="Arial"/>
        <w:b/>
        <w:bCs/>
        <w:color w:val="000000"/>
        <w:spacing w:val="-6"/>
        <w:sz w:val="20"/>
        <w:szCs w:val="20"/>
      </w:rPr>
      <w:t xml:space="preserve"> </w:t>
    </w:r>
    <w:r>
      <w:rPr>
        <w:rFonts w:ascii="Arial" w:hAnsi="Arial" w:cs="Arial"/>
        <w:b/>
        <w:bCs/>
        <w:color w:val="000000"/>
        <w:spacing w:val="2"/>
        <w:sz w:val="20"/>
        <w:szCs w:val="20"/>
      </w:rPr>
      <w:t>a</w:t>
    </w:r>
    <w:r>
      <w:rPr>
        <w:rFonts w:ascii="Arial" w:hAnsi="Arial" w:cs="Arial"/>
        <w:b/>
        <w:bCs/>
        <w:color w:val="000000"/>
        <w:sz w:val="20"/>
        <w:szCs w:val="20"/>
      </w:rPr>
      <w:t>ct</w:t>
    </w:r>
    <w:r>
      <w:rPr>
        <w:rFonts w:ascii="Arial" w:hAnsi="Arial" w:cs="Arial"/>
        <w:b/>
        <w:bCs/>
        <w:color w:val="000000"/>
        <w:spacing w:val="1"/>
        <w:sz w:val="20"/>
        <w:szCs w:val="20"/>
      </w:rPr>
      <w:t>u</w:t>
    </w:r>
    <w:r>
      <w:rPr>
        <w:rFonts w:ascii="Arial" w:hAnsi="Arial" w:cs="Arial"/>
        <w:b/>
        <w:bCs/>
        <w:color w:val="000000"/>
        <w:sz w:val="20"/>
        <w:szCs w:val="20"/>
      </w:rPr>
      <w:t>al</w:t>
    </w:r>
    <w:r>
      <w:rPr>
        <w:rFonts w:ascii="Arial" w:hAnsi="Arial" w:cs="Arial"/>
        <w:b/>
        <w:bCs/>
        <w:color w:val="000000"/>
        <w:spacing w:val="-1"/>
        <w:sz w:val="20"/>
        <w:szCs w:val="20"/>
      </w:rPr>
      <w:t>i</w:t>
    </w:r>
    <w:r>
      <w:rPr>
        <w:rFonts w:ascii="Arial" w:hAnsi="Arial" w:cs="Arial"/>
        <w:b/>
        <w:bCs/>
        <w:color w:val="000000"/>
        <w:spacing w:val="1"/>
        <w:sz w:val="20"/>
        <w:szCs w:val="20"/>
      </w:rPr>
      <w:t>z</w:t>
    </w:r>
    <w:r>
      <w:rPr>
        <w:rFonts w:ascii="Arial" w:hAnsi="Arial" w:cs="Arial"/>
        <w:b/>
        <w:bCs/>
        <w:color w:val="000000"/>
        <w:sz w:val="20"/>
        <w:szCs w:val="20"/>
      </w:rPr>
      <w:t>a</w:t>
    </w:r>
    <w:r>
      <w:rPr>
        <w:rFonts w:ascii="Arial" w:hAnsi="Arial" w:cs="Arial"/>
        <w:b/>
        <w:bCs/>
        <w:color w:val="000000"/>
        <w:spacing w:val="-1"/>
        <w:sz w:val="20"/>
        <w:szCs w:val="20"/>
      </w:rPr>
      <w:t>c</w:t>
    </w:r>
    <w:r>
      <w:rPr>
        <w:rFonts w:ascii="Arial" w:hAnsi="Arial" w:cs="Arial"/>
        <w:b/>
        <w:bCs/>
        <w:color w:val="000000"/>
        <w:sz w:val="20"/>
        <w:szCs w:val="20"/>
      </w:rPr>
      <w:t>ión</w:t>
    </w:r>
    <w:r>
      <w:rPr>
        <w:rFonts w:ascii="Arial" w:hAnsi="Arial" w:cs="Arial"/>
        <w:b/>
        <w:bCs/>
        <w:color w:val="000000"/>
        <w:spacing w:val="-9"/>
        <w:sz w:val="20"/>
        <w:szCs w:val="20"/>
      </w:rPr>
      <w:t xml:space="preserve"> </w:t>
    </w:r>
    <w:r>
      <w:rPr>
        <w:rFonts w:ascii="Arial" w:hAnsi="Arial" w:cs="Arial"/>
        <w:b/>
        <w:bCs/>
        <w:color w:val="000000"/>
        <w:sz w:val="20"/>
        <w:szCs w:val="20"/>
      </w:rPr>
      <w:t>28</w:t>
    </w:r>
    <w:r>
      <w:rPr>
        <w:rFonts w:ascii="Arial" w:hAnsi="Arial" w:cs="Arial"/>
        <w:b/>
        <w:bCs/>
        <w:color w:val="000000"/>
        <w:spacing w:val="2"/>
        <w:sz w:val="20"/>
        <w:szCs w:val="20"/>
      </w:rPr>
      <w:t>/0</w:t>
    </w:r>
    <w:r>
      <w:rPr>
        <w:rFonts w:ascii="Arial" w:hAnsi="Arial" w:cs="Arial"/>
        <w:b/>
        <w:bCs/>
        <w:color w:val="000000"/>
        <w:sz w:val="20"/>
        <w:szCs w:val="20"/>
      </w:rPr>
      <w:t>1</w:t>
    </w:r>
    <w:r>
      <w:rPr>
        <w:rFonts w:ascii="Arial" w:hAnsi="Arial" w:cs="Arial"/>
        <w:b/>
        <w:bCs/>
        <w:color w:val="000000"/>
        <w:spacing w:val="2"/>
        <w:sz w:val="20"/>
        <w:szCs w:val="20"/>
      </w:rPr>
      <w:t>/</w:t>
    </w:r>
    <w:r>
      <w:rPr>
        <w:rFonts w:ascii="Arial" w:hAnsi="Arial" w:cs="Arial"/>
        <w:b/>
        <w:bCs/>
        <w:color w:val="000000"/>
        <w:sz w:val="20"/>
        <w:szCs w:val="20"/>
      </w:rPr>
      <w:t>2</w:t>
    </w:r>
    <w:r>
      <w:rPr>
        <w:rFonts w:ascii="Arial" w:hAnsi="Arial" w:cs="Arial"/>
        <w:b/>
        <w:bCs/>
        <w:color w:val="000000"/>
        <w:spacing w:val="-1"/>
        <w:sz w:val="20"/>
        <w:szCs w:val="20"/>
      </w:rPr>
      <w:t>0</w:t>
    </w:r>
    <w:r>
      <w:rPr>
        <w:rFonts w:ascii="Arial" w:hAnsi="Arial" w:cs="Arial"/>
        <w:b/>
        <w:bCs/>
        <w:color w:val="000000"/>
        <w:sz w:val="20"/>
        <w:szCs w:val="20"/>
      </w:rPr>
      <w:t>19</w:t>
    </w:r>
  </w:p>
  <w:p w:rsidR="0002546B" w:rsidRDefault="0002546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66E6" w:rsidRDefault="001F66E6" w:rsidP="0002546B">
      <w:pPr>
        <w:spacing w:after="0" w:line="240" w:lineRule="auto"/>
      </w:pPr>
      <w:r>
        <w:separator/>
      </w:r>
    </w:p>
  </w:footnote>
  <w:footnote w:type="continuationSeparator" w:id="0">
    <w:p w:rsidR="001F66E6" w:rsidRDefault="001F66E6" w:rsidP="000254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546B" w:rsidRDefault="0002546B">
    <w:pPr>
      <w:pStyle w:val="Encabezado"/>
    </w:pPr>
    <w:r>
      <w:rPr>
        <w:noProof/>
        <w:lang w:eastAsia="es-MX"/>
      </w:rPr>
      <w:drawing>
        <wp:anchor distT="0" distB="0" distL="114300" distR="114300" simplePos="0" relativeHeight="251659264" behindDoc="0" locked="0" layoutInCell="1" allowOverlap="1" wp14:anchorId="1D94591B" wp14:editId="5F2B2A50">
          <wp:simplePos x="0" y="0"/>
          <wp:positionH relativeFrom="margin">
            <wp:align>center</wp:align>
          </wp:positionH>
          <wp:positionV relativeFrom="paragraph">
            <wp:posOffset>-324485</wp:posOffset>
          </wp:positionV>
          <wp:extent cx="6880860" cy="1000125"/>
          <wp:effectExtent l="0" t="0" r="0" b="952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l="19518" t="41031" r="20740" b="43520"/>
                  <a:stretch/>
                </pic:blipFill>
                <pic:spPr bwMode="auto">
                  <a:xfrm>
                    <a:off x="0" y="0"/>
                    <a:ext cx="6880860" cy="1000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B60"/>
    <w:rsid w:val="0002546B"/>
    <w:rsid w:val="00180816"/>
    <w:rsid w:val="001F66E6"/>
    <w:rsid w:val="00771BF3"/>
    <w:rsid w:val="00A14B60"/>
    <w:rsid w:val="00D4103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2D945A-CBD5-493A-9A68-5A7E79A57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546B"/>
    <w:rPr>
      <w:rFonts w:ascii="Calibri" w:eastAsia="Times New Roman" w:hAnsi="Calibri" w:cs="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2546B"/>
    <w:pPr>
      <w:tabs>
        <w:tab w:val="center" w:pos="4419"/>
        <w:tab w:val="right" w:pos="8838"/>
      </w:tabs>
      <w:spacing w:after="0" w:line="240" w:lineRule="auto"/>
    </w:pPr>
    <w:rPr>
      <w:rFonts w:asciiTheme="minorHAnsi" w:eastAsiaTheme="minorHAnsi" w:hAnsiTheme="minorHAnsi" w:cstheme="minorBidi"/>
      <w:lang w:eastAsia="en-US"/>
    </w:rPr>
  </w:style>
  <w:style w:type="character" w:customStyle="1" w:styleId="EncabezadoCar">
    <w:name w:val="Encabezado Car"/>
    <w:basedOn w:val="Fuentedeprrafopredeter"/>
    <w:link w:val="Encabezado"/>
    <w:uiPriority w:val="99"/>
    <w:rsid w:val="0002546B"/>
  </w:style>
  <w:style w:type="paragraph" w:styleId="Piedepgina">
    <w:name w:val="footer"/>
    <w:basedOn w:val="Normal"/>
    <w:link w:val="PiedepginaCar"/>
    <w:uiPriority w:val="99"/>
    <w:unhideWhenUsed/>
    <w:rsid w:val="0002546B"/>
    <w:pPr>
      <w:tabs>
        <w:tab w:val="center" w:pos="4419"/>
        <w:tab w:val="right" w:pos="8838"/>
      </w:tabs>
      <w:spacing w:after="0" w:line="240" w:lineRule="auto"/>
    </w:pPr>
    <w:rPr>
      <w:rFonts w:asciiTheme="minorHAnsi" w:eastAsiaTheme="minorHAnsi" w:hAnsiTheme="minorHAnsi" w:cstheme="minorBidi"/>
      <w:lang w:eastAsia="en-US"/>
    </w:rPr>
  </w:style>
  <w:style w:type="character" w:customStyle="1" w:styleId="PiedepginaCar">
    <w:name w:val="Pie de página Car"/>
    <w:basedOn w:val="Fuentedeprrafopredeter"/>
    <w:link w:val="Piedepgina"/>
    <w:uiPriority w:val="99"/>
    <w:rsid w:val="0002546B"/>
  </w:style>
  <w:style w:type="character" w:styleId="Hipervnculo">
    <w:name w:val="Hyperlink"/>
    <w:basedOn w:val="Fuentedeprrafopredeter"/>
    <w:uiPriority w:val="99"/>
    <w:unhideWhenUsed/>
    <w:rsid w:val="0002546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4641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nicipiochihuahua.gob.mx/Servicios/Tramites" TargetMode="External"/><Relationship Id="rId3" Type="http://schemas.openxmlformats.org/officeDocument/2006/relationships/webSettings" Target="webSettings.xml"/><Relationship Id="rId7" Type="http://schemas.openxmlformats.org/officeDocument/2006/relationships/hyperlink" Target="http://www.municipiochihuahua.gob.mx"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lataformadetransparencia.org.mx"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834</Words>
  <Characters>4592</Characters>
  <Application>Microsoft Office Word</Application>
  <DocSecurity>0</DocSecurity>
  <Lines>38</Lines>
  <Paragraphs>10</Paragraphs>
  <ScaleCrop>false</ScaleCrop>
  <Company>Microsoft</Company>
  <LinksUpToDate>false</LinksUpToDate>
  <CharactersWithSpaces>5416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Joanna Lira Robles</dc:creator>
  <cp:keywords/>
  <dc:description/>
  <cp:lastModifiedBy>Ruth Joanna Lira Robles</cp:lastModifiedBy>
  <cp:revision>3</cp:revision>
  <dcterms:created xsi:type="dcterms:W3CDTF">2019-01-28T16:50:00Z</dcterms:created>
  <dcterms:modified xsi:type="dcterms:W3CDTF">2019-01-28T18:39:00Z</dcterms:modified>
</cp:coreProperties>
</file>