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86853D" w14:textId="018A838B" w:rsidR="002576A6" w:rsidRDefault="002576A6" w:rsidP="002576A6">
      <w:pPr>
        <w:autoSpaceDE w:val="0"/>
        <w:autoSpaceDN w:val="0"/>
        <w:adjustRightInd w:val="0"/>
        <w:spacing w:after="0" w:line="240" w:lineRule="auto"/>
        <w:jc w:val="center"/>
        <w:rPr>
          <w:rFonts w:ascii="Times New Roman" w:hAnsi="Times New Roman" w:cs="Times New Roman"/>
          <w:sz w:val="24"/>
          <w:szCs w:val="24"/>
        </w:rPr>
      </w:pPr>
    </w:p>
    <w:p w14:paraId="39E525F1" w14:textId="26ED6A7A" w:rsidR="00A94C97" w:rsidRDefault="00A94C97" w:rsidP="002576A6">
      <w:pPr>
        <w:autoSpaceDE w:val="0"/>
        <w:autoSpaceDN w:val="0"/>
        <w:adjustRightInd w:val="0"/>
        <w:spacing w:after="0" w:line="240" w:lineRule="auto"/>
        <w:jc w:val="center"/>
        <w:rPr>
          <w:rFonts w:ascii="Times New Roman" w:hAnsi="Times New Roman" w:cs="Times New Roman"/>
          <w:sz w:val="24"/>
          <w:szCs w:val="24"/>
        </w:rPr>
      </w:pPr>
    </w:p>
    <w:p w14:paraId="7D1A93E6" w14:textId="7FA8C6A0" w:rsidR="00A94C97" w:rsidRDefault="00A94C97" w:rsidP="002576A6">
      <w:pPr>
        <w:autoSpaceDE w:val="0"/>
        <w:autoSpaceDN w:val="0"/>
        <w:adjustRightInd w:val="0"/>
        <w:spacing w:after="0" w:line="240" w:lineRule="auto"/>
        <w:jc w:val="center"/>
        <w:rPr>
          <w:rFonts w:ascii="Times New Roman" w:hAnsi="Times New Roman" w:cs="Times New Roman"/>
          <w:sz w:val="24"/>
          <w:szCs w:val="24"/>
        </w:rPr>
      </w:pPr>
    </w:p>
    <w:p w14:paraId="08D8F3DF" w14:textId="06105C5A" w:rsidR="00A94C97" w:rsidRDefault="00A94C97" w:rsidP="002576A6">
      <w:pPr>
        <w:autoSpaceDE w:val="0"/>
        <w:autoSpaceDN w:val="0"/>
        <w:adjustRightInd w:val="0"/>
        <w:spacing w:after="0" w:line="240" w:lineRule="auto"/>
        <w:jc w:val="center"/>
        <w:rPr>
          <w:rFonts w:ascii="Times New Roman" w:hAnsi="Times New Roman" w:cs="Times New Roman"/>
          <w:sz w:val="24"/>
          <w:szCs w:val="24"/>
        </w:rPr>
      </w:pPr>
    </w:p>
    <w:p w14:paraId="3CB38DDC" w14:textId="4F560E5B" w:rsidR="00A94C97" w:rsidRDefault="00A94C97" w:rsidP="002576A6">
      <w:pPr>
        <w:autoSpaceDE w:val="0"/>
        <w:autoSpaceDN w:val="0"/>
        <w:adjustRightInd w:val="0"/>
        <w:spacing w:after="0" w:line="240" w:lineRule="auto"/>
        <w:jc w:val="center"/>
        <w:rPr>
          <w:rFonts w:ascii="Times New Roman" w:hAnsi="Times New Roman" w:cs="Times New Roman"/>
          <w:sz w:val="24"/>
          <w:szCs w:val="24"/>
        </w:rPr>
      </w:pPr>
    </w:p>
    <w:p w14:paraId="3371A64E" w14:textId="77777777" w:rsidR="00A94C97" w:rsidRDefault="00A94C97" w:rsidP="002576A6">
      <w:pPr>
        <w:autoSpaceDE w:val="0"/>
        <w:autoSpaceDN w:val="0"/>
        <w:adjustRightInd w:val="0"/>
        <w:spacing w:after="0" w:line="240" w:lineRule="auto"/>
        <w:jc w:val="center"/>
        <w:rPr>
          <w:rFonts w:ascii="Times New Roman" w:hAnsi="Times New Roman" w:cs="Times New Roman"/>
          <w:sz w:val="24"/>
          <w:szCs w:val="24"/>
        </w:rPr>
      </w:pPr>
    </w:p>
    <w:p w14:paraId="00B26F73" w14:textId="77777777" w:rsidR="002576A6" w:rsidRDefault="002576A6" w:rsidP="002576A6">
      <w:pPr>
        <w:autoSpaceDE w:val="0"/>
        <w:autoSpaceDN w:val="0"/>
        <w:adjustRightInd w:val="0"/>
        <w:spacing w:after="0" w:line="240" w:lineRule="auto"/>
        <w:jc w:val="center"/>
        <w:rPr>
          <w:rFonts w:ascii="Times New Roman" w:hAnsi="Times New Roman" w:cs="Times New Roman"/>
          <w:sz w:val="24"/>
          <w:szCs w:val="24"/>
        </w:rPr>
      </w:pPr>
    </w:p>
    <w:p w14:paraId="586A2CAC" w14:textId="01BA0971" w:rsidR="002576A6" w:rsidRDefault="002576A6" w:rsidP="002576A6">
      <w:pPr>
        <w:autoSpaceDE w:val="0"/>
        <w:autoSpaceDN w:val="0"/>
        <w:adjustRightInd w:val="0"/>
        <w:spacing w:after="0" w:line="240" w:lineRule="auto"/>
        <w:jc w:val="center"/>
        <w:rPr>
          <w:rFonts w:ascii="Times New Roman" w:hAnsi="Times New Roman" w:cs="Times New Roman"/>
          <w:b/>
          <w:bCs/>
          <w:color w:val="000000"/>
          <w:sz w:val="36"/>
          <w:szCs w:val="36"/>
        </w:rPr>
      </w:pPr>
      <w:r>
        <w:rPr>
          <w:rFonts w:ascii="Times New Roman" w:hAnsi="Times New Roman" w:cs="Times New Roman"/>
          <w:b/>
          <w:bCs/>
          <w:color w:val="000000"/>
          <w:sz w:val="36"/>
          <w:szCs w:val="36"/>
        </w:rPr>
        <w:t xml:space="preserve">MANUAL PARA ADMINISTRACION DE LAS REMUNERACIONES DE LOS SERVIDORES PUBLICOS DEL INSTITUTO MUNICIPAL DE CULTURA FISICA </w:t>
      </w:r>
      <w:r w:rsidR="00FB6146">
        <w:rPr>
          <w:rFonts w:ascii="Times New Roman" w:hAnsi="Times New Roman" w:cs="Times New Roman"/>
          <w:b/>
          <w:bCs/>
          <w:color w:val="000000"/>
          <w:sz w:val="36"/>
          <w:szCs w:val="36"/>
        </w:rPr>
        <w:t>Y DEPORTE PARA EL EJERCICIO 2021</w:t>
      </w:r>
      <w:bookmarkStart w:id="0" w:name="_GoBack"/>
      <w:bookmarkEnd w:id="0"/>
    </w:p>
    <w:p w14:paraId="7C40AE87" w14:textId="77777777" w:rsidR="0054472C" w:rsidRDefault="0054472C" w:rsidP="0054472C">
      <w:pPr>
        <w:autoSpaceDE w:val="0"/>
        <w:autoSpaceDN w:val="0"/>
        <w:adjustRightInd w:val="0"/>
        <w:spacing w:after="0" w:line="240" w:lineRule="auto"/>
        <w:ind w:left="2832" w:firstLine="708"/>
        <w:rPr>
          <w:rFonts w:ascii="Times New Roman" w:hAnsi="Times New Roman" w:cs="Times New Roman"/>
          <w:sz w:val="24"/>
          <w:szCs w:val="24"/>
        </w:rPr>
      </w:pPr>
      <w:r>
        <w:rPr>
          <w:rFonts w:ascii="Times New Roman" w:hAnsi="Times New Roman" w:cs="Times New Roman"/>
          <w:b/>
          <w:bCs/>
          <w:color w:val="000000"/>
          <w:sz w:val="36"/>
          <w:szCs w:val="36"/>
        </w:rPr>
        <w:t xml:space="preserve">    (MARSP)</w:t>
      </w:r>
    </w:p>
    <w:p w14:paraId="587479DC" w14:textId="77777777" w:rsidR="002576A6" w:rsidRDefault="002576A6" w:rsidP="002576A6">
      <w:pPr>
        <w:autoSpaceDE w:val="0"/>
        <w:autoSpaceDN w:val="0"/>
        <w:adjustRightInd w:val="0"/>
        <w:spacing w:after="0" w:line="240" w:lineRule="auto"/>
        <w:rPr>
          <w:rFonts w:ascii="Arial Black" w:hAnsi="Arial Black" w:cs="Arial Black"/>
          <w:b/>
          <w:bCs/>
          <w:color w:val="000000"/>
        </w:rPr>
      </w:pPr>
    </w:p>
    <w:p w14:paraId="0773E0D7" w14:textId="77777777" w:rsidR="002576A6" w:rsidRDefault="002576A6" w:rsidP="002576A6">
      <w:pPr>
        <w:autoSpaceDE w:val="0"/>
        <w:autoSpaceDN w:val="0"/>
        <w:adjustRightInd w:val="0"/>
        <w:spacing w:after="0" w:line="240" w:lineRule="auto"/>
        <w:jc w:val="center"/>
        <w:rPr>
          <w:rFonts w:ascii="Arial Black" w:hAnsi="Arial Black" w:cs="Arial Black"/>
          <w:b/>
          <w:bCs/>
          <w:color w:val="000000"/>
        </w:rPr>
      </w:pPr>
    </w:p>
    <w:p w14:paraId="03854B83" w14:textId="5C72963D" w:rsidR="002576A6" w:rsidRDefault="00860F6B" w:rsidP="002576A6">
      <w:pPr>
        <w:autoSpaceDE w:val="0"/>
        <w:autoSpaceDN w:val="0"/>
        <w:adjustRightInd w:val="0"/>
        <w:spacing w:after="0" w:line="240" w:lineRule="auto"/>
        <w:jc w:val="center"/>
        <w:rPr>
          <w:rFonts w:ascii="Times New Roman" w:hAnsi="Times New Roman" w:cs="Times New Roman"/>
          <w:sz w:val="24"/>
          <w:szCs w:val="24"/>
        </w:rPr>
      </w:pPr>
      <w:r>
        <w:rPr>
          <w:rFonts w:ascii="Arial Black" w:hAnsi="Arial Black" w:cs="Arial Black"/>
          <w:b/>
          <w:bCs/>
          <w:color w:val="000000"/>
        </w:rPr>
        <w:t>ENERO 2021</w:t>
      </w:r>
    </w:p>
    <w:p w14:paraId="2BAE84EE" w14:textId="77777777" w:rsidR="002576A6" w:rsidRDefault="002576A6" w:rsidP="002576A6">
      <w:pPr>
        <w:autoSpaceDE w:val="0"/>
        <w:autoSpaceDN w:val="0"/>
        <w:adjustRightInd w:val="0"/>
        <w:spacing w:after="0" w:line="240" w:lineRule="auto"/>
        <w:jc w:val="center"/>
        <w:rPr>
          <w:rFonts w:ascii="Times New Roman" w:hAnsi="Times New Roman" w:cs="Times New Roman"/>
          <w:sz w:val="24"/>
          <w:szCs w:val="24"/>
        </w:rPr>
      </w:pPr>
    </w:p>
    <w:p w14:paraId="612E7BF8" w14:textId="77777777" w:rsidR="002576A6" w:rsidRDefault="002576A6" w:rsidP="002576A6">
      <w:pPr>
        <w:autoSpaceDE w:val="0"/>
        <w:autoSpaceDN w:val="0"/>
        <w:adjustRightInd w:val="0"/>
        <w:spacing w:after="0" w:line="240" w:lineRule="auto"/>
        <w:jc w:val="center"/>
        <w:rPr>
          <w:rFonts w:ascii="Arial Black" w:hAnsi="Arial Black" w:cs="Arial Black"/>
          <w:b/>
          <w:bCs/>
          <w:color w:val="000000"/>
        </w:rPr>
      </w:pPr>
    </w:p>
    <w:p w14:paraId="4F56CD4F" w14:textId="77777777" w:rsidR="002576A6" w:rsidRDefault="002576A6" w:rsidP="002576A6">
      <w:pPr>
        <w:autoSpaceDE w:val="0"/>
        <w:autoSpaceDN w:val="0"/>
        <w:adjustRightInd w:val="0"/>
        <w:spacing w:after="0" w:line="240" w:lineRule="auto"/>
        <w:jc w:val="center"/>
        <w:rPr>
          <w:rFonts w:ascii="Arial Black" w:hAnsi="Arial Black" w:cs="Arial Black"/>
          <w:b/>
          <w:bCs/>
          <w:color w:val="000000"/>
        </w:rPr>
      </w:pPr>
    </w:p>
    <w:p w14:paraId="500F1EF9" w14:textId="77777777" w:rsidR="002576A6" w:rsidRDefault="002576A6" w:rsidP="002576A6">
      <w:pPr>
        <w:autoSpaceDE w:val="0"/>
        <w:autoSpaceDN w:val="0"/>
        <w:adjustRightInd w:val="0"/>
        <w:spacing w:after="0" w:line="240" w:lineRule="auto"/>
        <w:jc w:val="center"/>
        <w:rPr>
          <w:rFonts w:ascii="Arial Black" w:hAnsi="Arial Black" w:cs="Arial Black"/>
          <w:b/>
          <w:bCs/>
          <w:color w:val="000000"/>
        </w:rPr>
      </w:pPr>
    </w:p>
    <w:p w14:paraId="6F241709" w14:textId="77777777" w:rsidR="002576A6" w:rsidRDefault="002576A6" w:rsidP="002576A6">
      <w:pPr>
        <w:autoSpaceDE w:val="0"/>
        <w:autoSpaceDN w:val="0"/>
        <w:adjustRightInd w:val="0"/>
        <w:spacing w:after="0" w:line="240" w:lineRule="auto"/>
        <w:jc w:val="center"/>
        <w:rPr>
          <w:rFonts w:ascii="Times New Roman" w:hAnsi="Times New Roman" w:cs="Times New Roman"/>
          <w:sz w:val="24"/>
          <w:szCs w:val="24"/>
        </w:rPr>
      </w:pPr>
    </w:p>
    <w:p w14:paraId="5694B9A4" w14:textId="77777777" w:rsidR="002576A6" w:rsidRDefault="002576A6" w:rsidP="002576A6">
      <w:pPr>
        <w:autoSpaceDE w:val="0"/>
        <w:autoSpaceDN w:val="0"/>
        <w:adjustRightInd w:val="0"/>
        <w:spacing w:after="0" w:line="240" w:lineRule="auto"/>
        <w:jc w:val="center"/>
        <w:rPr>
          <w:rFonts w:ascii="Arial" w:hAnsi="Arial" w:cs="Arial"/>
          <w:color w:val="FFFFFF"/>
        </w:rPr>
      </w:pPr>
      <w:r>
        <w:rPr>
          <w:rFonts w:ascii="Arial Black" w:hAnsi="Arial Black" w:cs="Arial Black"/>
          <w:b/>
          <w:bCs/>
          <w:color w:val="000000"/>
        </w:rPr>
        <w:t>AUTORIZA:</w:t>
      </w:r>
    </w:p>
    <w:p w14:paraId="22A2AEB5" w14:textId="77777777" w:rsidR="002576A6" w:rsidRDefault="002576A6" w:rsidP="002576A6">
      <w:pPr>
        <w:autoSpaceDE w:val="0"/>
        <w:autoSpaceDN w:val="0"/>
        <w:adjustRightInd w:val="0"/>
        <w:spacing w:after="0" w:line="240" w:lineRule="auto"/>
        <w:jc w:val="center"/>
        <w:rPr>
          <w:rFonts w:ascii="Times New Roman" w:hAnsi="Times New Roman" w:cs="Times New Roman"/>
          <w:sz w:val="24"/>
          <w:szCs w:val="24"/>
        </w:rPr>
      </w:pPr>
    </w:p>
    <w:p w14:paraId="56151F55" w14:textId="77777777" w:rsidR="002576A6" w:rsidRDefault="002576A6" w:rsidP="002576A6">
      <w:pPr>
        <w:autoSpaceDE w:val="0"/>
        <w:autoSpaceDN w:val="0"/>
        <w:adjustRightInd w:val="0"/>
        <w:spacing w:after="0" w:line="240" w:lineRule="auto"/>
        <w:jc w:val="center"/>
        <w:rPr>
          <w:rFonts w:ascii="Arial" w:hAnsi="Arial" w:cs="Arial"/>
          <w:color w:val="000000"/>
        </w:rPr>
      </w:pPr>
      <w:r>
        <w:rPr>
          <w:rFonts w:ascii="Arial" w:hAnsi="Arial" w:cs="Arial"/>
          <w:color w:val="000000"/>
        </w:rPr>
        <w:t>Director General</w:t>
      </w:r>
    </w:p>
    <w:p w14:paraId="035FE7F5" w14:textId="77777777" w:rsidR="002576A6" w:rsidRDefault="002576A6" w:rsidP="002576A6">
      <w:pPr>
        <w:autoSpaceDE w:val="0"/>
        <w:autoSpaceDN w:val="0"/>
        <w:adjustRightInd w:val="0"/>
        <w:spacing w:after="0" w:line="240" w:lineRule="auto"/>
        <w:jc w:val="center"/>
        <w:rPr>
          <w:rFonts w:ascii="Arial" w:hAnsi="Arial" w:cs="Arial"/>
          <w:color w:val="000000"/>
        </w:rPr>
      </w:pPr>
    </w:p>
    <w:p w14:paraId="115260F2" w14:textId="77777777" w:rsidR="002576A6" w:rsidRDefault="002576A6" w:rsidP="002576A6">
      <w:pPr>
        <w:autoSpaceDE w:val="0"/>
        <w:autoSpaceDN w:val="0"/>
        <w:adjustRightInd w:val="0"/>
        <w:spacing w:after="0" w:line="240" w:lineRule="auto"/>
        <w:jc w:val="center"/>
        <w:rPr>
          <w:rFonts w:ascii="Times New Roman" w:hAnsi="Times New Roman" w:cs="Times New Roman"/>
          <w:sz w:val="24"/>
          <w:szCs w:val="24"/>
        </w:rPr>
      </w:pPr>
    </w:p>
    <w:p w14:paraId="205DED92" w14:textId="77777777" w:rsidR="002576A6" w:rsidRDefault="002576A6" w:rsidP="002576A6">
      <w:pPr>
        <w:autoSpaceDE w:val="0"/>
        <w:autoSpaceDN w:val="0"/>
        <w:adjustRightInd w:val="0"/>
        <w:spacing w:after="0" w:line="240" w:lineRule="auto"/>
        <w:jc w:val="center"/>
        <w:rPr>
          <w:rFonts w:ascii="Arial Black" w:hAnsi="Arial Black" w:cs="Arial Black"/>
          <w:b/>
          <w:bCs/>
          <w:color w:val="000000"/>
        </w:rPr>
      </w:pPr>
      <w:r>
        <w:rPr>
          <w:rFonts w:ascii="Arial Black" w:hAnsi="Arial Black" w:cs="Arial Black"/>
          <w:b/>
          <w:bCs/>
          <w:color w:val="000000"/>
        </w:rPr>
        <w:t>REVISA:</w:t>
      </w:r>
    </w:p>
    <w:p w14:paraId="4E6FC2B8" w14:textId="77777777" w:rsidR="002576A6" w:rsidRDefault="002576A6" w:rsidP="002576A6">
      <w:pPr>
        <w:autoSpaceDE w:val="0"/>
        <w:autoSpaceDN w:val="0"/>
        <w:adjustRightInd w:val="0"/>
        <w:spacing w:after="0" w:line="240" w:lineRule="auto"/>
        <w:jc w:val="center"/>
        <w:rPr>
          <w:rFonts w:ascii="Arial" w:hAnsi="Arial" w:cs="Arial"/>
          <w:color w:val="000000"/>
        </w:rPr>
      </w:pPr>
    </w:p>
    <w:p w14:paraId="308DEE07" w14:textId="77777777" w:rsidR="002576A6" w:rsidRDefault="002576A6" w:rsidP="002576A6">
      <w:pPr>
        <w:autoSpaceDE w:val="0"/>
        <w:autoSpaceDN w:val="0"/>
        <w:adjustRightInd w:val="0"/>
        <w:spacing w:after="0" w:line="240" w:lineRule="auto"/>
        <w:jc w:val="center"/>
        <w:rPr>
          <w:rFonts w:ascii="Times New Roman" w:hAnsi="Times New Roman" w:cs="Times New Roman"/>
          <w:sz w:val="24"/>
          <w:szCs w:val="24"/>
        </w:rPr>
      </w:pPr>
    </w:p>
    <w:p w14:paraId="4FF14C92" w14:textId="77777777" w:rsidR="002576A6" w:rsidRDefault="002576A6" w:rsidP="002576A6">
      <w:pPr>
        <w:autoSpaceDE w:val="0"/>
        <w:autoSpaceDN w:val="0"/>
        <w:adjustRightInd w:val="0"/>
        <w:spacing w:after="0" w:line="240" w:lineRule="auto"/>
        <w:jc w:val="center"/>
        <w:rPr>
          <w:rFonts w:ascii="Arial" w:hAnsi="Arial" w:cs="Arial"/>
          <w:color w:val="000000"/>
        </w:rPr>
      </w:pPr>
      <w:r>
        <w:rPr>
          <w:rFonts w:ascii="Arial" w:hAnsi="Arial" w:cs="Arial"/>
          <w:color w:val="000000"/>
        </w:rPr>
        <w:t>Subdirectora Administrativa</w:t>
      </w:r>
    </w:p>
    <w:p w14:paraId="7713688F" w14:textId="77777777" w:rsidR="002576A6" w:rsidRDefault="002576A6" w:rsidP="002576A6">
      <w:pPr>
        <w:autoSpaceDE w:val="0"/>
        <w:autoSpaceDN w:val="0"/>
        <w:adjustRightInd w:val="0"/>
        <w:spacing w:after="0" w:line="240" w:lineRule="auto"/>
        <w:jc w:val="center"/>
        <w:rPr>
          <w:rFonts w:ascii="Times New Roman" w:hAnsi="Times New Roman" w:cs="Times New Roman"/>
          <w:sz w:val="24"/>
          <w:szCs w:val="24"/>
        </w:rPr>
      </w:pPr>
    </w:p>
    <w:p w14:paraId="3E9F28E4" w14:textId="77777777" w:rsidR="002576A6" w:rsidRDefault="002576A6" w:rsidP="002576A6">
      <w:pPr>
        <w:autoSpaceDE w:val="0"/>
        <w:autoSpaceDN w:val="0"/>
        <w:adjustRightInd w:val="0"/>
        <w:spacing w:after="0" w:line="240" w:lineRule="auto"/>
        <w:jc w:val="center"/>
        <w:rPr>
          <w:rFonts w:ascii="Times New Roman" w:hAnsi="Times New Roman" w:cs="Times New Roman"/>
          <w:sz w:val="24"/>
          <w:szCs w:val="24"/>
        </w:rPr>
      </w:pPr>
    </w:p>
    <w:p w14:paraId="7AF07EE1" w14:textId="77777777" w:rsidR="002576A6" w:rsidRDefault="002576A6" w:rsidP="002576A6">
      <w:pPr>
        <w:autoSpaceDE w:val="0"/>
        <w:autoSpaceDN w:val="0"/>
        <w:adjustRightInd w:val="0"/>
        <w:spacing w:after="0" w:line="240" w:lineRule="auto"/>
        <w:jc w:val="center"/>
        <w:rPr>
          <w:rFonts w:ascii="Arial Black" w:hAnsi="Arial Black" w:cs="Arial Black"/>
          <w:b/>
          <w:bCs/>
          <w:color w:val="000000"/>
        </w:rPr>
      </w:pPr>
      <w:r>
        <w:rPr>
          <w:rFonts w:ascii="Arial Black" w:hAnsi="Arial Black" w:cs="Arial Black"/>
          <w:b/>
          <w:bCs/>
          <w:color w:val="000000"/>
        </w:rPr>
        <w:t>ELABORA:</w:t>
      </w:r>
    </w:p>
    <w:p w14:paraId="77406596" w14:textId="77777777" w:rsidR="002576A6" w:rsidRDefault="002576A6" w:rsidP="002576A6">
      <w:pPr>
        <w:autoSpaceDE w:val="0"/>
        <w:autoSpaceDN w:val="0"/>
        <w:adjustRightInd w:val="0"/>
        <w:spacing w:after="0" w:line="240" w:lineRule="auto"/>
        <w:jc w:val="center"/>
        <w:rPr>
          <w:rFonts w:ascii="Arial Black" w:hAnsi="Arial Black" w:cs="Arial Black"/>
          <w:b/>
          <w:bCs/>
          <w:color w:val="000000"/>
        </w:rPr>
      </w:pPr>
    </w:p>
    <w:p w14:paraId="7C862266" w14:textId="06766377" w:rsidR="002576A6" w:rsidRDefault="00804BB4" w:rsidP="002576A6">
      <w:pPr>
        <w:jc w:val="center"/>
        <w:rPr>
          <w:rFonts w:cstheme="minorHAnsi"/>
          <w:b/>
          <w:bCs/>
          <w:color w:val="000000"/>
        </w:rPr>
      </w:pPr>
      <w:r>
        <w:rPr>
          <w:rFonts w:cstheme="minorHAnsi"/>
          <w:b/>
          <w:bCs/>
          <w:color w:val="000000"/>
        </w:rPr>
        <w:t>Departamento de</w:t>
      </w:r>
      <w:r w:rsidR="002576A6">
        <w:rPr>
          <w:rFonts w:cstheme="minorHAnsi"/>
          <w:b/>
          <w:bCs/>
          <w:color w:val="000000"/>
        </w:rPr>
        <w:t xml:space="preserve"> Control Administrativo</w:t>
      </w:r>
    </w:p>
    <w:p w14:paraId="40E2AD73" w14:textId="77777777" w:rsidR="002576A6" w:rsidRDefault="002576A6" w:rsidP="00BA2499">
      <w:pPr>
        <w:jc w:val="center"/>
        <w:rPr>
          <w:rFonts w:cstheme="minorHAnsi"/>
          <w:b/>
          <w:bCs/>
          <w:color w:val="000000"/>
        </w:rPr>
      </w:pPr>
    </w:p>
    <w:p w14:paraId="5324DB22" w14:textId="77777777" w:rsidR="002576A6" w:rsidRDefault="002576A6" w:rsidP="00BA2499">
      <w:pPr>
        <w:jc w:val="center"/>
        <w:rPr>
          <w:rFonts w:cstheme="minorHAnsi"/>
          <w:b/>
          <w:bCs/>
          <w:color w:val="000000"/>
        </w:rPr>
      </w:pPr>
    </w:p>
    <w:p w14:paraId="47F796B2" w14:textId="77777777" w:rsidR="002576A6" w:rsidRDefault="002576A6" w:rsidP="00BA2499">
      <w:pPr>
        <w:jc w:val="center"/>
        <w:rPr>
          <w:rFonts w:cstheme="minorHAnsi"/>
          <w:b/>
          <w:bCs/>
          <w:color w:val="000000"/>
        </w:rPr>
      </w:pPr>
    </w:p>
    <w:p w14:paraId="005D015C" w14:textId="77777777" w:rsidR="002576A6" w:rsidRDefault="002576A6" w:rsidP="00BA2499">
      <w:pPr>
        <w:jc w:val="center"/>
        <w:rPr>
          <w:rFonts w:cstheme="minorHAnsi"/>
          <w:b/>
          <w:bCs/>
          <w:color w:val="000000"/>
        </w:rPr>
      </w:pPr>
    </w:p>
    <w:p w14:paraId="2D7918B6" w14:textId="77777777" w:rsidR="002576A6" w:rsidRDefault="002576A6" w:rsidP="00BA2499">
      <w:pPr>
        <w:jc w:val="center"/>
        <w:rPr>
          <w:rFonts w:cstheme="minorHAnsi"/>
          <w:b/>
          <w:bCs/>
          <w:color w:val="000000"/>
        </w:rPr>
      </w:pPr>
    </w:p>
    <w:p w14:paraId="19B5DC14" w14:textId="77777777" w:rsidR="00222524" w:rsidRDefault="00222524" w:rsidP="00BA2499">
      <w:pPr>
        <w:jc w:val="center"/>
        <w:rPr>
          <w:rFonts w:cstheme="minorHAnsi"/>
          <w:b/>
          <w:bCs/>
          <w:color w:val="000000"/>
        </w:rPr>
      </w:pPr>
      <w:r>
        <w:rPr>
          <w:rFonts w:cstheme="minorHAnsi"/>
          <w:b/>
          <w:bCs/>
          <w:color w:val="000000"/>
        </w:rPr>
        <w:t>CONTENIDO</w:t>
      </w:r>
    </w:p>
    <w:p w14:paraId="70C8BC8F" w14:textId="77777777" w:rsidR="002576A6" w:rsidRDefault="002576A6" w:rsidP="002576A6">
      <w:pPr>
        <w:spacing w:line="600" w:lineRule="auto"/>
        <w:rPr>
          <w:rFonts w:cstheme="minorHAnsi"/>
          <w:b/>
          <w:bCs/>
          <w:color w:val="000000"/>
        </w:rPr>
      </w:pPr>
    </w:p>
    <w:p w14:paraId="5FF6BD39" w14:textId="77777777" w:rsidR="002576A6" w:rsidRDefault="00F500C4" w:rsidP="002576A6">
      <w:pPr>
        <w:spacing w:line="600" w:lineRule="auto"/>
        <w:rPr>
          <w:rFonts w:cstheme="minorHAnsi"/>
          <w:b/>
          <w:bCs/>
          <w:color w:val="000000"/>
        </w:rPr>
      </w:pPr>
      <w:r>
        <w:rPr>
          <w:rFonts w:cstheme="minorHAnsi"/>
          <w:b/>
          <w:bCs/>
          <w:color w:val="000000"/>
        </w:rPr>
        <w:t xml:space="preserve">I </w:t>
      </w:r>
      <w:r w:rsidR="002576A6">
        <w:rPr>
          <w:rFonts w:cstheme="minorHAnsi"/>
          <w:b/>
          <w:bCs/>
          <w:color w:val="000000"/>
        </w:rPr>
        <w:t>MARCO NORMATIVO</w:t>
      </w:r>
    </w:p>
    <w:p w14:paraId="17C6168A" w14:textId="77777777" w:rsidR="00222524" w:rsidRDefault="00F500C4" w:rsidP="002576A6">
      <w:pPr>
        <w:spacing w:line="600" w:lineRule="auto"/>
        <w:rPr>
          <w:rFonts w:cstheme="minorHAnsi"/>
          <w:b/>
          <w:bCs/>
          <w:color w:val="000000"/>
        </w:rPr>
      </w:pPr>
      <w:r>
        <w:rPr>
          <w:rFonts w:cstheme="minorHAnsi"/>
          <w:b/>
          <w:bCs/>
          <w:color w:val="000000"/>
        </w:rPr>
        <w:t xml:space="preserve">II </w:t>
      </w:r>
      <w:r w:rsidR="00222524">
        <w:rPr>
          <w:rFonts w:cstheme="minorHAnsi"/>
          <w:b/>
          <w:bCs/>
          <w:color w:val="000000"/>
        </w:rPr>
        <w:t>OBJETO</w:t>
      </w:r>
    </w:p>
    <w:p w14:paraId="255B7604" w14:textId="77777777" w:rsidR="00222524" w:rsidRDefault="00F500C4" w:rsidP="002576A6">
      <w:pPr>
        <w:spacing w:line="600" w:lineRule="auto"/>
        <w:rPr>
          <w:rFonts w:cstheme="minorHAnsi"/>
          <w:b/>
          <w:bCs/>
          <w:color w:val="000000"/>
        </w:rPr>
      </w:pPr>
      <w:r>
        <w:rPr>
          <w:rFonts w:cstheme="minorHAnsi"/>
          <w:b/>
          <w:bCs/>
          <w:color w:val="000000"/>
        </w:rPr>
        <w:t xml:space="preserve">III </w:t>
      </w:r>
      <w:r w:rsidR="00222524">
        <w:rPr>
          <w:rFonts w:cstheme="minorHAnsi"/>
          <w:b/>
          <w:bCs/>
          <w:color w:val="000000"/>
        </w:rPr>
        <w:t>DEFINICIONES</w:t>
      </w:r>
    </w:p>
    <w:p w14:paraId="40CB2EAD" w14:textId="77777777" w:rsidR="00222524" w:rsidRDefault="00F500C4" w:rsidP="002576A6">
      <w:pPr>
        <w:spacing w:line="600" w:lineRule="auto"/>
        <w:rPr>
          <w:rFonts w:cstheme="minorHAnsi"/>
          <w:b/>
          <w:bCs/>
          <w:color w:val="000000"/>
        </w:rPr>
      </w:pPr>
      <w:r>
        <w:rPr>
          <w:rFonts w:cstheme="minorHAnsi"/>
          <w:b/>
          <w:bCs/>
          <w:color w:val="000000"/>
        </w:rPr>
        <w:t xml:space="preserve">IV </w:t>
      </w:r>
      <w:r w:rsidR="00222524">
        <w:rPr>
          <w:rFonts w:cstheme="minorHAnsi"/>
          <w:b/>
          <w:bCs/>
          <w:color w:val="000000"/>
        </w:rPr>
        <w:t>AMBITO DE APLICACIÓN</w:t>
      </w:r>
    </w:p>
    <w:p w14:paraId="4DCA77AA" w14:textId="77777777" w:rsidR="00222524" w:rsidRDefault="00F500C4" w:rsidP="002576A6">
      <w:pPr>
        <w:spacing w:line="600" w:lineRule="auto"/>
        <w:rPr>
          <w:rFonts w:cstheme="minorHAnsi"/>
          <w:b/>
          <w:bCs/>
          <w:color w:val="000000"/>
        </w:rPr>
      </w:pPr>
      <w:r>
        <w:rPr>
          <w:rFonts w:cstheme="minorHAnsi"/>
          <w:b/>
          <w:bCs/>
          <w:color w:val="000000"/>
        </w:rPr>
        <w:t xml:space="preserve">V </w:t>
      </w:r>
      <w:r w:rsidR="00222524">
        <w:rPr>
          <w:rFonts w:cstheme="minorHAnsi"/>
          <w:b/>
          <w:bCs/>
          <w:color w:val="000000"/>
        </w:rPr>
        <w:t>SUJETOS DEL MANUAL</w:t>
      </w:r>
    </w:p>
    <w:p w14:paraId="6B5DA646" w14:textId="77777777" w:rsidR="002576A6" w:rsidRDefault="00F500C4" w:rsidP="002576A6">
      <w:pPr>
        <w:spacing w:line="600" w:lineRule="auto"/>
        <w:rPr>
          <w:rFonts w:cstheme="minorHAnsi"/>
          <w:b/>
          <w:bCs/>
          <w:color w:val="000000"/>
        </w:rPr>
      </w:pPr>
      <w:r>
        <w:rPr>
          <w:rFonts w:cstheme="minorHAnsi"/>
          <w:b/>
          <w:bCs/>
          <w:color w:val="000000"/>
        </w:rPr>
        <w:t xml:space="preserve">VI </w:t>
      </w:r>
      <w:r w:rsidR="002576A6">
        <w:rPr>
          <w:rFonts w:cstheme="minorHAnsi"/>
          <w:b/>
          <w:bCs/>
          <w:color w:val="000000"/>
        </w:rPr>
        <w:t>RESPONSABLES DE APLICACIÓN</w:t>
      </w:r>
    </w:p>
    <w:p w14:paraId="02C0AC64" w14:textId="77777777" w:rsidR="002576A6" w:rsidRDefault="00F500C4" w:rsidP="002576A6">
      <w:pPr>
        <w:spacing w:line="600" w:lineRule="auto"/>
        <w:rPr>
          <w:rFonts w:cstheme="minorHAnsi"/>
          <w:b/>
          <w:bCs/>
          <w:color w:val="000000"/>
        </w:rPr>
      </w:pPr>
      <w:r>
        <w:rPr>
          <w:rFonts w:cstheme="minorHAnsi"/>
          <w:b/>
          <w:bCs/>
          <w:color w:val="000000"/>
        </w:rPr>
        <w:t xml:space="preserve">VII </w:t>
      </w:r>
      <w:r w:rsidR="002576A6">
        <w:rPr>
          <w:rFonts w:cstheme="minorHAnsi"/>
          <w:b/>
          <w:bCs/>
          <w:color w:val="000000"/>
        </w:rPr>
        <w:t>SISTEMA DE REMUNERACIONES</w:t>
      </w:r>
    </w:p>
    <w:p w14:paraId="34A22D9A" w14:textId="77777777" w:rsidR="002576A6" w:rsidRDefault="00F500C4" w:rsidP="002576A6">
      <w:pPr>
        <w:spacing w:line="600" w:lineRule="auto"/>
        <w:rPr>
          <w:rFonts w:eastAsia="Yu Gothic UI" w:cstheme="minorHAnsi"/>
          <w:b/>
          <w:color w:val="000000"/>
        </w:rPr>
      </w:pPr>
      <w:r>
        <w:rPr>
          <w:rFonts w:eastAsia="Yu Gothic UI" w:cstheme="minorHAnsi"/>
          <w:b/>
          <w:color w:val="000000"/>
        </w:rPr>
        <w:t xml:space="preserve">VIII </w:t>
      </w:r>
      <w:r w:rsidR="002576A6" w:rsidRPr="00F84D44">
        <w:rPr>
          <w:rFonts w:eastAsia="Yu Gothic UI" w:cstheme="minorHAnsi"/>
          <w:b/>
          <w:color w:val="000000"/>
        </w:rPr>
        <w:t xml:space="preserve">CRITERIOS PARA </w:t>
      </w:r>
      <w:r w:rsidR="002576A6">
        <w:rPr>
          <w:rFonts w:eastAsia="Yu Gothic UI" w:cstheme="minorHAnsi"/>
          <w:b/>
          <w:color w:val="000000"/>
        </w:rPr>
        <w:t>D</w:t>
      </w:r>
      <w:r w:rsidR="002576A6" w:rsidRPr="00F84D44">
        <w:rPr>
          <w:rFonts w:eastAsia="Yu Gothic UI" w:cstheme="minorHAnsi"/>
          <w:b/>
          <w:color w:val="000000"/>
        </w:rPr>
        <w:t>EFINIR EN LOS TABULADORES NIVELES DE REMUNERACION</w:t>
      </w:r>
    </w:p>
    <w:p w14:paraId="4CBC4C68" w14:textId="77777777" w:rsidR="002576A6" w:rsidRDefault="00F500C4" w:rsidP="002576A6">
      <w:pPr>
        <w:autoSpaceDE w:val="0"/>
        <w:autoSpaceDN w:val="0"/>
        <w:adjustRightInd w:val="0"/>
        <w:spacing w:after="0" w:line="600" w:lineRule="auto"/>
        <w:jc w:val="both"/>
        <w:rPr>
          <w:b/>
        </w:rPr>
      </w:pPr>
      <w:r>
        <w:rPr>
          <w:b/>
        </w:rPr>
        <w:t xml:space="preserve">IX </w:t>
      </w:r>
      <w:r w:rsidR="002576A6" w:rsidRPr="00C44D44">
        <w:rPr>
          <w:b/>
        </w:rPr>
        <w:t>POLITICAS DE AUTORIZACION DE INCREMENTOS SALARIALES</w:t>
      </w:r>
    </w:p>
    <w:p w14:paraId="6ECC0BFE" w14:textId="77777777" w:rsidR="002576A6" w:rsidRDefault="00F500C4" w:rsidP="002576A6">
      <w:pPr>
        <w:pStyle w:val="CABEZA"/>
        <w:spacing w:after="96" w:line="600" w:lineRule="auto"/>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X </w:t>
      </w:r>
      <w:r w:rsidR="002576A6" w:rsidRPr="0031184E">
        <w:rPr>
          <w:rFonts w:asciiTheme="minorHAnsi" w:hAnsiTheme="minorHAnsi" w:cstheme="minorHAnsi"/>
          <w:bCs/>
          <w:color w:val="000000"/>
          <w:sz w:val="22"/>
          <w:szCs w:val="22"/>
        </w:rPr>
        <w:t xml:space="preserve">ESTRUCTURA DE ORGANIZACIÓN DEL INSTITUTO MUNICIPAL DE </w:t>
      </w:r>
      <w:r w:rsidR="002576A6">
        <w:rPr>
          <w:rFonts w:asciiTheme="minorHAnsi" w:hAnsiTheme="minorHAnsi" w:cstheme="minorHAnsi"/>
          <w:bCs/>
          <w:color w:val="000000"/>
          <w:sz w:val="22"/>
          <w:szCs w:val="22"/>
        </w:rPr>
        <w:t>CULTURA FISICA Y DEPORTE</w:t>
      </w:r>
    </w:p>
    <w:p w14:paraId="24F503CA" w14:textId="4F9BF05A" w:rsidR="002576A6" w:rsidRDefault="00F500C4" w:rsidP="002576A6">
      <w:pPr>
        <w:pStyle w:val="CABEZA"/>
        <w:spacing w:after="96" w:line="600" w:lineRule="auto"/>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XI </w:t>
      </w:r>
      <w:r w:rsidR="002576A6" w:rsidRPr="0031184E">
        <w:rPr>
          <w:rFonts w:asciiTheme="minorHAnsi" w:hAnsiTheme="minorHAnsi" w:cstheme="minorHAnsi"/>
          <w:bCs/>
          <w:color w:val="000000"/>
          <w:sz w:val="22"/>
          <w:szCs w:val="22"/>
        </w:rPr>
        <w:t>TABULADOR DE SUEL</w:t>
      </w:r>
      <w:r w:rsidR="00B32ADA">
        <w:rPr>
          <w:rFonts w:asciiTheme="minorHAnsi" w:hAnsiTheme="minorHAnsi" w:cstheme="minorHAnsi"/>
          <w:bCs/>
          <w:color w:val="000000"/>
          <w:sz w:val="22"/>
          <w:szCs w:val="22"/>
        </w:rPr>
        <w:t>D</w:t>
      </w:r>
      <w:r w:rsidR="00860F6B">
        <w:rPr>
          <w:rFonts w:asciiTheme="minorHAnsi" w:hAnsiTheme="minorHAnsi" w:cstheme="minorHAnsi"/>
          <w:bCs/>
          <w:color w:val="000000"/>
          <w:sz w:val="22"/>
          <w:szCs w:val="22"/>
        </w:rPr>
        <w:t>OS PARA EL EJERCICIO FISCAL 2021</w:t>
      </w:r>
    </w:p>
    <w:p w14:paraId="669F213D" w14:textId="77777777" w:rsidR="002576A6" w:rsidRDefault="00F500C4" w:rsidP="002576A6">
      <w:pPr>
        <w:pStyle w:val="CABEZA"/>
        <w:spacing w:after="96" w:line="600" w:lineRule="auto"/>
        <w:jc w:val="both"/>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XII </w:t>
      </w:r>
      <w:r w:rsidR="002576A6">
        <w:rPr>
          <w:rFonts w:asciiTheme="minorHAnsi" w:hAnsiTheme="minorHAnsi" w:cstheme="minorHAnsi"/>
          <w:bCs/>
          <w:color w:val="000000"/>
          <w:sz w:val="22"/>
          <w:szCs w:val="22"/>
        </w:rPr>
        <w:t>INDICADORES A SER CONSIDERADOS PARA EL DESARROLLO DE LAS FUNCIONES DE LAS SERVIDORES PUBLICOS</w:t>
      </w:r>
    </w:p>
    <w:p w14:paraId="01CB1E98" w14:textId="0DA5EC7D" w:rsidR="0054472C" w:rsidRDefault="00BA2499" w:rsidP="00BA2499">
      <w:pPr>
        <w:jc w:val="center"/>
      </w:pPr>
      <w:r w:rsidRPr="00BA2499">
        <w:rPr>
          <w:rFonts w:cstheme="minorHAnsi"/>
          <w:b/>
          <w:bCs/>
          <w:color w:val="000000"/>
        </w:rPr>
        <w:lastRenderedPageBreak/>
        <w:t>MANUAL PARA LA ADMINISTRACIÓN DE LAS REMUNERACIONES DE LOS SERVIDORES PÚBLICOS DEL INSTITUTO</w:t>
      </w:r>
      <w:r w:rsidR="00690720" w:rsidRPr="00BA2499">
        <w:rPr>
          <w:rFonts w:cstheme="minorHAnsi"/>
          <w:b/>
        </w:rPr>
        <w:t xml:space="preserve"> </w:t>
      </w:r>
      <w:r w:rsidRPr="00BA2499">
        <w:rPr>
          <w:rFonts w:cstheme="minorHAnsi"/>
          <w:b/>
        </w:rPr>
        <w:t xml:space="preserve">MUNICIPAL DE CULTURA FISICA </w:t>
      </w:r>
      <w:r w:rsidR="00860F6B">
        <w:rPr>
          <w:rFonts w:cstheme="minorHAnsi"/>
          <w:b/>
        </w:rPr>
        <w:t>Y DEPORTE PARA EL EJERCICIO 2021</w:t>
      </w:r>
      <w:r w:rsidRPr="00BA2499">
        <w:rPr>
          <w:rFonts w:cstheme="minorHAnsi"/>
          <w:b/>
        </w:rPr>
        <w:t>.</w:t>
      </w:r>
      <w:r w:rsidR="00690720" w:rsidRPr="00BA2499">
        <w:rPr>
          <w:rFonts w:cstheme="minorHAnsi"/>
          <w:b/>
        </w:rPr>
        <w:t xml:space="preserve">   </w:t>
      </w:r>
      <w:r w:rsidR="00690720">
        <w:t xml:space="preserve">    </w:t>
      </w:r>
    </w:p>
    <w:p w14:paraId="6861633D" w14:textId="77777777" w:rsidR="00BA2499" w:rsidRPr="0054472C" w:rsidRDefault="00F76E19" w:rsidP="00BA2499">
      <w:pPr>
        <w:jc w:val="center"/>
        <w:rPr>
          <w:b/>
        </w:rPr>
      </w:pPr>
      <w:r w:rsidRPr="0054472C">
        <w:rPr>
          <w:b/>
        </w:rPr>
        <w:t>(MARSP)</w:t>
      </w:r>
      <w:r w:rsidR="00690720" w:rsidRPr="0054472C">
        <w:rPr>
          <w:b/>
        </w:rPr>
        <w:t xml:space="preserve">                                                                                                                                                         </w:t>
      </w:r>
    </w:p>
    <w:p w14:paraId="7B2919F0" w14:textId="77777777" w:rsidR="00977E5E" w:rsidRPr="00DA3957" w:rsidRDefault="00977E5E" w:rsidP="00BA2499">
      <w:pPr>
        <w:jc w:val="center"/>
        <w:rPr>
          <w:b/>
        </w:rPr>
      </w:pPr>
      <w:r w:rsidRPr="00DA3957">
        <w:rPr>
          <w:b/>
        </w:rPr>
        <w:t>CONSIDERANDOS</w:t>
      </w:r>
    </w:p>
    <w:p w14:paraId="72D509EA" w14:textId="144C5B56" w:rsidR="00DA3957" w:rsidRPr="003107CF" w:rsidRDefault="00DA7935" w:rsidP="00B2621A">
      <w:pPr>
        <w:autoSpaceDE w:val="0"/>
        <w:autoSpaceDN w:val="0"/>
        <w:adjustRightInd w:val="0"/>
        <w:spacing w:after="0" w:line="240" w:lineRule="auto"/>
        <w:jc w:val="both"/>
        <w:rPr>
          <w:rFonts w:cstheme="minorHAnsi"/>
        </w:rPr>
      </w:pPr>
      <w:r w:rsidRPr="003107CF">
        <w:rPr>
          <w:rFonts w:cstheme="minorHAnsi"/>
          <w:b/>
        </w:rPr>
        <w:t>PRIMERO</w:t>
      </w:r>
      <w:r w:rsidRPr="003107CF">
        <w:rPr>
          <w:rFonts w:cstheme="minorHAnsi"/>
        </w:rPr>
        <w:t xml:space="preserve">. Que el Instituto </w:t>
      </w:r>
      <w:r w:rsidR="002A15F1" w:rsidRPr="003107CF">
        <w:rPr>
          <w:rFonts w:cstheme="minorHAnsi"/>
        </w:rPr>
        <w:t>M</w:t>
      </w:r>
      <w:r w:rsidRPr="003107CF">
        <w:rPr>
          <w:rFonts w:cstheme="minorHAnsi"/>
        </w:rPr>
        <w:t>unicipal de Cultura Física y Deporte</w:t>
      </w:r>
      <w:r w:rsidR="002A15F1" w:rsidRPr="003107CF">
        <w:rPr>
          <w:rFonts w:cstheme="minorHAnsi"/>
        </w:rPr>
        <w:t xml:space="preserve"> para el Municipio de</w:t>
      </w:r>
      <w:r w:rsidRPr="003107CF">
        <w:rPr>
          <w:rFonts w:cstheme="minorHAnsi"/>
        </w:rPr>
        <w:t xml:space="preserve"> </w:t>
      </w:r>
      <w:r w:rsidR="00977E5E" w:rsidRPr="003107CF">
        <w:rPr>
          <w:rFonts w:cstheme="minorHAnsi"/>
        </w:rPr>
        <w:t xml:space="preserve">Chihuahua es un organismo público descentralizado de la Administración Pública Municipal, con personalidad jurídica y patrimonio </w:t>
      </w:r>
      <w:r w:rsidR="00554134">
        <w:rPr>
          <w:rFonts w:cstheme="minorHAnsi"/>
        </w:rPr>
        <w:t xml:space="preserve">propio, creado mediante </w:t>
      </w:r>
      <w:r w:rsidR="00554134" w:rsidRPr="00554134">
        <w:rPr>
          <w:rFonts w:cstheme="minorHAnsi"/>
        </w:rPr>
        <w:t xml:space="preserve">Decreto </w:t>
      </w:r>
      <w:r w:rsidR="00554134" w:rsidRPr="00554134">
        <w:rPr>
          <w:rFonts w:cstheme="minorHAnsi"/>
          <w:szCs w:val="28"/>
        </w:rPr>
        <w:t>emitido mediante Acuerdo del H.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y modificado mediante decreto publicado el 04 de Septiembre de 2017 en el periódico oficial del Estado de Chihuahua</w:t>
      </w:r>
      <w:r w:rsidR="00977E5E" w:rsidRPr="00554134">
        <w:rPr>
          <w:rFonts w:cstheme="minorHAnsi"/>
        </w:rPr>
        <w:t xml:space="preserve">, </w:t>
      </w:r>
      <w:r w:rsidR="00465BA7" w:rsidRPr="00554134">
        <w:t>que</w:t>
      </w:r>
      <w:r w:rsidR="00465BA7">
        <w:t xml:space="preserve"> en su artículo 11 indica que las relaciones de trabajo entre el Instituto Municipal de Cultura Física y Deporte y sus trabajadores se regirán por las disposiciones jurídicas acordes a su naturaleza como organismo descentralizado de la administración pública municipal y </w:t>
      </w:r>
      <w:r w:rsidR="00977E5E" w:rsidRPr="003107CF">
        <w:rPr>
          <w:rFonts w:cstheme="minorHAnsi"/>
        </w:rPr>
        <w:t>que actualmente se rige por</w:t>
      </w:r>
      <w:r w:rsidRPr="003107CF">
        <w:rPr>
          <w:rFonts w:cstheme="minorHAnsi"/>
          <w:bCs/>
          <w:color w:val="000000"/>
        </w:rPr>
        <w:t xml:space="preserve"> </w:t>
      </w:r>
      <w:r w:rsidR="000B3753" w:rsidRPr="003107CF">
        <w:rPr>
          <w:rFonts w:cstheme="minorHAnsi"/>
        </w:rPr>
        <w:t>las Condiciones Generales de T</w:t>
      </w:r>
      <w:r w:rsidR="00977E5E" w:rsidRPr="003107CF">
        <w:rPr>
          <w:rFonts w:cstheme="minorHAnsi"/>
        </w:rPr>
        <w:t>rabajo entre e</w:t>
      </w:r>
      <w:r w:rsidR="000B3753" w:rsidRPr="003107CF">
        <w:rPr>
          <w:rFonts w:cstheme="minorHAnsi"/>
        </w:rPr>
        <w:t>l Municipio de Chihuahua y los T</w:t>
      </w:r>
      <w:r w:rsidR="00977E5E" w:rsidRPr="003107CF">
        <w:rPr>
          <w:rFonts w:cstheme="minorHAnsi"/>
        </w:rPr>
        <w:t xml:space="preserve">rabajadores a su servicio; así como </w:t>
      </w:r>
      <w:r w:rsidR="00465BA7">
        <w:rPr>
          <w:rFonts w:cstheme="minorHAnsi"/>
        </w:rPr>
        <w:t>por la Ley Federal del Trabajo</w:t>
      </w:r>
      <w:r w:rsidR="003E4B27">
        <w:rPr>
          <w:rFonts w:cstheme="minorHAnsi"/>
        </w:rPr>
        <w:t>,</w:t>
      </w:r>
      <w:r w:rsidR="00465BA7">
        <w:rPr>
          <w:rFonts w:cstheme="minorHAnsi"/>
        </w:rPr>
        <w:t xml:space="preserve"> siempre y cuando </w:t>
      </w:r>
      <w:r w:rsidR="00465BA7">
        <w:t>no contravenga con las disposiciones específicas que regulen al Instituto.</w:t>
      </w:r>
    </w:p>
    <w:p w14:paraId="71EA4E6A" w14:textId="77777777" w:rsidR="00DA3957" w:rsidRPr="003107CF" w:rsidRDefault="00DA3957" w:rsidP="00B2621A">
      <w:pPr>
        <w:autoSpaceDE w:val="0"/>
        <w:autoSpaceDN w:val="0"/>
        <w:adjustRightInd w:val="0"/>
        <w:spacing w:after="0" w:line="240" w:lineRule="auto"/>
        <w:jc w:val="both"/>
        <w:rPr>
          <w:rFonts w:cstheme="minorHAnsi"/>
          <w:b/>
        </w:rPr>
      </w:pPr>
    </w:p>
    <w:p w14:paraId="44CF34D0" w14:textId="0B94CD60" w:rsidR="00CA7B60" w:rsidRPr="00070810" w:rsidRDefault="00CA7B60" w:rsidP="00B2621A">
      <w:pPr>
        <w:autoSpaceDE w:val="0"/>
        <w:autoSpaceDN w:val="0"/>
        <w:adjustRightInd w:val="0"/>
        <w:spacing w:after="0" w:line="240" w:lineRule="auto"/>
        <w:jc w:val="both"/>
        <w:rPr>
          <w:rFonts w:cstheme="minorHAnsi"/>
          <w:color w:val="000000"/>
        </w:rPr>
      </w:pPr>
      <w:r w:rsidRPr="00070810">
        <w:rPr>
          <w:rFonts w:cstheme="minorHAnsi"/>
          <w:b/>
        </w:rPr>
        <w:t>SEGUNDO</w:t>
      </w:r>
      <w:r w:rsidRPr="00070810">
        <w:rPr>
          <w:rFonts w:cstheme="minorHAnsi"/>
        </w:rPr>
        <w:t xml:space="preserve">. Que de conformidad con el </w:t>
      </w:r>
      <w:r w:rsidR="00B2621A" w:rsidRPr="00070810">
        <w:rPr>
          <w:rFonts w:cstheme="minorHAnsi"/>
        </w:rPr>
        <w:t>artículo</w:t>
      </w:r>
      <w:r w:rsidRPr="00070810">
        <w:rPr>
          <w:rFonts w:cstheme="minorHAnsi"/>
        </w:rPr>
        <w:t xml:space="preserve"> 18 </w:t>
      </w:r>
      <w:r w:rsidR="00DA3957" w:rsidRPr="00070810">
        <w:rPr>
          <w:rFonts w:cstheme="minorHAnsi"/>
        </w:rPr>
        <w:t>Fracción</w:t>
      </w:r>
      <w:r w:rsidR="00F36420" w:rsidRPr="00070810">
        <w:rPr>
          <w:rFonts w:cstheme="minorHAnsi"/>
        </w:rPr>
        <w:t xml:space="preserve"> IV, VI,</w:t>
      </w:r>
      <w:r w:rsidRPr="00070810">
        <w:rPr>
          <w:rFonts w:cstheme="minorHAnsi"/>
        </w:rPr>
        <w:t xml:space="preserve"> X</w:t>
      </w:r>
      <w:r w:rsidR="00F36420" w:rsidRPr="00070810">
        <w:rPr>
          <w:rFonts w:cstheme="minorHAnsi"/>
        </w:rPr>
        <w:t xml:space="preserve"> y XII</w:t>
      </w:r>
      <w:r w:rsidRPr="00070810">
        <w:rPr>
          <w:rFonts w:cstheme="minorHAnsi"/>
        </w:rPr>
        <w:t xml:space="preserve"> del Reglamento del Instituto Municipal de Cultura </w:t>
      </w:r>
      <w:r w:rsidR="00DA3957" w:rsidRPr="00070810">
        <w:rPr>
          <w:rFonts w:cstheme="minorHAnsi"/>
        </w:rPr>
        <w:t>Física</w:t>
      </w:r>
      <w:r w:rsidRPr="00070810">
        <w:rPr>
          <w:rFonts w:cstheme="minorHAnsi"/>
        </w:rPr>
        <w:t xml:space="preserve"> y Deporte</w:t>
      </w:r>
      <w:r w:rsidR="00DA3957" w:rsidRPr="00070810">
        <w:rPr>
          <w:rFonts w:cstheme="minorHAnsi"/>
        </w:rPr>
        <w:t xml:space="preserve"> para el </w:t>
      </w:r>
      <w:r w:rsidR="002A4BE1" w:rsidRPr="00070810">
        <w:rPr>
          <w:rFonts w:cstheme="minorHAnsi"/>
        </w:rPr>
        <w:t>M</w:t>
      </w:r>
      <w:r w:rsidR="00DA3957" w:rsidRPr="00070810">
        <w:rPr>
          <w:rFonts w:cstheme="minorHAnsi"/>
        </w:rPr>
        <w:t>unicipio de Chihuahua</w:t>
      </w:r>
      <w:r w:rsidR="00E85479" w:rsidRPr="00070810">
        <w:rPr>
          <w:rFonts w:cstheme="minorHAnsi"/>
        </w:rPr>
        <w:t xml:space="preserve"> y el </w:t>
      </w:r>
      <w:r w:rsidR="000B3753" w:rsidRPr="00070810">
        <w:rPr>
          <w:rFonts w:cstheme="minorHAnsi"/>
        </w:rPr>
        <w:t>artículo</w:t>
      </w:r>
      <w:r w:rsidR="00E85479" w:rsidRPr="00070810">
        <w:rPr>
          <w:rFonts w:cstheme="minorHAnsi"/>
        </w:rPr>
        <w:t xml:space="preserve"> 50 </w:t>
      </w:r>
      <w:r w:rsidR="007B2450" w:rsidRPr="00070810">
        <w:rPr>
          <w:rFonts w:cstheme="minorHAnsi"/>
        </w:rPr>
        <w:t>fracción</w:t>
      </w:r>
      <w:r w:rsidR="00E85479" w:rsidRPr="00070810">
        <w:rPr>
          <w:rFonts w:cstheme="minorHAnsi"/>
        </w:rPr>
        <w:t xml:space="preserve"> V</w:t>
      </w:r>
      <w:r w:rsidR="000B3753" w:rsidRPr="00070810">
        <w:rPr>
          <w:rFonts w:cstheme="minorHAnsi"/>
        </w:rPr>
        <w:t xml:space="preserve"> del </w:t>
      </w:r>
      <w:r w:rsidR="000B3753" w:rsidRPr="00070810">
        <w:rPr>
          <w:rFonts w:cstheme="minorHAnsi"/>
          <w:bCs/>
          <w:color w:val="000000"/>
        </w:rPr>
        <w:t>Reglamento para el Funcionamiento de los Organismos Descentralizados del Municipio de Chihuahua</w:t>
      </w:r>
      <w:r w:rsidR="00DA3957" w:rsidRPr="00070810">
        <w:rPr>
          <w:rFonts w:cstheme="minorHAnsi"/>
        </w:rPr>
        <w:t xml:space="preserve">, el C. </w:t>
      </w:r>
      <w:r w:rsidR="00860F6B">
        <w:rPr>
          <w:rFonts w:cstheme="minorHAnsi"/>
          <w:b/>
        </w:rPr>
        <w:t xml:space="preserve">Tomás Alonso Aguilera </w:t>
      </w:r>
      <w:r w:rsidR="00BD08AA">
        <w:rPr>
          <w:rFonts w:cstheme="minorHAnsi"/>
          <w:b/>
        </w:rPr>
        <w:t>Armendáriz</w:t>
      </w:r>
      <w:r w:rsidR="00DA3957" w:rsidRPr="00070810">
        <w:rPr>
          <w:rFonts w:cstheme="minorHAnsi"/>
        </w:rPr>
        <w:t xml:space="preserve">, en su carácter de </w:t>
      </w:r>
      <w:r w:rsidR="00DA3957" w:rsidRPr="00070810">
        <w:rPr>
          <w:rFonts w:cstheme="minorHAnsi"/>
          <w:b/>
        </w:rPr>
        <w:t>Director</w:t>
      </w:r>
      <w:r w:rsidR="00DA3957" w:rsidRPr="00070810">
        <w:rPr>
          <w:rFonts w:cstheme="minorHAnsi"/>
        </w:rPr>
        <w:t xml:space="preserve"> del Instituto tiene las atribuciones para </w:t>
      </w:r>
      <w:r w:rsidR="00DA3957" w:rsidRPr="00070810">
        <w:rPr>
          <w:rFonts w:cstheme="minorHAnsi"/>
          <w:color w:val="000000"/>
        </w:rPr>
        <w:t xml:space="preserve">formular oportunamente los proyectos de presupuesto de egresos y de ingresos y someterlos a la decisión de la Junta Directiva; </w:t>
      </w:r>
      <w:r w:rsidR="00DA3957" w:rsidRPr="00070810">
        <w:rPr>
          <w:rFonts w:cstheme="minorHAnsi"/>
          <w:bCs/>
          <w:color w:val="000000"/>
        </w:rPr>
        <w:t>Administrar los recursos humanos, materiales y financieros con los que cuente el Instituto, para el debido cumplimiento de los Programas</w:t>
      </w:r>
      <w:r w:rsidR="00DA3957" w:rsidRPr="00070810">
        <w:rPr>
          <w:rFonts w:cstheme="minorHAnsi"/>
          <w:color w:val="000000"/>
        </w:rPr>
        <w:t xml:space="preserve"> </w:t>
      </w:r>
      <w:r w:rsidR="00E85479" w:rsidRPr="00070810">
        <w:rPr>
          <w:rFonts w:cstheme="minorHAnsi"/>
          <w:bCs/>
          <w:color w:val="000000"/>
        </w:rPr>
        <w:t>Municipales de Deporte</w:t>
      </w:r>
      <w:r w:rsidR="007B2450" w:rsidRPr="00070810">
        <w:rPr>
          <w:rFonts w:cstheme="minorHAnsi"/>
          <w:bCs/>
          <w:color w:val="000000"/>
        </w:rPr>
        <w:t>,</w:t>
      </w:r>
      <w:r w:rsidR="000B3753" w:rsidRPr="00070810">
        <w:rPr>
          <w:rFonts w:cstheme="minorHAnsi"/>
          <w:bCs/>
          <w:color w:val="000000"/>
        </w:rPr>
        <w:t xml:space="preserve"> </w:t>
      </w:r>
      <w:r w:rsidR="000B3753" w:rsidRPr="00070810">
        <w:rPr>
          <w:rFonts w:cstheme="minorHAnsi"/>
          <w:color w:val="000000"/>
        </w:rPr>
        <w:t xml:space="preserve">nombrar y remover al personal administrativo; </w:t>
      </w:r>
      <w:r w:rsidR="00F36420" w:rsidRPr="00070810">
        <w:t>aprobar dentro de su ámbito de atribuciones, las estrategias, metodologías, programas de investigación, contenidos, materiales y programas institucionales</w:t>
      </w:r>
      <w:r w:rsidR="00F36420" w:rsidRPr="00070810">
        <w:rPr>
          <w:rFonts w:cstheme="minorHAnsi"/>
          <w:color w:val="000000"/>
        </w:rPr>
        <w:t xml:space="preserve"> </w:t>
      </w:r>
      <w:r w:rsidR="002850B0" w:rsidRPr="00070810">
        <w:rPr>
          <w:rFonts w:cstheme="minorHAnsi"/>
          <w:color w:val="000000"/>
        </w:rPr>
        <w:t>así</w:t>
      </w:r>
      <w:r w:rsidR="007B2450" w:rsidRPr="00070810">
        <w:rPr>
          <w:rFonts w:cstheme="minorHAnsi"/>
          <w:color w:val="000000"/>
        </w:rPr>
        <w:t xml:space="preserve"> como</w:t>
      </w:r>
      <w:r w:rsidR="00DA3957" w:rsidRPr="00070810">
        <w:rPr>
          <w:rFonts w:cstheme="minorHAnsi"/>
          <w:bCs/>
          <w:color w:val="000000"/>
        </w:rPr>
        <w:t xml:space="preserve"> </w:t>
      </w:r>
      <w:r w:rsidR="00DA3957" w:rsidRPr="00070810">
        <w:rPr>
          <w:rFonts w:cstheme="minorHAnsi"/>
          <w:color w:val="000000"/>
        </w:rPr>
        <w:t>tomar las medidas pertinentes a fin de que las funciones del Instituto</w:t>
      </w:r>
      <w:r w:rsidR="00DA3957" w:rsidRPr="00070810">
        <w:rPr>
          <w:rFonts w:cstheme="minorHAnsi"/>
          <w:bCs/>
          <w:color w:val="000000"/>
        </w:rPr>
        <w:t xml:space="preserve"> </w:t>
      </w:r>
      <w:r w:rsidR="00DA3957" w:rsidRPr="00070810">
        <w:rPr>
          <w:rFonts w:cstheme="minorHAnsi"/>
          <w:color w:val="000000"/>
        </w:rPr>
        <w:t>se realicen de manera articulada, congruente y eficaz</w:t>
      </w:r>
      <w:r w:rsidR="007B2450" w:rsidRPr="00070810">
        <w:rPr>
          <w:rFonts w:cstheme="minorHAnsi"/>
          <w:color w:val="000000"/>
        </w:rPr>
        <w:t xml:space="preserve">. </w:t>
      </w:r>
    </w:p>
    <w:p w14:paraId="5C29F696" w14:textId="77777777" w:rsidR="005C55E1" w:rsidRPr="00070810" w:rsidRDefault="005C55E1" w:rsidP="00B2621A">
      <w:pPr>
        <w:autoSpaceDE w:val="0"/>
        <w:autoSpaceDN w:val="0"/>
        <w:adjustRightInd w:val="0"/>
        <w:spacing w:after="0" w:line="240" w:lineRule="auto"/>
        <w:jc w:val="both"/>
        <w:rPr>
          <w:rFonts w:cstheme="minorHAnsi"/>
          <w:color w:val="000000"/>
        </w:rPr>
      </w:pPr>
    </w:p>
    <w:p w14:paraId="50E5CF54" w14:textId="7A604223" w:rsidR="005C55E1" w:rsidRPr="00070810" w:rsidRDefault="002A15F1" w:rsidP="00B2621A">
      <w:pPr>
        <w:autoSpaceDE w:val="0"/>
        <w:autoSpaceDN w:val="0"/>
        <w:adjustRightInd w:val="0"/>
        <w:spacing w:after="0" w:line="240" w:lineRule="auto"/>
        <w:jc w:val="both"/>
        <w:rPr>
          <w:rFonts w:cstheme="minorHAnsi"/>
          <w:color w:val="000000"/>
        </w:rPr>
      </w:pPr>
      <w:r w:rsidRPr="00070810">
        <w:rPr>
          <w:rFonts w:cstheme="minorHAnsi"/>
          <w:b/>
          <w:color w:val="000000"/>
        </w:rPr>
        <w:t>TERCERO</w:t>
      </w:r>
      <w:r w:rsidRPr="00070810">
        <w:rPr>
          <w:rFonts w:cstheme="minorHAnsi"/>
          <w:color w:val="000000"/>
        </w:rPr>
        <w:t xml:space="preserve">. </w:t>
      </w:r>
      <w:r w:rsidR="005C55E1" w:rsidRPr="00070810">
        <w:rPr>
          <w:rFonts w:cstheme="minorHAnsi"/>
          <w:color w:val="000000"/>
        </w:rPr>
        <w:t xml:space="preserve">Que corresponde a la </w:t>
      </w:r>
      <w:r w:rsidRPr="00070810">
        <w:rPr>
          <w:rFonts w:cstheme="minorHAnsi"/>
          <w:color w:val="000000"/>
        </w:rPr>
        <w:t>J</w:t>
      </w:r>
      <w:r w:rsidR="005C55E1" w:rsidRPr="00070810">
        <w:rPr>
          <w:rFonts w:cstheme="minorHAnsi"/>
          <w:color w:val="000000"/>
        </w:rPr>
        <w:t xml:space="preserve">unta Directiva </w:t>
      </w:r>
      <w:r w:rsidRPr="00070810">
        <w:rPr>
          <w:rFonts w:cstheme="minorHAnsi"/>
          <w:color w:val="000000"/>
        </w:rPr>
        <w:t>como</w:t>
      </w:r>
      <w:r w:rsidR="005C55E1" w:rsidRPr="00070810">
        <w:rPr>
          <w:rFonts w:cstheme="minorHAnsi"/>
          <w:color w:val="000000"/>
        </w:rPr>
        <w:t xml:space="preserve"> máxima autoridad</w:t>
      </w:r>
      <w:r w:rsidRPr="00070810">
        <w:rPr>
          <w:rFonts w:cstheme="minorHAnsi"/>
          <w:color w:val="000000"/>
        </w:rPr>
        <w:t xml:space="preserve"> </w:t>
      </w:r>
      <w:r w:rsidRPr="00070810">
        <w:rPr>
          <w:rFonts w:cstheme="minorHAnsi"/>
        </w:rPr>
        <w:t>expedir en el ámbito administrativo los acuerdos necesarios para el buen funcionamiento del Instituto</w:t>
      </w:r>
      <w:r w:rsidR="00804BB4" w:rsidRPr="00070810">
        <w:rPr>
          <w:rFonts w:cstheme="minorHAnsi"/>
        </w:rPr>
        <w:t>.</w:t>
      </w:r>
    </w:p>
    <w:p w14:paraId="1B4FA681" w14:textId="77777777" w:rsidR="00480808" w:rsidRPr="00070810" w:rsidRDefault="00480808" w:rsidP="00B2621A">
      <w:pPr>
        <w:autoSpaceDE w:val="0"/>
        <w:autoSpaceDN w:val="0"/>
        <w:adjustRightInd w:val="0"/>
        <w:spacing w:after="0" w:line="240" w:lineRule="auto"/>
        <w:jc w:val="both"/>
        <w:rPr>
          <w:rFonts w:cstheme="minorHAnsi"/>
          <w:color w:val="000000"/>
        </w:rPr>
      </w:pPr>
    </w:p>
    <w:p w14:paraId="59B3664C" w14:textId="59D62D74" w:rsidR="00480808" w:rsidRPr="00070810" w:rsidRDefault="002A15F1" w:rsidP="00B2621A">
      <w:pPr>
        <w:autoSpaceDE w:val="0"/>
        <w:autoSpaceDN w:val="0"/>
        <w:adjustRightInd w:val="0"/>
        <w:spacing w:after="0" w:line="240" w:lineRule="auto"/>
        <w:jc w:val="both"/>
        <w:rPr>
          <w:rFonts w:cstheme="minorHAnsi"/>
        </w:rPr>
      </w:pPr>
      <w:r w:rsidRPr="00070810">
        <w:rPr>
          <w:rFonts w:cstheme="minorHAnsi"/>
          <w:b/>
          <w:color w:val="000000"/>
        </w:rPr>
        <w:t>CUARTO</w:t>
      </w:r>
      <w:r w:rsidR="00480808" w:rsidRPr="00070810">
        <w:rPr>
          <w:rFonts w:cstheme="minorHAnsi"/>
          <w:b/>
          <w:color w:val="000000"/>
        </w:rPr>
        <w:t>.</w:t>
      </w:r>
      <w:r w:rsidR="00480808" w:rsidRPr="00070810">
        <w:rPr>
          <w:rFonts w:cstheme="minorHAnsi"/>
        </w:rPr>
        <w:t xml:space="preserve"> Que el artículo 165 bis de la Constitución Política del Estado de Chihuahua establece que todos los servidores públicos del Estado, de los Municipios, de sus entidades y dependencias, así como de sus administraciones paraestatales y paramunicipales, fideicomisos públicos, instituciones y organismos autónomos, y cualquier otro ente público, recibirán una remuneración adecuada e irrenunciable por el desarrollo de su función, empleo, cargo o comisión, que deberá ser proporcional a sus responsabilidades</w:t>
      </w:r>
      <w:r w:rsidR="00804BB4" w:rsidRPr="00070810">
        <w:rPr>
          <w:rFonts w:cstheme="minorHAnsi"/>
        </w:rPr>
        <w:t>.</w:t>
      </w:r>
    </w:p>
    <w:p w14:paraId="52685DBB" w14:textId="77777777" w:rsidR="00480808" w:rsidRPr="00070810" w:rsidRDefault="00480808" w:rsidP="00B2621A">
      <w:pPr>
        <w:autoSpaceDE w:val="0"/>
        <w:autoSpaceDN w:val="0"/>
        <w:adjustRightInd w:val="0"/>
        <w:spacing w:after="0" w:line="240" w:lineRule="auto"/>
        <w:jc w:val="both"/>
        <w:rPr>
          <w:rFonts w:cstheme="minorHAnsi"/>
        </w:rPr>
      </w:pPr>
    </w:p>
    <w:p w14:paraId="08E0ACE6" w14:textId="2D5232DB" w:rsidR="00480808" w:rsidRPr="00070810" w:rsidRDefault="002A15F1" w:rsidP="00B2621A">
      <w:pPr>
        <w:autoSpaceDE w:val="0"/>
        <w:autoSpaceDN w:val="0"/>
        <w:adjustRightInd w:val="0"/>
        <w:jc w:val="both"/>
        <w:rPr>
          <w:rFonts w:cstheme="minorHAnsi"/>
        </w:rPr>
      </w:pPr>
      <w:r w:rsidRPr="00070810">
        <w:rPr>
          <w:rFonts w:cstheme="minorHAnsi"/>
          <w:b/>
        </w:rPr>
        <w:t>QUINTO</w:t>
      </w:r>
      <w:r w:rsidR="00480808" w:rsidRPr="00070810">
        <w:rPr>
          <w:rFonts w:cstheme="minorHAnsi"/>
          <w:b/>
        </w:rPr>
        <w:t>.</w:t>
      </w:r>
      <w:r w:rsidR="00480808" w:rsidRPr="00070810">
        <w:rPr>
          <w:rFonts w:cstheme="minorHAnsi"/>
        </w:rPr>
        <w:t xml:space="preserve"> Que en términos del artículo 79 de la Ley de Presupuesto de Egresos, Contabilidad Gubernamental y Gasto Público del Estado de Chihuahua, se expedirá un </w:t>
      </w:r>
      <w:r w:rsidR="00480808" w:rsidRPr="00070810">
        <w:rPr>
          <w:rFonts w:cstheme="minorHAnsi"/>
          <w:b/>
        </w:rPr>
        <w:t>Manual de Administración de Remuneraciones</w:t>
      </w:r>
      <w:r w:rsidR="002A4BE1" w:rsidRPr="00070810">
        <w:rPr>
          <w:rFonts w:eastAsia="Calibri" w:cstheme="minorHAnsi"/>
          <w:bCs/>
          <w:lang w:eastAsia="es-MX"/>
        </w:rPr>
        <w:t xml:space="preserve"> d</w:t>
      </w:r>
      <w:r w:rsidR="002A4BE1" w:rsidRPr="00070810">
        <w:rPr>
          <w:rFonts w:eastAsia="Calibri" w:cstheme="minorHAnsi"/>
          <w:lang w:eastAsia="es-MX"/>
        </w:rPr>
        <w:t xml:space="preserve">entro del mes siguiente a la aprobación del presupuesto correspondiente, quienes se </w:t>
      </w:r>
      <w:r w:rsidR="002A4BE1" w:rsidRPr="00070810">
        <w:rPr>
          <w:rFonts w:eastAsia="Calibri" w:cstheme="minorHAnsi"/>
          <w:lang w:eastAsia="es-MX"/>
        </w:rPr>
        <w:lastRenderedPageBreak/>
        <w:t xml:space="preserve">encuentren en las hipótesis señaladas en el artículo 165 bis de la Constitución Política del Estado, </w:t>
      </w:r>
      <w:r w:rsidR="00480808" w:rsidRPr="00070810">
        <w:rPr>
          <w:rFonts w:cstheme="minorHAnsi"/>
        </w:rPr>
        <w:t xml:space="preserve"> en el cual se establecerán las unidades responsables de la administración de las remuneraciones; el tabulador vigente para el ejercicio presupuestal respectivo; la estructura de organización; los criterios para definir, en los tabuladores fijos y variables, los niveles de remuneración; las prácticas y fechas de pago de las remuneraciones; </w:t>
      </w:r>
      <w:r w:rsidR="00443118" w:rsidRPr="00070810">
        <w:rPr>
          <w:rFonts w:cstheme="minorHAnsi"/>
        </w:rPr>
        <w:t xml:space="preserve">las políticas de autorización de incrementos salariales; </w:t>
      </w:r>
      <w:r w:rsidR="00480808" w:rsidRPr="00070810">
        <w:rPr>
          <w:rFonts w:cstheme="minorHAnsi"/>
        </w:rPr>
        <w:t xml:space="preserve">las políticas para la asignación de percepciones variables, como los bonos, compensaciones, estímulos y premios, únicamente para el personal de base </w:t>
      </w:r>
      <w:r w:rsidR="00804BB4" w:rsidRPr="00070810">
        <w:rPr>
          <w:rFonts w:cstheme="minorHAnsi"/>
        </w:rPr>
        <w:t xml:space="preserve">y eventual </w:t>
      </w:r>
      <w:r w:rsidR="00480808" w:rsidRPr="00070810">
        <w:rPr>
          <w:rFonts w:cstheme="minorHAnsi"/>
        </w:rPr>
        <w:t xml:space="preserve"> los indicadores a ser considerados para el desarrollo de las funciones de los servidores públicos.</w:t>
      </w:r>
    </w:p>
    <w:p w14:paraId="1F02729F" w14:textId="77777777" w:rsidR="002576A6" w:rsidRPr="00070810" w:rsidRDefault="002576A6" w:rsidP="00B2621A">
      <w:pPr>
        <w:autoSpaceDE w:val="0"/>
        <w:autoSpaceDN w:val="0"/>
        <w:adjustRightInd w:val="0"/>
        <w:jc w:val="both"/>
        <w:rPr>
          <w:rFonts w:eastAsia="Calibri" w:cstheme="minorHAnsi"/>
          <w:lang w:eastAsia="es-MX"/>
        </w:rPr>
      </w:pPr>
    </w:p>
    <w:p w14:paraId="3BF407A4" w14:textId="77777777" w:rsidR="00F500C4" w:rsidRPr="00070810" w:rsidRDefault="00F500C4" w:rsidP="00B2621A">
      <w:pPr>
        <w:autoSpaceDE w:val="0"/>
        <w:autoSpaceDN w:val="0"/>
        <w:adjustRightInd w:val="0"/>
        <w:spacing w:after="0" w:line="240" w:lineRule="auto"/>
        <w:jc w:val="both"/>
        <w:rPr>
          <w:rFonts w:eastAsia="Yu Gothic UI" w:cstheme="minorHAnsi"/>
          <w:color w:val="000000"/>
        </w:rPr>
      </w:pPr>
      <w:r w:rsidRPr="00070810">
        <w:rPr>
          <w:rFonts w:eastAsia="Yu Gothic UI" w:cstheme="minorHAnsi"/>
          <w:b/>
          <w:color w:val="000000"/>
        </w:rPr>
        <w:t>I MARCO NORMATIVO</w:t>
      </w:r>
      <w:r w:rsidRPr="00070810">
        <w:rPr>
          <w:rFonts w:eastAsia="Yu Gothic UI" w:cstheme="minorHAnsi"/>
          <w:color w:val="000000"/>
        </w:rPr>
        <w:t xml:space="preserve">. </w:t>
      </w:r>
    </w:p>
    <w:p w14:paraId="1BD5FC2B" w14:textId="77777777" w:rsidR="00FC64D5" w:rsidRPr="00070810" w:rsidRDefault="00FC64D5" w:rsidP="00B2621A">
      <w:pPr>
        <w:autoSpaceDE w:val="0"/>
        <w:autoSpaceDN w:val="0"/>
        <w:adjustRightInd w:val="0"/>
        <w:spacing w:after="0" w:line="240" w:lineRule="auto"/>
        <w:jc w:val="both"/>
        <w:rPr>
          <w:rFonts w:eastAsia="Yu Gothic UI" w:cstheme="minorHAnsi"/>
          <w:color w:val="000000"/>
        </w:rPr>
      </w:pPr>
    </w:p>
    <w:p w14:paraId="7B37AC13" w14:textId="77777777" w:rsidR="00744BB8" w:rsidRPr="00070810" w:rsidRDefault="00F500C4" w:rsidP="00B2621A">
      <w:p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 xml:space="preserve">Constitución Política </w:t>
      </w:r>
      <w:r w:rsidR="00744BB8" w:rsidRPr="00070810">
        <w:rPr>
          <w:rFonts w:eastAsia="Yu Gothic UI" w:cstheme="minorHAnsi"/>
          <w:color w:val="000000"/>
        </w:rPr>
        <w:t>de los Estados Unidos Mexicanos.</w:t>
      </w:r>
      <w:r w:rsidRPr="00070810">
        <w:rPr>
          <w:rFonts w:eastAsia="Yu Gothic UI" w:cstheme="minorHAnsi"/>
          <w:color w:val="000000"/>
        </w:rPr>
        <w:t xml:space="preserve"> </w:t>
      </w:r>
    </w:p>
    <w:p w14:paraId="21D1466C" w14:textId="77777777" w:rsidR="00F500C4" w:rsidRPr="00070810" w:rsidRDefault="00F500C4" w:rsidP="00B2621A">
      <w:p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Constitución P</w:t>
      </w:r>
      <w:r w:rsidR="00744BB8" w:rsidRPr="00070810">
        <w:rPr>
          <w:rFonts w:eastAsia="Yu Gothic UI" w:cstheme="minorHAnsi"/>
          <w:color w:val="000000"/>
        </w:rPr>
        <w:t>olítica del Estado de Chihuahua.</w:t>
      </w:r>
      <w:r w:rsidRPr="00070810">
        <w:rPr>
          <w:rFonts w:eastAsia="Yu Gothic UI" w:cstheme="minorHAnsi"/>
          <w:color w:val="000000"/>
        </w:rPr>
        <w:t xml:space="preserve"> </w:t>
      </w:r>
    </w:p>
    <w:p w14:paraId="748757E6" w14:textId="77777777" w:rsidR="00F500C4" w:rsidRPr="00070810" w:rsidRDefault="00744BB8" w:rsidP="00B2621A">
      <w:p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Ley Federal del Trabajo.</w:t>
      </w:r>
    </w:p>
    <w:p w14:paraId="07441B61" w14:textId="77777777" w:rsidR="00F500C4" w:rsidRPr="00070810" w:rsidRDefault="00F500C4" w:rsidP="00B2621A">
      <w:pPr>
        <w:autoSpaceDE w:val="0"/>
        <w:autoSpaceDN w:val="0"/>
        <w:adjustRightInd w:val="0"/>
        <w:spacing w:after="0" w:line="240" w:lineRule="auto"/>
        <w:jc w:val="both"/>
        <w:rPr>
          <w:rFonts w:cstheme="minorHAnsi"/>
          <w:bCs/>
          <w:color w:val="000000"/>
        </w:rPr>
      </w:pPr>
      <w:r w:rsidRPr="00070810">
        <w:rPr>
          <w:rFonts w:eastAsia="Yu Gothic UI" w:cstheme="minorHAnsi"/>
          <w:color w:val="000000"/>
        </w:rPr>
        <w:t>Código Munici</w:t>
      </w:r>
      <w:r w:rsidR="00744BB8" w:rsidRPr="00070810">
        <w:rPr>
          <w:rFonts w:eastAsia="Yu Gothic UI" w:cstheme="minorHAnsi"/>
          <w:color w:val="000000"/>
        </w:rPr>
        <w:t>pal para el Estado de Chihuahua.</w:t>
      </w:r>
    </w:p>
    <w:p w14:paraId="4B4C2A65" w14:textId="506D9640" w:rsidR="00841EB2" w:rsidRPr="00070810" w:rsidRDefault="00841EB2" w:rsidP="00B2621A">
      <w:pPr>
        <w:autoSpaceDE w:val="0"/>
        <w:autoSpaceDN w:val="0"/>
        <w:adjustRightInd w:val="0"/>
        <w:spacing w:after="0" w:line="240" w:lineRule="auto"/>
        <w:jc w:val="both"/>
        <w:rPr>
          <w:rFonts w:cstheme="minorHAnsi"/>
          <w:bCs/>
          <w:color w:val="000000"/>
        </w:rPr>
      </w:pPr>
      <w:r w:rsidRPr="00070810">
        <w:rPr>
          <w:rFonts w:cstheme="minorHAnsi"/>
          <w:bCs/>
          <w:color w:val="000000"/>
        </w:rPr>
        <w:t>Código Administrativo del Estado de Chihuahua.</w:t>
      </w:r>
    </w:p>
    <w:p w14:paraId="5ADAFF6D" w14:textId="3025201D" w:rsidR="00F500C4" w:rsidRPr="00070810" w:rsidRDefault="00F500C4" w:rsidP="00B2621A">
      <w:pPr>
        <w:autoSpaceDE w:val="0"/>
        <w:autoSpaceDN w:val="0"/>
        <w:adjustRightInd w:val="0"/>
        <w:spacing w:after="0" w:line="240" w:lineRule="auto"/>
        <w:jc w:val="both"/>
        <w:rPr>
          <w:rFonts w:cstheme="minorHAnsi"/>
          <w:bCs/>
          <w:color w:val="000000"/>
        </w:rPr>
      </w:pPr>
      <w:r w:rsidRPr="00070810">
        <w:rPr>
          <w:rFonts w:cstheme="minorHAnsi"/>
          <w:bCs/>
          <w:color w:val="000000"/>
        </w:rPr>
        <w:t xml:space="preserve">Decreto de Creación del </w:t>
      </w:r>
      <w:r w:rsidR="0054472C" w:rsidRPr="00070810">
        <w:rPr>
          <w:rFonts w:cstheme="minorHAnsi"/>
        </w:rPr>
        <w:t>el Instituto Municipal de Cultura Física y Deporte para el Municipio de Chihuahua</w:t>
      </w:r>
      <w:r w:rsidR="00744BB8" w:rsidRPr="00070810">
        <w:rPr>
          <w:rFonts w:cstheme="minorHAnsi"/>
          <w:bCs/>
          <w:color w:val="000000"/>
        </w:rPr>
        <w:t>.</w:t>
      </w:r>
    </w:p>
    <w:p w14:paraId="1E85D25D" w14:textId="77777777" w:rsidR="00F500C4" w:rsidRPr="00070810" w:rsidRDefault="00F500C4" w:rsidP="00B2621A">
      <w:p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Ley de Presupuesto de Egresos, Contabilidad Gubernamental y Gasto Público del Estado de Chihuahua</w:t>
      </w:r>
      <w:r w:rsidR="00744BB8" w:rsidRPr="00070810">
        <w:rPr>
          <w:rFonts w:eastAsia="Yu Gothic UI" w:cstheme="minorHAnsi"/>
          <w:color w:val="000000"/>
        </w:rPr>
        <w:t>.</w:t>
      </w:r>
      <w:r w:rsidRPr="00070810">
        <w:rPr>
          <w:rFonts w:eastAsia="Yu Gothic UI" w:cstheme="minorHAnsi"/>
          <w:color w:val="000000"/>
        </w:rPr>
        <w:t xml:space="preserve"> </w:t>
      </w:r>
    </w:p>
    <w:p w14:paraId="455067ED" w14:textId="38AFCCAF" w:rsidR="00841EB2" w:rsidRPr="00070810" w:rsidRDefault="00841EB2" w:rsidP="00B2621A">
      <w:p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Reglamento Interior del Municipio de Chihuahua.</w:t>
      </w:r>
    </w:p>
    <w:p w14:paraId="0EE4047E" w14:textId="77777777" w:rsidR="00F36420" w:rsidRPr="00070810" w:rsidRDefault="00F500C4" w:rsidP="00B2621A">
      <w:p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Reglamento para el Funcionamiento de los Organismos Descentralizados del Municipio de Chihuahua</w:t>
      </w:r>
      <w:r w:rsidR="00744BB8" w:rsidRPr="00070810">
        <w:rPr>
          <w:rFonts w:eastAsia="Yu Gothic UI" w:cstheme="minorHAnsi"/>
          <w:color w:val="000000"/>
        </w:rPr>
        <w:t>.</w:t>
      </w:r>
    </w:p>
    <w:p w14:paraId="5C8D0CEB" w14:textId="77777777" w:rsidR="00F500C4" w:rsidRPr="00070810" w:rsidRDefault="00F36420" w:rsidP="00B2621A">
      <w:pPr>
        <w:autoSpaceDE w:val="0"/>
        <w:autoSpaceDN w:val="0"/>
        <w:adjustRightInd w:val="0"/>
        <w:spacing w:after="0" w:line="240" w:lineRule="auto"/>
        <w:jc w:val="both"/>
        <w:rPr>
          <w:rFonts w:eastAsia="Yu Gothic UI" w:cstheme="minorHAnsi"/>
          <w:color w:val="000000"/>
        </w:rPr>
      </w:pPr>
      <w:r w:rsidRPr="00070810">
        <w:rPr>
          <w:rFonts w:cstheme="minorHAnsi"/>
        </w:rPr>
        <w:t>Reglamento del Instituto Municipal de Cultura Física y Deporte para el Municipio de Chihuahua</w:t>
      </w:r>
    </w:p>
    <w:p w14:paraId="2A358796" w14:textId="77777777" w:rsidR="00F500C4" w:rsidRPr="00070810" w:rsidRDefault="00F500C4" w:rsidP="00B2621A">
      <w:p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 xml:space="preserve">Condiciones Generales de Trabajo entre el Municipio de Chihuahua y los Trabajadores a su Servicio. </w:t>
      </w:r>
    </w:p>
    <w:p w14:paraId="629F54C4" w14:textId="77777777" w:rsidR="00F500C4" w:rsidRPr="00070810" w:rsidRDefault="00F500C4" w:rsidP="00B2621A">
      <w:p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Ley de Disciplina Financiera de las Entidades Federativas y los Municipios.</w:t>
      </w:r>
    </w:p>
    <w:p w14:paraId="1583C3CA" w14:textId="77777777" w:rsidR="00F500C4" w:rsidRPr="00070810" w:rsidRDefault="00F500C4" w:rsidP="00B2621A">
      <w:pPr>
        <w:pStyle w:val="Texto"/>
        <w:spacing w:after="92" w:line="240" w:lineRule="auto"/>
        <w:ind w:firstLine="0"/>
        <w:rPr>
          <w:rFonts w:asciiTheme="minorHAnsi" w:hAnsiTheme="minorHAnsi" w:cstheme="minorHAnsi"/>
          <w:b/>
          <w:sz w:val="22"/>
          <w:szCs w:val="22"/>
        </w:rPr>
      </w:pPr>
    </w:p>
    <w:p w14:paraId="7AFAD506" w14:textId="77777777" w:rsidR="00EC2915" w:rsidRPr="00070810" w:rsidRDefault="002576A6" w:rsidP="00B2621A">
      <w:pPr>
        <w:pStyle w:val="Texto"/>
        <w:spacing w:after="92" w:line="240" w:lineRule="auto"/>
        <w:ind w:firstLine="0"/>
        <w:rPr>
          <w:rFonts w:asciiTheme="minorHAnsi" w:hAnsiTheme="minorHAnsi" w:cstheme="minorHAnsi"/>
          <w:b/>
          <w:sz w:val="22"/>
          <w:szCs w:val="22"/>
        </w:rPr>
      </w:pPr>
      <w:r w:rsidRPr="00070810">
        <w:rPr>
          <w:rFonts w:asciiTheme="minorHAnsi" w:hAnsiTheme="minorHAnsi" w:cstheme="minorHAnsi"/>
          <w:b/>
          <w:sz w:val="22"/>
          <w:szCs w:val="22"/>
        </w:rPr>
        <w:t xml:space="preserve">II </w:t>
      </w:r>
      <w:r w:rsidR="00EC2915" w:rsidRPr="00070810">
        <w:rPr>
          <w:rFonts w:asciiTheme="minorHAnsi" w:hAnsiTheme="minorHAnsi" w:cstheme="minorHAnsi"/>
          <w:b/>
          <w:sz w:val="22"/>
          <w:szCs w:val="22"/>
        </w:rPr>
        <w:t>OBJET</w:t>
      </w:r>
      <w:r w:rsidR="00D10EAE" w:rsidRPr="00070810">
        <w:rPr>
          <w:rFonts w:asciiTheme="minorHAnsi" w:hAnsiTheme="minorHAnsi" w:cstheme="minorHAnsi"/>
          <w:b/>
          <w:sz w:val="22"/>
          <w:szCs w:val="22"/>
        </w:rPr>
        <w:t xml:space="preserve">IVO </w:t>
      </w:r>
      <w:r w:rsidR="00767770" w:rsidRPr="00070810">
        <w:rPr>
          <w:rFonts w:asciiTheme="minorHAnsi" w:hAnsiTheme="minorHAnsi" w:cstheme="minorHAnsi"/>
          <w:b/>
          <w:sz w:val="22"/>
          <w:szCs w:val="22"/>
        </w:rPr>
        <w:t xml:space="preserve"> </w:t>
      </w:r>
    </w:p>
    <w:p w14:paraId="03CB53AD" w14:textId="77777777" w:rsidR="00767770" w:rsidRPr="00070810" w:rsidRDefault="00767770" w:rsidP="00B2621A">
      <w:pPr>
        <w:pStyle w:val="Texto"/>
        <w:spacing w:after="92" w:line="240" w:lineRule="auto"/>
        <w:ind w:firstLine="0"/>
        <w:rPr>
          <w:rFonts w:asciiTheme="minorHAnsi" w:hAnsiTheme="minorHAnsi" w:cstheme="minorHAnsi"/>
          <w:b/>
          <w:sz w:val="22"/>
          <w:szCs w:val="22"/>
        </w:rPr>
      </w:pPr>
    </w:p>
    <w:p w14:paraId="2A55B724" w14:textId="77777777" w:rsidR="00D10EAE" w:rsidRPr="00070810" w:rsidRDefault="00D10EAE" w:rsidP="00B2621A">
      <w:pPr>
        <w:pStyle w:val="Texto"/>
        <w:spacing w:after="92" w:line="240" w:lineRule="auto"/>
        <w:ind w:firstLine="0"/>
        <w:rPr>
          <w:rFonts w:asciiTheme="minorHAnsi" w:hAnsiTheme="minorHAnsi" w:cstheme="minorHAnsi"/>
          <w:b/>
          <w:sz w:val="22"/>
          <w:szCs w:val="22"/>
        </w:rPr>
      </w:pPr>
      <w:r w:rsidRPr="00070810">
        <w:rPr>
          <w:rFonts w:asciiTheme="minorHAnsi" w:hAnsiTheme="minorHAnsi" w:cstheme="minorHAnsi"/>
          <w:b/>
          <w:sz w:val="22"/>
          <w:szCs w:val="22"/>
        </w:rPr>
        <w:t>OBJETIVO GENERAL</w:t>
      </w:r>
      <w:r w:rsidR="00767770" w:rsidRPr="00070810">
        <w:rPr>
          <w:rFonts w:asciiTheme="minorHAnsi" w:hAnsiTheme="minorHAnsi" w:cstheme="minorHAnsi"/>
          <w:b/>
          <w:sz w:val="22"/>
          <w:szCs w:val="22"/>
        </w:rPr>
        <w:t xml:space="preserve"> </w:t>
      </w:r>
    </w:p>
    <w:p w14:paraId="355FA8C2" w14:textId="77777777" w:rsidR="00EC2915" w:rsidRPr="00070810" w:rsidRDefault="00D10EAE"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Artículo</w:t>
      </w:r>
      <w:r w:rsidR="00EC2915" w:rsidRPr="00070810">
        <w:rPr>
          <w:rFonts w:asciiTheme="minorHAnsi" w:hAnsiTheme="minorHAnsi" w:cstheme="minorHAnsi"/>
          <w:b/>
          <w:sz w:val="22"/>
          <w:szCs w:val="22"/>
        </w:rPr>
        <w:t xml:space="preserve"> 1</w:t>
      </w:r>
      <w:r w:rsidR="00F500C4" w:rsidRPr="00070810">
        <w:rPr>
          <w:rFonts w:asciiTheme="minorHAnsi" w:hAnsiTheme="minorHAnsi" w:cstheme="minorHAnsi"/>
          <w:b/>
          <w:sz w:val="22"/>
          <w:szCs w:val="22"/>
        </w:rPr>
        <w:t>.</w:t>
      </w:r>
      <w:r w:rsidR="00EC2915" w:rsidRPr="00070810">
        <w:rPr>
          <w:rFonts w:asciiTheme="minorHAnsi" w:hAnsiTheme="minorHAnsi" w:cstheme="minorHAnsi"/>
          <w:b/>
          <w:sz w:val="22"/>
          <w:szCs w:val="22"/>
        </w:rPr>
        <w:t xml:space="preserve"> </w:t>
      </w:r>
      <w:r w:rsidR="00EC2915" w:rsidRPr="00070810">
        <w:rPr>
          <w:rFonts w:asciiTheme="minorHAnsi" w:hAnsiTheme="minorHAnsi" w:cstheme="minorHAnsi"/>
          <w:sz w:val="22"/>
          <w:szCs w:val="22"/>
        </w:rPr>
        <w:t>El presente ordenamiento tiene por objeto establecer las disposiciones generales para</w:t>
      </w:r>
      <w:r w:rsidR="00EC2915" w:rsidRPr="00070810">
        <w:rPr>
          <w:rFonts w:asciiTheme="minorHAnsi" w:hAnsiTheme="minorHAnsi" w:cstheme="minorHAnsi"/>
          <w:sz w:val="22"/>
          <w:szCs w:val="22"/>
        </w:rPr>
        <w:br/>
        <w:t xml:space="preserve">regular el otorgamiento de las remuneraciones de los Servidores Públicos del </w:t>
      </w:r>
      <w:r w:rsidR="002A15F1" w:rsidRPr="00070810">
        <w:rPr>
          <w:rFonts w:asciiTheme="minorHAnsi" w:hAnsiTheme="minorHAnsi" w:cstheme="minorHAnsi"/>
          <w:sz w:val="22"/>
          <w:szCs w:val="22"/>
        </w:rPr>
        <w:t>Instituto Municipal de Cultura Física y el Deporte para el Municipio de Chihuahua</w:t>
      </w:r>
      <w:r w:rsidR="00EC2915" w:rsidRPr="00070810">
        <w:rPr>
          <w:rFonts w:asciiTheme="minorHAnsi" w:hAnsiTheme="minorHAnsi" w:cstheme="minorHAnsi"/>
          <w:sz w:val="22"/>
          <w:szCs w:val="22"/>
        </w:rPr>
        <w:t>.</w:t>
      </w:r>
    </w:p>
    <w:p w14:paraId="31D9FBA9" w14:textId="77777777" w:rsidR="00D10EAE" w:rsidRPr="00070810" w:rsidRDefault="00D10EAE" w:rsidP="00B2621A">
      <w:pPr>
        <w:pStyle w:val="Texto"/>
        <w:spacing w:after="92" w:line="240" w:lineRule="auto"/>
        <w:ind w:firstLine="0"/>
        <w:rPr>
          <w:rFonts w:asciiTheme="minorHAnsi" w:hAnsiTheme="minorHAnsi" w:cstheme="minorHAnsi"/>
          <w:b/>
          <w:sz w:val="22"/>
          <w:szCs w:val="22"/>
        </w:rPr>
      </w:pPr>
      <w:r w:rsidRPr="00070810">
        <w:rPr>
          <w:rFonts w:asciiTheme="minorHAnsi" w:hAnsiTheme="minorHAnsi" w:cstheme="minorHAnsi"/>
          <w:b/>
          <w:sz w:val="22"/>
          <w:szCs w:val="22"/>
        </w:rPr>
        <w:t>OBJETIVO ESPECIFICOS</w:t>
      </w:r>
    </w:p>
    <w:p w14:paraId="12984C6D" w14:textId="77777777" w:rsidR="00767770" w:rsidRPr="00070810" w:rsidRDefault="00767770" w:rsidP="00B2621A">
      <w:pPr>
        <w:pStyle w:val="Texto"/>
        <w:spacing w:after="92" w:line="240" w:lineRule="auto"/>
        <w:ind w:firstLine="0"/>
        <w:rPr>
          <w:rFonts w:asciiTheme="minorHAnsi" w:hAnsiTheme="minorHAnsi" w:cstheme="minorHAnsi"/>
          <w:b/>
          <w:sz w:val="22"/>
          <w:szCs w:val="22"/>
        </w:rPr>
      </w:pPr>
      <w:r w:rsidRPr="00070810">
        <w:rPr>
          <w:rFonts w:asciiTheme="minorHAnsi" w:hAnsiTheme="minorHAnsi" w:cstheme="minorHAnsi"/>
          <w:b/>
          <w:sz w:val="22"/>
          <w:szCs w:val="22"/>
        </w:rPr>
        <w:t xml:space="preserve">Artículo 2. </w:t>
      </w:r>
      <w:r w:rsidRPr="00070810">
        <w:rPr>
          <w:rFonts w:asciiTheme="minorHAnsi" w:hAnsiTheme="minorHAnsi" w:cstheme="minorHAnsi"/>
          <w:sz w:val="22"/>
          <w:szCs w:val="22"/>
        </w:rPr>
        <w:t>El presente ordenamiento tiene por objetivos específicos los siguientes:</w:t>
      </w:r>
    </w:p>
    <w:p w14:paraId="77B8B6C1" w14:textId="77777777" w:rsidR="00D10EAE" w:rsidRPr="00070810" w:rsidRDefault="00D10EAE" w:rsidP="00B2621A">
      <w:pPr>
        <w:pStyle w:val="Prrafodelista"/>
        <w:numPr>
          <w:ilvl w:val="0"/>
          <w:numId w:val="8"/>
        </w:numPr>
        <w:autoSpaceDE w:val="0"/>
        <w:autoSpaceDN w:val="0"/>
        <w:adjustRightInd w:val="0"/>
        <w:spacing w:after="0" w:line="240" w:lineRule="auto"/>
        <w:jc w:val="both"/>
        <w:rPr>
          <w:rFonts w:cstheme="minorHAnsi"/>
          <w:color w:val="000000"/>
        </w:rPr>
      </w:pPr>
      <w:r w:rsidRPr="00070810">
        <w:rPr>
          <w:rFonts w:cstheme="minorHAnsi"/>
          <w:color w:val="000000"/>
        </w:rPr>
        <w:t>Promover mediante el uso de las mejores prácticas en la Administración Pública de los Recursos Humanos y sus Remuneraciones, las condiciones que permitan contratación del personal necesario para el desempeño eficiente de las funciones en el Instituto.</w:t>
      </w:r>
    </w:p>
    <w:p w14:paraId="0447FD0F" w14:textId="77777777" w:rsidR="00D10EAE" w:rsidRPr="00070810" w:rsidRDefault="00D10EAE" w:rsidP="00B2621A">
      <w:pPr>
        <w:pStyle w:val="Prrafodelista"/>
        <w:numPr>
          <w:ilvl w:val="0"/>
          <w:numId w:val="8"/>
        </w:numPr>
        <w:autoSpaceDE w:val="0"/>
        <w:autoSpaceDN w:val="0"/>
        <w:adjustRightInd w:val="0"/>
        <w:spacing w:after="0" w:line="240" w:lineRule="auto"/>
        <w:jc w:val="both"/>
        <w:rPr>
          <w:rFonts w:cstheme="minorHAnsi"/>
          <w:color w:val="000000"/>
        </w:rPr>
      </w:pPr>
      <w:r w:rsidRPr="00070810">
        <w:rPr>
          <w:rFonts w:cstheme="minorHAnsi"/>
          <w:color w:val="000000"/>
        </w:rPr>
        <w:t>Transparentar las remuneraciones que reciben los servidores públicos del Instituto en el ejercicio 2020, promoviendo la credibilidad y la confiabilidad en torno a este rubro</w:t>
      </w:r>
      <w:r w:rsidR="00767770" w:rsidRPr="00070810">
        <w:rPr>
          <w:rFonts w:cstheme="minorHAnsi"/>
          <w:color w:val="000000"/>
        </w:rPr>
        <w:t>.</w:t>
      </w:r>
    </w:p>
    <w:p w14:paraId="6AC7FC90" w14:textId="77777777" w:rsidR="002A15F1" w:rsidRPr="00070810" w:rsidRDefault="002A15F1" w:rsidP="00B2621A">
      <w:pPr>
        <w:pStyle w:val="Texto"/>
        <w:spacing w:after="92" w:line="240" w:lineRule="auto"/>
        <w:ind w:firstLine="0"/>
        <w:rPr>
          <w:rFonts w:asciiTheme="minorHAnsi" w:hAnsiTheme="minorHAnsi" w:cstheme="minorHAnsi"/>
          <w:b/>
          <w:sz w:val="22"/>
          <w:szCs w:val="22"/>
        </w:rPr>
      </w:pPr>
    </w:p>
    <w:p w14:paraId="15311714" w14:textId="77777777" w:rsidR="00EC2915" w:rsidRPr="00070810" w:rsidRDefault="002576A6" w:rsidP="00B2621A">
      <w:pPr>
        <w:pStyle w:val="Texto"/>
        <w:spacing w:after="92" w:line="240" w:lineRule="auto"/>
        <w:ind w:firstLine="0"/>
        <w:rPr>
          <w:rFonts w:asciiTheme="minorHAnsi" w:hAnsiTheme="minorHAnsi" w:cstheme="minorHAnsi"/>
          <w:b/>
          <w:sz w:val="22"/>
          <w:szCs w:val="22"/>
        </w:rPr>
      </w:pPr>
      <w:r w:rsidRPr="00070810">
        <w:rPr>
          <w:rFonts w:asciiTheme="minorHAnsi" w:hAnsiTheme="minorHAnsi" w:cstheme="minorHAnsi"/>
          <w:b/>
          <w:sz w:val="22"/>
          <w:szCs w:val="22"/>
        </w:rPr>
        <w:t xml:space="preserve">III </w:t>
      </w:r>
      <w:r w:rsidR="00EC2915" w:rsidRPr="00070810">
        <w:rPr>
          <w:rFonts w:asciiTheme="minorHAnsi" w:hAnsiTheme="minorHAnsi" w:cstheme="minorHAnsi"/>
          <w:b/>
          <w:sz w:val="22"/>
          <w:szCs w:val="22"/>
        </w:rPr>
        <w:t>DEFINICIONES</w:t>
      </w:r>
    </w:p>
    <w:p w14:paraId="174F09FF" w14:textId="77777777" w:rsidR="00767770" w:rsidRPr="00070810" w:rsidRDefault="00767770" w:rsidP="00B2621A">
      <w:pPr>
        <w:pStyle w:val="Texto"/>
        <w:spacing w:after="92" w:line="240" w:lineRule="auto"/>
        <w:ind w:firstLine="0"/>
        <w:rPr>
          <w:rFonts w:asciiTheme="minorHAnsi" w:hAnsiTheme="minorHAnsi" w:cstheme="minorHAnsi"/>
          <w:b/>
          <w:sz w:val="22"/>
          <w:szCs w:val="22"/>
        </w:rPr>
      </w:pPr>
    </w:p>
    <w:p w14:paraId="4E3F4A29" w14:textId="77777777" w:rsidR="005E6A11" w:rsidRPr="00070810" w:rsidRDefault="00F500C4" w:rsidP="00B2621A">
      <w:pPr>
        <w:pStyle w:val="Texto"/>
        <w:spacing w:after="92" w:line="240" w:lineRule="auto"/>
        <w:ind w:firstLine="0"/>
        <w:rPr>
          <w:rFonts w:asciiTheme="minorHAnsi" w:hAnsiTheme="minorHAnsi" w:cstheme="minorHAnsi"/>
          <w:b/>
          <w:sz w:val="22"/>
          <w:szCs w:val="22"/>
        </w:rPr>
      </w:pPr>
      <w:r w:rsidRPr="00070810">
        <w:rPr>
          <w:rFonts w:asciiTheme="minorHAnsi" w:hAnsiTheme="minorHAnsi" w:cstheme="minorHAnsi"/>
          <w:b/>
          <w:sz w:val="22"/>
          <w:szCs w:val="22"/>
        </w:rPr>
        <w:t xml:space="preserve">Artículo </w:t>
      </w:r>
      <w:r w:rsidR="00767770" w:rsidRPr="00070810">
        <w:rPr>
          <w:rFonts w:asciiTheme="minorHAnsi" w:hAnsiTheme="minorHAnsi" w:cstheme="minorHAnsi"/>
          <w:b/>
          <w:sz w:val="22"/>
          <w:szCs w:val="22"/>
        </w:rPr>
        <w:t>3</w:t>
      </w:r>
      <w:r w:rsidRPr="00070810">
        <w:rPr>
          <w:rFonts w:asciiTheme="minorHAnsi" w:hAnsiTheme="minorHAnsi" w:cstheme="minorHAnsi"/>
          <w:b/>
          <w:sz w:val="22"/>
          <w:szCs w:val="22"/>
        </w:rPr>
        <w:t>.</w:t>
      </w:r>
      <w:r w:rsidR="005E6A11" w:rsidRPr="00070810">
        <w:rPr>
          <w:rFonts w:asciiTheme="minorHAnsi" w:hAnsiTheme="minorHAnsi" w:cstheme="minorHAnsi"/>
          <w:sz w:val="22"/>
          <w:szCs w:val="22"/>
        </w:rPr>
        <w:t xml:space="preserve"> Las definiciones, para efectos de este ordenamiento se entenderá por:</w:t>
      </w:r>
    </w:p>
    <w:p w14:paraId="6D0CEE85" w14:textId="77777777" w:rsidR="002233B0" w:rsidRPr="00070810" w:rsidRDefault="002233B0"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Manual de Administración de Remuneraciones</w:t>
      </w:r>
      <w:r w:rsidR="00BF0190" w:rsidRPr="00070810">
        <w:rPr>
          <w:rFonts w:asciiTheme="minorHAnsi" w:hAnsiTheme="minorHAnsi" w:cstheme="minorHAnsi"/>
          <w:b/>
          <w:sz w:val="22"/>
          <w:szCs w:val="22"/>
        </w:rPr>
        <w:t>:</w:t>
      </w:r>
      <w:r w:rsidR="007A1A1D" w:rsidRPr="00070810">
        <w:rPr>
          <w:rFonts w:asciiTheme="minorHAnsi" w:hAnsiTheme="minorHAnsi" w:cstheme="minorHAnsi"/>
          <w:sz w:val="22"/>
          <w:szCs w:val="22"/>
        </w:rPr>
        <w:t xml:space="preserve"> </w:t>
      </w:r>
      <w:r w:rsidR="00BF0190" w:rsidRPr="00070810">
        <w:rPr>
          <w:rFonts w:asciiTheme="minorHAnsi" w:hAnsiTheme="minorHAnsi" w:cstheme="minorHAnsi"/>
          <w:sz w:val="22"/>
          <w:szCs w:val="22"/>
        </w:rPr>
        <w:t>Instrumento que establece d</w:t>
      </w:r>
      <w:r w:rsidR="007A1A1D" w:rsidRPr="00070810">
        <w:rPr>
          <w:rFonts w:asciiTheme="minorHAnsi" w:hAnsiTheme="minorHAnsi" w:cstheme="minorHAnsi"/>
          <w:sz w:val="22"/>
          <w:szCs w:val="22"/>
        </w:rPr>
        <w:t>isposiciones generales para</w:t>
      </w:r>
      <w:r w:rsidR="00BF0190" w:rsidRPr="00070810">
        <w:rPr>
          <w:rFonts w:asciiTheme="minorHAnsi" w:hAnsiTheme="minorHAnsi" w:cstheme="minorHAnsi"/>
          <w:sz w:val="22"/>
          <w:szCs w:val="22"/>
        </w:rPr>
        <w:t xml:space="preserve"> </w:t>
      </w:r>
      <w:r w:rsidR="007A1A1D" w:rsidRPr="00070810">
        <w:rPr>
          <w:rFonts w:asciiTheme="minorHAnsi" w:hAnsiTheme="minorHAnsi" w:cstheme="minorHAnsi"/>
          <w:sz w:val="22"/>
          <w:szCs w:val="22"/>
        </w:rPr>
        <w:t>regular el otorgamiento de las remuneraciones de los Servidores Públicos</w:t>
      </w:r>
      <w:r w:rsidR="007A1A1D" w:rsidRPr="00070810">
        <w:rPr>
          <w:rFonts w:asciiTheme="minorHAnsi" w:hAnsiTheme="minorHAnsi" w:cstheme="minorHAnsi"/>
          <w:b/>
          <w:sz w:val="22"/>
          <w:szCs w:val="22"/>
        </w:rPr>
        <w:t xml:space="preserve"> </w:t>
      </w:r>
      <w:r w:rsidR="007A1A1D" w:rsidRPr="00070810">
        <w:rPr>
          <w:rFonts w:asciiTheme="minorHAnsi" w:hAnsiTheme="minorHAnsi" w:cstheme="minorHAnsi"/>
          <w:sz w:val="22"/>
          <w:szCs w:val="22"/>
        </w:rPr>
        <w:t xml:space="preserve">del </w:t>
      </w:r>
      <w:r w:rsidR="0054472C" w:rsidRPr="00070810">
        <w:rPr>
          <w:rFonts w:asciiTheme="minorHAnsi" w:hAnsiTheme="minorHAnsi" w:cstheme="minorHAnsi"/>
          <w:sz w:val="22"/>
          <w:szCs w:val="22"/>
        </w:rPr>
        <w:t>el Instituto Municipal de Cultura Física y el Deporte para el Municipio de Chihuahua</w:t>
      </w:r>
      <w:r w:rsidR="007A1A1D" w:rsidRPr="00070810">
        <w:rPr>
          <w:rFonts w:asciiTheme="minorHAnsi" w:hAnsiTheme="minorHAnsi" w:cstheme="minorHAnsi"/>
          <w:sz w:val="22"/>
          <w:szCs w:val="22"/>
        </w:rPr>
        <w:t xml:space="preserve">. </w:t>
      </w:r>
    </w:p>
    <w:p w14:paraId="2427462D" w14:textId="77777777" w:rsidR="002233B0" w:rsidRPr="00070810" w:rsidRDefault="002233B0"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Tabulador</w:t>
      </w:r>
      <w:r w:rsidR="00BF0190" w:rsidRPr="00070810">
        <w:rPr>
          <w:rFonts w:asciiTheme="minorHAnsi" w:hAnsiTheme="minorHAnsi" w:cstheme="minorHAnsi"/>
          <w:b/>
          <w:sz w:val="22"/>
          <w:szCs w:val="22"/>
        </w:rPr>
        <w:t>:</w:t>
      </w:r>
      <w:r w:rsidR="007A1A1D" w:rsidRPr="00070810">
        <w:rPr>
          <w:rFonts w:asciiTheme="minorHAnsi" w:hAnsiTheme="minorHAnsi" w:cstheme="minorHAnsi"/>
          <w:sz w:val="22"/>
          <w:szCs w:val="22"/>
        </w:rPr>
        <w:t xml:space="preserve"> Instrumento que permite representar los valores monetarios con los que se identifican los importes por concepto de Sueldos y Salarios en términos mensuales o anuales, que aplican a un puesto o categoría determinado</w:t>
      </w:r>
      <w:r w:rsidR="005E6A11" w:rsidRPr="00070810">
        <w:rPr>
          <w:rFonts w:asciiTheme="minorHAnsi" w:hAnsiTheme="minorHAnsi" w:cstheme="minorHAnsi"/>
          <w:sz w:val="22"/>
          <w:szCs w:val="22"/>
        </w:rPr>
        <w:t>.</w:t>
      </w:r>
      <w:r w:rsidR="007A1A1D" w:rsidRPr="00070810">
        <w:rPr>
          <w:rFonts w:asciiTheme="minorHAnsi" w:hAnsiTheme="minorHAnsi" w:cstheme="minorHAnsi"/>
          <w:sz w:val="22"/>
          <w:szCs w:val="22"/>
        </w:rPr>
        <w:t xml:space="preserve"> </w:t>
      </w:r>
    </w:p>
    <w:p w14:paraId="11BBE885" w14:textId="738415D4" w:rsidR="00BF0190" w:rsidRPr="00070810" w:rsidRDefault="00BF0190" w:rsidP="00B2621A">
      <w:pPr>
        <w:autoSpaceDE w:val="0"/>
        <w:autoSpaceDN w:val="0"/>
        <w:adjustRightInd w:val="0"/>
        <w:spacing w:after="0" w:line="240" w:lineRule="auto"/>
        <w:jc w:val="both"/>
        <w:rPr>
          <w:rFonts w:cstheme="minorHAnsi"/>
        </w:rPr>
      </w:pPr>
      <w:r w:rsidRPr="00070810">
        <w:rPr>
          <w:rFonts w:cstheme="minorHAnsi"/>
          <w:b/>
          <w:lang w:val="es-ES_tradnl"/>
        </w:rPr>
        <w:t>Junta Directiva:</w:t>
      </w:r>
      <w:r w:rsidRPr="00070810">
        <w:rPr>
          <w:rFonts w:cstheme="minorHAnsi"/>
          <w:lang w:val="es-ES_tradnl"/>
        </w:rPr>
        <w:t xml:space="preserve"> </w:t>
      </w:r>
      <w:r w:rsidRPr="00070810">
        <w:rPr>
          <w:rFonts w:cstheme="minorHAnsi"/>
          <w:color w:val="000000"/>
        </w:rPr>
        <w:t xml:space="preserve">Es la máxima autoridad del </w:t>
      </w:r>
      <w:r w:rsidR="0054472C" w:rsidRPr="00070810">
        <w:rPr>
          <w:rFonts w:cstheme="minorHAnsi"/>
        </w:rPr>
        <w:t>el Instituto Municipal de Cultura Física y el Deporte para el Municipio de Chihuahua</w:t>
      </w:r>
      <w:r w:rsidRPr="00070810">
        <w:rPr>
          <w:rFonts w:cstheme="minorHAnsi"/>
          <w:color w:val="000000"/>
        </w:rPr>
        <w:t>, estará integrada por los titulares de las dependencias de la Administración Pública Municipal y representantes del Honorable Ayuntamiento que señale el Reglamento que normará su existencia, además se invitaran a representantes de instancias estatales y de sectores privado y social</w:t>
      </w:r>
      <w:r w:rsidR="00841EB2" w:rsidRPr="00070810">
        <w:rPr>
          <w:rFonts w:cstheme="minorHAnsi"/>
          <w:color w:val="000000"/>
        </w:rPr>
        <w:t>.</w:t>
      </w:r>
    </w:p>
    <w:p w14:paraId="70D3E452" w14:textId="77777777" w:rsidR="002233B0" w:rsidRPr="00070810" w:rsidRDefault="00BF0190"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E</w:t>
      </w:r>
      <w:r w:rsidR="002233B0" w:rsidRPr="00070810">
        <w:rPr>
          <w:rFonts w:asciiTheme="minorHAnsi" w:hAnsiTheme="minorHAnsi" w:cstheme="minorHAnsi"/>
          <w:b/>
          <w:sz w:val="22"/>
          <w:szCs w:val="22"/>
        </w:rPr>
        <w:t>structura de organización</w:t>
      </w:r>
      <w:r w:rsidRPr="00070810">
        <w:rPr>
          <w:rFonts w:asciiTheme="minorHAnsi" w:hAnsiTheme="minorHAnsi" w:cstheme="minorHAnsi"/>
          <w:b/>
          <w:sz w:val="22"/>
          <w:szCs w:val="22"/>
        </w:rPr>
        <w:t>:</w:t>
      </w:r>
      <w:r w:rsidR="007A1A1D" w:rsidRPr="00070810">
        <w:rPr>
          <w:rFonts w:asciiTheme="minorHAnsi" w:hAnsiTheme="minorHAnsi" w:cstheme="minorHAnsi"/>
          <w:sz w:val="22"/>
          <w:szCs w:val="22"/>
        </w:rPr>
        <w:t xml:space="preserve"> </w:t>
      </w:r>
      <w:r w:rsidR="007A1A1D" w:rsidRPr="00070810">
        <w:rPr>
          <w:rFonts w:asciiTheme="minorHAnsi" w:eastAsia="Yu Gothic UI" w:hAnsiTheme="minorHAnsi" w:cstheme="minorHAnsi"/>
          <w:color w:val="000000"/>
          <w:sz w:val="22"/>
          <w:szCs w:val="22"/>
        </w:rPr>
        <w:t xml:space="preserve">La estructura del Instituto Municipal de Cultura Física y </w:t>
      </w:r>
      <w:r w:rsidR="005E6A11" w:rsidRPr="00070810">
        <w:rPr>
          <w:rFonts w:asciiTheme="minorHAnsi" w:eastAsia="Yu Gothic UI" w:hAnsiTheme="minorHAnsi" w:cstheme="minorHAnsi"/>
          <w:color w:val="000000"/>
          <w:sz w:val="22"/>
          <w:szCs w:val="22"/>
        </w:rPr>
        <w:t>el D</w:t>
      </w:r>
      <w:r w:rsidR="007A1A1D" w:rsidRPr="00070810">
        <w:rPr>
          <w:rFonts w:asciiTheme="minorHAnsi" w:eastAsia="Yu Gothic UI" w:hAnsiTheme="minorHAnsi" w:cstheme="minorHAnsi"/>
          <w:color w:val="000000"/>
          <w:sz w:val="22"/>
          <w:szCs w:val="22"/>
        </w:rPr>
        <w:t>eporte, por niveles jerárquicos</w:t>
      </w:r>
      <w:r w:rsidR="007A1A1D" w:rsidRPr="00070810">
        <w:rPr>
          <w:rFonts w:asciiTheme="minorHAnsi" w:hAnsiTheme="minorHAnsi" w:cstheme="minorHAnsi"/>
          <w:sz w:val="22"/>
          <w:szCs w:val="22"/>
        </w:rPr>
        <w:t xml:space="preserve"> </w:t>
      </w:r>
    </w:p>
    <w:p w14:paraId="0BEB0BDD" w14:textId="556605EA" w:rsidR="002233B0" w:rsidRPr="00070810" w:rsidRDefault="002233B0"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Servidores Públicos</w:t>
      </w:r>
      <w:r w:rsidR="00BF0190" w:rsidRPr="00070810">
        <w:rPr>
          <w:rFonts w:asciiTheme="minorHAnsi" w:hAnsiTheme="minorHAnsi" w:cstheme="minorHAnsi"/>
          <w:sz w:val="22"/>
          <w:szCs w:val="22"/>
        </w:rPr>
        <w:t>:</w:t>
      </w:r>
      <w:r w:rsidR="007A1A1D" w:rsidRPr="00070810">
        <w:rPr>
          <w:rFonts w:asciiTheme="minorHAnsi" w:hAnsiTheme="minorHAnsi" w:cstheme="minorHAnsi"/>
          <w:sz w:val="22"/>
          <w:szCs w:val="22"/>
        </w:rPr>
        <w:t xml:space="preserve"> Personas físicas al servicio del </w:t>
      </w:r>
      <w:r w:rsidR="005E6A11" w:rsidRPr="00070810">
        <w:rPr>
          <w:rFonts w:asciiTheme="minorHAnsi" w:eastAsia="Yu Gothic UI" w:hAnsiTheme="minorHAnsi" w:cstheme="minorHAnsi"/>
          <w:color w:val="000000"/>
          <w:sz w:val="22"/>
          <w:szCs w:val="22"/>
        </w:rPr>
        <w:t>Instituto Municipal de Cultura Física y el Deporte</w:t>
      </w:r>
      <w:r w:rsidR="005E6A11" w:rsidRPr="00070810">
        <w:rPr>
          <w:rFonts w:asciiTheme="minorHAnsi" w:hAnsiTheme="minorHAnsi" w:cstheme="minorHAnsi"/>
          <w:sz w:val="22"/>
          <w:szCs w:val="22"/>
        </w:rPr>
        <w:t xml:space="preserve"> </w:t>
      </w:r>
      <w:r w:rsidR="007A1A1D" w:rsidRPr="00070810">
        <w:rPr>
          <w:rFonts w:asciiTheme="minorHAnsi" w:hAnsiTheme="minorHAnsi" w:cstheme="minorHAnsi"/>
          <w:sz w:val="22"/>
          <w:szCs w:val="22"/>
        </w:rPr>
        <w:t>que formalmente ocupan una plaza dentro del mismo</w:t>
      </w:r>
      <w:r w:rsidR="00FC2679">
        <w:rPr>
          <w:rFonts w:asciiTheme="minorHAnsi" w:hAnsiTheme="minorHAnsi" w:cstheme="minorHAnsi"/>
          <w:sz w:val="22"/>
          <w:szCs w:val="22"/>
        </w:rPr>
        <w:t>.</w:t>
      </w:r>
    </w:p>
    <w:p w14:paraId="5332CA51" w14:textId="77777777" w:rsidR="00BF0190" w:rsidRPr="00070810" w:rsidRDefault="00BF0190"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Plaza:</w:t>
      </w:r>
      <w:r w:rsidRPr="00070810">
        <w:rPr>
          <w:rFonts w:asciiTheme="minorHAnsi" w:hAnsiTheme="minorHAnsi" w:cstheme="minorHAnsi"/>
          <w:sz w:val="22"/>
          <w:szCs w:val="22"/>
        </w:rPr>
        <w:t xml:space="preserve"> Posición individual de trabajo que no puede ser ocupada por más de un Servidor Público a la vez, con una adscripción determinada y respaldada presupuestalmente.</w:t>
      </w:r>
    </w:p>
    <w:p w14:paraId="5E8865A2" w14:textId="77777777" w:rsidR="00BF0190" w:rsidRPr="00070810" w:rsidRDefault="00BF0190"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Percepción Ordinaria:</w:t>
      </w:r>
      <w:r w:rsidRPr="00070810">
        <w:rPr>
          <w:rFonts w:asciiTheme="minorHAnsi" w:hAnsiTheme="minorHAnsi" w:cstheme="minorHAnsi"/>
          <w:sz w:val="22"/>
          <w:szCs w:val="22"/>
        </w:rPr>
        <w:t xml:space="preserve"> Las remuneraciones fijas mensuales, regulares y permanentes que reciben los Servidores Públicos por el desempeño de sus funciones de acuerdo con </w:t>
      </w:r>
      <w:r w:rsidR="00443118" w:rsidRPr="00070810">
        <w:rPr>
          <w:rFonts w:asciiTheme="minorHAnsi" w:hAnsiTheme="minorHAnsi" w:cstheme="minorHAnsi"/>
          <w:sz w:val="22"/>
          <w:szCs w:val="22"/>
        </w:rPr>
        <w:t>el</w:t>
      </w:r>
      <w:r w:rsidR="00C02B1B" w:rsidRPr="00070810">
        <w:rPr>
          <w:rFonts w:asciiTheme="minorHAnsi" w:hAnsiTheme="minorHAnsi" w:cstheme="minorHAnsi"/>
          <w:sz w:val="22"/>
          <w:szCs w:val="22"/>
        </w:rPr>
        <w:t xml:space="preserve"> nivel del puesto que ocupan.</w:t>
      </w:r>
    </w:p>
    <w:p w14:paraId="4259B5F9" w14:textId="7E651FC3" w:rsidR="00BF0190" w:rsidRPr="00070810" w:rsidRDefault="00BF0190" w:rsidP="00B2621A">
      <w:pPr>
        <w:pStyle w:val="Texto"/>
        <w:spacing w:after="92" w:line="240" w:lineRule="auto"/>
        <w:ind w:firstLine="0"/>
        <w:rPr>
          <w:rFonts w:asciiTheme="minorHAnsi" w:hAnsiTheme="minorHAnsi" w:cstheme="minorHAnsi"/>
          <w:b/>
          <w:sz w:val="22"/>
          <w:szCs w:val="22"/>
        </w:rPr>
      </w:pPr>
      <w:r w:rsidRPr="00070810">
        <w:rPr>
          <w:rFonts w:asciiTheme="minorHAnsi" w:hAnsiTheme="minorHAnsi" w:cstheme="minorHAnsi"/>
          <w:b/>
          <w:sz w:val="22"/>
          <w:szCs w:val="22"/>
        </w:rPr>
        <w:t>Prestaciones</w:t>
      </w:r>
      <w:r w:rsidR="00841EB2" w:rsidRPr="00070810">
        <w:rPr>
          <w:rFonts w:asciiTheme="minorHAnsi" w:hAnsiTheme="minorHAnsi" w:cstheme="minorHAnsi"/>
          <w:b/>
          <w:sz w:val="22"/>
          <w:szCs w:val="22"/>
        </w:rPr>
        <w:t>:</w:t>
      </w:r>
      <w:r w:rsidRPr="00070810">
        <w:rPr>
          <w:rFonts w:asciiTheme="minorHAnsi" w:hAnsiTheme="minorHAnsi" w:cstheme="minorHAnsi"/>
          <w:b/>
          <w:sz w:val="22"/>
          <w:szCs w:val="22"/>
        </w:rPr>
        <w:t xml:space="preserve"> </w:t>
      </w:r>
      <w:r w:rsidRPr="00070810">
        <w:rPr>
          <w:rFonts w:asciiTheme="minorHAnsi" w:hAnsiTheme="minorHAnsi" w:cstheme="minorHAnsi"/>
          <w:sz w:val="22"/>
          <w:szCs w:val="22"/>
        </w:rPr>
        <w:t>Son los beneficios que reciben los Servidores Públicos en los términos de este Manual</w:t>
      </w:r>
      <w:r w:rsidR="00841EB2" w:rsidRPr="00070810">
        <w:rPr>
          <w:rFonts w:asciiTheme="minorHAnsi" w:hAnsiTheme="minorHAnsi" w:cstheme="minorHAnsi"/>
          <w:sz w:val="22"/>
          <w:szCs w:val="22"/>
        </w:rPr>
        <w:t>.</w:t>
      </w:r>
    </w:p>
    <w:p w14:paraId="06A6D92B" w14:textId="450C5931" w:rsidR="002233B0" w:rsidRPr="00070810" w:rsidRDefault="00B96AFE"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P</w:t>
      </w:r>
      <w:r w:rsidR="002233B0" w:rsidRPr="00070810">
        <w:rPr>
          <w:rFonts w:asciiTheme="minorHAnsi" w:hAnsiTheme="minorHAnsi" w:cstheme="minorHAnsi"/>
          <w:b/>
          <w:sz w:val="22"/>
          <w:szCs w:val="22"/>
        </w:rPr>
        <w:t>ercepciones extraordinarias</w:t>
      </w:r>
      <w:r w:rsidRPr="00070810">
        <w:rPr>
          <w:rFonts w:asciiTheme="minorHAnsi" w:hAnsiTheme="minorHAnsi" w:cstheme="minorHAnsi"/>
          <w:sz w:val="22"/>
          <w:szCs w:val="22"/>
        </w:rPr>
        <w:t xml:space="preserve"> Es aquella que no constituye un ingreso fijo, regular ni permanente, ya que su otorgamiento se encuentra sujeto a requisitos y condiciones variables con la periodicidad establecida en las disposiciones aplicables. Dichos conceptos de pago en ningún caso podrán formar parte integrante de la base de cálculo para efectos de indemnización, liquidación o de prestaciones de seguridad soc</w:t>
      </w:r>
      <w:r w:rsidR="00841EB2" w:rsidRPr="00070810">
        <w:rPr>
          <w:rFonts w:asciiTheme="minorHAnsi" w:hAnsiTheme="minorHAnsi" w:cstheme="minorHAnsi"/>
          <w:sz w:val="22"/>
          <w:szCs w:val="22"/>
        </w:rPr>
        <w:t>ial.</w:t>
      </w:r>
    </w:p>
    <w:p w14:paraId="49E5F394" w14:textId="77777777" w:rsidR="00EC2915" w:rsidRPr="00070810" w:rsidRDefault="00EC2915" w:rsidP="00B2621A">
      <w:pPr>
        <w:pStyle w:val="Texto"/>
        <w:spacing w:after="92" w:line="240" w:lineRule="auto"/>
        <w:ind w:firstLine="0"/>
        <w:rPr>
          <w:rFonts w:asciiTheme="minorHAnsi" w:hAnsiTheme="minorHAnsi" w:cstheme="minorHAnsi"/>
          <w:b/>
          <w:sz w:val="22"/>
          <w:szCs w:val="22"/>
        </w:rPr>
      </w:pPr>
    </w:p>
    <w:p w14:paraId="15BE4E02" w14:textId="77777777" w:rsidR="00EC2915" w:rsidRPr="00070810" w:rsidRDefault="00F500C4" w:rsidP="00B2621A">
      <w:pPr>
        <w:pStyle w:val="Texto"/>
        <w:spacing w:after="92" w:line="240" w:lineRule="auto"/>
        <w:ind w:firstLine="0"/>
        <w:rPr>
          <w:rFonts w:asciiTheme="minorHAnsi" w:hAnsiTheme="minorHAnsi" w:cstheme="minorHAnsi"/>
          <w:b/>
          <w:sz w:val="22"/>
          <w:szCs w:val="22"/>
        </w:rPr>
      </w:pPr>
      <w:r w:rsidRPr="00070810">
        <w:rPr>
          <w:rFonts w:asciiTheme="minorHAnsi" w:hAnsiTheme="minorHAnsi" w:cstheme="minorHAnsi"/>
          <w:b/>
          <w:sz w:val="22"/>
          <w:szCs w:val="22"/>
        </w:rPr>
        <w:t xml:space="preserve">IV </w:t>
      </w:r>
      <w:r w:rsidR="00EC2915" w:rsidRPr="00070810">
        <w:rPr>
          <w:rFonts w:asciiTheme="minorHAnsi" w:hAnsiTheme="minorHAnsi" w:cstheme="minorHAnsi"/>
          <w:b/>
          <w:sz w:val="22"/>
          <w:szCs w:val="22"/>
        </w:rPr>
        <w:t>AMBITO DE APLICACIÓN</w:t>
      </w:r>
    </w:p>
    <w:p w14:paraId="40C36304" w14:textId="77777777" w:rsidR="00767770" w:rsidRPr="00070810" w:rsidRDefault="00767770" w:rsidP="00B2621A">
      <w:pPr>
        <w:pStyle w:val="Texto"/>
        <w:spacing w:after="92" w:line="240" w:lineRule="auto"/>
        <w:ind w:firstLine="0"/>
        <w:rPr>
          <w:rFonts w:asciiTheme="minorHAnsi" w:hAnsiTheme="minorHAnsi" w:cstheme="minorHAnsi"/>
          <w:b/>
          <w:sz w:val="22"/>
          <w:szCs w:val="22"/>
        </w:rPr>
      </w:pPr>
    </w:p>
    <w:p w14:paraId="22BA6473" w14:textId="7AF641EC" w:rsidR="00EC2915" w:rsidRPr="00070810" w:rsidRDefault="00F500C4"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Artículo</w:t>
      </w:r>
      <w:r w:rsidR="00F76E19" w:rsidRPr="00070810">
        <w:rPr>
          <w:rFonts w:asciiTheme="minorHAnsi" w:hAnsiTheme="minorHAnsi" w:cstheme="minorHAnsi"/>
          <w:b/>
          <w:sz w:val="22"/>
          <w:szCs w:val="22"/>
        </w:rPr>
        <w:t xml:space="preserve"> </w:t>
      </w:r>
      <w:r w:rsidR="00767770" w:rsidRPr="00070810">
        <w:rPr>
          <w:rFonts w:asciiTheme="minorHAnsi" w:hAnsiTheme="minorHAnsi" w:cstheme="minorHAnsi"/>
          <w:b/>
          <w:sz w:val="22"/>
          <w:szCs w:val="22"/>
        </w:rPr>
        <w:t>4</w:t>
      </w:r>
      <w:r w:rsidRPr="00070810">
        <w:rPr>
          <w:rFonts w:asciiTheme="minorHAnsi" w:hAnsiTheme="minorHAnsi" w:cstheme="minorHAnsi"/>
          <w:b/>
          <w:sz w:val="22"/>
          <w:szCs w:val="22"/>
        </w:rPr>
        <w:t>.</w:t>
      </w:r>
      <w:r w:rsidR="00EC2915" w:rsidRPr="00070810">
        <w:rPr>
          <w:rFonts w:asciiTheme="minorHAnsi" w:hAnsiTheme="minorHAnsi" w:cstheme="minorHAnsi"/>
          <w:b/>
          <w:sz w:val="22"/>
          <w:szCs w:val="22"/>
        </w:rPr>
        <w:t xml:space="preserve"> </w:t>
      </w:r>
      <w:r w:rsidR="00EC2915" w:rsidRPr="00070810">
        <w:rPr>
          <w:rFonts w:asciiTheme="minorHAnsi" w:hAnsiTheme="minorHAnsi" w:cstheme="minorHAnsi"/>
          <w:sz w:val="22"/>
          <w:szCs w:val="22"/>
        </w:rPr>
        <w:t xml:space="preserve">Las disposiciones contenidas en el presente Manual son de aplicación exclusiva a los Servidores Públicos del </w:t>
      </w:r>
      <w:r w:rsidR="0054472C" w:rsidRPr="00070810">
        <w:rPr>
          <w:rFonts w:asciiTheme="minorHAnsi" w:hAnsiTheme="minorHAnsi" w:cstheme="minorHAnsi"/>
          <w:sz w:val="22"/>
          <w:szCs w:val="22"/>
        </w:rPr>
        <w:t xml:space="preserve">Instituto Municipal de Cultura Física y el Deporte para el Municipio de Chihuahua </w:t>
      </w:r>
      <w:r w:rsidR="002F0291" w:rsidRPr="00070810">
        <w:rPr>
          <w:rFonts w:asciiTheme="minorHAnsi" w:hAnsiTheme="minorHAnsi" w:cstheme="minorHAnsi"/>
          <w:sz w:val="22"/>
          <w:szCs w:val="22"/>
        </w:rPr>
        <w:t>en el ejercicio Fiscal 20</w:t>
      </w:r>
      <w:r w:rsidR="00BE0CFD">
        <w:rPr>
          <w:rFonts w:asciiTheme="minorHAnsi" w:hAnsiTheme="minorHAnsi" w:cstheme="minorHAnsi"/>
          <w:sz w:val="22"/>
          <w:szCs w:val="22"/>
        </w:rPr>
        <w:t>21</w:t>
      </w:r>
      <w:r w:rsidR="002850B0" w:rsidRPr="00070810">
        <w:rPr>
          <w:rFonts w:asciiTheme="minorHAnsi" w:hAnsiTheme="minorHAnsi" w:cstheme="minorHAnsi"/>
          <w:sz w:val="22"/>
          <w:szCs w:val="22"/>
        </w:rPr>
        <w:t>.</w:t>
      </w:r>
    </w:p>
    <w:p w14:paraId="63AC5B01" w14:textId="77777777" w:rsidR="00F500C4" w:rsidRPr="00070810" w:rsidRDefault="00F500C4" w:rsidP="00B2621A">
      <w:pPr>
        <w:pStyle w:val="Texto"/>
        <w:spacing w:after="92" w:line="240" w:lineRule="auto"/>
        <w:ind w:firstLine="0"/>
        <w:rPr>
          <w:rFonts w:asciiTheme="minorHAnsi" w:hAnsiTheme="minorHAnsi" w:cstheme="minorHAnsi"/>
          <w:b/>
          <w:sz w:val="22"/>
          <w:szCs w:val="22"/>
        </w:rPr>
      </w:pPr>
    </w:p>
    <w:p w14:paraId="662C1D49" w14:textId="77777777" w:rsidR="002F0291" w:rsidRPr="00070810" w:rsidRDefault="00F500C4" w:rsidP="00B2621A">
      <w:pPr>
        <w:pStyle w:val="Texto"/>
        <w:spacing w:after="92" w:line="240" w:lineRule="auto"/>
        <w:ind w:firstLine="0"/>
        <w:rPr>
          <w:rFonts w:asciiTheme="minorHAnsi" w:hAnsiTheme="minorHAnsi" w:cstheme="minorHAnsi"/>
          <w:b/>
          <w:sz w:val="22"/>
          <w:szCs w:val="22"/>
        </w:rPr>
      </w:pPr>
      <w:r w:rsidRPr="00070810">
        <w:rPr>
          <w:rFonts w:asciiTheme="minorHAnsi" w:hAnsiTheme="minorHAnsi" w:cstheme="minorHAnsi"/>
          <w:b/>
          <w:sz w:val="22"/>
          <w:szCs w:val="22"/>
        </w:rPr>
        <w:t xml:space="preserve">V </w:t>
      </w:r>
      <w:r w:rsidR="002F0291" w:rsidRPr="00070810">
        <w:rPr>
          <w:rFonts w:asciiTheme="minorHAnsi" w:hAnsiTheme="minorHAnsi" w:cstheme="minorHAnsi"/>
          <w:b/>
          <w:sz w:val="22"/>
          <w:szCs w:val="22"/>
        </w:rPr>
        <w:t>SUJETOS DEL MANUAL.</w:t>
      </w:r>
    </w:p>
    <w:p w14:paraId="456C7740" w14:textId="77777777" w:rsidR="00767770" w:rsidRPr="00070810" w:rsidRDefault="00767770" w:rsidP="00B2621A">
      <w:pPr>
        <w:pStyle w:val="Texto"/>
        <w:spacing w:after="92" w:line="240" w:lineRule="auto"/>
        <w:ind w:firstLine="0"/>
        <w:rPr>
          <w:rFonts w:asciiTheme="minorHAnsi" w:hAnsiTheme="minorHAnsi" w:cstheme="minorHAnsi"/>
          <w:b/>
          <w:sz w:val="22"/>
          <w:szCs w:val="22"/>
        </w:rPr>
      </w:pPr>
    </w:p>
    <w:p w14:paraId="6D27A425" w14:textId="77777777" w:rsidR="002F0291" w:rsidRPr="00070810" w:rsidRDefault="00F500C4" w:rsidP="00B2621A">
      <w:pPr>
        <w:pStyle w:val="Texto"/>
        <w:spacing w:after="92" w:line="240" w:lineRule="auto"/>
        <w:ind w:firstLine="0"/>
        <w:rPr>
          <w:rFonts w:asciiTheme="minorHAnsi" w:eastAsia="Yu Gothic UI" w:hAnsiTheme="minorHAnsi" w:cstheme="minorHAnsi"/>
          <w:color w:val="000000"/>
          <w:sz w:val="22"/>
          <w:szCs w:val="22"/>
        </w:rPr>
      </w:pPr>
      <w:r w:rsidRPr="00070810">
        <w:rPr>
          <w:rFonts w:asciiTheme="minorHAnsi" w:hAnsiTheme="minorHAnsi" w:cstheme="minorHAnsi"/>
          <w:b/>
          <w:sz w:val="22"/>
          <w:szCs w:val="22"/>
        </w:rPr>
        <w:t>Artículo</w:t>
      </w:r>
      <w:r w:rsidR="002F0291" w:rsidRPr="00070810">
        <w:rPr>
          <w:rFonts w:asciiTheme="minorHAnsi" w:hAnsiTheme="minorHAnsi" w:cstheme="minorHAnsi"/>
          <w:b/>
          <w:sz w:val="22"/>
          <w:szCs w:val="22"/>
        </w:rPr>
        <w:t xml:space="preserve"> </w:t>
      </w:r>
      <w:r w:rsidR="00767770" w:rsidRPr="00070810">
        <w:rPr>
          <w:rFonts w:asciiTheme="minorHAnsi" w:hAnsiTheme="minorHAnsi" w:cstheme="minorHAnsi"/>
          <w:b/>
          <w:sz w:val="22"/>
          <w:szCs w:val="22"/>
        </w:rPr>
        <w:t>5</w:t>
      </w:r>
      <w:r w:rsidRPr="00070810">
        <w:rPr>
          <w:rFonts w:asciiTheme="minorHAnsi" w:hAnsiTheme="minorHAnsi" w:cstheme="minorHAnsi"/>
          <w:b/>
          <w:sz w:val="22"/>
          <w:szCs w:val="22"/>
        </w:rPr>
        <w:t>.</w:t>
      </w:r>
      <w:r w:rsidR="007174F2" w:rsidRPr="00070810">
        <w:rPr>
          <w:rFonts w:asciiTheme="minorHAnsi" w:hAnsiTheme="minorHAnsi" w:cstheme="minorHAnsi"/>
          <w:b/>
          <w:sz w:val="22"/>
          <w:szCs w:val="22"/>
        </w:rPr>
        <w:t xml:space="preserve"> </w:t>
      </w:r>
      <w:r w:rsidR="007174F2" w:rsidRPr="00070810">
        <w:rPr>
          <w:rFonts w:asciiTheme="minorHAnsi" w:eastAsia="Yu Gothic UI" w:hAnsiTheme="minorHAnsi" w:cstheme="minorHAnsi"/>
          <w:color w:val="000000"/>
          <w:sz w:val="22"/>
          <w:szCs w:val="22"/>
        </w:rPr>
        <w:t xml:space="preserve">El contenido del presente documento será aplicable a los servidores públicos del </w:t>
      </w:r>
      <w:r w:rsidR="0054472C" w:rsidRPr="00070810">
        <w:rPr>
          <w:rFonts w:asciiTheme="minorHAnsi" w:hAnsiTheme="minorHAnsi" w:cstheme="minorHAnsi"/>
          <w:sz w:val="22"/>
          <w:szCs w:val="22"/>
        </w:rPr>
        <w:t>Instituto Municipal de Cultura Física y el Deporte para el Municipio de Chihuahua</w:t>
      </w:r>
      <w:r w:rsidR="007174F2" w:rsidRPr="00070810">
        <w:rPr>
          <w:rFonts w:asciiTheme="minorHAnsi" w:eastAsia="Yu Gothic UI" w:hAnsiTheme="minorHAnsi" w:cstheme="minorHAnsi"/>
          <w:color w:val="000000"/>
          <w:sz w:val="22"/>
          <w:szCs w:val="22"/>
        </w:rPr>
        <w:t>.</w:t>
      </w:r>
    </w:p>
    <w:p w14:paraId="24D10DBD" w14:textId="77777777" w:rsidR="00093135" w:rsidRPr="00070810" w:rsidRDefault="007174F2"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lastRenderedPageBreak/>
        <w:t>Artículo</w:t>
      </w:r>
      <w:r w:rsidR="00F500C4" w:rsidRPr="00070810">
        <w:rPr>
          <w:rFonts w:asciiTheme="minorHAnsi" w:hAnsiTheme="minorHAnsi" w:cstheme="minorHAnsi"/>
          <w:b/>
          <w:sz w:val="22"/>
          <w:szCs w:val="22"/>
        </w:rPr>
        <w:t xml:space="preserve"> </w:t>
      </w:r>
      <w:r w:rsidR="00767770" w:rsidRPr="00070810">
        <w:rPr>
          <w:rFonts w:asciiTheme="minorHAnsi" w:hAnsiTheme="minorHAnsi" w:cstheme="minorHAnsi"/>
          <w:b/>
          <w:sz w:val="22"/>
          <w:szCs w:val="22"/>
        </w:rPr>
        <w:t>6</w:t>
      </w:r>
      <w:r w:rsidRPr="00070810">
        <w:rPr>
          <w:rFonts w:asciiTheme="minorHAnsi" w:hAnsiTheme="minorHAnsi" w:cstheme="minorHAnsi"/>
          <w:b/>
          <w:sz w:val="22"/>
          <w:szCs w:val="22"/>
        </w:rPr>
        <w:t>.</w:t>
      </w:r>
      <w:r w:rsidRPr="00070810">
        <w:rPr>
          <w:rFonts w:asciiTheme="minorHAnsi" w:hAnsiTheme="minorHAnsi" w:cstheme="minorHAnsi"/>
          <w:sz w:val="22"/>
          <w:szCs w:val="22"/>
        </w:rPr>
        <w:t xml:space="preserve"> Se excluye del presente Manual a las personas físicas contratadas para prestar servicios profesionales bajo el régimen de honorarios asimilables a salarios</w:t>
      </w:r>
      <w:r w:rsidR="00093135" w:rsidRPr="00070810">
        <w:rPr>
          <w:rFonts w:asciiTheme="minorHAnsi" w:hAnsiTheme="minorHAnsi" w:cstheme="minorHAnsi"/>
          <w:sz w:val="22"/>
          <w:szCs w:val="22"/>
        </w:rPr>
        <w:t>.</w:t>
      </w:r>
      <w:r w:rsidRPr="00070810">
        <w:rPr>
          <w:rFonts w:asciiTheme="minorHAnsi" w:hAnsiTheme="minorHAnsi" w:cstheme="minorHAnsi"/>
          <w:sz w:val="22"/>
          <w:szCs w:val="22"/>
        </w:rPr>
        <w:t xml:space="preserve"> </w:t>
      </w:r>
    </w:p>
    <w:p w14:paraId="0308CD87" w14:textId="77777777" w:rsidR="00093135" w:rsidRPr="00070810" w:rsidRDefault="00093135"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Artículo</w:t>
      </w:r>
      <w:r w:rsidR="00C02B1B" w:rsidRPr="00070810">
        <w:rPr>
          <w:rFonts w:asciiTheme="minorHAnsi" w:hAnsiTheme="minorHAnsi" w:cstheme="minorHAnsi"/>
          <w:b/>
          <w:sz w:val="22"/>
          <w:szCs w:val="22"/>
        </w:rPr>
        <w:t xml:space="preserve"> </w:t>
      </w:r>
      <w:r w:rsidR="00767770" w:rsidRPr="00070810">
        <w:rPr>
          <w:rFonts w:asciiTheme="minorHAnsi" w:hAnsiTheme="minorHAnsi" w:cstheme="minorHAnsi"/>
          <w:b/>
          <w:sz w:val="22"/>
          <w:szCs w:val="22"/>
        </w:rPr>
        <w:t>7</w:t>
      </w:r>
      <w:r w:rsidRPr="00070810">
        <w:rPr>
          <w:rFonts w:asciiTheme="minorHAnsi" w:hAnsiTheme="minorHAnsi" w:cstheme="minorHAnsi"/>
          <w:sz w:val="22"/>
          <w:szCs w:val="22"/>
        </w:rPr>
        <w:t>. Las personas físicas prestadoras de servicios profesionales bajo el régimen de honorarios quedan excluidas del presente manual; su contratación se rige bajo la legislación civil en la materia</w:t>
      </w:r>
      <w:r w:rsidR="00C02B1B" w:rsidRPr="00070810">
        <w:rPr>
          <w:rFonts w:asciiTheme="minorHAnsi" w:hAnsiTheme="minorHAnsi" w:cstheme="minorHAnsi"/>
          <w:sz w:val="22"/>
          <w:szCs w:val="22"/>
        </w:rPr>
        <w:t>.</w:t>
      </w:r>
    </w:p>
    <w:p w14:paraId="03C15A8F" w14:textId="77777777" w:rsidR="00767770" w:rsidRPr="00070810" w:rsidRDefault="00767770" w:rsidP="00B2621A">
      <w:pPr>
        <w:pStyle w:val="Texto"/>
        <w:spacing w:after="92" w:line="240" w:lineRule="auto"/>
        <w:ind w:firstLine="0"/>
        <w:rPr>
          <w:rFonts w:asciiTheme="minorHAnsi" w:hAnsiTheme="minorHAnsi" w:cstheme="minorHAnsi"/>
          <w:b/>
          <w:sz w:val="22"/>
          <w:szCs w:val="22"/>
        </w:rPr>
      </w:pPr>
    </w:p>
    <w:p w14:paraId="2BBBE15E" w14:textId="77777777" w:rsidR="007174F2" w:rsidRPr="00070810" w:rsidRDefault="00F500C4"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 xml:space="preserve">VI </w:t>
      </w:r>
      <w:r w:rsidR="007174F2" w:rsidRPr="00070810">
        <w:rPr>
          <w:rFonts w:asciiTheme="minorHAnsi" w:hAnsiTheme="minorHAnsi" w:cstheme="minorHAnsi"/>
          <w:b/>
          <w:sz w:val="22"/>
          <w:szCs w:val="22"/>
        </w:rPr>
        <w:t>RESPONSABLES DE LA APLICACIÓN</w:t>
      </w:r>
      <w:r w:rsidR="007174F2" w:rsidRPr="00070810">
        <w:rPr>
          <w:rFonts w:asciiTheme="minorHAnsi" w:hAnsiTheme="minorHAnsi" w:cstheme="minorHAnsi"/>
          <w:sz w:val="22"/>
          <w:szCs w:val="22"/>
        </w:rPr>
        <w:t>.</w:t>
      </w:r>
    </w:p>
    <w:p w14:paraId="61C18D35" w14:textId="77777777" w:rsidR="00767770" w:rsidRPr="00070810" w:rsidRDefault="00767770" w:rsidP="00B2621A">
      <w:pPr>
        <w:pStyle w:val="Texto"/>
        <w:spacing w:after="92" w:line="240" w:lineRule="auto"/>
        <w:ind w:firstLine="0"/>
        <w:rPr>
          <w:rFonts w:asciiTheme="minorHAnsi" w:hAnsiTheme="minorHAnsi" w:cstheme="minorHAnsi"/>
          <w:b/>
          <w:sz w:val="22"/>
          <w:szCs w:val="22"/>
        </w:rPr>
      </w:pPr>
    </w:p>
    <w:p w14:paraId="59531271" w14:textId="77777777" w:rsidR="007174F2" w:rsidRPr="00070810" w:rsidRDefault="009E7A17"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Artículo</w:t>
      </w:r>
      <w:r w:rsidR="007174F2" w:rsidRPr="00070810">
        <w:rPr>
          <w:rFonts w:asciiTheme="minorHAnsi" w:hAnsiTheme="minorHAnsi" w:cstheme="minorHAnsi"/>
          <w:b/>
          <w:sz w:val="22"/>
          <w:szCs w:val="22"/>
        </w:rPr>
        <w:t xml:space="preserve"> </w:t>
      </w:r>
      <w:r w:rsidR="00767770" w:rsidRPr="00070810">
        <w:rPr>
          <w:rFonts w:asciiTheme="minorHAnsi" w:hAnsiTheme="minorHAnsi" w:cstheme="minorHAnsi"/>
          <w:b/>
          <w:sz w:val="22"/>
          <w:szCs w:val="22"/>
        </w:rPr>
        <w:t>8</w:t>
      </w:r>
      <w:r w:rsidR="007174F2" w:rsidRPr="00070810">
        <w:rPr>
          <w:rFonts w:asciiTheme="minorHAnsi" w:hAnsiTheme="minorHAnsi" w:cstheme="minorHAnsi"/>
          <w:sz w:val="22"/>
          <w:szCs w:val="22"/>
        </w:rPr>
        <w:t xml:space="preserve">. La aplicación, cumplimiento y seguimiento del presente manual corresponde directamente a la Subdirección Administrativa, a través del Departamento </w:t>
      </w:r>
      <w:r w:rsidR="00093135" w:rsidRPr="00070810">
        <w:rPr>
          <w:rFonts w:asciiTheme="minorHAnsi" w:hAnsiTheme="minorHAnsi" w:cstheme="minorHAnsi"/>
          <w:sz w:val="22"/>
          <w:szCs w:val="22"/>
        </w:rPr>
        <w:t>de Recursos</w:t>
      </w:r>
      <w:r w:rsidR="007174F2" w:rsidRPr="00070810">
        <w:rPr>
          <w:rFonts w:asciiTheme="minorHAnsi" w:hAnsiTheme="minorHAnsi" w:cstheme="minorHAnsi"/>
          <w:sz w:val="22"/>
          <w:szCs w:val="22"/>
        </w:rPr>
        <w:t xml:space="preserve"> Humanos.</w:t>
      </w:r>
    </w:p>
    <w:p w14:paraId="62F755A9" w14:textId="77777777" w:rsidR="007174F2" w:rsidRPr="00070810" w:rsidRDefault="009E7A17"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Artículo</w:t>
      </w:r>
      <w:r w:rsidR="007174F2" w:rsidRPr="00070810">
        <w:rPr>
          <w:rFonts w:asciiTheme="minorHAnsi" w:hAnsiTheme="minorHAnsi" w:cstheme="minorHAnsi"/>
          <w:b/>
          <w:sz w:val="22"/>
          <w:szCs w:val="22"/>
        </w:rPr>
        <w:t xml:space="preserve"> </w:t>
      </w:r>
      <w:r w:rsidR="00767770" w:rsidRPr="00070810">
        <w:rPr>
          <w:rFonts w:asciiTheme="minorHAnsi" w:hAnsiTheme="minorHAnsi" w:cstheme="minorHAnsi"/>
          <w:b/>
          <w:sz w:val="22"/>
          <w:szCs w:val="22"/>
        </w:rPr>
        <w:t>9</w:t>
      </w:r>
      <w:r w:rsidR="007174F2" w:rsidRPr="00070810">
        <w:rPr>
          <w:rFonts w:asciiTheme="minorHAnsi" w:hAnsiTheme="minorHAnsi" w:cstheme="minorHAnsi"/>
          <w:sz w:val="22"/>
          <w:szCs w:val="22"/>
        </w:rPr>
        <w:t>. La Subdirección Administrativa a través de la Departamento de Recursos Humanos, será la encargada de interpretar el manual, así como de resolver los casos no previstos.</w:t>
      </w:r>
    </w:p>
    <w:p w14:paraId="459E21B7" w14:textId="77777777" w:rsidR="00D10EAE" w:rsidRPr="00070810" w:rsidRDefault="00D10EAE" w:rsidP="00B2621A">
      <w:pPr>
        <w:pStyle w:val="Texto"/>
        <w:spacing w:after="92" w:line="240" w:lineRule="auto"/>
        <w:ind w:firstLine="0"/>
        <w:rPr>
          <w:rFonts w:asciiTheme="minorHAnsi" w:hAnsiTheme="minorHAnsi" w:cstheme="minorHAnsi"/>
          <w:sz w:val="22"/>
          <w:szCs w:val="22"/>
        </w:rPr>
      </w:pPr>
    </w:p>
    <w:p w14:paraId="5E8043D8" w14:textId="544BFA09" w:rsidR="00093135" w:rsidRPr="00070810" w:rsidRDefault="00F500C4" w:rsidP="00B2621A">
      <w:pPr>
        <w:pStyle w:val="Texto"/>
        <w:spacing w:after="96" w:line="229" w:lineRule="exact"/>
        <w:ind w:firstLine="0"/>
        <w:rPr>
          <w:rFonts w:asciiTheme="minorHAnsi" w:hAnsiTheme="minorHAnsi" w:cstheme="minorHAnsi"/>
          <w:b/>
          <w:sz w:val="22"/>
          <w:szCs w:val="22"/>
        </w:rPr>
      </w:pPr>
      <w:r w:rsidRPr="00070810">
        <w:rPr>
          <w:rFonts w:asciiTheme="minorHAnsi" w:hAnsiTheme="minorHAnsi" w:cstheme="minorHAnsi"/>
          <w:b/>
          <w:sz w:val="22"/>
          <w:szCs w:val="22"/>
        </w:rPr>
        <w:t xml:space="preserve">VII </w:t>
      </w:r>
      <w:r w:rsidR="00093135" w:rsidRPr="00070810">
        <w:rPr>
          <w:rFonts w:asciiTheme="minorHAnsi" w:hAnsiTheme="minorHAnsi" w:cstheme="minorHAnsi"/>
          <w:b/>
          <w:sz w:val="22"/>
          <w:szCs w:val="22"/>
        </w:rPr>
        <w:t>SISTEMA DE REMUNERACIONES</w:t>
      </w:r>
      <w:r w:rsidR="00BE0CFD">
        <w:rPr>
          <w:rFonts w:asciiTheme="minorHAnsi" w:hAnsiTheme="minorHAnsi" w:cstheme="minorHAnsi"/>
          <w:b/>
          <w:sz w:val="22"/>
          <w:szCs w:val="22"/>
        </w:rPr>
        <w:t>.</w:t>
      </w:r>
    </w:p>
    <w:p w14:paraId="79B7918D" w14:textId="77777777" w:rsidR="00D10EAE" w:rsidRPr="00070810" w:rsidRDefault="00D10EAE" w:rsidP="00B2621A">
      <w:pPr>
        <w:pStyle w:val="Texto"/>
        <w:spacing w:after="96" w:line="229" w:lineRule="exact"/>
        <w:ind w:firstLine="0"/>
        <w:rPr>
          <w:rFonts w:asciiTheme="minorHAnsi" w:hAnsiTheme="minorHAnsi" w:cstheme="minorHAnsi"/>
          <w:b/>
          <w:sz w:val="22"/>
          <w:szCs w:val="22"/>
          <w:lang w:val="es-ES_tradnl"/>
        </w:rPr>
      </w:pPr>
    </w:p>
    <w:p w14:paraId="1257D77F" w14:textId="77777777" w:rsidR="00093135" w:rsidRPr="00070810" w:rsidRDefault="00093135" w:rsidP="00B2621A">
      <w:pPr>
        <w:pStyle w:val="Texto"/>
        <w:spacing w:after="96" w:line="229" w:lineRule="exact"/>
        <w:ind w:firstLine="0"/>
        <w:rPr>
          <w:rFonts w:asciiTheme="minorHAnsi" w:hAnsiTheme="minorHAnsi" w:cstheme="minorHAnsi"/>
          <w:sz w:val="22"/>
          <w:szCs w:val="22"/>
          <w:lang w:val="es-ES_tradnl"/>
        </w:rPr>
      </w:pPr>
      <w:r w:rsidRPr="00070810">
        <w:rPr>
          <w:rFonts w:asciiTheme="minorHAnsi" w:hAnsiTheme="minorHAnsi" w:cstheme="minorHAnsi"/>
          <w:b/>
          <w:sz w:val="22"/>
          <w:szCs w:val="22"/>
          <w:lang w:val="es-ES_tradnl"/>
        </w:rPr>
        <w:t xml:space="preserve">Artículo </w:t>
      </w:r>
      <w:r w:rsidR="00767770" w:rsidRPr="00070810">
        <w:rPr>
          <w:rFonts w:asciiTheme="minorHAnsi" w:hAnsiTheme="minorHAnsi" w:cstheme="minorHAnsi"/>
          <w:b/>
          <w:sz w:val="22"/>
          <w:szCs w:val="22"/>
          <w:lang w:val="es-ES_tradnl"/>
        </w:rPr>
        <w:t>10</w:t>
      </w:r>
      <w:r w:rsidRPr="00070810">
        <w:rPr>
          <w:rFonts w:asciiTheme="minorHAnsi" w:hAnsiTheme="minorHAnsi" w:cstheme="minorHAnsi"/>
          <w:sz w:val="22"/>
          <w:szCs w:val="22"/>
          <w:lang w:val="es-ES_tradnl"/>
        </w:rPr>
        <w:t>. Las remuneraciones de los Servidores Públicos se regularán exclusivamente por las disposiciones de este Manual, así como por los acuerdos que para tales efectos emita la Junta Directiva.</w:t>
      </w:r>
    </w:p>
    <w:p w14:paraId="4EF2CD9F" w14:textId="01C41C7E" w:rsidR="00093135" w:rsidRPr="00070810" w:rsidRDefault="009E7A17" w:rsidP="00B2621A">
      <w:pPr>
        <w:pStyle w:val="Texto"/>
        <w:spacing w:after="96" w:line="229" w:lineRule="exact"/>
        <w:ind w:firstLine="0"/>
        <w:rPr>
          <w:rFonts w:asciiTheme="minorHAnsi" w:hAnsiTheme="minorHAnsi" w:cstheme="minorHAnsi"/>
          <w:b/>
          <w:sz w:val="22"/>
          <w:szCs w:val="22"/>
          <w:lang w:val="es-ES_tradnl"/>
        </w:rPr>
      </w:pPr>
      <w:r w:rsidRPr="00070810">
        <w:rPr>
          <w:rFonts w:asciiTheme="minorHAnsi" w:hAnsiTheme="minorHAnsi" w:cstheme="minorHAnsi"/>
          <w:b/>
          <w:sz w:val="22"/>
          <w:szCs w:val="22"/>
          <w:lang w:val="es-ES_tradnl"/>
        </w:rPr>
        <w:t>Artículo</w:t>
      </w:r>
      <w:r w:rsidR="00093135" w:rsidRPr="00070810">
        <w:rPr>
          <w:rFonts w:asciiTheme="minorHAnsi" w:hAnsiTheme="minorHAnsi" w:cstheme="minorHAnsi"/>
          <w:b/>
          <w:sz w:val="22"/>
          <w:szCs w:val="22"/>
          <w:lang w:val="es-ES_tradnl"/>
        </w:rPr>
        <w:t xml:space="preserve"> 1</w:t>
      </w:r>
      <w:r w:rsidR="00767770" w:rsidRPr="00070810">
        <w:rPr>
          <w:rFonts w:asciiTheme="minorHAnsi" w:hAnsiTheme="minorHAnsi" w:cstheme="minorHAnsi"/>
          <w:b/>
          <w:sz w:val="22"/>
          <w:szCs w:val="22"/>
          <w:lang w:val="es-ES_tradnl"/>
        </w:rPr>
        <w:t>1</w:t>
      </w:r>
      <w:r w:rsidR="00093135" w:rsidRPr="00070810">
        <w:rPr>
          <w:rFonts w:asciiTheme="minorHAnsi" w:hAnsiTheme="minorHAnsi" w:cstheme="minorHAnsi"/>
          <w:b/>
          <w:sz w:val="22"/>
          <w:szCs w:val="22"/>
          <w:lang w:val="es-ES_tradnl"/>
        </w:rPr>
        <w:t xml:space="preserve">. </w:t>
      </w:r>
      <w:r w:rsidR="00093135" w:rsidRPr="00070810">
        <w:rPr>
          <w:rFonts w:asciiTheme="minorHAnsi" w:hAnsiTheme="minorHAnsi" w:cstheme="minorHAnsi"/>
          <w:sz w:val="22"/>
          <w:szCs w:val="22"/>
        </w:rPr>
        <w:t>Se considera remuneración o retribución toda percepción en efectivo o en especie, incluyendo aguinaldos, gratificaciones, premios, recompensas, bonos, estímulos, comisiones, compensaciones y cualquier otra, con excepción de los apoyos y los gastos sujetos a comprobación que sean propios del desarrollo del trabajo y los gastos de viaje en actividades oficiales</w:t>
      </w:r>
      <w:r w:rsidR="00BE0CFD">
        <w:rPr>
          <w:rFonts w:asciiTheme="minorHAnsi" w:hAnsiTheme="minorHAnsi" w:cstheme="minorHAnsi"/>
          <w:sz w:val="22"/>
          <w:szCs w:val="22"/>
        </w:rPr>
        <w:t>.</w:t>
      </w:r>
    </w:p>
    <w:p w14:paraId="53C7263A" w14:textId="77777777" w:rsidR="00093135" w:rsidRPr="00070810" w:rsidRDefault="00093135" w:rsidP="00B2621A">
      <w:pPr>
        <w:pStyle w:val="Texto"/>
        <w:spacing w:after="96" w:line="229" w:lineRule="exact"/>
        <w:ind w:firstLine="0"/>
        <w:rPr>
          <w:rFonts w:asciiTheme="minorHAnsi" w:hAnsiTheme="minorHAnsi" w:cstheme="minorHAnsi"/>
          <w:b/>
          <w:sz w:val="22"/>
          <w:szCs w:val="22"/>
        </w:rPr>
      </w:pPr>
      <w:r w:rsidRPr="00070810">
        <w:rPr>
          <w:rFonts w:asciiTheme="minorHAnsi" w:hAnsiTheme="minorHAnsi" w:cstheme="minorHAnsi"/>
          <w:b/>
          <w:sz w:val="22"/>
          <w:szCs w:val="22"/>
        </w:rPr>
        <w:t>Artículo 1</w:t>
      </w:r>
      <w:r w:rsidR="00767770" w:rsidRPr="00070810">
        <w:rPr>
          <w:rFonts w:asciiTheme="minorHAnsi" w:hAnsiTheme="minorHAnsi" w:cstheme="minorHAnsi"/>
          <w:b/>
          <w:sz w:val="22"/>
          <w:szCs w:val="22"/>
        </w:rPr>
        <w:t>2</w:t>
      </w:r>
      <w:r w:rsidRPr="00070810">
        <w:rPr>
          <w:rFonts w:asciiTheme="minorHAnsi" w:hAnsiTheme="minorHAnsi" w:cstheme="minorHAnsi"/>
          <w:sz w:val="22"/>
          <w:szCs w:val="22"/>
        </w:rPr>
        <w:t>. Las remuneraciones a que se refiere el artículo anterior se integran por las percepciones ordinarias y extraordinarias, agrupadas en los siguientes conceptos</w:t>
      </w:r>
    </w:p>
    <w:p w14:paraId="1A125444" w14:textId="77777777" w:rsidR="00093135" w:rsidRPr="00070810" w:rsidRDefault="00AA25FA" w:rsidP="00B2621A">
      <w:pPr>
        <w:pStyle w:val="Texto"/>
        <w:spacing w:after="92" w:line="240" w:lineRule="auto"/>
        <w:ind w:firstLine="0"/>
        <w:rPr>
          <w:rFonts w:asciiTheme="minorHAnsi" w:hAnsiTheme="minorHAnsi" w:cstheme="minorHAnsi"/>
          <w:b/>
          <w:sz w:val="22"/>
          <w:szCs w:val="22"/>
        </w:rPr>
      </w:pPr>
      <w:r w:rsidRPr="00070810">
        <w:rPr>
          <w:rFonts w:asciiTheme="minorHAnsi" w:hAnsiTheme="minorHAnsi" w:cstheme="minorHAnsi"/>
          <w:b/>
          <w:sz w:val="22"/>
          <w:szCs w:val="22"/>
        </w:rPr>
        <w:t>A</w:t>
      </w:r>
      <w:r w:rsidRPr="00070810">
        <w:rPr>
          <w:rFonts w:asciiTheme="minorHAnsi" w:hAnsiTheme="minorHAnsi" w:cstheme="minorHAnsi"/>
          <w:sz w:val="22"/>
          <w:szCs w:val="22"/>
        </w:rPr>
        <w:t xml:space="preserve"> </w:t>
      </w:r>
      <w:r w:rsidRPr="00070810">
        <w:rPr>
          <w:rFonts w:asciiTheme="minorHAnsi" w:hAnsiTheme="minorHAnsi" w:cstheme="minorHAnsi"/>
          <w:sz w:val="22"/>
          <w:szCs w:val="22"/>
        </w:rPr>
        <w:tab/>
      </w:r>
      <w:r w:rsidRPr="00070810">
        <w:rPr>
          <w:rFonts w:asciiTheme="minorHAnsi" w:hAnsiTheme="minorHAnsi" w:cstheme="minorHAnsi"/>
          <w:b/>
          <w:sz w:val="22"/>
          <w:szCs w:val="22"/>
        </w:rPr>
        <w:t>Percepciones ordinarias</w:t>
      </w:r>
    </w:p>
    <w:p w14:paraId="4C377C56" w14:textId="77777777" w:rsidR="00AA25FA" w:rsidRPr="00070810" w:rsidRDefault="00AA25FA" w:rsidP="00B2621A">
      <w:pPr>
        <w:pStyle w:val="Texto"/>
        <w:spacing w:after="92" w:line="240" w:lineRule="auto"/>
        <w:ind w:firstLine="708"/>
        <w:rPr>
          <w:rFonts w:asciiTheme="minorHAnsi" w:hAnsiTheme="minorHAnsi" w:cstheme="minorHAnsi"/>
          <w:b/>
          <w:sz w:val="22"/>
          <w:szCs w:val="22"/>
        </w:rPr>
      </w:pPr>
      <w:r w:rsidRPr="00070810">
        <w:rPr>
          <w:rFonts w:asciiTheme="minorHAnsi" w:hAnsiTheme="minorHAnsi" w:cstheme="minorHAnsi"/>
          <w:b/>
          <w:sz w:val="22"/>
          <w:szCs w:val="22"/>
        </w:rPr>
        <w:t>I Sueldos y salarios</w:t>
      </w:r>
    </w:p>
    <w:p w14:paraId="07A9BB99" w14:textId="77777777" w:rsidR="00AA25FA" w:rsidRPr="00070810" w:rsidRDefault="00AA25FA" w:rsidP="00B2621A">
      <w:pPr>
        <w:pStyle w:val="Texto"/>
        <w:spacing w:after="92" w:line="240" w:lineRule="auto"/>
        <w:ind w:firstLine="708"/>
        <w:rPr>
          <w:rFonts w:asciiTheme="minorHAnsi" w:hAnsiTheme="minorHAnsi" w:cstheme="minorHAnsi"/>
          <w:sz w:val="22"/>
          <w:szCs w:val="22"/>
        </w:rPr>
      </w:pPr>
      <w:r w:rsidRPr="00070810">
        <w:rPr>
          <w:rFonts w:asciiTheme="minorHAnsi" w:hAnsiTheme="minorHAnsi" w:cstheme="minorHAnsi"/>
          <w:b/>
          <w:sz w:val="22"/>
          <w:szCs w:val="22"/>
        </w:rPr>
        <w:tab/>
        <w:t xml:space="preserve">I.1 </w:t>
      </w:r>
      <w:r w:rsidRPr="00070810">
        <w:rPr>
          <w:rFonts w:asciiTheme="minorHAnsi" w:hAnsiTheme="minorHAnsi" w:cstheme="minorHAnsi"/>
          <w:sz w:val="22"/>
          <w:szCs w:val="22"/>
        </w:rPr>
        <w:t>Sueldo base tabular</w:t>
      </w:r>
    </w:p>
    <w:p w14:paraId="158E9395" w14:textId="77777777" w:rsidR="00AA25FA" w:rsidRPr="00070810" w:rsidRDefault="00AA25FA" w:rsidP="00B2621A">
      <w:pPr>
        <w:pStyle w:val="Texto"/>
        <w:spacing w:after="92" w:line="240" w:lineRule="auto"/>
        <w:ind w:firstLine="708"/>
        <w:rPr>
          <w:rFonts w:asciiTheme="minorHAnsi" w:hAnsiTheme="minorHAnsi" w:cstheme="minorHAnsi"/>
          <w:sz w:val="22"/>
          <w:szCs w:val="22"/>
        </w:rPr>
      </w:pPr>
      <w:r w:rsidRPr="00070810">
        <w:rPr>
          <w:rFonts w:asciiTheme="minorHAnsi" w:hAnsiTheme="minorHAnsi" w:cstheme="minorHAnsi"/>
          <w:sz w:val="22"/>
          <w:szCs w:val="22"/>
        </w:rPr>
        <w:tab/>
      </w:r>
      <w:r w:rsidRPr="00070810">
        <w:rPr>
          <w:rFonts w:asciiTheme="minorHAnsi" w:hAnsiTheme="minorHAnsi" w:cstheme="minorHAnsi"/>
          <w:b/>
          <w:sz w:val="22"/>
          <w:szCs w:val="22"/>
        </w:rPr>
        <w:t>I.2</w:t>
      </w:r>
      <w:r w:rsidRPr="00070810">
        <w:rPr>
          <w:rFonts w:asciiTheme="minorHAnsi" w:hAnsiTheme="minorHAnsi" w:cstheme="minorHAnsi"/>
          <w:sz w:val="22"/>
          <w:szCs w:val="22"/>
        </w:rPr>
        <w:t xml:space="preserve"> En su caso, esquema de Compensaciones que determine la Junta Directiva</w:t>
      </w:r>
    </w:p>
    <w:p w14:paraId="19C07B0C" w14:textId="77777777" w:rsidR="00AA25FA" w:rsidRPr="00070810" w:rsidRDefault="00C11735" w:rsidP="00B2621A">
      <w:pPr>
        <w:pStyle w:val="Texto"/>
        <w:spacing w:after="92" w:line="240" w:lineRule="auto"/>
        <w:ind w:left="708" w:firstLine="0"/>
        <w:rPr>
          <w:rFonts w:asciiTheme="minorHAnsi" w:hAnsiTheme="minorHAnsi" w:cstheme="minorHAnsi"/>
          <w:b/>
          <w:sz w:val="22"/>
          <w:szCs w:val="22"/>
        </w:rPr>
      </w:pPr>
      <w:r w:rsidRPr="00070810">
        <w:rPr>
          <w:rFonts w:asciiTheme="minorHAnsi" w:hAnsiTheme="minorHAnsi" w:cstheme="minorHAnsi"/>
          <w:b/>
          <w:sz w:val="22"/>
          <w:szCs w:val="22"/>
        </w:rPr>
        <w:t xml:space="preserve">II </w:t>
      </w:r>
      <w:r w:rsidR="00AA25FA" w:rsidRPr="00070810">
        <w:rPr>
          <w:rFonts w:asciiTheme="minorHAnsi" w:hAnsiTheme="minorHAnsi" w:cstheme="minorHAnsi"/>
          <w:b/>
          <w:sz w:val="22"/>
          <w:szCs w:val="22"/>
        </w:rPr>
        <w:t>Prestaciones</w:t>
      </w:r>
      <w:r w:rsidR="00AA25FA" w:rsidRPr="00070810">
        <w:rPr>
          <w:rFonts w:asciiTheme="minorHAnsi" w:hAnsiTheme="minorHAnsi" w:cstheme="minorHAnsi"/>
          <w:b/>
          <w:sz w:val="22"/>
          <w:szCs w:val="22"/>
          <w:lang w:val="es-ES_tradnl"/>
        </w:rPr>
        <w:t xml:space="preserve"> con base en el régimen laboral aplicable, mismas que son susceptibles de otorgarse a los Servidores Públicos conforme al tipo de personal que corresponda</w:t>
      </w:r>
      <w:r w:rsidR="00D10EAE" w:rsidRPr="00070810">
        <w:rPr>
          <w:rFonts w:asciiTheme="minorHAnsi" w:hAnsiTheme="minorHAnsi" w:cstheme="minorHAnsi"/>
          <w:b/>
          <w:sz w:val="22"/>
          <w:szCs w:val="22"/>
          <w:lang w:val="es-ES_tradnl"/>
        </w:rPr>
        <w:t>.</w:t>
      </w:r>
    </w:p>
    <w:p w14:paraId="083D2C84" w14:textId="77777777" w:rsidR="00C11735" w:rsidRPr="00070810" w:rsidRDefault="00C11735" w:rsidP="00B2621A">
      <w:pPr>
        <w:pStyle w:val="Texto"/>
        <w:spacing w:after="96" w:line="229" w:lineRule="exact"/>
        <w:rPr>
          <w:rFonts w:asciiTheme="minorHAnsi" w:hAnsiTheme="minorHAnsi" w:cstheme="minorHAnsi"/>
          <w:sz w:val="22"/>
          <w:szCs w:val="22"/>
        </w:rPr>
      </w:pPr>
      <w:r w:rsidRPr="00070810">
        <w:rPr>
          <w:rFonts w:asciiTheme="minorHAnsi" w:hAnsiTheme="minorHAnsi" w:cstheme="minorHAnsi"/>
          <w:sz w:val="22"/>
          <w:szCs w:val="22"/>
        </w:rPr>
        <w:tab/>
      </w:r>
      <w:r w:rsidRPr="00070810">
        <w:rPr>
          <w:rFonts w:asciiTheme="minorHAnsi" w:hAnsiTheme="minorHAnsi" w:cstheme="minorHAnsi"/>
          <w:sz w:val="22"/>
          <w:szCs w:val="22"/>
        </w:rPr>
        <w:tab/>
      </w:r>
      <w:r w:rsidRPr="00070810">
        <w:rPr>
          <w:rFonts w:asciiTheme="minorHAnsi" w:hAnsiTheme="minorHAnsi" w:cstheme="minorHAnsi"/>
          <w:b/>
          <w:sz w:val="22"/>
          <w:szCs w:val="22"/>
        </w:rPr>
        <w:t>II.1</w:t>
      </w:r>
      <w:r w:rsidRPr="00070810">
        <w:rPr>
          <w:rFonts w:asciiTheme="minorHAnsi" w:hAnsiTheme="minorHAnsi" w:cstheme="minorHAnsi"/>
          <w:sz w:val="22"/>
          <w:szCs w:val="22"/>
        </w:rPr>
        <w:t xml:space="preserve"> Por mandato de ley, y</w:t>
      </w:r>
    </w:p>
    <w:p w14:paraId="2DE17D6D" w14:textId="77777777" w:rsidR="007174F2" w:rsidRPr="00070810" w:rsidRDefault="00C11735" w:rsidP="00B2621A">
      <w:pPr>
        <w:pStyle w:val="Texto"/>
        <w:spacing w:after="92" w:line="240" w:lineRule="auto"/>
        <w:ind w:left="708" w:firstLine="708"/>
        <w:rPr>
          <w:rFonts w:asciiTheme="minorHAnsi" w:hAnsiTheme="minorHAnsi" w:cstheme="minorHAnsi"/>
          <w:sz w:val="22"/>
          <w:szCs w:val="22"/>
        </w:rPr>
      </w:pPr>
      <w:r w:rsidRPr="00070810">
        <w:rPr>
          <w:rFonts w:asciiTheme="minorHAnsi" w:hAnsiTheme="minorHAnsi" w:cstheme="minorHAnsi"/>
          <w:b/>
          <w:sz w:val="22"/>
          <w:szCs w:val="22"/>
        </w:rPr>
        <w:t xml:space="preserve">II.2 </w:t>
      </w:r>
      <w:r w:rsidRPr="00070810">
        <w:rPr>
          <w:rFonts w:asciiTheme="minorHAnsi" w:hAnsiTheme="minorHAnsi" w:cstheme="minorHAnsi"/>
          <w:sz w:val="22"/>
          <w:szCs w:val="22"/>
        </w:rPr>
        <w:t>Por acuerdo de la Junta Directiva</w:t>
      </w:r>
    </w:p>
    <w:p w14:paraId="3E957E4A" w14:textId="77777777" w:rsidR="007174F2" w:rsidRPr="00070810" w:rsidRDefault="007174F2" w:rsidP="00B2621A">
      <w:pPr>
        <w:pStyle w:val="Texto"/>
        <w:spacing w:after="92" w:line="240" w:lineRule="auto"/>
        <w:ind w:firstLine="0"/>
        <w:rPr>
          <w:rFonts w:asciiTheme="minorHAnsi" w:hAnsiTheme="minorHAnsi" w:cstheme="minorHAnsi"/>
          <w:b/>
          <w:sz w:val="22"/>
          <w:szCs w:val="22"/>
        </w:rPr>
      </w:pPr>
    </w:p>
    <w:p w14:paraId="081A9F7F" w14:textId="77777777" w:rsidR="002F0291" w:rsidRPr="00070810" w:rsidRDefault="00C11735" w:rsidP="00B2621A">
      <w:pPr>
        <w:pStyle w:val="Texto"/>
        <w:spacing w:after="92" w:line="240" w:lineRule="auto"/>
        <w:ind w:firstLine="0"/>
        <w:rPr>
          <w:rFonts w:asciiTheme="minorHAnsi" w:hAnsiTheme="minorHAnsi" w:cstheme="minorHAnsi"/>
          <w:sz w:val="22"/>
          <w:szCs w:val="22"/>
        </w:rPr>
      </w:pPr>
      <w:r w:rsidRPr="00070810">
        <w:rPr>
          <w:rFonts w:asciiTheme="minorHAnsi" w:hAnsiTheme="minorHAnsi" w:cstheme="minorHAnsi"/>
          <w:b/>
          <w:sz w:val="22"/>
          <w:szCs w:val="22"/>
        </w:rPr>
        <w:t>B</w:t>
      </w:r>
      <w:r w:rsidRPr="00070810">
        <w:rPr>
          <w:rFonts w:asciiTheme="minorHAnsi" w:hAnsiTheme="minorHAnsi" w:cstheme="minorHAnsi"/>
          <w:sz w:val="22"/>
          <w:szCs w:val="22"/>
        </w:rPr>
        <w:tab/>
      </w:r>
      <w:r w:rsidRPr="00070810">
        <w:rPr>
          <w:rFonts w:asciiTheme="minorHAnsi" w:hAnsiTheme="minorHAnsi" w:cstheme="minorHAnsi"/>
          <w:b/>
          <w:sz w:val="22"/>
          <w:szCs w:val="22"/>
        </w:rPr>
        <w:t>Percepciones Extraordinarias</w:t>
      </w:r>
    </w:p>
    <w:p w14:paraId="006590F9" w14:textId="77777777" w:rsidR="00C11735" w:rsidRPr="00070810" w:rsidRDefault="00C11735" w:rsidP="00B2621A">
      <w:pPr>
        <w:pStyle w:val="Texto"/>
        <w:spacing w:after="92" w:line="240" w:lineRule="auto"/>
        <w:ind w:left="708" w:firstLine="0"/>
        <w:rPr>
          <w:rFonts w:asciiTheme="minorHAnsi" w:hAnsiTheme="minorHAnsi" w:cstheme="minorHAnsi"/>
          <w:sz w:val="22"/>
          <w:szCs w:val="22"/>
        </w:rPr>
      </w:pPr>
      <w:r w:rsidRPr="00070810">
        <w:rPr>
          <w:rFonts w:asciiTheme="minorHAnsi" w:hAnsiTheme="minorHAnsi" w:cstheme="minorHAnsi"/>
          <w:b/>
          <w:sz w:val="22"/>
          <w:szCs w:val="22"/>
        </w:rPr>
        <w:t>I.</w:t>
      </w:r>
      <w:r w:rsidRPr="00070810">
        <w:rPr>
          <w:rFonts w:asciiTheme="minorHAnsi" w:hAnsiTheme="minorHAnsi" w:cstheme="minorHAnsi"/>
          <w:sz w:val="22"/>
          <w:szCs w:val="22"/>
        </w:rPr>
        <w:t xml:space="preserve"> Estímulos, reconocimientos, recompensas, incentivos y pagos equivalentes a los mismos, que se otorgan de manera excepcional a los Servidores Públicos que sean determinados por la Junta Directiva</w:t>
      </w:r>
    </w:p>
    <w:p w14:paraId="2585365C" w14:textId="0AEC5405" w:rsidR="009F4344" w:rsidRPr="00070810" w:rsidRDefault="005C3E0D" w:rsidP="00B2621A">
      <w:pPr>
        <w:autoSpaceDE w:val="0"/>
        <w:autoSpaceDN w:val="0"/>
        <w:adjustRightInd w:val="0"/>
        <w:spacing w:after="0" w:line="240" w:lineRule="auto"/>
        <w:ind w:left="708"/>
        <w:jc w:val="both"/>
        <w:rPr>
          <w:rFonts w:eastAsia="Yu Gothic UI" w:cstheme="minorHAnsi"/>
          <w:color w:val="000000"/>
        </w:rPr>
      </w:pPr>
      <w:r w:rsidRPr="00070810">
        <w:rPr>
          <w:rFonts w:eastAsia="Yu Gothic UI" w:cstheme="minorHAnsi"/>
          <w:b/>
          <w:color w:val="000000"/>
        </w:rPr>
        <w:t>II</w:t>
      </w:r>
      <w:r w:rsidR="009F4344" w:rsidRPr="00070810">
        <w:rPr>
          <w:rFonts w:eastAsia="Yu Gothic UI" w:cstheme="minorHAnsi"/>
          <w:color w:val="000000"/>
        </w:rPr>
        <w:t xml:space="preserve">. Otras percepciones de carácter excepcional autorizadas por el </w:t>
      </w:r>
      <w:r w:rsidR="0054472C" w:rsidRPr="00070810">
        <w:rPr>
          <w:rFonts w:cstheme="minorHAnsi"/>
        </w:rPr>
        <w:t>Instituto Municipal de Cultura Física y el Deporte para el Municipio de Chihuahua</w:t>
      </w:r>
      <w:r w:rsidR="009F4344" w:rsidRPr="00070810">
        <w:rPr>
          <w:rFonts w:eastAsia="Yu Gothic UI" w:cstheme="minorHAnsi"/>
          <w:color w:val="000000"/>
        </w:rPr>
        <w:t xml:space="preserve">. Por su naturaleza, las percepciones extraordinarias o variables no constituyen un ingreso fijo, regular ni permanente, por lo que no </w:t>
      </w:r>
      <w:r w:rsidR="009F4344" w:rsidRPr="00070810">
        <w:rPr>
          <w:rFonts w:eastAsia="Yu Gothic UI" w:cstheme="minorHAnsi"/>
          <w:color w:val="000000"/>
        </w:rPr>
        <w:lastRenderedPageBreak/>
        <w:t>forma parte de la percepción ordinaria del servidor público, y se aplicaran según la situación financiera del Instituto, como son: Responsabilidad Extraordinaria, Bono del día de la madre, Bono del día de la secretaria, Bono especial y otros estímulos</w:t>
      </w:r>
    </w:p>
    <w:p w14:paraId="02832CBC" w14:textId="2A0BADFC" w:rsidR="00C11735" w:rsidRPr="00070810" w:rsidRDefault="005C3E0D" w:rsidP="00B2621A">
      <w:pPr>
        <w:pStyle w:val="Texto"/>
        <w:spacing w:after="96" w:line="229" w:lineRule="exact"/>
        <w:ind w:left="708" w:firstLine="0"/>
        <w:rPr>
          <w:rFonts w:asciiTheme="minorHAnsi" w:hAnsiTheme="minorHAnsi" w:cstheme="minorHAnsi"/>
          <w:sz w:val="22"/>
          <w:szCs w:val="22"/>
        </w:rPr>
      </w:pPr>
      <w:r w:rsidRPr="00070810">
        <w:rPr>
          <w:rFonts w:asciiTheme="minorHAnsi" w:hAnsiTheme="minorHAnsi" w:cstheme="minorHAnsi"/>
          <w:b/>
          <w:sz w:val="22"/>
          <w:szCs w:val="22"/>
        </w:rPr>
        <w:t>III</w:t>
      </w:r>
      <w:r w:rsidR="009F4344" w:rsidRPr="00070810">
        <w:rPr>
          <w:rFonts w:asciiTheme="minorHAnsi" w:hAnsiTheme="minorHAnsi" w:cstheme="minorHAnsi"/>
          <w:b/>
          <w:sz w:val="22"/>
          <w:szCs w:val="22"/>
        </w:rPr>
        <w:t>.</w:t>
      </w:r>
      <w:r w:rsidR="00C11735" w:rsidRPr="00070810">
        <w:rPr>
          <w:rFonts w:asciiTheme="minorHAnsi" w:hAnsiTheme="minorHAnsi" w:cstheme="minorHAnsi"/>
          <w:b/>
          <w:sz w:val="22"/>
          <w:szCs w:val="22"/>
        </w:rPr>
        <w:t xml:space="preserve"> </w:t>
      </w:r>
      <w:r w:rsidR="00C11735" w:rsidRPr="00070810">
        <w:rPr>
          <w:rFonts w:asciiTheme="minorHAnsi" w:hAnsiTheme="minorHAnsi" w:cstheme="minorHAnsi"/>
          <w:sz w:val="22"/>
          <w:szCs w:val="22"/>
        </w:rPr>
        <w:t>Otras percepciones de carácter excepcional con sujeción a las disposiciones aplicables, de conformidad con el Acuerdo que al efecto emita la Junta y de acuerdo con la disponibilidad presupuestal.</w:t>
      </w:r>
    </w:p>
    <w:p w14:paraId="7D57DC72" w14:textId="77777777" w:rsidR="00763325" w:rsidRPr="00070810" w:rsidRDefault="00763325" w:rsidP="00B2621A">
      <w:pPr>
        <w:pStyle w:val="Texto"/>
        <w:spacing w:after="96" w:line="229" w:lineRule="exact"/>
        <w:ind w:left="708" w:firstLine="0"/>
        <w:rPr>
          <w:rFonts w:asciiTheme="minorHAnsi" w:hAnsiTheme="minorHAnsi" w:cstheme="minorHAnsi"/>
          <w:sz w:val="22"/>
          <w:szCs w:val="22"/>
        </w:rPr>
      </w:pPr>
    </w:p>
    <w:p w14:paraId="2EB0EB71" w14:textId="77777777" w:rsidR="00F84D44" w:rsidRPr="00070810" w:rsidRDefault="00F84D44" w:rsidP="00B2621A">
      <w:pPr>
        <w:pStyle w:val="Texto"/>
        <w:spacing w:after="96" w:line="229" w:lineRule="exact"/>
        <w:ind w:firstLine="0"/>
        <w:rPr>
          <w:rFonts w:asciiTheme="minorHAnsi" w:hAnsiTheme="minorHAnsi" w:cstheme="minorHAnsi"/>
          <w:b/>
          <w:sz w:val="22"/>
          <w:szCs w:val="22"/>
        </w:rPr>
      </w:pPr>
    </w:p>
    <w:p w14:paraId="5445195A" w14:textId="77777777" w:rsidR="00763325" w:rsidRPr="00070810" w:rsidRDefault="00763325" w:rsidP="00B2621A">
      <w:pPr>
        <w:pStyle w:val="Texto"/>
        <w:spacing w:after="96" w:line="229" w:lineRule="exact"/>
        <w:ind w:firstLine="0"/>
        <w:rPr>
          <w:rFonts w:asciiTheme="minorHAnsi" w:hAnsiTheme="minorHAnsi" w:cstheme="minorHAnsi"/>
          <w:b/>
          <w:sz w:val="22"/>
          <w:szCs w:val="22"/>
        </w:rPr>
      </w:pPr>
      <w:r w:rsidRPr="00070810">
        <w:rPr>
          <w:rFonts w:asciiTheme="minorHAnsi" w:hAnsiTheme="minorHAnsi" w:cstheme="minorHAnsi"/>
          <w:b/>
          <w:sz w:val="22"/>
          <w:szCs w:val="22"/>
        </w:rPr>
        <w:t>PERCEPCIONES ORDINARIAS</w:t>
      </w:r>
    </w:p>
    <w:p w14:paraId="79EA8096" w14:textId="77777777" w:rsidR="0051247E" w:rsidRPr="00070810" w:rsidRDefault="0051247E" w:rsidP="00B2621A">
      <w:pPr>
        <w:pStyle w:val="Texto"/>
        <w:spacing w:after="96" w:line="229" w:lineRule="exact"/>
        <w:ind w:firstLine="0"/>
        <w:rPr>
          <w:rFonts w:asciiTheme="minorHAnsi" w:hAnsiTheme="minorHAnsi" w:cstheme="minorHAnsi"/>
          <w:b/>
          <w:sz w:val="22"/>
          <w:szCs w:val="22"/>
        </w:rPr>
      </w:pPr>
      <w:r w:rsidRPr="00070810">
        <w:rPr>
          <w:rFonts w:asciiTheme="minorHAnsi" w:hAnsiTheme="minorHAnsi" w:cstheme="minorHAnsi"/>
          <w:b/>
          <w:sz w:val="22"/>
          <w:szCs w:val="22"/>
        </w:rPr>
        <w:t>Sueldos y Salarios</w:t>
      </w:r>
    </w:p>
    <w:p w14:paraId="3453F41A" w14:textId="337453DD" w:rsidR="00A644AC" w:rsidRPr="00070810" w:rsidRDefault="00D10EAE" w:rsidP="00B2621A">
      <w:pPr>
        <w:pStyle w:val="Texto"/>
        <w:spacing w:after="96" w:line="229" w:lineRule="exact"/>
        <w:ind w:firstLine="0"/>
        <w:rPr>
          <w:rFonts w:asciiTheme="minorHAnsi" w:hAnsiTheme="minorHAnsi" w:cstheme="minorHAnsi"/>
          <w:sz w:val="22"/>
          <w:szCs w:val="22"/>
        </w:rPr>
      </w:pPr>
      <w:r w:rsidRPr="00070810">
        <w:rPr>
          <w:rFonts w:asciiTheme="minorHAnsi" w:hAnsiTheme="minorHAnsi" w:cstheme="minorHAnsi"/>
          <w:b/>
          <w:sz w:val="22"/>
          <w:szCs w:val="22"/>
        </w:rPr>
        <w:t>Artículo</w:t>
      </w:r>
      <w:r w:rsidR="00A644AC" w:rsidRPr="00070810">
        <w:rPr>
          <w:rFonts w:asciiTheme="minorHAnsi" w:hAnsiTheme="minorHAnsi" w:cstheme="minorHAnsi"/>
          <w:b/>
          <w:sz w:val="22"/>
          <w:szCs w:val="22"/>
        </w:rPr>
        <w:t xml:space="preserve"> 1</w:t>
      </w:r>
      <w:r w:rsidR="00767770" w:rsidRPr="00070810">
        <w:rPr>
          <w:rFonts w:asciiTheme="minorHAnsi" w:hAnsiTheme="minorHAnsi" w:cstheme="minorHAnsi"/>
          <w:b/>
          <w:sz w:val="22"/>
          <w:szCs w:val="22"/>
        </w:rPr>
        <w:t>3</w:t>
      </w:r>
      <w:r w:rsidR="00F500C4" w:rsidRPr="00070810">
        <w:rPr>
          <w:rFonts w:asciiTheme="minorHAnsi" w:hAnsiTheme="minorHAnsi" w:cstheme="minorHAnsi"/>
          <w:b/>
          <w:sz w:val="22"/>
          <w:szCs w:val="22"/>
        </w:rPr>
        <w:t>.</w:t>
      </w:r>
      <w:r w:rsidR="00A644AC" w:rsidRPr="00070810">
        <w:rPr>
          <w:rFonts w:asciiTheme="minorHAnsi" w:hAnsiTheme="minorHAnsi" w:cstheme="minorHAnsi"/>
          <w:b/>
          <w:sz w:val="22"/>
          <w:szCs w:val="22"/>
        </w:rPr>
        <w:t xml:space="preserve"> </w:t>
      </w:r>
      <w:r w:rsidR="00A644AC" w:rsidRPr="00070810">
        <w:rPr>
          <w:rFonts w:asciiTheme="minorHAnsi" w:hAnsiTheme="minorHAnsi" w:cstheme="minorHAnsi"/>
          <w:sz w:val="22"/>
          <w:szCs w:val="22"/>
        </w:rPr>
        <w:t>Los Tabuladores de Sue</w:t>
      </w:r>
      <w:r w:rsidR="005C3E0D" w:rsidRPr="00070810">
        <w:rPr>
          <w:rFonts w:asciiTheme="minorHAnsi" w:hAnsiTheme="minorHAnsi" w:cstheme="minorHAnsi"/>
          <w:sz w:val="22"/>
          <w:szCs w:val="22"/>
        </w:rPr>
        <w:t>ldos y Salarios de este Manual</w:t>
      </w:r>
      <w:r w:rsidR="00A644AC" w:rsidRPr="00070810">
        <w:rPr>
          <w:rFonts w:asciiTheme="minorHAnsi" w:hAnsiTheme="minorHAnsi" w:cstheme="minorHAnsi"/>
          <w:sz w:val="22"/>
          <w:szCs w:val="22"/>
        </w:rPr>
        <w:t xml:space="preserve"> se aplicarán considerando </w:t>
      </w:r>
      <w:r w:rsidR="002850B0" w:rsidRPr="00070810">
        <w:rPr>
          <w:rFonts w:asciiTheme="minorHAnsi" w:hAnsiTheme="minorHAnsi" w:cstheme="minorHAnsi"/>
          <w:sz w:val="22"/>
          <w:szCs w:val="22"/>
        </w:rPr>
        <w:t>las siguientes prácticas</w:t>
      </w:r>
      <w:r w:rsidR="009F4344" w:rsidRPr="00070810">
        <w:rPr>
          <w:rFonts w:asciiTheme="minorHAnsi" w:hAnsiTheme="minorHAnsi" w:cstheme="minorHAnsi"/>
          <w:sz w:val="22"/>
          <w:szCs w:val="22"/>
        </w:rPr>
        <w:t>, conceptos, fechas de pago y marco normativo</w:t>
      </w:r>
      <w:r w:rsidR="00A644AC" w:rsidRPr="00070810">
        <w:rPr>
          <w:rFonts w:asciiTheme="minorHAnsi" w:hAnsiTheme="minorHAnsi" w:cstheme="minorHAnsi"/>
          <w:sz w:val="22"/>
          <w:szCs w:val="22"/>
        </w:rPr>
        <w:t xml:space="preserve">: </w:t>
      </w:r>
    </w:p>
    <w:p w14:paraId="13C85BCB" w14:textId="77777777" w:rsidR="00D10EAE" w:rsidRPr="00070810" w:rsidRDefault="00D10EAE" w:rsidP="00B2621A">
      <w:pPr>
        <w:pStyle w:val="Texto"/>
        <w:spacing w:after="96" w:line="229" w:lineRule="exact"/>
        <w:ind w:firstLine="0"/>
        <w:rPr>
          <w:rFonts w:asciiTheme="minorHAnsi" w:hAnsiTheme="minorHAnsi" w:cstheme="minorHAnsi"/>
          <w:b/>
          <w:sz w:val="22"/>
          <w:szCs w:val="22"/>
        </w:rPr>
      </w:pPr>
    </w:p>
    <w:p w14:paraId="08764621" w14:textId="77777777" w:rsidR="00BD1F1A" w:rsidRPr="00070810" w:rsidRDefault="00BD1F1A" w:rsidP="00B2621A">
      <w:pPr>
        <w:pStyle w:val="Texto"/>
        <w:spacing w:after="96" w:line="229" w:lineRule="exact"/>
        <w:ind w:firstLine="0"/>
        <w:rPr>
          <w:rFonts w:asciiTheme="minorHAnsi" w:hAnsiTheme="minorHAnsi" w:cstheme="minorHAnsi"/>
          <w:b/>
          <w:sz w:val="22"/>
          <w:szCs w:val="22"/>
        </w:rPr>
      </w:pPr>
      <w:r w:rsidRPr="00070810">
        <w:rPr>
          <w:rFonts w:asciiTheme="minorHAnsi" w:hAnsiTheme="minorHAnsi" w:cstheme="minorHAnsi"/>
          <w:b/>
          <w:sz w:val="22"/>
          <w:szCs w:val="22"/>
        </w:rPr>
        <w:t>A</w:t>
      </w:r>
      <w:r w:rsidR="009E7A17" w:rsidRPr="00070810">
        <w:rPr>
          <w:rFonts w:asciiTheme="minorHAnsi" w:hAnsiTheme="minorHAnsi" w:cstheme="minorHAnsi"/>
          <w:b/>
          <w:sz w:val="22"/>
          <w:szCs w:val="22"/>
        </w:rPr>
        <w:t>.</w:t>
      </w:r>
      <w:r w:rsidRPr="00070810">
        <w:rPr>
          <w:rFonts w:asciiTheme="minorHAnsi" w:hAnsiTheme="minorHAnsi" w:cstheme="minorHAnsi"/>
          <w:b/>
          <w:sz w:val="22"/>
          <w:szCs w:val="22"/>
        </w:rPr>
        <w:t xml:space="preserve"> </w:t>
      </w:r>
      <w:r w:rsidR="00407B71" w:rsidRPr="00070810">
        <w:rPr>
          <w:rFonts w:asciiTheme="minorHAnsi" w:hAnsiTheme="minorHAnsi" w:cstheme="minorHAnsi"/>
          <w:b/>
          <w:sz w:val="22"/>
          <w:szCs w:val="22"/>
        </w:rPr>
        <w:t>Prá</w:t>
      </w:r>
      <w:r w:rsidRPr="00070810">
        <w:rPr>
          <w:rFonts w:asciiTheme="minorHAnsi" w:hAnsiTheme="minorHAnsi" w:cstheme="minorHAnsi"/>
          <w:b/>
          <w:sz w:val="22"/>
          <w:szCs w:val="22"/>
        </w:rPr>
        <w:t>cticas</w:t>
      </w:r>
    </w:p>
    <w:p w14:paraId="3C6D0920" w14:textId="77777777" w:rsidR="00763325" w:rsidRPr="00070810" w:rsidRDefault="00BD1F1A" w:rsidP="00B2621A">
      <w:pPr>
        <w:pStyle w:val="CABEZA"/>
        <w:spacing w:after="96" w:line="229" w:lineRule="exact"/>
        <w:ind w:left="708"/>
        <w:jc w:val="both"/>
        <w:rPr>
          <w:rFonts w:asciiTheme="minorHAnsi" w:hAnsiTheme="minorHAnsi" w:cstheme="minorHAnsi"/>
          <w:b w:val="0"/>
          <w:sz w:val="22"/>
          <w:szCs w:val="22"/>
        </w:rPr>
      </w:pPr>
      <w:r w:rsidRPr="00070810">
        <w:rPr>
          <w:rFonts w:asciiTheme="minorHAnsi" w:hAnsiTheme="minorHAnsi" w:cstheme="minorHAnsi"/>
          <w:sz w:val="22"/>
          <w:szCs w:val="22"/>
        </w:rPr>
        <w:t>I</w:t>
      </w:r>
      <w:r w:rsidR="00763325" w:rsidRPr="00070810">
        <w:rPr>
          <w:rFonts w:asciiTheme="minorHAnsi" w:hAnsiTheme="minorHAnsi" w:cstheme="minorHAnsi"/>
          <w:b w:val="0"/>
          <w:sz w:val="22"/>
          <w:szCs w:val="22"/>
        </w:rPr>
        <w:t xml:space="preserve"> La Junta Directiva con base en la disponibilidad presupuestaria podrá actualizar los Tabuladores de Sueldos y Salarios.</w:t>
      </w:r>
    </w:p>
    <w:p w14:paraId="3E03DFC0" w14:textId="77777777" w:rsidR="00763325" w:rsidRPr="00070810" w:rsidRDefault="00BD1F1A" w:rsidP="00B2621A">
      <w:pPr>
        <w:pStyle w:val="CABEZA"/>
        <w:spacing w:after="96" w:line="229" w:lineRule="exact"/>
        <w:ind w:left="708"/>
        <w:jc w:val="both"/>
        <w:rPr>
          <w:rFonts w:asciiTheme="minorHAnsi" w:hAnsiTheme="minorHAnsi" w:cstheme="minorHAnsi"/>
          <w:b w:val="0"/>
          <w:sz w:val="22"/>
          <w:szCs w:val="22"/>
        </w:rPr>
      </w:pPr>
      <w:r w:rsidRPr="00070810">
        <w:rPr>
          <w:rFonts w:asciiTheme="minorHAnsi" w:hAnsiTheme="minorHAnsi" w:cstheme="minorHAnsi"/>
          <w:sz w:val="22"/>
          <w:szCs w:val="22"/>
        </w:rPr>
        <w:t>II</w:t>
      </w:r>
      <w:r w:rsidR="00763325" w:rsidRPr="00070810">
        <w:rPr>
          <w:rFonts w:asciiTheme="minorHAnsi" w:hAnsiTheme="minorHAnsi" w:cstheme="minorHAnsi"/>
          <w:b w:val="0"/>
          <w:sz w:val="22"/>
          <w:szCs w:val="22"/>
        </w:rPr>
        <w:t>. Las modificaciones de los niveles, claves, así como denominaciones de los puestos o cualquier otro concepto correspondiente a los Tabuladores de Sueldos y Salarios vigentes, requerirán la autorización de la Junta Directiva.</w:t>
      </w:r>
    </w:p>
    <w:p w14:paraId="35AB9B66" w14:textId="323749C0" w:rsidR="00763325" w:rsidRPr="00070810" w:rsidRDefault="00BD1F1A" w:rsidP="00B2621A">
      <w:pPr>
        <w:pStyle w:val="CABEZA"/>
        <w:spacing w:after="96" w:line="229" w:lineRule="exact"/>
        <w:ind w:left="708"/>
        <w:jc w:val="both"/>
        <w:rPr>
          <w:rFonts w:asciiTheme="minorHAnsi" w:hAnsiTheme="minorHAnsi" w:cstheme="minorHAnsi"/>
          <w:b w:val="0"/>
          <w:sz w:val="22"/>
          <w:szCs w:val="22"/>
        </w:rPr>
      </w:pPr>
      <w:r w:rsidRPr="00070810">
        <w:rPr>
          <w:rFonts w:asciiTheme="minorHAnsi" w:hAnsiTheme="minorHAnsi" w:cstheme="minorHAnsi"/>
          <w:sz w:val="22"/>
          <w:szCs w:val="22"/>
        </w:rPr>
        <w:t>III</w:t>
      </w:r>
      <w:r w:rsidR="00763325" w:rsidRPr="00070810">
        <w:rPr>
          <w:rFonts w:asciiTheme="minorHAnsi" w:hAnsiTheme="minorHAnsi" w:cstheme="minorHAnsi"/>
          <w:b w:val="0"/>
          <w:sz w:val="22"/>
          <w:szCs w:val="22"/>
        </w:rPr>
        <w:t>. El costo de la aplicación de los Tabuladores de Sueldos y Salarios autorizados deberá ser cubierto con cargo a los recursos del presupuesto autorizado</w:t>
      </w:r>
      <w:r w:rsidR="00767770" w:rsidRPr="00070810">
        <w:rPr>
          <w:rFonts w:asciiTheme="minorHAnsi" w:hAnsiTheme="minorHAnsi" w:cstheme="minorHAnsi"/>
          <w:b w:val="0"/>
          <w:sz w:val="22"/>
          <w:szCs w:val="22"/>
        </w:rPr>
        <w:t xml:space="preserve"> para el ejercicio 202</w:t>
      </w:r>
      <w:r w:rsidR="00BE0CFD">
        <w:rPr>
          <w:rFonts w:asciiTheme="minorHAnsi" w:hAnsiTheme="minorHAnsi" w:cstheme="minorHAnsi"/>
          <w:b w:val="0"/>
          <w:sz w:val="22"/>
          <w:szCs w:val="22"/>
        </w:rPr>
        <w:t>1</w:t>
      </w:r>
      <w:r w:rsidR="00C02B1B" w:rsidRPr="00070810">
        <w:rPr>
          <w:rFonts w:asciiTheme="minorHAnsi" w:hAnsiTheme="minorHAnsi" w:cstheme="minorHAnsi"/>
          <w:b w:val="0"/>
          <w:sz w:val="22"/>
          <w:szCs w:val="22"/>
        </w:rPr>
        <w:t>.</w:t>
      </w:r>
    </w:p>
    <w:p w14:paraId="31F0DBB2" w14:textId="05D5D898" w:rsidR="005E4E36" w:rsidRPr="00070810" w:rsidRDefault="005E4E36" w:rsidP="00B2621A">
      <w:pPr>
        <w:pStyle w:val="CABEZA"/>
        <w:spacing w:after="96" w:line="229" w:lineRule="exact"/>
        <w:ind w:left="708"/>
        <w:jc w:val="both"/>
        <w:rPr>
          <w:rFonts w:asciiTheme="minorHAnsi" w:hAnsiTheme="minorHAnsi" w:cstheme="minorHAnsi"/>
          <w:b w:val="0"/>
          <w:sz w:val="22"/>
          <w:szCs w:val="22"/>
        </w:rPr>
      </w:pPr>
      <w:r w:rsidRPr="00070810">
        <w:rPr>
          <w:rFonts w:asciiTheme="minorHAnsi" w:hAnsiTheme="minorHAnsi" w:cstheme="minorHAnsi"/>
          <w:sz w:val="22"/>
          <w:szCs w:val="22"/>
        </w:rPr>
        <w:t>IV</w:t>
      </w:r>
      <w:r w:rsidRPr="00070810">
        <w:rPr>
          <w:rFonts w:asciiTheme="minorHAnsi" w:hAnsiTheme="minorHAnsi" w:cstheme="minorHAnsi"/>
          <w:b w:val="0"/>
          <w:sz w:val="22"/>
          <w:szCs w:val="22"/>
        </w:rPr>
        <w:t>. En caso de que el día pago sea inhábil,  se pagara el día inmediato anterior hábil.</w:t>
      </w:r>
    </w:p>
    <w:p w14:paraId="137558F2" w14:textId="77777777" w:rsidR="00BD1F1A" w:rsidRPr="00070810" w:rsidRDefault="00BD1F1A" w:rsidP="00B2621A">
      <w:pPr>
        <w:pStyle w:val="CABEZA"/>
        <w:spacing w:after="96" w:line="229" w:lineRule="exact"/>
        <w:jc w:val="both"/>
        <w:rPr>
          <w:rFonts w:asciiTheme="minorHAnsi" w:hAnsiTheme="minorHAnsi" w:cstheme="minorHAnsi"/>
          <w:sz w:val="22"/>
          <w:szCs w:val="22"/>
        </w:rPr>
      </w:pPr>
      <w:r w:rsidRPr="00070810">
        <w:rPr>
          <w:rFonts w:asciiTheme="minorHAnsi" w:hAnsiTheme="minorHAnsi" w:cstheme="minorHAnsi"/>
          <w:sz w:val="22"/>
          <w:szCs w:val="22"/>
        </w:rPr>
        <w:t>B</w:t>
      </w:r>
      <w:r w:rsidR="009E7A17" w:rsidRPr="00070810">
        <w:rPr>
          <w:rFonts w:asciiTheme="minorHAnsi" w:hAnsiTheme="minorHAnsi" w:cstheme="minorHAnsi"/>
          <w:sz w:val="22"/>
          <w:szCs w:val="22"/>
        </w:rPr>
        <w:t>.</w:t>
      </w:r>
      <w:r w:rsidRPr="00070810">
        <w:rPr>
          <w:rFonts w:asciiTheme="minorHAnsi" w:hAnsiTheme="minorHAnsi" w:cstheme="minorHAnsi"/>
          <w:sz w:val="22"/>
          <w:szCs w:val="22"/>
        </w:rPr>
        <w:t xml:space="preserve"> Concepto de percepciones ordinarias</w:t>
      </w:r>
      <w:r w:rsidR="00A644AC" w:rsidRPr="00070810">
        <w:rPr>
          <w:rFonts w:asciiTheme="minorHAnsi" w:hAnsiTheme="minorHAnsi" w:cstheme="minorHAnsi"/>
          <w:sz w:val="22"/>
          <w:szCs w:val="22"/>
        </w:rPr>
        <w:t xml:space="preserve"> y fechas de pago</w:t>
      </w:r>
    </w:p>
    <w:p w14:paraId="17E1FAEE" w14:textId="77777777" w:rsidR="00BD1F1A" w:rsidRPr="00070810" w:rsidRDefault="00BD1F1A" w:rsidP="00B2621A">
      <w:pPr>
        <w:autoSpaceDE w:val="0"/>
        <w:autoSpaceDN w:val="0"/>
        <w:adjustRightInd w:val="0"/>
        <w:spacing w:after="0" w:line="240" w:lineRule="auto"/>
        <w:ind w:left="708"/>
        <w:jc w:val="both"/>
        <w:rPr>
          <w:rFonts w:cstheme="minorHAnsi"/>
        </w:rPr>
      </w:pPr>
      <w:r w:rsidRPr="00070810">
        <w:rPr>
          <w:rFonts w:cstheme="minorHAnsi"/>
          <w:b/>
          <w:bCs/>
          <w:color w:val="000000"/>
        </w:rPr>
        <w:t>I. Sueldo.</w:t>
      </w:r>
      <w:r w:rsidRPr="00070810">
        <w:rPr>
          <w:rFonts w:eastAsia="Yu Gothic UI" w:cstheme="minorHAnsi"/>
          <w:color w:val="000000"/>
        </w:rPr>
        <w:t xml:space="preserve"> La remuneración que debe pagarse a todo trabajador por los servicios prestados, de acuerdo al tabu</w:t>
      </w:r>
      <w:r w:rsidR="0054472C" w:rsidRPr="00070810">
        <w:rPr>
          <w:rFonts w:eastAsia="Yu Gothic UI" w:cstheme="minorHAnsi"/>
          <w:color w:val="000000"/>
        </w:rPr>
        <w:t>lador autorizado por un período</w:t>
      </w:r>
      <w:r w:rsidR="0054472C" w:rsidRPr="00070810">
        <w:rPr>
          <w:rFonts w:cstheme="minorHAnsi"/>
        </w:rPr>
        <w:t xml:space="preserve"> </w:t>
      </w:r>
      <w:r w:rsidRPr="00070810">
        <w:rPr>
          <w:rFonts w:eastAsia="Yu Gothic UI" w:cstheme="minorHAnsi"/>
          <w:color w:val="000000"/>
        </w:rPr>
        <w:t xml:space="preserve">determinado. </w:t>
      </w:r>
    </w:p>
    <w:p w14:paraId="53644D15" w14:textId="77777777" w:rsidR="00BD1F1A" w:rsidRPr="00070810" w:rsidRDefault="00BD1F1A" w:rsidP="00B2621A">
      <w:pPr>
        <w:pStyle w:val="Prrafodelista"/>
        <w:numPr>
          <w:ilvl w:val="0"/>
          <w:numId w:val="10"/>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Periodicidad. Quincenal.</w:t>
      </w:r>
    </w:p>
    <w:p w14:paraId="49EE098D" w14:textId="678AA374" w:rsidR="00BD1F1A" w:rsidRPr="00070810" w:rsidRDefault="00BD1F1A" w:rsidP="00B2621A">
      <w:pPr>
        <w:pStyle w:val="Prrafodelista"/>
        <w:numPr>
          <w:ilvl w:val="0"/>
          <w:numId w:val="10"/>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 xml:space="preserve">Fecha de pago. A más tardar los días 15 y </w:t>
      </w:r>
      <w:r w:rsidR="00C02B1B" w:rsidRPr="00070810">
        <w:rPr>
          <w:rFonts w:eastAsia="Yu Gothic UI" w:cstheme="minorHAnsi"/>
          <w:color w:val="000000"/>
        </w:rPr>
        <w:t xml:space="preserve">día </w:t>
      </w:r>
      <w:r w:rsidR="00BE1811" w:rsidRPr="00070810">
        <w:rPr>
          <w:rFonts w:eastAsia="Yu Gothic UI" w:cstheme="minorHAnsi"/>
          <w:color w:val="000000"/>
        </w:rPr>
        <w:t>último</w:t>
      </w:r>
      <w:r w:rsidR="00C02B1B" w:rsidRPr="00070810">
        <w:rPr>
          <w:rFonts w:eastAsia="Yu Gothic UI" w:cstheme="minorHAnsi"/>
          <w:color w:val="000000"/>
        </w:rPr>
        <w:t xml:space="preserve"> de cada mes.</w:t>
      </w:r>
    </w:p>
    <w:p w14:paraId="025B8A2B" w14:textId="03AFC72C" w:rsidR="005D6D1E" w:rsidRPr="00070810" w:rsidRDefault="00BD1F1A" w:rsidP="00B2621A">
      <w:pPr>
        <w:autoSpaceDE w:val="0"/>
        <w:autoSpaceDN w:val="0"/>
        <w:adjustRightInd w:val="0"/>
        <w:spacing w:after="0" w:line="240" w:lineRule="auto"/>
        <w:ind w:left="708"/>
        <w:jc w:val="both"/>
        <w:rPr>
          <w:rFonts w:eastAsia="Yu Gothic UI" w:cstheme="minorHAnsi"/>
          <w:color w:val="000000"/>
        </w:rPr>
      </w:pPr>
      <w:r w:rsidRPr="00070810">
        <w:rPr>
          <w:rFonts w:cstheme="minorHAnsi"/>
          <w:b/>
          <w:bCs/>
          <w:color w:val="000000"/>
        </w:rPr>
        <w:t xml:space="preserve">II. </w:t>
      </w:r>
      <w:r w:rsidR="00BA2499" w:rsidRPr="00070810">
        <w:rPr>
          <w:rFonts w:cstheme="minorHAnsi"/>
          <w:b/>
          <w:bCs/>
          <w:color w:val="000000"/>
        </w:rPr>
        <w:t xml:space="preserve">Prestación de </w:t>
      </w:r>
      <w:r w:rsidR="00407B71" w:rsidRPr="00070810">
        <w:rPr>
          <w:rFonts w:cstheme="minorHAnsi"/>
          <w:b/>
          <w:bCs/>
          <w:color w:val="000000"/>
        </w:rPr>
        <w:t>Seguridad Social</w:t>
      </w:r>
      <w:r w:rsidRPr="00070810">
        <w:rPr>
          <w:rFonts w:cstheme="minorHAnsi"/>
          <w:b/>
          <w:bCs/>
          <w:color w:val="000000"/>
        </w:rPr>
        <w:t xml:space="preserve">: </w:t>
      </w:r>
      <w:r w:rsidRPr="00070810">
        <w:rPr>
          <w:rFonts w:eastAsia="Yu Gothic UI" w:cstheme="minorHAnsi"/>
          <w:color w:val="000000"/>
        </w:rPr>
        <w:t>Pago que se otorga al pers</w:t>
      </w:r>
      <w:r w:rsidR="00B96AFE" w:rsidRPr="00070810">
        <w:rPr>
          <w:rFonts w:eastAsia="Yu Gothic UI" w:cstheme="minorHAnsi"/>
          <w:color w:val="000000"/>
        </w:rPr>
        <w:t xml:space="preserve">onal del </w:t>
      </w:r>
      <w:r w:rsidR="005E6A11" w:rsidRPr="00070810">
        <w:rPr>
          <w:rFonts w:eastAsia="Yu Gothic UI" w:cstheme="minorHAnsi"/>
          <w:color w:val="000000"/>
        </w:rPr>
        <w:t>Instituto Municipal de Cultura Física y el Deporte</w:t>
      </w:r>
      <w:r w:rsidRPr="00070810">
        <w:rPr>
          <w:rFonts w:eastAsia="Yu Gothic UI" w:cstheme="minorHAnsi"/>
          <w:color w:val="000000"/>
        </w:rPr>
        <w:t xml:space="preserve"> que tiene como propósito proporcionar ayuda económica</w:t>
      </w:r>
      <w:r w:rsidR="00BE0CFD">
        <w:rPr>
          <w:rFonts w:eastAsia="Yu Gothic UI" w:cstheme="minorHAnsi"/>
          <w:color w:val="000000"/>
        </w:rPr>
        <w:t xml:space="preserve"> </w:t>
      </w:r>
      <w:r w:rsidRPr="00070810">
        <w:rPr>
          <w:rFonts w:eastAsia="Yu Gothic UI" w:cstheme="minorHAnsi"/>
          <w:color w:val="000000"/>
        </w:rPr>
        <w:t>a los trabajadores para su desarrollo humano.</w:t>
      </w:r>
    </w:p>
    <w:p w14:paraId="0CD0442E" w14:textId="77777777" w:rsidR="00BD1F1A" w:rsidRPr="00070810" w:rsidRDefault="00BD1F1A" w:rsidP="00B2621A">
      <w:pPr>
        <w:pStyle w:val="Prrafodelista"/>
        <w:numPr>
          <w:ilvl w:val="0"/>
          <w:numId w:val="14"/>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Periodicidad. Quincenal.</w:t>
      </w:r>
    </w:p>
    <w:p w14:paraId="2CD440CD" w14:textId="3AB298B6" w:rsidR="00BD1F1A" w:rsidRPr="00070810" w:rsidRDefault="00BD1F1A" w:rsidP="00B2621A">
      <w:pPr>
        <w:pStyle w:val="Prrafodelista"/>
        <w:numPr>
          <w:ilvl w:val="0"/>
          <w:numId w:val="14"/>
        </w:numPr>
        <w:autoSpaceDE w:val="0"/>
        <w:autoSpaceDN w:val="0"/>
        <w:adjustRightInd w:val="0"/>
        <w:spacing w:after="0" w:line="240" w:lineRule="auto"/>
        <w:jc w:val="both"/>
        <w:rPr>
          <w:rFonts w:cstheme="minorHAnsi"/>
        </w:rPr>
      </w:pPr>
      <w:r w:rsidRPr="00070810">
        <w:rPr>
          <w:rFonts w:eastAsia="Yu Gothic UI" w:cstheme="minorHAnsi"/>
          <w:color w:val="000000"/>
        </w:rPr>
        <w:t xml:space="preserve">Fecha de pago: A más tardar los días 15 y </w:t>
      </w:r>
      <w:r w:rsidR="00C02B1B" w:rsidRPr="00070810">
        <w:rPr>
          <w:rFonts w:eastAsia="Yu Gothic UI" w:cstheme="minorHAnsi"/>
          <w:color w:val="000000"/>
        </w:rPr>
        <w:t xml:space="preserve">día </w:t>
      </w:r>
      <w:r w:rsidR="00BE1811" w:rsidRPr="00070810">
        <w:rPr>
          <w:rFonts w:eastAsia="Yu Gothic UI" w:cstheme="minorHAnsi"/>
          <w:color w:val="000000"/>
        </w:rPr>
        <w:t>último</w:t>
      </w:r>
      <w:r w:rsidR="00C02B1B" w:rsidRPr="00070810">
        <w:rPr>
          <w:rFonts w:eastAsia="Yu Gothic UI" w:cstheme="minorHAnsi"/>
          <w:color w:val="000000"/>
        </w:rPr>
        <w:t xml:space="preserve"> </w:t>
      </w:r>
      <w:r w:rsidRPr="00070810">
        <w:rPr>
          <w:rFonts w:eastAsia="Yu Gothic UI" w:cstheme="minorHAnsi"/>
          <w:color w:val="000000"/>
        </w:rPr>
        <w:t>de cada mes</w:t>
      </w:r>
      <w:r w:rsidR="00C02B1B" w:rsidRPr="00070810">
        <w:rPr>
          <w:rFonts w:eastAsia="Yu Gothic UI" w:cstheme="minorHAnsi"/>
          <w:color w:val="000000"/>
        </w:rPr>
        <w:t>.</w:t>
      </w:r>
    </w:p>
    <w:p w14:paraId="16370B82" w14:textId="0D2DF8A2" w:rsidR="00BD1F1A" w:rsidRPr="00070810" w:rsidRDefault="00BD1F1A" w:rsidP="004430A4">
      <w:pPr>
        <w:autoSpaceDE w:val="0"/>
        <w:autoSpaceDN w:val="0"/>
        <w:adjustRightInd w:val="0"/>
        <w:spacing w:after="0" w:line="240" w:lineRule="auto"/>
        <w:ind w:left="708"/>
        <w:jc w:val="both"/>
        <w:rPr>
          <w:rFonts w:eastAsia="Yu Gothic UI" w:cstheme="minorHAnsi"/>
          <w:color w:val="000000"/>
        </w:rPr>
      </w:pPr>
      <w:r w:rsidRPr="00070810">
        <w:rPr>
          <w:rFonts w:cstheme="minorHAnsi"/>
          <w:b/>
          <w:bCs/>
          <w:color w:val="000000"/>
        </w:rPr>
        <w:t xml:space="preserve">III. </w:t>
      </w:r>
      <w:r w:rsidR="00BA2499" w:rsidRPr="00070810">
        <w:rPr>
          <w:rFonts w:cstheme="minorHAnsi"/>
          <w:b/>
          <w:bCs/>
          <w:color w:val="000000"/>
        </w:rPr>
        <w:t xml:space="preserve">Apoyo de </w:t>
      </w:r>
      <w:r w:rsidRPr="00070810">
        <w:rPr>
          <w:rFonts w:cstheme="minorHAnsi"/>
          <w:b/>
          <w:bCs/>
          <w:color w:val="000000"/>
        </w:rPr>
        <w:t>Despensa:</w:t>
      </w:r>
      <w:r w:rsidRPr="00070810">
        <w:rPr>
          <w:rFonts w:eastAsia="Yu Gothic UI" w:cstheme="minorHAnsi"/>
          <w:color w:val="000000"/>
        </w:rPr>
        <w:t xml:space="preserve"> Ayuda en efectivo que se entrega a los trabajadores, para la compra de artículos de la canasta básica, para satisfacer las necesidades</w:t>
      </w:r>
      <w:r w:rsidR="004430A4" w:rsidRPr="00070810">
        <w:rPr>
          <w:rFonts w:eastAsia="Yu Gothic UI" w:cstheme="minorHAnsi"/>
          <w:color w:val="000000"/>
        </w:rPr>
        <w:t xml:space="preserve"> </w:t>
      </w:r>
      <w:r w:rsidRPr="00070810">
        <w:rPr>
          <w:rFonts w:eastAsia="Yu Gothic UI" w:cstheme="minorHAnsi"/>
          <w:color w:val="000000"/>
        </w:rPr>
        <w:t>más elementales.</w:t>
      </w:r>
    </w:p>
    <w:p w14:paraId="58C124EF" w14:textId="77777777" w:rsidR="00BD1F1A" w:rsidRPr="00070810" w:rsidRDefault="00BD1F1A" w:rsidP="00B2621A">
      <w:pPr>
        <w:pStyle w:val="Prrafodelista"/>
        <w:numPr>
          <w:ilvl w:val="0"/>
          <w:numId w:val="15"/>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Periodicidad. Quincenal.</w:t>
      </w:r>
    </w:p>
    <w:p w14:paraId="04B2D333" w14:textId="749542FD" w:rsidR="00BD1F1A" w:rsidRPr="00070810" w:rsidRDefault="00BD1F1A" w:rsidP="00B2621A">
      <w:pPr>
        <w:pStyle w:val="Prrafodelista"/>
        <w:numPr>
          <w:ilvl w:val="0"/>
          <w:numId w:val="15"/>
        </w:numPr>
        <w:autoSpaceDE w:val="0"/>
        <w:autoSpaceDN w:val="0"/>
        <w:adjustRightInd w:val="0"/>
        <w:spacing w:after="0" w:line="240" w:lineRule="auto"/>
        <w:jc w:val="both"/>
        <w:rPr>
          <w:rFonts w:cstheme="minorHAnsi"/>
        </w:rPr>
      </w:pPr>
      <w:r w:rsidRPr="00070810">
        <w:rPr>
          <w:rFonts w:eastAsia="Yu Gothic UI" w:cstheme="minorHAnsi"/>
          <w:color w:val="000000"/>
        </w:rPr>
        <w:t xml:space="preserve">Fecha de pago: A más tardar los días 15 y </w:t>
      </w:r>
      <w:r w:rsidR="00C02B1B" w:rsidRPr="00070810">
        <w:rPr>
          <w:rFonts w:eastAsia="Yu Gothic UI" w:cstheme="minorHAnsi"/>
          <w:color w:val="000000"/>
        </w:rPr>
        <w:t xml:space="preserve">día </w:t>
      </w:r>
      <w:r w:rsidR="00BE0CFD" w:rsidRPr="00070810">
        <w:rPr>
          <w:rFonts w:eastAsia="Yu Gothic UI" w:cstheme="minorHAnsi"/>
          <w:color w:val="000000"/>
        </w:rPr>
        <w:t>último</w:t>
      </w:r>
      <w:r w:rsidR="00C02B1B" w:rsidRPr="00070810">
        <w:rPr>
          <w:rFonts w:eastAsia="Yu Gothic UI" w:cstheme="minorHAnsi"/>
          <w:color w:val="000000"/>
        </w:rPr>
        <w:t xml:space="preserve"> de cada</w:t>
      </w:r>
      <w:r w:rsidRPr="00070810">
        <w:rPr>
          <w:rFonts w:eastAsia="Yu Gothic UI" w:cstheme="minorHAnsi"/>
          <w:color w:val="000000"/>
        </w:rPr>
        <w:t xml:space="preserve"> mes</w:t>
      </w:r>
      <w:r w:rsidR="00C02B1B" w:rsidRPr="00070810">
        <w:rPr>
          <w:rFonts w:eastAsia="Yu Gothic UI" w:cstheme="minorHAnsi"/>
          <w:color w:val="000000"/>
        </w:rPr>
        <w:t>.</w:t>
      </w:r>
    </w:p>
    <w:p w14:paraId="5B5CEDFE" w14:textId="592CE08C" w:rsidR="00BD1F1A" w:rsidRPr="00070810" w:rsidRDefault="00BD1F1A" w:rsidP="00B2621A">
      <w:pPr>
        <w:autoSpaceDE w:val="0"/>
        <w:autoSpaceDN w:val="0"/>
        <w:adjustRightInd w:val="0"/>
        <w:spacing w:after="0" w:line="240" w:lineRule="auto"/>
        <w:ind w:left="708"/>
        <w:jc w:val="both"/>
        <w:rPr>
          <w:rFonts w:eastAsia="Yu Gothic UI" w:cstheme="minorHAnsi"/>
          <w:color w:val="000000"/>
        </w:rPr>
      </w:pPr>
      <w:r w:rsidRPr="00070810">
        <w:rPr>
          <w:rFonts w:cstheme="minorHAnsi"/>
          <w:b/>
          <w:bCs/>
          <w:color w:val="000000"/>
        </w:rPr>
        <w:t>IV. Compensación:</w:t>
      </w:r>
      <w:r w:rsidR="004E2454" w:rsidRPr="00070810">
        <w:rPr>
          <w:rFonts w:cstheme="minorHAnsi"/>
          <w:b/>
          <w:bCs/>
          <w:color w:val="000000"/>
        </w:rPr>
        <w:t xml:space="preserve"> </w:t>
      </w:r>
      <w:r w:rsidR="004430A4" w:rsidRPr="00070810">
        <w:rPr>
          <w:rFonts w:cstheme="minorHAnsi"/>
          <w:bCs/>
          <w:color w:val="000000"/>
        </w:rPr>
        <w:t>Es</w:t>
      </w:r>
      <w:r w:rsidR="004E2454" w:rsidRPr="00070810">
        <w:rPr>
          <w:rFonts w:cstheme="minorHAnsi"/>
          <w:bCs/>
          <w:color w:val="000000"/>
        </w:rPr>
        <w:t xml:space="preserve"> la</w:t>
      </w:r>
      <w:r w:rsidRPr="00070810">
        <w:rPr>
          <w:rFonts w:cstheme="minorHAnsi"/>
          <w:b/>
          <w:bCs/>
          <w:color w:val="000000"/>
        </w:rPr>
        <w:t xml:space="preserve"> </w:t>
      </w:r>
      <w:r w:rsidR="004430A4" w:rsidRPr="00070810">
        <w:rPr>
          <w:rFonts w:eastAsia="Yu Gothic UI" w:cstheme="minorHAnsi"/>
          <w:color w:val="000000"/>
        </w:rPr>
        <w:t>c</w:t>
      </w:r>
      <w:r w:rsidRPr="00070810">
        <w:rPr>
          <w:rFonts w:eastAsia="Yu Gothic UI" w:cstheme="minorHAnsi"/>
          <w:color w:val="000000"/>
        </w:rPr>
        <w:t>antidad de dinero que se otorga</w:t>
      </w:r>
      <w:r w:rsidR="00C02B1B" w:rsidRPr="00070810">
        <w:rPr>
          <w:rFonts w:eastAsia="Yu Gothic UI" w:cstheme="minorHAnsi"/>
          <w:color w:val="000000"/>
        </w:rPr>
        <w:t xml:space="preserve"> para compensar actividades </w:t>
      </w:r>
      <w:r w:rsidRPr="00070810">
        <w:rPr>
          <w:rFonts w:eastAsia="Yu Gothic UI" w:cstheme="minorHAnsi"/>
          <w:color w:val="000000"/>
        </w:rPr>
        <w:t>extraordinarias y/o disposición de tiempo y por la cantidad</w:t>
      </w:r>
      <w:r w:rsidR="00C02B1B" w:rsidRPr="00070810">
        <w:rPr>
          <w:rFonts w:eastAsia="Yu Gothic UI" w:cstheme="minorHAnsi"/>
          <w:color w:val="000000"/>
        </w:rPr>
        <w:t xml:space="preserve"> </w:t>
      </w:r>
      <w:r w:rsidRPr="00070810">
        <w:rPr>
          <w:rFonts w:eastAsia="Yu Gothic UI" w:cstheme="minorHAnsi"/>
          <w:color w:val="000000"/>
        </w:rPr>
        <w:t>de conformidad con las políticas de remuneración establecidas.</w:t>
      </w:r>
    </w:p>
    <w:p w14:paraId="17231865" w14:textId="77777777" w:rsidR="00BD1F1A" w:rsidRPr="00070810" w:rsidRDefault="00BD1F1A" w:rsidP="00B2621A">
      <w:pPr>
        <w:pStyle w:val="Prrafodelista"/>
        <w:numPr>
          <w:ilvl w:val="0"/>
          <w:numId w:val="16"/>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Periodicidad. Mensual.</w:t>
      </w:r>
    </w:p>
    <w:p w14:paraId="386B9C7B" w14:textId="77777777" w:rsidR="00BD1F1A" w:rsidRPr="00070810" w:rsidRDefault="00BD1F1A" w:rsidP="00B2621A">
      <w:pPr>
        <w:pStyle w:val="Prrafodelista"/>
        <w:numPr>
          <w:ilvl w:val="0"/>
          <w:numId w:val="16"/>
        </w:numPr>
        <w:autoSpaceDE w:val="0"/>
        <w:autoSpaceDN w:val="0"/>
        <w:adjustRightInd w:val="0"/>
        <w:spacing w:after="0" w:line="240" w:lineRule="auto"/>
        <w:jc w:val="both"/>
        <w:rPr>
          <w:rFonts w:cstheme="minorHAnsi"/>
        </w:rPr>
      </w:pPr>
      <w:r w:rsidRPr="00070810">
        <w:rPr>
          <w:rFonts w:eastAsia="Yu Gothic UI" w:cstheme="minorHAnsi"/>
          <w:color w:val="000000"/>
        </w:rPr>
        <w:t>Fecha de pago. A más tardar el día 20 de cada mes.</w:t>
      </w:r>
    </w:p>
    <w:p w14:paraId="135EE098" w14:textId="77777777" w:rsidR="00BD1F1A" w:rsidRPr="00070810" w:rsidRDefault="00BD1F1A" w:rsidP="00B2621A">
      <w:pPr>
        <w:autoSpaceDE w:val="0"/>
        <w:autoSpaceDN w:val="0"/>
        <w:adjustRightInd w:val="0"/>
        <w:spacing w:after="0" w:line="240" w:lineRule="auto"/>
        <w:ind w:left="708"/>
        <w:jc w:val="both"/>
        <w:rPr>
          <w:rFonts w:eastAsia="Yu Gothic UI" w:cstheme="minorHAnsi"/>
          <w:color w:val="000000"/>
        </w:rPr>
      </w:pPr>
      <w:r w:rsidRPr="00070810">
        <w:rPr>
          <w:rFonts w:cstheme="minorHAnsi"/>
          <w:b/>
          <w:bCs/>
          <w:color w:val="000000"/>
        </w:rPr>
        <w:t>V. Quinquenio:</w:t>
      </w:r>
      <w:r w:rsidRPr="00070810">
        <w:rPr>
          <w:rFonts w:eastAsia="Yu Gothic UI" w:cstheme="minorHAnsi"/>
          <w:color w:val="000000"/>
        </w:rPr>
        <w:t xml:space="preserve"> Remuneración que se otorga a los trabajadores por cada cinco años de servicios efectivos prestados y hasta los treinta.</w:t>
      </w:r>
    </w:p>
    <w:p w14:paraId="39DAECC1" w14:textId="77777777" w:rsidR="00BD1F1A" w:rsidRPr="00070810" w:rsidRDefault="00BD1F1A" w:rsidP="00B2621A">
      <w:pPr>
        <w:pStyle w:val="Prrafodelista"/>
        <w:numPr>
          <w:ilvl w:val="0"/>
          <w:numId w:val="17"/>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lastRenderedPageBreak/>
        <w:t>Periodicidad. Quincenal.</w:t>
      </w:r>
    </w:p>
    <w:p w14:paraId="1EB9712C" w14:textId="4553FCDC" w:rsidR="00BD1F1A" w:rsidRPr="00070810" w:rsidRDefault="00BD1F1A" w:rsidP="00B2621A">
      <w:pPr>
        <w:pStyle w:val="Prrafodelista"/>
        <w:numPr>
          <w:ilvl w:val="0"/>
          <w:numId w:val="17"/>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 xml:space="preserve">Fecha de pago. A más tardar los días 15 y </w:t>
      </w:r>
      <w:r w:rsidR="0061139B" w:rsidRPr="00070810">
        <w:rPr>
          <w:rFonts w:eastAsia="Yu Gothic UI" w:cstheme="minorHAnsi"/>
          <w:color w:val="000000"/>
        </w:rPr>
        <w:t xml:space="preserve">día </w:t>
      </w:r>
      <w:r w:rsidR="004430A4" w:rsidRPr="00070810">
        <w:rPr>
          <w:rFonts w:eastAsia="Yu Gothic UI" w:cstheme="minorHAnsi"/>
          <w:color w:val="000000"/>
        </w:rPr>
        <w:t>último</w:t>
      </w:r>
      <w:r w:rsidR="0061139B" w:rsidRPr="00070810">
        <w:rPr>
          <w:rFonts w:eastAsia="Yu Gothic UI" w:cstheme="minorHAnsi"/>
          <w:color w:val="000000"/>
        </w:rPr>
        <w:t xml:space="preserve"> de cada mes.</w:t>
      </w:r>
    </w:p>
    <w:p w14:paraId="4B375C48" w14:textId="77777777" w:rsidR="00BD1F1A" w:rsidRPr="00070810" w:rsidRDefault="00BD1F1A" w:rsidP="00B2621A">
      <w:pPr>
        <w:pStyle w:val="CABEZA"/>
        <w:numPr>
          <w:ilvl w:val="0"/>
          <w:numId w:val="17"/>
        </w:numPr>
        <w:spacing w:after="96" w:line="229" w:lineRule="exact"/>
        <w:jc w:val="both"/>
        <w:rPr>
          <w:rFonts w:asciiTheme="minorHAnsi" w:eastAsia="Yu Gothic UI" w:hAnsiTheme="minorHAnsi" w:cstheme="minorHAnsi"/>
          <w:color w:val="000000"/>
          <w:sz w:val="22"/>
          <w:szCs w:val="22"/>
        </w:rPr>
      </w:pPr>
      <w:r w:rsidRPr="00070810">
        <w:rPr>
          <w:rFonts w:asciiTheme="minorHAnsi" w:eastAsia="Yu Gothic UI" w:hAnsiTheme="minorHAnsi" w:cstheme="minorHAnsi"/>
          <w:b w:val="0"/>
          <w:color w:val="000000"/>
          <w:sz w:val="22"/>
          <w:szCs w:val="22"/>
        </w:rPr>
        <w:t>Cálculo. Se calcula en un 10.5% del salario base en el momento en que se cumpla un primer quinquenio y /o los subsecuentes</w:t>
      </w:r>
      <w:r w:rsidRPr="00070810">
        <w:rPr>
          <w:rFonts w:asciiTheme="minorHAnsi" w:eastAsia="Yu Gothic UI" w:hAnsiTheme="minorHAnsi" w:cstheme="minorHAnsi"/>
          <w:color w:val="000000"/>
          <w:sz w:val="22"/>
          <w:szCs w:val="22"/>
        </w:rPr>
        <w:t>.</w:t>
      </w:r>
    </w:p>
    <w:p w14:paraId="25DC11F2" w14:textId="77777777" w:rsidR="009E7A17" w:rsidRPr="00070810" w:rsidRDefault="009E7A17" w:rsidP="00B2621A">
      <w:pPr>
        <w:autoSpaceDE w:val="0"/>
        <w:autoSpaceDN w:val="0"/>
        <w:adjustRightInd w:val="0"/>
        <w:spacing w:after="0" w:line="240" w:lineRule="auto"/>
        <w:ind w:left="708"/>
        <w:jc w:val="both"/>
        <w:rPr>
          <w:rFonts w:eastAsia="Yu Gothic UI" w:cstheme="minorHAnsi"/>
          <w:color w:val="000000"/>
        </w:rPr>
      </w:pPr>
      <w:r w:rsidRPr="00070810">
        <w:rPr>
          <w:rFonts w:cstheme="minorHAnsi"/>
          <w:b/>
          <w:bCs/>
          <w:color w:val="000000"/>
        </w:rPr>
        <w:t>VI. Prima Vacacional:</w:t>
      </w:r>
      <w:r w:rsidRPr="00070810">
        <w:rPr>
          <w:rFonts w:eastAsia="Yu Gothic UI" w:cstheme="minorHAnsi"/>
          <w:color w:val="000000"/>
        </w:rPr>
        <w:t xml:space="preserve"> Importe del 30% al que tienen derecho los trabajadores una vez que cumplen un año de servicio, así como también dos periodos de 10 días cada uno.</w:t>
      </w:r>
    </w:p>
    <w:p w14:paraId="06A937F3" w14:textId="77777777" w:rsidR="009E7A17" w:rsidRPr="00070810" w:rsidRDefault="009E7A17" w:rsidP="00B2621A">
      <w:pPr>
        <w:pStyle w:val="Prrafodelista"/>
        <w:numPr>
          <w:ilvl w:val="0"/>
          <w:numId w:val="18"/>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Periodicidad: El pago se efectúa dos veces al año.</w:t>
      </w:r>
    </w:p>
    <w:p w14:paraId="24D4203F" w14:textId="77777777" w:rsidR="009E7A17" w:rsidRPr="00070810" w:rsidRDefault="009E7A17" w:rsidP="00B2621A">
      <w:pPr>
        <w:pStyle w:val="Prrafodelista"/>
        <w:numPr>
          <w:ilvl w:val="0"/>
          <w:numId w:val="18"/>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Fecha de pago: En los meses de julio y diciembre.</w:t>
      </w:r>
    </w:p>
    <w:p w14:paraId="78E5E8D9" w14:textId="77777777" w:rsidR="009E7A17" w:rsidRPr="00070810" w:rsidRDefault="009E7A17" w:rsidP="00B2621A">
      <w:pPr>
        <w:pStyle w:val="Prrafodelista"/>
        <w:numPr>
          <w:ilvl w:val="0"/>
          <w:numId w:val="18"/>
        </w:numPr>
        <w:autoSpaceDE w:val="0"/>
        <w:autoSpaceDN w:val="0"/>
        <w:adjustRightInd w:val="0"/>
        <w:spacing w:after="0" w:line="240" w:lineRule="auto"/>
        <w:jc w:val="both"/>
        <w:rPr>
          <w:rFonts w:cstheme="minorHAnsi"/>
        </w:rPr>
      </w:pPr>
      <w:r w:rsidRPr="00070810">
        <w:rPr>
          <w:rFonts w:eastAsia="Yu Gothic UI" w:cstheme="minorHAnsi"/>
          <w:color w:val="000000"/>
        </w:rPr>
        <w:t>Cálculo: Corresponde a un 30% de los días de vacaciones.</w:t>
      </w:r>
    </w:p>
    <w:p w14:paraId="2722D67A" w14:textId="1976EBCD" w:rsidR="009E7A17" w:rsidRPr="00070810" w:rsidRDefault="009E7A17" w:rsidP="00B2621A">
      <w:pPr>
        <w:autoSpaceDE w:val="0"/>
        <w:autoSpaceDN w:val="0"/>
        <w:adjustRightInd w:val="0"/>
        <w:spacing w:after="0" w:line="240" w:lineRule="auto"/>
        <w:ind w:left="708"/>
        <w:jc w:val="both"/>
        <w:rPr>
          <w:rFonts w:eastAsia="Yu Gothic UI" w:cstheme="minorHAnsi"/>
          <w:color w:val="000000"/>
        </w:rPr>
      </w:pPr>
      <w:r w:rsidRPr="00070810">
        <w:rPr>
          <w:rFonts w:cstheme="minorHAnsi"/>
          <w:b/>
          <w:bCs/>
          <w:color w:val="000000"/>
        </w:rPr>
        <w:t xml:space="preserve">VII. Aguinaldo: </w:t>
      </w:r>
      <w:r w:rsidRPr="00070810">
        <w:rPr>
          <w:rFonts w:eastAsia="Yu Gothic UI" w:cstheme="minorHAnsi"/>
          <w:color w:val="000000"/>
        </w:rPr>
        <w:t>Prestación otorgada a los trabajador</w:t>
      </w:r>
      <w:r w:rsidR="0061139B" w:rsidRPr="00070810">
        <w:rPr>
          <w:rFonts w:eastAsia="Yu Gothic UI" w:cstheme="minorHAnsi"/>
          <w:color w:val="000000"/>
        </w:rPr>
        <w:t xml:space="preserve">es, como </w:t>
      </w:r>
      <w:r w:rsidR="00F500C4" w:rsidRPr="00070810">
        <w:rPr>
          <w:rFonts w:eastAsia="Yu Gothic UI" w:cstheme="minorHAnsi"/>
          <w:color w:val="000000"/>
        </w:rPr>
        <w:t>reconocimiento</w:t>
      </w:r>
      <w:r w:rsidRPr="00070810">
        <w:rPr>
          <w:rFonts w:eastAsia="Yu Gothic UI" w:cstheme="minorHAnsi"/>
          <w:color w:val="000000"/>
        </w:rPr>
        <w:t xml:space="preserve"> a la labor desempeñada durante el año de calendario.</w:t>
      </w:r>
    </w:p>
    <w:p w14:paraId="7E8AD3B8" w14:textId="77777777" w:rsidR="009E7A17" w:rsidRPr="00070810" w:rsidRDefault="009E7A17" w:rsidP="00B2621A">
      <w:pPr>
        <w:pStyle w:val="Prrafodelista"/>
        <w:numPr>
          <w:ilvl w:val="0"/>
          <w:numId w:val="19"/>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Periodicidad: Anual.</w:t>
      </w:r>
    </w:p>
    <w:p w14:paraId="2EE92C09" w14:textId="100D5F05" w:rsidR="009E7A17" w:rsidRPr="00070810" w:rsidRDefault="009E7A17" w:rsidP="00B2621A">
      <w:pPr>
        <w:pStyle w:val="Prrafodelista"/>
        <w:numPr>
          <w:ilvl w:val="0"/>
          <w:numId w:val="19"/>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Fecha de pago: A más tardar el día</w:t>
      </w:r>
      <w:r w:rsidR="004E4B1B" w:rsidRPr="00070810">
        <w:rPr>
          <w:rFonts w:eastAsia="Yu Gothic UI" w:cstheme="minorHAnsi"/>
          <w:color w:val="000000"/>
        </w:rPr>
        <w:t xml:space="preserve"> 15 de </w:t>
      </w:r>
      <w:r w:rsidR="00350B11" w:rsidRPr="00070810">
        <w:rPr>
          <w:rFonts w:eastAsia="Yu Gothic UI" w:cstheme="minorHAnsi"/>
          <w:color w:val="000000"/>
        </w:rPr>
        <w:t>Diciembre</w:t>
      </w:r>
      <w:r w:rsidR="004E4B1B" w:rsidRPr="00070810">
        <w:rPr>
          <w:rFonts w:eastAsia="Yu Gothic UI" w:cstheme="minorHAnsi"/>
          <w:color w:val="000000"/>
        </w:rPr>
        <w:t xml:space="preserve"> del añ</w:t>
      </w:r>
      <w:r w:rsidR="00303173">
        <w:rPr>
          <w:rFonts w:eastAsia="Yu Gothic UI" w:cstheme="minorHAnsi"/>
          <w:color w:val="000000"/>
        </w:rPr>
        <w:t>o 2021</w:t>
      </w:r>
      <w:r w:rsidR="004E4B1B" w:rsidRPr="00070810">
        <w:rPr>
          <w:rFonts w:eastAsia="Yu Gothic UI" w:cstheme="minorHAnsi"/>
          <w:color w:val="000000"/>
        </w:rPr>
        <w:t>.</w:t>
      </w:r>
    </w:p>
    <w:p w14:paraId="424B2837" w14:textId="6C030AE5" w:rsidR="009E7A17" w:rsidRPr="00070810" w:rsidRDefault="009E7A17" w:rsidP="00B2621A">
      <w:pPr>
        <w:pStyle w:val="Prrafodelista"/>
        <w:numPr>
          <w:ilvl w:val="0"/>
          <w:numId w:val="19"/>
        </w:numPr>
        <w:autoSpaceDE w:val="0"/>
        <w:autoSpaceDN w:val="0"/>
        <w:adjustRightInd w:val="0"/>
        <w:spacing w:after="0" w:line="240" w:lineRule="auto"/>
        <w:jc w:val="both"/>
        <w:rPr>
          <w:rFonts w:eastAsia="Yu Gothic UI" w:cstheme="minorHAnsi"/>
          <w:color w:val="000000"/>
        </w:rPr>
      </w:pPr>
      <w:r w:rsidRPr="00070810">
        <w:rPr>
          <w:rFonts w:eastAsia="Yu Gothic UI" w:cstheme="minorHAnsi"/>
          <w:color w:val="000000"/>
        </w:rPr>
        <w:t>Cálculo: Se pagan 40 días de sueldo y compensación. En caso de no tener el año cumplido se pagará en proporción al tiempo laborado durante el año. Se considera Sueldo al total de percepciones ordinarias y permanentes</w:t>
      </w:r>
      <w:r w:rsidR="00303173">
        <w:rPr>
          <w:rFonts w:eastAsia="Yu Gothic UI" w:cstheme="minorHAnsi"/>
          <w:color w:val="000000"/>
        </w:rPr>
        <w:t>.</w:t>
      </w:r>
    </w:p>
    <w:p w14:paraId="5852A2BE" w14:textId="77777777" w:rsidR="00A00AF9" w:rsidRPr="00070810" w:rsidRDefault="00A00AF9" w:rsidP="00B2621A">
      <w:pPr>
        <w:autoSpaceDE w:val="0"/>
        <w:autoSpaceDN w:val="0"/>
        <w:adjustRightInd w:val="0"/>
        <w:spacing w:after="0" w:line="240" w:lineRule="auto"/>
        <w:ind w:left="708"/>
        <w:jc w:val="both"/>
        <w:rPr>
          <w:rFonts w:eastAsia="Yu Gothic UI" w:cstheme="minorHAnsi"/>
          <w:color w:val="000000"/>
        </w:rPr>
      </w:pPr>
    </w:p>
    <w:p w14:paraId="753A27EA" w14:textId="77777777" w:rsidR="00A00AF9" w:rsidRPr="003107CF" w:rsidRDefault="00F500C4" w:rsidP="00B2621A">
      <w:pPr>
        <w:autoSpaceDE w:val="0"/>
        <w:autoSpaceDN w:val="0"/>
        <w:adjustRightInd w:val="0"/>
        <w:spacing w:after="0" w:line="240" w:lineRule="auto"/>
        <w:jc w:val="both"/>
        <w:rPr>
          <w:rFonts w:eastAsia="Yu Gothic UI" w:cstheme="minorHAnsi"/>
          <w:b/>
          <w:color w:val="000000"/>
        </w:rPr>
      </w:pPr>
      <w:r w:rsidRPr="00070810">
        <w:rPr>
          <w:rFonts w:eastAsia="Yu Gothic UI" w:cstheme="minorHAnsi"/>
          <w:b/>
          <w:color w:val="000000"/>
        </w:rPr>
        <w:t xml:space="preserve">VIII </w:t>
      </w:r>
      <w:r w:rsidR="00F84D44" w:rsidRPr="00070810">
        <w:rPr>
          <w:rFonts w:eastAsia="Yu Gothic UI" w:cstheme="minorHAnsi"/>
          <w:b/>
          <w:color w:val="000000"/>
        </w:rPr>
        <w:t xml:space="preserve">CRITERIOS PARA </w:t>
      </w:r>
      <w:r w:rsidR="00C44D44" w:rsidRPr="00070810">
        <w:rPr>
          <w:rFonts w:eastAsia="Yu Gothic UI" w:cstheme="minorHAnsi"/>
          <w:b/>
          <w:color w:val="000000"/>
        </w:rPr>
        <w:t>D</w:t>
      </w:r>
      <w:r w:rsidR="00F84D44" w:rsidRPr="00070810">
        <w:rPr>
          <w:rFonts w:eastAsia="Yu Gothic UI" w:cstheme="minorHAnsi"/>
          <w:b/>
          <w:color w:val="000000"/>
        </w:rPr>
        <w:t>EFINIR EN LOS TABULADORES NIVELES DE REMUNERACION</w:t>
      </w:r>
    </w:p>
    <w:p w14:paraId="531A347E" w14:textId="77777777" w:rsidR="00411515" w:rsidRPr="003107CF" w:rsidRDefault="00411515" w:rsidP="00B2621A">
      <w:pPr>
        <w:autoSpaceDE w:val="0"/>
        <w:autoSpaceDN w:val="0"/>
        <w:adjustRightInd w:val="0"/>
        <w:spacing w:after="0" w:line="240" w:lineRule="auto"/>
        <w:jc w:val="both"/>
        <w:rPr>
          <w:rFonts w:eastAsia="Yu Gothic UI" w:cstheme="minorHAnsi"/>
          <w:b/>
          <w:color w:val="000000"/>
        </w:rPr>
      </w:pPr>
    </w:p>
    <w:p w14:paraId="2F5CA29C" w14:textId="77777777" w:rsidR="00F84D44" w:rsidRPr="003107CF" w:rsidRDefault="00F84D44" w:rsidP="00B2621A">
      <w:pPr>
        <w:pStyle w:val="Prrafodelista"/>
        <w:numPr>
          <w:ilvl w:val="0"/>
          <w:numId w:val="9"/>
        </w:numPr>
        <w:autoSpaceDE w:val="0"/>
        <w:autoSpaceDN w:val="0"/>
        <w:adjustRightInd w:val="0"/>
        <w:spacing w:after="0" w:line="240" w:lineRule="auto"/>
        <w:jc w:val="both"/>
        <w:rPr>
          <w:rFonts w:eastAsia="Yu Gothic UI" w:cstheme="minorHAnsi"/>
          <w:color w:val="000000"/>
        </w:rPr>
      </w:pPr>
      <w:r w:rsidRPr="003107CF">
        <w:rPr>
          <w:rFonts w:eastAsia="Yu Gothic UI" w:cstheme="minorHAnsi"/>
          <w:color w:val="000000"/>
        </w:rPr>
        <w:t>Los sueldos reales que est</w:t>
      </w:r>
      <w:r w:rsidR="00411515" w:rsidRPr="003107CF">
        <w:rPr>
          <w:rFonts w:eastAsia="Yu Gothic UI" w:cstheme="minorHAnsi"/>
          <w:color w:val="000000"/>
        </w:rPr>
        <w:t>án percibiendo los trabajadores antes de la emisión de este Manual</w:t>
      </w:r>
      <w:r w:rsidR="00767770" w:rsidRPr="003107CF">
        <w:rPr>
          <w:rFonts w:eastAsia="Yu Gothic UI" w:cstheme="minorHAnsi"/>
          <w:color w:val="000000"/>
        </w:rPr>
        <w:t>.</w:t>
      </w:r>
    </w:p>
    <w:p w14:paraId="0FD7168A" w14:textId="02960CC6" w:rsidR="00F84D44" w:rsidRPr="003107CF" w:rsidRDefault="00F84D44" w:rsidP="00B2621A">
      <w:pPr>
        <w:pStyle w:val="Prrafodelista"/>
        <w:numPr>
          <w:ilvl w:val="0"/>
          <w:numId w:val="9"/>
        </w:numPr>
        <w:autoSpaceDE w:val="0"/>
        <w:autoSpaceDN w:val="0"/>
        <w:adjustRightInd w:val="0"/>
        <w:spacing w:after="0" w:line="240" w:lineRule="auto"/>
        <w:jc w:val="both"/>
        <w:rPr>
          <w:rFonts w:eastAsia="Yu Gothic UI" w:cstheme="minorHAnsi"/>
          <w:color w:val="000000"/>
        </w:rPr>
      </w:pPr>
      <w:r w:rsidRPr="003107CF">
        <w:rPr>
          <w:rFonts w:eastAsia="Yu Gothic UI" w:cstheme="minorHAnsi"/>
          <w:color w:val="000000"/>
        </w:rPr>
        <w:t xml:space="preserve">Se toma en consideración que el Presupuesto de Egresos aprobado por la Junta </w:t>
      </w:r>
      <w:r w:rsidR="00303173">
        <w:rPr>
          <w:rFonts w:eastAsia="Yu Gothic UI" w:cstheme="minorHAnsi"/>
          <w:color w:val="000000"/>
        </w:rPr>
        <w:t>Directiva para el Ejercicio 2021</w:t>
      </w:r>
      <w:r w:rsidRPr="003107CF">
        <w:rPr>
          <w:rFonts w:eastAsia="Yu Gothic UI" w:cstheme="minorHAnsi"/>
          <w:color w:val="000000"/>
        </w:rPr>
        <w:t xml:space="preserve"> asciende a la cantidad de</w:t>
      </w:r>
      <w:r w:rsidR="00767770" w:rsidRPr="003107CF">
        <w:rPr>
          <w:rFonts w:eastAsia="Yu Gothic UI" w:cstheme="minorHAnsi"/>
          <w:color w:val="000000"/>
        </w:rPr>
        <w:t xml:space="preserve"> $</w:t>
      </w:r>
      <w:r w:rsidR="00767770" w:rsidRPr="00303173">
        <w:rPr>
          <w:rFonts w:eastAsia="Yu Gothic UI" w:cstheme="minorHAnsi"/>
          <w:color w:val="000000"/>
          <w:highlight w:val="yellow"/>
        </w:rPr>
        <w:t>69</w:t>
      </w:r>
      <w:proofErr w:type="gramStart"/>
      <w:r w:rsidR="00767770" w:rsidRPr="00303173">
        <w:rPr>
          <w:rFonts w:eastAsia="Yu Gothic UI" w:cstheme="minorHAnsi"/>
          <w:color w:val="000000"/>
          <w:highlight w:val="yellow"/>
        </w:rPr>
        <w:t>,136,731.51</w:t>
      </w:r>
      <w:proofErr w:type="gramEnd"/>
      <w:r w:rsidRPr="003107CF">
        <w:rPr>
          <w:rFonts w:eastAsia="Yu Gothic UI" w:cstheme="minorHAnsi"/>
          <w:color w:val="000000"/>
        </w:rPr>
        <w:t>, del cual para Servicios Personales se autorizó la cantidad de</w:t>
      </w:r>
      <w:r w:rsidR="00B33F77" w:rsidRPr="003107CF">
        <w:rPr>
          <w:rFonts w:eastAsia="Yu Gothic UI" w:cstheme="minorHAnsi"/>
          <w:color w:val="000000"/>
        </w:rPr>
        <w:t xml:space="preserve"> </w:t>
      </w:r>
      <w:r w:rsidR="00B33F77" w:rsidRPr="00350B11">
        <w:rPr>
          <w:rFonts w:eastAsia="Yu Gothic UI" w:cstheme="minorHAnsi"/>
          <w:color w:val="000000"/>
          <w:highlight w:val="yellow"/>
        </w:rPr>
        <w:t>$29,530,000.00</w:t>
      </w:r>
      <w:r w:rsidRPr="003107CF">
        <w:rPr>
          <w:rFonts w:eastAsia="Yu Gothic UI" w:cstheme="minorHAnsi"/>
          <w:color w:val="000000"/>
        </w:rPr>
        <w:t>.</w:t>
      </w:r>
    </w:p>
    <w:p w14:paraId="498853C5" w14:textId="77777777" w:rsidR="00F84D44" w:rsidRPr="003107CF" w:rsidRDefault="00F84D44" w:rsidP="00B2621A">
      <w:pPr>
        <w:pStyle w:val="Prrafodelista"/>
        <w:numPr>
          <w:ilvl w:val="0"/>
          <w:numId w:val="9"/>
        </w:numPr>
        <w:autoSpaceDE w:val="0"/>
        <w:autoSpaceDN w:val="0"/>
        <w:adjustRightInd w:val="0"/>
        <w:spacing w:after="0" w:line="240" w:lineRule="auto"/>
        <w:jc w:val="both"/>
        <w:rPr>
          <w:rFonts w:eastAsia="Yu Gothic UI" w:cstheme="minorHAnsi"/>
          <w:color w:val="000000"/>
        </w:rPr>
      </w:pPr>
      <w:r w:rsidRPr="003107CF">
        <w:rPr>
          <w:rFonts w:eastAsia="Yu Gothic UI" w:cstheme="minorHAnsi"/>
          <w:color w:val="000000"/>
        </w:rPr>
        <w:t>La clasificación por categorías permite ubicar al puesto por su grado de responsabilidad y por su especialización, constituyendo un aspecto importante para tomarse en cuenta para determinar las percepciones.</w:t>
      </w:r>
    </w:p>
    <w:p w14:paraId="0E0289C8" w14:textId="77777777" w:rsidR="00F84D44" w:rsidRPr="003107CF" w:rsidRDefault="00F84D44" w:rsidP="00B2621A">
      <w:pPr>
        <w:pStyle w:val="Prrafodelista"/>
        <w:numPr>
          <w:ilvl w:val="0"/>
          <w:numId w:val="9"/>
        </w:numPr>
        <w:autoSpaceDE w:val="0"/>
        <w:autoSpaceDN w:val="0"/>
        <w:adjustRightInd w:val="0"/>
        <w:spacing w:after="0" w:line="240" w:lineRule="auto"/>
        <w:jc w:val="both"/>
        <w:rPr>
          <w:rFonts w:eastAsia="Yu Gothic UI" w:cstheme="minorHAnsi"/>
          <w:color w:val="000000"/>
        </w:rPr>
      </w:pPr>
      <w:r w:rsidRPr="003107CF">
        <w:rPr>
          <w:rFonts w:eastAsia="Yu Gothic UI" w:cstheme="minorHAnsi"/>
          <w:color w:val="000000"/>
        </w:rPr>
        <w:t>El orden de las categorías no determina necesariamente el nivel de remuneración, dado que para la fijación libre de las remuneraciones se deberá considerar el grado de responsabilidad del puesto, su especialización, y la valoración del contenido del trabajo correspondiente al puesto,</w:t>
      </w:r>
      <w:r w:rsidR="00411515" w:rsidRPr="003107CF">
        <w:rPr>
          <w:rFonts w:eastAsia="Yu Gothic UI" w:cstheme="minorHAnsi"/>
          <w:color w:val="000000"/>
        </w:rPr>
        <w:t xml:space="preserve"> </w:t>
      </w:r>
      <w:r w:rsidRPr="003107CF">
        <w:rPr>
          <w:rFonts w:eastAsia="Yu Gothic UI" w:cstheme="minorHAnsi"/>
          <w:color w:val="000000"/>
        </w:rPr>
        <w:t>determinada por su impacto en cada uno de los servicios</w:t>
      </w:r>
      <w:r w:rsidR="00411515" w:rsidRPr="003107CF">
        <w:rPr>
          <w:rFonts w:eastAsia="Yu Gothic UI" w:cstheme="minorHAnsi"/>
          <w:color w:val="000000"/>
        </w:rPr>
        <w:t>.</w:t>
      </w:r>
    </w:p>
    <w:p w14:paraId="126C6FA3" w14:textId="0240E63A" w:rsidR="00411515" w:rsidRPr="003107CF" w:rsidRDefault="00411515" w:rsidP="00B2621A">
      <w:pPr>
        <w:pStyle w:val="Prrafodelista"/>
        <w:numPr>
          <w:ilvl w:val="0"/>
          <w:numId w:val="9"/>
        </w:numPr>
        <w:autoSpaceDE w:val="0"/>
        <w:autoSpaceDN w:val="0"/>
        <w:adjustRightInd w:val="0"/>
        <w:spacing w:after="0" w:line="240" w:lineRule="auto"/>
        <w:jc w:val="both"/>
        <w:rPr>
          <w:rFonts w:cstheme="minorHAnsi"/>
        </w:rPr>
      </w:pPr>
      <w:r w:rsidRPr="003107CF">
        <w:rPr>
          <w:rFonts w:cstheme="minorHAnsi"/>
        </w:rPr>
        <w:t>Todo servidor público del Instituto deberá ser remunerado en los términos previstos en el tabulador de remuneraciones de los servidores públicos para su nivel, categoría, grupo o puesto</w:t>
      </w:r>
      <w:r w:rsidR="00350B11">
        <w:rPr>
          <w:rFonts w:cstheme="minorHAnsi"/>
        </w:rPr>
        <w:t>.</w:t>
      </w:r>
    </w:p>
    <w:p w14:paraId="6503799C" w14:textId="77777777" w:rsidR="00222524" w:rsidRPr="003107CF" w:rsidRDefault="00222524" w:rsidP="00B2621A">
      <w:pPr>
        <w:autoSpaceDE w:val="0"/>
        <w:autoSpaceDN w:val="0"/>
        <w:adjustRightInd w:val="0"/>
        <w:spacing w:after="0" w:line="240" w:lineRule="auto"/>
        <w:jc w:val="both"/>
        <w:rPr>
          <w:rFonts w:cstheme="minorHAnsi"/>
          <w:b/>
        </w:rPr>
      </w:pPr>
    </w:p>
    <w:p w14:paraId="515D34C1" w14:textId="77777777" w:rsidR="00C44D44" w:rsidRPr="003107CF" w:rsidRDefault="00F500C4" w:rsidP="00B2621A">
      <w:pPr>
        <w:autoSpaceDE w:val="0"/>
        <w:autoSpaceDN w:val="0"/>
        <w:adjustRightInd w:val="0"/>
        <w:spacing w:after="0" w:line="240" w:lineRule="auto"/>
        <w:jc w:val="both"/>
        <w:rPr>
          <w:rFonts w:cstheme="minorHAnsi"/>
          <w:b/>
        </w:rPr>
      </w:pPr>
      <w:r w:rsidRPr="003107CF">
        <w:rPr>
          <w:rFonts w:cstheme="minorHAnsi"/>
          <w:b/>
        </w:rPr>
        <w:t xml:space="preserve">IX </w:t>
      </w:r>
      <w:r w:rsidR="00C44D44" w:rsidRPr="003107CF">
        <w:rPr>
          <w:rFonts w:cstheme="minorHAnsi"/>
          <w:b/>
        </w:rPr>
        <w:t>POLITICAS DE AUTORIZACION DE INCREMENTOS SALARIALES</w:t>
      </w:r>
    </w:p>
    <w:p w14:paraId="7FBDBD35" w14:textId="77777777" w:rsidR="00C44D44" w:rsidRPr="003107CF" w:rsidRDefault="00C44D44" w:rsidP="00B2621A">
      <w:pPr>
        <w:autoSpaceDE w:val="0"/>
        <w:autoSpaceDN w:val="0"/>
        <w:adjustRightInd w:val="0"/>
        <w:spacing w:after="0" w:line="240" w:lineRule="auto"/>
        <w:jc w:val="both"/>
        <w:rPr>
          <w:rFonts w:cstheme="minorHAnsi"/>
          <w:b/>
        </w:rPr>
      </w:pPr>
    </w:p>
    <w:p w14:paraId="2D108614" w14:textId="77777777" w:rsidR="00846C08" w:rsidRPr="003107CF" w:rsidRDefault="00846C08" w:rsidP="00B2621A">
      <w:pPr>
        <w:autoSpaceDE w:val="0"/>
        <w:autoSpaceDN w:val="0"/>
        <w:adjustRightInd w:val="0"/>
        <w:spacing w:after="0" w:line="240" w:lineRule="auto"/>
        <w:ind w:left="708"/>
        <w:jc w:val="both"/>
        <w:rPr>
          <w:rFonts w:cstheme="minorHAnsi"/>
        </w:rPr>
      </w:pPr>
      <w:r w:rsidRPr="003107CF">
        <w:rPr>
          <w:rFonts w:cstheme="minorHAnsi"/>
        </w:rPr>
        <w:t xml:space="preserve">Los movimientos de re nivelación, conversión de puestos y plazas, o creación de plazas de mando, y en general los procesos de reestructuración, que realice el Instituto serán </w:t>
      </w:r>
      <w:r w:rsidR="00F76E19" w:rsidRPr="003107CF">
        <w:rPr>
          <w:rFonts w:cstheme="minorHAnsi"/>
        </w:rPr>
        <w:t>sujetas</w:t>
      </w:r>
      <w:r w:rsidRPr="003107CF">
        <w:rPr>
          <w:rFonts w:cstheme="minorHAnsi"/>
        </w:rPr>
        <w:t xml:space="preserve"> a la suficiencia presupuestal. </w:t>
      </w:r>
    </w:p>
    <w:p w14:paraId="6DF46F6D" w14:textId="77777777" w:rsidR="00846C08" w:rsidRPr="003107CF" w:rsidRDefault="00846C08" w:rsidP="00B2621A">
      <w:pPr>
        <w:autoSpaceDE w:val="0"/>
        <w:autoSpaceDN w:val="0"/>
        <w:adjustRightInd w:val="0"/>
        <w:spacing w:after="0" w:line="240" w:lineRule="auto"/>
        <w:ind w:left="708"/>
        <w:jc w:val="both"/>
        <w:rPr>
          <w:rFonts w:eastAsia="Yu Gothic UI" w:cstheme="minorHAnsi"/>
          <w:color w:val="000000"/>
        </w:rPr>
      </w:pPr>
      <w:r w:rsidRPr="003107CF">
        <w:rPr>
          <w:rFonts w:eastAsia="Yu Gothic UI" w:cstheme="minorHAnsi"/>
          <w:color w:val="000000"/>
        </w:rPr>
        <w:t>Los servidores públicos podrán obtener ascensos de puesto</w:t>
      </w:r>
      <w:r w:rsidR="00222524" w:rsidRPr="003107CF">
        <w:rPr>
          <w:rFonts w:eastAsia="Yu Gothic UI" w:cstheme="minorHAnsi"/>
          <w:color w:val="000000"/>
        </w:rPr>
        <w:t xml:space="preserve"> cuando:</w:t>
      </w:r>
    </w:p>
    <w:p w14:paraId="55639159" w14:textId="77777777" w:rsidR="00222524" w:rsidRPr="003107CF" w:rsidRDefault="00222524" w:rsidP="00B2621A">
      <w:pPr>
        <w:pStyle w:val="Prrafodelista"/>
        <w:numPr>
          <w:ilvl w:val="0"/>
          <w:numId w:val="5"/>
        </w:numPr>
        <w:autoSpaceDE w:val="0"/>
        <w:autoSpaceDN w:val="0"/>
        <w:adjustRightInd w:val="0"/>
        <w:spacing w:after="0" w:line="240" w:lineRule="auto"/>
        <w:jc w:val="both"/>
        <w:rPr>
          <w:rFonts w:eastAsia="Yu Gothic UI" w:cstheme="minorHAnsi"/>
          <w:color w:val="000000"/>
        </w:rPr>
      </w:pPr>
      <w:r w:rsidRPr="003107CF">
        <w:rPr>
          <w:rFonts w:eastAsia="Yu Gothic UI" w:cstheme="minorHAnsi"/>
          <w:color w:val="000000"/>
        </w:rPr>
        <w:t>Exista una plaza vacante.</w:t>
      </w:r>
    </w:p>
    <w:p w14:paraId="67CBDAC5" w14:textId="77777777" w:rsidR="00222524" w:rsidRPr="003107CF" w:rsidRDefault="00222524" w:rsidP="00B2621A">
      <w:pPr>
        <w:pStyle w:val="Prrafodelista"/>
        <w:numPr>
          <w:ilvl w:val="0"/>
          <w:numId w:val="5"/>
        </w:numPr>
        <w:autoSpaceDE w:val="0"/>
        <w:autoSpaceDN w:val="0"/>
        <w:adjustRightInd w:val="0"/>
        <w:spacing w:after="0" w:line="240" w:lineRule="auto"/>
        <w:jc w:val="both"/>
        <w:rPr>
          <w:rFonts w:eastAsia="Yu Gothic UI" w:cstheme="minorHAnsi"/>
          <w:color w:val="000000"/>
        </w:rPr>
      </w:pPr>
      <w:r w:rsidRPr="003107CF">
        <w:rPr>
          <w:rFonts w:eastAsia="Yu Gothic UI" w:cstheme="minorHAnsi"/>
          <w:color w:val="000000"/>
        </w:rPr>
        <w:t>El puesto se encuentre en la estructura orgánica o plantilla de personal autorizada.</w:t>
      </w:r>
    </w:p>
    <w:p w14:paraId="1294B6CC" w14:textId="77777777" w:rsidR="00A00AF9" w:rsidRPr="003107CF" w:rsidRDefault="00222524" w:rsidP="00B2621A">
      <w:pPr>
        <w:pStyle w:val="Prrafodelista"/>
        <w:numPr>
          <w:ilvl w:val="0"/>
          <w:numId w:val="5"/>
        </w:numPr>
        <w:autoSpaceDE w:val="0"/>
        <w:autoSpaceDN w:val="0"/>
        <w:adjustRightInd w:val="0"/>
        <w:spacing w:after="0" w:line="240" w:lineRule="auto"/>
        <w:jc w:val="both"/>
        <w:rPr>
          <w:rFonts w:eastAsia="Yu Gothic UI" w:cstheme="minorHAnsi"/>
          <w:color w:val="000000"/>
        </w:rPr>
      </w:pPr>
      <w:r w:rsidRPr="003107CF">
        <w:rPr>
          <w:rFonts w:eastAsia="Yu Gothic UI" w:cstheme="minorHAnsi"/>
          <w:color w:val="000000"/>
        </w:rPr>
        <w:t>Exista disponibilidad presupuestaria.</w:t>
      </w:r>
    </w:p>
    <w:p w14:paraId="6E3573EB" w14:textId="77777777" w:rsidR="00A644AC" w:rsidRPr="003107CF" w:rsidRDefault="002576A6" w:rsidP="00B2621A">
      <w:pPr>
        <w:autoSpaceDE w:val="0"/>
        <w:autoSpaceDN w:val="0"/>
        <w:adjustRightInd w:val="0"/>
        <w:spacing w:after="0" w:line="240" w:lineRule="auto"/>
        <w:jc w:val="both"/>
        <w:rPr>
          <w:rFonts w:eastAsia="Yu Gothic UI" w:cstheme="minorHAnsi"/>
          <w:color w:val="000000"/>
        </w:rPr>
      </w:pPr>
      <w:r w:rsidRPr="003107CF">
        <w:rPr>
          <w:rFonts w:eastAsia="Yu Gothic UI" w:cstheme="minorHAnsi"/>
          <w:b/>
          <w:color w:val="000000"/>
        </w:rPr>
        <w:t xml:space="preserve"> </w:t>
      </w:r>
    </w:p>
    <w:p w14:paraId="13ACE6F9" w14:textId="77777777" w:rsidR="009F4344" w:rsidRPr="003107CF" w:rsidRDefault="009F4344" w:rsidP="00B2621A">
      <w:pPr>
        <w:autoSpaceDE w:val="0"/>
        <w:autoSpaceDN w:val="0"/>
        <w:adjustRightInd w:val="0"/>
        <w:spacing w:after="0" w:line="240" w:lineRule="auto"/>
        <w:jc w:val="both"/>
        <w:rPr>
          <w:rFonts w:eastAsia="Yu Gothic UI" w:cstheme="minorHAnsi"/>
          <w:color w:val="000000"/>
        </w:rPr>
      </w:pPr>
    </w:p>
    <w:p w14:paraId="6B25A7CF" w14:textId="715D87C0" w:rsidR="0031184E" w:rsidRPr="003107CF" w:rsidRDefault="00F500C4" w:rsidP="00B2621A">
      <w:pPr>
        <w:pStyle w:val="CABEZA"/>
        <w:spacing w:after="96" w:line="229" w:lineRule="exact"/>
        <w:jc w:val="both"/>
        <w:rPr>
          <w:rFonts w:asciiTheme="minorHAnsi" w:hAnsiTheme="minorHAnsi" w:cstheme="minorHAnsi"/>
          <w:bCs/>
          <w:color w:val="000000"/>
          <w:sz w:val="22"/>
          <w:szCs w:val="22"/>
        </w:rPr>
      </w:pPr>
      <w:r w:rsidRPr="003107CF">
        <w:rPr>
          <w:rFonts w:asciiTheme="minorHAnsi" w:hAnsiTheme="minorHAnsi" w:cstheme="minorHAnsi"/>
          <w:bCs/>
          <w:color w:val="000000"/>
          <w:sz w:val="22"/>
          <w:szCs w:val="22"/>
        </w:rPr>
        <w:lastRenderedPageBreak/>
        <w:t xml:space="preserve">X </w:t>
      </w:r>
      <w:r w:rsidR="009F4344" w:rsidRPr="003107CF">
        <w:rPr>
          <w:rFonts w:asciiTheme="minorHAnsi" w:hAnsiTheme="minorHAnsi" w:cstheme="minorHAnsi"/>
          <w:bCs/>
          <w:color w:val="000000"/>
          <w:sz w:val="22"/>
          <w:szCs w:val="22"/>
        </w:rPr>
        <w:t xml:space="preserve">ESTRUCTURA DE ORGANIZACIÓN </w:t>
      </w:r>
      <w:r w:rsidR="00303173" w:rsidRPr="00303173">
        <w:rPr>
          <w:rFonts w:asciiTheme="minorHAnsi" w:hAnsiTheme="minorHAnsi" w:cstheme="minorHAnsi"/>
          <w:bCs/>
          <w:color w:val="000000"/>
          <w:sz w:val="22"/>
          <w:szCs w:val="22"/>
          <w:highlight w:val="yellow"/>
        </w:rPr>
        <w:t>(ANEXO I)</w:t>
      </w:r>
    </w:p>
    <w:p w14:paraId="1EA3A9BC" w14:textId="2C2DBA67" w:rsidR="009F4344" w:rsidRPr="003107CF" w:rsidRDefault="00F500C4" w:rsidP="00B2621A">
      <w:pPr>
        <w:pStyle w:val="CABEZA"/>
        <w:spacing w:after="96" w:line="229" w:lineRule="exact"/>
        <w:jc w:val="both"/>
        <w:rPr>
          <w:rFonts w:asciiTheme="minorHAnsi" w:hAnsiTheme="minorHAnsi" w:cstheme="minorHAnsi"/>
          <w:bCs/>
          <w:color w:val="000000"/>
          <w:sz w:val="22"/>
          <w:szCs w:val="22"/>
        </w:rPr>
      </w:pPr>
      <w:r w:rsidRPr="003107CF">
        <w:rPr>
          <w:rFonts w:asciiTheme="minorHAnsi" w:hAnsiTheme="minorHAnsi" w:cstheme="minorHAnsi"/>
          <w:bCs/>
          <w:color w:val="000000"/>
          <w:sz w:val="22"/>
          <w:szCs w:val="22"/>
        </w:rPr>
        <w:t xml:space="preserve">XI </w:t>
      </w:r>
      <w:r w:rsidR="009F4344" w:rsidRPr="003107CF">
        <w:rPr>
          <w:rFonts w:asciiTheme="minorHAnsi" w:hAnsiTheme="minorHAnsi" w:cstheme="minorHAnsi"/>
          <w:bCs/>
          <w:color w:val="000000"/>
          <w:sz w:val="22"/>
          <w:szCs w:val="22"/>
        </w:rPr>
        <w:t>TABULADOR DE SUELDOS PARA EL EJERCICIO FISCAL 20</w:t>
      </w:r>
      <w:r w:rsidR="00303173">
        <w:rPr>
          <w:rFonts w:asciiTheme="minorHAnsi" w:hAnsiTheme="minorHAnsi" w:cstheme="minorHAnsi"/>
          <w:bCs/>
          <w:color w:val="000000"/>
          <w:sz w:val="22"/>
          <w:szCs w:val="22"/>
        </w:rPr>
        <w:t xml:space="preserve">21 </w:t>
      </w:r>
      <w:r w:rsidR="00303173" w:rsidRPr="00303173">
        <w:rPr>
          <w:rFonts w:asciiTheme="minorHAnsi" w:hAnsiTheme="minorHAnsi" w:cstheme="minorHAnsi"/>
          <w:bCs/>
          <w:color w:val="000000"/>
          <w:sz w:val="22"/>
          <w:szCs w:val="22"/>
          <w:highlight w:val="yellow"/>
        </w:rPr>
        <w:t>(ANEXO II)</w:t>
      </w:r>
    </w:p>
    <w:p w14:paraId="07B35CC1" w14:textId="58B58FEB" w:rsidR="00411515" w:rsidRPr="003107CF" w:rsidRDefault="00F500C4" w:rsidP="00B2621A">
      <w:pPr>
        <w:pStyle w:val="CABEZA"/>
        <w:spacing w:after="96" w:line="229" w:lineRule="exact"/>
        <w:jc w:val="both"/>
        <w:rPr>
          <w:rFonts w:asciiTheme="minorHAnsi" w:hAnsiTheme="minorHAnsi" w:cstheme="minorHAnsi"/>
          <w:bCs/>
          <w:color w:val="000000"/>
          <w:sz w:val="22"/>
          <w:szCs w:val="22"/>
        </w:rPr>
      </w:pPr>
      <w:r w:rsidRPr="003107CF">
        <w:rPr>
          <w:rFonts w:asciiTheme="minorHAnsi" w:hAnsiTheme="minorHAnsi" w:cstheme="minorHAnsi"/>
          <w:bCs/>
          <w:color w:val="000000"/>
          <w:sz w:val="22"/>
          <w:szCs w:val="22"/>
        </w:rPr>
        <w:t xml:space="preserve">XII </w:t>
      </w:r>
      <w:r w:rsidR="00411515" w:rsidRPr="003107CF">
        <w:rPr>
          <w:rFonts w:asciiTheme="minorHAnsi" w:hAnsiTheme="minorHAnsi" w:cstheme="minorHAnsi"/>
          <w:bCs/>
          <w:color w:val="000000"/>
          <w:sz w:val="22"/>
          <w:szCs w:val="22"/>
        </w:rPr>
        <w:t>INDICADORES A SER CONSIDERADOS PARA EL D</w:t>
      </w:r>
      <w:r w:rsidR="0034609A">
        <w:rPr>
          <w:rFonts w:asciiTheme="minorHAnsi" w:hAnsiTheme="minorHAnsi" w:cstheme="minorHAnsi"/>
          <w:bCs/>
          <w:color w:val="000000"/>
          <w:sz w:val="22"/>
          <w:szCs w:val="22"/>
        </w:rPr>
        <w:t>ESARROLLO DE LAS FUNCIONES DE LO</w:t>
      </w:r>
      <w:r w:rsidR="00411515" w:rsidRPr="003107CF">
        <w:rPr>
          <w:rFonts w:asciiTheme="minorHAnsi" w:hAnsiTheme="minorHAnsi" w:cstheme="minorHAnsi"/>
          <w:bCs/>
          <w:color w:val="000000"/>
          <w:sz w:val="22"/>
          <w:szCs w:val="22"/>
        </w:rPr>
        <w:t>S SERVIDORES PUB</w:t>
      </w:r>
      <w:r w:rsidR="00E21E41" w:rsidRPr="003107CF">
        <w:rPr>
          <w:rFonts w:asciiTheme="minorHAnsi" w:hAnsiTheme="minorHAnsi" w:cstheme="minorHAnsi"/>
          <w:bCs/>
          <w:color w:val="000000"/>
          <w:sz w:val="22"/>
          <w:szCs w:val="22"/>
        </w:rPr>
        <w:t>LICOS</w:t>
      </w:r>
      <w:r w:rsidR="00303173">
        <w:rPr>
          <w:rFonts w:asciiTheme="minorHAnsi" w:hAnsiTheme="minorHAnsi" w:cstheme="minorHAnsi"/>
          <w:bCs/>
          <w:color w:val="000000"/>
          <w:sz w:val="22"/>
          <w:szCs w:val="22"/>
        </w:rPr>
        <w:t xml:space="preserve"> </w:t>
      </w:r>
      <w:r w:rsidR="00303173" w:rsidRPr="00303173">
        <w:rPr>
          <w:rFonts w:asciiTheme="minorHAnsi" w:hAnsiTheme="minorHAnsi" w:cstheme="minorHAnsi"/>
          <w:bCs/>
          <w:color w:val="000000"/>
          <w:sz w:val="22"/>
          <w:szCs w:val="22"/>
          <w:highlight w:val="yellow"/>
        </w:rPr>
        <w:t>(ANEXO III)</w:t>
      </w:r>
    </w:p>
    <w:p w14:paraId="06FA0839" w14:textId="77777777" w:rsidR="00F500C4" w:rsidRDefault="00F500C4" w:rsidP="00B2621A">
      <w:pPr>
        <w:pStyle w:val="ANOTACION"/>
        <w:spacing w:after="96" w:line="228" w:lineRule="exact"/>
        <w:jc w:val="both"/>
        <w:rPr>
          <w:rFonts w:asciiTheme="minorHAnsi" w:hAnsiTheme="minorHAnsi" w:cstheme="minorHAnsi"/>
          <w:sz w:val="22"/>
          <w:szCs w:val="22"/>
        </w:rPr>
      </w:pPr>
    </w:p>
    <w:p w14:paraId="411A1759" w14:textId="77777777" w:rsidR="00FC64D5" w:rsidRDefault="00FC64D5" w:rsidP="00B2621A">
      <w:pPr>
        <w:pStyle w:val="ANOTACION"/>
        <w:spacing w:after="96" w:line="228" w:lineRule="exact"/>
        <w:jc w:val="both"/>
        <w:rPr>
          <w:rFonts w:asciiTheme="minorHAnsi" w:hAnsiTheme="minorHAnsi" w:cstheme="minorHAnsi"/>
          <w:sz w:val="22"/>
          <w:szCs w:val="22"/>
        </w:rPr>
      </w:pPr>
    </w:p>
    <w:p w14:paraId="20FE845B" w14:textId="77777777" w:rsidR="00FC64D5" w:rsidRPr="003107CF" w:rsidRDefault="00FC64D5" w:rsidP="00B2621A">
      <w:pPr>
        <w:pStyle w:val="ANOTACION"/>
        <w:spacing w:after="96" w:line="228" w:lineRule="exact"/>
        <w:jc w:val="both"/>
        <w:rPr>
          <w:rFonts w:asciiTheme="minorHAnsi" w:hAnsiTheme="minorHAnsi" w:cstheme="minorHAnsi"/>
          <w:sz w:val="22"/>
          <w:szCs w:val="22"/>
        </w:rPr>
      </w:pPr>
    </w:p>
    <w:p w14:paraId="5F28546C" w14:textId="77777777" w:rsidR="009F4344" w:rsidRPr="003107CF" w:rsidRDefault="009F4344" w:rsidP="009F4344">
      <w:pPr>
        <w:pStyle w:val="ANOTACION"/>
        <w:spacing w:after="96" w:line="228" w:lineRule="exact"/>
        <w:rPr>
          <w:rFonts w:asciiTheme="minorHAnsi" w:hAnsiTheme="minorHAnsi" w:cstheme="minorHAnsi"/>
          <w:sz w:val="22"/>
          <w:szCs w:val="22"/>
        </w:rPr>
      </w:pPr>
      <w:r w:rsidRPr="00303173">
        <w:rPr>
          <w:rFonts w:asciiTheme="minorHAnsi" w:hAnsiTheme="minorHAnsi" w:cstheme="minorHAnsi"/>
          <w:sz w:val="22"/>
          <w:szCs w:val="22"/>
        </w:rPr>
        <w:t>TRANSITORIOS</w:t>
      </w:r>
    </w:p>
    <w:p w14:paraId="293BAA5F" w14:textId="77777777" w:rsidR="009F4344" w:rsidRPr="003107CF" w:rsidRDefault="009F4344" w:rsidP="009F4344">
      <w:pPr>
        <w:pStyle w:val="Texto"/>
        <w:spacing w:after="96" w:line="228" w:lineRule="exact"/>
        <w:rPr>
          <w:rFonts w:asciiTheme="minorHAnsi" w:hAnsiTheme="minorHAnsi" w:cstheme="minorHAnsi"/>
          <w:sz w:val="22"/>
          <w:szCs w:val="22"/>
        </w:rPr>
      </w:pPr>
    </w:p>
    <w:p w14:paraId="7103D101" w14:textId="77777777" w:rsidR="00BA2499" w:rsidRPr="003107CF" w:rsidRDefault="0031184E" w:rsidP="009F4344">
      <w:pPr>
        <w:pStyle w:val="Texto"/>
        <w:spacing w:after="96" w:line="228" w:lineRule="exact"/>
        <w:rPr>
          <w:rFonts w:asciiTheme="minorHAnsi" w:hAnsiTheme="minorHAnsi" w:cstheme="minorHAnsi"/>
          <w:sz w:val="22"/>
          <w:szCs w:val="22"/>
        </w:rPr>
      </w:pPr>
      <w:r w:rsidRPr="003107CF">
        <w:rPr>
          <w:rFonts w:asciiTheme="minorHAnsi" w:hAnsiTheme="minorHAnsi" w:cstheme="minorHAnsi"/>
          <w:b/>
          <w:sz w:val="22"/>
          <w:szCs w:val="22"/>
        </w:rPr>
        <w:t>SEGUNDO. -</w:t>
      </w:r>
      <w:r w:rsidR="009F4344" w:rsidRPr="003107CF">
        <w:rPr>
          <w:rFonts w:asciiTheme="minorHAnsi" w:hAnsiTheme="minorHAnsi" w:cstheme="minorHAnsi"/>
          <w:b/>
          <w:sz w:val="22"/>
          <w:szCs w:val="22"/>
        </w:rPr>
        <w:t xml:space="preserve"> </w:t>
      </w:r>
      <w:r w:rsidR="009F4344" w:rsidRPr="003107CF">
        <w:rPr>
          <w:rFonts w:asciiTheme="minorHAnsi" w:hAnsiTheme="minorHAnsi" w:cstheme="minorHAnsi"/>
          <w:sz w:val="22"/>
          <w:szCs w:val="22"/>
        </w:rPr>
        <w:t xml:space="preserve">El presente Acuerdo </w:t>
      </w:r>
      <w:r w:rsidR="00F36420">
        <w:rPr>
          <w:rFonts w:asciiTheme="minorHAnsi" w:hAnsiTheme="minorHAnsi" w:cstheme="minorHAnsi"/>
          <w:sz w:val="22"/>
          <w:szCs w:val="22"/>
        </w:rPr>
        <w:t xml:space="preserve">que autoriza el Manual </w:t>
      </w:r>
      <w:r w:rsidR="009F4344" w:rsidRPr="003107CF">
        <w:rPr>
          <w:rFonts w:asciiTheme="minorHAnsi" w:hAnsiTheme="minorHAnsi" w:cstheme="minorHAnsi"/>
          <w:sz w:val="22"/>
          <w:szCs w:val="22"/>
        </w:rPr>
        <w:t xml:space="preserve">entrará en vigor al día siguiente de su </w:t>
      </w:r>
      <w:r w:rsidR="00F36420">
        <w:rPr>
          <w:rFonts w:asciiTheme="minorHAnsi" w:hAnsiTheme="minorHAnsi" w:cstheme="minorHAnsi"/>
          <w:sz w:val="22"/>
          <w:szCs w:val="22"/>
        </w:rPr>
        <w:t>aprobación.</w:t>
      </w:r>
      <w:r w:rsidR="009F4344" w:rsidRPr="003107CF">
        <w:rPr>
          <w:rFonts w:asciiTheme="minorHAnsi" w:hAnsiTheme="minorHAnsi" w:cstheme="minorHAnsi"/>
          <w:sz w:val="22"/>
          <w:szCs w:val="22"/>
        </w:rPr>
        <w:t xml:space="preserve"> </w:t>
      </w:r>
    </w:p>
    <w:p w14:paraId="3A76130B" w14:textId="6D2A7A9D" w:rsidR="009F4344" w:rsidRPr="003107CF" w:rsidRDefault="0031184E" w:rsidP="009F4344">
      <w:pPr>
        <w:pStyle w:val="Texto"/>
        <w:spacing w:after="96" w:line="228" w:lineRule="exact"/>
        <w:rPr>
          <w:rFonts w:asciiTheme="minorHAnsi" w:hAnsiTheme="minorHAnsi" w:cstheme="minorHAnsi"/>
          <w:sz w:val="22"/>
          <w:szCs w:val="22"/>
        </w:rPr>
      </w:pPr>
      <w:r w:rsidRPr="003107CF">
        <w:rPr>
          <w:rFonts w:asciiTheme="minorHAnsi" w:hAnsiTheme="minorHAnsi" w:cstheme="minorHAnsi"/>
          <w:b/>
          <w:sz w:val="22"/>
          <w:szCs w:val="22"/>
        </w:rPr>
        <w:t>TERCERO. -</w:t>
      </w:r>
      <w:r w:rsidR="009F4344" w:rsidRPr="003107CF">
        <w:rPr>
          <w:rFonts w:asciiTheme="minorHAnsi" w:hAnsiTheme="minorHAnsi" w:cstheme="minorHAnsi"/>
          <w:b/>
          <w:sz w:val="22"/>
          <w:szCs w:val="22"/>
        </w:rPr>
        <w:t xml:space="preserve"> </w:t>
      </w:r>
      <w:r w:rsidR="009F4344" w:rsidRPr="003107CF">
        <w:rPr>
          <w:rFonts w:asciiTheme="minorHAnsi" w:hAnsiTheme="minorHAnsi" w:cstheme="minorHAnsi"/>
          <w:sz w:val="22"/>
          <w:szCs w:val="22"/>
        </w:rPr>
        <w:t>Los Tabuladores de Sueldos y Salarios</w:t>
      </w:r>
      <w:r w:rsidR="00303173">
        <w:rPr>
          <w:rFonts w:asciiTheme="minorHAnsi" w:hAnsiTheme="minorHAnsi" w:cstheme="minorHAnsi"/>
          <w:sz w:val="22"/>
          <w:szCs w:val="22"/>
        </w:rPr>
        <w:t xml:space="preserve"> </w:t>
      </w:r>
      <w:r w:rsidR="00303173" w:rsidRPr="0034609A">
        <w:rPr>
          <w:rFonts w:asciiTheme="minorHAnsi" w:hAnsiTheme="minorHAnsi" w:cstheme="minorHAnsi"/>
          <w:sz w:val="22"/>
          <w:szCs w:val="22"/>
          <w:highlight w:val="yellow"/>
        </w:rPr>
        <w:t>(ANEXO II)</w:t>
      </w:r>
      <w:r w:rsidR="009F4344" w:rsidRPr="0034609A">
        <w:rPr>
          <w:rFonts w:asciiTheme="minorHAnsi" w:hAnsiTheme="minorHAnsi" w:cstheme="minorHAnsi"/>
          <w:sz w:val="22"/>
          <w:szCs w:val="22"/>
          <w:highlight w:val="yellow"/>
        </w:rPr>
        <w:t>,</w:t>
      </w:r>
      <w:r w:rsidR="009F4344" w:rsidRPr="003107CF">
        <w:rPr>
          <w:rFonts w:asciiTheme="minorHAnsi" w:hAnsiTheme="minorHAnsi" w:cstheme="minorHAnsi"/>
          <w:sz w:val="22"/>
          <w:szCs w:val="22"/>
        </w:rPr>
        <w:t xml:space="preserve"> contenidos en el Manual objeto del presente Acuerdo, se regirán por las siguientes reglas de aplicación:</w:t>
      </w:r>
    </w:p>
    <w:p w14:paraId="5EC55440" w14:textId="777E1CC5" w:rsidR="009F4344" w:rsidRPr="003107CF" w:rsidRDefault="009F4344" w:rsidP="00F500C4">
      <w:pPr>
        <w:pStyle w:val="Texto"/>
        <w:numPr>
          <w:ilvl w:val="0"/>
          <w:numId w:val="6"/>
        </w:numPr>
        <w:spacing w:after="96" w:line="228" w:lineRule="exact"/>
        <w:rPr>
          <w:rFonts w:asciiTheme="minorHAnsi" w:hAnsiTheme="minorHAnsi" w:cstheme="minorHAnsi"/>
          <w:sz w:val="22"/>
          <w:szCs w:val="22"/>
        </w:rPr>
      </w:pPr>
      <w:r w:rsidRPr="003107CF">
        <w:rPr>
          <w:rFonts w:asciiTheme="minorHAnsi" w:hAnsiTheme="minorHAnsi" w:cstheme="minorHAnsi"/>
          <w:sz w:val="22"/>
          <w:szCs w:val="22"/>
        </w:rPr>
        <w:t xml:space="preserve">La vigencia de aplicación </w:t>
      </w:r>
      <w:r w:rsidR="00303173">
        <w:rPr>
          <w:rFonts w:asciiTheme="minorHAnsi" w:hAnsiTheme="minorHAnsi" w:cstheme="minorHAnsi"/>
          <w:sz w:val="22"/>
          <w:szCs w:val="22"/>
        </w:rPr>
        <w:t>corresponde al ejercicio 2021</w:t>
      </w:r>
    </w:p>
    <w:p w14:paraId="533E117C" w14:textId="77777777" w:rsidR="009F4344" w:rsidRPr="003107CF" w:rsidRDefault="009F4344" w:rsidP="00F500C4">
      <w:pPr>
        <w:pStyle w:val="Texto"/>
        <w:numPr>
          <w:ilvl w:val="0"/>
          <w:numId w:val="6"/>
        </w:numPr>
        <w:spacing w:after="96" w:line="228" w:lineRule="exact"/>
        <w:rPr>
          <w:rFonts w:asciiTheme="minorHAnsi" w:hAnsiTheme="minorHAnsi" w:cstheme="minorHAnsi"/>
          <w:sz w:val="22"/>
          <w:szCs w:val="22"/>
        </w:rPr>
      </w:pPr>
      <w:r w:rsidRPr="003107CF">
        <w:rPr>
          <w:rFonts w:asciiTheme="minorHAnsi" w:hAnsiTheme="minorHAnsi" w:cstheme="minorHAnsi"/>
          <w:sz w:val="22"/>
          <w:szCs w:val="22"/>
        </w:rPr>
        <w:t>Los montos que se consignan están calculados para ser pagados al personal que trabaja la jornada laboral establecida;</w:t>
      </w:r>
    </w:p>
    <w:p w14:paraId="0F31B404" w14:textId="77777777" w:rsidR="009F4344" w:rsidRPr="003107CF" w:rsidRDefault="009F4344" w:rsidP="00F500C4">
      <w:pPr>
        <w:pStyle w:val="Texto"/>
        <w:numPr>
          <w:ilvl w:val="0"/>
          <w:numId w:val="6"/>
        </w:numPr>
        <w:spacing w:after="96" w:line="228" w:lineRule="exact"/>
        <w:rPr>
          <w:rFonts w:asciiTheme="minorHAnsi" w:hAnsiTheme="minorHAnsi" w:cstheme="minorHAnsi"/>
          <w:sz w:val="22"/>
          <w:szCs w:val="22"/>
        </w:rPr>
      </w:pPr>
      <w:r w:rsidRPr="003107CF">
        <w:rPr>
          <w:rFonts w:asciiTheme="minorHAnsi" w:hAnsiTheme="minorHAnsi" w:cstheme="minorHAnsi"/>
          <w:sz w:val="22"/>
          <w:szCs w:val="22"/>
        </w:rPr>
        <w:t xml:space="preserve">Los incrementos o modificaciones salariales sucesivas que, en su caso se determinen, estarán sujetos a lo que la Junta </w:t>
      </w:r>
      <w:r w:rsidR="0031184E" w:rsidRPr="003107CF">
        <w:rPr>
          <w:rFonts w:asciiTheme="minorHAnsi" w:hAnsiTheme="minorHAnsi" w:cstheme="minorHAnsi"/>
          <w:sz w:val="22"/>
          <w:szCs w:val="22"/>
        </w:rPr>
        <w:t xml:space="preserve">Directiva </w:t>
      </w:r>
      <w:r w:rsidRPr="003107CF">
        <w:rPr>
          <w:rFonts w:asciiTheme="minorHAnsi" w:hAnsiTheme="minorHAnsi" w:cstheme="minorHAnsi"/>
          <w:sz w:val="22"/>
          <w:szCs w:val="22"/>
        </w:rPr>
        <w:t>disponga en materia de política salarial, y</w:t>
      </w:r>
    </w:p>
    <w:p w14:paraId="00D3BB7F" w14:textId="185E57A9" w:rsidR="002F0291" w:rsidRPr="003107CF" w:rsidRDefault="009F4344" w:rsidP="00F500C4">
      <w:pPr>
        <w:pStyle w:val="CABEZA"/>
        <w:numPr>
          <w:ilvl w:val="0"/>
          <w:numId w:val="6"/>
        </w:numPr>
        <w:spacing w:after="96" w:line="229" w:lineRule="exact"/>
        <w:jc w:val="both"/>
        <w:rPr>
          <w:rFonts w:asciiTheme="minorHAnsi" w:hAnsiTheme="minorHAnsi" w:cstheme="minorHAnsi"/>
          <w:b w:val="0"/>
          <w:sz w:val="22"/>
          <w:szCs w:val="22"/>
        </w:rPr>
      </w:pPr>
      <w:r w:rsidRPr="003107CF">
        <w:rPr>
          <w:rFonts w:asciiTheme="minorHAnsi" w:hAnsiTheme="minorHAnsi" w:cstheme="minorHAnsi"/>
          <w:b w:val="0"/>
          <w:sz w:val="22"/>
          <w:szCs w:val="22"/>
        </w:rPr>
        <w:t xml:space="preserve">El costo de la aplicación de los tabuladores deberá ser cubierto con los recursos autorizados al </w:t>
      </w:r>
      <w:r w:rsidR="0031184E" w:rsidRPr="003107CF">
        <w:rPr>
          <w:rFonts w:asciiTheme="minorHAnsi" w:hAnsiTheme="minorHAnsi" w:cstheme="minorHAnsi"/>
          <w:b w:val="0"/>
          <w:sz w:val="22"/>
          <w:szCs w:val="22"/>
        </w:rPr>
        <w:t>Instituto Municipal de Cultura Física y Deporte</w:t>
      </w:r>
      <w:r w:rsidRPr="003107CF">
        <w:rPr>
          <w:rFonts w:asciiTheme="minorHAnsi" w:hAnsiTheme="minorHAnsi" w:cstheme="minorHAnsi"/>
          <w:b w:val="0"/>
          <w:sz w:val="22"/>
          <w:szCs w:val="22"/>
        </w:rPr>
        <w:t xml:space="preserve"> en el Presupuesto de Egresos </w:t>
      </w:r>
      <w:r w:rsidR="00303173">
        <w:rPr>
          <w:rFonts w:asciiTheme="minorHAnsi" w:hAnsiTheme="minorHAnsi" w:cstheme="minorHAnsi"/>
          <w:b w:val="0"/>
          <w:sz w:val="22"/>
          <w:szCs w:val="22"/>
        </w:rPr>
        <w:t>2021</w:t>
      </w:r>
      <w:r w:rsidR="00BA2499" w:rsidRPr="003107CF">
        <w:rPr>
          <w:rFonts w:asciiTheme="minorHAnsi" w:hAnsiTheme="minorHAnsi" w:cstheme="minorHAnsi"/>
          <w:b w:val="0"/>
          <w:sz w:val="22"/>
          <w:szCs w:val="22"/>
        </w:rPr>
        <w:t>.</w:t>
      </w:r>
    </w:p>
    <w:p w14:paraId="55CCB9E6" w14:textId="77777777" w:rsidR="0051247E" w:rsidRPr="003107CF" w:rsidRDefault="0051247E" w:rsidP="00EC2915">
      <w:pPr>
        <w:pStyle w:val="Texto"/>
        <w:spacing w:after="92" w:line="240" w:lineRule="auto"/>
        <w:ind w:firstLine="0"/>
        <w:rPr>
          <w:rFonts w:asciiTheme="minorHAnsi" w:hAnsiTheme="minorHAnsi" w:cstheme="minorHAnsi"/>
          <w:sz w:val="22"/>
          <w:szCs w:val="22"/>
        </w:rPr>
      </w:pPr>
    </w:p>
    <w:p w14:paraId="2A048054" w14:textId="77777777" w:rsidR="0051247E" w:rsidRPr="003107CF" w:rsidRDefault="0051247E" w:rsidP="00EC2915">
      <w:pPr>
        <w:pStyle w:val="Texto"/>
        <w:spacing w:after="92" w:line="240" w:lineRule="auto"/>
        <w:ind w:firstLine="0"/>
        <w:rPr>
          <w:rFonts w:asciiTheme="minorHAnsi" w:hAnsiTheme="minorHAnsi" w:cstheme="minorHAnsi"/>
          <w:sz w:val="22"/>
          <w:szCs w:val="22"/>
        </w:rPr>
      </w:pPr>
    </w:p>
    <w:p w14:paraId="09BBD84E" w14:textId="77777777" w:rsidR="0051247E" w:rsidRDefault="0051247E" w:rsidP="00EC2915">
      <w:pPr>
        <w:pStyle w:val="Texto"/>
        <w:spacing w:after="92" w:line="240" w:lineRule="auto"/>
        <w:ind w:firstLine="0"/>
        <w:rPr>
          <w:rFonts w:asciiTheme="minorHAnsi" w:hAnsiTheme="minorHAnsi" w:cstheme="minorHAnsi"/>
          <w:sz w:val="22"/>
          <w:szCs w:val="22"/>
        </w:rPr>
      </w:pPr>
    </w:p>
    <w:p w14:paraId="0665EE3F" w14:textId="77777777" w:rsidR="0051247E" w:rsidRDefault="0051247E" w:rsidP="00EC2915">
      <w:pPr>
        <w:pStyle w:val="Texto"/>
        <w:spacing w:after="92" w:line="240" w:lineRule="auto"/>
        <w:ind w:firstLine="0"/>
        <w:rPr>
          <w:rFonts w:asciiTheme="minorHAnsi" w:hAnsiTheme="minorHAnsi" w:cstheme="minorHAnsi"/>
          <w:sz w:val="22"/>
          <w:szCs w:val="22"/>
        </w:rPr>
      </w:pPr>
    </w:p>
    <w:p w14:paraId="0F71AC6C" w14:textId="77777777" w:rsidR="0051247E" w:rsidRDefault="0051247E" w:rsidP="00EC2915">
      <w:pPr>
        <w:pStyle w:val="Texto"/>
        <w:spacing w:after="92" w:line="240" w:lineRule="auto"/>
        <w:ind w:firstLine="0"/>
        <w:rPr>
          <w:rFonts w:asciiTheme="minorHAnsi" w:hAnsiTheme="minorHAnsi" w:cstheme="minorHAnsi"/>
          <w:sz w:val="22"/>
          <w:szCs w:val="22"/>
        </w:rPr>
      </w:pPr>
    </w:p>
    <w:p w14:paraId="16F0744B" w14:textId="77777777" w:rsidR="0051247E" w:rsidRDefault="0051247E" w:rsidP="00EC2915">
      <w:pPr>
        <w:pStyle w:val="Texto"/>
        <w:spacing w:after="92" w:line="240" w:lineRule="auto"/>
        <w:ind w:firstLine="0"/>
        <w:rPr>
          <w:rFonts w:asciiTheme="minorHAnsi" w:hAnsiTheme="minorHAnsi" w:cstheme="minorHAnsi"/>
          <w:sz w:val="22"/>
          <w:szCs w:val="22"/>
        </w:rPr>
      </w:pPr>
    </w:p>
    <w:p w14:paraId="21AA188C" w14:textId="77777777" w:rsidR="0051247E" w:rsidRDefault="0051247E" w:rsidP="00EC2915">
      <w:pPr>
        <w:pStyle w:val="Texto"/>
        <w:spacing w:after="92" w:line="240" w:lineRule="auto"/>
        <w:ind w:firstLine="0"/>
        <w:rPr>
          <w:rFonts w:asciiTheme="minorHAnsi" w:hAnsiTheme="minorHAnsi" w:cstheme="minorHAnsi"/>
          <w:sz w:val="22"/>
          <w:szCs w:val="22"/>
        </w:rPr>
      </w:pPr>
    </w:p>
    <w:p w14:paraId="157C6849" w14:textId="77777777" w:rsidR="0051247E" w:rsidRDefault="0051247E" w:rsidP="00EC2915">
      <w:pPr>
        <w:pStyle w:val="Texto"/>
        <w:spacing w:after="92" w:line="240" w:lineRule="auto"/>
        <w:ind w:firstLine="0"/>
        <w:rPr>
          <w:rFonts w:asciiTheme="minorHAnsi" w:hAnsiTheme="minorHAnsi" w:cstheme="minorHAnsi"/>
          <w:sz w:val="22"/>
          <w:szCs w:val="22"/>
        </w:rPr>
      </w:pPr>
    </w:p>
    <w:p w14:paraId="60B97F8D" w14:textId="77777777" w:rsidR="0051247E" w:rsidRDefault="0051247E" w:rsidP="00EC2915">
      <w:pPr>
        <w:pStyle w:val="Texto"/>
        <w:spacing w:after="92" w:line="240" w:lineRule="auto"/>
        <w:ind w:firstLine="0"/>
        <w:rPr>
          <w:rFonts w:asciiTheme="minorHAnsi" w:hAnsiTheme="minorHAnsi" w:cstheme="minorHAnsi"/>
          <w:sz w:val="22"/>
          <w:szCs w:val="22"/>
        </w:rPr>
      </w:pPr>
    </w:p>
    <w:p w14:paraId="475F258E" w14:textId="77777777" w:rsidR="0051247E" w:rsidRDefault="0051247E" w:rsidP="00EC2915">
      <w:pPr>
        <w:pStyle w:val="Texto"/>
        <w:spacing w:after="92" w:line="240" w:lineRule="auto"/>
        <w:ind w:firstLine="0"/>
        <w:rPr>
          <w:rFonts w:asciiTheme="minorHAnsi" w:hAnsiTheme="minorHAnsi" w:cstheme="minorHAnsi"/>
          <w:sz w:val="22"/>
          <w:szCs w:val="22"/>
        </w:rPr>
      </w:pPr>
    </w:p>
    <w:p w14:paraId="2830908E" w14:textId="77777777" w:rsidR="002F0291" w:rsidRDefault="002F0291" w:rsidP="00EC2915">
      <w:pPr>
        <w:pStyle w:val="Texto"/>
        <w:spacing w:after="92" w:line="240" w:lineRule="auto"/>
        <w:ind w:firstLine="0"/>
        <w:rPr>
          <w:rFonts w:asciiTheme="minorHAnsi" w:hAnsiTheme="minorHAnsi" w:cstheme="minorHAnsi"/>
          <w:sz w:val="22"/>
          <w:szCs w:val="22"/>
        </w:rPr>
      </w:pPr>
    </w:p>
    <w:p w14:paraId="6A265480" w14:textId="77777777" w:rsidR="002F0291" w:rsidRDefault="002F0291" w:rsidP="00EC2915">
      <w:pPr>
        <w:pStyle w:val="Texto"/>
        <w:spacing w:after="92" w:line="240" w:lineRule="auto"/>
        <w:ind w:firstLine="0"/>
        <w:rPr>
          <w:rFonts w:asciiTheme="minorHAnsi" w:hAnsiTheme="minorHAnsi" w:cstheme="minorHAnsi"/>
          <w:sz w:val="22"/>
          <w:szCs w:val="22"/>
        </w:rPr>
      </w:pPr>
    </w:p>
    <w:p w14:paraId="5B84A630" w14:textId="77777777" w:rsidR="002F0291" w:rsidRDefault="002F0291" w:rsidP="00EC2915">
      <w:pPr>
        <w:pStyle w:val="Texto"/>
        <w:spacing w:after="92" w:line="240" w:lineRule="auto"/>
        <w:ind w:firstLine="0"/>
        <w:rPr>
          <w:rFonts w:asciiTheme="minorHAnsi" w:hAnsiTheme="minorHAnsi" w:cstheme="minorHAnsi"/>
          <w:sz w:val="22"/>
          <w:szCs w:val="22"/>
        </w:rPr>
      </w:pPr>
    </w:p>
    <w:p w14:paraId="0AE86AAA" w14:textId="77777777" w:rsidR="002F0291" w:rsidRPr="00EC2915" w:rsidRDefault="002F0291" w:rsidP="00EC2915">
      <w:pPr>
        <w:pStyle w:val="Texto"/>
        <w:spacing w:after="92" w:line="240" w:lineRule="auto"/>
        <w:ind w:firstLine="0"/>
        <w:rPr>
          <w:rFonts w:asciiTheme="minorHAnsi" w:hAnsiTheme="minorHAnsi" w:cstheme="minorHAnsi"/>
          <w:b/>
          <w:sz w:val="22"/>
          <w:szCs w:val="22"/>
        </w:rPr>
      </w:pPr>
    </w:p>
    <w:p w14:paraId="1150AC77" w14:textId="77777777" w:rsidR="00CA7B60" w:rsidRDefault="00CA7B60" w:rsidP="00977E5E"/>
    <w:sectPr w:rsidR="00CA7B60">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024926" w14:textId="77777777" w:rsidR="00CC465D" w:rsidRDefault="00CC465D" w:rsidP="00FC64D5">
      <w:pPr>
        <w:spacing w:after="0" w:line="240" w:lineRule="auto"/>
      </w:pPr>
      <w:r>
        <w:separator/>
      </w:r>
    </w:p>
  </w:endnote>
  <w:endnote w:type="continuationSeparator" w:id="0">
    <w:p w14:paraId="03CCE046" w14:textId="77777777" w:rsidR="00CC465D" w:rsidRDefault="00CC465D" w:rsidP="00FC6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Yu Gothic UI">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2F487B" w14:textId="77777777" w:rsidR="00CC465D" w:rsidRDefault="00CC465D" w:rsidP="00FC64D5">
      <w:pPr>
        <w:spacing w:after="0" w:line="240" w:lineRule="auto"/>
      </w:pPr>
      <w:r>
        <w:separator/>
      </w:r>
    </w:p>
  </w:footnote>
  <w:footnote w:type="continuationSeparator" w:id="0">
    <w:p w14:paraId="6A2DB995" w14:textId="77777777" w:rsidR="00CC465D" w:rsidRDefault="00CC465D" w:rsidP="00FC6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3D7DC6" w14:textId="77777777" w:rsidR="00FC64D5" w:rsidRDefault="00FC64D5">
    <w:pPr>
      <w:pStyle w:val="Encabezado"/>
    </w:pPr>
    <w:r w:rsidRPr="000B4929">
      <w:rPr>
        <w:noProof/>
        <w:lang w:eastAsia="es-MX"/>
      </w:rPr>
      <w:drawing>
        <wp:inline distT="0" distB="0" distL="0" distR="0" wp14:anchorId="50CED277" wp14:editId="296D0429">
          <wp:extent cx="1466083" cy="970915"/>
          <wp:effectExtent l="0" t="0" r="1270" b="0"/>
          <wp:docPr id="2" name="Imagen 2" descr="C:\Users\IMCFDJ\Pictures\LOGOTIPO_EDI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CFDJ\Pictures\LOGOTIPO_EDITABL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03492" cy="995689"/>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7F86"/>
    <w:multiLevelType w:val="hybridMultilevel"/>
    <w:tmpl w:val="3280A9B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035C7CFF"/>
    <w:multiLevelType w:val="hybridMultilevel"/>
    <w:tmpl w:val="0868FFF6"/>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
    <w:nsid w:val="14431446"/>
    <w:multiLevelType w:val="hybridMultilevel"/>
    <w:tmpl w:val="94E452A8"/>
    <w:lvl w:ilvl="0" w:tplc="BE22CF92">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3">
    <w:nsid w:val="160F736E"/>
    <w:multiLevelType w:val="hybridMultilevel"/>
    <w:tmpl w:val="34ECBB7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nsid w:val="22403284"/>
    <w:multiLevelType w:val="hybridMultilevel"/>
    <w:tmpl w:val="84C02D2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
    <w:nsid w:val="2C382C39"/>
    <w:multiLevelType w:val="hybridMultilevel"/>
    <w:tmpl w:val="8B28DE92"/>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365E041D"/>
    <w:multiLevelType w:val="hybridMultilevel"/>
    <w:tmpl w:val="0FA6BF7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7E3D30"/>
    <w:multiLevelType w:val="hybridMultilevel"/>
    <w:tmpl w:val="30CC81F6"/>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
    <w:nsid w:val="41841519"/>
    <w:multiLevelType w:val="hybridMultilevel"/>
    <w:tmpl w:val="DE90B76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53368D9"/>
    <w:multiLevelType w:val="hybridMultilevel"/>
    <w:tmpl w:val="11542BCC"/>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0">
    <w:nsid w:val="4AF14BEA"/>
    <w:multiLevelType w:val="hybridMultilevel"/>
    <w:tmpl w:val="2C9235E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C3C5C06"/>
    <w:multiLevelType w:val="hybridMultilevel"/>
    <w:tmpl w:val="5134A28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E56077A"/>
    <w:multiLevelType w:val="hybridMultilevel"/>
    <w:tmpl w:val="F95A74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56647D54"/>
    <w:multiLevelType w:val="hybridMultilevel"/>
    <w:tmpl w:val="CC30F39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nsid w:val="575232C4"/>
    <w:multiLevelType w:val="hybridMultilevel"/>
    <w:tmpl w:val="68E21C26"/>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5CE16337"/>
    <w:multiLevelType w:val="hybridMultilevel"/>
    <w:tmpl w:val="C080A4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0FC4CD5"/>
    <w:multiLevelType w:val="hybridMultilevel"/>
    <w:tmpl w:val="87AEBF1C"/>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7">
    <w:nsid w:val="797830F3"/>
    <w:multiLevelType w:val="hybridMultilevel"/>
    <w:tmpl w:val="275C637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8">
    <w:nsid w:val="7B803402"/>
    <w:multiLevelType w:val="hybridMultilevel"/>
    <w:tmpl w:val="B712A460"/>
    <w:lvl w:ilvl="0" w:tplc="20888A50">
      <w:start w:val="1"/>
      <w:numFmt w:val="upperRoman"/>
      <w:lvlText w:val="%1."/>
      <w:lvlJc w:val="left"/>
      <w:pPr>
        <w:ind w:left="1008" w:hanging="720"/>
      </w:pPr>
      <w:rPr>
        <w:rFonts w:hint="default"/>
        <w:b/>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num w:numId="1">
    <w:abstractNumId w:val="2"/>
  </w:num>
  <w:num w:numId="2">
    <w:abstractNumId w:val="15"/>
  </w:num>
  <w:num w:numId="3">
    <w:abstractNumId w:val="8"/>
  </w:num>
  <w:num w:numId="4">
    <w:abstractNumId w:val="16"/>
  </w:num>
  <w:num w:numId="5">
    <w:abstractNumId w:val="5"/>
  </w:num>
  <w:num w:numId="6">
    <w:abstractNumId w:val="11"/>
  </w:num>
  <w:num w:numId="7">
    <w:abstractNumId w:val="18"/>
  </w:num>
  <w:num w:numId="8">
    <w:abstractNumId w:val="12"/>
  </w:num>
  <w:num w:numId="9">
    <w:abstractNumId w:val="14"/>
  </w:num>
  <w:num w:numId="10">
    <w:abstractNumId w:val="17"/>
  </w:num>
  <w:num w:numId="11">
    <w:abstractNumId w:val="13"/>
  </w:num>
  <w:num w:numId="12">
    <w:abstractNumId w:val="10"/>
  </w:num>
  <w:num w:numId="13">
    <w:abstractNumId w:val="6"/>
  </w:num>
  <w:num w:numId="14">
    <w:abstractNumId w:val="4"/>
  </w:num>
  <w:num w:numId="15">
    <w:abstractNumId w:val="0"/>
  </w:num>
  <w:num w:numId="16">
    <w:abstractNumId w:val="7"/>
  </w:num>
  <w:num w:numId="17">
    <w:abstractNumId w:val="9"/>
  </w:num>
  <w:num w:numId="18">
    <w:abstractNumId w:val="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E5E"/>
    <w:rsid w:val="00070810"/>
    <w:rsid w:val="00093135"/>
    <w:rsid w:val="000B3753"/>
    <w:rsid w:val="001E7DEE"/>
    <w:rsid w:val="00222524"/>
    <w:rsid w:val="002233B0"/>
    <w:rsid w:val="002519A2"/>
    <w:rsid w:val="00256297"/>
    <w:rsid w:val="002576A6"/>
    <w:rsid w:val="0025794F"/>
    <w:rsid w:val="002850B0"/>
    <w:rsid w:val="002A15F1"/>
    <w:rsid w:val="002A4BE1"/>
    <w:rsid w:val="002F0291"/>
    <w:rsid w:val="002F5772"/>
    <w:rsid w:val="002F7DE7"/>
    <w:rsid w:val="00303173"/>
    <w:rsid w:val="003107CF"/>
    <w:rsid w:val="0031184E"/>
    <w:rsid w:val="0034609A"/>
    <w:rsid w:val="00350B11"/>
    <w:rsid w:val="00382A6F"/>
    <w:rsid w:val="003C5E8E"/>
    <w:rsid w:val="003E4B27"/>
    <w:rsid w:val="00407B71"/>
    <w:rsid w:val="00411515"/>
    <w:rsid w:val="0043400C"/>
    <w:rsid w:val="004430A4"/>
    <w:rsid w:val="00443118"/>
    <w:rsid w:val="00461295"/>
    <w:rsid w:val="00465BA7"/>
    <w:rsid w:val="00480808"/>
    <w:rsid w:val="00486D62"/>
    <w:rsid w:val="004A0765"/>
    <w:rsid w:val="004E0253"/>
    <w:rsid w:val="004E2454"/>
    <w:rsid w:val="004E4B1B"/>
    <w:rsid w:val="004E6363"/>
    <w:rsid w:val="0051247E"/>
    <w:rsid w:val="0054472C"/>
    <w:rsid w:val="00554134"/>
    <w:rsid w:val="005C3E0D"/>
    <w:rsid w:val="005C55E1"/>
    <w:rsid w:val="005D6D1E"/>
    <w:rsid w:val="005D754E"/>
    <w:rsid w:val="005E4E36"/>
    <w:rsid w:val="005E6A11"/>
    <w:rsid w:val="00610FEB"/>
    <w:rsid w:val="0061139B"/>
    <w:rsid w:val="00690720"/>
    <w:rsid w:val="007174F2"/>
    <w:rsid w:val="00744BB8"/>
    <w:rsid w:val="00763325"/>
    <w:rsid w:val="00767770"/>
    <w:rsid w:val="007A1A1D"/>
    <w:rsid w:val="007B2450"/>
    <w:rsid w:val="007C7E2E"/>
    <w:rsid w:val="007E05EB"/>
    <w:rsid w:val="00804BB4"/>
    <w:rsid w:val="00841EB2"/>
    <w:rsid w:val="00846C08"/>
    <w:rsid w:val="00860F6B"/>
    <w:rsid w:val="008745FE"/>
    <w:rsid w:val="0090322C"/>
    <w:rsid w:val="00963211"/>
    <w:rsid w:val="00977E5E"/>
    <w:rsid w:val="009A6B6E"/>
    <w:rsid w:val="009E7A17"/>
    <w:rsid w:val="009F4344"/>
    <w:rsid w:val="00A00AF9"/>
    <w:rsid w:val="00A16EC9"/>
    <w:rsid w:val="00A644AC"/>
    <w:rsid w:val="00A94C97"/>
    <w:rsid w:val="00AA25FA"/>
    <w:rsid w:val="00B04632"/>
    <w:rsid w:val="00B2621A"/>
    <w:rsid w:val="00B32ADA"/>
    <w:rsid w:val="00B33F77"/>
    <w:rsid w:val="00B96AFE"/>
    <w:rsid w:val="00BA2499"/>
    <w:rsid w:val="00BD08AA"/>
    <w:rsid w:val="00BD1F1A"/>
    <w:rsid w:val="00BE0CFD"/>
    <w:rsid w:val="00BE1811"/>
    <w:rsid w:val="00BF0190"/>
    <w:rsid w:val="00BF3755"/>
    <w:rsid w:val="00BF3BA6"/>
    <w:rsid w:val="00C02B1B"/>
    <w:rsid w:val="00C06C9B"/>
    <w:rsid w:val="00C11735"/>
    <w:rsid w:val="00C44D44"/>
    <w:rsid w:val="00CA7B60"/>
    <w:rsid w:val="00CC465D"/>
    <w:rsid w:val="00D10EAE"/>
    <w:rsid w:val="00D87A21"/>
    <w:rsid w:val="00D90AF0"/>
    <w:rsid w:val="00DA3957"/>
    <w:rsid w:val="00DA7935"/>
    <w:rsid w:val="00E21E41"/>
    <w:rsid w:val="00E85479"/>
    <w:rsid w:val="00EC2915"/>
    <w:rsid w:val="00ED550F"/>
    <w:rsid w:val="00F36420"/>
    <w:rsid w:val="00F43726"/>
    <w:rsid w:val="00F500C4"/>
    <w:rsid w:val="00F76E19"/>
    <w:rsid w:val="00F82115"/>
    <w:rsid w:val="00F84D44"/>
    <w:rsid w:val="00FB6146"/>
    <w:rsid w:val="00FC2679"/>
    <w:rsid w:val="00FC323F"/>
    <w:rsid w:val="00FC64D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DE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90AF0"/>
    <w:pPr>
      <w:ind w:left="720"/>
      <w:contextualSpacing/>
    </w:pPr>
  </w:style>
  <w:style w:type="paragraph" w:customStyle="1" w:styleId="Texto">
    <w:name w:val="Texto"/>
    <w:basedOn w:val="Normal"/>
    <w:link w:val="TextoCar"/>
    <w:rsid w:val="0025794F"/>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25794F"/>
    <w:rPr>
      <w:rFonts w:ascii="Arial" w:eastAsia="Times New Roman" w:hAnsi="Arial" w:cs="Arial"/>
      <w:sz w:val="18"/>
      <w:szCs w:val="20"/>
      <w:lang w:val="es-ES" w:eastAsia="es-ES"/>
    </w:rPr>
  </w:style>
  <w:style w:type="paragraph" w:customStyle="1" w:styleId="CABEZA">
    <w:name w:val="CABEZA"/>
    <w:basedOn w:val="Normal"/>
    <w:rsid w:val="00C11735"/>
    <w:pPr>
      <w:spacing w:after="0" w:line="240" w:lineRule="auto"/>
      <w:jc w:val="center"/>
    </w:pPr>
    <w:rPr>
      <w:rFonts w:ascii="Times New Roman" w:eastAsia="Calibri" w:hAnsi="Times New Roman" w:cs="Arial"/>
      <w:b/>
      <w:sz w:val="28"/>
      <w:szCs w:val="28"/>
      <w:lang w:val="es-ES_tradnl" w:eastAsia="es-MX"/>
    </w:rPr>
  </w:style>
  <w:style w:type="paragraph" w:customStyle="1" w:styleId="INCISO">
    <w:name w:val="INCISO"/>
    <w:basedOn w:val="Normal"/>
    <w:rsid w:val="009F4344"/>
    <w:pPr>
      <w:spacing w:after="101" w:line="216" w:lineRule="exact"/>
      <w:ind w:left="1080" w:hanging="360"/>
      <w:jc w:val="both"/>
    </w:pPr>
    <w:rPr>
      <w:rFonts w:ascii="Arial" w:eastAsia="Times New Roman" w:hAnsi="Arial" w:cs="Arial"/>
      <w:sz w:val="18"/>
      <w:szCs w:val="18"/>
      <w:lang w:val="es-ES" w:eastAsia="es-ES"/>
    </w:rPr>
  </w:style>
  <w:style w:type="paragraph" w:customStyle="1" w:styleId="ANOTACION">
    <w:name w:val="ANOTACION"/>
    <w:basedOn w:val="Normal"/>
    <w:link w:val="ANOTACIONCar"/>
    <w:rsid w:val="009F4344"/>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9F4344"/>
    <w:rPr>
      <w:rFonts w:ascii="Times New Roman" w:eastAsia="Times New Roman" w:hAnsi="Times New Roman" w:cs="Times New Roman"/>
      <w:b/>
      <w:sz w:val="18"/>
      <w:szCs w:val="20"/>
      <w:lang w:val="es-ES_tradnl" w:eastAsia="es-ES"/>
    </w:rPr>
  </w:style>
  <w:style w:type="paragraph" w:styleId="Textodeglobo">
    <w:name w:val="Balloon Text"/>
    <w:basedOn w:val="Normal"/>
    <w:link w:val="TextodegloboCar"/>
    <w:uiPriority w:val="99"/>
    <w:semiHidden/>
    <w:unhideWhenUsed/>
    <w:rsid w:val="0061139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139B"/>
    <w:rPr>
      <w:rFonts w:ascii="Segoe UI" w:hAnsi="Segoe UI" w:cs="Segoe UI"/>
      <w:sz w:val="18"/>
      <w:szCs w:val="18"/>
    </w:rPr>
  </w:style>
  <w:style w:type="paragraph" w:styleId="Encabezado">
    <w:name w:val="header"/>
    <w:basedOn w:val="Normal"/>
    <w:link w:val="EncabezadoCar"/>
    <w:uiPriority w:val="99"/>
    <w:unhideWhenUsed/>
    <w:rsid w:val="00FC64D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C64D5"/>
  </w:style>
  <w:style w:type="paragraph" w:styleId="Piedepgina">
    <w:name w:val="footer"/>
    <w:basedOn w:val="Normal"/>
    <w:link w:val="PiedepginaCar"/>
    <w:uiPriority w:val="99"/>
    <w:unhideWhenUsed/>
    <w:rsid w:val="00FC64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64D5"/>
  </w:style>
  <w:style w:type="character" w:styleId="Refdecomentario">
    <w:name w:val="annotation reference"/>
    <w:basedOn w:val="Fuentedeprrafopredeter"/>
    <w:uiPriority w:val="99"/>
    <w:semiHidden/>
    <w:unhideWhenUsed/>
    <w:rsid w:val="00B04632"/>
    <w:rPr>
      <w:sz w:val="16"/>
      <w:szCs w:val="16"/>
    </w:rPr>
  </w:style>
  <w:style w:type="paragraph" w:styleId="Textocomentario">
    <w:name w:val="annotation text"/>
    <w:basedOn w:val="Normal"/>
    <w:link w:val="TextocomentarioCar"/>
    <w:uiPriority w:val="99"/>
    <w:semiHidden/>
    <w:unhideWhenUsed/>
    <w:rsid w:val="00B0463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04632"/>
    <w:rPr>
      <w:sz w:val="20"/>
      <w:szCs w:val="20"/>
    </w:rPr>
  </w:style>
  <w:style w:type="paragraph" w:styleId="Asuntodelcomentario">
    <w:name w:val="annotation subject"/>
    <w:basedOn w:val="Textocomentario"/>
    <w:next w:val="Textocomentario"/>
    <w:link w:val="AsuntodelcomentarioCar"/>
    <w:uiPriority w:val="99"/>
    <w:semiHidden/>
    <w:unhideWhenUsed/>
    <w:rsid w:val="00B04632"/>
    <w:rPr>
      <w:b/>
      <w:bCs/>
    </w:rPr>
  </w:style>
  <w:style w:type="character" w:customStyle="1" w:styleId="AsuntodelcomentarioCar">
    <w:name w:val="Asunto del comentario Car"/>
    <w:basedOn w:val="TextocomentarioCar"/>
    <w:link w:val="Asuntodelcomentario"/>
    <w:uiPriority w:val="99"/>
    <w:semiHidden/>
    <w:rsid w:val="00B0463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90AF0"/>
    <w:pPr>
      <w:ind w:left="720"/>
      <w:contextualSpacing/>
    </w:pPr>
  </w:style>
  <w:style w:type="paragraph" w:customStyle="1" w:styleId="Texto">
    <w:name w:val="Texto"/>
    <w:basedOn w:val="Normal"/>
    <w:link w:val="TextoCar"/>
    <w:rsid w:val="0025794F"/>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25794F"/>
    <w:rPr>
      <w:rFonts w:ascii="Arial" w:eastAsia="Times New Roman" w:hAnsi="Arial" w:cs="Arial"/>
      <w:sz w:val="18"/>
      <w:szCs w:val="20"/>
      <w:lang w:val="es-ES" w:eastAsia="es-ES"/>
    </w:rPr>
  </w:style>
  <w:style w:type="paragraph" w:customStyle="1" w:styleId="CABEZA">
    <w:name w:val="CABEZA"/>
    <w:basedOn w:val="Normal"/>
    <w:rsid w:val="00C11735"/>
    <w:pPr>
      <w:spacing w:after="0" w:line="240" w:lineRule="auto"/>
      <w:jc w:val="center"/>
    </w:pPr>
    <w:rPr>
      <w:rFonts w:ascii="Times New Roman" w:eastAsia="Calibri" w:hAnsi="Times New Roman" w:cs="Arial"/>
      <w:b/>
      <w:sz w:val="28"/>
      <w:szCs w:val="28"/>
      <w:lang w:val="es-ES_tradnl" w:eastAsia="es-MX"/>
    </w:rPr>
  </w:style>
  <w:style w:type="paragraph" w:customStyle="1" w:styleId="INCISO">
    <w:name w:val="INCISO"/>
    <w:basedOn w:val="Normal"/>
    <w:rsid w:val="009F4344"/>
    <w:pPr>
      <w:spacing w:after="101" w:line="216" w:lineRule="exact"/>
      <w:ind w:left="1080" w:hanging="360"/>
      <w:jc w:val="both"/>
    </w:pPr>
    <w:rPr>
      <w:rFonts w:ascii="Arial" w:eastAsia="Times New Roman" w:hAnsi="Arial" w:cs="Arial"/>
      <w:sz w:val="18"/>
      <w:szCs w:val="18"/>
      <w:lang w:val="es-ES" w:eastAsia="es-ES"/>
    </w:rPr>
  </w:style>
  <w:style w:type="paragraph" w:customStyle="1" w:styleId="ANOTACION">
    <w:name w:val="ANOTACION"/>
    <w:basedOn w:val="Normal"/>
    <w:link w:val="ANOTACIONCar"/>
    <w:rsid w:val="009F4344"/>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9F4344"/>
    <w:rPr>
      <w:rFonts w:ascii="Times New Roman" w:eastAsia="Times New Roman" w:hAnsi="Times New Roman" w:cs="Times New Roman"/>
      <w:b/>
      <w:sz w:val="18"/>
      <w:szCs w:val="20"/>
      <w:lang w:val="es-ES_tradnl" w:eastAsia="es-ES"/>
    </w:rPr>
  </w:style>
  <w:style w:type="paragraph" w:styleId="Textodeglobo">
    <w:name w:val="Balloon Text"/>
    <w:basedOn w:val="Normal"/>
    <w:link w:val="TextodegloboCar"/>
    <w:uiPriority w:val="99"/>
    <w:semiHidden/>
    <w:unhideWhenUsed/>
    <w:rsid w:val="0061139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139B"/>
    <w:rPr>
      <w:rFonts w:ascii="Segoe UI" w:hAnsi="Segoe UI" w:cs="Segoe UI"/>
      <w:sz w:val="18"/>
      <w:szCs w:val="18"/>
    </w:rPr>
  </w:style>
  <w:style w:type="paragraph" w:styleId="Encabezado">
    <w:name w:val="header"/>
    <w:basedOn w:val="Normal"/>
    <w:link w:val="EncabezadoCar"/>
    <w:uiPriority w:val="99"/>
    <w:unhideWhenUsed/>
    <w:rsid w:val="00FC64D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C64D5"/>
  </w:style>
  <w:style w:type="paragraph" w:styleId="Piedepgina">
    <w:name w:val="footer"/>
    <w:basedOn w:val="Normal"/>
    <w:link w:val="PiedepginaCar"/>
    <w:uiPriority w:val="99"/>
    <w:unhideWhenUsed/>
    <w:rsid w:val="00FC64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64D5"/>
  </w:style>
  <w:style w:type="character" w:styleId="Refdecomentario">
    <w:name w:val="annotation reference"/>
    <w:basedOn w:val="Fuentedeprrafopredeter"/>
    <w:uiPriority w:val="99"/>
    <w:semiHidden/>
    <w:unhideWhenUsed/>
    <w:rsid w:val="00B04632"/>
    <w:rPr>
      <w:sz w:val="16"/>
      <w:szCs w:val="16"/>
    </w:rPr>
  </w:style>
  <w:style w:type="paragraph" w:styleId="Textocomentario">
    <w:name w:val="annotation text"/>
    <w:basedOn w:val="Normal"/>
    <w:link w:val="TextocomentarioCar"/>
    <w:uiPriority w:val="99"/>
    <w:semiHidden/>
    <w:unhideWhenUsed/>
    <w:rsid w:val="00B0463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04632"/>
    <w:rPr>
      <w:sz w:val="20"/>
      <w:szCs w:val="20"/>
    </w:rPr>
  </w:style>
  <w:style w:type="paragraph" w:styleId="Asuntodelcomentario">
    <w:name w:val="annotation subject"/>
    <w:basedOn w:val="Textocomentario"/>
    <w:next w:val="Textocomentario"/>
    <w:link w:val="AsuntodelcomentarioCar"/>
    <w:uiPriority w:val="99"/>
    <w:semiHidden/>
    <w:unhideWhenUsed/>
    <w:rsid w:val="00B04632"/>
    <w:rPr>
      <w:b/>
      <w:bCs/>
    </w:rPr>
  </w:style>
  <w:style w:type="character" w:customStyle="1" w:styleId="AsuntodelcomentarioCar">
    <w:name w:val="Asunto del comentario Car"/>
    <w:basedOn w:val="TextocomentarioCar"/>
    <w:link w:val="Asuntodelcomentario"/>
    <w:uiPriority w:val="99"/>
    <w:semiHidden/>
    <w:rsid w:val="00B046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F30CD-E40B-456D-B59D-075B1BF23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2810</Words>
  <Characters>15461</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18235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Sandra de la Riva Martinez</cp:lastModifiedBy>
  <cp:revision>2</cp:revision>
  <cp:lastPrinted>2020-02-10T18:24:00Z</cp:lastPrinted>
  <dcterms:created xsi:type="dcterms:W3CDTF">2021-02-24T21:13:00Z</dcterms:created>
  <dcterms:modified xsi:type="dcterms:W3CDTF">2021-02-24T21:13:00Z</dcterms:modified>
</cp:coreProperties>
</file>