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3306" w14:textId="77777777" w:rsidR="001D4D56" w:rsidRPr="00E325BE" w:rsidRDefault="001D4D56" w:rsidP="001D4D56">
      <w:pPr>
        <w:spacing w:line="240" w:lineRule="auto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1D4D56" w:rsidRPr="003437F0" w14:paraId="5D3778B2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D4E10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8F89055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2C5E285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2827AD2A" wp14:editId="6CFB92CA">
                  <wp:extent cx="1441450" cy="342900"/>
                  <wp:effectExtent l="0" t="0" r="6350" b="0"/>
                  <wp:docPr id="7" name="Imagen 7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8FF9C2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1A6D6178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0F1D6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9640" w14:textId="77777777" w:rsidR="001D4D56" w:rsidRPr="003437F0" w:rsidRDefault="001D4D56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3437F0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56B30AA9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DACE770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4F6E7712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E29AB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315945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1221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 w:rsidRPr="001221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Departamento de Relaciones Públicas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743A5EDD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E564A54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BDABF6F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D4D56" w:rsidRPr="003437F0" w14:paraId="1090B314" w14:textId="77777777" w:rsidTr="005D6405">
        <w:trPr>
          <w:trHeight w:val="1141"/>
        </w:trPr>
        <w:tc>
          <w:tcPr>
            <w:tcW w:w="10915" w:type="dxa"/>
            <w:shd w:val="clear" w:color="auto" w:fill="auto"/>
          </w:tcPr>
          <w:p w14:paraId="71EEF39E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7704DC9F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mediante las estrategias de mercadotecnia para la realización de los eventos y reuniones del Instituto.</w:t>
            </w:r>
          </w:p>
        </w:tc>
      </w:tr>
    </w:tbl>
    <w:p w14:paraId="1A32CEB9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1D4D56" w:rsidRPr="003437F0" w14:paraId="1324F423" w14:textId="77777777" w:rsidTr="005D6405">
        <w:trPr>
          <w:trHeight w:val="686"/>
        </w:trPr>
        <w:tc>
          <w:tcPr>
            <w:tcW w:w="10867" w:type="dxa"/>
          </w:tcPr>
          <w:p w14:paraId="2A315B7C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428F7A70" w14:textId="77777777" w:rsidR="001D4D56" w:rsidRDefault="001D4D56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Gestionar la comercialización y organizar técnicamente la planeación, implementación y control de los eventos o reuniones del Instituto basado en las estrategias de mercadotecnia necesarias para el cumplimiento de los objetivos y metas definidas. </w:t>
            </w:r>
          </w:p>
          <w:p w14:paraId="15590517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B69FB6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D4D56" w:rsidRPr="003437F0" w14:paraId="4D759663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7819B70C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D902E77" w14:textId="77777777" w:rsidR="001D4D56" w:rsidRPr="004D3DC7" w:rsidRDefault="001D4D56" w:rsidP="001D4D56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Diseñar y e</w:t>
            </w:r>
            <w:r w:rsidRPr="004D3DC7">
              <w:rPr>
                <w:rFonts w:ascii="Arial" w:hAnsi="Arial" w:cs="Arial"/>
                <w:sz w:val="20"/>
                <w:szCs w:val="20"/>
              </w:rPr>
              <w:t xml:space="preserve">stablecer las estrategias </w:t>
            </w:r>
            <w:r>
              <w:rPr>
                <w:rFonts w:ascii="Arial" w:hAnsi="Arial" w:cs="Arial"/>
                <w:sz w:val="20"/>
                <w:szCs w:val="20"/>
              </w:rPr>
              <w:t xml:space="preserve">para la correcta </w:t>
            </w:r>
            <w:r w:rsidRPr="004D3DC7">
              <w:rPr>
                <w:rFonts w:ascii="Arial" w:hAnsi="Arial" w:cs="Arial"/>
                <w:sz w:val="20"/>
                <w:szCs w:val="20"/>
              </w:rPr>
              <w:t xml:space="preserve">difusión y promoción de los eventos </w:t>
            </w:r>
            <w:r>
              <w:rPr>
                <w:rFonts w:ascii="Arial" w:hAnsi="Arial" w:cs="Arial"/>
                <w:sz w:val="20"/>
                <w:szCs w:val="20"/>
              </w:rPr>
              <w:t>y así como las de mercadotecnia</w:t>
            </w:r>
            <w:r w:rsidRPr="004D3DC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F533C4E" w14:textId="77777777" w:rsidR="001D4D56" w:rsidRDefault="001D4D56" w:rsidP="001D4D5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Establecer los mecanismos eficaces que garanticen el cumplimiento de los objetivos planteados de los eventos a realizar.</w:t>
            </w:r>
          </w:p>
          <w:p w14:paraId="673D7B90" w14:textId="77777777" w:rsidR="001D4D56" w:rsidRPr="003437F0" w:rsidRDefault="001D4D56" w:rsidP="001D4D5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Organizar el protocolo de las reuniones y eventos del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Director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BA2DA3" w14:textId="77777777" w:rsidR="001D4D56" w:rsidRPr="003437F0" w:rsidRDefault="001D4D56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3173B71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D5031F9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1D4D56" w:rsidRPr="003437F0" w14:paraId="0EFE362B" w14:textId="77777777" w:rsidTr="005D6405">
        <w:tc>
          <w:tcPr>
            <w:tcW w:w="5812" w:type="dxa"/>
            <w:shd w:val="clear" w:color="auto" w:fill="auto"/>
          </w:tcPr>
          <w:p w14:paraId="2899E1B8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Staff</w:t>
            </w:r>
          </w:p>
          <w:p w14:paraId="32751587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50C7B309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182C35B1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73147D79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áreas</w:t>
            </w:r>
          </w:p>
          <w:p w14:paraId="741E714E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bookmarkStart w:id="0" w:name="_Hlk45366396"/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sectores gubernamentales (municipio, dependencias, etc.)   empresarial (proveedores, patrocinadores etc.)  político y social.</w:t>
            </w:r>
          </w:p>
          <w:bookmarkEnd w:id="0"/>
          <w:p w14:paraId="4EEDC255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1245209B" w14:textId="77777777" w:rsidR="001D4D56" w:rsidRPr="00DA75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0100991A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4970BA2E" w14:textId="77777777" w:rsidR="001D4D56" w:rsidRPr="006955F1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04A362A6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1D4D56" w:rsidRPr="003437F0" w14:paraId="19E9E39C" w14:textId="77777777" w:rsidTr="005D6405">
        <w:tc>
          <w:tcPr>
            <w:tcW w:w="7184" w:type="dxa"/>
            <w:gridSpan w:val="4"/>
          </w:tcPr>
          <w:p w14:paraId="0B0C33B4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Nivel académico 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6E28391C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1823D445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Lic.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en Mercadotecnia </w:t>
            </w:r>
          </w:p>
          <w:p w14:paraId="31932087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Lic. en Negocios Internacionales</w:t>
            </w:r>
          </w:p>
          <w:p w14:paraId="74539D20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Lic. en Relaciones Públicas</w:t>
            </w:r>
          </w:p>
          <w:p w14:paraId="46BFDCC5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Lic. en Administración de Empresas 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afin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49854D0E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D4D56" w:rsidRPr="003437F0" w14:paraId="08FB6E5E" w14:textId="77777777" w:rsidTr="005D6405">
        <w:tc>
          <w:tcPr>
            <w:tcW w:w="1796" w:type="dxa"/>
            <w:shd w:val="clear" w:color="auto" w:fill="auto"/>
          </w:tcPr>
          <w:p w14:paraId="3CCDA320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37F7D918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A5038B9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29CE43B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47EC68CD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537D513F" w14:textId="77777777" w:rsidR="001D4D56" w:rsidRPr="003437F0" w:rsidRDefault="001D4D56" w:rsidP="001D4D56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9A2B063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415578EB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70C96A2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D4D56" w:rsidRPr="003437F0" w14:paraId="600233E7" w14:textId="77777777" w:rsidTr="005D6405">
        <w:tc>
          <w:tcPr>
            <w:tcW w:w="1796" w:type="dxa"/>
            <w:shd w:val="clear" w:color="auto" w:fill="auto"/>
          </w:tcPr>
          <w:p w14:paraId="30C5B164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2B33075F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5FAE8A45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45FB7333" w14:textId="77777777" w:rsidR="001D4D56" w:rsidRPr="003437F0" w:rsidRDefault="001D4D56" w:rsidP="001D4D56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A7F4836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F8E2186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1D4D56" w:rsidRPr="003437F0" w14:paraId="5814D0DC" w14:textId="77777777" w:rsidTr="005D6405">
        <w:tc>
          <w:tcPr>
            <w:tcW w:w="2694" w:type="dxa"/>
            <w:gridSpan w:val="2"/>
            <w:shd w:val="clear" w:color="auto" w:fill="auto"/>
          </w:tcPr>
          <w:p w14:paraId="1AA8EE25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DC4BA76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5F322379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2187B44C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6E1C8B31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1D4D56" w:rsidRPr="003437F0" w14:paraId="4E28CCF1" w14:textId="77777777" w:rsidTr="005D6405">
        <w:tc>
          <w:tcPr>
            <w:tcW w:w="1347" w:type="dxa"/>
            <w:shd w:val="clear" w:color="auto" w:fill="auto"/>
          </w:tcPr>
          <w:p w14:paraId="319D5DB7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7D210E7E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7835EFE1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48409189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701C05EA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7E1BD758" w14:textId="77777777" w:rsidR="001D4D56" w:rsidRPr="003437F0" w:rsidRDefault="001D4D56" w:rsidP="001D4D56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0D213632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E4B1CE9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2A0C493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1D4D56" w:rsidRPr="003437F0" w14:paraId="6EAF52A1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1CA22282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1312864F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8B73733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7CD89B4" w14:textId="77777777" w:rsidR="001D4D56" w:rsidRPr="003437F0" w:rsidRDefault="001D4D56" w:rsidP="001D4D56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632880A0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23DB69D8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37856A4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I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ngles</w:t>
            </w:r>
          </w:p>
          <w:p w14:paraId="2AA09CE2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701E419" w14:textId="77777777" w:rsidR="001D4D56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E98656D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D4D56" w:rsidRPr="003437F0" w14:paraId="47D0E240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3777F857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50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%</w:t>
            </w:r>
          </w:p>
        </w:tc>
        <w:tc>
          <w:tcPr>
            <w:tcW w:w="2835" w:type="dxa"/>
            <w:shd w:val="clear" w:color="auto" w:fill="auto"/>
          </w:tcPr>
          <w:p w14:paraId="107EF142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Escrito: 50%</w:t>
            </w:r>
          </w:p>
        </w:tc>
        <w:tc>
          <w:tcPr>
            <w:tcW w:w="4111" w:type="dxa"/>
            <w:shd w:val="clear" w:color="auto" w:fill="auto"/>
          </w:tcPr>
          <w:p w14:paraId="70FA27AC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60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%</w:t>
            </w:r>
          </w:p>
        </w:tc>
      </w:tr>
    </w:tbl>
    <w:p w14:paraId="33849954" w14:textId="77777777" w:rsidR="001D4D56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0FAEA76" w14:textId="77777777" w:rsidR="001D4D56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5015429" w14:textId="77777777" w:rsidR="001D4D56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F067194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5400117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D4D56" w:rsidRPr="003437F0" w14:paraId="70DFA817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037681AD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459690D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5201DCF" w14:textId="77777777" w:rsidR="001D4D56" w:rsidRPr="003437F0" w:rsidRDefault="001D4D56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5C2456A7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  <w:p w14:paraId="791D374E" w14:textId="77777777" w:rsidR="001D4D56" w:rsidRPr="00AF08D7" w:rsidRDefault="001D4D56" w:rsidP="001D4D56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D4D56" w:rsidRPr="003437F0" w14:paraId="350C5BC4" w14:textId="77777777" w:rsidTr="005D6405">
        <w:trPr>
          <w:trHeight w:val="477"/>
        </w:trPr>
        <w:tc>
          <w:tcPr>
            <w:tcW w:w="10915" w:type="dxa"/>
            <w:gridSpan w:val="3"/>
            <w:shd w:val="clear" w:color="auto" w:fill="auto"/>
          </w:tcPr>
          <w:p w14:paraId="4F4064D4" w14:textId="77777777" w:rsidR="001D4D56" w:rsidRDefault="001D4D56" w:rsidP="001D4D56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Estratega de mercadotecnia en promoción de eventos.</w:t>
            </w:r>
          </w:p>
          <w:p w14:paraId="7468F733" w14:textId="77777777" w:rsidR="001D4D56" w:rsidRDefault="001D4D56" w:rsidP="001D4D56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Organización de eventos públicos o privados.</w:t>
            </w:r>
          </w:p>
          <w:p w14:paraId="79E045BA" w14:textId="77777777" w:rsidR="001D4D56" w:rsidRPr="00D9629D" w:rsidRDefault="001D4D56" w:rsidP="001D4D56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Análisis de control de costos. </w:t>
            </w:r>
          </w:p>
          <w:p w14:paraId="2BDFE77C" w14:textId="77777777" w:rsidR="001D4D56" w:rsidRPr="00D9629D" w:rsidRDefault="001D4D56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7C03DB6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6293037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52B88CB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522BB347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D4D56" w:rsidRPr="003437F0" w14:paraId="738437D5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71899B55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7190556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25EE9F04" w14:textId="77777777" w:rsidR="001D4D56" w:rsidRPr="00FC3646" w:rsidRDefault="001D4D56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E573013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01DC17A8" w14:textId="77777777" w:rsidR="001D4D56" w:rsidRPr="00AF08D7" w:rsidRDefault="001D4D56" w:rsidP="001D4D56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D4D56" w:rsidRPr="003437F0" w14:paraId="7D1A124D" w14:textId="77777777" w:rsidTr="005D6405">
        <w:trPr>
          <w:trHeight w:val="517"/>
        </w:trPr>
        <w:tc>
          <w:tcPr>
            <w:tcW w:w="10915" w:type="dxa"/>
            <w:gridSpan w:val="3"/>
            <w:shd w:val="clear" w:color="auto" w:fill="auto"/>
          </w:tcPr>
          <w:p w14:paraId="325EE23D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Planeación, asignación, evaluación y medición de resultados. En relaciones públicas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administración en general, análisis de costos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habilidades de negociación, 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resolución de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problemas mediáticos. 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6C3D1380" w14:textId="77777777" w:rsidR="001D4D56" w:rsidRPr="002641B4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1D4D56" w:rsidRPr="003437F0" w14:paraId="1EAA3A5C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F554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12. Competencias Personales. </w:t>
            </w:r>
          </w:p>
          <w:p w14:paraId="77CDA401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19AA62" w14:textId="77777777" w:rsidR="001D4D56" w:rsidRPr="00FC3646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D4D56" w:rsidRPr="003437F0" w14:paraId="049C8E95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9D37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4E686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26FA1311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8CD3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531F3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4FE92675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3A35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7E497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74D89830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539C9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6A159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1585046E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66DE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E2F2E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74A808D0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A83C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DC915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6F253DC7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F9C3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8A4C1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6C3A90DE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E7F1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1CAB7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108B822C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82F2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03FC6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63BA37F7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D938C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2393A" w14:textId="77777777" w:rsidR="001D4D56" w:rsidRPr="003437F0" w:rsidRDefault="001D4D56" w:rsidP="001D4D5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A01ED06" w14:textId="77777777" w:rsidR="001D4D56" w:rsidRPr="003437F0" w:rsidRDefault="001D4D56" w:rsidP="001D4D5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1D4D56" w:rsidRPr="003437F0" w14:paraId="29B255D5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E768" w14:textId="77777777" w:rsidR="001D4D56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6304DBD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622EDAE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04F186" w14:textId="77777777" w:rsidR="001D4D56" w:rsidRPr="00FC3646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D4D56" w:rsidRPr="003437F0" w14:paraId="26D6F735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900A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9AA4B" w14:textId="77777777" w:rsidR="001D4D56" w:rsidRPr="003437F0" w:rsidRDefault="001D4D56" w:rsidP="001D4D5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03370470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67EC1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96512" w14:textId="77777777" w:rsidR="001D4D56" w:rsidRPr="003437F0" w:rsidRDefault="001D4D56" w:rsidP="001D4D5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6A0C66D5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1E633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91520" w14:textId="77777777" w:rsidR="001D4D56" w:rsidRPr="003437F0" w:rsidRDefault="001D4D56" w:rsidP="001D4D5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269A5590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DD1B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C4BF2" w14:textId="77777777" w:rsidR="001D4D56" w:rsidRPr="003437F0" w:rsidRDefault="001D4D56" w:rsidP="001D4D5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721CBFE7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13634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927E8" w14:textId="77777777" w:rsidR="001D4D56" w:rsidRPr="003437F0" w:rsidRDefault="001D4D56" w:rsidP="001D4D5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30C2B823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AEBD7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678BC" w14:textId="77777777" w:rsidR="001D4D56" w:rsidRPr="003437F0" w:rsidRDefault="001D4D56" w:rsidP="001D4D5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D4D56" w:rsidRPr="003437F0" w14:paraId="48CF60A5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E983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11569" w14:textId="77777777" w:rsidR="001D4D56" w:rsidRPr="003437F0" w:rsidRDefault="001D4D56" w:rsidP="001D4D5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6BB6B63" w14:textId="77777777" w:rsidR="001D4D56" w:rsidRDefault="001D4D56" w:rsidP="001D4D5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6F139FCF" w14:textId="77777777" w:rsidR="001D4D56" w:rsidRDefault="001D4D56" w:rsidP="001D4D5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5EE6C926" w14:textId="77777777" w:rsidR="001D4D56" w:rsidRPr="003437F0" w:rsidRDefault="001D4D56" w:rsidP="001D4D5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251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  <w:gridCol w:w="1474"/>
      </w:tblGrid>
      <w:tr w:rsidR="001D4D56" w:rsidRPr="003437F0" w14:paraId="3BE90EC1" w14:textId="77777777" w:rsidTr="005D6405">
        <w:trPr>
          <w:gridAfter w:val="1"/>
          <w:wAfter w:w="1474" w:type="dxa"/>
          <w:trHeight w:val="488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A7DF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1197F386" w14:textId="77777777" w:rsidR="001D4D56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Indique el nivel de competencia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 Alto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 Medio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 Bajo</w:t>
            </w:r>
          </w:p>
          <w:p w14:paraId="0D662989" w14:textId="77777777" w:rsidR="001D4D56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35415AF" w14:textId="77777777" w:rsidR="001D4D56" w:rsidRPr="003437F0" w:rsidRDefault="001D4D5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D094CB" w14:textId="77777777" w:rsidR="001D4D56" w:rsidRPr="003C5985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C59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D4D56" w:rsidRPr="003437F0" w14:paraId="636B39AB" w14:textId="77777777" w:rsidTr="005D6405">
        <w:trPr>
          <w:gridAfter w:val="1"/>
          <w:wAfter w:w="1474" w:type="dxa"/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E83D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55C1B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D4D56" w:rsidRPr="003437F0" w14:paraId="137D42F6" w14:textId="77777777" w:rsidTr="005D6405">
        <w:trPr>
          <w:gridAfter w:val="1"/>
          <w:wAfter w:w="1474" w:type="dxa"/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485D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4D932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D4D56" w:rsidRPr="003437F0" w14:paraId="6CF2B007" w14:textId="77777777" w:rsidTr="005D6405">
        <w:trPr>
          <w:gridAfter w:val="1"/>
          <w:wAfter w:w="1474" w:type="dxa"/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8B24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CD19F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D4D56" w:rsidRPr="003437F0" w14:paraId="53E22A99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F2A2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3EE85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D4D56" w:rsidRPr="003437F0" w14:paraId="7851ED75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17F6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8ECD0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D4D56" w:rsidRPr="003437F0" w14:paraId="4C54FBAD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F921E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58967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D4D56" w:rsidRPr="003437F0" w14:paraId="6D7260AD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7EBB8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E3D0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D4D56" w:rsidRPr="003437F0" w14:paraId="03333698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3BCF0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43933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D4D56" w:rsidRPr="003437F0" w14:paraId="329A3C29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0942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A10FA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D4D56" w:rsidRPr="003437F0" w14:paraId="4E65E151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2B59A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DC471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D4D56" w:rsidRPr="003437F0" w14:paraId="6DF6016F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B818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03820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D4D56" w:rsidRPr="003437F0" w14:paraId="3F161E4C" w14:textId="77777777" w:rsidTr="005D640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E90D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,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ni someterse, en virtud de las características del contexto en que se desempeña.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65697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474" w:type="dxa"/>
            <w:vAlign w:val="center"/>
          </w:tcPr>
          <w:p w14:paraId="55E4A18A" w14:textId="77777777" w:rsidR="001D4D56" w:rsidRPr="003437F0" w:rsidRDefault="001D4D56" w:rsidP="005D64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D56" w:rsidRPr="003437F0" w14:paraId="314AE7B4" w14:textId="77777777" w:rsidTr="005D6405">
        <w:trPr>
          <w:trHeight w:val="64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52A6B" w14:textId="77777777" w:rsidR="001D4D56" w:rsidRPr="003437F0" w:rsidRDefault="001D4D5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9186C" w14:textId="77777777" w:rsidR="001D4D56" w:rsidRPr="003437F0" w:rsidRDefault="001D4D5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474" w:type="dxa"/>
            <w:vAlign w:val="center"/>
          </w:tcPr>
          <w:p w14:paraId="657AC0FF" w14:textId="77777777" w:rsidR="001D4D56" w:rsidRPr="003437F0" w:rsidRDefault="001D4D56" w:rsidP="005D64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A7C1E7" w14:textId="77777777" w:rsidR="001D4D56" w:rsidRDefault="001D4D56" w:rsidP="001D4D5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3BC688C5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4A79BCD7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1D4D56" w:rsidRPr="003437F0" w14:paraId="7AD89C5E" w14:textId="77777777" w:rsidTr="005D6405">
        <w:trPr>
          <w:trHeight w:val="1969"/>
        </w:trPr>
        <w:tc>
          <w:tcPr>
            <w:tcW w:w="11034" w:type="dxa"/>
          </w:tcPr>
          <w:p w14:paraId="3B4E64B0" w14:textId="77777777" w:rsidR="001D4D56" w:rsidRPr="004D3DC7" w:rsidRDefault="001D4D56" w:rsidP="001D4D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Diseñar y e</w:t>
            </w:r>
            <w:r w:rsidRPr="004D3DC7">
              <w:rPr>
                <w:rFonts w:ascii="Arial" w:hAnsi="Arial" w:cs="Arial"/>
                <w:sz w:val="20"/>
                <w:szCs w:val="20"/>
              </w:rPr>
              <w:t>stablecer las estrategias de difusión y promoción de eventos</w:t>
            </w:r>
            <w:r>
              <w:rPr>
                <w:rFonts w:ascii="Arial" w:hAnsi="Arial" w:cs="Arial"/>
                <w:sz w:val="20"/>
                <w:szCs w:val="20"/>
              </w:rPr>
              <w:t>, así como las de mercadotecnia</w:t>
            </w:r>
            <w:r w:rsidRPr="004D3DC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497992F2" w14:textId="77777777" w:rsidR="001D4D56" w:rsidRPr="007A6444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A6444">
              <w:rPr>
                <w:rFonts w:ascii="Arial" w:hAnsi="Arial" w:cs="Arial"/>
                <w:sz w:val="20"/>
                <w:szCs w:val="20"/>
                <w:lang w:val="es-ES"/>
              </w:rPr>
              <w:t>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7A6444">
              <w:rPr>
                <w:rFonts w:ascii="Arial" w:hAnsi="Arial" w:cs="Arial"/>
                <w:sz w:val="20"/>
                <w:szCs w:val="20"/>
                <w:lang w:val="es-ES"/>
              </w:rPr>
              <w:t xml:space="preserve">tablecer mecanismos de coordinación para la organización promoción y ejecución de eventos del Instituto. </w:t>
            </w:r>
          </w:p>
          <w:p w14:paraId="5807340A" w14:textId="77777777" w:rsidR="001D4D56" w:rsidRPr="001B7EF2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B7EF2">
              <w:rPr>
                <w:rFonts w:ascii="Arial" w:hAnsi="Arial" w:cs="Arial"/>
                <w:sz w:val="20"/>
                <w:szCs w:val="20"/>
                <w:lang w:val="es-ES"/>
              </w:rPr>
              <w:t>Elaborar y ejecutar la planeación de las estrategias de mercadotecnia.</w:t>
            </w:r>
          </w:p>
          <w:p w14:paraId="27645394" w14:textId="77777777" w:rsidR="001D4D56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Evaluar y medir el cumplimiento de los objetivos fijados en las distintas actividades (eventos, programas de deporte,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etc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) </w:t>
            </w:r>
          </w:p>
          <w:p w14:paraId="4EE7167A" w14:textId="77777777" w:rsidR="001D4D56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Buscar y concretar alianzas estratégicas con patrocinadores para la realización de eventos. </w:t>
            </w:r>
          </w:p>
          <w:p w14:paraId="12562BA0" w14:textId="77777777" w:rsidR="001D4D56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Ser enlace y proponer convenios con los sectores gubernamentales, empresariales, políticos y sociales.</w:t>
            </w:r>
          </w:p>
          <w:p w14:paraId="0ED462C8" w14:textId="77777777" w:rsidR="001D4D56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Dar seguimiento a la promoción, difusión y socialización de los eventos con el área de comunicación social. </w:t>
            </w:r>
          </w:p>
          <w:p w14:paraId="04DE5B57" w14:textId="77777777" w:rsidR="001D4D56" w:rsidRPr="003F1FC3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F1FC3">
              <w:rPr>
                <w:rFonts w:ascii="Arial" w:hAnsi="Arial" w:cs="Arial"/>
                <w:sz w:val="20"/>
                <w:szCs w:val="20"/>
                <w:lang w:val="es-ES"/>
              </w:rPr>
              <w:t xml:space="preserve">Proponer las herramientas de promoción y difusión con las áreas de diseño y comunicación social. </w:t>
            </w:r>
          </w:p>
          <w:p w14:paraId="6162D36C" w14:textId="77777777" w:rsidR="001D4D56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Coordinación y ejecución de la logística de los eventos del Instituto.</w:t>
            </w:r>
          </w:p>
          <w:p w14:paraId="2755C6A1" w14:textId="77777777" w:rsidR="001D4D56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Elaborar o verificar los programas correspondientes de normas de seguridad e higiene y protección civil conforme a la normatividad correspondiente.  </w:t>
            </w:r>
          </w:p>
          <w:p w14:paraId="20B1D3A6" w14:textId="77777777" w:rsidR="001D4D56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Realizar y presentar el informe de resultados finales de los eventos. </w:t>
            </w:r>
          </w:p>
          <w:p w14:paraId="611153E1" w14:textId="77777777" w:rsidR="001D4D56" w:rsidRDefault="001D4D56" w:rsidP="001D4D5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A6444">
              <w:rPr>
                <w:rFonts w:ascii="Arial" w:hAnsi="Arial" w:cs="Arial"/>
                <w:sz w:val="20"/>
                <w:szCs w:val="20"/>
                <w:lang w:val="es-ES"/>
              </w:rPr>
              <w:t>Coadyuvar en los eventos en los que en Instituto sea parte.</w:t>
            </w:r>
          </w:p>
          <w:p w14:paraId="70CBD100" w14:textId="77777777" w:rsidR="001D4D56" w:rsidRPr="00CB792B" w:rsidRDefault="001D4D56" w:rsidP="001D4D56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B792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561DED47" w14:textId="77777777" w:rsidR="001D4D56" w:rsidRPr="00CB792B" w:rsidRDefault="001D4D56" w:rsidP="001D4D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5524956F" w14:textId="77777777" w:rsidR="001D4D56" w:rsidRPr="00CB792B" w:rsidRDefault="001D4D56" w:rsidP="001D4D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Publicar y mantener actualizada las obligaciones de transparencia, de conformidad con la normatividad aplicable, así como coadyuvar con todas aquellas funciones inherentes en materia de trasparencia.</w:t>
            </w:r>
          </w:p>
          <w:p w14:paraId="77859897" w14:textId="77777777" w:rsidR="001D4D56" w:rsidRPr="00CB792B" w:rsidRDefault="001D4D56" w:rsidP="001D4D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Colaborar con el área coordinadora de archivos en la elaboración de los instrumentos de control y consulta archivísticos previstos en la normatividad aplicable.</w:t>
            </w:r>
          </w:p>
          <w:p w14:paraId="5B3BCDD1" w14:textId="77777777" w:rsidR="001D4D56" w:rsidRPr="006D5509" w:rsidRDefault="001D4D56" w:rsidP="001D4D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2053B999" w14:textId="77777777" w:rsidR="001D4D56" w:rsidRPr="00147E6F" w:rsidRDefault="001D4D56" w:rsidP="001D4D5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4703E0EC" w14:textId="77777777" w:rsidR="001D4D56" w:rsidRPr="00BE4288" w:rsidRDefault="001D4D56" w:rsidP="005D6405">
            <w:pPr>
              <w:pStyle w:val="Prrafodelista"/>
              <w:tabs>
                <w:tab w:val="center" w:pos="4252"/>
                <w:tab w:val="right" w:pos="8504"/>
              </w:tabs>
              <w:ind w:left="502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2F3ABCC" w14:textId="77777777" w:rsidR="001D4D56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39128F72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1D4D56" w:rsidRPr="003437F0" w14:paraId="20439684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1815D631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8C6DE1C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1D4D56" w:rsidRPr="003437F0" w14:paraId="339AF815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5BF1FE39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SI   </w:t>
            </w:r>
          </w:p>
          <w:p w14:paraId="6DB2BA5A" w14:textId="77777777" w:rsidR="001D4D56" w:rsidRPr="003C5985" w:rsidRDefault="001D4D56" w:rsidP="001D4D5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7CA4133D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3D8317CD" w14:textId="77777777" w:rsidR="001D4D56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6934EB10" w14:textId="77777777" w:rsidR="001D4D56" w:rsidRPr="003C5985" w:rsidRDefault="001D4D56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2E2AAB9E" w14:textId="77777777" w:rsidR="001D4D56" w:rsidRDefault="001D4D56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6673E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360687F8" w14:textId="77777777" w:rsidR="001D4D56" w:rsidRPr="00B6673E" w:rsidRDefault="001D4D56" w:rsidP="001D4D5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D4D56" w:rsidRPr="003437F0" w14:paraId="167C95CE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5B2BFFF0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420690E0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Manejo de presupuesto para el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área 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Relaciones Públicas. 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0F0B06D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7CAD1146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48BBE8D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1D4D56" w:rsidRPr="003437F0" w14:paraId="4AA53A94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401A0256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0D87249" w14:textId="77777777" w:rsidR="001D4D56" w:rsidRPr="003437F0" w:rsidRDefault="001D4D5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C5145C" w14:textId="77777777" w:rsidR="001D4D56" w:rsidRPr="003437F0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6AAEA09" w14:textId="77777777" w:rsidR="001D4D56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65E1223A" w14:textId="77777777" w:rsidR="001D4D56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EAE570" w14:textId="77777777" w:rsidR="001D4D56" w:rsidRDefault="001D4D56" w:rsidP="001D4D5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" w:eastAsia="x-none"/>
        </w:rPr>
      </w:pPr>
      <w:r w:rsidRPr="00FB0BB1">
        <w:rPr>
          <w:noProof/>
        </w:rPr>
        <w:drawing>
          <wp:inline distT="0" distB="0" distL="0" distR="0" wp14:anchorId="2AE1D398" wp14:editId="347F45E3">
            <wp:extent cx="2448560" cy="2407920"/>
            <wp:effectExtent l="0" t="0" r="8890" b="0"/>
            <wp:docPr id="18199894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0AF69" w14:textId="77777777" w:rsidR="001D4D56" w:rsidRDefault="001D4D56" w:rsidP="001D4D5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C06320D" w14:textId="77777777" w:rsidR="001D4D56" w:rsidRDefault="001D4D56" w:rsidP="001D4D5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4BAED92" w14:textId="77777777" w:rsidR="001D4D56" w:rsidRDefault="001D4D56" w:rsidP="001D4D5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238D382" w14:textId="77777777" w:rsidR="001D4D56" w:rsidRDefault="001D4D56" w:rsidP="001D4D5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916D10E" w14:textId="77777777" w:rsidR="001D4D56" w:rsidRDefault="001D4D56" w:rsidP="001D4D5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B5EF415" w14:textId="77777777" w:rsidR="001D4D56" w:rsidRDefault="001D4D56" w:rsidP="001D4D5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4C6ACFB" w14:textId="77777777" w:rsidR="001D4D56" w:rsidRDefault="001D4D56" w:rsidP="001D4D56">
      <w:pPr>
        <w:tabs>
          <w:tab w:val="left" w:pos="291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3437F0">
        <w:rPr>
          <w:rFonts w:ascii="Arial" w:hAnsi="Arial" w:cs="Arial"/>
          <w:sz w:val="20"/>
          <w:szCs w:val="20"/>
          <w:lang w:val="es-ES"/>
        </w:rPr>
        <w:tab/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1D4D56" w:rsidRPr="00BC5E53" w14:paraId="070FE388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4E713D8" w14:textId="77777777" w:rsidR="001D4D56" w:rsidRPr="00BC5E53" w:rsidRDefault="001D4D56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FF10636" w14:textId="77777777" w:rsidR="001D4D56" w:rsidRPr="00BC5E53" w:rsidRDefault="001D4D56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C87F6B1" w14:textId="77777777" w:rsidR="001D4D56" w:rsidRPr="00BC5E53" w:rsidRDefault="001D4D56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1D4D56" w:rsidRPr="00BC5E53" w14:paraId="31170007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9C5F" w14:textId="77777777" w:rsidR="001D4D56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04B39253" w14:textId="77777777" w:rsidR="001D4D56" w:rsidRPr="00BC5E53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3B43" w14:textId="77777777" w:rsidR="001D4D56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624B739F" w14:textId="77777777" w:rsidR="001D4D56" w:rsidRPr="00BC5E53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F8564" w14:textId="77777777" w:rsidR="001D4D56" w:rsidRPr="00535CEF" w:rsidRDefault="001D4D56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19CCECA7" w14:textId="77777777" w:rsidR="001D4D56" w:rsidRPr="00535CEF" w:rsidRDefault="001D4D56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659F734B" w14:textId="77777777" w:rsidR="001D4D56" w:rsidRPr="00BC5E53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D4D56" w:rsidRPr="00BC5E53" w14:paraId="40881BFD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8E914" w14:textId="77777777" w:rsidR="001D4D56" w:rsidRPr="00BC5E53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5C28A9F" w14:textId="77777777" w:rsidR="001D4D56" w:rsidRPr="00BC5E53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ADE3" w14:textId="77777777" w:rsidR="001D4D56" w:rsidRPr="00BC5E53" w:rsidRDefault="001D4D56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92CF" w14:textId="77777777" w:rsidR="001D4D56" w:rsidRPr="00BC5E53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1D4D56" w:rsidRPr="00BC5E53" w14:paraId="32D4F8FC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9E70" w14:textId="77777777" w:rsidR="001D4D56" w:rsidRPr="00BC5E53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90D3F" w14:textId="77777777" w:rsidR="001D4D56" w:rsidRPr="00BC5E53" w:rsidRDefault="001D4D5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E0C92" w14:textId="77777777" w:rsidR="001D4D56" w:rsidRPr="00BC5E53" w:rsidRDefault="001D4D56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2F609B04" w14:textId="77777777" w:rsidR="001D4D56" w:rsidRDefault="001D4D56" w:rsidP="001D4D56">
      <w:pPr>
        <w:spacing w:line="240" w:lineRule="auto"/>
        <w:ind w:firstLine="709"/>
        <w:jc w:val="right"/>
        <w:rPr>
          <w:rFonts w:cs="Times New Roman"/>
          <w:lang w:val="es-ES"/>
        </w:rPr>
      </w:pPr>
    </w:p>
    <w:p w14:paraId="274217C8" w14:textId="77777777" w:rsidR="003C2403" w:rsidRDefault="003C2403"/>
    <w:sectPr w:rsidR="003C2403" w:rsidSect="001D4D5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F50"/>
    <w:multiLevelType w:val="hybridMultilevel"/>
    <w:tmpl w:val="D5DCFDA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F5B6D"/>
    <w:multiLevelType w:val="hybridMultilevel"/>
    <w:tmpl w:val="7206ED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97642"/>
    <w:multiLevelType w:val="hybridMultilevel"/>
    <w:tmpl w:val="EE1A04A4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201CA"/>
    <w:multiLevelType w:val="hybridMultilevel"/>
    <w:tmpl w:val="9314CC2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327EC"/>
    <w:multiLevelType w:val="hybridMultilevel"/>
    <w:tmpl w:val="14B2303E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84E2D"/>
    <w:multiLevelType w:val="hybridMultilevel"/>
    <w:tmpl w:val="09961FC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B5DB1"/>
    <w:multiLevelType w:val="hybridMultilevel"/>
    <w:tmpl w:val="B3E4B61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A59ED"/>
    <w:multiLevelType w:val="hybridMultilevel"/>
    <w:tmpl w:val="33DE58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C0681"/>
    <w:multiLevelType w:val="hybridMultilevel"/>
    <w:tmpl w:val="D088A53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41271">
    <w:abstractNumId w:val="2"/>
  </w:num>
  <w:num w:numId="2" w16cid:durableId="1753114899">
    <w:abstractNumId w:val="7"/>
  </w:num>
  <w:num w:numId="3" w16cid:durableId="2037389486">
    <w:abstractNumId w:val="6"/>
  </w:num>
  <w:num w:numId="4" w16cid:durableId="1663506614">
    <w:abstractNumId w:val="8"/>
  </w:num>
  <w:num w:numId="5" w16cid:durableId="769735777">
    <w:abstractNumId w:val="3"/>
  </w:num>
  <w:num w:numId="6" w16cid:durableId="143283410">
    <w:abstractNumId w:val="5"/>
  </w:num>
  <w:num w:numId="7" w16cid:durableId="165440391">
    <w:abstractNumId w:val="1"/>
  </w:num>
  <w:num w:numId="8" w16cid:durableId="2121145054">
    <w:abstractNumId w:val="0"/>
  </w:num>
  <w:num w:numId="9" w16cid:durableId="940383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56"/>
    <w:rsid w:val="001B3BA2"/>
    <w:rsid w:val="001D4D56"/>
    <w:rsid w:val="003C2403"/>
    <w:rsid w:val="0073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FE366"/>
  <w15:chartTrackingRefBased/>
  <w15:docId w15:val="{2FBBAD99-1857-496A-BCAC-C7A86EF1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D56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D4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4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4D5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4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4D5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4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4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4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4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4D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4D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4D5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4D56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4D56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4D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4D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4D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4D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4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4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4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4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4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4D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4D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4D56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4D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4D56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4D56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1D4D56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1588</Words>
  <Characters>8734</Characters>
  <Application>Microsoft Office Word</Application>
  <DocSecurity>0</DocSecurity>
  <Lines>72</Lines>
  <Paragraphs>20</Paragraphs>
  <ScaleCrop>false</ScaleCrop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Sandra De La Riva Martínez</cp:lastModifiedBy>
  <cp:revision>2</cp:revision>
  <dcterms:created xsi:type="dcterms:W3CDTF">2024-01-26T18:44:00Z</dcterms:created>
  <dcterms:modified xsi:type="dcterms:W3CDTF">2024-01-26T18:44:00Z</dcterms:modified>
</cp:coreProperties>
</file>