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50EA" w14:textId="71BFC611" w:rsidR="0018107A" w:rsidRDefault="0018107A"/>
    <w:p w14:paraId="32A3E99E" w14:textId="77777777" w:rsidR="00051DF9" w:rsidRPr="0029702C" w:rsidRDefault="00051DF9" w:rsidP="00051DF9">
      <w:pPr>
        <w:spacing w:line="360" w:lineRule="auto"/>
        <w:jc w:val="center"/>
        <w:rPr>
          <w:rFonts w:ascii="Amelia Oblicua" w:eastAsia="Calibri" w:hAnsi="Amelia Oblicua" w:cs="Arial"/>
          <w:b/>
          <w:sz w:val="18"/>
          <w:szCs w:val="18"/>
        </w:rPr>
      </w:pPr>
      <w:r w:rsidRPr="0029702C">
        <w:rPr>
          <w:rFonts w:ascii="Amelia Oblicua" w:eastAsia="Calibri" w:hAnsi="Amelia Oblicua" w:cs="Arial"/>
          <w:b/>
          <w:sz w:val="18"/>
          <w:szCs w:val="18"/>
        </w:rPr>
        <w:t>ANEXO TÉCNICO</w:t>
      </w:r>
    </w:p>
    <w:p w14:paraId="55462C76" w14:textId="77777777" w:rsidR="00051DF9" w:rsidRPr="0029702C" w:rsidRDefault="00051DF9" w:rsidP="00051DF9">
      <w:pPr>
        <w:spacing w:line="360" w:lineRule="auto"/>
        <w:jc w:val="both"/>
        <w:rPr>
          <w:rFonts w:ascii="Amelia Oblicua" w:eastAsia="Calibri" w:hAnsi="Amelia Oblicua" w:cs="Arial"/>
          <w:b/>
          <w:sz w:val="18"/>
          <w:szCs w:val="18"/>
        </w:rPr>
      </w:pPr>
    </w:p>
    <w:p w14:paraId="00249173" w14:textId="77777777" w:rsidR="00051DF9" w:rsidRPr="0029702C" w:rsidRDefault="00051DF9" w:rsidP="00051DF9">
      <w:pPr>
        <w:spacing w:line="360" w:lineRule="auto"/>
        <w:jc w:val="center"/>
        <w:rPr>
          <w:rFonts w:ascii="Amelia Oblicua" w:eastAsia="Calibri" w:hAnsi="Amelia Oblicua" w:cs="Arial"/>
          <w:b/>
          <w:sz w:val="18"/>
          <w:szCs w:val="18"/>
        </w:rPr>
      </w:pPr>
      <w:r w:rsidRPr="0029702C">
        <w:rPr>
          <w:rFonts w:ascii="Amelia Oblicua" w:eastAsia="Calibri" w:hAnsi="Amelia Oblicua" w:cs="Arial"/>
          <w:b/>
          <w:sz w:val="18"/>
          <w:szCs w:val="18"/>
        </w:rPr>
        <w:t xml:space="preserve">PROYECTO: </w:t>
      </w:r>
      <w:bookmarkStart w:id="0" w:name="_Hlk98841053"/>
      <w:r w:rsidRPr="0029702C">
        <w:rPr>
          <w:rFonts w:ascii="Amelia Oblicua" w:eastAsia="Calibri" w:hAnsi="Amelia Oblicua" w:cs="Arial"/>
          <w:b/>
          <w:sz w:val="18"/>
          <w:szCs w:val="18"/>
        </w:rPr>
        <w:t xml:space="preserve">CONTRATACIÓN DE SERVICIOS DE PRODUCCIÓN, DISEÑO PROFESIONAL Y SERVICIOS ESPECIALIZADOS PARA LA CORRECTA COMUNICACIÓN SOCIAL DEL </w:t>
      </w:r>
      <w:bookmarkEnd w:id="0"/>
      <w:r>
        <w:rPr>
          <w:rFonts w:ascii="Amelia Oblicua" w:eastAsia="Calibri" w:hAnsi="Amelia Oblicua" w:cs="Arial"/>
          <w:b/>
          <w:sz w:val="18"/>
          <w:szCs w:val="18"/>
        </w:rPr>
        <w:t>DIF MUNICIPAL</w:t>
      </w:r>
    </w:p>
    <w:p w14:paraId="15EC8F71" w14:textId="77777777" w:rsidR="00051DF9" w:rsidRPr="0029702C" w:rsidRDefault="00051DF9" w:rsidP="00051DF9">
      <w:pPr>
        <w:spacing w:line="360" w:lineRule="auto"/>
        <w:jc w:val="center"/>
        <w:rPr>
          <w:rFonts w:ascii="Amelia Oblicua" w:hAnsi="Amelia Oblicua" w:cs="Arial"/>
          <w:b/>
          <w:bCs/>
          <w:sz w:val="18"/>
          <w:szCs w:val="18"/>
        </w:rPr>
      </w:pPr>
    </w:p>
    <w:p w14:paraId="2F47B167" w14:textId="77777777" w:rsidR="00051DF9" w:rsidRPr="00202C3E" w:rsidRDefault="00051DF9" w:rsidP="00051DF9">
      <w:pPr>
        <w:pStyle w:val="Prrafodelista"/>
        <w:numPr>
          <w:ilvl w:val="0"/>
          <w:numId w:val="5"/>
        </w:numPr>
        <w:spacing w:line="276" w:lineRule="auto"/>
        <w:rPr>
          <w:rFonts w:ascii="Amelia Oblicua" w:hAnsi="Amelia Oblicua" w:cs="Arial"/>
          <w:sz w:val="18"/>
          <w:szCs w:val="18"/>
        </w:rPr>
      </w:pPr>
      <w:r w:rsidRPr="00202C3E">
        <w:rPr>
          <w:rFonts w:ascii="Amelia Oblicua" w:hAnsi="Amelia Oblicua" w:cs="Arial"/>
          <w:b/>
          <w:i/>
          <w:sz w:val="18"/>
          <w:szCs w:val="18"/>
          <w:u w:val="single"/>
        </w:rPr>
        <w:t xml:space="preserve">Objeto de la contratación </w:t>
      </w:r>
    </w:p>
    <w:p w14:paraId="6C6D8BF8" w14:textId="77777777" w:rsidR="00051DF9" w:rsidRPr="00202C3E" w:rsidRDefault="00051DF9" w:rsidP="00051DF9">
      <w:pPr>
        <w:pStyle w:val="Prrafodelista"/>
        <w:spacing w:line="276" w:lineRule="auto"/>
        <w:rPr>
          <w:rFonts w:ascii="Amelia Oblicua" w:hAnsi="Amelia Oblicua" w:cs="Arial"/>
          <w:sz w:val="18"/>
          <w:szCs w:val="18"/>
        </w:rPr>
      </w:pPr>
    </w:p>
    <w:p w14:paraId="419FAD6B" w14:textId="77777777" w:rsidR="00051DF9" w:rsidRPr="00202C3E" w:rsidRDefault="00051DF9" w:rsidP="00051DF9">
      <w:pPr>
        <w:spacing w:line="276" w:lineRule="auto"/>
        <w:jc w:val="both"/>
        <w:rPr>
          <w:rFonts w:ascii="Amelia Oblicua" w:hAnsi="Amelia Oblicua" w:cs="Arial"/>
          <w:sz w:val="18"/>
          <w:szCs w:val="18"/>
        </w:rPr>
      </w:pPr>
      <w:bookmarkStart w:id="1" w:name="_Hlk86847527"/>
      <w:bookmarkStart w:id="2" w:name="_Hlk87357062"/>
      <w:r>
        <w:rPr>
          <w:rFonts w:ascii="Amelia Oblicua" w:hAnsi="Amelia Oblicua" w:cs="Arial"/>
          <w:sz w:val="18"/>
          <w:szCs w:val="18"/>
        </w:rPr>
        <w:t>El área de</w:t>
      </w:r>
      <w:r w:rsidRPr="00202C3E">
        <w:rPr>
          <w:rFonts w:ascii="Amelia Oblicua" w:hAnsi="Amelia Oblicua" w:cs="Arial"/>
          <w:sz w:val="18"/>
          <w:szCs w:val="18"/>
        </w:rPr>
        <w:t xml:space="preserve"> Comunicación Social, requiere la contratación de los servicios ya mencionados en el concepto de la presente solicitud para fortalecer la comunicación y difusión de los programas, avisos, anuncios oficiales, acci</w:t>
      </w:r>
      <w:r>
        <w:rPr>
          <w:rFonts w:ascii="Amelia Oblicua" w:hAnsi="Amelia Oblicua" w:cs="Arial"/>
          <w:sz w:val="18"/>
          <w:szCs w:val="18"/>
        </w:rPr>
        <w:t xml:space="preserve">ones y actividades del DIF </w:t>
      </w:r>
      <w:r w:rsidRPr="00202C3E">
        <w:rPr>
          <w:rFonts w:ascii="Amelia Oblicua" w:hAnsi="Amelia Oblicua" w:cs="Arial"/>
          <w:sz w:val="18"/>
          <w:szCs w:val="18"/>
        </w:rPr>
        <w:t>Municipal, así como la información de relevancia y trascendencia para la ciudadanía.</w:t>
      </w:r>
    </w:p>
    <w:p w14:paraId="25CCB352" w14:textId="77777777" w:rsidR="00051DF9" w:rsidRPr="00202C3E" w:rsidRDefault="00051DF9" w:rsidP="00051DF9">
      <w:pPr>
        <w:spacing w:line="276" w:lineRule="auto"/>
        <w:jc w:val="both"/>
        <w:rPr>
          <w:rFonts w:ascii="Amelia Oblicua" w:hAnsi="Amelia Oblicua" w:cs="Arial"/>
          <w:sz w:val="18"/>
          <w:szCs w:val="18"/>
        </w:rPr>
      </w:pPr>
    </w:p>
    <w:p w14:paraId="39081546" w14:textId="77777777" w:rsidR="00051DF9" w:rsidRDefault="00051DF9" w:rsidP="00051DF9">
      <w:pPr>
        <w:spacing w:line="276" w:lineRule="auto"/>
        <w:jc w:val="both"/>
        <w:rPr>
          <w:rFonts w:ascii="Amelia Oblicua" w:hAnsi="Amelia Oblicua" w:cs="Arial"/>
          <w:sz w:val="18"/>
          <w:szCs w:val="18"/>
        </w:rPr>
      </w:pPr>
      <w:r w:rsidRPr="00202C3E">
        <w:rPr>
          <w:rFonts w:ascii="Amelia Oblicua" w:hAnsi="Amelia Oblicua" w:cs="Arial"/>
          <w:sz w:val="18"/>
          <w:szCs w:val="18"/>
        </w:rPr>
        <w:t>De la misma manera con la cont</w:t>
      </w:r>
      <w:r>
        <w:rPr>
          <w:rFonts w:ascii="Amelia Oblicua" w:hAnsi="Amelia Oblicua" w:cs="Arial"/>
          <w:sz w:val="18"/>
          <w:szCs w:val="18"/>
        </w:rPr>
        <w:t>ratación de estos servicios, el área de C</w:t>
      </w:r>
      <w:r w:rsidRPr="00202C3E">
        <w:rPr>
          <w:rFonts w:ascii="Amelia Oblicua" w:hAnsi="Amelia Oblicua" w:cs="Arial"/>
          <w:sz w:val="18"/>
          <w:szCs w:val="18"/>
        </w:rPr>
        <w:t xml:space="preserve">oordinación </w:t>
      </w:r>
      <w:r>
        <w:rPr>
          <w:rFonts w:ascii="Amelia Oblicua" w:hAnsi="Amelia Oblicua" w:cs="Arial"/>
          <w:sz w:val="18"/>
          <w:szCs w:val="18"/>
        </w:rPr>
        <w:t xml:space="preserve">Social </w:t>
      </w:r>
      <w:r w:rsidRPr="00202C3E">
        <w:rPr>
          <w:rFonts w:ascii="Amelia Oblicua" w:hAnsi="Amelia Oblicua" w:cs="Arial"/>
          <w:sz w:val="18"/>
          <w:szCs w:val="18"/>
        </w:rPr>
        <w:t xml:space="preserve">estará en aptitud de cumplir con las atribuciones que </w:t>
      </w:r>
      <w:r>
        <w:rPr>
          <w:rFonts w:ascii="Amelia Oblicua" w:hAnsi="Amelia Oblicua" w:cs="Arial"/>
          <w:sz w:val="18"/>
          <w:szCs w:val="18"/>
        </w:rPr>
        <w:t>se le confieren</w:t>
      </w:r>
      <w:r w:rsidRPr="00202C3E">
        <w:rPr>
          <w:rFonts w:ascii="Amelia Oblicua" w:hAnsi="Amelia Oblicua" w:cs="Arial"/>
          <w:sz w:val="18"/>
          <w:szCs w:val="18"/>
        </w:rPr>
        <w:t>.</w:t>
      </w:r>
    </w:p>
    <w:p w14:paraId="0624F906" w14:textId="77777777" w:rsidR="00051DF9" w:rsidRPr="00202C3E" w:rsidRDefault="00051DF9" w:rsidP="00051DF9">
      <w:pPr>
        <w:spacing w:line="276" w:lineRule="auto"/>
        <w:jc w:val="both"/>
        <w:rPr>
          <w:rFonts w:ascii="Amelia Oblicua" w:hAnsi="Amelia Oblicua" w:cs="Arial"/>
          <w:sz w:val="18"/>
          <w:szCs w:val="18"/>
        </w:rPr>
      </w:pPr>
    </w:p>
    <w:bookmarkEnd w:id="1"/>
    <w:bookmarkEnd w:id="2"/>
    <w:p w14:paraId="5371FF72" w14:textId="77777777" w:rsidR="00051DF9" w:rsidRPr="00202C3E" w:rsidRDefault="00051DF9" w:rsidP="00051DF9">
      <w:pPr>
        <w:pStyle w:val="Textoindependiente2"/>
        <w:numPr>
          <w:ilvl w:val="0"/>
          <w:numId w:val="5"/>
        </w:numPr>
        <w:spacing w:line="276" w:lineRule="auto"/>
        <w:jc w:val="both"/>
        <w:rPr>
          <w:rFonts w:ascii="Amelia Oblicua" w:hAnsi="Amelia Oblicua" w:cs="Arial"/>
          <w:b/>
          <w:i/>
          <w:sz w:val="18"/>
          <w:szCs w:val="18"/>
          <w:u w:val="single"/>
        </w:rPr>
      </w:pPr>
      <w:r w:rsidRPr="00202C3E">
        <w:rPr>
          <w:rFonts w:ascii="Amelia Oblicua" w:hAnsi="Amelia Oblicua" w:cs="Arial"/>
          <w:b/>
          <w:i/>
          <w:sz w:val="18"/>
          <w:szCs w:val="18"/>
          <w:u w:val="single"/>
        </w:rPr>
        <w:t>Vigencia del contrato</w:t>
      </w:r>
    </w:p>
    <w:p w14:paraId="57618EF5" w14:textId="0EE3E377" w:rsidR="00051DF9" w:rsidRDefault="00051DF9" w:rsidP="00051DF9">
      <w:pPr>
        <w:spacing w:before="120" w:after="120" w:line="276" w:lineRule="auto"/>
        <w:jc w:val="both"/>
        <w:rPr>
          <w:rFonts w:ascii="Amelia Oblicua" w:eastAsia="Calibri" w:hAnsi="Amelia Oblicua" w:cs="Arial"/>
          <w:sz w:val="18"/>
          <w:szCs w:val="18"/>
        </w:rPr>
      </w:pPr>
      <w:r w:rsidRPr="00202C3E">
        <w:rPr>
          <w:rFonts w:ascii="Amelia Oblicua" w:eastAsia="Calibri" w:hAnsi="Amelia Oblicua" w:cs="Arial"/>
          <w:sz w:val="18"/>
          <w:szCs w:val="18"/>
        </w:rPr>
        <w:t xml:space="preserve">Hasta el 31 de </w:t>
      </w:r>
      <w:r w:rsidR="000B0B96">
        <w:rPr>
          <w:rFonts w:ascii="Amelia Oblicua" w:eastAsia="Calibri" w:hAnsi="Amelia Oblicua" w:cs="Arial"/>
          <w:sz w:val="18"/>
          <w:szCs w:val="18"/>
        </w:rPr>
        <w:t>diciembre del 2022</w:t>
      </w:r>
      <w:r>
        <w:rPr>
          <w:rFonts w:ascii="Amelia Oblicua" w:eastAsia="Calibri" w:hAnsi="Amelia Oblicua" w:cs="Arial"/>
          <w:sz w:val="18"/>
          <w:szCs w:val="18"/>
        </w:rPr>
        <w:t>.</w:t>
      </w:r>
    </w:p>
    <w:p w14:paraId="54B61EF9" w14:textId="77777777" w:rsidR="00051DF9" w:rsidRDefault="00051DF9" w:rsidP="00051DF9">
      <w:pPr>
        <w:spacing w:before="120" w:after="120" w:line="276" w:lineRule="auto"/>
        <w:jc w:val="both"/>
        <w:rPr>
          <w:rFonts w:ascii="Amelia Oblicua" w:eastAsia="Calibri" w:hAnsi="Amelia Oblicua" w:cs="Arial"/>
          <w:sz w:val="18"/>
          <w:szCs w:val="18"/>
        </w:rPr>
      </w:pPr>
    </w:p>
    <w:p w14:paraId="69CF2BB8" w14:textId="77777777" w:rsidR="00051DF9" w:rsidRPr="0029702C" w:rsidRDefault="00051DF9" w:rsidP="00051DF9">
      <w:pPr>
        <w:pStyle w:val="Prrafodelista"/>
        <w:numPr>
          <w:ilvl w:val="0"/>
          <w:numId w:val="5"/>
        </w:numPr>
        <w:spacing w:after="240" w:line="360" w:lineRule="auto"/>
        <w:jc w:val="both"/>
        <w:rPr>
          <w:rFonts w:ascii="Amelia Oblicua" w:hAnsi="Amelia Oblicua" w:cs="Arial"/>
          <w:b/>
          <w:i/>
          <w:sz w:val="18"/>
          <w:szCs w:val="18"/>
          <w:u w:val="single"/>
          <w:lang w:val="es-MX"/>
        </w:rPr>
      </w:pPr>
      <w:r w:rsidRPr="0029702C">
        <w:rPr>
          <w:rFonts w:ascii="Amelia Oblicua" w:hAnsi="Amelia Oblicua" w:cs="Arial"/>
          <w:b/>
          <w:i/>
          <w:sz w:val="18"/>
          <w:szCs w:val="18"/>
          <w:u w:val="single"/>
          <w:lang w:val="es-MX"/>
        </w:rPr>
        <w:t xml:space="preserve">Descripción Técnica de la prestación de los Servicios. </w:t>
      </w:r>
      <w:r w:rsidRPr="0029702C">
        <w:rPr>
          <w:rFonts w:ascii="Amelia Oblicua" w:hAnsi="Amelia Oblicua" w:cs="Arial"/>
          <w:b/>
          <w:color w:val="000000"/>
          <w:sz w:val="18"/>
          <w:szCs w:val="18"/>
          <w:lang w:val="es-MX"/>
        </w:rPr>
        <w:t xml:space="preserve"> </w:t>
      </w:r>
    </w:p>
    <w:p w14:paraId="4BCD15F3" w14:textId="77777777" w:rsidR="00051DF9" w:rsidRPr="0029702C" w:rsidRDefault="00051DF9" w:rsidP="00051DF9">
      <w:pPr>
        <w:spacing w:line="360" w:lineRule="auto"/>
        <w:jc w:val="both"/>
        <w:rPr>
          <w:rFonts w:ascii="Amelia Oblicua" w:eastAsia="Calibri" w:hAnsi="Amelia Oblicua" w:cs="Arial"/>
          <w:b/>
          <w:sz w:val="18"/>
          <w:szCs w:val="18"/>
        </w:rPr>
      </w:pPr>
      <w:bookmarkStart w:id="3" w:name="_Hlk98841092"/>
      <w:r w:rsidRPr="0029702C">
        <w:rPr>
          <w:rFonts w:ascii="Amelia Oblicua" w:eastAsia="Calibri" w:hAnsi="Amelia Oblicua" w:cs="Arial"/>
          <w:b/>
          <w:sz w:val="18"/>
          <w:szCs w:val="18"/>
        </w:rPr>
        <w:t xml:space="preserve">SERVICIOS DE PRODUCCIÓN, DISEÑO PROFESIONAL Y SERVICIOS ESPECIALIZADOS PARA LA CORRECTA COMUNICACIÓN SOCIAL DEL </w:t>
      </w:r>
      <w:r>
        <w:rPr>
          <w:rFonts w:ascii="Amelia Oblicua" w:eastAsia="Calibri" w:hAnsi="Amelia Oblicua" w:cs="Arial"/>
          <w:b/>
          <w:sz w:val="18"/>
          <w:szCs w:val="18"/>
        </w:rPr>
        <w:t>DIF</w:t>
      </w:r>
      <w:r w:rsidRPr="0029702C">
        <w:rPr>
          <w:rFonts w:ascii="Amelia Oblicua" w:eastAsia="Calibri" w:hAnsi="Amelia Oblicua" w:cs="Arial"/>
          <w:b/>
          <w:sz w:val="18"/>
          <w:szCs w:val="18"/>
        </w:rPr>
        <w:t xml:space="preserve"> MUNICIPAL.</w:t>
      </w:r>
    </w:p>
    <w:p w14:paraId="15CFD888" w14:textId="2DDD73D7" w:rsidR="00051DF9" w:rsidRDefault="00051DF9" w:rsidP="00051DF9">
      <w:pPr>
        <w:spacing w:before="120" w:after="120" w:line="360" w:lineRule="auto"/>
        <w:jc w:val="both"/>
        <w:rPr>
          <w:rFonts w:ascii="Amelia Oblicua" w:eastAsia="Calibri" w:hAnsi="Amelia Oblicua" w:cs="Arial"/>
          <w:i/>
          <w:sz w:val="18"/>
          <w:szCs w:val="18"/>
        </w:rPr>
      </w:pPr>
      <w:r w:rsidRPr="0029702C">
        <w:rPr>
          <w:rFonts w:ascii="Amelia Oblicua" w:eastAsia="Calibri" w:hAnsi="Amelia Oblicua" w:cs="Arial"/>
          <w:i/>
          <w:sz w:val="18"/>
          <w:szCs w:val="18"/>
        </w:rPr>
        <w:t xml:space="preserve">Las características, especificaciones y términos se describen a continuación: </w:t>
      </w:r>
    </w:p>
    <w:tbl>
      <w:tblPr>
        <w:tblW w:w="8833" w:type="dxa"/>
        <w:tblInd w:w="-5" w:type="dxa"/>
        <w:tblCellMar>
          <w:left w:w="70" w:type="dxa"/>
          <w:right w:w="70" w:type="dxa"/>
        </w:tblCellMar>
        <w:tblLook w:val="04A0" w:firstRow="1" w:lastRow="0" w:firstColumn="1" w:lastColumn="0" w:noHBand="0" w:noVBand="1"/>
      </w:tblPr>
      <w:tblGrid>
        <w:gridCol w:w="1200"/>
        <w:gridCol w:w="1410"/>
        <w:gridCol w:w="3969"/>
        <w:gridCol w:w="2254"/>
      </w:tblGrid>
      <w:tr w:rsidR="00051DF9" w:rsidRPr="0029702C" w14:paraId="105D3180" w14:textId="77777777" w:rsidTr="00B404BD">
        <w:trPr>
          <w:trHeight w:val="300"/>
        </w:trPr>
        <w:tc>
          <w:tcPr>
            <w:tcW w:w="1200" w:type="dxa"/>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1B6319CD" w14:textId="77777777" w:rsidR="00051DF9" w:rsidRPr="0029702C" w:rsidRDefault="00051DF9" w:rsidP="00B404BD">
            <w:pPr>
              <w:rPr>
                <w:rFonts w:ascii="Amelia Oblicua" w:hAnsi="Amelia Oblicua"/>
                <w:b/>
                <w:bCs/>
                <w:color w:val="000000"/>
                <w:sz w:val="18"/>
                <w:szCs w:val="18"/>
                <w:lang w:val="es-MX" w:eastAsia="es-MX"/>
              </w:rPr>
            </w:pPr>
            <w:r w:rsidRPr="0029702C">
              <w:rPr>
                <w:rFonts w:ascii="Amelia Oblicua" w:hAnsi="Amelia Oblicua"/>
                <w:b/>
                <w:bCs/>
                <w:color w:val="000000"/>
                <w:sz w:val="18"/>
                <w:szCs w:val="18"/>
                <w:lang w:val="es-MX" w:eastAsia="es-MX"/>
              </w:rPr>
              <w:t xml:space="preserve">PARTIDA </w:t>
            </w:r>
          </w:p>
        </w:tc>
        <w:tc>
          <w:tcPr>
            <w:tcW w:w="5379" w:type="dxa"/>
            <w:gridSpan w:val="2"/>
            <w:tcBorders>
              <w:top w:val="single" w:sz="4" w:space="0" w:color="auto"/>
              <w:left w:val="nil"/>
              <w:bottom w:val="single" w:sz="4" w:space="0" w:color="auto"/>
              <w:right w:val="single" w:sz="4" w:space="0" w:color="auto"/>
            </w:tcBorders>
            <w:shd w:val="clear" w:color="000000" w:fill="EEECE1"/>
            <w:vAlign w:val="bottom"/>
            <w:hideMark/>
          </w:tcPr>
          <w:p w14:paraId="43E1831F" w14:textId="77777777" w:rsidR="00051DF9" w:rsidRPr="0029702C" w:rsidRDefault="00051DF9" w:rsidP="00B404BD">
            <w:pPr>
              <w:jc w:val="center"/>
              <w:rPr>
                <w:rFonts w:ascii="Amelia Oblicua" w:hAnsi="Amelia Oblicua"/>
                <w:b/>
                <w:bCs/>
                <w:color w:val="000000"/>
                <w:sz w:val="18"/>
                <w:szCs w:val="18"/>
                <w:lang w:val="es-MX" w:eastAsia="es-MX"/>
              </w:rPr>
            </w:pPr>
            <w:r w:rsidRPr="0029702C">
              <w:rPr>
                <w:rFonts w:ascii="Amelia Oblicua" w:hAnsi="Amelia Oblicua"/>
                <w:b/>
                <w:bCs/>
                <w:color w:val="000000"/>
                <w:sz w:val="18"/>
                <w:szCs w:val="18"/>
                <w:lang w:val="es-MX" w:eastAsia="es-MX"/>
              </w:rPr>
              <w:t>DESCRIPCION DE LOS SERVICIOS A PRESTAR</w:t>
            </w:r>
          </w:p>
        </w:tc>
        <w:tc>
          <w:tcPr>
            <w:tcW w:w="2254" w:type="dxa"/>
            <w:tcBorders>
              <w:top w:val="single" w:sz="4" w:space="0" w:color="auto"/>
              <w:left w:val="nil"/>
              <w:bottom w:val="single" w:sz="4" w:space="0" w:color="auto"/>
              <w:right w:val="single" w:sz="4" w:space="0" w:color="auto"/>
            </w:tcBorders>
            <w:shd w:val="clear" w:color="000000" w:fill="EEECE1"/>
          </w:tcPr>
          <w:p w14:paraId="3D701833" w14:textId="77777777" w:rsidR="00051DF9" w:rsidRPr="0029702C" w:rsidRDefault="00051DF9" w:rsidP="00B404BD">
            <w:pPr>
              <w:jc w:val="center"/>
              <w:rPr>
                <w:rFonts w:ascii="Amelia Oblicua" w:hAnsi="Amelia Oblicua"/>
                <w:b/>
                <w:bCs/>
                <w:color w:val="000000"/>
                <w:sz w:val="18"/>
                <w:szCs w:val="18"/>
                <w:lang w:val="es-MX" w:eastAsia="es-MX"/>
              </w:rPr>
            </w:pPr>
          </w:p>
        </w:tc>
      </w:tr>
      <w:tr w:rsidR="00051DF9" w:rsidRPr="0029702C" w14:paraId="6781551B" w14:textId="77777777" w:rsidTr="00B404BD">
        <w:trPr>
          <w:trHeight w:val="300"/>
        </w:trPr>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40AE3A" w14:textId="77777777" w:rsidR="00051DF9" w:rsidRPr="0029702C" w:rsidRDefault="00051DF9" w:rsidP="00B404BD">
            <w:pPr>
              <w:jc w:val="cente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1</w:t>
            </w:r>
          </w:p>
        </w:tc>
        <w:tc>
          <w:tcPr>
            <w:tcW w:w="1410" w:type="dxa"/>
            <w:vMerge w:val="restart"/>
            <w:tcBorders>
              <w:top w:val="nil"/>
              <w:left w:val="single" w:sz="4" w:space="0" w:color="auto"/>
              <w:bottom w:val="single" w:sz="4" w:space="0" w:color="auto"/>
              <w:right w:val="single" w:sz="4" w:space="0" w:color="auto"/>
            </w:tcBorders>
            <w:shd w:val="clear" w:color="auto" w:fill="auto"/>
            <w:vAlign w:val="center"/>
            <w:hideMark/>
          </w:tcPr>
          <w:p w14:paraId="0B63677E" w14:textId="77777777" w:rsidR="00E26C07" w:rsidRDefault="00E26C07" w:rsidP="00B404BD">
            <w:pPr>
              <w:rPr>
                <w:rFonts w:ascii="Amelia Oblicua" w:hAnsi="Amelia Oblicua"/>
                <w:b/>
                <w:bCs/>
                <w:color w:val="000000"/>
                <w:sz w:val="18"/>
                <w:szCs w:val="18"/>
                <w:lang w:val="es-MX" w:eastAsia="es-MX"/>
              </w:rPr>
            </w:pPr>
            <w:r>
              <w:rPr>
                <w:rFonts w:ascii="Amelia Oblicua" w:hAnsi="Amelia Oblicua"/>
                <w:b/>
                <w:bCs/>
                <w:color w:val="000000"/>
                <w:sz w:val="18"/>
                <w:szCs w:val="18"/>
                <w:lang w:val="es-MX" w:eastAsia="es-MX"/>
              </w:rPr>
              <w:t>DISEÑO,</w:t>
            </w:r>
          </w:p>
          <w:p w14:paraId="71F50F8F" w14:textId="1750A1FF" w:rsidR="00E26C07" w:rsidRDefault="00E26C07" w:rsidP="00B404BD">
            <w:pPr>
              <w:rPr>
                <w:rFonts w:ascii="Amelia Oblicua" w:hAnsi="Amelia Oblicua"/>
                <w:b/>
                <w:bCs/>
                <w:color w:val="000000"/>
                <w:sz w:val="18"/>
                <w:szCs w:val="18"/>
                <w:lang w:val="es-MX" w:eastAsia="es-MX"/>
              </w:rPr>
            </w:pPr>
            <w:r>
              <w:rPr>
                <w:rFonts w:ascii="Amelia Oblicua" w:hAnsi="Amelia Oblicua"/>
                <w:b/>
                <w:bCs/>
                <w:color w:val="000000"/>
                <w:sz w:val="18"/>
                <w:szCs w:val="18"/>
                <w:lang w:val="es-MX" w:eastAsia="es-MX"/>
              </w:rPr>
              <w:t xml:space="preserve"> </w:t>
            </w:r>
          </w:p>
          <w:p w14:paraId="79D3DA54" w14:textId="7F85F48F" w:rsidR="00E26C07" w:rsidRDefault="00E26C07" w:rsidP="00B404BD">
            <w:pPr>
              <w:rPr>
                <w:rFonts w:ascii="Amelia Oblicua" w:hAnsi="Amelia Oblicua"/>
                <w:b/>
                <w:bCs/>
                <w:color w:val="000000"/>
                <w:sz w:val="18"/>
                <w:szCs w:val="18"/>
                <w:lang w:val="es-MX" w:eastAsia="es-MX"/>
              </w:rPr>
            </w:pPr>
            <w:r>
              <w:rPr>
                <w:rFonts w:ascii="Amelia Oblicua" w:hAnsi="Amelia Oblicua"/>
                <w:b/>
                <w:bCs/>
                <w:color w:val="000000"/>
                <w:sz w:val="18"/>
                <w:szCs w:val="18"/>
                <w:lang w:val="es-MX" w:eastAsia="es-MX"/>
              </w:rPr>
              <w:t>PRODUCCIÓN</w:t>
            </w:r>
          </w:p>
          <w:p w14:paraId="36421CF6" w14:textId="77777777" w:rsidR="00E26C07" w:rsidRDefault="00051DF9" w:rsidP="00B404BD">
            <w:pPr>
              <w:rPr>
                <w:rFonts w:ascii="Amelia Oblicua" w:hAnsi="Amelia Oblicua"/>
                <w:b/>
                <w:bCs/>
                <w:color w:val="000000"/>
                <w:sz w:val="18"/>
                <w:szCs w:val="18"/>
                <w:lang w:val="es-MX" w:eastAsia="es-MX"/>
              </w:rPr>
            </w:pPr>
            <w:r w:rsidRPr="0029702C">
              <w:rPr>
                <w:rFonts w:ascii="Amelia Oblicua" w:hAnsi="Amelia Oblicua"/>
                <w:b/>
                <w:bCs/>
                <w:color w:val="000000"/>
                <w:sz w:val="18"/>
                <w:szCs w:val="18"/>
                <w:lang w:val="es-MX" w:eastAsia="es-MX"/>
              </w:rPr>
              <w:t xml:space="preserve">PROFESIONAL </w:t>
            </w:r>
          </w:p>
          <w:p w14:paraId="6668BFC9" w14:textId="215DD92B" w:rsidR="00051DF9" w:rsidRPr="0029702C" w:rsidRDefault="00051DF9" w:rsidP="00B404BD">
            <w:pPr>
              <w:rPr>
                <w:rFonts w:ascii="Amelia Oblicua" w:hAnsi="Amelia Oblicua"/>
                <w:b/>
                <w:bCs/>
                <w:color w:val="000000"/>
                <w:sz w:val="18"/>
                <w:szCs w:val="18"/>
                <w:lang w:val="es-MX" w:eastAsia="es-MX"/>
              </w:rPr>
            </w:pPr>
            <w:r w:rsidRPr="0029702C">
              <w:rPr>
                <w:rFonts w:ascii="Amelia Oblicua" w:hAnsi="Amelia Oblicua"/>
                <w:b/>
                <w:bCs/>
                <w:color w:val="000000"/>
                <w:sz w:val="18"/>
                <w:szCs w:val="18"/>
                <w:lang w:val="es-MX" w:eastAsia="es-MX"/>
              </w:rPr>
              <w:t xml:space="preserve">EN CONTENIDO MULTIMEDIA                                                                                                                                                                                                                                                                                                                                                                                            </w:t>
            </w:r>
          </w:p>
        </w:tc>
        <w:tc>
          <w:tcPr>
            <w:tcW w:w="3969" w:type="dxa"/>
            <w:tcBorders>
              <w:top w:val="nil"/>
              <w:left w:val="nil"/>
              <w:bottom w:val="single" w:sz="4" w:space="0" w:color="auto"/>
              <w:right w:val="single" w:sz="4" w:space="0" w:color="auto"/>
            </w:tcBorders>
            <w:shd w:val="clear" w:color="auto" w:fill="auto"/>
            <w:noWrap/>
            <w:vAlign w:val="bottom"/>
            <w:hideMark/>
          </w:tcPr>
          <w:p w14:paraId="5B925E41"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TARJETA O VOLANTE</w:t>
            </w:r>
          </w:p>
        </w:tc>
        <w:tc>
          <w:tcPr>
            <w:tcW w:w="2254" w:type="dxa"/>
            <w:tcBorders>
              <w:top w:val="single" w:sz="4" w:space="0" w:color="auto"/>
              <w:left w:val="single" w:sz="4" w:space="0" w:color="auto"/>
              <w:right w:val="single" w:sz="4" w:space="0" w:color="auto"/>
            </w:tcBorders>
          </w:tcPr>
          <w:p w14:paraId="1936D475"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6800EFF1" w14:textId="77777777" w:rsidTr="00E26C07">
        <w:trPr>
          <w:trHeight w:val="1338"/>
        </w:trPr>
        <w:tc>
          <w:tcPr>
            <w:tcW w:w="1200" w:type="dxa"/>
            <w:vMerge/>
            <w:tcBorders>
              <w:top w:val="nil"/>
              <w:left w:val="single" w:sz="4" w:space="0" w:color="auto"/>
              <w:bottom w:val="single" w:sz="4" w:space="0" w:color="auto"/>
              <w:right w:val="single" w:sz="4" w:space="0" w:color="auto"/>
            </w:tcBorders>
            <w:vAlign w:val="center"/>
            <w:hideMark/>
          </w:tcPr>
          <w:p w14:paraId="67AAED62"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2361BD1E"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noWrap/>
            <w:vAlign w:val="bottom"/>
            <w:hideMark/>
          </w:tcPr>
          <w:p w14:paraId="77A0ECAE"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DIPTICO, TRIPTICO</w:t>
            </w:r>
          </w:p>
        </w:tc>
        <w:tc>
          <w:tcPr>
            <w:tcW w:w="2254" w:type="dxa"/>
            <w:tcBorders>
              <w:top w:val="nil"/>
              <w:left w:val="single" w:sz="4" w:space="0" w:color="auto"/>
              <w:right w:val="single" w:sz="4" w:space="0" w:color="auto"/>
            </w:tcBorders>
          </w:tcPr>
          <w:p w14:paraId="73A4C5AB"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GRUTAS NOMBRE DE DIOS</w:t>
            </w:r>
          </w:p>
          <w:p w14:paraId="13403812"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INFORMACIÓN KINDERS</w:t>
            </w:r>
          </w:p>
          <w:p w14:paraId="21B3C343"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VERANEADA</w:t>
            </w:r>
          </w:p>
          <w:p w14:paraId="0856A813"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LOGROS</w:t>
            </w:r>
          </w:p>
          <w:p w14:paraId="7F7AA65B"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INFORME DE ACTIVIDADES</w:t>
            </w:r>
          </w:p>
          <w:p w14:paraId="1F4CFFE0"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2B2C6BFC" w14:textId="77777777" w:rsidTr="00E26C07">
        <w:trPr>
          <w:trHeight w:val="680"/>
        </w:trPr>
        <w:tc>
          <w:tcPr>
            <w:tcW w:w="1200" w:type="dxa"/>
            <w:vMerge/>
            <w:tcBorders>
              <w:top w:val="nil"/>
              <w:left w:val="single" w:sz="4" w:space="0" w:color="auto"/>
              <w:bottom w:val="single" w:sz="4" w:space="0" w:color="auto"/>
              <w:right w:val="single" w:sz="4" w:space="0" w:color="auto"/>
            </w:tcBorders>
            <w:vAlign w:val="center"/>
            <w:hideMark/>
          </w:tcPr>
          <w:p w14:paraId="0701D9E7"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6D11353A"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noWrap/>
            <w:vAlign w:val="bottom"/>
            <w:hideMark/>
          </w:tcPr>
          <w:p w14:paraId="4833E8C2"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 xml:space="preserve">FOLLETO 6 PAGINAS </w:t>
            </w:r>
          </w:p>
        </w:tc>
        <w:tc>
          <w:tcPr>
            <w:tcW w:w="2254" w:type="dxa"/>
            <w:tcBorders>
              <w:top w:val="nil"/>
              <w:left w:val="single" w:sz="4" w:space="0" w:color="auto"/>
              <w:right w:val="single" w:sz="4" w:space="0" w:color="auto"/>
            </w:tcBorders>
          </w:tcPr>
          <w:p w14:paraId="0A752988"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NAVIDAD EN LA CIUDAD</w:t>
            </w:r>
          </w:p>
          <w:p w14:paraId="4BC6EBB8" w14:textId="6D479B94" w:rsidR="00051DF9" w:rsidRDefault="000B0B96"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CEDEFAM</w:t>
            </w:r>
          </w:p>
          <w:p w14:paraId="294DDD38" w14:textId="77777777" w:rsidR="00051DF9" w:rsidRPr="0029702C" w:rsidRDefault="00051DF9" w:rsidP="00B404BD">
            <w:pPr>
              <w:rPr>
                <w:rFonts w:ascii="Amelia Oblicua" w:hAnsi="Amelia Oblicua"/>
                <w:color w:val="000000"/>
                <w:sz w:val="18"/>
                <w:szCs w:val="18"/>
                <w:lang w:val="es-MX" w:eastAsia="es-MX"/>
              </w:rPr>
            </w:pPr>
            <w:r>
              <w:rPr>
                <w:rFonts w:ascii="Amelia Oblicua" w:hAnsi="Amelia Oblicua"/>
                <w:color w:val="000000"/>
                <w:sz w:val="18"/>
                <w:szCs w:val="18"/>
                <w:lang w:val="es-MX" w:eastAsia="es-MX"/>
              </w:rPr>
              <w:t>APADRINA UNA CAUSA</w:t>
            </w:r>
          </w:p>
        </w:tc>
      </w:tr>
      <w:tr w:rsidR="00051DF9" w:rsidRPr="0029702C" w14:paraId="30CCC07B" w14:textId="77777777" w:rsidTr="00B404BD">
        <w:trPr>
          <w:trHeight w:val="300"/>
        </w:trPr>
        <w:tc>
          <w:tcPr>
            <w:tcW w:w="1200" w:type="dxa"/>
            <w:vMerge/>
            <w:tcBorders>
              <w:top w:val="nil"/>
              <w:left w:val="single" w:sz="4" w:space="0" w:color="auto"/>
              <w:bottom w:val="single" w:sz="4" w:space="0" w:color="auto"/>
              <w:right w:val="single" w:sz="4" w:space="0" w:color="auto"/>
            </w:tcBorders>
            <w:vAlign w:val="center"/>
            <w:hideMark/>
          </w:tcPr>
          <w:p w14:paraId="623776B1"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04D13D78"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noWrap/>
            <w:vAlign w:val="bottom"/>
            <w:hideMark/>
          </w:tcPr>
          <w:p w14:paraId="6A2FDDE9"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PORTADA LIBRO</w:t>
            </w:r>
          </w:p>
        </w:tc>
        <w:tc>
          <w:tcPr>
            <w:tcW w:w="2254" w:type="dxa"/>
            <w:tcBorders>
              <w:left w:val="nil"/>
              <w:bottom w:val="single" w:sz="4" w:space="0" w:color="auto"/>
              <w:right w:val="single" w:sz="4" w:space="0" w:color="auto"/>
            </w:tcBorders>
          </w:tcPr>
          <w:p w14:paraId="49613220"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1D5124E3" w14:textId="77777777" w:rsidTr="00B404BD">
        <w:trPr>
          <w:trHeight w:val="465"/>
        </w:trPr>
        <w:tc>
          <w:tcPr>
            <w:tcW w:w="1200" w:type="dxa"/>
            <w:vMerge/>
            <w:tcBorders>
              <w:top w:val="nil"/>
              <w:left w:val="single" w:sz="4" w:space="0" w:color="auto"/>
              <w:bottom w:val="single" w:sz="4" w:space="0" w:color="auto"/>
              <w:right w:val="single" w:sz="4" w:space="0" w:color="auto"/>
            </w:tcBorders>
            <w:vAlign w:val="center"/>
            <w:hideMark/>
          </w:tcPr>
          <w:p w14:paraId="3A00F3C5"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5194922D"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vAlign w:val="bottom"/>
            <w:hideMark/>
          </w:tcPr>
          <w:p w14:paraId="4BB8985F"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 xml:space="preserve">ARMADO DE LIBRO 200 PAGINAS </w:t>
            </w:r>
          </w:p>
        </w:tc>
        <w:tc>
          <w:tcPr>
            <w:tcW w:w="2254" w:type="dxa"/>
            <w:tcBorders>
              <w:top w:val="nil"/>
              <w:left w:val="nil"/>
              <w:bottom w:val="single" w:sz="4" w:space="0" w:color="auto"/>
              <w:right w:val="single" w:sz="4" w:space="0" w:color="auto"/>
            </w:tcBorders>
          </w:tcPr>
          <w:p w14:paraId="03BA4E0E"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691CCE91" w14:textId="77777777" w:rsidTr="00B404BD">
        <w:trPr>
          <w:trHeight w:val="300"/>
        </w:trPr>
        <w:tc>
          <w:tcPr>
            <w:tcW w:w="1200" w:type="dxa"/>
            <w:vMerge/>
            <w:tcBorders>
              <w:top w:val="nil"/>
              <w:left w:val="single" w:sz="4" w:space="0" w:color="auto"/>
              <w:bottom w:val="single" w:sz="4" w:space="0" w:color="auto"/>
              <w:right w:val="single" w:sz="4" w:space="0" w:color="auto"/>
            </w:tcBorders>
            <w:vAlign w:val="center"/>
            <w:hideMark/>
          </w:tcPr>
          <w:p w14:paraId="4D00DBFA"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3503D28C"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noWrap/>
            <w:vAlign w:val="bottom"/>
            <w:hideMark/>
          </w:tcPr>
          <w:p w14:paraId="6EB11EB2"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 xml:space="preserve">EMPAQUE DE UNA CARA </w:t>
            </w:r>
          </w:p>
        </w:tc>
        <w:tc>
          <w:tcPr>
            <w:tcW w:w="2254" w:type="dxa"/>
            <w:tcBorders>
              <w:top w:val="nil"/>
              <w:left w:val="nil"/>
              <w:bottom w:val="single" w:sz="4" w:space="0" w:color="auto"/>
              <w:right w:val="single" w:sz="4" w:space="0" w:color="auto"/>
            </w:tcBorders>
          </w:tcPr>
          <w:p w14:paraId="1BF38AB4"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2C3D74E7" w14:textId="77777777" w:rsidTr="00B404BD">
        <w:trPr>
          <w:trHeight w:val="300"/>
        </w:trPr>
        <w:tc>
          <w:tcPr>
            <w:tcW w:w="1200" w:type="dxa"/>
            <w:vMerge/>
            <w:tcBorders>
              <w:top w:val="nil"/>
              <w:left w:val="single" w:sz="4" w:space="0" w:color="auto"/>
              <w:bottom w:val="single" w:sz="4" w:space="0" w:color="auto"/>
              <w:right w:val="single" w:sz="4" w:space="0" w:color="auto"/>
            </w:tcBorders>
            <w:vAlign w:val="center"/>
            <w:hideMark/>
          </w:tcPr>
          <w:p w14:paraId="112D6CD7"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16B5379E"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noWrap/>
            <w:vAlign w:val="bottom"/>
            <w:hideMark/>
          </w:tcPr>
          <w:p w14:paraId="41237520"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 xml:space="preserve">ETIQUETA DE PRODUCTO </w:t>
            </w:r>
          </w:p>
        </w:tc>
        <w:tc>
          <w:tcPr>
            <w:tcW w:w="2254" w:type="dxa"/>
            <w:tcBorders>
              <w:top w:val="nil"/>
              <w:left w:val="nil"/>
              <w:bottom w:val="single" w:sz="4" w:space="0" w:color="auto"/>
              <w:right w:val="single" w:sz="4" w:space="0" w:color="auto"/>
            </w:tcBorders>
          </w:tcPr>
          <w:p w14:paraId="08512678"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3AD379DE" w14:textId="77777777" w:rsidTr="00B404BD">
        <w:trPr>
          <w:trHeight w:val="300"/>
        </w:trPr>
        <w:tc>
          <w:tcPr>
            <w:tcW w:w="1200" w:type="dxa"/>
            <w:vMerge/>
            <w:tcBorders>
              <w:top w:val="nil"/>
              <w:left w:val="single" w:sz="4" w:space="0" w:color="auto"/>
              <w:bottom w:val="single" w:sz="4" w:space="0" w:color="auto"/>
              <w:right w:val="single" w:sz="4" w:space="0" w:color="auto"/>
            </w:tcBorders>
            <w:vAlign w:val="center"/>
            <w:hideMark/>
          </w:tcPr>
          <w:p w14:paraId="4CBA9B4F"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2DE4F3ED"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noWrap/>
            <w:vAlign w:val="bottom"/>
            <w:hideMark/>
          </w:tcPr>
          <w:p w14:paraId="436E96DA"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LOGOTIPO EMPRESARIAL</w:t>
            </w:r>
          </w:p>
        </w:tc>
        <w:tc>
          <w:tcPr>
            <w:tcW w:w="2254" w:type="dxa"/>
            <w:tcBorders>
              <w:top w:val="nil"/>
              <w:left w:val="nil"/>
              <w:bottom w:val="single" w:sz="4" w:space="0" w:color="auto"/>
              <w:right w:val="single" w:sz="4" w:space="0" w:color="auto"/>
            </w:tcBorders>
          </w:tcPr>
          <w:p w14:paraId="049DF52D"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4F66C7A0" w14:textId="77777777" w:rsidTr="00B404BD">
        <w:trPr>
          <w:trHeight w:val="300"/>
        </w:trPr>
        <w:tc>
          <w:tcPr>
            <w:tcW w:w="1200" w:type="dxa"/>
            <w:vMerge/>
            <w:tcBorders>
              <w:top w:val="nil"/>
              <w:left w:val="single" w:sz="4" w:space="0" w:color="auto"/>
              <w:bottom w:val="single" w:sz="4" w:space="0" w:color="auto"/>
              <w:right w:val="single" w:sz="4" w:space="0" w:color="auto"/>
            </w:tcBorders>
            <w:vAlign w:val="center"/>
            <w:hideMark/>
          </w:tcPr>
          <w:p w14:paraId="5DF70E2B"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69E75D43"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noWrap/>
            <w:vAlign w:val="bottom"/>
            <w:hideMark/>
          </w:tcPr>
          <w:p w14:paraId="6BF1C4C7"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IDENTIDAD CORPORATIVA</w:t>
            </w:r>
          </w:p>
        </w:tc>
        <w:tc>
          <w:tcPr>
            <w:tcW w:w="2254" w:type="dxa"/>
            <w:tcBorders>
              <w:top w:val="single" w:sz="4" w:space="0" w:color="auto"/>
              <w:left w:val="nil"/>
              <w:right w:val="single" w:sz="4" w:space="0" w:color="auto"/>
            </w:tcBorders>
          </w:tcPr>
          <w:p w14:paraId="351706A5"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5DF17AD0" w14:textId="77777777" w:rsidTr="00B404BD">
        <w:trPr>
          <w:trHeight w:val="435"/>
        </w:trPr>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51D3E" w14:textId="76EE84D6" w:rsidR="00051DF9" w:rsidRPr="0029702C" w:rsidRDefault="00051DF9" w:rsidP="00B404BD">
            <w:pPr>
              <w:jc w:val="center"/>
              <w:rPr>
                <w:rFonts w:ascii="Amelia Oblicua" w:hAnsi="Amelia Oblicua"/>
                <w:color w:val="000000"/>
                <w:sz w:val="18"/>
                <w:szCs w:val="18"/>
                <w:lang w:val="es-MX" w:eastAsia="es-MX"/>
              </w:rPr>
            </w:pP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F9E61" w14:textId="77777777" w:rsidR="00051DF9" w:rsidRPr="0029702C" w:rsidRDefault="00051DF9" w:rsidP="00B404BD">
            <w:pPr>
              <w:jc w:val="center"/>
              <w:rPr>
                <w:rFonts w:ascii="Amelia Oblicua" w:hAnsi="Amelia Oblicua"/>
                <w:b/>
                <w:bCs/>
                <w:color w:val="000000"/>
                <w:sz w:val="18"/>
                <w:szCs w:val="18"/>
                <w:lang w:val="es-MX" w:eastAsia="es-MX"/>
              </w:rPr>
            </w:pPr>
            <w:r w:rsidRPr="0029702C">
              <w:rPr>
                <w:rFonts w:ascii="Amelia Oblicua" w:hAnsi="Amelia Oblicua"/>
                <w:b/>
                <w:bCs/>
                <w:color w:val="000000"/>
                <w:sz w:val="18"/>
                <w:szCs w:val="18"/>
                <w:lang w:val="es-MX" w:eastAsia="es-MX"/>
              </w:rPr>
              <w:t>PRODUCCION PROFESIONAL PARA GENERACION DE CONTENIDO DE ALTA CALIDAD</w:t>
            </w:r>
          </w:p>
        </w:tc>
        <w:tc>
          <w:tcPr>
            <w:tcW w:w="3969" w:type="dxa"/>
            <w:tcBorders>
              <w:top w:val="single" w:sz="4" w:space="0" w:color="auto"/>
              <w:left w:val="nil"/>
              <w:bottom w:val="single" w:sz="4" w:space="0" w:color="auto"/>
              <w:right w:val="single" w:sz="4" w:space="0" w:color="auto"/>
            </w:tcBorders>
            <w:shd w:val="clear" w:color="auto" w:fill="auto"/>
            <w:vAlign w:val="bottom"/>
            <w:hideMark/>
          </w:tcPr>
          <w:p w14:paraId="43ABB453"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 xml:space="preserve">PRODUCCION Y EDICION DE VIDEOCPLIS 20 SEG </w:t>
            </w:r>
          </w:p>
        </w:tc>
        <w:tc>
          <w:tcPr>
            <w:tcW w:w="2254" w:type="dxa"/>
            <w:tcBorders>
              <w:left w:val="single" w:sz="4" w:space="0" w:color="auto"/>
              <w:right w:val="single" w:sz="4" w:space="0" w:color="auto"/>
            </w:tcBorders>
          </w:tcPr>
          <w:p w14:paraId="2D3199C3"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INFORME DE ACTIVIDADES</w:t>
            </w:r>
          </w:p>
          <w:p w14:paraId="62E49DDD" w14:textId="77777777" w:rsidR="00051DF9" w:rsidRDefault="00051DF9" w:rsidP="00B404BD">
            <w:pPr>
              <w:spacing w:line="276" w:lineRule="auto"/>
              <w:rPr>
                <w:rFonts w:ascii="Amelia Oblicua" w:hAnsi="Amelia Oblicua"/>
                <w:color w:val="000000"/>
                <w:sz w:val="18"/>
                <w:szCs w:val="18"/>
                <w:lang w:val="es-MX" w:eastAsia="es-MX"/>
              </w:rPr>
            </w:pPr>
          </w:p>
          <w:p w14:paraId="778900D2" w14:textId="77777777" w:rsidR="00051DF9" w:rsidRPr="0029702C" w:rsidRDefault="00051DF9" w:rsidP="00B404BD">
            <w:pPr>
              <w:rPr>
                <w:rFonts w:ascii="Amelia Oblicua" w:hAnsi="Amelia Oblicua"/>
                <w:color w:val="000000"/>
                <w:sz w:val="18"/>
                <w:szCs w:val="18"/>
                <w:lang w:val="es-MX" w:eastAsia="es-MX"/>
              </w:rPr>
            </w:pPr>
            <w:r>
              <w:rPr>
                <w:rFonts w:ascii="Amelia Oblicua" w:hAnsi="Amelia Oblicua"/>
                <w:color w:val="000000"/>
                <w:sz w:val="18"/>
                <w:szCs w:val="18"/>
                <w:lang w:val="es-MX" w:eastAsia="es-MX"/>
              </w:rPr>
              <w:t>LOGROS</w:t>
            </w:r>
          </w:p>
        </w:tc>
      </w:tr>
      <w:tr w:rsidR="00051DF9" w:rsidRPr="0029702C" w14:paraId="5E057322" w14:textId="77777777" w:rsidTr="00B404BD">
        <w:trPr>
          <w:trHeight w:val="465"/>
        </w:trPr>
        <w:tc>
          <w:tcPr>
            <w:tcW w:w="1200" w:type="dxa"/>
            <w:vMerge/>
            <w:tcBorders>
              <w:top w:val="nil"/>
              <w:left w:val="single" w:sz="4" w:space="0" w:color="auto"/>
              <w:bottom w:val="single" w:sz="4" w:space="0" w:color="auto"/>
              <w:right w:val="single" w:sz="4" w:space="0" w:color="auto"/>
            </w:tcBorders>
            <w:vAlign w:val="center"/>
            <w:hideMark/>
          </w:tcPr>
          <w:p w14:paraId="14016797"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14EFC029"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vAlign w:val="bottom"/>
            <w:hideMark/>
          </w:tcPr>
          <w:p w14:paraId="4CAB9021"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 xml:space="preserve">PRODUCCION Y EDICION DE VIDEOCPLIS 30 SEG </w:t>
            </w:r>
          </w:p>
        </w:tc>
        <w:tc>
          <w:tcPr>
            <w:tcW w:w="2254" w:type="dxa"/>
            <w:tcBorders>
              <w:top w:val="nil"/>
              <w:left w:val="single" w:sz="4" w:space="0" w:color="auto"/>
              <w:right w:val="single" w:sz="4" w:space="0" w:color="auto"/>
            </w:tcBorders>
          </w:tcPr>
          <w:p w14:paraId="6CC51468" w14:textId="77777777" w:rsidR="00051DF9" w:rsidRDefault="00051DF9" w:rsidP="00B404BD">
            <w:pPr>
              <w:spacing w:line="276" w:lineRule="auto"/>
              <w:rPr>
                <w:rFonts w:ascii="Amelia Oblicua" w:hAnsi="Amelia Oblicua"/>
                <w:color w:val="000000"/>
                <w:sz w:val="18"/>
                <w:szCs w:val="18"/>
                <w:lang w:val="es-MX" w:eastAsia="es-MX"/>
              </w:rPr>
            </w:pPr>
          </w:p>
          <w:p w14:paraId="5FACD27D" w14:textId="37AD6997" w:rsidR="00051DF9" w:rsidRDefault="000B0B96"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CEDEFAM</w:t>
            </w:r>
          </w:p>
          <w:p w14:paraId="0413F73B" w14:textId="77777777" w:rsidR="00051DF9" w:rsidRDefault="00051DF9" w:rsidP="00B404BD">
            <w:pPr>
              <w:spacing w:line="276" w:lineRule="auto"/>
              <w:rPr>
                <w:rFonts w:ascii="Amelia Oblicua" w:hAnsi="Amelia Oblicua"/>
                <w:color w:val="000000"/>
                <w:sz w:val="18"/>
                <w:szCs w:val="18"/>
                <w:lang w:val="es-MX" w:eastAsia="es-MX"/>
              </w:rPr>
            </w:pPr>
          </w:p>
          <w:p w14:paraId="0D00428A" w14:textId="77777777" w:rsidR="00051DF9" w:rsidRPr="0029702C" w:rsidRDefault="00051DF9" w:rsidP="00B404BD">
            <w:pPr>
              <w:rPr>
                <w:rFonts w:ascii="Amelia Oblicua" w:hAnsi="Amelia Oblicua"/>
                <w:color w:val="000000"/>
                <w:sz w:val="18"/>
                <w:szCs w:val="18"/>
                <w:lang w:val="es-MX" w:eastAsia="es-MX"/>
              </w:rPr>
            </w:pPr>
            <w:r>
              <w:rPr>
                <w:rFonts w:ascii="Amelia Oblicua" w:hAnsi="Amelia Oblicua"/>
                <w:color w:val="000000"/>
                <w:sz w:val="18"/>
                <w:szCs w:val="18"/>
                <w:lang w:val="es-MX" w:eastAsia="es-MX"/>
              </w:rPr>
              <w:t>APADRINA UNA CAUSA</w:t>
            </w:r>
          </w:p>
        </w:tc>
      </w:tr>
      <w:tr w:rsidR="00051DF9" w:rsidRPr="0029702C" w14:paraId="050E650E" w14:textId="77777777" w:rsidTr="00B404BD">
        <w:trPr>
          <w:trHeight w:val="105"/>
        </w:trPr>
        <w:tc>
          <w:tcPr>
            <w:tcW w:w="1200" w:type="dxa"/>
            <w:vMerge/>
            <w:tcBorders>
              <w:top w:val="nil"/>
              <w:left w:val="single" w:sz="4" w:space="0" w:color="auto"/>
              <w:bottom w:val="single" w:sz="4" w:space="0" w:color="auto"/>
              <w:right w:val="single" w:sz="4" w:space="0" w:color="auto"/>
            </w:tcBorders>
            <w:vAlign w:val="center"/>
            <w:hideMark/>
          </w:tcPr>
          <w:p w14:paraId="121ED8BD"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446D8807"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vAlign w:val="bottom"/>
            <w:hideMark/>
          </w:tcPr>
          <w:p w14:paraId="39084551"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PRODUCCION Y EDICION DE COMERCIALES EN CALIDAD HD 20 SEG</w:t>
            </w:r>
          </w:p>
        </w:tc>
        <w:tc>
          <w:tcPr>
            <w:tcW w:w="2254" w:type="dxa"/>
            <w:tcBorders>
              <w:top w:val="nil"/>
              <w:left w:val="single" w:sz="4" w:space="0" w:color="auto"/>
              <w:right w:val="single" w:sz="4" w:space="0" w:color="auto"/>
            </w:tcBorders>
          </w:tcPr>
          <w:p w14:paraId="0D5806ED" w14:textId="77777777" w:rsidR="00051DF9" w:rsidRPr="0029702C" w:rsidRDefault="00051DF9" w:rsidP="00B404BD">
            <w:pPr>
              <w:rPr>
                <w:rFonts w:ascii="Amelia Oblicua" w:hAnsi="Amelia Oblicua"/>
                <w:color w:val="000000"/>
                <w:sz w:val="18"/>
                <w:szCs w:val="18"/>
                <w:lang w:val="es-MX" w:eastAsia="es-MX"/>
              </w:rPr>
            </w:pPr>
          </w:p>
        </w:tc>
      </w:tr>
      <w:tr w:rsidR="00051DF9" w:rsidRPr="0029702C" w14:paraId="00661DC1" w14:textId="77777777" w:rsidTr="00B404BD">
        <w:trPr>
          <w:trHeight w:val="113"/>
        </w:trPr>
        <w:tc>
          <w:tcPr>
            <w:tcW w:w="1200" w:type="dxa"/>
            <w:vMerge/>
            <w:tcBorders>
              <w:top w:val="nil"/>
              <w:left w:val="single" w:sz="4" w:space="0" w:color="auto"/>
              <w:bottom w:val="single" w:sz="4" w:space="0" w:color="auto"/>
              <w:right w:val="single" w:sz="4" w:space="0" w:color="auto"/>
            </w:tcBorders>
            <w:vAlign w:val="center"/>
            <w:hideMark/>
          </w:tcPr>
          <w:p w14:paraId="14476AFC"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12DFEF0F"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vAlign w:val="bottom"/>
            <w:hideMark/>
          </w:tcPr>
          <w:p w14:paraId="33E2DE0E"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PRODUCCION Y EDICION DE COMERCIALES EN CALIDAD HD 30 SEG</w:t>
            </w:r>
          </w:p>
        </w:tc>
        <w:tc>
          <w:tcPr>
            <w:tcW w:w="2254" w:type="dxa"/>
            <w:tcBorders>
              <w:top w:val="nil"/>
              <w:left w:val="single" w:sz="4" w:space="0" w:color="auto"/>
              <w:right w:val="single" w:sz="4" w:space="0" w:color="auto"/>
            </w:tcBorders>
          </w:tcPr>
          <w:p w14:paraId="216D7D21" w14:textId="77777777" w:rsidR="00051DF9" w:rsidRPr="0029702C" w:rsidRDefault="00051DF9" w:rsidP="00B404BD">
            <w:pPr>
              <w:rPr>
                <w:rFonts w:ascii="Amelia Oblicua" w:hAnsi="Amelia Oblicua"/>
                <w:color w:val="000000"/>
                <w:sz w:val="18"/>
                <w:szCs w:val="18"/>
                <w:lang w:val="es-MX" w:eastAsia="es-MX"/>
              </w:rPr>
            </w:pPr>
            <w:r>
              <w:rPr>
                <w:rFonts w:ascii="Amelia Oblicua" w:hAnsi="Amelia Oblicua"/>
                <w:color w:val="000000"/>
                <w:sz w:val="18"/>
                <w:szCs w:val="18"/>
                <w:lang w:val="es-MX" w:eastAsia="es-MX"/>
              </w:rPr>
              <w:t>NAVIDAD EN LA CIUDAD</w:t>
            </w:r>
          </w:p>
        </w:tc>
      </w:tr>
      <w:tr w:rsidR="00051DF9" w:rsidRPr="0029702C" w14:paraId="746577B6" w14:textId="77777777" w:rsidTr="00B404BD">
        <w:trPr>
          <w:trHeight w:val="70"/>
        </w:trPr>
        <w:tc>
          <w:tcPr>
            <w:tcW w:w="1200" w:type="dxa"/>
            <w:vMerge/>
            <w:tcBorders>
              <w:top w:val="nil"/>
              <w:left w:val="single" w:sz="4" w:space="0" w:color="auto"/>
              <w:bottom w:val="single" w:sz="4" w:space="0" w:color="auto"/>
              <w:right w:val="single" w:sz="4" w:space="0" w:color="auto"/>
            </w:tcBorders>
            <w:vAlign w:val="center"/>
            <w:hideMark/>
          </w:tcPr>
          <w:p w14:paraId="68902285" w14:textId="77777777" w:rsidR="00051DF9" w:rsidRPr="0029702C" w:rsidRDefault="00051DF9" w:rsidP="00B404BD">
            <w:pPr>
              <w:rPr>
                <w:rFonts w:ascii="Amelia Oblicua" w:hAnsi="Amelia Oblicua"/>
                <w:color w:val="000000"/>
                <w:sz w:val="18"/>
                <w:szCs w:val="18"/>
                <w:lang w:val="es-MX" w:eastAsia="es-MX"/>
              </w:rPr>
            </w:pPr>
          </w:p>
        </w:tc>
        <w:tc>
          <w:tcPr>
            <w:tcW w:w="1410" w:type="dxa"/>
            <w:vMerge/>
            <w:tcBorders>
              <w:top w:val="nil"/>
              <w:left w:val="single" w:sz="4" w:space="0" w:color="auto"/>
              <w:bottom w:val="single" w:sz="4" w:space="0" w:color="auto"/>
              <w:right w:val="single" w:sz="4" w:space="0" w:color="auto"/>
            </w:tcBorders>
            <w:vAlign w:val="center"/>
            <w:hideMark/>
          </w:tcPr>
          <w:p w14:paraId="7C892500" w14:textId="77777777" w:rsidR="00051DF9" w:rsidRPr="0029702C" w:rsidRDefault="00051DF9" w:rsidP="00B404BD">
            <w:pPr>
              <w:rPr>
                <w:rFonts w:ascii="Amelia Oblicua" w:hAnsi="Amelia Oblicua"/>
                <w:b/>
                <w:bCs/>
                <w:color w:val="000000"/>
                <w:sz w:val="18"/>
                <w:szCs w:val="18"/>
                <w:lang w:val="es-MX" w:eastAsia="es-MX"/>
              </w:rPr>
            </w:pPr>
          </w:p>
        </w:tc>
        <w:tc>
          <w:tcPr>
            <w:tcW w:w="3969" w:type="dxa"/>
            <w:tcBorders>
              <w:top w:val="nil"/>
              <w:left w:val="nil"/>
              <w:bottom w:val="single" w:sz="4" w:space="0" w:color="auto"/>
              <w:right w:val="single" w:sz="4" w:space="0" w:color="auto"/>
            </w:tcBorders>
            <w:shd w:val="clear" w:color="auto" w:fill="auto"/>
            <w:vAlign w:val="bottom"/>
            <w:hideMark/>
          </w:tcPr>
          <w:p w14:paraId="345D73AD" w14:textId="77777777" w:rsidR="00051DF9" w:rsidRPr="0029702C" w:rsidRDefault="00051DF9" w:rsidP="00B404BD">
            <w:pPr>
              <w:rPr>
                <w:rFonts w:ascii="Amelia Oblicua" w:hAnsi="Amelia Oblicua"/>
                <w:color w:val="000000"/>
                <w:sz w:val="18"/>
                <w:szCs w:val="18"/>
                <w:lang w:val="es-MX" w:eastAsia="es-MX"/>
              </w:rPr>
            </w:pPr>
            <w:r w:rsidRPr="0029702C">
              <w:rPr>
                <w:rFonts w:ascii="Amelia Oblicua" w:hAnsi="Amelia Oblicua"/>
                <w:color w:val="000000"/>
                <w:sz w:val="18"/>
                <w:szCs w:val="18"/>
                <w:lang w:val="es-MX" w:eastAsia="es-MX"/>
              </w:rPr>
              <w:t xml:space="preserve">PRODUCCION Y EDICION DE MATERIAL CON RESOLUCION 4K 1 MIN </w:t>
            </w:r>
          </w:p>
        </w:tc>
        <w:tc>
          <w:tcPr>
            <w:tcW w:w="2254" w:type="dxa"/>
            <w:tcBorders>
              <w:top w:val="nil"/>
              <w:left w:val="single" w:sz="4" w:space="0" w:color="auto"/>
              <w:bottom w:val="single" w:sz="4" w:space="0" w:color="auto"/>
              <w:right w:val="single" w:sz="4" w:space="0" w:color="auto"/>
            </w:tcBorders>
          </w:tcPr>
          <w:p w14:paraId="002B854D" w14:textId="77777777" w:rsidR="00051DF9" w:rsidRDefault="00051DF9" w:rsidP="00B404BD">
            <w:pPr>
              <w:spacing w:line="276" w:lineRule="auto"/>
              <w:rPr>
                <w:rFonts w:ascii="Amelia Oblicua" w:hAnsi="Amelia Oblicua"/>
                <w:color w:val="000000"/>
                <w:sz w:val="18"/>
                <w:szCs w:val="18"/>
                <w:lang w:val="es-MX" w:eastAsia="es-MX"/>
              </w:rPr>
            </w:pPr>
            <w:r>
              <w:rPr>
                <w:rFonts w:ascii="Amelia Oblicua" w:hAnsi="Amelia Oblicua"/>
                <w:color w:val="000000"/>
                <w:sz w:val="18"/>
                <w:szCs w:val="18"/>
                <w:lang w:val="es-MX" w:eastAsia="es-MX"/>
              </w:rPr>
              <w:t>INFORME DE ACTIVIDADES</w:t>
            </w:r>
          </w:p>
          <w:p w14:paraId="20A57919" w14:textId="77777777" w:rsidR="00051DF9" w:rsidRDefault="00051DF9" w:rsidP="00B404BD">
            <w:pPr>
              <w:spacing w:line="276" w:lineRule="auto"/>
              <w:rPr>
                <w:rFonts w:ascii="Amelia Oblicua" w:hAnsi="Amelia Oblicua"/>
                <w:color w:val="000000"/>
                <w:sz w:val="18"/>
                <w:szCs w:val="18"/>
                <w:lang w:val="es-MX" w:eastAsia="es-MX"/>
              </w:rPr>
            </w:pPr>
          </w:p>
          <w:p w14:paraId="07236850" w14:textId="77777777" w:rsidR="00051DF9" w:rsidRPr="0029702C" w:rsidRDefault="00051DF9" w:rsidP="00B404BD">
            <w:pPr>
              <w:rPr>
                <w:rFonts w:ascii="Amelia Oblicua" w:hAnsi="Amelia Oblicua"/>
                <w:color w:val="000000"/>
                <w:sz w:val="18"/>
                <w:szCs w:val="18"/>
                <w:lang w:val="es-MX" w:eastAsia="es-MX"/>
              </w:rPr>
            </w:pPr>
            <w:r>
              <w:rPr>
                <w:rFonts w:ascii="Amelia Oblicua" w:hAnsi="Amelia Oblicua"/>
                <w:color w:val="000000"/>
                <w:sz w:val="18"/>
                <w:szCs w:val="18"/>
                <w:lang w:val="es-MX" w:eastAsia="es-MX"/>
              </w:rPr>
              <w:t>LOGROS</w:t>
            </w:r>
          </w:p>
        </w:tc>
      </w:tr>
      <w:bookmarkEnd w:id="3"/>
    </w:tbl>
    <w:p w14:paraId="4A296847" w14:textId="77777777" w:rsidR="00C17E95" w:rsidRDefault="00C17E95" w:rsidP="00051DF9">
      <w:pPr>
        <w:spacing w:line="276" w:lineRule="auto"/>
        <w:jc w:val="both"/>
        <w:rPr>
          <w:rFonts w:ascii="Amelia Oblicua" w:hAnsi="Amelia Oblicua"/>
          <w:sz w:val="18"/>
          <w:szCs w:val="18"/>
        </w:rPr>
      </w:pPr>
    </w:p>
    <w:p w14:paraId="076D8682" w14:textId="246B79B9" w:rsidR="00051DF9" w:rsidRPr="00202C3E" w:rsidRDefault="008041D6" w:rsidP="00051DF9">
      <w:pPr>
        <w:spacing w:line="276" w:lineRule="auto"/>
        <w:jc w:val="both"/>
        <w:rPr>
          <w:rFonts w:ascii="Amelia Oblicua" w:hAnsi="Amelia Oblicua"/>
          <w:sz w:val="18"/>
          <w:szCs w:val="18"/>
        </w:rPr>
      </w:pPr>
      <w:r>
        <w:rPr>
          <w:rFonts w:ascii="Amelia Oblicua" w:hAnsi="Amelia Oblicua"/>
          <w:sz w:val="18"/>
          <w:szCs w:val="18"/>
        </w:rPr>
        <w:t>La publicidad se solicitará vía orden.</w:t>
      </w:r>
      <w:r w:rsidR="00051DF9" w:rsidRPr="00202C3E">
        <w:rPr>
          <w:rFonts w:ascii="Amelia Oblicua" w:hAnsi="Amelia Oblicua"/>
          <w:sz w:val="18"/>
          <w:szCs w:val="18"/>
        </w:rPr>
        <w:t xml:space="preserve"> </w:t>
      </w:r>
    </w:p>
    <w:p w14:paraId="0FCDD404" w14:textId="77777777" w:rsidR="00051DF9" w:rsidRPr="00202C3E" w:rsidRDefault="00051DF9" w:rsidP="00051DF9">
      <w:pPr>
        <w:spacing w:line="276" w:lineRule="auto"/>
        <w:jc w:val="both"/>
        <w:rPr>
          <w:rFonts w:ascii="Amelia Oblicua" w:hAnsi="Amelia Oblicua"/>
          <w:sz w:val="18"/>
          <w:szCs w:val="18"/>
        </w:rPr>
      </w:pPr>
    </w:p>
    <w:p w14:paraId="2AC21221" w14:textId="77777777" w:rsidR="00C17E95" w:rsidRPr="00D415E5" w:rsidRDefault="00C17E95" w:rsidP="00C17E95">
      <w:pPr>
        <w:pStyle w:val="Prrafodelista"/>
        <w:numPr>
          <w:ilvl w:val="0"/>
          <w:numId w:val="1"/>
        </w:numPr>
        <w:spacing w:line="276" w:lineRule="auto"/>
        <w:jc w:val="both"/>
        <w:rPr>
          <w:rFonts w:ascii="Amelia Oblicua" w:hAnsi="Amelia Oblicua"/>
          <w:sz w:val="18"/>
          <w:szCs w:val="18"/>
        </w:rPr>
      </w:pPr>
      <w:r w:rsidRPr="00D415E5">
        <w:rPr>
          <w:rFonts w:ascii="Amelia Oblicua" w:hAnsi="Amelia Oblicua"/>
          <w:sz w:val="18"/>
          <w:szCs w:val="18"/>
        </w:rPr>
        <w:t>El contenido de los diseños será proporcionado por la Coordinación de Comunicación Social del Municipio según las necesidades del DIF Municipal.</w:t>
      </w:r>
    </w:p>
    <w:p w14:paraId="723E38D4" w14:textId="77777777" w:rsidR="00C17E95" w:rsidRPr="00D415E5" w:rsidRDefault="00C17E95" w:rsidP="00C17E95">
      <w:pPr>
        <w:pStyle w:val="Prrafodelista"/>
        <w:numPr>
          <w:ilvl w:val="0"/>
          <w:numId w:val="1"/>
        </w:numPr>
        <w:spacing w:line="276" w:lineRule="auto"/>
        <w:jc w:val="both"/>
        <w:rPr>
          <w:rFonts w:ascii="Amelia Oblicua" w:hAnsi="Amelia Oblicua"/>
          <w:sz w:val="18"/>
          <w:szCs w:val="18"/>
        </w:rPr>
      </w:pPr>
      <w:r w:rsidRPr="00D415E5">
        <w:rPr>
          <w:rFonts w:ascii="Amelia Oblicua" w:hAnsi="Amelia Oblicua"/>
          <w:sz w:val="18"/>
          <w:szCs w:val="18"/>
        </w:rPr>
        <w:t xml:space="preserve">La publicación de </w:t>
      </w:r>
      <w:r w:rsidRPr="00D415E5">
        <w:rPr>
          <w:rFonts w:ascii="Amelia Oblicua" w:hAnsi="Amelia Oblicua" w:cs="Arial"/>
          <w:bCs/>
          <w:sz w:val="18"/>
          <w:szCs w:val="18"/>
        </w:rPr>
        <w:t>avisos o anuncios oficiales, será a petición y con los contenidos que indique la Coordinación de Comunicación Social en coordinación con el área de comunicación Social del DIF Municipal.</w:t>
      </w:r>
    </w:p>
    <w:p w14:paraId="581709BC" w14:textId="77777777" w:rsidR="00C17E95" w:rsidRPr="00D415E5" w:rsidRDefault="00C17E95" w:rsidP="00C17E95">
      <w:pPr>
        <w:pStyle w:val="Prrafodelista"/>
        <w:spacing w:line="276" w:lineRule="auto"/>
        <w:jc w:val="both"/>
        <w:rPr>
          <w:rFonts w:ascii="Amelia Oblicua" w:hAnsi="Amelia Oblicua" w:cs="Lucida Sans Unicode"/>
          <w:b/>
          <w:sz w:val="18"/>
          <w:szCs w:val="18"/>
        </w:rPr>
      </w:pPr>
    </w:p>
    <w:p w14:paraId="06DD60B8" w14:textId="77777777" w:rsidR="00C17E95" w:rsidRPr="00D415E5" w:rsidRDefault="00C17E95" w:rsidP="00C17E95">
      <w:pPr>
        <w:pStyle w:val="Prrafodelista"/>
        <w:numPr>
          <w:ilvl w:val="0"/>
          <w:numId w:val="5"/>
        </w:numPr>
        <w:spacing w:line="276" w:lineRule="auto"/>
        <w:jc w:val="both"/>
        <w:rPr>
          <w:rFonts w:ascii="Amelia Oblicua" w:hAnsi="Amelia Oblicua" w:cs="Lucida Sans Unicode"/>
          <w:b/>
          <w:sz w:val="18"/>
          <w:szCs w:val="18"/>
        </w:rPr>
      </w:pPr>
      <w:r w:rsidRPr="00D415E5">
        <w:rPr>
          <w:rFonts w:ascii="Amelia Oblicua" w:hAnsi="Amelia Oblicua" w:cs="Arial"/>
          <w:b/>
          <w:i/>
          <w:color w:val="000000"/>
          <w:sz w:val="18"/>
          <w:szCs w:val="18"/>
          <w:u w:val="single"/>
          <w:lang w:val="es-MX"/>
        </w:rPr>
        <w:t>Plazos, lugares y Condiciones de la prestación de servicio.</w:t>
      </w:r>
    </w:p>
    <w:p w14:paraId="75D42A23" w14:textId="77777777" w:rsidR="00C17E95" w:rsidRPr="00D415E5" w:rsidRDefault="00C17E95" w:rsidP="00C17E95">
      <w:pPr>
        <w:pStyle w:val="Prrafodelista"/>
        <w:spacing w:line="276" w:lineRule="auto"/>
        <w:jc w:val="both"/>
        <w:rPr>
          <w:rFonts w:ascii="Amelia Oblicua" w:hAnsi="Amelia Oblicua" w:cs="Lucida Sans Unicode"/>
          <w:b/>
          <w:sz w:val="18"/>
          <w:szCs w:val="18"/>
        </w:rPr>
      </w:pPr>
    </w:p>
    <w:p w14:paraId="676182DD" w14:textId="77777777" w:rsidR="00C17E95" w:rsidRPr="00D415E5" w:rsidRDefault="00C17E95" w:rsidP="00C17E95">
      <w:pPr>
        <w:pStyle w:val="Prrafodelista"/>
        <w:numPr>
          <w:ilvl w:val="0"/>
          <w:numId w:val="1"/>
        </w:numPr>
        <w:spacing w:before="120" w:after="120" w:line="276" w:lineRule="auto"/>
        <w:jc w:val="both"/>
        <w:rPr>
          <w:rFonts w:ascii="Amelia Oblicua" w:eastAsia="Calibri" w:hAnsi="Amelia Oblicua" w:cs="Arial"/>
          <w:sz w:val="18"/>
          <w:szCs w:val="18"/>
        </w:rPr>
      </w:pPr>
      <w:r w:rsidRPr="00D415E5">
        <w:rPr>
          <w:rFonts w:ascii="Amelia Oblicua" w:eastAsia="Calibri" w:hAnsi="Amelia Oblicua" w:cs="Arial"/>
          <w:sz w:val="18"/>
          <w:szCs w:val="18"/>
        </w:rPr>
        <w:t>Los servicios se prestarán a partir del día hábil siguiente a la firma del contrato y hasta el 31 de diciembre del 2022.</w:t>
      </w:r>
    </w:p>
    <w:p w14:paraId="22E645C2" w14:textId="6F976AE5" w:rsidR="00C17E95" w:rsidRPr="00D415E5" w:rsidRDefault="00C17E95" w:rsidP="00C17E95">
      <w:pPr>
        <w:pStyle w:val="Prrafodelista"/>
        <w:numPr>
          <w:ilvl w:val="0"/>
          <w:numId w:val="1"/>
        </w:numPr>
        <w:spacing w:line="276" w:lineRule="auto"/>
        <w:jc w:val="both"/>
        <w:rPr>
          <w:rFonts w:ascii="Amelia Oblicua" w:eastAsia="Calibri" w:hAnsi="Amelia Oblicua" w:cs="Arial"/>
          <w:b/>
          <w:sz w:val="18"/>
          <w:szCs w:val="18"/>
          <w:u w:val="single"/>
        </w:rPr>
      </w:pPr>
      <w:r w:rsidRPr="00D415E5">
        <w:rPr>
          <w:rFonts w:ascii="Amelia Oblicua" w:eastAsia="Calibri" w:hAnsi="Amelia Oblicua" w:cs="Arial"/>
          <w:sz w:val="18"/>
          <w:szCs w:val="18"/>
        </w:rPr>
        <w:t>El área Comunicación Social del DIF Municipal, enviará a la coordinación de Comunicación Social del Municipio vía electrónica, la orden de producción correspondiente a avisos o anuncios oficiales, indicando el contenido y la duración, según las necesidades de la Dependencia.</w:t>
      </w:r>
    </w:p>
    <w:p w14:paraId="770EE569" w14:textId="1A22F996" w:rsidR="00C17E95" w:rsidRPr="00D415E5" w:rsidRDefault="00C17E95" w:rsidP="00C17E95">
      <w:pPr>
        <w:pStyle w:val="Prrafodelista"/>
        <w:numPr>
          <w:ilvl w:val="0"/>
          <w:numId w:val="1"/>
        </w:numPr>
        <w:spacing w:line="276" w:lineRule="auto"/>
        <w:jc w:val="both"/>
        <w:rPr>
          <w:rFonts w:ascii="Amelia Oblicua" w:hAnsi="Amelia Oblicua" w:cs="Lucida Sans Unicode"/>
          <w:b/>
          <w:sz w:val="18"/>
          <w:szCs w:val="18"/>
        </w:rPr>
      </w:pPr>
      <w:r w:rsidRPr="00D415E5">
        <w:rPr>
          <w:rFonts w:ascii="Amelia Oblicua" w:eastAsia="Calibri" w:hAnsi="Amelia Oblicua" w:cs="Arial"/>
          <w:sz w:val="18"/>
          <w:szCs w:val="18"/>
        </w:rPr>
        <w:t>Los servicios deberán ser prestados de acuerdo a las condiciones que establezca la Coordinación de Comunicación Social, de conformidad con el formato de la orden de producción correspondiente y según las condiciones y alcance del contrato con cada proveedor.</w:t>
      </w:r>
    </w:p>
    <w:p w14:paraId="1183E75B" w14:textId="3068F829" w:rsidR="00C17E95" w:rsidRPr="00D415E5" w:rsidRDefault="00C17E95" w:rsidP="00C17E95">
      <w:pPr>
        <w:pStyle w:val="Prrafodelista"/>
        <w:numPr>
          <w:ilvl w:val="0"/>
          <w:numId w:val="1"/>
        </w:numPr>
        <w:spacing w:line="276" w:lineRule="auto"/>
        <w:jc w:val="both"/>
        <w:rPr>
          <w:rFonts w:ascii="Amelia Oblicua" w:hAnsi="Amelia Oblicua"/>
          <w:sz w:val="18"/>
          <w:szCs w:val="18"/>
        </w:rPr>
      </w:pPr>
      <w:r w:rsidRPr="00D415E5">
        <w:rPr>
          <w:rFonts w:ascii="Amelia Oblicua" w:hAnsi="Amelia Oblicua"/>
          <w:sz w:val="18"/>
          <w:szCs w:val="18"/>
        </w:rPr>
        <w:t xml:space="preserve">El prestador deberá retirar las publicaciones de los </w:t>
      </w:r>
      <w:r w:rsidRPr="00D415E5">
        <w:rPr>
          <w:rFonts w:ascii="Amelia Oblicua" w:hAnsi="Amelia Oblicua" w:cs="Arial"/>
          <w:bCs/>
          <w:sz w:val="18"/>
          <w:szCs w:val="18"/>
        </w:rPr>
        <w:t xml:space="preserve">avisos o anuncios oficiales a petición de la Coordinación de Comunicación Social sin exceder la fecha indicada por mediante la orden </w:t>
      </w:r>
      <w:r w:rsidRPr="00D415E5">
        <w:rPr>
          <w:rFonts w:ascii="Amelia Oblicua" w:eastAsia="Calibri" w:hAnsi="Amelia Oblicua" w:cs="Arial"/>
          <w:sz w:val="18"/>
          <w:szCs w:val="18"/>
        </w:rPr>
        <w:t>de producción</w:t>
      </w:r>
      <w:r w:rsidRPr="00D415E5">
        <w:rPr>
          <w:rFonts w:ascii="Amelia Oblicua" w:hAnsi="Amelia Oblicua" w:cs="Arial"/>
          <w:bCs/>
          <w:sz w:val="18"/>
          <w:szCs w:val="18"/>
        </w:rPr>
        <w:t>.</w:t>
      </w:r>
    </w:p>
    <w:p w14:paraId="0C4F4B6E" w14:textId="77777777" w:rsidR="00C17E95" w:rsidRPr="00D415E5" w:rsidRDefault="00C17E95" w:rsidP="00C17E95">
      <w:pPr>
        <w:pStyle w:val="Prrafodelista"/>
        <w:numPr>
          <w:ilvl w:val="0"/>
          <w:numId w:val="1"/>
        </w:numPr>
        <w:spacing w:line="276" w:lineRule="auto"/>
        <w:jc w:val="both"/>
        <w:rPr>
          <w:rFonts w:ascii="Amelia Oblicua" w:hAnsi="Amelia Oblicua"/>
          <w:sz w:val="18"/>
          <w:szCs w:val="18"/>
        </w:rPr>
      </w:pPr>
      <w:r w:rsidRPr="00D415E5">
        <w:rPr>
          <w:rFonts w:ascii="Amelia Oblicua" w:hAnsi="Amelia Oblicua"/>
          <w:sz w:val="18"/>
          <w:szCs w:val="18"/>
        </w:rPr>
        <w:t xml:space="preserve">La Coordinación de Comunicación Social del Municipio junto con el área de Comunicación Social del DIF, serán las encargadas de vigilar y monitorear los </w:t>
      </w:r>
      <w:r w:rsidRPr="00D415E5">
        <w:rPr>
          <w:rFonts w:ascii="Amelia Oblicua" w:hAnsi="Amelia Oblicua" w:cs="Arial"/>
          <w:bCs/>
          <w:sz w:val="18"/>
          <w:szCs w:val="18"/>
        </w:rPr>
        <w:t>avisos o anuncios oficiales.</w:t>
      </w:r>
    </w:p>
    <w:p w14:paraId="590D655F" w14:textId="77777777" w:rsidR="00C17E95" w:rsidRPr="00D415E5" w:rsidRDefault="00C17E95" w:rsidP="00C17E95">
      <w:pPr>
        <w:pStyle w:val="Prrafodelista"/>
        <w:rPr>
          <w:rFonts w:ascii="Amelia Oblicua" w:hAnsi="Amelia Oblicua"/>
          <w:sz w:val="18"/>
          <w:szCs w:val="18"/>
        </w:rPr>
      </w:pPr>
    </w:p>
    <w:p w14:paraId="328D7714" w14:textId="77777777" w:rsidR="00051DF9" w:rsidRPr="00D415E5" w:rsidRDefault="00051DF9" w:rsidP="00051DF9">
      <w:pPr>
        <w:pStyle w:val="Prrafodelista"/>
        <w:rPr>
          <w:rFonts w:ascii="Amelia Oblicua" w:hAnsi="Amelia Oblicua"/>
          <w:sz w:val="18"/>
          <w:szCs w:val="18"/>
        </w:rPr>
      </w:pPr>
    </w:p>
    <w:p w14:paraId="781DFF92" w14:textId="77777777" w:rsidR="00051DF9" w:rsidRPr="00D415E5" w:rsidRDefault="00051DF9" w:rsidP="00051DF9">
      <w:pPr>
        <w:pStyle w:val="Prrafodelista"/>
        <w:rPr>
          <w:rFonts w:ascii="Amelia Oblicua" w:hAnsi="Amelia Oblicua"/>
          <w:sz w:val="18"/>
          <w:szCs w:val="18"/>
        </w:rPr>
      </w:pPr>
    </w:p>
    <w:p w14:paraId="31E284EB" w14:textId="77777777" w:rsidR="00051DF9" w:rsidRPr="00D415E5" w:rsidRDefault="00051DF9" w:rsidP="00051DF9">
      <w:pPr>
        <w:numPr>
          <w:ilvl w:val="0"/>
          <w:numId w:val="5"/>
        </w:numPr>
        <w:spacing w:after="240" w:line="276" w:lineRule="auto"/>
        <w:jc w:val="both"/>
        <w:rPr>
          <w:rFonts w:ascii="Amelia Oblicua" w:hAnsi="Amelia Oblicua" w:cs="Arial"/>
          <w:b/>
          <w:i/>
          <w:sz w:val="18"/>
          <w:szCs w:val="18"/>
          <w:u w:val="single"/>
          <w:lang w:val="es-MX"/>
        </w:rPr>
      </w:pPr>
      <w:r w:rsidRPr="00D415E5">
        <w:rPr>
          <w:rFonts w:ascii="Amelia Oblicua" w:hAnsi="Amelia Oblicua" w:cs="Arial"/>
          <w:b/>
          <w:i/>
          <w:sz w:val="18"/>
          <w:szCs w:val="18"/>
          <w:u w:val="single"/>
          <w:lang w:val="es-MX"/>
        </w:rPr>
        <w:t>Recepción de conformidad.</w:t>
      </w:r>
      <w:r w:rsidRPr="00D415E5">
        <w:rPr>
          <w:rFonts w:ascii="Amelia Oblicua" w:hAnsi="Amelia Oblicua" w:cs="Arial"/>
          <w:b/>
          <w:color w:val="000000"/>
          <w:sz w:val="18"/>
          <w:szCs w:val="18"/>
          <w:lang w:val="es-MX"/>
        </w:rPr>
        <w:t xml:space="preserve"> </w:t>
      </w:r>
    </w:p>
    <w:p w14:paraId="3E212CE6" w14:textId="499817D9" w:rsidR="00C17E95" w:rsidRDefault="00C17E95" w:rsidP="00C17E95">
      <w:pPr>
        <w:spacing w:line="276" w:lineRule="auto"/>
        <w:ind w:left="360"/>
        <w:jc w:val="both"/>
        <w:rPr>
          <w:rFonts w:ascii="Amelia Oblicua" w:hAnsi="Amelia Oblicua"/>
          <w:sz w:val="18"/>
          <w:szCs w:val="18"/>
        </w:rPr>
      </w:pPr>
      <w:bookmarkStart w:id="4" w:name="_Hlk87357595"/>
      <w:bookmarkStart w:id="5" w:name="_Hlk50029170"/>
      <w:r w:rsidRPr="00D415E5">
        <w:rPr>
          <w:rFonts w:ascii="Amelia Oblicua" w:hAnsi="Amelia Oblicua"/>
          <w:color w:val="000000"/>
          <w:sz w:val="18"/>
          <w:szCs w:val="18"/>
          <w:lang w:eastAsia="es-MX"/>
        </w:rPr>
        <w:t>Las publicaciones de anuncios y avisos oficiales, serán supervisadas por el personal de la Coordinación de Comunicación Social, la cual se realizará diariamente a partir del día hábil siguiente a la firma del contrato, se revisarán los testigos impresos físicos y/o digitalizados que el prestador entregue, los pasará  al área de Comunicación Social del DIF, quien verificará el cumplimiento y comprobación del servicio,  y se pagará únicamente el servicio efectivamente devengado</w:t>
      </w:r>
      <w:r w:rsidRPr="00D415E5">
        <w:rPr>
          <w:rFonts w:ascii="Amelia Oblicua" w:hAnsi="Amelia Oblicua"/>
          <w:sz w:val="18"/>
          <w:szCs w:val="18"/>
        </w:rPr>
        <w:t>, en caso de cumplir, la factura será sellada de conformidad por el administrador del contrato.</w:t>
      </w:r>
    </w:p>
    <w:p w14:paraId="6AD7B5D9" w14:textId="77777777" w:rsidR="00E26C07" w:rsidRPr="00D415E5" w:rsidRDefault="00E26C07" w:rsidP="00C17E95">
      <w:pPr>
        <w:spacing w:line="276" w:lineRule="auto"/>
        <w:ind w:left="360"/>
        <w:jc w:val="both"/>
        <w:rPr>
          <w:rFonts w:ascii="Amelia Oblicua" w:hAnsi="Amelia Oblicua"/>
          <w:sz w:val="18"/>
          <w:szCs w:val="18"/>
        </w:rPr>
      </w:pPr>
    </w:p>
    <w:p w14:paraId="19C45257" w14:textId="77777777" w:rsidR="00C17E95" w:rsidRPr="00D415E5" w:rsidRDefault="00C17E95" w:rsidP="00C17E95">
      <w:pPr>
        <w:spacing w:line="276" w:lineRule="auto"/>
        <w:ind w:left="360"/>
        <w:jc w:val="both"/>
        <w:rPr>
          <w:rFonts w:ascii="Amelia Oblicua" w:hAnsi="Amelia Oblicua"/>
          <w:sz w:val="18"/>
          <w:szCs w:val="18"/>
        </w:rPr>
      </w:pPr>
    </w:p>
    <w:p w14:paraId="1B97A4D5" w14:textId="77777777" w:rsidR="00C17E95" w:rsidRPr="00D415E5" w:rsidRDefault="00C17E95" w:rsidP="00C17E95">
      <w:pPr>
        <w:numPr>
          <w:ilvl w:val="0"/>
          <w:numId w:val="5"/>
        </w:numPr>
        <w:spacing w:line="276" w:lineRule="auto"/>
        <w:jc w:val="both"/>
        <w:rPr>
          <w:rFonts w:ascii="Amelia Oblicua" w:hAnsi="Amelia Oblicua" w:cs="Arial"/>
          <w:b/>
          <w:i/>
          <w:sz w:val="18"/>
          <w:szCs w:val="18"/>
          <w:u w:val="single"/>
          <w:lang w:val="es-MX"/>
        </w:rPr>
      </w:pPr>
      <w:r w:rsidRPr="00D415E5">
        <w:rPr>
          <w:rFonts w:ascii="Amelia Oblicua" w:hAnsi="Amelia Oblicua" w:cs="Arial"/>
          <w:b/>
          <w:i/>
          <w:sz w:val="18"/>
          <w:szCs w:val="18"/>
          <w:u w:val="single"/>
          <w:lang w:val="es-MX"/>
        </w:rPr>
        <w:lastRenderedPageBreak/>
        <w:t xml:space="preserve">Forma de pago </w:t>
      </w:r>
    </w:p>
    <w:p w14:paraId="239B2EF6" w14:textId="77777777" w:rsidR="00C17E95" w:rsidRPr="00D415E5" w:rsidRDefault="00C17E95" w:rsidP="00C17E95">
      <w:pPr>
        <w:spacing w:line="276" w:lineRule="auto"/>
        <w:ind w:left="360"/>
        <w:jc w:val="both"/>
        <w:rPr>
          <w:rFonts w:ascii="Amelia Oblicua" w:eastAsia="Calibri" w:hAnsi="Amelia Oblicua" w:cs="Arial"/>
          <w:b/>
          <w:sz w:val="18"/>
          <w:szCs w:val="18"/>
          <w:u w:val="single"/>
        </w:rPr>
      </w:pPr>
    </w:p>
    <w:p w14:paraId="136553F5" w14:textId="77777777" w:rsidR="00C17E95" w:rsidRPr="00D415E5" w:rsidRDefault="00C17E95" w:rsidP="00C17E95">
      <w:pPr>
        <w:spacing w:line="276" w:lineRule="auto"/>
        <w:ind w:left="360"/>
        <w:jc w:val="both"/>
        <w:rPr>
          <w:rFonts w:ascii="Amelia Oblicua" w:eastAsia="Calibri" w:hAnsi="Amelia Oblicua" w:cs="Arial"/>
          <w:bCs/>
          <w:sz w:val="18"/>
          <w:szCs w:val="18"/>
        </w:rPr>
      </w:pPr>
      <w:r w:rsidRPr="00D415E5">
        <w:rPr>
          <w:rFonts w:ascii="Amelia Oblicua" w:eastAsia="Calibri" w:hAnsi="Amelia Oblicua" w:cs="Arial"/>
          <w:bCs/>
          <w:sz w:val="18"/>
          <w:szCs w:val="18"/>
        </w:rPr>
        <w:t>El DIF Municipal se obliga a pagar al proveedor el precio unitario por servicios devengados, mediante transferencia electrónica.</w:t>
      </w:r>
    </w:p>
    <w:p w14:paraId="3152A783" w14:textId="77777777" w:rsidR="00C17E95" w:rsidRPr="00D415E5" w:rsidRDefault="00C17E95" w:rsidP="00C17E95">
      <w:pPr>
        <w:spacing w:line="276" w:lineRule="auto"/>
        <w:ind w:left="360"/>
        <w:jc w:val="both"/>
        <w:rPr>
          <w:rFonts w:ascii="Amelia Oblicua" w:eastAsia="Calibri" w:hAnsi="Amelia Oblicua" w:cs="Arial"/>
          <w:b/>
          <w:sz w:val="18"/>
          <w:szCs w:val="18"/>
          <w:u w:val="single"/>
        </w:rPr>
      </w:pPr>
    </w:p>
    <w:p w14:paraId="4AF10755" w14:textId="77777777" w:rsidR="00C17E95" w:rsidRPr="00D415E5" w:rsidRDefault="00C17E95" w:rsidP="00C17E95">
      <w:pPr>
        <w:spacing w:line="276" w:lineRule="auto"/>
        <w:ind w:left="360"/>
        <w:jc w:val="both"/>
        <w:rPr>
          <w:rFonts w:ascii="Amelia Oblicua" w:eastAsia="Calibri" w:hAnsi="Amelia Oblicua" w:cs="Arial"/>
          <w:sz w:val="18"/>
          <w:szCs w:val="18"/>
        </w:rPr>
      </w:pPr>
      <w:r w:rsidRPr="00D415E5">
        <w:rPr>
          <w:rFonts w:ascii="Amelia Oblicua" w:eastAsia="Calibri" w:hAnsi="Amelia Oblicua" w:cs="Arial"/>
          <w:sz w:val="18"/>
          <w:szCs w:val="18"/>
        </w:rPr>
        <w:t xml:space="preserve">La contraprestación será pagada a favor del </w:t>
      </w:r>
      <w:r w:rsidRPr="00D415E5">
        <w:rPr>
          <w:rFonts w:ascii="Amelia Oblicua" w:eastAsia="Calibri" w:hAnsi="Amelia Oblicua" w:cs="Arial"/>
          <w:b/>
          <w:sz w:val="18"/>
          <w:szCs w:val="18"/>
        </w:rPr>
        <w:t>“PRESTADOR”</w:t>
      </w:r>
      <w:r w:rsidRPr="00D415E5">
        <w:rPr>
          <w:rFonts w:ascii="Amelia Oblicua" w:eastAsia="Calibri" w:hAnsi="Amelia Oblicua" w:cs="Arial"/>
          <w:bCs/>
          <w:sz w:val="18"/>
          <w:szCs w:val="18"/>
        </w:rPr>
        <w:t xml:space="preserve"> contra factura del servicio devengado previamente validada por la Coordinación Comunicación Social, y el área correspondiente del DIF Municipal</w:t>
      </w:r>
      <w:r w:rsidRPr="00D415E5">
        <w:rPr>
          <w:rFonts w:ascii="Amelia Oblicua" w:eastAsia="Calibri" w:hAnsi="Amelia Oblicua" w:cs="Arial"/>
          <w:b/>
          <w:sz w:val="18"/>
          <w:szCs w:val="18"/>
        </w:rPr>
        <w:t xml:space="preserve">, </w:t>
      </w:r>
      <w:r w:rsidRPr="00D415E5">
        <w:rPr>
          <w:rFonts w:ascii="Amelia Oblicua" w:eastAsia="Calibri" w:hAnsi="Amelia Oblicua" w:cs="Arial"/>
          <w:sz w:val="18"/>
          <w:szCs w:val="18"/>
        </w:rPr>
        <w:t>previa presentación del informe</w:t>
      </w:r>
      <w:r w:rsidRPr="00D415E5">
        <w:rPr>
          <w:rFonts w:ascii="Amelia Oblicua" w:hAnsi="Amelia Oblicua"/>
          <w:color w:val="2F5496" w:themeColor="accent1" w:themeShade="BF"/>
          <w:sz w:val="18"/>
          <w:szCs w:val="18"/>
        </w:rPr>
        <w:t xml:space="preserve"> </w:t>
      </w:r>
      <w:r w:rsidRPr="00D415E5">
        <w:rPr>
          <w:rFonts w:ascii="Amelia Oblicua" w:eastAsia="Calibri" w:hAnsi="Amelia Oblicua" w:cs="Arial"/>
          <w:sz w:val="18"/>
          <w:szCs w:val="18"/>
        </w:rPr>
        <w:t>respectivo y previa presentación de aquel comprobante que reúna los requisitos impuestos por la legislación vigente y aplicable al momento del pago, a más tardar dentro de los siguientes 15 días hábiles.</w:t>
      </w:r>
    </w:p>
    <w:p w14:paraId="1BB3314E" w14:textId="77777777" w:rsidR="00C17E95" w:rsidRPr="00D415E5" w:rsidRDefault="00C17E95" w:rsidP="00C17E95">
      <w:pPr>
        <w:spacing w:line="276" w:lineRule="auto"/>
        <w:ind w:left="360"/>
        <w:jc w:val="both"/>
        <w:rPr>
          <w:rFonts w:ascii="Amelia Oblicua" w:eastAsia="Calibri" w:hAnsi="Amelia Oblicua" w:cs="Arial"/>
          <w:sz w:val="18"/>
          <w:szCs w:val="18"/>
        </w:rPr>
      </w:pPr>
    </w:p>
    <w:p w14:paraId="4477469E" w14:textId="4C4C27AB" w:rsidR="00C17E95" w:rsidRPr="00202C3E" w:rsidRDefault="00C17E95" w:rsidP="00C17E95">
      <w:pPr>
        <w:spacing w:line="276" w:lineRule="auto"/>
        <w:ind w:left="360"/>
        <w:jc w:val="both"/>
        <w:rPr>
          <w:rFonts w:ascii="Amelia Oblicua" w:eastAsia="Calibri" w:hAnsi="Amelia Oblicua" w:cs="Arial"/>
          <w:sz w:val="18"/>
          <w:szCs w:val="18"/>
        </w:rPr>
      </w:pPr>
      <w:r w:rsidRPr="00D415E5">
        <w:rPr>
          <w:rFonts w:ascii="Amelia Oblicua" w:eastAsia="Calibri" w:hAnsi="Amelia Oblicua" w:cs="Arial"/>
          <w:sz w:val="18"/>
          <w:szCs w:val="18"/>
        </w:rPr>
        <w:t>Los informes (</w:t>
      </w:r>
      <w:r w:rsidRPr="00D415E5">
        <w:rPr>
          <w:rFonts w:ascii="Amelia Oblicua" w:hAnsi="Amelia Oblicua"/>
          <w:color w:val="000000"/>
          <w:sz w:val="18"/>
          <w:szCs w:val="18"/>
          <w:lang w:eastAsia="es-MX"/>
        </w:rPr>
        <w:t xml:space="preserve">testigos impresos físicos y/o digitalizados </w:t>
      </w:r>
      <w:r w:rsidRPr="00D415E5">
        <w:rPr>
          <w:rFonts w:ascii="Amelia Oblicua" w:eastAsia="Calibri" w:hAnsi="Amelia Oblicua" w:cs="Arial"/>
          <w:sz w:val="18"/>
          <w:szCs w:val="18"/>
        </w:rPr>
        <w:t xml:space="preserve">evidencia de la </w:t>
      </w:r>
      <w:r w:rsidR="00D415E5" w:rsidRPr="00D415E5">
        <w:rPr>
          <w:rFonts w:ascii="Amelia Oblicua" w:eastAsia="Calibri" w:hAnsi="Amelia Oblicua" w:cs="Arial"/>
          <w:sz w:val="18"/>
          <w:szCs w:val="18"/>
        </w:rPr>
        <w:t>producción</w:t>
      </w:r>
      <w:r w:rsidRPr="00D415E5">
        <w:rPr>
          <w:rFonts w:ascii="Amelia Oblicua" w:eastAsia="Calibri" w:hAnsi="Amelia Oblicua" w:cs="Arial"/>
          <w:sz w:val="18"/>
          <w:szCs w:val="18"/>
        </w:rPr>
        <w:t xml:space="preserve"> por medio de </w:t>
      </w:r>
      <w:proofErr w:type="spellStart"/>
      <w:r w:rsidRPr="00D415E5">
        <w:rPr>
          <w:rFonts w:ascii="Amelia Oblicua" w:eastAsia="Calibri" w:hAnsi="Amelia Oblicua" w:cs="Arial"/>
          <w:sz w:val="18"/>
          <w:szCs w:val="18"/>
        </w:rPr>
        <w:t>screenshot</w:t>
      </w:r>
      <w:proofErr w:type="spellEnd"/>
      <w:r w:rsidRPr="00D415E5">
        <w:rPr>
          <w:rFonts w:ascii="Amelia Oblicua" w:eastAsia="Calibri" w:hAnsi="Amelia Oblicua" w:cs="Arial"/>
          <w:sz w:val="18"/>
          <w:szCs w:val="18"/>
        </w:rPr>
        <w:t xml:space="preserve"> de pantalla de</w:t>
      </w:r>
      <w:r w:rsidR="00D415E5" w:rsidRPr="00D415E5">
        <w:rPr>
          <w:rFonts w:ascii="Amelia Oblicua" w:eastAsia="Calibri" w:hAnsi="Amelia Oblicua" w:cs="Arial"/>
          <w:sz w:val="18"/>
          <w:szCs w:val="18"/>
        </w:rPr>
        <w:t>l video</w:t>
      </w:r>
      <w:r w:rsidRPr="00D415E5">
        <w:rPr>
          <w:rFonts w:ascii="Amelia Oblicua" w:eastAsia="Calibri" w:hAnsi="Amelia Oblicua" w:cs="Arial"/>
          <w:sz w:val="18"/>
          <w:szCs w:val="18"/>
        </w:rPr>
        <w:t>) deberán de ser entregados en la Coordinación de Comunicación Social del Municipio quien a su vez los entregará al área de Comunicación Social del DIF, para su resguardo y como soporte para los pagos.</w:t>
      </w:r>
    </w:p>
    <w:p w14:paraId="65521741" w14:textId="77777777" w:rsidR="00051DF9" w:rsidRDefault="00051DF9" w:rsidP="00051DF9">
      <w:pPr>
        <w:spacing w:line="276" w:lineRule="auto"/>
        <w:ind w:left="360"/>
        <w:jc w:val="both"/>
        <w:rPr>
          <w:rFonts w:ascii="Amelia Oblicua" w:eastAsia="Calibri" w:hAnsi="Amelia Oblicua" w:cs="Arial"/>
          <w:sz w:val="18"/>
          <w:szCs w:val="18"/>
        </w:rPr>
      </w:pPr>
    </w:p>
    <w:bookmarkEnd w:id="4"/>
    <w:bookmarkEnd w:id="5"/>
    <w:p w14:paraId="231FC4C8" w14:textId="77777777" w:rsidR="00051DF9" w:rsidRPr="00202C3E" w:rsidRDefault="00051DF9" w:rsidP="00051DF9">
      <w:pPr>
        <w:pStyle w:val="Prrafodelista"/>
        <w:numPr>
          <w:ilvl w:val="0"/>
          <w:numId w:val="5"/>
        </w:numPr>
        <w:spacing w:after="240" w:line="276" w:lineRule="auto"/>
        <w:jc w:val="both"/>
        <w:rPr>
          <w:rFonts w:ascii="Amelia Oblicua" w:eastAsia="Calibri" w:hAnsi="Amelia Oblicua" w:cs="Arial"/>
          <w:sz w:val="18"/>
          <w:szCs w:val="18"/>
        </w:rPr>
      </w:pPr>
      <w:r w:rsidRPr="00202C3E">
        <w:rPr>
          <w:rFonts w:ascii="Amelia Oblicua" w:hAnsi="Amelia Oblicua" w:cs="Arial"/>
          <w:b/>
          <w:sz w:val="18"/>
          <w:szCs w:val="18"/>
          <w:u w:val="single"/>
          <w:lang w:val="es-MX"/>
        </w:rPr>
        <w:t>Administrador y supervisor del Contrato.</w:t>
      </w:r>
    </w:p>
    <w:p w14:paraId="14CCF7BD" w14:textId="268B1801" w:rsidR="00051DF9" w:rsidRPr="00202C3E" w:rsidRDefault="000B0B96" w:rsidP="00051DF9">
      <w:pPr>
        <w:spacing w:after="240" w:line="276" w:lineRule="auto"/>
        <w:ind w:left="360"/>
        <w:jc w:val="both"/>
        <w:rPr>
          <w:rFonts w:ascii="Amelia Oblicua" w:eastAsia="Calibri" w:hAnsi="Amelia Oblicua" w:cs="Arial"/>
          <w:sz w:val="18"/>
          <w:szCs w:val="18"/>
        </w:rPr>
      </w:pPr>
      <w:r>
        <w:rPr>
          <w:rFonts w:ascii="Amelia Oblicua" w:eastAsia="Calibri" w:hAnsi="Amelia Oblicua" w:cs="Arial"/>
          <w:sz w:val="18"/>
          <w:szCs w:val="18"/>
          <w:lang w:val="es-ES_tradnl"/>
        </w:rPr>
        <w:t xml:space="preserve">El </w:t>
      </w:r>
      <w:r w:rsidR="00A20419">
        <w:rPr>
          <w:rFonts w:ascii="Amelia Oblicua" w:eastAsia="Calibri" w:hAnsi="Amelia Oblicua" w:cs="Arial"/>
          <w:sz w:val="18"/>
          <w:szCs w:val="18"/>
          <w:lang w:val="es-ES_tradnl"/>
        </w:rPr>
        <w:t xml:space="preserve">supervisor </w:t>
      </w:r>
      <w:r w:rsidR="00051DF9" w:rsidRPr="00202C3E">
        <w:rPr>
          <w:rFonts w:ascii="Amelia Oblicua" w:eastAsia="Calibri" w:hAnsi="Amelia Oblicua" w:cs="Arial"/>
          <w:sz w:val="18"/>
          <w:szCs w:val="18"/>
          <w:lang w:val="es-ES_tradnl"/>
        </w:rPr>
        <w:t xml:space="preserve">del contrato será </w:t>
      </w:r>
      <w:r w:rsidR="00D415E5">
        <w:rPr>
          <w:rFonts w:ascii="Amelia Oblicua" w:eastAsia="Calibri" w:hAnsi="Amelia Oblicua" w:cs="Arial"/>
          <w:sz w:val="18"/>
          <w:szCs w:val="18"/>
          <w:lang w:val="es-ES_tradnl"/>
        </w:rPr>
        <w:t xml:space="preserve">la </w:t>
      </w:r>
      <w:proofErr w:type="gramStart"/>
      <w:r w:rsidR="00D415E5">
        <w:rPr>
          <w:rFonts w:ascii="Amelia Oblicua" w:eastAsia="Calibri" w:hAnsi="Amelia Oblicua" w:cs="Arial"/>
          <w:sz w:val="18"/>
          <w:szCs w:val="18"/>
          <w:lang w:val="es-ES_tradnl"/>
        </w:rPr>
        <w:t>Lic.</w:t>
      </w:r>
      <w:r w:rsidR="00051DF9">
        <w:rPr>
          <w:rFonts w:ascii="Amelia Oblicua" w:eastAsia="Calibri" w:hAnsi="Amelia Oblicua" w:cs="Arial"/>
          <w:sz w:val="18"/>
          <w:szCs w:val="18"/>
          <w:lang w:val="es-ES_tradnl"/>
        </w:rPr>
        <w:t>.</w:t>
      </w:r>
      <w:proofErr w:type="gramEnd"/>
      <w:r w:rsidR="00051DF9">
        <w:rPr>
          <w:rFonts w:ascii="Amelia Oblicua" w:eastAsia="Calibri" w:hAnsi="Amelia Oblicua" w:cs="Arial"/>
          <w:sz w:val="18"/>
          <w:szCs w:val="18"/>
          <w:lang w:val="es-ES_tradnl"/>
        </w:rPr>
        <w:t xml:space="preserve"> Rosa Angélica </w:t>
      </w:r>
      <w:proofErr w:type="spellStart"/>
      <w:r w:rsidR="00051DF9">
        <w:rPr>
          <w:rFonts w:ascii="Amelia Oblicua" w:eastAsia="Calibri" w:hAnsi="Amelia Oblicua" w:cs="Arial"/>
          <w:sz w:val="18"/>
          <w:szCs w:val="18"/>
          <w:lang w:val="es-ES_tradnl"/>
        </w:rPr>
        <w:t>Ulate</w:t>
      </w:r>
      <w:proofErr w:type="spellEnd"/>
      <w:r w:rsidR="00051DF9">
        <w:rPr>
          <w:rFonts w:ascii="Amelia Oblicua" w:eastAsia="Calibri" w:hAnsi="Amelia Oblicua" w:cs="Arial"/>
          <w:sz w:val="18"/>
          <w:szCs w:val="18"/>
          <w:lang w:val="es-ES_tradnl"/>
        </w:rPr>
        <w:t xml:space="preserve"> Bernal</w:t>
      </w:r>
      <w:r w:rsidR="00051DF9" w:rsidRPr="00202C3E">
        <w:rPr>
          <w:rFonts w:ascii="Amelia Oblicua" w:eastAsia="Calibri" w:hAnsi="Amelia Oblicua" w:cs="Arial"/>
          <w:b/>
          <w:bCs/>
          <w:sz w:val="18"/>
          <w:szCs w:val="18"/>
        </w:rPr>
        <w:t xml:space="preserve">, </w:t>
      </w:r>
      <w:r w:rsidR="00A20419">
        <w:rPr>
          <w:rFonts w:ascii="Amelia Oblicua" w:eastAsia="Calibri" w:hAnsi="Amelia Oblicua" w:cs="Arial"/>
          <w:bCs/>
          <w:sz w:val="18"/>
          <w:szCs w:val="18"/>
        </w:rPr>
        <w:t>quien</w:t>
      </w:r>
      <w:r w:rsidR="00051DF9" w:rsidRPr="00202C3E">
        <w:rPr>
          <w:rFonts w:ascii="Amelia Oblicua" w:eastAsia="Calibri" w:hAnsi="Amelia Oblicua" w:cs="Arial"/>
          <w:sz w:val="18"/>
          <w:szCs w:val="18"/>
        </w:rPr>
        <w:t xml:space="preserve"> se encargará de supervisar (recibir, revisar y vigilar) la recepción de los bienes y/o prestación de los servicios.</w:t>
      </w:r>
    </w:p>
    <w:p w14:paraId="1648C14A" w14:textId="77777777" w:rsidR="00051DF9" w:rsidRPr="00202C3E" w:rsidRDefault="00051DF9" w:rsidP="00051DF9">
      <w:pPr>
        <w:spacing w:after="240" w:line="276" w:lineRule="auto"/>
        <w:ind w:left="360"/>
        <w:jc w:val="both"/>
        <w:rPr>
          <w:rFonts w:ascii="Amelia Oblicua" w:eastAsia="Calibri" w:hAnsi="Amelia Oblicua" w:cs="Arial"/>
          <w:sz w:val="18"/>
          <w:szCs w:val="18"/>
        </w:rPr>
      </w:pPr>
      <w:r w:rsidRPr="00202C3E">
        <w:rPr>
          <w:rFonts w:ascii="Amelia Oblicua" w:eastAsia="Calibri" w:hAnsi="Amelia Oblicua" w:cs="Arial"/>
          <w:sz w:val="18"/>
          <w:szCs w:val="18"/>
        </w:rPr>
        <w:t>Las obligaciones, responsabilidades y facultades de los Servidores Públicos que funjan como Administrador del Contrato y como supervisor(es) (vigilen, revisen y reciban los bienes o servicios), se enuncian a continuación:</w:t>
      </w:r>
    </w:p>
    <w:p w14:paraId="002BED22" w14:textId="77777777" w:rsidR="00051DF9" w:rsidRPr="00202C3E" w:rsidRDefault="00051DF9" w:rsidP="00051DF9">
      <w:pPr>
        <w:spacing w:line="276" w:lineRule="auto"/>
        <w:ind w:left="360"/>
        <w:jc w:val="both"/>
        <w:rPr>
          <w:rFonts w:ascii="Amelia Oblicua" w:hAnsi="Amelia Oblicua" w:cs="Arial"/>
          <w:b/>
          <w:sz w:val="18"/>
          <w:szCs w:val="18"/>
          <w:lang w:val="es-MX"/>
        </w:rPr>
      </w:pPr>
      <w:r w:rsidRPr="00202C3E">
        <w:rPr>
          <w:rFonts w:ascii="Amelia Oblicua" w:hAnsi="Amelia Oblicua" w:cs="Arial"/>
          <w:b/>
          <w:sz w:val="18"/>
          <w:szCs w:val="18"/>
          <w:lang w:val="es-MX"/>
        </w:rPr>
        <w:t>Obligaciones, responsabilidades y funciones del Supervisor del Contrato.</w:t>
      </w:r>
    </w:p>
    <w:p w14:paraId="3034DC23" w14:textId="77777777" w:rsidR="00051DF9" w:rsidRPr="00202C3E" w:rsidRDefault="00051DF9" w:rsidP="00051DF9">
      <w:pPr>
        <w:spacing w:line="276" w:lineRule="auto"/>
        <w:ind w:left="360"/>
        <w:jc w:val="both"/>
        <w:rPr>
          <w:rFonts w:ascii="Amelia Oblicua" w:hAnsi="Amelia Oblicua" w:cs="Arial"/>
          <w:b/>
          <w:sz w:val="18"/>
          <w:szCs w:val="18"/>
          <w:lang w:val="es-MX"/>
        </w:rPr>
      </w:pPr>
    </w:p>
    <w:p w14:paraId="76EDF9B0"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y revisar que los servicios se presten de acuerdo con las especificaciones.</w:t>
      </w:r>
    </w:p>
    <w:p w14:paraId="2290CE66"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Para la recepción se deberán utilizar los formatos que a consideración del Administrador del Contrato se deban establecer o se deberán realizar minutas o Actas Administrativas que demuestren la recepción de los mismos, en las que se manifestarán las consideraciones que sean necesarias o la recepción a entera satisfacción.</w:t>
      </w:r>
    </w:p>
    <w:p w14:paraId="284AE377"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Llevar e integrar el registro, control y resguardo de los documentos que demuestren la recepción de los servicios. </w:t>
      </w:r>
    </w:p>
    <w:p w14:paraId="5C051FD9"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Calcular las penas o deductivas a las que se haya hecho el proveedor, por el incumplimiento en la entrega de la prestación de los servicios, en los tiempos y forma establecidos en el contrato.</w:t>
      </w:r>
    </w:p>
    <w:p w14:paraId="4BA3BCF2"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Informar al administrador del Contrato, si los servicios fueron recibidos entera satisfacción, o en su caso, el incumplimiento de las obligaciones contractuales por parte del proveedor y el cálculo de las penas que se deberán aplicar a los mismos.   </w:t>
      </w:r>
    </w:p>
    <w:p w14:paraId="63946614" w14:textId="77777777" w:rsidR="00051DF9" w:rsidRPr="00202C3E" w:rsidRDefault="00051DF9" w:rsidP="00051DF9">
      <w:pPr>
        <w:pStyle w:val="Prrafodelista"/>
        <w:spacing w:line="276" w:lineRule="auto"/>
        <w:jc w:val="both"/>
        <w:rPr>
          <w:rFonts w:ascii="Amelia Oblicua" w:eastAsia="Calibri" w:hAnsi="Amelia Oblicua" w:cs="Arial"/>
          <w:sz w:val="18"/>
          <w:szCs w:val="18"/>
          <w:lang w:val="es-ES_tradnl"/>
        </w:rPr>
      </w:pPr>
    </w:p>
    <w:p w14:paraId="4F1D091F" w14:textId="77777777" w:rsidR="00051DF9" w:rsidRPr="00202C3E" w:rsidRDefault="00051DF9" w:rsidP="00051DF9">
      <w:pPr>
        <w:spacing w:after="240" w:line="276" w:lineRule="auto"/>
        <w:ind w:left="360"/>
        <w:jc w:val="both"/>
        <w:rPr>
          <w:rFonts w:ascii="Amelia Oblicua" w:hAnsi="Amelia Oblicua" w:cs="Arial"/>
          <w:b/>
          <w:color w:val="000000" w:themeColor="text1"/>
          <w:sz w:val="18"/>
          <w:szCs w:val="18"/>
          <w:lang w:val="es-MX"/>
        </w:rPr>
      </w:pPr>
      <w:r w:rsidRPr="00202C3E">
        <w:rPr>
          <w:rFonts w:ascii="Amelia Oblicua" w:hAnsi="Amelia Oblicua" w:cs="Arial"/>
          <w:b/>
          <w:color w:val="000000" w:themeColor="text1"/>
          <w:sz w:val="18"/>
          <w:szCs w:val="18"/>
          <w:lang w:val="es-MX"/>
        </w:rPr>
        <w:t>Obligaciones y responsabilidades del Administrador.</w:t>
      </w:r>
    </w:p>
    <w:p w14:paraId="27F3CDC5"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Establecer las obligaciones, responsabilidades y facultades del Supervisor del Contrato.</w:t>
      </w:r>
    </w:p>
    <w:p w14:paraId="4F29BA6F"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que el Supervisor realice las actividades encomendadas.</w:t>
      </w:r>
    </w:p>
    <w:p w14:paraId="0EE21330" w14:textId="77777777" w:rsidR="00051DF9" w:rsidRPr="00202C3E"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Suscribir junto con el Supervisor del Contrato, el documento donde se acredite que los servicios fueron recibidos a entera satisfacción, o en su caso, el documento donde se hagan constar el incumplimiento del proveedor de las obligaciones contractuales y la aplicación de las penas correspondientes.</w:t>
      </w:r>
    </w:p>
    <w:p w14:paraId="1206CA45" w14:textId="77777777" w:rsidR="00051DF9"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En su caso, suscribir el documento donde se solicite la recisión del contrato respectivo, en donde se acrediten los incumplimientos de las obligaciones contractuales por parte de los proveedores, anexando la documentación necesaria en la que se acrediten dichos incumplimientos y que por ello se deba rescindir el contrato.</w:t>
      </w:r>
    </w:p>
    <w:p w14:paraId="298A6487" w14:textId="77777777" w:rsidR="00051DF9" w:rsidRDefault="00051DF9" w:rsidP="00051DF9">
      <w:pPr>
        <w:pStyle w:val="Prrafodelista"/>
        <w:numPr>
          <w:ilvl w:val="0"/>
          <w:numId w:val="2"/>
        </w:numPr>
        <w:spacing w:line="276" w:lineRule="auto"/>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Solicitar a la Dirección Administrativa la aplicación de las Garantías según su caso.</w:t>
      </w:r>
    </w:p>
    <w:p w14:paraId="3D3F5002" w14:textId="77777777" w:rsidR="00051DF9" w:rsidRPr="00202C3E" w:rsidRDefault="00051DF9" w:rsidP="00051DF9">
      <w:pPr>
        <w:pStyle w:val="Prrafodelista"/>
        <w:spacing w:line="276" w:lineRule="auto"/>
        <w:jc w:val="both"/>
        <w:rPr>
          <w:rFonts w:ascii="Amelia Oblicua" w:eastAsia="Calibri" w:hAnsi="Amelia Oblicua" w:cs="Arial"/>
          <w:sz w:val="18"/>
          <w:szCs w:val="18"/>
          <w:lang w:val="es-ES_tradnl"/>
        </w:rPr>
      </w:pPr>
    </w:p>
    <w:p w14:paraId="40ED22B6" w14:textId="77777777" w:rsidR="00051DF9" w:rsidRPr="00202C3E" w:rsidRDefault="00051DF9" w:rsidP="00051DF9">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lastRenderedPageBreak/>
        <w:t xml:space="preserve">Penas convencionales. </w:t>
      </w:r>
    </w:p>
    <w:p w14:paraId="64596C9E" w14:textId="5DA59A98" w:rsidR="00051DF9" w:rsidRPr="00202C3E" w:rsidRDefault="000B0B96" w:rsidP="00051DF9">
      <w:pPr>
        <w:spacing w:line="276" w:lineRule="auto"/>
        <w:ind w:left="360"/>
        <w:jc w:val="both"/>
        <w:rPr>
          <w:rFonts w:ascii="Amelia Oblicua" w:eastAsia="Calibri" w:hAnsi="Amelia Oblicua" w:cs="Arial"/>
          <w:sz w:val="18"/>
          <w:szCs w:val="18"/>
          <w:lang w:val="es-ES_tradnl"/>
        </w:rPr>
      </w:pPr>
      <w:r>
        <w:rPr>
          <w:rFonts w:ascii="Amelia Oblicua" w:eastAsia="Calibri" w:hAnsi="Amelia Oblicua" w:cs="Arial"/>
          <w:sz w:val="18"/>
          <w:szCs w:val="18"/>
          <w:lang w:val="es-MX"/>
        </w:rPr>
        <w:t xml:space="preserve">La Coordinación de Comunicación Social del </w:t>
      </w:r>
      <w:proofErr w:type="spellStart"/>
      <w:r>
        <w:rPr>
          <w:rFonts w:ascii="Amelia Oblicua" w:eastAsia="Calibri" w:hAnsi="Amelia Oblicua" w:cs="Arial"/>
          <w:sz w:val="18"/>
          <w:szCs w:val="18"/>
          <w:lang w:val="es-MX"/>
        </w:rPr>
        <w:t>Mpio</w:t>
      </w:r>
      <w:proofErr w:type="spellEnd"/>
      <w:r>
        <w:rPr>
          <w:rFonts w:ascii="Amelia Oblicua" w:eastAsia="Calibri" w:hAnsi="Amelia Oblicua" w:cs="Arial"/>
          <w:sz w:val="18"/>
          <w:szCs w:val="18"/>
          <w:lang w:val="es-MX"/>
        </w:rPr>
        <w:t xml:space="preserve">. </w:t>
      </w:r>
      <w:r w:rsidR="00051DF9" w:rsidRPr="00202C3E">
        <w:rPr>
          <w:rFonts w:ascii="Amelia Oblicua" w:eastAsia="Calibri" w:hAnsi="Amelia Oblicua" w:cs="Arial"/>
          <w:sz w:val="18"/>
          <w:szCs w:val="18"/>
          <w:lang w:val="es-ES_tradnl"/>
        </w:rPr>
        <w:t>podrá aplicar penas convencionales por el atraso en las fechas u horario pactado para la prestación de los servicios, aplicado al valor del servicio no prestado, en los términos del artículo 89 de la Ley de Adquisiciones, Arrendamientos y Contratación de Servicios del Estado de Chihuahua y del artículo 98 de su Reglamento; la suma de todas las penas convencionales aplicadas al proveedor no deberá exceder el importe de la garantía de cumplimiento, de conformidad con lo siguiente:</w:t>
      </w:r>
    </w:p>
    <w:p w14:paraId="55A8D4B2" w14:textId="77777777" w:rsidR="00051DF9" w:rsidRPr="00202C3E" w:rsidRDefault="00051DF9" w:rsidP="00051DF9">
      <w:pPr>
        <w:pStyle w:val="Prrafodelista"/>
        <w:spacing w:line="276" w:lineRule="auto"/>
        <w:jc w:val="both"/>
        <w:rPr>
          <w:rFonts w:ascii="Amelia Oblicua" w:hAnsi="Amelia Oblicua"/>
          <w:sz w:val="18"/>
          <w:szCs w:val="18"/>
        </w:rPr>
      </w:pPr>
    </w:p>
    <w:p w14:paraId="48F48EB3" w14:textId="49809358" w:rsidR="00051DF9" w:rsidRPr="00202C3E" w:rsidRDefault="00051DF9" w:rsidP="00051DF9">
      <w:pPr>
        <w:pStyle w:val="Prrafodelista"/>
        <w:numPr>
          <w:ilvl w:val="0"/>
          <w:numId w:val="3"/>
        </w:numPr>
        <w:spacing w:line="276" w:lineRule="auto"/>
        <w:jc w:val="both"/>
        <w:rPr>
          <w:rFonts w:ascii="Amelia Oblicua" w:hAnsi="Amelia Oblicua"/>
          <w:sz w:val="18"/>
          <w:szCs w:val="18"/>
        </w:rPr>
      </w:pPr>
      <w:r w:rsidRPr="00202C3E">
        <w:rPr>
          <w:rFonts w:ascii="Amelia Oblicua" w:hAnsi="Amelia Oblicua"/>
          <w:sz w:val="18"/>
          <w:szCs w:val="18"/>
        </w:rPr>
        <w:t xml:space="preserve">En caso de que el prestador no publique los </w:t>
      </w:r>
      <w:r w:rsidRPr="00202C3E">
        <w:rPr>
          <w:rFonts w:ascii="Amelia Oblicua" w:hAnsi="Amelia Oblicua" w:cs="Arial"/>
          <w:bCs/>
          <w:sz w:val="18"/>
          <w:szCs w:val="18"/>
        </w:rPr>
        <w:t>avisos o anuncios oficiales que le sean solicitados</w:t>
      </w:r>
      <w:r w:rsidR="00ED5477">
        <w:rPr>
          <w:rFonts w:ascii="Amelia Oblicua" w:eastAsia="Calibri" w:hAnsi="Amelia Oblicua" w:cs="Arial"/>
          <w:sz w:val="18"/>
          <w:szCs w:val="18"/>
        </w:rPr>
        <w:t xml:space="preserve"> en la orden</w:t>
      </w:r>
      <w:r w:rsidRPr="00202C3E">
        <w:rPr>
          <w:rFonts w:ascii="Amelia Oblicua" w:eastAsia="Calibri" w:hAnsi="Amelia Oblicua" w:cs="Arial"/>
          <w:sz w:val="18"/>
          <w:szCs w:val="18"/>
        </w:rPr>
        <w:t>,</w:t>
      </w:r>
      <w:r w:rsidRPr="00202C3E">
        <w:rPr>
          <w:rFonts w:ascii="Amelia Oblicua" w:hAnsi="Amelia Oblicua" w:cs="Arial"/>
          <w:bCs/>
          <w:sz w:val="18"/>
          <w:szCs w:val="18"/>
        </w:rPr>
        <w:t xml:space="preserve"> dentro del término establecido, se le aplicará una pena convencional </w:t>
      </w:r>
      <w:r w:rsidRPr="00202C3E">
        <w:rPr>
          <w:rFonts w:ascii="Amelia Oblicua" w:hAnsi="Amelia Oblicua" w:cstheme="minorHAnsi"/>
          <w:sz w:val="18"/>
          <w:szCs w:val="18"/>
          <w:lang w:val="es-ES_tradnl"/>
        </w:rPr>
        <w:t xml:space="preserve">a razón del 5% del valor de los </w:t>
      </w:r>
      <w:r w:rsidRPr="00202C3E">
        <w:rPr>
          <w:rFonts w:ascii="Amelia Oblicua" w:hAnsi="Amelia Oblicua" w:cs="Arial"/>
          <w:bCs/>
          <w:sz w:val="18"/>
          <w:szCs w:val="18"/>
        </w:rPr>
        <w:t>avisos o anuncios oficiales</w:t>
      </w:r>
      <w:r w:rsidRPr="00202C3E">
        <w:rPr>
          <w:rFonts w:ascii="Amelia Oblicua" w:hAnsi="Amelia Oblicua" w:cstheme="minorHAnsi"/>
          <w:sz w:val="18"/>
          <w:szCs w:val="18"/>
          <w:lang w:val="es-ES_tradnl"/>
        </w:rPr>
        <w:t xml:space="preserve">, por cada día natural de atraso, hasta un máximo de dos días naturales, es decir la pena no podrá ser superior al 10% del valor de los </w:t>
      </w:r>
      <w:r w:rsidRPr="00202C3E">
        <w:rPr>
          <w:rFonts w:ascii="Amelia Oblicua" w:hAnsi="Amelia Oblicua" w:cs="Arial"/>
          <w:bCs/>
          <w:sz w:val="18"/>
          <w:szCs w:val="18"/>
        </w:rPr>
        <w:t>avisos o anuncios oficiales no publicados</w:t>
      </w:r>
      <w:r w:rsidRPr="00202C3E">
        <w:rPr>
          <w:rFonts w:ascii="Amelia Oblicua" w:hAnsi="Amelia Oblicua" w:cstheme="minorHAnsi"/>
          <w:sz w:val="18"/>
          <w:szCs w:val="18"/>
          <w:lang w:val="es-ES_tradnl"/>
        </w:rPr>
        <w:t>.</w:t>
      </w:r>
    </w:p>
    <w:p w14:paraId="6913414A" w14:textId="77777777" w:rsidR="00051DF9" w:rsidRPr="00202C3E" w:rsidRDefault="00051DF9" w:rsidP="00051DF9">
      <w:pPr>
        <w:pStyle w:val="Prrafodelista"/>
        <w:numPr>
          <w:ilvl w:val="0"/>
          <w:numId w:val="3"/>
        </w:numPr>
        <w:spacing w:line="276" w:lineRule="auto"/>
        <w:jc w:val="both"/>
        <w:rPr>
          <w:rFonts w:ascii="Amelia Oblicua" w:eastAsia="Calibri" w:hAnsi="Amelia Oblicua" w:cs="Arial"/>
          <w:sz w:val="18"/>
          <w:szCs w:val="18"/>
        </w:rPr>
      </w:pPr>
      <w:r w:rsidRPr="00202C3E">
        <w:rPr>
          <w:rFonts w:ascii="Amelia Oblicua" w:hAnsi="Amelia Oblicua"/>
          <w:sz w:val="18"/>
          <w:szCs w:val="18"/>
        </w:rPr>
        <w:t xml:space="preserve">En caso de que el prestador de servicio no retire la publicación de los </w:t>
      </w:r>
      <w:r w:rsidRPr="00202C3E">
        <w:rPr>
          <w:rFonts w:ascii="Amelia Oblicua" w:hAnsi="Amelia Oblicua" w:cs="Arial"/>
          <w:sz w:val="18"/>
          <w:szCs w:val="18"/>
        </w:rPr>
        <w:t xml:space="preserve">avisos o anuncios oficiales, en la fecha indicada mediante la </w:t>
      </w:r>
      <w:r w:rsidRPr="00202C3E">
        <w:rPr>
          <w:rFonts w:ascii="Amelia Oblicua" w:eastAsia="Calibri" w:hAnsi="Amelia Oblicua" w:cs="Arial"/>
          <w:sz w:val="18"/>
          <w:szCs w:val="18"/>
        </w:rPr>
        <w:t>orden de banner</w:t>
      </w:r>
      <w:r w:rsidRPr="00202C3E">
        <w:rPr>
          <w:rFonts w:ascii="Amelia Oblicua" w:hAnsi="Amelia Oblicua" w:cs="Arial"/>
          <w:sz w:val="18"/>
          <w:szCs w:val="18"/>
        </w:rPr>
        <w:t>, se le aplicará una pena convencional a razón del 10% del valor de los avisos o anuncios.</w:t>
      </w:r>
    </w:p>
    <w:p w14:paraId="22BCB30A" w14:textId="77777777" w:rsidR="00051DF9" w:rsidRPr="00202C3E" w:rsidRDefault="00051DF9" w:rsidP="00051DF9">
      <w:pPr>
        <w:spacing w:line="276" w:lineRule="auto"/>
        <w:jc w:val="both"/>
        <w:rPr>
          <w:rFonts w:ascii="Amelia Oblicua" w:eastAsia="Calibri" w:hAnsi="Amelia Oblicua" w:cs="Arial"/>
          <w:sz w:val="18"/>
          <w:szCs w:val="18"/>
          <w:lang w:val="es-ES_tradnl"/>
        </w:rPr>
      </w:pPr>
    </w:p>
    <w:p w14:paraId="3C2D437A" w14:textId="77777777" w:rsidR="00051DF9" w:rsidRPr="00202C3E" w:rsidRDefault="00051DF9" w:rsidP="00051DF9">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Requisitos que deberá cumplir el participante o licitante. </w:t>
      </w:r>
    </w:p>
    <w:p w14:paraId="2F8265AE" w14:textId="77777777" w:rsidR="00051DF9" w:rsidRDefault="00051DF9" w:rsidP="00051DF9">
      <w:pPr>
        <w:pStyle w:val="Prrafodelista"/>
        <w:numPr>
          <w:ilvl w:val="0"/>
          <w:numId w:val="4"/>
        </w:numPr>
        <w:spacing w:line="276" w:lineRule="auto"/>
        <w:jc w:val="both"/>
        <w:rPr>
          <w:rFonts w:ascii="Amelia Oblicua" w:eastAsia="Calibri" w:hAnsi="Amelia Oblicua" w:cstheme="minorHAnsi"/>
          <w:sz w:val="18"/>
          <w:szCs w:val="18"/>
        </w:rPr>
      </w:pPr>
      <w:r w:rsidRPr="00202C3E">
        <w:rPr>
          <w:rFonts w:ascii="Amelia Oblicua" w:eastAsia="Calibri" w:hAnsi="Amelia Oblicua" w:cs="Arial"/>
          <w:sz w:val="18"/>
          <w:szCs w:val="18"/>
          <w:lang w:val="es-ES_tradnl"/>
        </w:rPr>
        <w:t xml:space="preserve">El prestador deberá estar registrado en el Padrón de Proveedores del Municipio de Chihuahua, </w:t>
      </w:r>
      <w:r w:rsidRPr="00202C3E">
        <w:rPr>
          <w:rFonts w:ascii="Amelia Oblicua" w:eastAsia="Calibri" w:hAnsi="Amelia Oblicua" w:cstheme="minorHAnsi"/>
          <w:sz w:val="18"/>
          <w:szCs w:val="18"/>
        </w:rPr>
        <w:t>Ejercicio 202</w:t>
      </w:r>
      <w:r>
        <w:rPr>
          <w:rFonts w:ascii="Amelia Oblicua" w:eastAsia="Calibri" w:hAnsi="Amelia Oblicua" w:cstheme="minorHAnsi"/>
          <w:sz w:val="18"/>
          <w:szCs w:val="18"/>
        </w:rPr>
        <w:t>2</w:t>
      </w:r>
      <w:r w:rsidRPr="00202C3E">
        <w:rPr>
          <w:rFonts w:ascii="Amelia Oblicua" w:eastAsia="Calibri" w:hAnsi="Amelia Oblicua" w:cstheme="minorHAnsi"/>
          <w:sz w:val="18"/>
          <w:szCs w:val="18"/>
        </w:rPr>
        <w:t>.</w:t>
      </w:r>
    </w:p>
    <w:p w14:paraId="38838D31" w14:textId="77777777" w:rsidR="00051DF9" w:rsidRDefault="00051DF9" w:rsidP="00051DF9">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 xml:space="preserve">Proporcionar datos bancarios </w:t>
      </w:r>
    </w:p>
    <w:p w14:paraId="29CC677F" w14:textId="77777777" w:rsidR="00051DF9" w:rsidRDefault="00051DF9" w:rsidP="00051DF9">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Acta constitutiva</w:t>
      </w:r>
    </w:p>
    <w:p w14:paraId="21AB2CAF" w14:textId="13BDB5E5" w:rsidR="00051DF9" w:rsidRDefault="00051DF9" w:rsidP="00051DF9">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Constancia de Situación Fiscal</w:t>
      </w:r>
    </w:p>
    <w:p w14:paraId="6FF7CA3C" w14:textId="10DABD12" w:rsidR="00ED5477" w:rsidRDefault="00ED5477" w:rsidP="00051DF9">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Comprobante de Domicilio</w:t>
      </w:r>
    </w:p>
    <w:p w14:paraId="2231F2B3" w14:textId="14E19E1F" w:rsidR="00ED5477" w:rsidRDefault="00ED5477" w:rsidP="00051DF9">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Poder de Representante Legal</w:t>
      </w:r>
    </w:p>
    <w:p w14:paraId="2E7BC5C8" w14:textId="3528ADCF" w:rsidR="00ED5477" w:rsidRDefault="00ED5477" w:rsidP="00051DF9">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Identificación</w:t>
      </w:r>
    </w:p>
    <w:p w14:paraId="74A0A9F3" w14:textId="1F27C770" w:rsidR="000B0B96" w:rsidRDefault="00FD5EE1" w:rsidP="00051DF9">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Entrega de las garantías contempladas en la Ley de Adquisiciones, Arrendamientos y Contratación de Servicios del Estado de Chihuahua y su Reglamento.</w:t>
      </w:r>
    </w:p>
    <w:p w14:paraId="3B419327" w14:textId="281B6075" w:rsidR="00FD5EE1" w:rsidRDefault="00FD5EE1" w:rsidP="00FD5EE1">
      <w:pPr>
        <w:spacing w:line="276" w:lineRule="auto"/>
        <w:ind w:left="1135"/>
        <w:jc w:val="both"/>
        <w:rPr>
          <w:rFonts w:ascii="Amelia Oblicua" w:eastAsia="Calibri" w:hAnsi="Amelia Oblicua" w:cstheme="minorHAnsi"/>
          <w:sz w:val="18"/>
          <w:szCs w:val="18"/>
        </w:rPr>
      </w:pPr>
    </w:p>
    <w:p w14:paraId="3D503335" w14:textId="706833C0" w:rsidR="00FD5EE1" w:rsidRDefault="00FD5EE1" w:rsidP="00FD5EE1">
      <w:pPr>
        <w:spacing w:line="276" w:lineRule="auto"/>
        <w:ind w:left="1135"/>
        <w:jc w:val="both"/>
        <w:rPr>
          <w:rFonts w:ascii="Amelia Oblicua" w:eastAsia="Calibri" w:hAnsi="Amelia Oblicua" w:cstheme="minorHAnsi"/>
          <w:sz w:val="18"/>
          <w:szCs w:val="18"/>
        </w:rPr>
      </w:pPr>
    </w:p>
    <w:p w14:paraId="68963892" w14:textId="66052190" w:rsidR="00E26C07" w:rsidRDefault="00E26C07" w:rsidP="00FD5EE1">
      <w:pPr>
        <w:spacing w:line="276" w:lineRule="auto"/>
        <w:ind w:left="1135"/>
        <w:jc w:val="both"/>
        <w:rPr>
          <w:rFonts w:ascii="Amelia Oblicua" w:eastAsia="Calibri" w:hAnsi="Amelia Oblicua" w:cstheme="minorHAnsi"/>
          <w:sz w:val="18"/>
          <w:szCs w:val="18"/>
        </w:rPr>
      </w:pPr>
    </w:p>
    <w:p w14:paraId="6DE57A0F" w14:textId="77777777" w:rsidR="00E26C07" w:rsidRPr="00FD5EE1" w:rsidRDefault="00E26C07" w:rsidP="00FD5EE1">
      <w:pPr>
        <w:spacing w:line="276" w:lineRule="auto"/>
        <w:ind w:left="1135"/>
        <w:jc w:val="both"/>
        <w:rPr>
          <w:rFonts w:ascii="Amelia Oblicua" w:eastAsia="Calibri" w:hAnsi="Amelia Oblicua" w:cstheme="minorHAnsi"/>
          <w:sz w:val="18"/>
          <w:szCs w:val="18"/>
        </w:rPr>
      </w:pPr>
      <w:bookmarkStart w:id="6" w:name="_GoBack"/>
      <w:bookmarkEnd w:id="6"/>
    </w:p>
    <w:p w14:paraId="3EDDFC3B" w14:textId="54746846" w:rsidR="00051DF9" w:rsidRPr="00FD5EE1" w:rsidRDefault="00FD5EE1" w:rsidP="00FD5EE1">
      <w:pPr>
        <w:pStyle w:val="Prrafodelista"/>
        <w:spacing w:line="276" w:lineRule="auto"/>
        <w:ind w:left="1495"/>
        <w:rPr>
          <w:rFonts w:ascii="Amelia Oblicua" w:eastAsia="Calibri" w:hAnsi="Amelia Oblicua" w:cs="Arial"/>
          <w:sz w:val="22"/>
          <w:szCs w:val="22"/>
          <w:lang w:val="es-ES_tradnl"/>
        </w:rPr>
      </w:pPr>
      <w:r>
        <w:rPr>
          <w:rFonts w:ascii="Amelia Oblicua" w:eastAsia="Calibri" w:hAnsi="Amelia Oblicua" w:cs="Arial"/>
          <w:sz w:val="22"/>
          <w:szCs w:val="22"/>
          <w:lang w:val="es-ES_tradnl"/>
        </w:rPr>
        <w:t xml:space="preserve">                                                     </w:t>
      </w:r>
      <w:r w:rsidRPr="00FD5EE1">
        <w:rPr>
          <w:rFonts w:ascii="Amelia Oblicua" w:eastAsia="Calibri" w:hAnsi="Amelia Oblicua" w:cs="Arial"/>
          <w:sz w:val="22"/>
          <w:szCs w:val="22"/>
          <w:lang w:val="es-ES_tradnl"/>
        </w:rPr>
        <w:t>Atentamente</w:t>
      </w:r>
    </w:p>
    <w:p w14:paraId="65224849" w14:textId="5DC65D5A" w:rsidR="00051DF9" w:rsidRDefault="00051DF9" w:rsidP="00051DF9">
      <w:pPr>
        <w:spacing w:line="276" w:lineRule="auto"/>
        <w:ind w:left="708"/>
        <w:jc w:val="both"/>
        <w:rPr>
          <w:rFonts w:ascii="Amelia Oblicua" w:eastAsia="Calibri" w:hAnsi="Amelia Oblicua" w:cs="Arial"/>
          <w:sz w:val="18"/>
          <w:szCs w:val="18"/>
          <w:lang w:val="es-ES_tradnl"/>
        </w:rPr>
      </w:pPr>
    </w:p>
    <w:p w14:paraId="1DF836D7" w14:textId="565C9438" w:rsidR="00791B46" w:rsidRDefault="00791B46" w:rsidP="00051DF9">
      <w:pPr>
        <w:spacing w:line="276" w:lineRule="auto"/>
        <w:ind w:left="708"/>
        <w:jc w:val="both"/>
        <w:rPr>
          <w:rFonts w:ascii="Amelia Oblicua" w:eastAsia="Calibri" w:hAnsi="Amelia Oblicua" w:cs="Arial"/>
          <w:sz w:val="18"/>
          <w:szCs w:val="18"/>
          <w:lang w:val="es-ES_tradnl"/>
        </w:rPr>
      </w:pPr>
    </w:p>
    <w:p w14:paraId="6C9C24C3" w14:textId="331E880D" w:rsidR="00051DF9" w:rsidRDefault="000B4A6D" w:rsidP="000B4A6D">
      <w:pPr>
        <w:spacing w:line="276" w:lineRule="auto"/>
        <w:ind w:left="708"/>
        <w:jc w:val="center"/>
        <w:rPr>
          <w:rFonts w:ascii="Amelia Oblicua" w:eastAsia="Calibri" w:hAnsi="Amelia Oblicua" w:cs="Arial"/>
          <w:sz w:val="18"/>
          <w:szCs w:val="18"/>
          <w:lang w:val="es-ES_tradnl"/>
        </w:rPr>
      </w:pPr>
      <w:r>
        <w:rPr>
          <w:rFonts w:ascii="Amelia Oblicua" w:eastAsia="Calibri" w:hAnsi="Amelia Oblicua" w:cs="Arial"/>
          <w:sz w:val="18"/>
          <w:szCs w:val="18"/>
          <w:lang w:val="es-ES_tradnl"/>
        </w:rPr>
        <w:t>___________________________________________________</w:t>
      </w:r>
    </w:p>
    <w:p w14:paraId="220B2A2A" w14:textId="07372BDA" w:rsidR="00051DF9" w:rsidRPr="000B4A6D" w:rsidRDefault="000B4A6D" w:rsidP="000B4A6D">
      <w:pPr>
        <w:spacing w:line="276" w:lineRule="auto"/>
        <w:ind w:left="1068"/>
        <w:rPr>
          <w:rFonts w:ascii="Amelia Oblicua" w:hAnsi="Amelia Oblicua"/>
          <w:b/>
          <w:bCs/>
          <w:sz w:val="22"/>
          <w:szCs w:val="22"/>
        </w:rPr>
      </w:pPr>
      <w:r>
        <w:rPr>
          <w:rFonts w:ascii="Amelia Oblicua" w:hAnsi="Amelia Oblicua"/>
          <w:b/>
          <w:bCs/>
          <w:sz w:val="22"/>
          <w:szCs w:val="22"/>
        </w:rPr>
        <w:t xml:space="preserve">                                              </w:t>
      </w:r>
      <w:r w:rsidR="00051DF9" w:rsidRPr="000B4A6D">
        <w:rPr>
          <w:rFonts w:ascii="Amelia Oblicua" w:hAnsi="Amelia Oblicua"/>
          <w:b/>
          <w:bCs/>
          <w:sz w:val="22"/>
          <w:szCs w:val="22"/>
        </w:rPr>
        <w:t xml:space="preserve">LIC. </w:t>
      </w:r>
      <w:r>
        <w:rPr>
          <w:rFonts w:ascii="Amelia Oblicua" w:hAnsi="Amelia Oblicua"/>
          <w:b/>
          <w:bCs/>
          <w:sz w:val="22"/>
          <w:szCs w:val="22"/>
        </w:rPr>
        <w:t>LIZETH ANAÍ VARA AMADOR</w:t>
      </w:r>
    </w:p>
    <w:p w14:paraId="1682A4AE" w14:textId="774DF7BA" w:rsidR="00051DF9" w:rsidRPr="000B4A6D" w:rsidRDefault="00FD5EE1" w:rsidP="00051DF9">
      <w:pPr>
        <w:jc w:val="center"/>
        <w:rPr>
          <w:rFonts w:ascii="Amelia Oblicua" w:hAnsi="Amelia Oblicua"/>
          <w:b/>
          <w:bCs/>
          <w:sz w:val="22"/>
          <w:szCs w:val="22"/>
        </w:rPr>
      </w:pPr>
      <w:r>
        <w:rPr>
          <w:rFonts w:ascii="Amelia Oblicua" w:hAnsi="Amelia Oblicua"/>
          <w:b/>
          <w:bCs/>
          <w:sz w:val="22"/>
          <w:szCs w:val="22"/>
        </w:rPr>
        <w:t xml:space="preserve">                 COMUNICACIÓN SOCIAL</w:t>
      </w:r>
    </w:p>
    <w:p w14:paraId="651E6279" w14:textId="77777777" w:rsidR="00051DF9" w:rsidRDefault="00051DF9"/>
    <w:sectPr w:rsidR="00051DF9">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C9651" w14:textId="77777777" w:rsidR="002F05E2" w:rsidRDefault="002F05E2" w:rsidP="00A50D33">
      <w:r>
        <w:separator/>
      </w:r>
    </w:p>
  </w:endnote>
  <w:endnote w:type="continuationSeparator" w:id="0">
    <w:p w14:paraId="6AAFDA06" w14:textId="77777777" w:rsidR="002F05E2" w:rsidRDefault="002F05E2"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C459E" w14:textId="77777777" w:rsidR="002F05E2" w:rsidRDefault="002F05E2" w:rsidP="00A50D33">
      <w:r>
        <w:separator/>
      </w:r>
    </w:p>
  </w:footnote>
  <w:footnote w:type="continuationSeparator" w:id="0">
    <w:p w14:paraId="6C2F47C0" w14:textId="77777777" w:rsidR="002F05E2" w:rsidRDefault="002F05E2"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4057"/>
    <w:multiLevelType w:val="hybridMultilevel"/>
    <w:tmpl w:val="8EBEAA28"/>
    <w:lvl w:ilvl="0" w:tplc="080A0001">
      <w:start w:val="1"/>
      <w:numFmt w:val="bullet"/>
      <w:lvlText w:val=""/>
      <w:lvlJc w:val="left"/>
      <w:pPr>
        <w:ind w:left="1495" w:hanging="360"/>
      </w:pPr>
      <w:rPr>
        <w:rFonts w:ascii="Symbol" w:hAnsi="Symbol" w:hint="default"/>
      </w:rPr>
    </w:lvl>
    <w:lvl w:ilvl="1" w:tplc="080A0003" w:tentative="1">
      <w:start w:val="1"/>
      <w:numFmt w:val="bullet"/>
      <w:lvlText w:val="o"/>
      <w:lvlJc w:val="left"/>
      <w:pPr>
        <w:ind w:left="797" w:hanging="360"/>
      </w:pPr>
      <w:rPr>
        <w:rFonts w:ascii="Courier New" w:hAnsi="Courier New" w:cs="Courier New" w:hint="default"/>
      </w:rPr>
    </w:lvl>
    <w:lvl w:ilvl="2" w:tplc="080A0005" w:tentative="1">
      <w:start w:val="1"/>
      <w:numFmt w:val="bullet"/>
      <w:lvlText w:val=""/>
      <w:lvlJc w:val="left"/>
      <w:pPr>
        <w:ind w:left="1517" w:hanging="360"/>
      </w:pPr>
      <w:rPr>
        <w:rFonts w:ascii="Wingdings" w:hAnsi="Wingdings" w:hint="default"/>
      </w:rPr>
    </w:lvl>
    <w:lvl w:ilvl="3" w:tplc="080A0001" w:tentative="1">
      <w:start w:val="1"/>
      <w:numFmt w:val="bullet"/>
      <w:lvlText w:val=""/>
      <w:lvlJc w:val="left"/>
      <w:pPr>
        <w:ind w:left="2237" w:hanging="360"/>
      </w:pPr>
      <w:rPr>
        <w:rFonts w:ascii="Symbol" w:hAnsi="Symbol" w:hint="default"/>
      </w:rPr>
    </w:lvl>
    <w:lvl w:ilvl="4" w:tplc="080A0003" w:tentative="1">
      <w:start w:val="1"/>
      <w:numFmt w:val="bullet"/>
      <w:lvlText w:val="o"/>
      <w:lvlJc w:val="left"/>
      <w:pPr>
        <w:ind w:left="2957" w:hanging="360"/>
      </w:pPr>
      <w:rPr>
        <w:rFonts w:ascii="Courier New" w:hAnsi="Courier New" w:cs="Courier New" w:hint="default"/>
      </w:rPr>
    </w:lvl>
    <w:lvl w:ilvl="5" w:tplc="080A0005" w:tentative="1">
      <w:start w:val="1"/>
      <w:numFmt w:val="bullet"/>
      <w:lvlText w:val=""/>
      <w:lvlJc w:val="left"/>
      <w:pPr>
        <w:ind w:left="3677" w:hanging="360"/>
      </w:pPr>
      <w:rPr>
        <w:rFonts w:ascii="Wingdings" w:hAnsi="Wingdings" w:hint="default"/>
      </w:rPr>
    </w:lvl>
    <w:lvl w:ilvl="6" w:tplc="080A0001" w:tentative="1">
      <w:start w:val="1"/>
      <w:numFmt w:val="bullet"/>
      <w:lvlText w:val=""/>
      <w:lvlJc w:val="left"/>
      <w:pPr>
        <w:ind w:left="4397" w:hanging="360"/>
      </w:pPr>
      <w:rPr>
        <w:rFonts w:ascii="Symbol" w:hAnsi="Symbol" w:hint="default"/>
      </w:rPr>
    </w:lvl>
    <w:lvl w:ilvl="7" w:tplc="080A0003" w:tentative="1">
      <w:start w:val="1"/>
      <w:numFmt w:val="bullet"/>
      <w:lvlText w:val="o"/>
      <w:lvlJc w:val="left"/>
      <w:pPr>
        <w:ind w:left="5117" w:hanging="360"/>
      </w:pPr>
      <w:rPr>
        <w:rFonts w:ascii="Courier New" w:hAnsi="Courier New" w:cs="Courier New" w:hint="default"/>
      </w:rPr>
    </w:lvl>
    <w:lvl w:ilvl="8" w:tplc="080A0005" w:tentative="1">
      <w:start w:val="1"/>
      <w:numFmt w:val="bullet"/>
      <w:lvlText w:val=""/>
      <w:lvlJc w:val="left"/>
      <w:pPr>
        <w:ind w:left="5837" w:hanging="360"/>
      </w:pPr>
      <w:rPr>
        <w:rFonts w:ascii="Wingdings" w:hAnsi="Wingdings" w:hint="default"/>
      </w:rPr>
    </w:lvl>
  </w:abstractNum>
  <w:abstractNum w:abstractNumId="1" w15:restartNumberingAfterBreak="0">
    <w:nsid w:val="48BD3F20"/>
    <w:multiLevelType w:val="hybridMultilevel"/>
    <w:tmpl w:val="8506BF9A"/>
    <w:lvl w:ilvl="0" w:tplc="C04CC87A">
      <w:start w:val="1"/>
      <w:numFmt w:val="decimal"/>
      <w:lvlText w:val="%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 w15:restartNumberingAfterBreak="0">
    <w:nsid w:val="71B32B64"/>
    <w:multiLevelType w:val="hybridMultilevel"/>
    <w:tmpl w:val="D1A8D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F39753E"/>
    <w:multiLevelType w:val="hybridMultilevel"/>
    <w:tmpl w:val="D6C82F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051DF9"/>
    <w:rsid w:val="000B0B96"/>
    <w:rsid w:val="000B4A6D"/>
    <w:rsid w:val="0018107A"/>
    <w:rsid w:val="001C11B7"/>
    <w:rsid w:val="00231AF7"/>
    <w:rsid w:val="002E0FFF"/>
    <w:rsid w:val="002F05E2"/>
    <w:rsid w:val="006F376D"/>
    <w:rsid w:val="00791B46"/>
    <w:rsid w:val="007F420E"/>
    <w:rsid w:val="008041D6"/>
    <w:rsid w:val="008A123E"/>
    <w:rsid w:val="00A20419"/>
    <w:rsid w:val="00A50D33"/>
    <w:rsid w:val="00BA1222"/>
    <w:rsid w:val="00C17E95"/>
    <w:rsid w:val="00C46C3D"/>
    <w:rsid w:val="00D415E5"/>
    <w:rsid w:val="00E26C07"/>
    <w:rsid w:val="00ED5477"/>
    <w:rsid w:val="00FD5E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DF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Prrafodelista">
    <w:name w:val="List Paragraph"/>
    <w:basedOn w:val="Normal"/>
    <w:link w:val="PrrafodelistaCar"/>
    <w:uiPriority w:val="34"/>
    <w:qFormat/>
    <w:rsid w:val="00051DF9"/>
    <w:pPr>
      <w:ind w:left="720"/>
      <w:contextualSpacing/>
    </w:pPr>
  </w:style>
  <w:style w:type="character" w:customStyle="1" w:styleId="PrrafodelistaCar">
    <w:name w:val="Párrafo de lista Car"/>
    <w:basedOn w:val="Fuentedeprrafopredeter"/>
    <w:link w:val="Prrafodelista"/>
    <w:uiPriority w:val="34"/>
    <w:locked/>
    <w:rsid w:val="00051DF9"/>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semiHidden/>
    <w:rsid w:val="00051DF9"/>
    <w:pPr>
      <w:spacing w:after="120" w:line="480" w:lineRule="auto"/>
    </w:pPr>
    <w:rPr>
      <w:rFonts w:ascii="Calibri" w:eastAsia="Calibri" w:hAnsi="Calibri"/>
      <w:sz w:val="22"/>
      <w:szCs w:val="22"/>
      <w:lang w:val="es-MX" w:eastAsia="en-US"/>
    </w:rPr>
  </w:style>
  <w:style w:type="character" w:customStyle="1" w:styleId="Textoindependiente2Car">
    <w:name w:val="Texto independiente 2 Car"/>
    <w:basedOn w:val="Fuentedeprrafopredeter"/>
    <w:link w:val="Textoindependiente2"/>
    <w:semiHidden/>
    <w:rsid w:val="00051DF9"/>
    <w:rPr>
      <w:rFonts w:ascii="Calibri" w:eastAsia="Calibri" w:hAnsi="Calibri" w:cs="Times New Roman"/>
    </w:rPr>
  </w:style>
  <w:style w:type="paragraph" w:styleId="Textodeglobo">
    <w:name w:val="Balloon Text"/>
    <w:basedOn w:val="Normal"/>
    <w:link w:val="TextodegloboCar"/>
    <w:uiPriority w:val="99"/>
    <w:semiHidden/>
    <w:unhideWhenUsed/>
    <w:rsid w:val="00791B4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91B46"/>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1484</Words>
  <Characters>8168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9</cp:revision>
  <cp:lastPrinted>2022-06-15T19:48:00Z</cp:lastPrinted>
  <dcterms:created xsi:type="dcterms:W3CDTF">2022-06-03T16:10:00Z</dcterms:created>
  <dcterms:modified xsi:type="dcterms:W3CDTF">2022-06-15T19:49:00Z</dcterms:modified>
</cp:coreProperties>
</file>