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17A66" w14:textId="77777777" w:rsidR="00D64E00" w:rsidRDefault="00D64E00" w:rsidP="00D85BA9">
      <w:pPr>
        <w:spacing w:line="360" w:lineRule="auto"/>
        <w:ind w:right="1746"/>
        <w:rPr>
          <w:b/>
          <w:sz w:val="28"/>
          <w:szCs w:val="28"/>
        </w:rPr>
      </w:pPr>
      <w:bookmarkStart w:id="0" w:name="_Hlk68687403"/>
    </w:p>
    <w:p w14:paraId="7C7A73D6" w14:textId="77777777" w:rsidR="00E46E0B" w:rsidRPr="00F64F21" w:rsidRDefault="00E46E0B" w:rsidP="00D85BA9">
      <w:pPr>
        <w:spacing w:line="360" w:lineRule="auto"/>
        <w:jc w:val="both"/>
        <w:rPr>
          <w:b/>
        </w:rPr>
      </w:pPr>
      <w:bookmarkStart w:id="1" w:name="_GoBack"/>
      <w:bookmarkEnd w:id="0"/>
      <w:bookmarkEnd w:id="1"/>
    </w:p>
    <w:p w14:paraId="7C9940D9" w14:textId="1E59C9AF" w:rsidR="00EE6D41" w:rsidRPr="00F64F21" w:rsidRDefault="00EE6D41" w:rsidP="00D85BA9">
      <w:pPr>
        <w:spacing w:line="360" w:lineRule="auto"/>
        <w:jc w:val="both"/>
        <w:rPr>
          <w:b/>
          <w:sz w:val="28"/>
          <w:szCs w:val="28"/>
        </w:rPr>
      </w:pPr>
    </w:p>
    <w:p w14:paraId="3902838B" w14:textId="747DBBF8" w:rsidR="00410336" w:rsidRDefault="00410336" w:rsidP="00D85BA9">
      <w:pPr>
        <w:spacing w:line="360" w:lineRule="auto"/>
        <w:jc w:val="center"/>
        <w:rPr>
          <w:b/>
          <w:sz w:val="28"/>
          <w:szCs w:val="28"/>
          <w:lang w:val="es-MX"/>
        </w:rPr>
      </w:pPr>
      <w:r w:rsidRPr="00F64F21">
        <w:rPr>
          <w:b/>
          <w:sz w:val="28"/>
          <w:szCs w:val="28"/>
          <w:lang w:val="es-MX"/>
        </w:rPr>
        <w:t>A</w:t>
      </w:r>
      <w:r w:rsidR="007F3BF9" w:rsidRPr="00F64F21">
        <w:rPr>
          <w:b/>
          <w:sz w:val="28"/>
          <w:szCs w:val="28"/>
          <w:lang w:val="es-MX"/>
        </w:rPr>
        <w:t>VISO DE PRIVACIDAD SIMPLIFICADO</w:t>
      </w:r>
    </w:p>
    <w:p w14:paraId="16A10AD6" w14:textId="3B298364" w:rsidR="003576D4" w:rsidRDefault="003576D4" w:rsidP="00D85BA9">
      <w:pPr>
        <w:spacing w:line="360" w:lineRule="auto"/>
        <w:jc w:val="center"/>
        <w:rPr>
          <w:b/>
          <w:sz w:val="28"/>
          <w:szCs w:val="28"/>
          <w:lang w:val="es-MX"/>
        </w:rPr>
      </w:pPr>
    </w:p>
    <w:p w14:paraId="42A27064" w14:textId="61DDCBEF" w:rsidR="003576D4" w:rsidRPr="003576D4" w:rsidRDefault="003576D4" w:rsidP="003576D4">
      <w:pPr>
        <w:spacing w:line="360" w:lineRule="auto"/>
        <w:ind w:right="1283"/>
        <w:jc w:val="center"/>
        <w:rPr>
          <w:b/>
          <w:sz w:val="24"/>
          <w:szCs w:val="24"/>
        </w:rPr>
      </w:pPr>
      <w:r>
        <w:rPr>
          <w:b/>
          <w:sz w:val="24"/>
          <w:szCs w:val="24"/>
        </w:rPr>
        <w:t xml:space="preserve">         PROGRAMA DE PREVENCIÓN Y ATENCIÓN A LA SALUD MENTAL</w:t>
      </w:r>
    </w:p>
    <w:p w14:paraId="4EDFDCAD" w14:textId="77777777" w:rsidR="00392462" w:rsidRPr="00F64F21" w:rsidRDefault="00392462" w:rsidP="00D85BA9">
      <w:pPr>
        <w:spacing w:line="360" w:lineRule="auto"/>
        <w:rPr>
          <w:b/>
          <w:lang w:val="es-MX"/>
        </w:rPr>
      </w:pPr>
    </w:p>
    <w:p w14:paraId="1035A299" w14:textId="6157EC89" w:rsidR="00B0224F" w:rsidRPr="00F64F21" w:rsidRDefault="00EE6D41" w:rsidP="00D85BA9">
      <w:pPr>
        <w:pStyle w:val="Textoindependiente"/>
        <w:spacing w:line="360" w:lineRule="auto"/>
        <w:jc w:val="both"/>
        <w:rPr>
          <w:sz w:val="22"/>
          <w:szCs w:val="22"/>
        </w:rPr>
      </w:pPr>
      <w:r w:rsidRPr="00F64F21">
        <w:rPr>
          <w:sz w:val="22"/>
          <w:szCs w:val="22"/>
          <w:lang w:val="es-MX"/>
        </w:rPr>
        <w:t>El Centro de Atención y Prevención Psicológicas, con domicilio en</w:t>
      </w:r>
      <w:r w:rsidRPr="00F64F21">
        <w:rPr>
          <w:color w:val="FF0000"/>
          <w:sz w:val="22"/>
          <w:szCs w:val="22"/>
          <w:lang w:val="es-MX"/>
        </w:rPr>
        <w:t xml:space="preserve"> </w:t>
      </w:r>
      <w:r w:rsidRPr="00F64F21">
        <w:rPr>
          <w:sz w:val="22"/>
          <w:szCs w:val="22"/>
          <w:lang w:val="es-MX"/>
        </w:rPr>
        <w:t>la Calle Francisco Xavier Mina Número 408, Sector Bolívar, Colonia Centro, C.P. 31000, Ciudad Chihuahua</w:t>
      </w:r>
      <w:r w:rsidR="00F64F21">
        <w:rPr>
          <w:sz w:val="22"/>
          <w:szCs w:val="22"/>
          <w:lang w:val="es-MX"/>
        </w:rPr>
        <w:t>, e</w:t>
      </w:r>
      <w:r w:rsidRPr="00F64F21">
        <w:rPr>
          <w:sz w:val="22"/>
          <w:szCs w:val="22"/>
          <w:lang w:val="es-MX"/>
        </w:rPr>
        <w:t>s el responsable del tratamiento de sus datos personales y datos sensibles, los cuales serán protegidos conforme a lo dispuesto en el artículo 67 de la Ley de Protección de Datos Personales del Estado de Chihuahua.</w:t>
      </w:r>
    </w:p>
    <w:p w14:paraId="073B5957" w14:textId="77777777" w:rsidR="00EE6D41" w:rsidRPr="00F64F21" w:rsidRDefault="00EE6D41" w:rsidP="00D85BA9">
      <w:pPr>
        <w:spacing w:line="360" w:lineRule="auto"/>
        <w:jc w:val="both"/>
        <w:rPr>
          <w:lang w:val="es-MX"/>
        </w:rPr>
      </w:pPr>
    </w:p>
    <w:p w14:paraId="74AB72F6" w14:textId="2491C4E5" w:rsidR="00A0023C" w:rsidRPr="00F64F21" w:rsidRDefault="00410336" w:rsidP="00D85BA9">
      <w:pPr>
        <w:spacing w:line="360" w:lineRule="auto"/>
        <w:jc w:val="both"/>
        <w:rPr>
          <w:lang w:val="es-MX"/>
        </w:rPr>
      </w:pPr>
      <w:r w:rsidRPr="00F64F21">
        <w:rPr>
          <w:lang w:val="es-MX"/>
        </w:rPr>
        <w:t>La finalidad, para la cual serán recabados sus datos personales</w:t>
      </w:r>
      <w:r w:rsidR="00392462" w:rsidRPr="00F64F21">
        <w:rPr>
          <w:lang w:val="es-MX"/>
        </w:rPr>
        <w:t>:</w:t>
      </w:r>
      <w:r w:rsidRPr="00F64F21">
        <w:rPr>
          <w:lang w:val="es-MX"/>
        </w:rPr>
        <w:t xml:space="preserve"> </w:t>
      </w:r>
    </w:p>
    <w:p w14:paraId="58C40FD2" w14:textId="77777777" w:rsidR="00EE6D41" w:rsidRPr="00F64F21" w:rsidRDefault="00EE6D41" w:rsidP="00D85BA9">
      <w:pPr>
        <w:spacing w:line="360" w:lineRule="auto"/>
        <w:ind w:right="112"/>
        <w:jc w:val="both"/>
        <w:rPr>
          <w:spacing w:val="-10"/>
        </w:rPr>
      </w:pPr>
    </w:p>
    <w:p w14:paraId="79D0EE0A" w14:textId="2CBC785D" w:rsidR="003070D8" w:rsidRDefault="003070D8" w:rsidP="003070D8">
      <w:pPr>
        <w:pStyle w:val="Prrafodelista"/>
        <w:numPr>
          <w:ilvl w:val="0"/>
          <w:numId w:val="2"/>
        </w:numPr>
        <w:spacing w:before="0" w:line="360" w:lineRule="auto"/>
        <w:ind w:right="112"/>
        <w:jc w:val="both"/>
      </w:pPr>
      <w:r w:rsidRPr="00707EEC">
        <w:t xml:space="preserve">Son requisitos indispensables para poder contar con la información y establecer </w:t>
      </w:r>
      <w:r>
        <w:t>el programa de detección y atención oportuna de los casos de riesgo de suicidio y salud mental en general de la población estudiantil en secundarias, preparatorias y universidades que participan en el programa.</w:t>
      </w:r>
    </w:p>
    <w:p w14:paraId="5562551C" w14:textId="77777777" w:rsidR="008651AB" w:rsidRPr="008651AB" w:rsidRDefault="008651AB" w:rsidP="008651AB">
      <w:pPr>
        <w:pStyle w:val="Prrafodelista"/>
        <w:spacing w:before="0" w:line="360" w:lineRule="auto"/>
        <w:ind w:left="720" w:right="112"/>
        <w:jc w:val="both"/>
      </w:pPr>
    </w:p>
    <w:p w14:paraId="29FE8362" w14:textId="77777777" w:rsidR="008651AB" w:rsidRPr="008651AB" w:rsidRDefault="008651AB" w:rsidP="008651AB">
      <w:pPr>
        <w:pStyle w:val="Prrafodelista"/>
        <w:numPr>
          <w:ilvl w:val="0"/>
          <w:numId w:val="2"/>
        </w:numPr>
        <w:spacing w:line="360" w:lineRule="auto"/>
        <w:ind w:right="112"/>
        <w:jc w:val="both"/>
      </w:pPr>
      <w:r w:rsidRPr="008651AB">
        <w:t xml:space="preserve">Los datos recabados podrán ser utilizados por el Municipio de Chihuahua para realizar </w:t>
      </w:r>
      <w:r w:rsidRPr="008651AB">
        <w:rPr>
          <w:lang w:val="es-MX"/>
        </w:rPr>
        <w:t>reportes, estadistas de información, mejora continua y diseño de política pública para sucesos posteriores y ejercicios de planeación o implementación de programas.</w:t>
      </w:r>
    </w:p>
    <w:p w14:paraId="5F48F7A2" w14:textId="77777777" w:rsidR="003070D8" w:rsidRPr="00707EEC" w:rsidRDefault="003070D8" w:rsidP="003070D8">
      <w:pPr>
        <w:pStyle w:val="Prrafodelista"/>
        <w:spacing w:before="0" w:line="360" w:lineRule="auto"/>
        <w:ind w:left="720" w:right="112"/>
        <w:jc w:val="both"/>
      </w:pPr>
    </w:p>
    <w:p w14:paraId="0D50E163" w14:textId="427D9AA6" w:rsidR="003070D8" w:rsidRPr="00707EEC" w:rsidRDefault="003070D8" w:rsidP="003070D8">
      <w:pPr>
        <w:pStyle w:val="Prrafodelista"/>
        <w:numPr>
          <w:ilvl w:val="0"/>
          <w:numId w:val="2"/>
        </w:numPr>
        <w:spacing w:before="0" w:line="360" w:lineRule="auto"/>
        <w:ind w:right="112"/>
        <w:jc w:val="both"/>
      </w:pPr>
      <w:r w:rsidRPr="00707EEC">
        <w:t xml:space="preserve">Los datos recabados </w:t>
      </w:r>
      <w:r>
        <w:t xml:space="preserve">mediante un tamizaje permitirán tener un panorama de la situación general de la salud mental de las personas valoradas, </w:t>
      </w:r>
      <w:r w:rsidRPr="00707EEC">
        <w:t xml:space="preserve">los cuales se conservarán </w:t>
      </w:r>
      <w:r>
        <w:t>bajo resguardo digital del Centro</w:t>
      </w:r>
      <w:r w:rsidRPr="00707EEC">
        <w:t xml:space="preserve">. </w:t>
      </w:r>
    </w:p>
    <w:p w14:paraId="40EBA6BF" w14:textId="77777777" w:rsidR="00A0023C" w:rsidRPr="00F64F21" w:rsidRDefault="00A0023C" w:rsidP="00D85BA9">
      <w:pPr>
        <w:tabs>
          <w:tab w:val="left" w:pos="840"/>
          <w:tab w:val="left" w:pos="841"/>
        </w:tabs>
        <w:spacing w:line="360" w:lineRule="auto"/>
        <w:rPr>
          <w:b/>
          <w:color w:val="000000" w:themeColor="text1"/>
        </w:rPr>
      </w:pPr>
    </w:p>
    <w:p w14:paraId="117C134D" w14:textId="77777777" w:rsidR="008651AB" w:rsidRDefault="00410336" w:rsidP="00D85BA9">
      <w:pPr>
        <w:spacing w:line="360" w:lineRule="auto"/>
        <w:jc w:val="both"/>
        <w:rPr>
          <w:rFonts w:eastAsiaTheme="minorHAnsi"/>
          <w:color w:val="000000" w:themeColor="text1"/>
          <w:lang w:val="es-MX" w:eastAsia="en-US" w:bidi="ar-SA"/>
        </w:rPr>
      </w:pPr>
      <w:r w:rsidRPr="00F64F21">
        <w:rPr>
          <w:color w:val="000000" w:themeColor="text1"/>
          <w:lang w:val="es-MX"/>
        </w:rPr>
        <w:t>La</w:t>
      </w:r>
      <w:r w:rsidR="000020B5" w:rsidRPr="00F64F21">
        <w:rPr>
          <w:color w:val="000000" w:themeColor="text1"/>
          <w:lang w:val="es-MX"/>
        </w:rPr>
        <w:t>s</w:t>
      </w:r>
      <w:r w:rsidRPr="00F64F21">
        <w:rPr>
          <w:color w:val="000000" w:themeColor="text1"/>
          <w:lang w:val="es-MX"/>
        </w:rPr>
        <w:t xml:space="preserve"> </w:t>
      </w:r>
      <w:r w:rsidR="00B0224F" w:rsidRPr="00F64F21">
        <w:rPr>
          <w:rFonts w:eastAsiaTheme="minorHAnsi"/>
          <w:color w:val="000000" w:themeColor="text1"/>
          <w:lang w:val="es-MX" w:eastAsia="en-US" w:bidi="ar-SA"/>
        </w:rPr>
        <w:t>transferencias de datos personales</w:t>
      </w:r>
      <w:r w:rsidR="000020B5" w:rsidRPr="00F64F21">
        <w:rPr>
          <w:rFonts w:eastAsiaTheme="minorHAnsi"/>
          <w:color w:val="000000" w:themeColor="text1"/>
          <w:lang w:val="es-MX" w:eastAsia="en-US" w:bidi="ar-SA"/>
        </w:rPr>
        <w:t xml:space="preserve"> se </w:t>
      </w:r>
      <w:proofErr w:type="gramStart"/>
      <w:r w:rsidR="000020B5" w:rsidRPr="00F64F21">
        <w:rPr>
          <w:rFonts w:eastAsiaTheme="minorHAnsi"/>
          <w:color w:val="000000" w:themeColor="text1"/>
          <w:lang w:val="es-MX" w:eastAsia="en-US" w:bidi="ar-SA"/>
        </w:rPr>
        <w:t>llevara</w:t>
      </w:r>
      <w:proofErr w:type="gramEnd"/>
      <w:r w:rsidR="000020B5" w:rsidRPr="00F64F21">
        <w:rPr>
          <w:rFonts w:eastAsiaTheme="minorHAnsi"/>
          <w:color w:val="000000" w:themeColor="text1"/>
          <w:lang w:val="es-MX" w:eastAsia="en-US" w:bidi="ar-SA"/>
        </w:rPr>
        <w:t xml:space="preserve"> a cabo de conformidad con el Art. 92</w:t>
      </w:r>
      <w:r w:rsidR="00B0224F" w:rsidRPr="00F64F21">
        <w:rPr>
          <w:rFonts w:eastAsiaTheme="minorHAnsi"/>
          <w:color w:val="000000" w:themeColor="text1"/>
          <w:lang w:val="es-MX" w:eastAsia="en-US" w:bidi="ar-SA"/>
        </w:rPr>
        <w:t xml:space="preserve">, </w:t>
      </w:r>
      <w:r w:rsidR="000020B5" w:rsidRPr="00F64F21">
        <w:rPr>
          <w:color w:val="000000" w:themeColor="text1"/>
          <w:lang w:val="es-MX"/>
        </w:rPr>
        <w:t xml:space="preserve">la Ley Protección de Datos Personales del Estado de Chihuahua, </w:t>
      </w:r>
      <w:r w:rsidR="00B0224F" w:rsidRPr="00F64F21">
        <w:rPr>
          <w:rFonts w:eastAsiaTheme="minorHAnsi"/>
          <w:color w:val="000000" w:themeColor="text1"/>
          <w:lang w:val="es-MX" w:eastAsia="en-US" w:bidi="ar-SA"/>
        </w:rPr>
        <w:t xml:space="preserve">salvo aquéllas que sean necesarias </w:t>
      </w:r>
      <w:r w:rsidR="00B0224F" w:rsidRPr="00F64F21">
        <w:rPr>
          <w:rFonts w:eastAsiaTheme="minorHAnsi"/>
          <w:color w:val="000000" w:themeColor="text1"/>
          <w:lang w:val="es-MX" w:eastAsia="en-US" w:bidi="ar-SA"/>
        </w:rPr>
        <w:lastRenderedPageBreak/>
        <w:t xml:space="preserve">para atender requerimientos de información de una autoridad competente, que estén debidamente </w:t>
      </w:r>
    </w:p>
    <w:p w14:paraId="1096C87C" w14:textId="77777777" w:rsidR="008651AB" w:rsidRDefault="008651AB" w:rsidP="00D85BA9">
      <w:pPr>
        <w:spacing w:line="360" w:lineRule="auto"/>
        <w:jc w:val="both"/>
        <w:rPr>
          <w:rFonts w:eastAsiaTheme="minorHAnsi"/>
          <w:color w:val="000000" w:themeColor="text1"/>
          <w:lang w:val="es-MX" w:eastAsia="en-US" w:bidi="ar-SA"/>
        </w:rPr>
      </w:pPr>
    </w:p>
    <w:p w14:paraId="33867A04" w14:textId="5FFD3994" w:rsidR="001C56C1" w:rsidRPr="00F64F21" w:rsidRDefault="00B0224F" w:rsidP="00D85BA9">
      <w:pPr>
        <w:spacing w:line="360" w:lineRule="auto"/>
        <w:jc w:val="both"/>
        <w:rPr>
          <w:rFonts w:eastAsiaTheme="minorHAnsi"/>
          <w:b/>
          <w:bCs/>
          <w:color w:val="000000" w:themeColor="text1"/>
          <w:lang w:val="es-MX" w:eastAsia="en-US" w:bidi="ar-SA"/>
        </w:rPr>
      </w:pPr>
      <w:r w:rsidRPr="00F64F21">
        <w:rPr>
          <w:rFonts w:eastAsiaTheme="minorHAnsi"/>
          <w:color w:val="000000" w:themeColor="text1"/>
          <w:lang w:val="es-MX" w:eastAsia="en-US" w:bidi="ar-SA"/>
        </w:rPr>
        <w:t>fundados y motivados, o bien, se actualice alguna de la excepciones previstas en el artículo 70 de la Ley General de Protección de Datos Personales en Posesión de Sujetos Obligados, asimismo en los supuestos que contempla el artículo</w:t>
      </w:r>
      <w:r w:rsidR="00EE6D41" w:rsidRPr="00F64F21">
        <w:rPr>
          <w:rFonts w:eastAsiaTheme="minorHAnsi"/>
          <w:color w:val="000000" w:themeColor="text1"/>
          <w:lang w:val="es-MX" w:eastAsia="en-US" w:bidi="ar-SA"/>
        </w:rPr>
        <w:t xml:space="preserve"> </w:t>
      </w:r>
      <w:r w:rsidRPr="00F64F21">
        <w:t>98 de la Ley de Protección de Datos Personales del Estado de Chihuahua.</w:t>
      </w:r>
      <w:r w:rsidRPr="00F64F21">
        <w:rPr>
          <w:rFonts w:eastAsiaTheme="minorHAnsi"/>
          <w:b/>
          <w:bCs/>
          <w:color w:val="000000" w:themeColor="text1"/>
          <w:lang w:val="es-MX" w:eastAsia="en-US" w:bidi="ar-SA"/>
        </w:rPr>
        <w:t xml:space="preserve"> </w:t>
      </w:r>
    </w:p>
    <w:p w14:paraId="4E35E816" w14:textId="77777777" w:rsidR="003576D4" w:rsidRDefault="003576D4" w:rsidP="00D85BA9">
      <w:pPr>
        <w:spacing w:line="360" w:lineRule="auto"/>
        <w:jc w:val="both"/>
        <w:rPr>
          <w:color w:val="000000" w:themeColor="text1"/>
          <w:lang w:val="es-MX"/>
        </w:rPr>
      </w:pPr>
    </w:p>
    <w:p w14:paraId="6625FF73" w14:textId="1D4DD6CB" w:rsidR="003070D8" w:rsidRDefault="00410336" w:rsidP="00D85BA9">
      <w:pPr>
        <w:spacing w:line="360" w:lineRule="auto"/>
        <w:jc w:val="both"/>
        <w:rPr>
          <w:color w:val="000000" w:themeColor="text1"/>
        </w:rPr>
      </w:pPr>
      <w:r w:rsidRPr="00F64F21">
        <w:rPr>
          <w:color w:val="000000" w:themeColor="text1"/>
          <w:lang w:val="es-MX"/>
        </w:rPr>
        <w:t xml:space="preserve">El titular de los datos podrá manifestar su negativa al tratamiento y transferencia de sus datos ante la Unidad de Transparencia del </w:t>
      </w:r>
      <w:r w:rsidR="00EE6D41" w:rsidRPr="00F64F21">
        <w:rPr>
          <w:color w:val="000000" w:themeColor="text1"/>
          <w:lang w:val="es-MX"/>
        </w:rPr>
        <w:t>Centro de Atención y Prevención Psicológicas</w:t>
      </w:r>
      <w:r w:rsidRPr="00F64F21">
        <w:rPr>
          <w:color w:val="000000" w:themeColor="text1"/>
          <w:lang w:val="es-MX"/>
        </w:rPr>
        <w:t xml:space="preserve">, </w:t>
      </w:r>
      <w:r w:rsidR="0002658D" w:rsidRPr="00F64F21">
        <w:rPr>
          <w:color w:val="000000" w:themeColor="text1"/>
        </w:rPr>
        <w:t xml:space="preserve">número telefónico </w:t>
      </w:r>
    </w:p>
    <w:p w14:paraId="6FBB2662" w14:textId="77777777" w:rsidR="003070D8" w:rsidRDefault="003070D8" w:rsidP="00D85BA9">
      <w:pPr>
        <w:spacing w:line="360" w:lineRule="auto"/>
        <w:jc w:val="both"/>
        <w:rPr>
          <w:color w:val="000000" w:themeColor="text1"/>
        </w:rPr>
      </w:pPr>
    </w:p>
    <w:p w14:paraId="03A494E6" w14:textId="5AC5C248" w:rsidR="0002658D" w:rsidRPr="00F64F21" w:rsidRDefault="0002658D" w:rsidP="00D85BA9">
      <w:pPr>
        <w:spacing w:line="360" w:lineRule="auto"/>
        <w:jc w:val="both"/>
        <w:rPr>
          <w:color w:val="000000" w:themeColor="text1"/>
          <w:lang w:val="es-MX"/>
        </w:rPr>
      </w:pPr>
      <w:r w:rsidRPr="00F64F21">
        <w:rPr>
          <w:color w:val="000000" w:themeColor="text1"/>
        </w:rPr>
        <w:t xml:space="preserve">614 200 4800 extensión </w:t>
      </w:r>
      <w:r w:rsidR="00EE6D41" w:rsidRPr="00F64F21">
        <w:rPr>
          <w:color w:val="000000" w:themeColor="text1"/>
        </w:rPr>
        <w:t>2260</w:t>
      </w:r>
      <w:r w:rsidRPr="00F64F21">
        <w:rPr>
          <w:color w:val="000000" w:themeColor="text1"/>
        </w:rPr>
        <w:t xml:space="preserve">, </w:t>
      </w:r>
      <w:r w:rsidR="00410336" w:rsidRPr="00F64F21">
        <w:rPr>
          <w:color w:val="000000" w:themeColor="text1"/>
          <w:lang w:val="es-MX"/>
        </w:rPr>
        <w:t xml:space="preserve">o por medio de la Plataforma Nacional de Transparencia </w:t>
      </w:r>
      <w:hyperlink r:id="rId7" w:history="1">
        <w:r w:rsidR="00410336" w:rsidRPr="00F64F21">
          <w:rPr>
            <w:rStyle w:val="Hipervnculo"/>
            <w:color w:val="000000" w:themeColor="text1"/>
            <w:lang w:val="es-MX"/>
          </w:rPr>
          <w:t>http://www.plataformadetransparencia.org.mx</w:t>
        </w:r>
      </w:hyperlink>
    </w:p>
    <w:p w14:paraId="2B67559C" w14:textId="77777777" w:rsidR="00D85BA9" w:rsidRDefault="00D85BA9" w:rsidP="00D85BA9">
      <w:pPr>
        <w:spacing w:line="360" w:lineRule="auto"/>
        <w:jc w:val="both"/>
        <w:rPr>
          <w:color w:val="000000" w:themeColor="text1"/>
          <w:lang w:val="es-MX"/>
        </w:rPr>
      </w:pPr>
    </w:p>
    <w:p w14:paraId="1EF97716" w14:textId="77777777" w:rsidR="00D85BA9" w:rsidRDefault="00D85BA9" w:rsidP="00D85BA9">
      <w:pPr>
        <w:spacing w:line="360" w:lineRule="auto"/>
        <w:jc w:val="both"/>
        <w:rPr>
          <w:color w:val="000000" w:themeColor="text1"/>
          <w:lang w:val="es-MX"/>
        </w:rPr>
      </w:pPr>
    </w:p>
    <w:p w14:paraId="534C0987" w14:textId="364C0F73" w:rsidR="00410336" w:rsidRPr="00F64F21" w:rsidRDefault="00410336" w:rsidP="00D85BA9">
      <w:pPr>
        <w:spacing w:line="360" w:lineRule="auto"/>
        <w:jc w:val="both"/>
        <w:rPr>
          <w:color w:val="000000" w:themeColor="text1"/>
          <w:lang w:val="es-MX"/>
        </w:rPr>
      </w:pPr>
      <w:r w:rsidRPr="00F64F21">
        <w:rPr>
          <w:color w:val="000000" w:themeColor="text1"/>
          <w:lang w:val="es-MX"/>
        </w:rPr>
        <w:t>El aviso de privacidad integral estará disponible en</w:t>
      </w:r>
      <w:r w:rsidR="00A0023C" w:rsidRPr="00F64F21">
        <w:rPr>
          <w:color w:val="000000" w:themeColor="text1"/>
          <w:lang w:val="es-MX"/>
        </w:rPr>
        <w:t>:</w:t>
      </w:r>
      <w:r w:rsidR="00A65F76" w:rsidRPr="00F64F21">
        <w:rPr>
          <w:color w:val="000000" w:themeColor="text1"/>
          <w:lang w:val="es-MX"/>
        </w:rPr>
        <w:t xml:space="preserve"> </w:t>
      </w:r>
      <w:hyperlink r:id="rId8" w:history="1">
        <w:r w:rsidR="00EE6D41" w:rsidRPr="00F64F21">
          <w:rPr>
            <w:rStyle w:val="Hipervnculo"/>
          </w:rPr>
          <w:t>http://cappsiweb.mpiochih.gob.mx</w:t>
        </w:r>
      </w:hyperlink>
      <w:r w:rsidR="00EE6D41" w:rsidRPr="00F64F21">
        <w:t xml:space="preserve">. </w:t>
      </w:r>
    </w:p>
    <w:p w14:paraId="1F0A4A35" w14:textId="77777777" w:rsidR="00410336" w:rsidRPr="00F64F21" w:rsidRDefault="00410336" w:rsidP="00D85BA9">
      <w:pPr>
        <w:pStyle w:val="Textoindependiente"/>
        <w:spacing w:line="360" w:lineRule="auto"/>
        <w:ind w:left="119" w:right="75"/>
        <w:rPr>
          <w:color w:val="000000" w:themeColor="text1"/>
          <w:sz w:val="22"/>
          <w:szCs w:val="22"/>
        </w:rPr>
      </w:pPr>
    </w:p>
    <w:p w14:paraId="79EECDEB" w14:textId="52D9E01B" w:rsidR="001C56C1" w:rsidRPr="00F64F21" w:rsidRDefault="001C56C1" w:rsidP="00D85BA9">
      <w:pPr>
        <w:spacing w:line="360" w:lineRule="auto"/>
        <w:jc w:val="both"/>
        <w:rPr>
          <w:b/>
          <w:color w:val="000000" w:themeColor="text1"/>
        </w:rPr>
      </w:pPr>
      <w:r w:rsidRPr="00F64F21">
        <w:rPr>
          <w:b/>
          <w:color w:val="000000" w:themeColor="text1"/>
        </w:rPr>
        <w:t>Fecha de elaboración:</w:t>
      </w:r>
      <w:r w:rsidR="00640DC3">
        <w:rPr>
          <w:b/>
          <w:color w:val="000000" w:themeColor="text1"/>
        </w:rPr>
        <w:t xml:space="preserve"> </w:t>
      </w:r>
      <w:r w:rsidR="003070D8">
        <w:rPr>
          <w:b/>
          <w:color w:val="000000" w:themeColor="text1"/>
        </w:rPr>
        <w:t>12 de diciembre</w:t>
      </w:r>
      <w:r w:rsidR="003070D8" w:rsidRPr="00F64F21">
        <w:rPr>
          <w:b/>
          <w:color w:val="000000" w:themeColor="text1"/>
        </w:rPr>
        <w:t xml:space="preserve"> de 2021</w:t>
      </w:r>
      <w:r w:rsidRPr="00F64F21">
        <w:rPr>
          <w:b/>
          <w:color w:val="000000" w:themeColor="text1"/>
        </w:rPr>
        <w:tab/>
        <w:t xml:space="preserve"> </w:t>
      </w:r>
      <w:r w:rsidRPr="00F64F21">
        <w:rPr>
          <w:b/>
          <w:color w:val="000000" w:themeColor="text1"/>
        </w:rPr>
        <w:tab/>
      </w:r>
      <w:r w:rsidR="001471AF" w:rsidRPr="00F64F21">
        <w:rPr>
          <w:b/>
          <w:color w:val="000000" w:themeColor="text1"/>
        </w:rPr>
        <w:t xml:space="preserve">  </w:t>
      </w:r>
    </w:p>
    <w:p w14:paraId="595EAC73" w14:textId="59724BB6" w:rsidR="001C56C1" w:rsidRPr="00F64F21" w:rsidRDefault="001C56C1" w:rsidP="00D85BA9">
      <w:pPr>
        <w:spacing w:line="360" w:lineRule="auto"/>
        <w:jc w:val="both"/>
        <w:rPr>
          <w:b/>
          <w:color w:val="000000" w:themeColor="text1"/>
        </w:rPr>
      </w:pPr>
      <w:r w:rsidRPr="00F64F21">
        <w:rPr>
          <w:b/>
          <w:color w:val="000000" w:themeColor="text1"/>
        </w:rPr>
        <w:t xml:space="preserve">Fecha de Actualización: </w:t>
      </w:r>
      <w:r w:rsidR="00D85BA9">
        <w:rPr>
          <w:b/>
          <w:color w:val="000000" w:themeColor="text1"/>
        </w:rPr>
        <w:t>12 de diciembre</w:t>
      </w:r>
      <w:r w:rsidR="00F64F21" w:rsidRPr="00F64F21">
        <w:rPr>
          <w:b/>
          <w:color w:val="000000" w:themeColor="text1"/>
        </w:rPr>
        <w:t xml:space="preserve"> de 2021.</w:t>
      </w:r>
      <w:r w:rsidRPr="00F64F21">
        <w:rPr>
          <w:b/>
          <w:color w:val="000000" w:themeColor="text1"/>
        </w:rPr>
        <w:tab/>
      </w:r>
    </w:p>
    <w:p w14:paraId="200AB030" w14:textId="77777777" w:rsidR="001C56C1" w:rsidRPr="00F64F21" w:rsidRDefault="001C56C1" w:rsidP="00D85BA9">
      <w:pPr>
        <w:pStyle w:val="Textoindependiente"/>
        <w:spacing w:line="360" w:lineRule="auto"/>
        <w:ind w:right="116" w:firstLine="706"/>
        <w:jc w:val="both"/>
        <w:rPr>
          <w:b/>
          <w:i/>
          <w:color w:val="000000" w:themeColor="text1"/>
          <w:sz w:val="22"/>
          <w:szCs w:val="22"/>
        </w:rPr>
      </w:pPr>
    </w:p>
    <w:p w14:paraId="32966480" w14:textId="77777777" w:rsidR="003D7458" w:rsidRPr="00F64F21" w:rsidRDefault="003D7458" w:rsidP="00D85BA9">
      <w:pPr>
        <w:pStyle w:val="Textoindependiente"/>
        <w:spacing w:line="360" w:lineRule="auto"/>
        <w:ind w:left="119" w:right="75"/>
        <w:rPr>
          <w:b/>
          <w:color w:val="000000" w:themeColor="text1"/>
          <w:sz w:val="22"/>
          <w:szCs w:val="22"/>
        </w:rPr>
      </w:pPr>
    </w:p>
    <w:p w14:paraId="4E9A48B5" w14:textId="0B455CE4" w:rsidR="00410336" w:rsidRPr="00F64F21" w:rsidRDefault="00410336" w:rsidP="00D85BA9">
      <w:pPr>
        <w:pStyle w:val="Textoindependiente"/>
        <w:spacing w:line="360" w:lineRule="auto"/>
        <w:ind w:left="119" w:right="75"/>
        <w:rPr>
          <w:color w:val="000000" w:themeColor="text1"/>
          <w:sz w:val="22"/>
          <w:szCs w:val="22"/>
        </w:rPr>
      </w:pPr>
    </w:p>
    <w:sectPr w:rsidR="00410336" w:rsidRPr="00F64F21" w:rsidSect="00D64E00">
      <w:headerReference w:type="default" r:id="rId9"/>
      <w:pgSz w:w="12240" w:h="15840"/>
      <w:pgMar w:top="2268" w:right="1325" w:bottom="1560" w:left="1418" w:header="41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5275B" w14:textId="77777777" w:rsidR="00FF02ED" w:rsidRDefault="00FF02ED">
      <w:r>
        <w:separator/>
      </w:r>
    </w:p>
  </w:endnote>
  <w:endnote w:type="continuationSeparator" w:id="0">
    <w:p w14:paraId="750024F7" w14:textId="77777777" w:rsidR="00FF02ED" w:rsidRDefault="00FF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CC281D" w14:textId="77777777" w:rsidR="00FF02ED" w:rsidRDefault="00FF02ED">
      <w:r>
        <w:separator/>
      </w:r>
    </w:p>
  </w:footnote>
  <w:footnote w:type="continuationSeparator" w:id="0">
    <w:p w14:paraId="13AA433A" w14:textId="77777777" w:rsidR="00FF02ED" w:rsidRDefault="00FF02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E33ABF" w:rsidR="0071622C" w:rsidRDefault="00FF02ED">
    <w:pPr>
      <w:pStyle w:val="Textoindependiente"/>
      <w:spacing w:line="14" w:lineRule="auto"/>
    </w:pPr>
    <w:r>
      <w:rPr>
        <w:noProof/>
      </w:rPr>
      <w:pict w14:anchorId="45057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0660" o:spid="_x0000_s2049" type="#_x0000_t75" alt="" style="position:absolute;margin-left:-85.15pt;margin-top:-112.15pt;width:612.2pt;height:11in;z-index:-251658752;mso-wrap-edited:f;mso-width-percent:0;mso-height-percent:0;mso-position-horizontal-relative:margin;mso-position-vertical-relative:margin;mso-width-percent:0;mso-height-percent:0" o:allowincell="f">
          <v:imagedata r:id="rId1" o:title="MEMBRETE CAPP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10CD1"/>
    <w:rsid w:val="0002658D"/>
    <w:rsid w:val="000800D1"/>
    <w:rsid w:val="001471AF"/>
    <w:rsid w:val="001A6FC2"/>
    <w:rsid w:val="001C56C1"/>
    <w:rsid w:val="001C59F0"/>
    <w:rsid w:val="001D424D"/>
    <w:rsid w:val="00270D8E"/>
    <w:rsid w:val="00292FB5"/>
    <w:rsid w:val="002B0BD3"/>
    <w:rsid w:val="002C654F"/>
    <w:rsid w:val="0030402F"/>
    <w:rsid w:val="003070D8"/>
    <w:rsid w:val="003576D4"/>
    <w:rsid w:val="00365B03"/>
    <w:rsid w:val="00391DC0"/>
    <w:rsid w:val="00392462"/>
    <w:rsid w:val="003B24D9"/>
    <w:rsid w:val="003C50BF"/>
    <w:rsid w:val="003D508D"/>
    <w:rsid w:val="003D7458"/>
    <w:rsid w:val="00410336"/>
    <w:rsid w:val="004B1F0D"/>
    <w:rsid w:val="004D4ED5"/>
    <w:rsid w:val="004F436B"/>
    <w:rsid w:val="00504A19"/>
    <w:rsid w:val="00527A1E"/>
    <w:rsid w:val="00560B3F"/>
    <w:rsid w:val="00575770"/>
    <w:rsid w:val="00586280"/>
    <w:rsid w:val="00597BBB"/>
    <w:rsid w:val="005D4A2E"/>
    <w:rsid w:val="005D6D85"/>
    <w:rsid w:val="00640DC3"/>
    <w:rsid w:val="0067249A"/>
    <w:rsid w:val="007045E4"/>
    <w:rsid w:val="00707EEC"/>
    <w:rsid w:val="0071622C"/>
    <w:rsid w:val="00736300"/>
    <w:rsid w:val="007F3BF9"/>
    <w:rsid w:val="00841DA6"/>
    <w:rsid w:val="008651AB"/>
    <w:rsid w:val="00890FB0"/>
    <w:rsid w:val="008E209D"/>
    <w:rsid w:val="008E3ABD"/>
    <w:rsid w:val="00921A0D"/>
    <w:rsid w:val="009D05F0"/>
    <w:rsid w:val="009D4C3F"/>
    <w:rsid w:val="009E0BDE"/>
    <w:rsid w:val="00A0023C"/>
    <w:rsid w:val="00A47FC9"/>
    <w:rsid w:val="00A53445"/>
    <w:rsid w:val="00A61C1B"/>
    <w:rsid w:val="00A65F76"/>
    <w:rsid w:val="00A778BB"/>
    <w:rsid w:val="00A80A40"/>
    <w:rsid w:val="00B0224F"/>
    <w:rsid w:val="00B23FF6"/>
    <w:rsid w:val="00B8140B"/>
    <w:rsid w:val="00B8460D"/>
    <w:rsid w:val="00BD69CA"/>
    <w:rsid w:val="00BE20BF"/>
    <w:rsid w:val="00BF06E2"/>
    <w:rsid w:val="00BF08E7"/>
    <w:rsid w:val="00C16A52"/>
    <w:rsid w:val="00C468C5"/>
    <w:rsid w:val="00C55BB1"/>
    <w:rsid w:val="00C80C88"/>
    <w:rsid w:val="00D32F6F"/>
    <w:rsid w:val="00D55A43"/>
    <w:rsid w:val="00D64E00"/>
    <w:rsid w:val="00D7069B"/>
    <w:rsid w:val="00D743EF"/>
    <w:rsid w:val="00D85BA9"/>
    <w:rsid w:val="00D9743C"/>
    <w:rsid w:val="00D97B0A"/>
    <w:rsid w:val="00DD0D18"/>
    <w:rsid w:val="00DF7C05"/>
    <w:rsid w:val="00E23B2B"/>
    <w:rsid w:val="00E278FD"/>
    <w:rsid w:val="00E46E0B"/>
    <w:rsid w:val="00EE6B5E"/>
    <w:rsid w:val="00EE6D41"/>
    <w:rsid w:val="00F00B7F"/>
    <w:rsid w:val="00F067AF"/>
    <w:rsid w:val="00F11A94"/>
    <w:rsid w:val="00F357B0"/>
    <w:rsid w:val="00F64F21"/>
    <w:rsid w:val="00FD7AB8"/>
    <w:rsid w:val="00FE3BB1"/>
    <w:rsid w:val="00FF02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UnresolvedMention">
    <w:name w:val="Unresolved Mention"/>
    <w:basedOn w:val="Fuentedeprrafopredeter"/>
    <w:uiPriority w:val="99"/>
    <w:semiHidden/>
    <w:unhideWhenUsed/>
    <w:rsid w:val="00DD0D18"/>
    <w:rPr>
      <w:color w:val="605E5C"/>
      <w:shd w:val="clear" w:color="auto" w:fill="E1DFDD"/>
    </w:rPr>
  </w:style>
  <w:style w:type="table" w:styleId="Tablaconcuadrcula">
    <w:name w:val="Table Grid"/>
    <w:basedOn w:val="Tablanormal"/>
    <w:uiPriority w:val="39"/>
    <w:rsid w:val="008E3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B23FF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psiweb.mpiochih.gob.mx"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2135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dcterms:created xsi:type="dcterms:W3CDTF">2021-12-27T20:10:00Z</dcterms:created>
  <dcterms:modified xsi:type="dcterms:W3CDTF">2021-12-27T20:27:00Z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