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24 al 27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B17148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Irma Liliana Murillo Domínguez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Escobedo,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Mesa de Trabajo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Implementación </w:t>
      </w:r>
      <w:bookmarkStart w:id="0" w:name="_GoBack"/>
      <w:bookmarkEnd w:id="0"/>
      <w:r>
        <w:rPr>
          <w:rFonts w:ascii="Arial" w:hAnsi="Arial" w:cs="Arial"/>
        </w:rPr>
        <w:t>Programa de Justicia Cívica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Análisis de los medios alternos de solución de conflictos, seguimiento, actualización a la normativa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2018-10-10T17:55:00Z</dcterms:created>
  <dcterms:modified xsi:type="dcterms:W3CDTF">2018-10-10T17:55:00Z</dcterms:modified>
</cp:coreProperties>
</file>