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EDB" w:rsidRPr="00200075" w:rsidRDefault="003B1EDB" w:rsidP="003B1EDB">
      <w:pPr>
        <w:spacing w:line="276" w:lineRule="auto"/>
        <w:jc w:val="center"/>
        <w:rPr>
          <w:rFonts w:ascii="Tahoma" w:hAnsi="Tahoma" w:cs="Tahoma"/>
          <w:b/>
          <w:sz w:val="24"/>
          <w:szCs w:val="24"/>
        </w:rPr>
      </w:pPr>
      <w:bookmarkStart w:id="0" w:name="_GoBack"/>
      <w:bookmarkEnd w:id="0"/>
      <w:r w:rsidRPr="00200075">
        <w:rPr>
          <w:rFonts w:ascii="Tahoma" w:hAnsi="Tahoma" w:cs="Tahoma"/>
          <w:b/>
          <w:sz w:val="24"/>
          <w:szCs w:val="24"/>
        </w:rPr>
        <w:t xml:space="preserve">Acta de las Comisiones Unidas de </w:t>
      </w:r>
    </w:p>
    <w:p w:rsidR="003B1EDB" w:rsidRPr="00200075" w:rsidRDefault="003B1EDB" w:rsidP="003B1EDB">
      <w:pPr>
        <w:spacing w:line="276" w:lineRule="auto"/>
        <w:jc w:val="center"/>
        <w:rPr>
          <w:rFonts w:ascii="Tahoma" w:hAnsi="Tahoma" w:cs="Tahoma"/>
          <w:b/>
          <w:sz w:val="24"/>
          <w:szCs w:val="24"/>
        </w:rPr>
      </w:pPr>
      <w:r w:rsidRPr="00200075">
        <w:rPr>
          <w:rFonts w:ascii="Tahoma" w:hAnsi="Tahoma" w:cs="Tahoma"/>
          <w:b/>
          <w:sz w:val="24"/>
          <w:szCs w:val="24"/>
        </w:rPr>
        <w:t>Seguridad Pública y Gobernación.</w:t>
      </w:r>
    </w:p>
    <w:p w:rsidR="003B1EDB" w:rsidRPr="00200075" w:rsidRDefault="003B1EDB" w:rsidP="003B1EDB">
      <w:pPr>
        <w:spacing w:line="276" w:lineRule="auto"/>
        <w:jc w:val="center"/>
        <w:rPr>
          <w:rFonts w:ascii="Tahoma" w:hAnsi="Tahoma" w:cs="Tahoma"/>
          <w:b/>
          <w:sz w:val="24"/>
          <w:szCs w:val="24"/>
        </w:rPr>
      </w:pPr>
    </w:p>
    <w:p w:rsidR="003B1EDB" w:rsidRPr="00200075" w:rsidRDefault="003B1EDB" w:rsidP="003B1EDB">
      <w:pPr>
        <w:spacing w:line="276" w:lineRule="auto"/>
        <w:jc w:val="both"/>
        <w:rPr>
          <w:rFonts w:ascii="Tahoma" w:hAnsi="Tahoma" w:cs="Tahoma"/>
          <w:sz w:val="24"/>
          <w:szCs w:val="24"/>
        </w:rPr>
      </w:pPr>
      <w:r w:rsidRPr="00200075">
        <w:rPr>
          <w:rFonts w:ascii="Tahoma" w:hAnsi="Tahoma" w:cs="Tahoma"/>
          <w:sz w:val="24"/>
          <w:szCs w:val="24"/>
        </w:rPr>
        <w:t>En la ciudad de Chihuahua, Chih.</w:t>
      </w:r>
      <w:r w:rsidR="00AC440D">
        <w:rPr>
          <w:rFonts w:ascii="Tahoma" w:hAnsi="Tahoma" w:cs="Tahoma"/>
          <w:sz w:val="24"/>
          <w:szCs w:val="24"/>
        </w:rPr>
        <w:t>, siendo las 11:02 horas, del 29 de mayo</w:t>
      </w:r>
      <w:r w:rsidRPr="00200075">
        <w:rPr>
          <w:rFonts w:ascii="Tahoma" w:hAnsi="Tahoma" w:cs="Tahoma"/>
          <w:sz w:val="24"/>
          <w:szCs w:val="24"/>
        </w:rPr>
        <w:t xml:space="preserve"> del 2018, se llevó a cabo la reunión de las y los Regidores integrantes de las Comisiones Unidas de Seguridad Pública y Gobernación, efectuándose bajo lo siguiente:</w:t>
      </w:r>
    </w:p>
    <w:p w:rsidR="003B1EDB" w:rsidRPr="00200075" w:rsidRDefault="003B1EDB" w:rsidP="003B1EDB">
      <w:pPr>
        <w:spacing w:line="276" w:lineRule="auto"/>
        <w:jc w:val="center"/>
        <w:rPr>
          <w:rFonts w:ascii="Tahoma" w:hAnsi="Tahoma" w:cs="Tahoma"/>
          <w:b/>
          <w:sz w:val="24"/>
          <w:szCs w:val="24"/>
        </w:rPr>
      </w:pPr>
    </w:p>
    <w:p w:rsidR="003B1EDB" w:rsidRPr="00200075" w:rsidRDefault="003B1EDB" w:rsidP="003B1EDB">
      <w:pPr>
        <w:spacing w:line="276" w:lineRule="auto"/>
        <w:jc w:val="center"/>
        <w:rPr>
          <w:rFonts w:ascii="Tahoma" w:hAnsi="Tahoma" w:cs="Tahoma"/>
          <w:b/>
          <w:sz w:val="24"/>
          <w:szCs w:val="24"/>
        </w:rPr>
      </w:pPr>
      <w:r w:rsidRPr="00200075">
        <w:rPr>
          <w:rFonts w:ascii="Tahoma" w:hAnsi="Tahoma" w:cs="Tahoma"/>
          <w:b/>
          <w:sz w:val="24"/>
          <w:szCs w:val="24"/>
        </w:rPr>
        <w:t>ORDEN DEL DÍA</w:t>
      </w:r>
    </w:p>
    <w:p w:rsidR="003B1EDB" w:rsidRPr="00200075" w:rsidRDefault="003B1EDB" w:rsidP="003B1EDB">
      <w:pPr>
        <w:spacing w:line="276" w:lineRule="auto"/>
        <w:jc w:val="center"/>
        <w:rPr>
          <w:rFonts w:ascii="Tahoma" w:hAnsi="Tahoma" w:cs="Tahoma"/>
          <w:b/>
          <w:sz w:val="24"/>
          <w:szCs w:val="24"/>
        </w:rPr>
      </w:pPr>
    </w:p>
    <w:p w:rsidR="003B1EDB" w:rsidRPr="00200075" w:rsidRDefault="003B1EDB" w:rsidP="003B1EDB">
      <w:pPr>
        <w:numPr>
          <w:ilvl w:val="0"/>
          <w:numId w:val="1"/>
        </w:numPr>
        <w:spacing w:line="276" w:lineRule="auto"/>
        <w:contextualSpacing/>
        <w:jc w:val="both"/>
        <w:rPr>
          <w:rFonts w:ascii="Tahoma" w:hAnsi="Tahoma" w:cs="Tahoma"/>
          <w:b/>
          <w:sz w:val="24"/>
          <w:szCs w:val="24"/>
        </w:rPr>
      </w:pPr>
      <w:r w:rsidRPr="00200075">
        <w:rPr>
          <w:rFonts w:ascii="Tahoma" w:hAnsi="Tahoma" w:cs="Tahoma"/>
          <w:b/>
          <w:sz w:val="24"/>
          <w:szCs w:val="24"/>
        </w:rPr>
        <w:t>Pase de lista de asistencia y declaración de quórum reglamentario.</w:t>
      </w:r>
    </w:p>
    <w:p w:rsidR="003B1EDB" w:rsidRPr="00200075" w:rsidRDefault="003B1EDB" w:rsidP="003B1EDB">
      <w:pPr>
        <w:numPr>
          <w:ilvl w:val="0"/>
          <w:numId w:val="1"/>
        </w:numPr>
        <w:spacing w:line="276" w:lineRule="auto"/>
        <w:contextualSpacing/>
        <w:jc w:val="both"/>
        <w:rPr>
          <w:rFonts w:ascii="Tahoma" w:hAnsi="Tahoma" w:cs="Tahoma"/>
          <w:b/>
          <w:sz w:val="24"/>
          <w:szCs w:val="24"/>
        </w:rPr>
      </w:pPr>
      <w:r w:rsidRPr="00200075">
        <w:rPr>
          <w:rFonts w:ascii="Tahoma" w:hAnsi="Tahoma" w:cs="Tahoma"/>
          <w:b/>
          <w:sz w:val="24"/>
          <w:szCs w:val="24"/>
        </w:rPr>
        <w:t>Lectura y aprobación del orden del día.</w:t>
      </w:r>
    </w:p>
    <w:p w:rsidR="003B1EDB" w:rsidRPr="00200075" w:rsidRDefault="00AC440D" w:rsidP="003B1EDB">
      <w:pPr>
        <w:numPr>
          <w:ilvl w:val="0"/>
          <w:numId w:val="1"/>
        </w:numPr>
        <w:spacing w:after="0" w:line="240" w:lineRule="auto"/>
        <w:contextualSpacing/>
        <w:jc w:val="both"/>
        <w:rPr>
          <w:rFonts w:ascii="Tahoma" w:hAnsi="Tahoma" w:cs="Tahoma"/>
          <w:b/>
          <w:sz w:val="24"/>
          <w:szCs w:val="24"/>
        </w:rPr>
      </w:pPr>
      <w:r>
        <w:rPr>
          <w:rFonts w:ascii="Tahoma" w:hAnsi="Tahoma" w:cs="Tahoma"/>
          <w:b/>
          <w:sz w:val="24"/>
          <w:szCs w:val="24"/>
        </w:rPr>
        <w:t xml:space="preserve">Análisis y </w:t>
      </w:r>
      <w:r w:rsidR="003B1EDB" w:rsidRPr="00200075">
        <w:rPr>
          <w:rFonts w:ascii="Tahoma" w:hAnsi="Tahoma" w:cs="Tahoma"/>
          <w:b/>
          <w:sz w:val="24"/>
          <w:szCs w:val="24"/>
        </w:rPr>
        <w:t xml:space="preserve">discusión </w:t>
      </w:r>
      <w:r w:rsidR="006B0CEE">
        <w:rPr>
          <w:rFonts w:ascii="Tahoma" w:hAnsi="Tahoma" w:cs="Tahoma"/>
          <w:b/>
          <w:sz w:val="24"/>
          <w:szCs w:val="24"/>
        </w:rPr>
        <w:t>de la iniciativa</w:t>
      </w:r>
      <w:r>
        <w:rPr>
          <w:rFonts w:ascii="Tahoma" w:hAnsi="Tahoma" w:cs="Tahoma"/>
          <w:b/>
          <w:sz w:val="24"/>
          <w:szCs w:val="24"/>
        </w:rPr>
        <w:t xml:space="preserve"> de reforma al Reglamento para el Funcionamiento de los Órganos de Colaboración del Municipio de Chihuahua, mediante el cual se adicionan diversos artículos relativos a la creación del Consejo de Prevención Social de la Violencia y la Delincuencia,</w:t>
      </w:r>
      <w:r w:rsidR="003B1EDB" w:rsidRPr="00200075">
        <w:rPr>
          <w:rFonts w:ascii="Tahoma" w:hAnsi="Tahoma" w:cs="Tahoma"/>
          <w:b/>
          <w:sz w:val="24"/>
          <w:szCs w:val="24"/>
        </w:rPr>
        <w:t xml:space="preserve"> presentado en los asuntos genera</w:t>
      </w:r>
      <w:r>
        <w:rPr>
          <w:rFonts w:ascii="Tahoma" w:hAnsi="Tahoma" w:cs="Tahoma"/>
          <w:b/>
          <w:sz w:val="24"/>
          <w:szCs w:val="24"/>
        </w:rPr>
        <w:t>les de la S.O. 09</w:t>
      </w:r>
      <w:r w:rsidR="003B1EDB" w:rsidRPr="00200075">
        <w:rPr>
          <w:rFonts w:ascii="Tahoma" w:hAnsi="Tahoma" w:cs="Tahoma"/>
          <w:b/>
          <w:sz w:val="24"/>
          <w:szCs w:val="24"/>
        </w:rPr>
        <w:t>/2018.</w:t>
      </w:r>
    </w:p>
    <w:p w:rsidR="003B1EDB" w:rsidRPr="00200075" w:rsidRDefault="003B1EDB" w:rsidP="003B1EDB">
      <w:pPr>
        <w:numPr>
          <w:ilvl w:val="0"/>
          <w:numId w:val="1"/>
        </w:numPr>
        <w:spacing w:line="276" w:lineRule="auto"/>
        <w:contextualSpacing/>
        <w:jc w:val="both"/>
        <w:rPr>
          <w:rFonts w:ascii="Tahoma" w:hAnsi="Tahoma" w:cs="Tahoma"/>
          <w:b/>
          <w:sz w:val="24"/>
          <w:szCs w:val="24"/>
        </w:rPr>
      </w:pPr>
      <w:r w:rsidRPr="00200075">
        <w:rPr>
          <w:rFonts w:ascii="Tahoma" w:hAnsi="Tahoma" w:cs="Tahoma"/>
          <w:b/>
          <w:sz w:val="24"/>
          <w:szCs w:val="24"/>
        </w:rPr>
        <w:t>Asuntos generales.</w:t>
      </w:r>
    </w:p>
    <w:p w:rsidR="003B1EDB" w:rsidRPr="00200075" w:rsidRDefault="003B1EDB" w:rsidP="003B1EDB">
      <w:pPr>
        <w:numPr>
          <w:ilvl w:val="0"/>
          <w:numId w:val="1"/>
        </w:numPr>
        <w:spacing w:line="276" w:lineRule="auto"/>
        <w:contextualSpacing/>
        <w:jc w:val="both"/>
        <w:rPr>
          <w:rFonts w:ascii="Tahoma" w:hAnsi="Tahoma" w:cs="Tahoma"/>
          <w:b/>
          <w:sz w:val="24"/>
          <w:szCs w:val="24"/>
        </w:rPr>
      </w:pPr>
      <w:r w:rsidRPr="00200075">
        <w:rPr>
          <w:rFonts w:ascii="Tahoma" w:hAnsi="Tahoma" w:cs="Tahoma"/>
          <w:b/>
          <w:sz w:val="24"/>
          <w:szCs w:val="24"/>
        </w:rPr>
        <w:t>Clausura.</w:t>
      </w:r>
    </w:p>
    <w:p w:rsidR="003B1EDB" w:rsidRPr="00200075" w:rsidRDefault="003B1EDB" w:rsidP="003B1EDB">
      <w:pPr>
        <w:spacing w:line="276" w:lineRule="auto"/>
        <w:ind w:left="720"/>
        <w:contextualSpacing/>
        <w:jc w:val="both"/>
        <w:rPr>
          <w:rFonts w:ascii="Tahoma" w:hAnsi="Tahoma" w:cs="Tahoma"/>
          <w:b/>
          <w:sz w:val="24"/>
          <w:szCs w:val="24"/>
        </w:rPr>
      </w:pPr>
    </w:p>
    <w:p w:rsidR="003B1EDB" w:rsidRPr="00200075" w:rsidRDefault="003B1EDB" w:rsidP="003B1EDB">
      <w:pPr>
        <w:spacing w:line="276" w:lineRule="auto"/>
        <w:ind w:left="720"/>
        <w:contextualSpacing/>
        <w:jc w:val="both"/>
        <w:rPr>
          <w:rFonts w:ascii="Tahoma" w:hAnsi="Tahoma" w:cs="Tahoma"/>
          <w:b/>
          <w:sz w:val="24"/>
          <w:szCs w:val="24"/>
        </w:rPr>
      </w:pPr>
    </w:p>
    <w:p w:rsidR="003B1EDB" w:rsidRPr="00200075" w:rsidRDefault="003B1EDB" w:rsidP="003B1EDB">
      <w:pPr>
        <w:spacing w:line="276" w:lineRule="auto"/>
        <w:jc w:val="center"/>
        <w:rPr>
          <w:rFonts w:ascii="Tahoma" w:hAnsi="Tahoma" w:cs="Tahoma"/>
          <w:b/>
          <w:sz w:val="24"/>
          <w:szCs w:val="24"/>
        </w:rPr>
      </w:pPr>
      <w:r w:rsidRPr="00200075">
        <w:rPr>
          <w:rFonts w:ascii="Tahoma" w:hAnsi="Tahoma" w:cs="Tahoma"/>
          <w:b/>
          <w:sz w:val="24"/>
          <w:szCs w:val="24"/>
        </w:rPr>
        <w:t>ASUNTOS TRATADOS</w:t>
      </w:r>
    </w:p>
    <w:p w:rsidR="003B1EDB" w:rsidRPr="00200075" w:rsidRDefault="003B1EDB" w:rsidP="003B1EDB">
      <w:pPr>
        <w:numPr>
          <w:ilvl w:val="0"/>
          <w:numId w:val="2"/>
        </w:numPr>
        <w:spacing w:line="276" w:lineRule="auto"/>
        <w:contextualSpacing/>
        <w:jc w:val="both"/>
        <w:rPr>
          <w:rFonts w:ascii="Tahoma" w:hAnsi="Tahoma" w:cs="Tahoma"/>
          <w:sz w:val="24"/>
          <w:szCs w:val="24"/>
        </w:rPr>
      </w:pPr>
      <w:r w:rsidRPr="00200075">
        <w:rPr>
          <w:rFonts w:ascii="Tahoma" w:hAnsi="Tahoma" w:cs="Tahoma"/>
          <w:sz w:val="24"/>
          <w:szCs w:val="24"/>
        </w:rPr>
        <w:t>Con el objetivo de dar cumplimiento al Orden del día, se procedió a pasar lista de los presentes, contando con la asistencia de las siguientes personas:</w:t>
      </w:r>
    </w:p>
    <w:p w:rsidR="003B1EDB" w:rsidRPr="00200075" w:rsidRDefault="003B1EDB" w:rsidP="003B1EDB">
      <w:pPr>
        <w:spacing w:line="276" w:lineRule="auto"/>
        <w:contextualSpacing/>
        <w:jc w:val="both"/>
        <w:rPr>
          <w:rFonts w:ascii="Tahoma" w:hAnsi="Tahoma" w:cs="Tahoma"/>
          <w:sz w:val="24"/>
          <w:szCs w:val="24"/>
        </w:rPr>
      </w:pPr>
    </w:p>
    <w:p w:rsidR="003B1EDB" w:rsidRPr="00200075" w:rsidRDefault="00AC440D" w:rsidP="003B1EDB">
      <w:pPr>
        <w:spacing w:line="276" w:lineRule="auto"/>
        <w:rPr>
          <w:rFonts w:ascii="Tahoma" w:hAnsi="Tahoma" w:cs="Tahoma"/>
          <w:b/>
          <w:sz w:val="24"/>
          <w:szCs w:val="24"/>
        </w:rPr>
      </w:pPr>
      <w:r>
        <w:rPr>
          <w:rFonts w:ascii="Tahoma" w:hAnsi="Tahoma" w:cs="Tahoma"/>
          <w:b/>
          <w:sz w:val="24"/>
          <w:szCs w:val="24"/>
        </w:rPr>
        <w:t xml:space="preserve">Reg.  Armando Ruiz Ponce             </w:t>
      </w:r>
      <w:r w:rsidR="003B1EDB" w:rsidRPr="00200075">
        <w:rPr>
          <w:rFonts w:ascii="Tahoma" w:hAnsi="Tahoma" w:cs="Tahoma"/>
          <w:b/>
          <w:sz w:val="24"/>
          <w:szCs w:val="24"/>
        </w:rPr>
        <w:t xml:space="preserve">                                 Presidente</w:t>
      </w:r>
    </w:p>
    <w:p w:rsidR="003B1EDB" w:rsidRPr="00200075" w:rsidRDefault="003B1EDB" w:rsidP="003B1EDB">
      <w:pPr>
        <w:spacing w:line="276" w:lineRule="auto"/>
        <w:rPr>
          <w:rFonts w:ascii="Tahoma" w:hAnsi="Tahoma" w:cs="Tahoma"/>
          <w:b/>
          <w:sz w:val="24"/>
          <w:szCs w:val="24"/>
        </w:rPr>
      </w:pPr>
      <w:r w:rsidRPr="00200075">
        <w:rPr>
          <w:rFonts w:ascii="Tahoma" w:hAnsi="Tahoma" w:cs="Tahoma"/>
          <w:b/>
          <w:sz w:val="24"/>
          <w:szCs w:val="24"/>
        </w:rPr>
        <w:t>Reg. Javier Sánchez Herrera                                           Secretario</w:t>
      </w:r>
    </w:p>
    <w:p w:rsidR="003B1EDB" w:rsidRPr="00200075" w:rsidRDefault="00CF06CA" w:rsidP="003B1EDB">
      <w:pPr>
        <w:spacing w:line="276" w:lineRule="auto"/>
        <w:rPr>
          <w:rFonts w:ascii="Tahoma" w:hAnsi="Tahoma" w:cs="Tahoma"/>
          <w:b/>
          <w:sz w:val="24"/>
          <w:szCs w:val="24"/>
        </w:rPr>
      </w:pPr>
      <w:r>
        <w:rPr>
          <w:rFonts w:ascii="Tahoma" w:hAnsi="Tahoma" w:cs="Tahoma"/>
          <w:b/>
          <w:sz w:val="24"/>
          <w:szCs w:val="24"/>
        </w:rPr>
        <w:t xml:space="preserve">Reg. Elsa Margarita Dayer Carrillo </w:t>
      </w:r>
      <w:r w:rsidR="003B1EDB" w:rsidRPr="00200075">
        <w:rPr>
          <w:rFonts w:ascii="Tahoma" w:hAnsi="Tahoma" w:cs="Tahoma"/>
          <w:b/>
          <w:sz w:val="24"/>
          <w:szCs w:val="24"/>
        </w:rPr>
        <w:t xml:space="preserve">                                        Vocal</w:t>
      </w:r>
    </w:p>
    <w:p w:rsidR="003B1EDB" w:rsidRPr="00200075" w:rsidRDefault="00CF06CA" w:rsidP="003B1EDB">
      <w:pPr>
        <w:spacing w:line="276" w:lineRule="auto"/>
        <w:rPr>
          <w:rFonts w:ascii="Tahoma" w:hAnsi="Tahoma" w:cs="Tahoma"/>
          <w:b/>
          <w:sz w:val="24"/>
          <w:szCs w:val="24"/>
        </w:rPr>
      </w:pPr>
      <w:r>
        <w:rPr>
          <w:rFonts w:ascii="Tahoma" w:hAnsi="Tahoma" w:cs="Tahoma"/>
          <w:b/>
          <w:sz w:val="24"/>
          <w:szCs w:val="24"/>
        </w:rPr>
        <w:lastRenderedPageBreak/>
        <w:t xml:space="preserve">Reg. Eliseo Meléndez Hernández </w:t>
      </w:r>
      <w:r w:rsidR="003B1EDB" w:rsidRPr="00200075">
        <w:rPr>
          <w:rFonts w:ascii="Tahoma" w:hAnsi="Tahoma" w:cs="Tahoma"/>
          <w:b/>
          <w:sz w:val="24"/>
          <w:szCs w:val="24"/>
        </w:rPr>
        <w:t xml:space="preserve">                                          Vocal</w:t>
      </w:r>
    </w:p>
    <w:p w:rsidR="003B1EDB" w:rsidRPr="00200075" w:rsidRDefault="003B1EDB" w:rsidP="003B1EDB">
      <w:pPr>
        <w:spacing w:line="276" w:lineRule="auto"/>
        <w:rPr>
          <w:rFonts w:ascii="Tahoma" w:hAnsi="Tahoma" w:cs="Tahoma"/>
          <w:b/>
          <w:sz w:val="24"/>
          <w:szCs w:val="24"/>
        </w:rPr>
      </w:pPr>
      <w:r w:rsidRPr="00200075">
        <w:rPr>
          <w:rFonts w:ascii="Tahoma" w:hAnsi="Tahoma" w:cs="Tahoma"/>
          <w:b/>
          <w:sz w:val="24"/>
          <w:szCs w:val="24"/>
        </w:rPr>
        <w:t xml:space="preserve">Reg. Daniela Andrea Pérez Abbud                                         Vocal                                 </w:t>
      </w:r>
    </w:p>
    <w:p w:rsidR="003B1EDB" w:rsidRPr="00200075" w:rsidRDefault="003B1EDB" w:rsidP="003B1EDB">
      <w:pPr>
        <w:spacing w:line="276" w:lineRule="auto"/>
        <w:rPr>
          <w:rFonts w:ascii="Tahoma" w:hAnsi="Tahoma" w:cs="Tahoma"/>
          <w:b/>
          <w:sz w:val="24"/>
          <w:szCs w:val="24"/>
        </w:rPr>
      </w:pPr>
      <w:r w:rsidRPr="00200075">
        <w:rPr>
          <w:rFonts w:ascii="Tahoma" w:hAnsi="Tahoma" w:cs="Tahoma"/>
          <w:b/>
          <w:sz w:val="24"/>
          <w:szCs w:val="24"/>
        </w:rPr>
        <w:t xml:space="preserve">Reg. Martha Graciela Ramos Carrasco                                  Vocal </w:t>
      </w:r>
    </w:p>
    <w:p w:rsidR="003B1EDB" w:rsidRDefault="003B1EDB" w:rsidP="003B1EDB">
      <w:pPr>
        <w:spacing w:line="276" w:lineRule="auto"/>
        <w:rPr>
          <w:rFonts w:ascii="Tahoma" w:hAnsi="Tahoma" w:cs="Tahoma"/>
          <w:b/>
          <w:sz w:val="24"/>
          <w:szCs w:val="24"/>
        </w:rPr>
      </w:pPr>
      <w:r w:rsidRPr="00200075">
        <w:rPr>
          <w:rFonts w:ascii="Tahoma" w:hAnsi="Tahoma" w:cs="Tahoma"/>
          <w:b/>
          <w:sz w:val="24"/>
          <w:szCs w:val="24"/>
        </w:rPr>
        <w:t xml:space="preserve">Reg. Ricardo Peña Parra                                                         Vocal </w:t>
      </w:r>
    </w:p>
    <w:p w:rsidR="003B1EDB" w:rsidRPr="00200075" w:rsidRDefault="003B1EDB" w:rsidP="003B1EDB">
      <w:pPr>
        <w:spacing w:line="276" w:lineRule="auto"/>
        <w:rPr>
          <w:rFonts w:ascii="Tahoma" w:hAnsi="Tahoma" w:cs="Tahoma"/>
          <w:b/>
          <w:sz w:val="24"/>
          <w:szCs w:val="24"/>
        </w:rPr>
      </w:pPr>
    </w:p>
    <w:p w:rsidR="003B1EDB" w:rsidRPr="00200075" w:rsidRDefault="003B1EDB" w:rsidP="003B1EDB">
      <w:pPr>
        <w:numPr>
          <w:ilvl w:val="0"/>
          <w:numId w:val="2"/>
        </w:numPr>
        <w:spacing w:line="276" w:lineRule="auto"/>
        <w:contextualSpacing/>
        <w:jc w:val="both"/>
        <w:rPr>
          <w:rFonts w:ascii="Tahoma" w:hAnsi="Tahoma" w:cs="Tahoma"/>
          <w:b/>
          <w:sz w:val="24"/>
          <w:szCs w:val="24"/>
        </w:rPr>
      </w:pPr>
      <w:r w:rsidRPr="00200075">
        <w:rPr>
          <w:rFonts w:ascii="Tahoma" w:hAnsi="Tahoma" w:cs="Tahoma"/>
          <w:sz w:val="24"/>
          <w:szCs w:val="24"/>
        </w:rPr>
        <w:t xml:space="preserve">Acto seguido </w:t>
      </w:r>
      <w:r w:rsidR="00CF06CA">
        <w:rPr>
          <w:rFonts w:ascii="Tahoma" w:hAnsi="Tahoma" w:cs="Tahoma"/>
          <w:sz w:val="24"/>
          <w:szCs w:val="24"/>
        </w:rPr>
        <w:t>el Regidor Armando Ruiz Ponce</w:t>
      </w:r>
      <w:r w:rsidRPr="00200075">
        <w:rPr>
          <w:rFonts w:ascii="Tahoma" w:hAnsi="Tahoma" w:cs="Tahoma"/>
          <w:sz w:val="24"/>
          <w:szCs w:val="24"/>
        </w:rPr>
        <w:t xml:space="preserve"> dio lectura del orden del día, sometiéndolo a la aprobación de los presentes, el cual fue aprobado por unanimidad de votos. </w:t>
      </w:r>
    </w:p>
    <w:p w:rsidR="003B1EDB" w:rsidRPr="00200075" w:rsidRDefault="003B1EDB" w:rsidP="003B1EDB">
      <w:pPr>
        <w:spacing w:line="276" w:lineRule="auto"/>
        <w:ind w:left="360"/>
        <w:contextualSpacing/>
        <w:jc w:val="both"/>
        <w:rPr>
          <w:rFonts w:ascii="Tahoma" w:hAnsi="Tahoma" w:cs="Tahoma"/>
          <w:b/>
          <w:sz w:val="24"/>
          <w:szCs w:val="24"/>
        </w:rPr>
      </w:pPr>
    </w:p>
    <w:p w:rsidR="003B1EDB" w:rsidRPr="00EE4EFC" w:rsidRDefault="00CF4CEB" w:rsidP="00D54B64">
      <w:pPr>
        <w:numPr>
          <w:ilvl w:val="0"/>
          <w:numId w:val="2"/>
        </w:numPr>
        <w:spacing w:line="276" w:lineRule="auto"/>
        <w:contextualSpacing/>
        <w:jc w:val="both"/>
        <w:rPr>
          <w:rFonts w:ascii="Tahoma" w:hAnsi="Tahoma" w:cs="Tahoma"/>
          <w:sz w:val="24"/>
          <w:szCs w:val="24"/>
        </w:rPr>
      </w:pPr>
      <w:r>
        <w:rPr>
          <w:rFonts w:ascii="Tahoma" w:hAnsi="Tahoma" w:cs="Tahoma"/>
          <w:sz w:val="24"/>
          <w:szCs w:val="24"/>
        </w:rPr>
        <w:t>El</w:t>
      </w:r>
      <w:r w:rsidR="00190183">
        <w:rPr>
          <w:rFonts w:ascii="Tahoma" w:hAnsi="Tahoma" w:cs="Tahoma"/>
          <w:sz w:val="24"/>
          <w:szCs w:val="24"/>
        </w:rPr>
        <w:t xml:space="preserve"> Regidor Javier Sánchez dio inicio con el análisis y</w:t>
      </w:r>
      <w:r w:rsidR="003B1EDB" w:rsidRPr="00200075">
        <w:rPr>
          <w:rFonts w:ascii="Tahoma" w:hAnsi="Tahoma" w:cs="Tahoma"/>
          <w:sz w:val="24"/>
          <w:szCs w:val="24"/>
        </w:rPr>
        <w:t xml:space="preserve"> discusión de la propuesta presentada por </w:t>
      </w:r>
      <w:r w:rsidR="00E2251B">
        <w:rPr>
          <w:rFonts w:ascii="Tahoma" w:hAnsi="Tahoma" w:cs="Tahoma"/>
          <w:sz w:val="24"/>
          <w:szCs w:val="24"/>
        </w:rPr>
        <w:t xml:space="preserve">la Presidenta Municipal </w:t>
      </w:r>
      <w:r w:rsidR="00D54B64">
        <w:rPr>
          <w:rFonts w:ascii="Tahoma" w:hAnsi="Tahoma" w:cs="Tahoma"/>
          <w:sz w:val="24"/>
          <w:szCs w:val="24"/>
        </w:rPr>
        <w:t xml:space="preserve">la Maestra María Eugenia Campos Galván </w:t>
      </w:r>
      <w:r w:rsidR="00E2251B">
        <w:rPr>
          <w:rFonts w:ascii="Tahoma" w:hAnsi="Tahoma" w:cs="Tahoma"/>
          <w:sz w:val="24"/>
          <w:szCs w:val="24"/>
        </w:rPr>
        <w:t>la cual</w:t>
      </w:r>
      <w:r w:rsidR="007A6C81">
        <w:rPr>
          <w:rFonts w:ascii="Tahoma" w:hAnsi="Tahoma" w:cs="Tahoma"/>
          <w:sz w:val="24"/>
          <w:szCs w:val="24"/>
        </w:rPr>
        <w:t xml:space="preserve"> fue turnada a dichas comisiones, comentó que la propuesta es para la creación de un órgano de colaboración y </w:t>
      </w:r>
      <w:r w:rsidR="00D54B64">
        <w:rPr>
          <w:rFonts w:ascii="Tahoma" w:hAnsi="Tahoma" w:cs="Tahoma"/>
          <w:sz w:val="24"/>
          <w:szCs w:val="24"/>
        </w:rPr>
        <w:t>la modificación al</w:t>
      </w:r>
      <w:r>
        <w:rPr>
          <w:rFonts w:ascii="Tahoma" w:hAnsi="Tahoma" w:cs="Tahoma"/>
          <w:sz w:val="24"/>
          <w:szCs w:val="24"/>
        </w:rPr>
        <w:t xml:space="preserve"> Reglamento para el Funcionamiento de los</w:t>
      </w:r>
      <w:r w:rsidR="00CF0BF7">
        <w:rPr>
          <w:rFonts w:ascii="Tahoma" w:hAnsi="Tahoma" w:cs="Tahoma"/>
          <w:sz w:val="24"/>
          <w:szCs w:val="24"/>
        </w:rPr>
        <w:t xml:space="preserve"> Órganos de Colaboración para el Municipio de Chihuahua y crear el Consejo de Prevención S</w:t>
      </w:r>
      <w:r w:rsidR="007A6C81">
        <w:rPr>
          <w:rFonts w:ascii="Tahoma" w:hAnsi="Tahoma" w:cs="Tahoma"/>
          <w:sz w:val="24"/>
          <w:szCs w:val="24"/>
        </w:rPr>
        <w:t>ocial de l</w:t>
      </w:r>
      <w:r w:rsidR="00CF0BF7">
        <w:rPr>
          <w:rFonts w:ascii="Tahoma" w:hAnsi="Tahoma" w:cs="Tahoma"/>
          <w:sz w:val="24"/>
          <w:szCs w:val="24"/>
        </w:rPr>
        <w:t>a Violencia y la D</w:t>
      </w:r>
      <w:r w:rsidR="007A6C81">
        <w:rPr>
          <w:rFonts w:ascii="Tahoma" w:hAnsi="Tahoma" w:cs="Tahoma"/>
          <w:sz w:val="24"/>
          <w:szCs w:val="24"/>
        </w:rPr>
        <w:t>elincuencia</w:t>
      </w:r>
      <w:r w:rsidR="003B1EDB" w:rsidRPr="00200075">
        <w:rPr>
          <w:rFonts w:ascii="Tahoma" w:hAnsi="Tahoma" w:cs="Tahoma"/>
          <w:sz w:val="24"/>
          <w:szCs w:val="24"/>
        </w:rPr>
        <w:t>;</w:t>
      </w:r>
      <w:r w:rsidR="00CF0BF7">
        <w:rPr>
          <w:rFonts w:ascii="Tahoma" w:hAnsi="Tahoma" w:cs="Tahoma"/>
          <w:sz w:val="24"/>
          <w:szCs w:val="24"/>
        </w:rPr>
        <w:t xml:space="preserve"> el R</w:t>
      </w:r>
      <w:r w:rsidR="00D54B64">
        <w:rPr>
          <w:rFonts w:ascii="Tahoma" w:hAnsi="Tahoma" w:cs="Tahoma"/>
          <w:sz w:val="24"/>
          <w:szCs w:val="24"/>
        </w:rPr>
        <w:t>egidor comentó que dicho</w:t>
      </w:r>
      <w:r>
        <w:rPr>
          <w:rFonts w:ascii="Tahoma" w:hAnsi="Tahoma" w:cs="Tahoma"/>
          <w:sz w:val="24"/>
          <w:szCs w:val="24"/>
        </w:rPr>
        <w:t xml:space="preserve"> C</w:t>
      </w:r>
      <w:r w:rsidR="00E2251B">
        <w:rPr>
          <w:rFonts w:ascii="Tahoma" w:hAnsi="Tahoma" w:cs="Tahoma"/>
          <w:sz w:val="24"/>
          <w:szCs w:val="24"/>
        </w:rPr>
        <w:t xml:space="preserve">onsejo viene trabajando desde el inicio de esta administración </w:t>
      </w:r>
      <w:r w:rsidR="00D54B64">
        <w:rPr>
          <w:rFonts w:ascii="Tahoma" w:hAnsi="Tahoma" w:cs="Tahoma"/>
          <w:sz w:val="24"/>
          <w:szCs w:val="24"/>
        </w:rPr>
        <w:t xml:space="preserve">y que </w:t>
      </w:r>
      <w:r w:rsidR="00E2251B">
        <w:rPr>
          <w:rFonts w:ascii="Tahoma" w:hAnsi="Tahoma" w:cs="Tahoma"/>
          <w:sz w:val="24"/>
          <w:szCs w:val="24"/>
        </w:rPr>
        <w:t>ha sido un trabajo coordinado entre la sociedad c</w:t>
      </w:r>
      <w:r w:rsidR="00CF0BF7">
        <w:rPr>
          <w:rFonts w:ascii="Tahoma" w:hAnsi="Tahoma" w:cs="Tahoma"/>
          <w:sz w:val="24"/>
          <w:szCs w:val="24"/>
        </w:rPr>
        <w:t>ivil, la academia de seguridad p</w:t>
      </w:r>
      <w:r w:rsidR="00E2251B">
        <w:rPr>
          <w:rFonts w:ascii="Tahoma" w:hAnsi="Tahoma" w:cs="Tahoma"/>
          <w:sz w:val="24"/>
          <w:szCs w:val="24"/>
        </w:rPr>
        <w:t xml:space="preserve">ública, sectores empresariales y la propia administración </w:t>
      </w:r>
      <w:r w:rsidR="00E2251B" w:rsidRPr="00D54B64">
        <w:rPr>
          <w:rFonts w:ascii="Tahoma" w:hAnsi="Tahoma" w:cs="Tahoma"/>
          <w:sz w:val="24"/>
          <w:szCs w:val="24"/>
        </w:rPr>
        <w:t>municipal con la finalidad de lograr la reconstrucción del tejido social</w:t>
      </w:r>
      <w:r w:rsidR="00D54B64" w:rsidRPr="00D54B64">
        <w:rPr>
          <w:rFonts w:ascii="Tahoma" w:hAnsi="Tahoma" w:cs="Tahoma"/>
          <w:sz w:val="24"/>
          <w:szCs w:val="24"/>
        </w:rPr>
        <w:t>,</w:t>
      </w:r>
      <w:r>
        <w:rPr>
          <w:rFonts w:ascii="Tahoma" w:hAnsi="Tahoma" w:cs="Tahoma"/>
          <w:sz w:val="24"/>
          <w:szCs w:val="24"/>
        </w:rPr>
        <w:t xml:space="preserve"> </w:t>
      </w:r>
      <w:r w:rsidR="003B1EDB" w:rsidRPr="00D54B64">
        <w:rPr>
          <w:rFonts w:ascii="Tahoma" w:hAnsi="Tahoma" w:cs="Tahoma"/>
          <w:sz w:val="24"/>
          <w:szCs w:val="24"/>
        </w:rPr>
        <w:t xml:space="preserve"> posteriormente, el Regidor presentó la propuesta</w:t>
      </w:r>
      <w:r w:rsidR="00D54B64" w:rsidRPr="00D54B64">
        <w:rPr>
          <w:rFonts w:ascii="Tahoma" w:hAnsi="Tahoma" w:cs="Tahoma"/>
          <w:sz w:val="24"/>
          <w:szCs w:val="24"/>
          <w:lang w:val="es-ES_tradnl"/>
        </w:rPr>
        <w:t xml:space="preserve">, relativa a la creación del Consejo de </w:t>
      </w:r>
      <w:r w:rsidR="00D54B64" w:rsidRPr="00EE4EFC">
        <w:rPr>
          <w:rFonts w:ascii="Tahoma" w:hAnsi="Tahoma" w:cs="Tahoma"/>
          <w:sz w:val="24"/>
          <w:szCs w:val="24"/>
          <w:lang w:val="es-ES_tradnl"/>
        </w:rPr>
        <w:t>Prevención Social de la Violencia y la Delincuencia, con la adición de una Sección Séptima en el Capítulo Octavo y los artículos 133 al 141</w:t>
      </w:r>
      <w:r>
        <w:rPr>
          <w:rFonts w:ascii="Tahoma" w:hAnsi="Tahoma" w:cs="Tahoma"/>
          <w:sz w:val="24"/>
          <w:szCs w:val="24"/>
          <w:lang w:val="es-ES_tradnl"/>
        </w:rPr>
        <w:t xml:space="preserve"> del mencionado Reglamento</w:t>
      </w:r>
      <w:r w:rsidR="00D54B64" w:rsidRPr="00EE4EFC">
        <w:rPr>
          <w:rFonts w:ascii="Tahoma" w:hAnsi="Tahoma" w:cs="Tahoma"/>
          <w:sz w:val="24"/>
          <w:szCs w:val="24"/>
          <w:lang w:val="es-ES_tradnl"/>
        </w:rPr>
        <w:t>, recorriendo los artículos subsecuentes para quedar redactados en l</w:t>
      </w:r>
      <w:r w:rsidR="00711EC3">
        <w:rPr>
          <w:rFonts w:ascii="Tahoma" w:hAnsi="Tahoma" w:cs="Tahoma"/>
          <w:sz w:val="24"/>
          <w:szCs w:val="24"/>
          <w:lang w:val="es-ES_tradnl"/>
        </w:rPr>
        <w:t>os siguientes términos</w:t>
      </w:r>
      <w:r w:rsidR="003B1EDB" w:rsidRPr="00EE4EFC">
        <w:rPr>
          <w:rFonts w:ascii="Tahoma" w:hAnsi="Tahoma" w:cs="Tahoma"/>
          <w:sz w:val="24"/>
          <w:szCs w:val="24"/>
        </w:rPr>
        <w:t>:</w:t>
      </w:r>
    </w:p>
    <w:p w:rsidR="00D54B64" w:rsidRPr="00EE4EFC" w:rsidRDefault="00D54B64" w:rsidP="00D54B64">
      <w:pPr>
        <w:pStyle w:val="NormalWeb"/>
        <w:spacing w:line="360" w:lineRule="auto"/>
        <w:jc w:val="both"/>
        <w:rPr>
          <w:rFonts w:ascii="Tahoma" w:eastAsia="Arial Unicode MS" w:hAnsi="Tahoma" w:cs="Tahoma"/>
          <w:lang w:val="es-MX" w:eastAsia="en-US"/>
        </w:rPr>
      </w:pPr>
    </w:p>
    <w:p w:rsidR="00D54B64" w:rsidRDefault="00D54B64" w:rsidP="00D54B64">
      <w:pPr>
        <w:pStyle w:val="NormalWeb"/>
        <w:spacing w:line="360" w:lineRule="auto"/>
        <w:jc w:val="both"/>
        <w:rPr>
          <w:rFonts w:ascii="Tahoma" w:hAnsi="Tahoma" w:cs="Tahoma"/>
          <w:lang w:val="es-ES_tradnl"/>
        </w:rPr>
      </w:pPr>
    </w:p>
    <w:p w:rsidR="00CF4CEB" w:rsidRPr="00EE4EFC" w:rsidRDefault="00CF4CEB" w:rsidP="00D54B64">
      <w:pPr>
        <w:pStyle w:val="NormalWeb"/>
        <w:spacing w:line="360" w:lineRule="auto"/>
        <w:jc w:val="both"/>
        <w:rPr>
          <w:rFonts w:ascii="Tahoma" w:hAnsi="Tahoma" w:cs="Tahoma"/>
          <w:lang w:val="es-ES_tradnl"/>
        </w:rPr>
      </w:pPr>
    </w:p>
    <w:p w:rsidR="00D54B64" w:rsidRPr="00EE4EFC" w:rsidRDefault="00D54B64" w:rsidP="00D54B64">
      <w:pPr>
        <w:spacing w:line="360" w:lineRule="auto"/>
        <w:jc w:val="center"/>
        <w:rPr>
          <w:rFonts w:ascii="Tahoma" w:hAnsi="Tahoma" w:cs="Tahoma"/>
          <w:b/>
          <w:sz w:val="24"/>
          <w:szCs w:val="24"/>
          <w:lang w:val="es-ES_tradnl"/>
        </w:rPr>
      </w:pPr>
      <w:r w:rsidRPr="00EE4EFC">
        <w:rPr>
          <w:rFonts w:ascii="Tahoma" w:hAnsi="Tahoma" w:cs="Tahoma"/>
          <w:b/>
          <w:sz w:val="24"/>
          <w:szCs w:val="24"/>
          <w:lang w:val="es-ES_tradnl"/>
        </w:rPr>
        <w:lastRenderedPageBreak/>
        <w:t>SECCIÓN SÉPTIMA</w:t>
      </w:r>
    </w:p>
    <w:p w:rsidR="00D54B64" w:rsidRPr="00EE4EFC" w:rsidRDefault="00D54B64" w:rsidP="00D54B64">
      <w:pPr>
        <w:spacing w:after="0" w:line="360" w:lineRule="auto"/>
        <w:jc w:val="center"/>
        <w:rPr>
          <w:rFonts w:ascii="Tahoma" w:hAnsi="Tahoma" w:cs="Tahoma"/>
          <w:b/>
          <w:sz w:val="24"/>
          <w:szCs w:val="24"/>
          <w:lang w:val="es-ES_tradnl"/>
        </w:rPr>
      </w:pPr>
      <w:r w:rsidRPr="00EE4EFC">
        <w:rPr>
          <w:rFonts w:ascii="Tahoma" w:hAnsi="Tahoma" w:cs="Tahoma"/>
          <w:b/>
          <w:sz w:val="24"/>
          <w:szCs w:val="24"/>
          <w:lang w:val="es-ES_tradnl"/>
        </w:rPr>
        <w:t>DEL CONSEJO DE PREVENCIÓN SOCIAL DE LA</w:t>
      </w:r>
    </w:p>
    <w:p w:rsidR="00D54B64" w:rsidRPr="00EE4EFC" w:rsidRDefault="00D54B64" w:rsidP="00D54B64">
      <w:pPr>
        <w:spacing w:after="0" w:line="360" w:lineRule="auto"/>
        <w:jc w:val="center"/>
        <w:rPr>
          <w:rFonts w:ascii="Tahoma" w:hAnsi="Tahoma" w:cs="Tahoma"/>
          <w:b/>
          <w:sz w:val="24"/>
          <w:szCs w:val="24"/>
          <w:lang w:val="es-ES_tradnl"/>
        </w:rPr>
      </w:pPr>
      <w:r w:rsidRPr="00EE4EFC">
        <w:rPr>
          <w:rFonts w:ascii="Tahoma" w:hAnsi="Tahoma" w:cs="Tahoma"/>
          <w:b/>
          <w:sz w:val="24"/>
          <w:szCs w:val="24"/>
          <w:lang w:val="es-ES_tradnl"/>
        </w:rPr>
        <w:t>VIOLENCIA Y LA DELINCUENCIA</w:t>
      </w:r>
    </w:p>
    <w:p w:rsidR="00D54B64" w:rsidRPr="00EE4EFC" w:rsidRDefault="00D54B64" w:rsidP="00D54B64">
      <w:pPr>
        <w:spacing w:line="360" w:lineRule="auto"/>
        <w:jc w:val="both"/>
        <w:rPr>
          <w:rFonts w:ascii="Tahoma" w:hAnsi="Tahoma" w:cs="Tahoma"/>
          <w:b/>
          <w:sz w:val="24"/>
          <w:szCs w:val="24"/>
          <w:lang w:val="es-ES_tradnl"/>
        </w:rPr>
      </w:pP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133.</w:t>
      </w:r>
      <w:r w:rsidRPr="00EE4EFC">
        <w:rPr>
          <w:rFonts w:ascii="Tahoma" w:hAnsi="Tahoma" w:cs="Tahoma"/>
          <w:sz w:val="24"/>
          <w:szCs w:val="24"/>
          <w:lang w:val="es-ES_tradnl"/>
        </w:rPr>
        <w:t xml:space="preserve"> El Consejo de Prevención Social de la Violencia y la Delincuencia tiene por objeto coadyuvar mediante el intercambio de conocimientos, talentos y experiencias de sus integrantes, en la prevención y atención de la violencia y la delincuencia en el Municipio de Chihuahua.</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 xml:space="preserve">Artículo 134. </w:t>
      </w:r>
      <w:r w:rsidRPr="00EE4EFC">
        <w:rPr>
          <w:rFonts w:ascii="Tahoma" w:hAnsi="Tahoma" w:cs="Tahoma"/>
          <w:sz w:val="24"/>
          <w:szCs w:val="24"/>
          <w:lang w:val="es-ES_tradnl"/>
        </w:rPr>
        <w:t>Para efectos del presente capítulo se entenderá por Consejo al denominado Consejo de Prevención Social de la Violencia y la Delincuencia.</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135.</w:t>
      </w:r>
      <w:r w:rsidRPr="00EE4EFC">
        <w:rPr>
          <w:rFonts w:ascii="Tahoma" w:hAnsi="Tahoma" w:cs="Tahoma"/>
          <w:sz w:val="24"/>
          <w:szCs w:val="24"/>
          <w:lang w:val="es-ES_tradnl"/>
        </w:rPr>
        <w:t xml:space="preserve"> Las facultades y obligaciones del Consejo son:</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Crear un plan de trabajo, con la finalidad de contribuir de manera efectiva a la disminución de los  índices de violencia y de la delincuencia en el Municipio.</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Participar activamente en la creación, implementación y seguimiento de un Plan Municipal de Prevención de la Violencia.</w:t>
      </w:r>
    </w:p>
    <w:p w:rsidR="00D54B64" w:rsidRPr="00EE4EFC" w:rsidRDefault="00D54B64" w:rsidP="00D54B64">
      <w:pPr>
        <w:pStyle w:val="Prrafodelista"/>
        <w:numPr>
          <w:ilvl w:val="0"/>
          <w:numId w:val="3"/>
        </w:numPr>
        <w:spacing w:after="200" w:line="360" w:lineRule="auto"/>
        <w:jc w:val="both"/>
        <w:rPr>
          <w:rFonts w:ascii="Tahoma" w:hAnsi="Tahoma" w:cs="Tahoma"/>
          <w:b/>
          <w:sz w:val="24"/>
          <w:szCs w:val="24"/>
          <w:lang w:val="es-ES_tradnl"/>
        </w:rPr>
      </w:pPr>
      <w:r w:rsidRPr="00EE4EFC">
        <w:rPr>
          <w:rFonts w:ascii="Tahoma" w:hAnsi="Tahoma" w:cs="Tahoma"/>
          <w:sz w:val="24"/>
          <w:szCs w:val="24"/>
          <w:lang w:val="es-ES_tradnl"/>
        </w:rPr>
        <w:t>Participar e incidir en la creación de políticas públicas de prevención de la violencia, en concordancia con el Plan Municipal de Prevención de la Violencia.</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Participar en la planeación, operación, aplicación e implementación de planes, programas, proyectos y acciones en materia de prevención de la violencia y la delincuencia considerando datos estadísticos y los planes y programas municipales.</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lastRenderedPageBreak/>
        <w:t>Expedir los lineamientos internos que rijan la forma de trabajo, facultades y forma de elegir a sus integrantes, funcionamiento y operación del Consejo, así como de sus Comisiones.</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 xml:space="preserve">Crear las comisiones de trabajo que sean necesarias para los fines del presente Consejo. </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Aprobar las solicitudes de los integrantes del Consejo para formar parte de la comisión o comisiones.</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Celebrar toda clase de acuerdos, convenios, vínculos o planes de trabajo con autoridades municipales, estatales o federales, así como con organismos de la sociedad civil y con personas físicas o morales con interés en la materia de prevención de la violencia y de la delincuencia en el Municipio.</w:t>
      </w:r>
    </w:p>
    <w:p w:rsidR="00D54B64" w:rsidRPr="00EE4EFC" w:rsidRDefault="00D54B64" w:rsidP="00D54B64">
      <w:pPr>
        <w:pStyle w:val="Prrafodelista"/>
        <w:numPr>
          <w:ilvl w:val="0"/>
          <w:numId w:val="3"/>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Aprobar el incremento y exclusión del número de integrantes del Consejo.</w:t>
      </w:r>
    </w:p>
    <w:p w:rsidR="00D54B64" w:rsidRPr="00EE4EFC" w:rsidRDefault="00D54B64" w:rsidP="00D54B64">
      <w:pPr>
        <w:spacing w:line="360" w:lineRule="auto"/>
        <w:jc w:val="both"/>
        <w:rPr>
          <w:rFonts w:ascii="Tahoma" w:hAnsi="Tahoma" w:cs="Tahoma"/>
          <w:b/>
          <w:sz w:val="24"/>
          <w:szCs w:val="24"/>
          <w:lang w:val="es-ES_tradnl"/>
        </w:rPr>
      </w:pPr>
    </w:p>
    <w:p w:rsidR="00D54B64" w:rsidRPr="00EE4EFC" w:rsidRDefault="00D54B64" w:rsidP="00D54B64">
      <w:pPr>
        <w:spacing w:line="360" w:lineRule="auto"/>
        <w:jc w:val="both"/>
        <w:rPr>
          <w:rFonts w:ascii="Tahoma" w:hAnsi="Tahoma" w:cs="Tahoma"/>
          <w:b/>
          <w:sz w:val="24"/>
          <w:szCs w:val="24"/>
          <w:lang w:val="es-ES_tradnl"/>
        </w:rPr>
      </w:pP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136.</w:t>
      </w:r>
      <w:r w:rsidRPr="00EE4EFC">
        <w:rPr>
          <w:rFonts w:ascii="Tahoma" w:hAnsi="Tahoma" w:cs="Tahoma"/>
          <w:sz w:val="24"/>
          <w:szCs w:val="24"/>
          <w:lang w:val="es-ES_tradnl"/>
        </w:rPr>
        <w:t xml:space="preserve"> El Consejo se integrará de la siguiente manera: </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Un Presidente: quien deberá ser la o el Presidente Municipal o la persona que  éste designe.</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Una Secretaría Técnica: Representante designado por la Fundación FICOSEC A.C. previa aprobación de la o el Presidente Municipal.</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Primer Vocal: Titular de la Dirección de Seguridad Pública Municipal.</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Segundo Vocal: Titular del Instituto Municipal de las Mujeres.</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Tercer Vocal: Titular del Sistema para el Desarrollo Integral de la Familia</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Cuarto Vocal: Titular del Instituto Municipal de Planeación.</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lastRenderedPageBreak/>
        <w:t>Quinto Vocal: Titular de la Dirección de Desarrollo Urbano y Ecología.</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Sexto Vocal: Titular de la Dirección de Mantenimiento Urbano.</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Séptimo Vocal: Titular de la Dirección de Desarrollo Humano y Educación.</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Octavo Vocal: Titular de la Dirección de Servicios Públicos Municipales.</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Noveno Vocal: Titular de la Dirección de Obras Públicas.</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Vocal: Titular del Instituto de Cultura del Municipio.</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 xml:space="preserve">Décimo primero Vocal: Titular de la Dirección de Planeación y Evaluación. </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segundo Vocal: Titular del Centro de Atención y Prevención Psicológicas.</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tercero Vocal: Titular del Instituto de Cultura Física y Deporte.</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cuarto Vocal: La o el Regidor Presidente de la Comisión de Seguridad Pública.</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quinto Vocal: La o el Regidor Presidente de la Comisión de Desarrollo Urbano.</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sexto Vocal: La o el Regidor Presidente de la Comisión de Mujer, Familia y Derechos.</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séptimo Vocal: Titular del Instituto Chihuahuense de la Juventud.</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Décimo octavo Vocal: Titular del Centro Estatal de Prevención Social de la Violencia y la Delincuencia con Participación Ciudadana, y</w:t>
      </w:r>
    </w:p>
    <w:p w:rsidR="00D54B64" w:rsidRPr="00EE4EFC" w:rsidRDefault="00D54B64" w:rsidP="00D54B64">
      <w:pPr>
        <w:pStyle w:val="Prrafodelista"/>
        <w:numPr>
          <w:ilvl w:val="0"/>
          <w:numId w:val="4"/>
        </w:numPr>
        <w:spacing w:after="200" w:line="360" w:lineRule="auto"/>
        <w:jc w:val="both"/>
        <w:rPr>
          <w:rFonts w:ascii="Tahoma" w:hAnsi="Tahoma" w:cs="Tahoma"/>
          <w:sz w:val="24"/>
          <w:szCs w:val="24"/>
          <w:lang w:val="es-ES_tradnl"/>
        </w:rPr>
      </w:pPr>
      <w:r w:rsidRPr="00EE4EFC">
        <w:rPr>
          <w:rFonts w:ascii="Tahoma" w:hAnsi="Tahoma" w:cs="Tahoma"/>
          <w:sz w:val="24"/>
          <w:szCs w:val="24"/>
          <w:lang w:val="es-ES_tradnl"/>
        </w:rPr>
        <w:t xml:space="preserve">Hasta 15 vocales representantes de la sociedad civil, 10 vocales representantes del sector educativo y 10 vocales del sector privado, mismos que serán designados por las instituciones u organizaciones a las que pertenezcan y que por su conocimiento, trayectoria, experiencia y prestigio en el campo de la prevención puedan aportar al cumplimiento de los objetivos del Consejo.  </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sz w:val="24"/>
          <w:szCs w:val="24"/>
          <w:lang w:val="es-ES_tradnl"/>
        </w:rPr>
        <w:lastRenderedPageBreak/>
        <w:t xml:space="preserve">Los integrantes del Consejo tienen derecho a voz y voto, sin embargo serán cargos honoríficos y sin remuneración económica. </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137.</w:t>
      </w:r>
      <w:r w:rsidRPr="00EE4EFC">
        <w:rPr>
          <w:rFonts w:ascii="Tahoma" w:hAnsi="Tahoma" w:cs="Tahoma"/>
          <w:sz w:val="24"/>
          <w:szCs w:val="24"/>
          <w:lang w:val="es-ES_tradnl"/>
        </w:rPr>
        <w:t xml:space="preserve"> Toda persona interesada en ser integrante del Consejo, podrá solicitar su incorporación ante el Secretario Técnico por escrito o correo electrónico. Asimismo, deberán designar por escrito a un suplente quien estará facultado para comparecer y formar parte de las sesiones y de la comisiones, así como también, tendrán voz y voto únicamente en la ausencia de sus titulares.</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138.</w:t>
      </w:r>
      <w:r w:rsidRPr="00EE4EFC">
        <w:rPr>
          <w:rFonts w:ascii="Tahoma" w:hAnsi="Tahoma" w:cs="Tahoma"/>
          <w:sz w:val="24"/>
          <w:szCs w:val="24"/>
          <w:lang w:val="es-ES_tradnl"/>
        </w:rPr>
        <w:t xml:space="preserve"> Los funcionarios públicos integrantes del Consejo durarán en su cargo mientras sean titulares de la función pública correspondiente. Los demás integrantes del Consejo durarán por lo menos cuatro años, el consejero que esté en funciones, podrá ratificarse en su cargo mediante la aprobación del Consejo. </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139.</w:t>
      </w:r>
      <w:r w:rsidRPr="00EE4EFC">
        <w:rPr>
          <w:rFonts w:ascii="Tahoma" w:hAnsi="Tahoma" w:cs="Tahoma"/>
          <w:sz w:val="24"/>
          <w:szCs w:val="24"/>
          <w:lang w:val="es-ES_tradnl"/>
        </w:rPr>
        <w:t xml:space="preserve"> Las Sesiones Ordinarias del Consejo deberán realizarse por lo menos una vez al mes y serán programadas anualmente y convocadas por el Presidente y el Secretario Técnico, cuando menos con setenta y dos horas de anticipación, incluyendo la propuesta del orden del día, la fecha, lugar y la hora de sesión. Tratándose de las sesiones extraordinarias, la convocatoria se notificará a los demás consejeros con una anticipación de veinticuatro horas, con los mismos datos de la ordinaria.</w:t>
      </w:r>
    </w:p>
    <w:p w:rsidR="00D54B64" w:rsidRPr="00EE4EFC" w:rsidRDefault="00D54B64" w:rsidP="00D54B64">
      <w:pPr>
        <w:spacing w:line="360" w:lineRule="auto"/>
        <w:jc w:val="both"/>
        <w:rPr>
          <w:rFonts w:ascii="Tahoma" w:hAnsi="Tahoma" w:cs="Tahoma"/>
          <w:sz w:val="24"/>
          <w:szCs w:val="24"/>
          <w:lang w:val="es-ES_tradnl"/>
        </w:rPr>
      </w:pPr>
      <w:r w:rsidRPr="00EE4EFC">
        <w:rPr>
          <w:rFonts w:ascii="Tahoma" w:hAnsi="Tahoma" w:cs="Tahoma"/>
          <w:b/>
          <w:sz w:val="24"/>
          <w:szCs w:val="24"/>
          <w:lang w:val="es-ES_tradnl"/>
        </w:rPr>
        <w:t>Artículo 140.</w:t>
      </w:r>
      <w:r w:rsidRPr="00EE4EFC">
        <w:rPr>
          <w:rFonts w:ascii="Tahoma" w:hAnsi="Tahoma" w:cs="Tahoma"/>
          <w:sz w:val="24"/>
          <w:szCs w:val="24"/>
          <w:lang w:val="es-ES_tradnl"/>
        </w:rPr>
        <w:t xml:space="preserve"> Se considera reunido el quórum legal para la celebración de las sesiones ordinarias y extraordinarias, cuando se encuentre presente la mitad más uno de los consejeros. En caso de no reunirse el quórum legal, no se llevará a cabo la sesión, levantándose acta correspondiente y se procederá a una segunda convocatoria, la cual se celebrará con los consejeros asistentes. </w:t>
      </w:r>
    </w:p>
    <w:p w:rsidR="00D54B64" w:rsidRPr="00EE4EFC" w:rsidRDefault="00D54B64" w:rsidP="00D54B64">
      <w:pPr>
        <w:spacing w:line="360" w:lineRule="auto"/>
        <w:jc w:val="both"/>
        <w:rPr>
          <w:rFonts w:ascii="Tahoma" w:hAnsi="Tahoma" w:cs="Tahoma"/>
          <w:color w:val="FF0000"/>
          <w:sz w:val="24"/>
          <w:szCs w:val="24"/>
          <w:lang w:val="es-ES_tradnl"/>
        </w:rPr>
      </w:pPr>
      <w:r w:rsidRPr="00EE4EFC">
        <w:rPr>
          <w:rFonts w:ascii="Tahoma" w:hAnsi="Tahoma" w:cs="Tahoma"/>
          <w:b/>
          <w:sz w:val="24"/>
          <w:szCs w:val="24"/>
          <w:lang w:val="es-ES_tradnl"/>
        </w:rPr>
        <w:lastRenderedPageBreak/>
        <w:t>Artículo 141</w:t>
      </w:r>
      <w:r w:rsidRPr="00EE4EFC">
        <w:rPr>
          <w:rFonts w:ascii="Tahoma" w:hAnsi="Tahoma" w:cs="Tahoma"/>
          <w:sz w:val="24"/>
          <w:szCs w:val="24"/>
          <w:lang w:val="es-ES_tradnl"/>
        </w:rPr>
        <w:t xml:space="preserve">. Lo que no se encuentre previsto en el presente sección, se establecerá en sus respectivos lineamientos. </w:t>
      </w:r>
    </w:p>
    <w:p w:rsidR="009B19FC" w:rsidRPr="0085563B" w:rsidRDefault="00011EE1" w:rsidP="00EE4EFC">
      <w:pPr>
        <w:widowControl w:val="0"/>
        <w:autoSpaceDE w:val="0"/>
        <w:autoSpaceDN w:val="0"/>
        <w:adjustRightInd w:val="0"/>
        <w:spacing w:after="0" w:line="240" w:lineRule="auto"/>
        <w:jc w:val="both"/>
        <w:rPr>
          <w:rFonts w:ascii="Tahoma" w:hAnsi="Tahoma" w:cs="Tahoma"/>
          <w:sz w:val="24"/>
          <w:szCs w:val="24"/>
        </w:rPr>
      </w:pPr>
      <w:r w:rsidRPr="00EE4EFC">
        <w:rPr>
          <w:rFonts w:ascii="Tahoma" w:hAnsi="Tahoma" w:cs="Tahoma"/>
          <w:sz w:val="24"/>
          <w:szCs w:val="24"/>
        </w:rPr>
        <w:t xml:space="preserve">El Regidor secretario </w:t>
      </w:r>
      <w:r w:rsidR="006E7F53" w:rsidRPr="00EE4EFC">
        <w:rPr>
          <w:rFonts w:ascii="Tahoma" w:hAnsi="Tahoma" w:cs="Tahoma"/>
          <w:sz w:val="24"/>
          <w:szCs w:val="24"/>
        </w:rPr>
        <w:t xml:space="preserve">comentó a todos que </w:t>
      </w:r>
      <w:r w:rsidR="0085563B">
        <w:rPr>
          <w:rFonts w:ascii="Tahoma" w:hAnsi="Tahoma" w:cs="Tahoma"/>
          <w:sz w:val="24"/>
          <w:szCs w:val="24"/>
        </w:rPr>
        <w:t>se les había hecho</w:t>
      </w:r>
      <w:r w:rsidR="006E7F53" w:rsidRPr="00EE4EFC">
        <w:rPr>
          <w:rFonts w:ascii="Tahoma" w:hAnsi="Tahoma" w:cs="Tahoma"/>
          <w:sz w:val="24"/>
          <w:szCs w:val="24"/>
        </w:rPr>
        <w:t xml:space="preserve"> llegar hace</w:t>
      </w:r>
      <w:r w:rsidR="009B19FC" w:rsidRPr="00EE4EFC">
        <w:rPr>
          <w:rFonts w:ascii="Tahoma" w:hAnsi="Tahoma" w:cs="Tahoma"/>
          <w:sz w:val="24"/>
          <w:szCs w:val="24"/>
        </w:rPr>
        <w:t xml:space="preserve"> más de </w:t>
      </w:r>
      <w:r w:rsidR="006E7F53" w:rsidRPr="00EE4EFC">
        <w:rPr>
          <w:rFonts w:ascii="Tahoma" w:hAnsi="Tahoma" w:cs="Tahoma"/>
          <w:sz w:val="24"/>
          <w:szCs w:val="24"/>
        </w:rPr>
        <w:t xml:space="preserve"> </w:t>
      </w:r>
      <w:r w:rsidR="006E7F53" w:rsidRPr="0085563B">
        <w:rPr>
          <w:rFonts w:ascii="Tahoma" w:hAnsi="Tahoma" w:cs="Tahoma"/>
          <w:sz w:val="24"/>
          <w:szCs w:val="24"/>
        </w:rPr>
        <w:t>una semana la propuesta para que t</w:t>
      </w:r>
      <w:r w:rsidR="002B3FED">
        <w:rPr>
          <w:rFonts w:ascii="Tahoma" w:hAnsi="Tahoma" w:cs="Tahoma"/>
          <w:sz w:val="24"/>
          <w:szCs w:val="24"/>
        </w:rPr>
        <w:t>uvieran oportunidad de revisarlo</w:t>
      </w:r>
      <w:r w:rsidR="006E7F53" w:rsidRPr="0085563B">
        <w:rPr>
          <w:rFonts w:ascii="Tahoma" w:hAnsi="Tahoma" w:cs="Tahoma"/>
          <w:sz w:val="24"/>
          <w:szCs w:val="24"/>
        </w:rPr>
        <w:t xml:space="preserve"> y </w:t>
      </w:r>
      <w:r w:rsidRPr="0085563B">
        <w:rPr>
          <w:rFonts w:ascii="Tahoma" w:hAnsi="Tahoma" w:cs="Tahoma"/>
          <w:sz w:val="24"/>
          <w:szCs w:val="24"/>
        </w:rPr>
        <w:t xml:space="preserve">preguntó a las y los integrantes de </w:t>
      </w:r>
      <w:r w:rsidR="002B3FED">
        <w:rPr>
          <w:rFonts w:ascii="Tahoma" w:hAnsi="Tahoma" w:cs="Tahoma"/>
          <w:sz w:val="24"/>
          <w:szCs w:val="24"/>
        </w:rPr>
        <w:t xml:space="preserve">las </w:t>
      </w:r>
      <w:r w:rsidRPr="0085563B">
        <w:rPr>
          <w:rFonts w:ascii="Tahoma" w:hAnsi="Tahoma" w:cs="Tahoma"/>
          <w:sz w:val="24"/>
          <w:szCs w:val="24"/>
        </w:rPr>
        <w:t xml:space="preserve">Comisiones Unidas si alguien </w:t>
      </w:r>
      <w:r w:rsidR="006E7F53" w:rsidRPr="0085563B">
        <w:rPr>
          <w:rFonts w:ascii="Tahoma" w:hAnsi="Tahoma" w:cs="Tahoma"/>
          <w:sz w:val="24"/>
          <w:szCs w:val="24"/>
        </w:rPr>
        <w:t>tuviera una sugerencia o propuesta de modificación a alguno de los puntos que se encuentran en el articulado</w:t>
      </w:r>
      <w:r w:rsidR="009B19FC" w:rsidRPr="0085563B">
        <w:rPr>
          <w:rFonts w:ascii="Tahoma" w:hAnsi="Tahoma" w:cs="Tahoma"/>
          <w:sz w:val="24"/>
          <w:szCs w:val="24"/>
        </w:rPr>
        <w:t>.</w:t>
      </w:r>
      <w:r w:rsidR="006E7F53" w:rsidRPr="0085563B">
        <w:rPr>
          <w:rFonts w:ascii="Tahoma" w:hAnsi="Tahoma" w:cs="Tahoma"/>
          <w:sz w:val="24"/>
          <w:szCs w:val="24"/>
        </w:rPr>
        <w:t xml:space="preserve"> </w:t>
      </w:r>
    </w:p>
    <w:p w:rsidR="00EE4EFC" w:rsidRPr="0085563B" w:rsidRDefault="00EE4EFC" w:rsidP="00EE4EFC">
      <w:pPr>
        <w:widowControl w:val="0"/>
        <w:autoSpaceDE w:val="0"/>
        <w:autoSpaceDN w:val="0"/>
        <w:adjustRightInd w:val="0"/>
        <w:spacing w:after="0" w:line="240" w:lineRule="auto"/>
        <w:jc w:val="both"/>
        <w:rPr>
          <w:rFonts w:ascii="Tahoma" w:hAnsi="Tahoma" w:cs="Tahoma"/>
          <w:sz w:val="24"/>
          <w:szCs w:val="24"/>
        </w:rPr>
      </w:pPr>
    </w:p>
    <w:p w:rsidR="003B1EDB" w:rsidRPr="0085563B" w:rsidRDefault="003B1EDB" w:rsidP="003B1EDB">
      <w:pPr>
        <w:widowControl w:val="0"/>
        <w:autoSpaceDE w:val="0"/>
        <w:autoSpaceDN w:val="0"/>
        <w:adjustRightInd w:val="0"/>
        <w:spacing w:after="0" w:line="240" w:lineRule="auto"/>
        <w:jc w:val="both"/>
        <w:rPr>
          <w:rFonts w:ascii="Tahoma" w:hAnsi="Tahoma" w:cs="Tahoma"/>
          <w:sz w:val="24"/>
          <w:szCs w:val="24"/>
        </w:rPr>
      </w:pPr>
      <w:r w:rsidRPr="0085563B">
        <w:rPr>
          <w:rFonts w:ascii="Tahoma" w:hAnsi="Tahoma" w:cs="Tahoma"/>
          <w:sz w:val="24"/>
          <w:szCs w:val="24"/>
        </w:rPr>
        <w:t>La Regidora Graciela Ramos comentó</w:t>
      </w:r>
      <w:r w:rsidR="00EE4EFC" w:rsidRPr="0085563B">
        <w:rPr>
          <w:rFonts w:ascii="Tahoma" w:hAnsi="Tahoma" w:cs="Tahoma"/>
          <w:sz w:val="24"/>
          <w:szCs w:val="24"/>
        </w:rPr>
        <w:t xml:space="preserve"> que una </w:t>
      </w:r>
      <w:r w:rsidR="0085563B" w:rsidRPr="0085563B">
        <w:rPr>
          <w:rFonts w:ascii="Tahoma" w:hAnsi="Tahoma" w:cs="Tahoma"/>
          <w:sz w:val="24"/>
          <w:szCs w:val="24"/>
        </w:rPr>
        <w:t>vez</w:t>
      </w:r>
      <w:r w:rsidR="00EE4EFC" w:rsidRPr="0085563B">
        <w:rPr>
          <w:rFonts w:ascii="Tahoma" w:hAnsi="Tahoma" w:cs="Tahoma"/>
          <w:sz w:val="24"/>
          <w:szCs w:val="24"/>
        </w:rPr>
        <w:t xml:space="preserve"> que </w:t>
      </w:r>
      <w:r w:rsidR="0085563B" w:rsidRPr="0085563B">
        <w:rPr>
          <w:rFonts w:ascii="Tahoma" w:hAnsi="Tahoma" w:cs="Tahoma"/>
          <w:sz w:val="24"/>
          <w:szCs w:val="24"/>
        </w:rPr>
        <w:t>esté</w:t>
      </w:r>
      <w:r w:rsidR="002B3FED">
        <w:rPr>
          <w:rFonts w:ascii="Tahoma" w:hAnsi="Tahoma" w:cs="Tahoma"/>
          <w:sz w:val="24"/>
          <w:szCs w:val="24"/>
        </w:rPr>
        <w:t xml:space="preserve"> aprobado el C</w:t>
      </w:r>
      <w:r w:rsidR="00EE4EFC" w:rsidRPr="0085563B">
        <w:rPr>
          <w:rFonts w:ascii="Tahoma" w:hAnsi="Tahoma" w:cs="Tahoma"/>
          <w:sz w:val="24"/>
          <w:szCs w:val="24"/>
        </w:rPr>
        <w:t xml:space="preserve">onsejo </w:t>
      </w:r>
      <w:r w:rsidR="0085563B" w:rsidRPr="0085563B">
        <w:rPr>
          <w:rFonts w:ascii="Tahoma" w:hAnsi="Tahoma" w:cs="Tahoma"/>
          <w:sz w:val="24"/>
          <w:szCs w:val="24"/>
        </w:rPr>
        <w:t>sería</w:t>
      </w:r>
      <w:r w:rsidR="00EE4EFC" w:rsidRPr="0085563B">
        <w:rPr>
          <w:rFonts w:ascii="Tahoma" w:hAnsi="Tahoma" w:cs="Tahoma"/>
          <w:sz w:val="24"/>
          <w:szCs w:val="24"/>
        </w:rPr>
        <w:t xml:space="preserve"> bueno que quienes estén interesados en participar pudieran acceder al reglamento</w:t>
      </w:r>
      <w:r w:rsidR="0085563B" w:rsidRPr="0085563B">
        <w:rPr>
          <w:rFonts w:ascii="Tahoma" w:hAnsi="Tahoma" w:cs="Tahoma"/>
          <w:sz w:val="24"/>
          <w:szCs w:val="24"/>
        </w:rPr>
        <w:t xml:space="preserve"> para que conozcan </w:t>
      </w:r>
      <w:r w:rsidR="00711EC3" w:rsidRPr="0085563B">
        <w:rPr>
          <w:rFonts w:ascii="Tahoma" w:hAnsi="Tahoma" w:cs="Tahoma"/>
          <w:sz w:val="24"/>
          <w:szCs w:val="24"/>
        </w:rPr>
        <w:t>cómo</w:t>
      </w:r>
      <w:r w:rsidR="0085563B" w:rsidRPr="0085563B">
        <w:rPr>
          <w:rFonts w:ascii="Tahoma" w:hAnsi="Tahoma" w:cs="Tahoma"/>
          <w:sz w:val="24"/>
          <w:szCs w:val="24"/>
        </w:rPr>
        <w:t xml:space="preserve"> funciona y que puedan saber </w:t>
      </w:r>
      <w:r w:rsidR="00711EC3" w:rsidRPr="0085563B">
        <w:rPr>
          <w:rFonts w:ascii="Tahoma" w:hAnsi="Tahoma" w:cs="Tahoma"/>
          <w:sz w:val="24"/>
          <w:szCs w:val="24"/>
        </w:rPr>
        <w:t>qué</w:t>
      </w:r>
      <w:r w:rsidR="0085563B" w:rsidRPr="0085563B">
        <w:rPr>
          <w:rFonts w:ascii="Tahoma" w:hAnsi="Tahoma" w:cs="Tahoma"/>
          <w:sz w:val="24"/>
          <w:szCs w:val="24"/>
        </w:rPr>
        <w:t xml:space="preserve"> hacer si desean incorporarse al mismo. Solicitó también revisar los puntos donde</w:t>
      </w:r>
      <w:r w:rsidR="00011EE1" w:rsidRPr="0085563B">
        <w:rPr>
          <w:rFonts w:ascii="Tahoma" w:hAnsi="Tahoma" w:cs="Tahoma"/>
          <w:sz w:val="24"/>
          <w:szCs w:val="24"/>
        </w:rPr>
        <w:t xml:space="preserve"> </w:t>
      </w:r>
      <w:r w:rsidR="0085563B" w:rsidRPr="0085563B">
        <w:rPr>
          <w:rFonts w:ascii="Tahoma" w:hAnsi="Tahoma" w:cs="Tahoma"/>
          <w:sz w:val="24"/>
          <w:szCs w:val="24"/>
        </w:rPr>
        <w:t>se</w:t>
      </w:r>
      <w:r w:rsidR="00011EE1" w:rsidRPr="0085563B">
        <w:rPr>
          <w:rFonts w:ascii="Tahoma" w:hAnsi="Tahoma" w:cs="Tahoma"/>
          <w:sz w:val="24"/>
          <w:szCs w:val="24"/>
        </w:rPr>
        <w:t xml:space="preserve"> incluya  el lenguaje incluyente</w:t>
      </w:r>
      <w:r w:rsidR="0085563B" w:rsidRPr="0085563B">
        <w:rPr>
          <w:rFonts w:ascii="Tahoma" w:hAnsi="Tahoma" w:cs="Tahoma"/>
          <w:sz w:val="24"/>
          <w:szCs w:val="24"/>
        </w:rPr>
        <w:t>.</w:t>
      </w:r>
    </w:p>
    <w:p w:rsidR="00011EE1" w:rsidRDefault="00011EE1" w:rsidP="003B1EDB">
      <w:pPr>
        <w:widowControl w:val="0"/>
        <w:autoSpaceDE w:val="0"/>
        <w:autoSpaceDN w:val="0"/>
        <w:adjustRightInd w:val="0"/>
        <w:spacing w:after="0" w:line="240" w:lineRule="auto"/>
        <w:jc w:val="both"/>
        <w:rPr>
          <w:rFonts w:ascii="Tahoma" w:hAnsi="Tahoma" w:cs="Tahoma"/>
          <w:sz w:val="24"/>
          <w:szCs w:val="24"/>
        </w:rPr>
      </w:pPr>
    </w:p>
    <w:p w:rsidR="002B3FED" w:rsidRPr="0085563B" w:rsidRDefault="002B3FED" w:rsidP="003B1EDB">
      <w:pPr>
        <w:widowControl w:val="0"/>
        <w:autoSpaceDE w:val="0"/>
        <w:autoSpaceDN w:val="0"/>
        <w:adjustRightInd w:val="0"/>
        <w:spacing w:after="0" w:line="240" w:lineRule="auto"/>
        <w:jc w:val="both"/>
        <w:rPr>
          <w:rFonts w:ascii="Tahoma" w:hAnsi="Tahoma" w:cs="Tahoma"/>
          <w:sz w:val="24"/>
          <w:szCs w:val="24"/>
        </w:rPr>
      </w:pPr>
      <w:r w:rsidRPr="0085563B">
        <w:rPr>
          <w:rFonts w:ascii="Tahoma" w:eastAsia="Calibri" w:hAnsi="Tahoma" w:cs="Tahoma"/>
          <w:sz w:val="24"/>
          <w:szCs w:val="24"/>
        </w:rPr>
        <w:t xml:space="preserve">El Regidor Javier Sánchez, </w:t>
      </w:r>
      <w:r w:rsidRPr="0085563B">
        <w:rPr>
          <w:rFonts w:ascii="Tahoma" w:hAnsi="Tahoma" w:cs="Tahoma"/>
          <w:sz w:val="24"/>
          <w:szCs w:val="24"/>
        </w:rPr>
        <w:t>somete a votación la propuesta, la cual fue aprobada por unanimidad de votos</w:t>
      </w:r>
      <w:r>
        <w:rPr>
          <w:rFonts w:ascii="Tahoma" w:hAnsi="Tahoma" w:cs="Tahoma"/>
          <w:sz w:val="24"/>
          <w:szCs w:val="24"/>
        </w:rPr>
        <w:t>,</w:t>
      </w:r>
    </w:p>
    <w:p w:rsidR="003B1EDB" w:rsidRPr="0085563B" w:rsidRDefault="003B1EDB" w:rsidP="003B1EDB">
      <w:pPr>
        <w:widowControl w:val="0"/>
        <w:autoSpaceDE w:val="0"/>
        <w:autoSpaceDN w:val="0"/>
        <w:adjustRightInd w:val="0"/>
        <w:spacing w:after="0" w:line="240" w:lineRule="auto"/>
        <w:jc w:val="both"/>
        <w:rPr>
          <w:rFonts w:ascii="Tahoma" w:hAnsi="Tahoma" w:cs="Tahoma"/>
          <w:sz w:val="24"/>
          <w:szCs w:val="24"/>
        </w:rPr>
      </w:pPr>
    </w:p>
    <w:p w:rsidR="0085563B" w:rsidRPr="0085563B" w:rsidRDefault="002B3FED" w:rsidP="0085563B">
      <w:pPr>
        <w:numPr>
          <w:ilvl w:val="0"/>
          <w:numId w:val="2"/>
        </w:numPr>
        <w:spacing w:line="276" w:lineRule="auto"/>
        <w:contextualSpacing/>
        <w:jc w:val="both"/>
        <w:rPr>
          <w:rFonts w:ascii="Tahoma" w:eastAsia="Calibri" w:hAnsi="Tahoma" w:cs="Tahoma"/>
          <w:sz w:val="24"/>
          <w:szCs w:val="24"/>
        </w:rPr>
      </w:pPr>
      <w:r>
        <w:rPr>
          <w:rFonts w:ascii="Tahoma" w:eastAsia="Calibri" w:hAnsi="Tahoma" w:cs="Tahoma"/>
          <w:sz w:val="24"/>
          <w:szCs w:val="24"/>
        </w:rPr>
        <w:t xml:space="preserve">En el desahogo del cuarto </w:t>
      </w:r>
      <w:r w:rsidR="0085563B" w:rsidRPr="0085563B">
        <w:rPr>
          <w:rFonts w:ascii="Tahoma" w:eastAsia="Calibri" w:hAnsi="Tahoma" w:cs="Tahoma"/>
          <w:sz w:val="24"/>
          <w:szCs w:val="24"/>
        </w:rPr>
        <w:t>punto del orden del día, no se presentaron asuntos generales.</w:t>
      </w:r>
    </w:p>
    <w:p w:rsidR="0085563B" w:rsidRPr="0085563B" w:rsidRDefault="0085563B" w:rsidP="0051231E">
      <w:pPr>
        <w:spacing w:line="276" w:lineRule="auto"/>
        <w:contextualSpacing/>
        <w:jc w:val="both"/>
        <w:rPr>
          <w:rFonts w:ascii="Tahoma" w:eastAsia="Calibri" w:hAnsi="Tahoma" w:cs="Tahoma"/>
          <w:sz w:val="24"/>
          <w:szCs w:val="24"/>
        </w:rPr>
      </w:pPr>
    </w:p>
    <w:p w:rsidR="0085563B" w:rsidRPr="0085563B" w:rsidRDefault="002B3FED" w:rsidP="0085563B">
      <w:pPr>
        <w:numPr>
          <w:ilvl w:val="0"/>
          <w:numId w:val="2"/>
        </w:numPr>
        <w:spacing w:line="276" w:lineRule="auto"/>
        <w:contextualSpacing/>
        <w:jc w:val="both"/>
        <w:rPr>
          <w:rFonts w:ascii="Tahoma" w:eastAsia="Calibri" w:hAnsi="Tahoma" w:cs="Tahoma"/>
          <w:sz w:val="24"/>
          <w:szCs w:val="24"/>
        </w:rPr>
      </w:pPr>
      <w:r>
        <w:rPr>
          <w:rFonts w:ascii="Tahoma" w:eastAsia="Calibri" w:hAnsi="Tahoma" w:cs="Tahoma"/>
          <w:sz w:val="24"/>
          <w:szCs w:val="24"/>
        </w:rPr>
        <w:t>El Regidor Javier Sánchez c</w:t>
      </w:r>
      <w:r w:rsidR="0085563B" w:rsidRPr="0085563B">
        <w:rPr>
          <w:rFonts w:ascii="Tahoma" w:eastAsia="Calibri" w:hAnsi="Tahoma" w:cs="Tahoma"/>
          <w:sz w:val="24"/>
          <w:szCs w:val="24"/>
        </w:rPr>
        <w:t xml:space="preserve">oncluye la presente sesión agradeciendo a los asistentes su presencia, siendo las </w:t>
      </w:r>
      <w:r w:rsidR="00B33110">
        <w:rPr>
          <w:rFonts w:ascii="Tahoma" w:eastAsia="Calibri" w:hAnsi="Tahoma" w:cs="Tahoma"/>
          <w:sz w:val="24"/>
          <w:szCs w:val="24"/>
        </w:rPr>
        <w:t>once horas con treinta y dos min del día veintinueve de mayo</w:t>
      </w:r>
      <w:r w:rsidR="0085563B" w:rsidRPr="0085563B">
        <w:rPr>
          <w:rFonts w:ascii="Tahoma" w:eastAsia="Calibri" w:hAnsi="Tahoma" w:cs="Tahoma"/>
          <w:sz w:val="24"/>
          <w:szCs w:val="24"/>
        </w:rPr>
        <w:t xml:space="preserve"> del año dos mil dieciocho, se dan por concluidos los trabajos de este día dentro de la comisión.  </w:t>
      </w:r>
    </w:p>
    <w:p w:rsidR="003B1EDB" w:rsidRPr="0085563B" w:rsidRDefault="003B1EDB" w:rsidP="003B1EDB">
      <w:pPr>
        <w:widowControl w:val="0"/>
        <w:autoSpaceDE w:val="0"/>
        <w:autoSpaceDN w:val="0"/>
        <w:adjustRightInd w:val="0"/>
        <w:spacing w:after="0" w:line="240" w:lineRule="auto"/>
        <w:jc w:val="both"/>
        <w:rPr>
          <w:rFonts w:ascii="Tahoma" w:hAnsi="Tahoma" w:cs="Tahoma"/>
          <w:sz w:val="24"/>
          <w:szCs w:val="24"/>
        </w:rPr>
      </w:pPr>
    </w:p>
    <w:p w:rsidR="003B1EDB" w:rsidRPr="00200075" w:rsidRDefault="003B1EDB" w:rsidP="003B1EDB">
      <w:pPr>
        <w:spacing w:after="0" w:line="240" w:lineRule="auto"/>
        <w:jc w:val="both"/>
        <w:rPr>
          <w:rFonts w:ascii="Tahoma" w:hAnsi="Tahoma" w:cs="Tahoma"/>
          <w:sz w:val="24"/>
          <w:szCs w:val="24"/>
        </w:rPr>
      </w:pPr>
    </w:p>
    <w:tbl>
      <w:tblPr>
        <w:tblStyle w:val="Tablaconcuadrcula"/>
        <w:tblpPr w:leftFromText="141" w:rightFromText="141" w:vertAnchor="text" w:horzAnchor="page" w:tblpX="2281" w:tblpY="71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438"/>
      </w:tblGrid>
      <w:tr w:rsidR="003B1EDB" w:rsidRPr="00200075" w:rsidTr="007A6C81">
        <w:trPr>
          <w:trHeight w:val="1738"/>
        </w:trPr>
        <w:tc>
          <w:tcPr>
            <w:tcW w:w="8838" w:type="dxa"/>
            <w:gridSpan w:val="2"/>
          </w:tcPr>
          <w:p w:rsidR="003B1EDB" w:rsidRPr="00200075" w:rsidRDefault="003B1EDB" w:rsidP="007A6C81">
            <w:pPr>
              <w:rPr>
                <w:rFonts w:ascii="Tahoma" w:hAnsi="Tahoma" w:cs="Tahoma"/>
                <w:b/>
                <w:sz w:val="24"/>
                <w:szCs w:val="24"/>
              </w:rPr>
            </w:pP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____________________________________</w:t>
            </w:r>
          </w:p>
          <w:p w:rsidR="003B1EDB" w:rsidRPr="00200075" w:rsidRDefault="00B33110" w:rsidP="007A6C81">
            <w:pPr>
              <w:jc w:val="center"/>
              <w:rPr>
                <w:rFonts w:ascii="Tahoma" w:hAnsi="Tahoma" w:cs="Tahoma"/>
                <w:b/>
                <w:sz w:val="24"/>
                <w:szCs w:val="24"/>
              </w:rPr>
            </w:pPr>
            <w:r>
              <w:rPr>
                <w:rFonts w:ascii="Tahoma" w:hAnsi="Tahoma" w:cs="Tahoma"/>
                <w:b/>
                <w:sz w:val="24"/>
                <w:szCs w:val="24"/>
              </w:rPr>
              <w:t>ARMANDO RUIZ PONCE</w:t>
            </w:r>
          </w:p>
          <w:p w:rsidR="003B1EDB" w:rsidRPr="00B33110" w:rsidRDefault="003B1EDB" w:rsidP="00B33110">
            <w:pPr>
              <w:jc w:val="center"/>
              <w:rPr>
                <w:rFonts w:ascii="Tahoma" w:hAnsi="Tahoma" w:cs="Tahoma"/>
                <w:b/>
                <w:sz w:val="24"/>
                <w:szCs w:val="24"/>
              </w:rPr>
            </w:pPr>
            <w:r w:rsidRPr="00200075">
              <w:rPr>
                <w:rFonts w:ascii="Tahoma" w:hAnsi="Tahoma" w:cs="Tahoma"/>
                <w:b/>
                <w:sz w:val="24"/>
                <w:szCs w:val="24"/>
              </w:rPr>
              <w:t>PRESIDENTE</w:t>
            </w:r>
          </w:p>
        </w:tc>
      </w:tr>
      <w:tr w:rsidR="003B1EDB" w:rsidRPr="00200075" w:rsidTr="007A6C81">
        <w:trPr>
          <w:trHeight w:val="2607"/>
        </w:trPr>
        <w:tc>
          <w:tcPr>
            <w:tcW w:w="8838" w:type="dxa"/>
            <w:gridSpan w:val="2"/>
          </w:tcPr>
          <w:p w:rsidR="003B1EDB" w:rsidRDefault="003B1EDB" w:rsidP="00B33110">
            <w:pPr>
              <w:rPr>
                <w:rFonts w:ascii="Tahoma" w:hAnsi="Tahoma" w:cs="Tahoma"/>
                <w:b/>
                <w:sz w:val="24"/>
                <w:szCs w:val="24"/>
              </w:rPr>
            </w:pPr>
          </w:p>
          <w:p w:rsidR="0051231E" w:rsidRPr="00200075" w:rsidRDefault="0051231E" w:rsidP="00B33110">
            <w:pPr>
              <w:rPr>
                <w:rFonts w:ascii="Tahoma" w:hAnsi="Tahoma" w:cs="Tahoma"/>
                <w:b/>
                <w:sz w:val="24"/>
                <w:szCs w:val="24"/>
              </w:rPr>
            </w:pP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___________________________________</w:t>
            </w: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 xml:space="preserve"> JAVIER SÁNCHEZ HERRERA</w:t>
            </w:r>
          </w:p>
          <w:p w:rsidR="003B1EDB" w:rsidRPr="0051231E" w:rsidRDefault="003B1EDB" w:rsidP="0051231E">
            <w:pPr>
              <w:jc w:val="center"/>
              <w:rPr>
                <w:rFonts w:ascii="Tahoma" w:hAnsi="Tahoma" w:cs="Tahoma"/>
                <w:b/>
                <w:sz w:val="24"/>
                <w:szCs w:val="24"/>
              </w:rPr>
            </w:pPr>
            <w:r w:rsidRPr="00200075">
              <w:rPr>
                <w:rFonts w:ascii="Tahoma" w:hAnsi="Tahoma" w:cs="Tahoma"/>
                <w:b/>
                <w:sz w:val="24"/>
                <w:szCs w:val="24"/>
              </w:rPr>
              <w:t>SECRETARIO</w:t>
            </w:r>
          </w:p>
        </w:tc>
      </w:tr>
      <w:tr w:rsidR="003B1EDB" w:rsidRPr="00200075" w:rsidTr="007A6C81">
        <w:trPr>
          <w:trHeight w:val="1722"/>
        </w:trPr>
        <w:tc>
          <w:tcPr>
            <w:tcW w:w="4400" w:type="dxa"/>
          </w:tcPr>
          <w:p w:rsidR="003B1EDB" w:rsidRPr="00200075" w:rsidRDefault="003B1EDB" w:rsidP="007A6C81">
            <w:pPr>
              <w:rPr>
                <w:rFonts w:ascii="Tahoma" w:hAnsi="Tahoma" w:cs="Tahoma"/>
                <w:b/>
                <w:sz w:val="24"/>
                <w:szCs w:val="24"/>
              </w:rPr>
            </w:pPr>
          </w:p>
          <w:p w:rsidR="003B1EDB" w:rsidRPr="00200075" w:rsidRDefault="00B33110" w:rsidP="007A6C81">
            <w:pPr>
              <w:jc w:val="center"/>
              <w:rPr>
                <w:rFonts w:ascii="Tahoma" w:hAnsi="Tahoma" w:cs="Tahoma"/>
                <w:b/>
                <w:sz w:val="24"/>
                <w:szCs w:val="24"/>
              </w:rPr>
            </w:pPr>
            <w:r>
              <w:rPr>
                <w:rFonts w:ascii="Tahoma" w:hAnsi="Tahoma" w:cs="Tahoma"/>
                <w:b/>
                <w:sz w:val="24"/>
                <w:szCs w:val="24"/>
              </w:rPr>
              <w:t>________________________</w:t>
            </w:r>
            <w:r w:rsidR="003B1EDB" w:rsidRPr="00200075">
              <w:rPr>
                <w:rFonts w:ascii="Tahoma" w:hAnsi="Tahoma" w:cs="Tahoma"/>
                <w:b/>
                <w:sz w:val="24"/>
                <w:szCs w:val="24"/>
              </w:rPr>
              <w:t>___</w:t>
            </w:r>
          </w:p>
          <w:p w:rsidR="003B1EDB" w:rsidRPr="00200075" w:rsidRDefault="00B33110" w:rsidP="007A6C81">
            <w:pPr>
              <w:rPr>
                <w:rFonts w:ascii="Tahoma" w:hAnsi="Tahoma" w:cs="Tahoma"/>
                <w:b/>
                <w:sz w:val="24"/>
                <w:szCs w:val="24"/>
              </w:rPr>
            </w:pPr>
            <w:r>
              <w:rPr>
                <w:rFonts w:ascii="Tahoma" w:hAnsi="Tahoma" w:cs="Tahoma"/>
                <w:b/>
                <w:sz w:val="24"/>
                <w:szCs w:val="24"/>
              </w:rPr>
              <w:t xml:space="preserve">    ELISEO MELENDEZ HERNANDEZ</w:t>
            </w: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VOCAL</w:t>
            </w:r>
          </w:p>
          <w:p w:rsidR="003B1EDB" w:rsidRPr="00200075" w:rsidRDefault="003B1EDB" w:rsidP="007A6C81">
            <w:pPr>
              <w:jc w:val="center"/>
              <w:rPr>
                <w:rFonts w:ascii="Tahoma" w:hAnsi="Tahoma" w:cs="Tahoma"/>
                <w:sz w:val="24"/>
                <w:szCs w:val="24"/>
              </w:rPr>
            </w:pPr>
          </w:p>
        </w:tc>
        <w:tc>
          <w:tcPr>
            <w:tcW w:w="4438" w:type="dxa"/>
          </w:tcPr>
          <w:p w:rsidR="003B1EDB" w:rsidRPr="00200075" w:rsidRDefault="003B1EDB" w:rsidP="007A6C81">
            <w:pPr>
              <w:rPr>
                <w:rFonts w:ascii="Tahoma" w:hAnsi="Tahoma" w:cs="Tahoma"/>
                <w:b/>
                <w:sz w:val="24"/>
                <w:szCs w:val="24"/>
              </w:rPr>
            </w:pPr>
          </w:p>
          <w:p w:rsidR="003B1EDB" w:rsidRPr="00200075" w:rsidRDefault="00B33110" w:rsidP="007A6C81">
            <w:pPr>
              <w:jc w:val="center"/>
              <w:rPr>
                <w:rFonts w:ascii="Tahoma" w:hAnsi="Tahoma" w:cs="Tahoma"/>
                <w:b/>
                <w:sz w:val="24"/>
                <w:szCs w:val="24"/>
              </w:rPr>
            </w:pPr>
            <w:r>
              <w:rPr>
                <w:rFonts w:ascii="Tahoma" w:hAnsi="Tahoma" w:cs="Tahoma"/>
                <w:b/>
                <w:sz w:val="24"/>
                <w:szCs w:val="24"/>
              </w:rPr>
              <w:t>__________________________</w:t>
            </w:r>
          </w:p>
          <w:p w:rsidR="003B1EDB" w:rsidRPr="00200075" w:rsidRDefault="00B33110" w:rsidP="007A6C81">
            <w:pPr>
              <w:jc w:val="center"/>
              <w:rPr>
                <w:rFonts w:ascii="Tahoma" w:hAnsi="Tahoma" w:cs="Tahoma"/>
                <w:b/>
                <w:sz w:val="24"/>
                <w:szCs w:val="24"/>
              </w:rPr>
            </w:pPr>
            <w:r>
              <w:rPr>
                <w:rFonts w:ascii="Tahoma" w:hAnsi="Tahoma" w:cs="Tahoma"/>
                <w:b/>
                <w:sz w:val="24"/>
                <w:szCs w:val="24"/>
              </w:rPr>
              <w:t xml:space="preserve"> ELSA MARGARITA DAYER CARRILLO</w:t>
            </w: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VOCAL</w:t>
            </w:r>
          </w:p>
          <w:p w:rsidR="003B1EDB" w:rsidRPr="00200075" w:rsidRDefault="003B1EDB" w:rsidP="007A6C81">
            <w:pPr>
              <w:jc w:val="center"/>
              <w:rPr>
                <w:rFonts w:ascii="Tahoma" w:hAnsi="Tahoma" w:cs="Tahoma"/>
                <w:sz w:val="24"/>
                <w:szCs w:val="24"/>
              </w:rPr>
            </w:pPr>
          </w:p>
        </w:tc>
      </w:tr>
      <w:tr w:rsidR="003B1EDB" w:rsidRPr="00200075" w:rsidTr="007A6C81">
        <w:trPr>
          <w:trHeight w:val="2902"/>
        </w:trPr>
        <w:tc>
          <w:tcPr>
            <w:tcW w:w="4400" w:type="dxa"/>
          </w:tcPr>
          <w:p w:rsidR="003B1EDB" w:rsidRPr="00200075" w:rsidRDefault="003B1EDB" w:rsidP="00B33110">
            <w:pPr>
              <w:rPr>
                <w:rFonts w:ascii="Tahoma" w:hAnsi="Tahoma" w:cs="Tahoma"/>
                <w:b/>
                <w:sz w:val="24"/>
                <w:szCs w:val="24"/>
              </w:rPr>
            </w:pPr>
          </w:p>
          <w:p w:rsidR="003B1EDB" w:rsidRPr="00200075" w:rsidRDefault="003B1EDB" w:rsidP="007A6C81">
            <w:pPr>
              <w:jc w:val="center"/>
              <w:rPr>
                <w:rFonts w:ascii="Tahoma" w:hAnsi="Tahoma" w:cs="Tahoma"/>
                <w:b/>
                <w:sz w:val="24"/>
                <w:szCs w:val="24"/>
              </w:rPr>
            </w:pPr>
          </w:p>
          <w:p w:rsidR="003B1EDB" w:rsidRPr="00200075" w:rsidRDefault="003B1EDB" w:rsidP="007A6C81">
            <w:pPr>
              <w:jc w:val="center"/>
              <w:rPr>
                <w:rFonts w:ascii="Tahoma" w:hAnsi="Tahoma" w:cs="Tahoma"/>
                <w:b/>
                <w:sz w:val="24"/>
                <w:szCs w:val="24"/>
              </w:rPr>
            </w:pPr>
          </w:p>
          <w:p w:rsidR="003B1EDB" w:rsidRPr="00200075" w:rsidRDefault="00B33110" w:rsidP="007A6C81">
            <w:pPr>
              <w:jc w:val="center"/>
              <w:rPr>
                <w:rFonts w:ascii="Tahoma" w:hAnsi="Tahoma" w:cs="Tahoma"/>
                <w:b/>
                <w:sz w:val="24"/>
                <w:szCs w:val="24"/>
              </w:rPr>
            </w:pPr>
            <w:r>
              <w:rPr>
                <w:rFonts w:ascii="Tahoma" w:hAnsi="Tahoma" w:cs="Tahoma"/>
                <w:b/>
                <w:sz w:val="24"/>
                <w:szCs w:val="24"/>
              </w:rPr>
              <w:t>__________________________</w:t>
            </w:r>
          </w:p>
          <w:p w:rsidR="003B1EDB" w:rsidRPr="00200075" w:rsidRDefault="00B33110" w:rsidP="007A6C81">
            <w:pPr>
              <w:jc w:val="center"/>
              <w:rPr>
                <w:rFonts w:ascii="Tahoma" w:hAnsi="Tahoma" w:cs="Tahoma"/>
                <w:b/>
                <w:sz w:val="24"/>
                <w:szCs w:val="24"/>
              </w:rPr>
            </w:pPr>
            <w:r>
              <w:rPr>
                <w:rFonts w:ascii="Tahoma" w:hAnsi="Tahoma" w:cs="Tahoma"/>
                <w:b/>
                <w:sz w:val="24"/>
                <w:szCs w:val="24"/>
              </w:rPr>
              <w:t>RICARDO PEÑA PARRA</w:t>
            </w:r>
            <w:r w:rsidR="003B1EDB" w:rsidRPr="00200075">
              <w:rPr>
                <w:rFonts w:ascii="Tahoma" w:eastAsia="Calibri" w:hAnsi="Tahoma" w:cs="Tahoma"/>
                <w:b/>
                <w:sz w:val="24"/>
                <w:szCs w:val="24"/>
              </w:rPr>
              <w:t xml:space="preserve">  </w:t>
            </w:r>
            <w:r w:rsidR="003B1EDB" w:rsidRPr="00200075">
              <w:rPr>
                <w:rFonts w:ascii="Tahoma" w:hAnsi="Tahoma" w:cs="Tahoma"/>
                <w:b/>
                <w:sz w:val="24"/>
                <w:szCs w:val="24"/>
              </w:rPr>
              <w:t xml:space="preserve"> </w:t>
            </w: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VOCAL</w:t>
            </w:r>
          </w:p>
          <w:p w:rsidR="003B1EDB" w:rsidRDefault="003B1EDB" w:rsidP="007A6C81">
            <w:pPr>
              <w:jc w:val="center"/>
              <w:rPr>
                <w:rFonts w:ascii="Tahoma" w:hAnsi="Tahoma" w:cs="Tahoma"/>
                <w:b/>
                <w:sz w:val="24"/>
                <w:szCs w:val="24"/>
              </w:rPr>
            </w:pPr>
          </w:p>
          <w:p w:rsidR="0051231E" w:rsidRDefault="0051231E" w:rsidP="007A6C81">
            <w:pPr>
              <w:jc w:val="center"/>
              <w:rPr>
                <w:rFonts w:ascii="Tahoma" w:hAnsi="Tahoma" w:cs="Tahoma"/>
                <w:b/>
                <w:sz w:val="24"/>
                <w:szCs w:val="24"/>
              </w:rPr>
            </w:pPr>
          </w:p>
          <w:p w:rsidR="0051231E" w:rsidRDefault="0051231E" w:rsidP="007A6C81">
            <w:pPr>
              <w:jc w:val="center"/>
              <w:rPr>
                <w:rFonts w:ascii="Tahoma" w:hAnsi="Tahoma" w:cs="Tahoma"/>
                <w:b/>
                <w:sz w:val="24"/>
                <w:szCs w:val="24"/>
              </w:rPr>
            </w:pPr>
          </w:p>
          <w:p w:rsidR="0051231E" w:rsidRDefault="0051231E" w:rsidP="0051231E">
            <w:pPr>
              <w:jc w:val="center"/>
              <w:rPr>
                <w:rFonts w:ascii="Tahoma" w:hAnsi="Tahoma" w:cs="Tahoma"/>
                <w:b/>
                <w:sz w:val="24"/>
                <w:szCs w:val="24"/>
              </w:rPr>
            </w:pPr>
            <w:r>
              <w:rPr>
                <w:rFonts w:ascii="Tahoma" w:hAnsi="Tahoma" w:cs="Tahoma"/>
                <w:b/>
                <w:sz w:val="24"/>
                <w:szCs w:val="24"/>
              </w:rPr>
              <w:t>___________________________</w:t>
            </w:r>
          </w:p>
          <w:p w:rsidR="0051231E" w:rsidRDefault="0051231E" w:rsidP="007A6C81">
            <w:pPr>
              <w:jc w:val="center"/>
              <w:rPr>
                <w:rFonts w:ascii="Tahoma" w:hAnsi="Tahoma" w:cs="Tahoma"/>
                <w:b/>
                <w:sz w:val="24"/>
                <w:szCs w:val="24"/>
              </w:rPr>
            </w:pPr>
            <w:r>
              <w:rPr>
                <w:rFonts w:ascii="Tahoma" w:hAnsi="Tahoma" w:cs="Tahoma"/>
                <w:b/>
                <w:sz w:val="24"/>
                <w:szCs w:val="24"/>
              </w:rPr>
              <w:t>DANIELA ANDREA PÉREZ ABBUD</w:t>
            </w:r>
          </w:p>
          <w:p w:rsidR="0051231E" w:rsidRPr="00200075" w:rsidRDefault="0051231E" w:rsidP="007A6C81">
            <w:pPr>
              <w:jc w:val="center"/>
              <w:rPr>
                <w:rFonts w:ascii="Tahoma" w:hAnsi="Tahoma" w:cs="Tahoma"/>
                <w:b/>
                <w:sz w:val="24"/>
                <w:szCs w:val="24"/>
              </w:rPr>
            </w:pPr>
            <w:r>
              <w:rPr>
                <w:rFonts w:ascii="Tahoma" w:hAnsi="Tahoma" w:cs="Tahoma"/>
                <w:b/>
                <w:sz w:val="24"/>
                <w:szCs w:val="24"/>
              </w:rPr>
              <w:t>VOCAL</w:t>
            </w:r>
          </w:p>
        </w:tc>
        <w:tc>
          <w:tcPr>
            <w:tcW w:w="4438" w:type="dxa"/>
          </w:tcPr>
          <w:p w:rsidR="003B1EDB" w:rsidRPr="00200075" w:rsidRDefault="003B1EDB" w:rsidP="00B33110">
            <w:pPr>
              <w:rPr>
                <w:rFonts w:ascii="Tahoma" w:hAnsi="Tahoma" w:cs="Tahoma"/>
                <w:b/>
                <w:sz w:val="24"/>
                <w:szCs w:val="24"/>
              </w:rPr>
            </w:pPr>
          </w:p>
          <w:p w:rsidR="003B1EDB" w:rsidRPr="00200075" w:rsidRDefault="003B1EDB" w:rsidP="00B33110">
            <w:pPr>
              <w:rPr>
                <w:rFonts w:ascii="Tahoma" w:hAnsi="Tahoma" w:cs="Tahoma"/>
                <w:b/>
                <w:sz w:val="24"/>
                <w:szCs w:val="24"/>
              </w:rPr>
            </w:pPr>
          </w:p>
          <w:p w:rsidR="003B1EDB" w:rsidRPr="00200075" w:rsidRDefault="003B1EDB" w:rsidP="007A6C81">
            <w:pPr>
              <w:jc w:val="center"/>
              <w:rPr>
                <w:rFonts w:ascii="Tahoma" w:hAnsi="Tahoma" w:cs="Tahoma"/>
                <w:b/>
                <w:sz w:val="24"/>
                <w:szCs w:val="24"/>
              </w:rPr>
            </w:pPr>
          </w:p>
          <w:p w:rsidR="003B1EDB" w:rsidRPr="00200075" w:rsidRDefault="00B33110" w:rsidP="00B33110">
            <w:pPr>
              <w:jc w:val="center"/>
              <w:rPr>
                <w:rFonts w:ascii="Tahoma" w:hAnsi="Tahoma" w:cs="Tahoma"/>
                <w:b/>
                <w:sz w:val="24"/>
                <w:szCs w:val="24"/>
              </w:rPr>
            </w:pPr>
            <w:r>
              <w:rPr>
                <w:rFonts w:ascii="Tahoma" w:hAnsi="Tahoma" w:cs="Tahoma"/>
                <w:b/>
                <w:sz w:val="24"/>
                <w:szCs w:val="24"/>
              </w:rPr>
              <w:t xml:space="preserve">___________________________ </w:t>
            </w:r>
            <w:r w:rsidR="003B1EDB" w:rsidRPr="00200075">
              <w:rPr>
                <w:rFonts w:ascii="Tahoma" w:eastAsia="Calibri" w:hAnsi="Tahoma" w:cs="Tahoma"/>
                <w:b/>
                <w:sz w:val="24"/>
                <w:szCs w:val="24"/>
              </w:rPr>
              <w:t>MARTHA GRACIELA RAMOS CARRASCO</w:t>
            </w:r>
            <w:r w:rsidR="003B1EDB" w:rsidRPr="00200075">
              <w:rPr>
                <w:rFonts w:ascii="Tahoma" w:hAnsi="Tahoma" w:cs="Tahoma"/>
                <w:b/>
                <w:sz w:val="24"/>
                <w:szCs w:val="24"/>
              </w:rPr>
              <w:t xml:space="preserve"> </w:t>
            </w:r>
          </w:p>
          <w:p w:rsidR="003B1EDB" w:rsidRPr="00200075" w:rsidRDefault="003B1EDB" w:rsidP="007A6C81">
            <w:pPr>
              <w:jc w:val="center"/>
              <w:rPr>
                <w:rFonts w:ascii="Tahoma" w:hAnsi="Tahoma" w:cs="Tahoma"/>
                <w:b/>
                <w:sz w:val="24"/>
                <w:szCs w:val="24"/>
              </w:rPr>
            </w:pPr>
            <w:r w:rsidRPr="00200075">
              <w:rPr>
                <w:rFonts w:ascii="Tahoma" w:hAnsi="Tahoma" w:cs="Tahoma"/>
                <w:b/>
                <w:sz w:val="24"/>
                <w:szCs w:val="24"/>
              </w:rPr>
              <w:t>VOCAL</w:t>
            </w:r>
          </w:p>
          <w:p w:rsidR="003B1EDB" w:rsidRPr="00200075" w:rsidRDefault="003B1EDB" w:rsidP="007A6C81">
            <w:pPr>
              <w:jc w:val="center"/>
              <w:rPr>
                <w:rFonts w:ascii="Tahoma" w:hAnsi="Tahoma" w:cs="Tahoma"/>
                <w:b/>
                <w:sz w:val="24"/>
                <w:szCs w:val="24"/>
              </w:rPr>
            </w:pPr>
          </w:p>
          <w:p w:rsidR="003B1EDB" w:rsidRPr="00200075" w:rsidRDefault="003B1EDB" w:rsidP="007A6C81">
            <w:pPr>
              <w:rPr>
                <w:rFonts w:ascii="Tahoma" w:hAnsi="Tahoma" w:cs="Tahoma"/>
                <w:b/>
                <w:sz w:val="24"/>
                <w:szCs w:val="24"/>
              </w:rPr>
            </w:pPr>
          </w:p>
        </w:tc>
      </w:tr>
      <w:tr w:rsidR="003B1EDB" w:rsidRPr="00200075" w:rsidTr="007A6C81">
        <w:trPr>
          <w:trHeight w:val="2312"/>
        </w:trPr>
        <w:tc>
          <w:tcPr>
            <w:tcW w:w="8838" w:type="dxa"/>
            <w:gridSpan w:val="2"/>
          </w:tcPr>
          <w:p w:rsidR="003B1EDB" w:rsidRPr="00200075" w:rsidRDefault="003B1EDB" w:rsidP="007A6C81">
            <w:pPr>
              <w:rPr>
                <w:rFonts w:ascii="Tahoma" w:hAnsi="Tahoma" w:cs="Tahoma"/>
                <w:b/>
                <w:sz w:val="24"/>
                <w:szCs w:val="24"/>
              </w:rPr>
            </w:pPr>
          </w:p>
          <w:p w:rsidR="003B1EDB" w:rsidRDefault="003B1EDB" w:rsidP="007A6C81">
            <w:pPr>
              <w:jc w:val="center"/>
              <w:rPr>
                <w:rFonts w:ascii="Tahoma" w:hAnsi="Tahoma" w:cs="Tahoma"/>
                <w:b/>
                <w:sz w:val="24"/>
                <w:szCs w:val="24"/>
              </w:rPr>
            </w:pPr>
          </w:p>
          <w:p w:rsidR="0051231E" w:rsidRDefault="0051231E" w:rsidP="007A6C81">
            <w:pPr>
              <w:jc w:val="center"/>
              <w:rPr>
                <w:rFonts w:ascii="Tahoma" w:hAnsi="Tahoma" w:cs="Tahoma"/>
                <w:b/>
                <w:sz w:val="24"/>
                <w:szCs w:val="24"/>
              </w:rPr>
            </w:pPr>
          </w:p>
          <w:p w:rsidR="0051231E" w:rsidRPr="00200075" w:rsidRDefault="0051231E" w:rsidP="007A6C81">
            <w:pPr>
              <w:jc w:val="center"/>
              <w:rPr>
                <w:rFonts w:ascii="Tahoma" w:hAnsi="Tahoma" w:cs="Tahoma"/>
                <w:b/>
                <w:sz w:val="24"/>
                <w:szCs w:val="24"/>
              </w:rPr>
            </w:pPr>
          </w:p>
          <w:p w:rsidR="003B1EDB" w:rsidRPr="0051231E" w:rsidRDefault="0051231E" w:rsidP="0051231E">
            <w:pPr>
              <w:jc w:val="both"/>
              <w:rPr>
                <w:rFonts w:ascii="Tahoma" w:hAnsi="Tahoma" w:cs="Tahoma"/>
                <w:sz w:val="18"/>
                <w:szCs w:val="18"/>
              </w:rPr>
            </w:pPr>
            <w:r w:rsidRPr="0051231E">
              <w:rPr>
                <w:rFonts w:ascii="Tahoma" w:hAnsi="Tahoma" w:cs="Tahoma"/>
                <w:sz w:val="18"/>
                <w:szCs w:val="18"/>
              </w:rPr>
              <w:t>Las firmas que aparecen en la presente foja, corresponden al Acta del día 29 de Mayo del año 2018, por las Comisiones Unidas de Gobernación y Seguridad Pública, mediante el cual se aprobó la propuesta de reforma al Reglamento para el Funcionamiento de los Órganos de Colaboración del Municipio de Chihuahua, mediante el cual se adicionan diversos artículos relativos a la creación del Consejo de Prevención Social de la Violencia y la Delincuencia.</w:t>
            </w:r>
          </w:p>
          <w:p w:rsidR="003B1EDB" w:rsidRPr="0051231E" w:rsidRDefault="003B1EDB" w:rsidP="0051231E">
            <w:pPr>
              <w:jc w:val="both"/>
              <w:rPr>
                <w:rFonts w:ascii="Tahoma" w:hAnsi="Tahoma" w:cs="Tahoma"/>
                <w:b/>
                <w:sz w:val="18"/>
                <w:szCs w:val="18"/>
              </w:rPr>
            </w:pPr>
          </w:p>
          <w:p w:rsidR="003B1EDB" w:rsidRPr="00200075" w:rsidRDefault="003B1EDB" w:rsidP="007A6C81">
            <w:pPr>
              <w:rPr>
                <w:rFonts w:ascii="Tahoma" w:hAnsi="Tahoma" w:cs="Tahoma"/>
                <w:b/>
                <w:sz w:val="24"/>
                <w:szCs w:val="24"/>
              </w:rPr>
            </w:pPr>
          </w:p>
          <w:p w:rsidR="003B1EDB" w:rsidRPr="00200075" w:rsidRDefault="003B1EDB" w:rsidP="007A6C81">
            <w:pPr>
              <w:rPr>
                <w:rFonts w:ascii="Tahoma" w:hAnsi="Tahoma" w:cs="Tahoma"/>
                <w:b/>
                <w:sz w:val="24"/>
                <w:szCs w:val="24"/>
              </w:rPr>
            </w:pPr>
          </w:p>
          <w:p w:rsidR="003B1EDB" w:rsidRPr="00200075" w:rsidRDefault="003B1EDB" w:rsidP="007A6C81">
            <w:pPr>
              <w:rPr>
                <w:rFonts w:ascii="Tahoma" w:hAnsi="Tahoma" w:cs="Tahoma"/>
                <w:b/>
                <w:sz w:val="24"/>
                <w:szCs w:val="24"/>
              </w:rPr>
            </w:pPr>
          </w:p>
        </w:tc>
      </w:tr>
    </w:tbl>
    <w:p w:rsidR="003B1EDB" w:rsidRPr="00200075" w:rsidRDefault="003B1EDB" w:rsidP="003B1EDB">
      <w:pPr>
        <w:spacing w:after="0" w:line="240" w:lineRule="auto"/>
        <w:rPr>
          <w:rFonts w:ascii="Tahoma" w:eastAsia="Calibri" w:hAnsi="Tahoma" w:cs="Tahoma"/>
          <w:b/>
          <w:sz w:val="24"/>
          <w:szCs w:val="24"/>
          <w:lang w:eastAsia="es-MX"/>
        </w:rPr>
      </w:pPr>
    </w:p>
    <w:p w:rsidR="003B1EDB" w:rsidRDefault="003B1EDB" w:rsidP="003B1EDB">
      <w:pPr>
        <w:spacing w:after="0" w:line="240" w:lineRule="auto"/>
        <w:rPr>
          <w:rFonts w:ascii="Arial" w:eastAsia="Calibri" w:hAnsi="Arial" w:cs="Arial"/>
          <w:b/>
          <w:lang w:eastAsia="es-MX"/>
        </w:rPr>
      </w:pPr>
    </w:p>
    <w:p w:rsidR="003B1EDB" w:rsidRPr="00075474" w:rsidRDefault="003B1EDB" w:rsidP="003B1EDB">
      <w:pPr>
        <w:spacing w:after="0" w:line="240" w:lineRule="auto"/>
        <w:rPr>
          <w:rFonts w:ascii="Arial" w:eastAsia="Calibri" w:hAnsi="Arial" w:cs="Arial"/>
          <w:b/>
          <w:lang w:eastAsia="es-MX"/>
        </w:rPr>
      </w:pPr>
    </w:p>
    <w:p w:rsidR="003B1EDB" w:rsidRPr="00075474" w:rsidRDefault="003B1EDB" w:rsidP="003B1EDB">
      <w:pPr>
        <w:spacing w:after="0" w:line="240" w:lineRule="auto"/>
        <w:jc w:val="center"/>
        <w:rPr>
          <w:rFonts w:ascii="Arial" w:eastAsia="Calibri" w:hAnsi="Arial" w:cs="Arial"/>
          <w:b/>
          <w:lang w:eastAsia="es-MX"/>
        </w:rPr>
      </w:pPr>
    </w:p>
    <w:p w:rsidR="003B1EDB" w:rsidRPr="00075474" w:rsidRDefault="003B1EDB" w:rsidP="003B1EDB">
      <w:pPr>
        <w:rPr>
          <w:rFonts w:ascii="Arial" w:hAnsi="Arial" w:cs="Arial"/>
        </w:rPr>
      </w:pPr>
    </w:p>
    <w:p w:rsidR="003B1EDB" w:rsidRDefault="003B1EDB" w:rsidP="003B1EDB"/>
    <w:p w:rsidR="003B1EDB" w:rsidRDefault="003B1EDB" w:rsidP="003B1EDB"/>
    <w:p w:rsidR="003B1EDB" w:rsidRDefault="003B1EDB" w:rsidP="003B1EDB"/>
    <w:p w:rsidR="003B1EDB" w:rsidRDefault="003B1EDB" w:rsidP="003B1EDB"/>
    <w:p w:rsidR="003B1EDB" w:rsidRDefault="003B1EDB" w:rsidP="003B1EDB"/>
    <w:p w:rsidR="00962115" w:rsidRDefault="00962115"/>
    <w:sectPr w:rsidR="00962115">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B38" w:rsidRDefault="00236B38">
      <w:pPr>
        <w:spacing w:after="0" w:line="240" w:lineRule="auto"/>
      </w:pPr>
      <w:r>
        <w:separator/>
      </w:r>
    </w:p>
  </w:endnote>
  <w:endnote w:type="continuationSeparator" w:id="0">
    <w:p w:rsidR="00236B38" w:rsidRDefault="00236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0702263"/>
      <w:docPartObj>
        <w:docPartGallery w:val="Page Numbers (Bottom of Page)"/>
        <w:docPartUnique/>
      </w:docPartObj>
    </w:sdtPr>
    <w:sdtEndPr/>
    <w:sdtContent>
      <w:p w:rsidR="007A6C81" w:rsidRDefault="007A6C81">
        <w:pPr>
          <w:pStyle w:val="Piedepgina"/>
          <w:jc w:val="right"/>
        </w:pPr>
        <w:r>
          <w:fldChar w:fldCharType="begin"/>
        </w:r>
        <w:r>
          <w:instrText>PAGE   \* MERGEFORMAT</w:instrText>
        </w:r>
        <w:r>
          <w:fldChar w:fldCharType="separate"/>
        </w:r>
        <w:r w:rsidR="00281016" w:rsidRPr="00281016">
          <w:rPr>
            <w:noProof/>
            <w:lang w:val="es-ES"/>
          </w:rPr>
          <w:t>1</w:t>
        </w:r>
        <w:r>
          <w:fldChar w:fldCharType="end"/>
        </w:r>
      </w:p>
    </w:sdtContent>
  </w:sdt>
  <w:p w:rsidR="007A6C81" w:rsidRDefault="007A6C81" w:rsidP="007A6C81">
    <w:pPr>
      <w:pStyle w:val="Piedepgin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B38" w:rsidRDefault="00236B38">
      <w:pPr>
        <w:spacing w:after="0" w:line="240" w:lineRule="auto"/>
      </w:pPr>
      <w:r>
        <w:separator/>
      </w:r>
    </w:p>
  </w:footnote>
  <w:footnote w:type="continuationSeparator" w:id="0">
    <w:p w:rsidR="00236B38" w:rsidRDefault="00236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C81" w:rsidRDefault="007A6C81" w:rsidP="007A6C81">
    <w:pPr>
      <w:jc w:val="right"/>
      <w:rPr>
        <w:rFonts w:ascii="Lucida Sans" w:hAnsi="Lucida Sans"/>
        <w:b/>
        <w:sz w:val="18"/>
        <w:szCs w:val="18"/>
      </w:rPr>
    </w:pPr>
    <w:r w:rsidRPr="00BA0809">
      <w:rPr>
        <w:i/>
        <w:noProof/>
        <w:lang w:eastAsia="es-MX"/>
      </w:rPr>
      <w:drawing>
        <wp:inline distT="0" distB="0" distL="0" distR="0" wp14:anchorId="277C16D8" wp14:editId="5E853482">
          <wp:extent cx="2050167" cy="942975"/>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ng"/>
                  <pic:cNvPicPr/>
                </pic:nvPicPr>
                <pic:blipFill>
                  <a:blip r:embed="rId1">
                    <a:extLst>
                      <a:ext uri="{28A0092B-C50C-407E-A947-70E740481C1C}">
                        <a14:useLocalDpi xmlns:a14="http://schemas.microsoft.com/office/drawing/2010/main" val="0"/>
                      </a:ext>
                    </a:extLst>
                  </a:blip>
                  <a:stretch>
                    <a:fillRect/>
                  </a:stretch>
                </pic:blipFill>
                <pic:spPr>
                  <a:xfrm>
                    <a:off x="0" y="0"/>
                    <a:ext cx="2086497" cy="959685"/>
                  </a:xfrm>
                  <a:prstGeom prst="rect">
                    <a:avLst/>
                  </a:prstGeom>
                </pic:spPr>
              </pic:pic>
            </a:graphicData>
          </a:graphic>
        </wp:inline>
      </w:drawing>
    </w:r>
  </w:p>
  <w:p w:rsidR="007A6C81" w:rsidRDefault="007A6C81" w:rsidP="007A6C81">
    <w:pPr>
      <w:spacing w:after="0"/>
      <w:jc w:val="center"/>
      <w:rPr>
        <w:rFonts w:ascii="Lucida Sans" w:hAnsi="Lucida Sans"/>
        <w:b/>
        <w:i/>
        <w:sz w:val="18"/>
        <w:szCs w:val="18"/>
      </w:rPr>
    </w:pPr>
    <w:r>
      <w:rPr>
        <w:rFonts w:ascii="Lucida Sans" w:hAnsi="Lucida Sans"/>
        <w:b/>
        <w:i/>
        <w:sz w:val="18"/>
        <w:szCs w:val="18"/>
      </w:rPr>
      <w:t>“2018, Año del Centenario del Natalicio de José Fuentes Mares</w:t>
    </w:r>
    <w:r w:rsidRPr="007F2780">
      <w:rPr>
        <w:rFonts w:ascii="Lucida Sans" w:hAnsi="Lucida Sans"/>
        <w:b/>
        <w:i/>
        <w:sz w:val="18"/>
        <w:szCs w:val="18"/>
      </w:rPr>
      <w:t>”</w:t>
    </w:r>
  </w:p>
  <w:p w:rsidR="007A6C81" w:rsidRPr="007F2780" w:rsidRDefault="007A6C81" w:rsidP="007A6C81">
    <w:pPr>
      <w:spacing w:after="0"/>
      <w:jc w:val="center"/>
      <w:rPr>
        <w:rFonts w:ascii="Lucida Sans" w:hAnsi="Lucida Sans"/>
        <w:b/>
        <w:i/>
        <w:sz w:val="18"/>
        <w:szCs w:val="18"/>
      </w:rPr>
    </w:pPr>
    <w:r>
      <w:rPr>
        <w:rFonts w:ascii="Lucida Sans" w:hAnsi="Lucida Sans"/>
        <w:b/>
        <w:i/>
        <w:sz w:val="18"/>
        <w:szCs w:val="18"/>
      </w:rPr>
      <w:t>“2018, Año de la Familia y los Valores”</w:t>
    </w:r>
  </w:p>
  <w:p w:rsidR="007A6C81" w:rsidRDefault="007A6C81" w:rsidP="007A6C81">
    <w:pPr>
      <w:pStyle w:val="Encabezado"/>
      <w:jc w:val="right"/>
    </w:pPr>
  </w:p>
  <w:p w:rsidR="007A6C81" w:rsidRDefault="007A6C81" w:rsidP="007A6C81">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A0EC4"/>
    <w:multiLevelType w:val="hybridMultilevel"/>
    <w:tmpl w:val="67F47F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21D3F3D"/>
    <w:multiLevelType w:val="hybridMultilevel"/>
    <w:tmpl w:val="64BCF5A4"/>
    <w:lvl w:ilvl="0" w:tplc="21041864">
      <w:start w:val="1"/>
      <w:numFmt w:val="upperRoman"/>
      <w:lvlText w:val="%1."/>
      <w:lvlJc w:val="right"/>
      <w:pPr>
        <w:ind w:left="360" w:hanging="360"/>
      </w:pPr>
      <w:rPr>
        <w:b/>
      </w:rPr>
    </w:lvl>
    <w:lvl w:ilvl="1" w:tplc="080A0019">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
    <w:nsid w:val="3BE15CCE"/>
    <w:multiLevelType w:val="hybridMultilevel"/>
    <w:tmpl w:val="12C46C80"/>
    <w:lvl w:ilvl="0" w:tplc="C65C2D1A">
      <w:start w:val="1"/>
      <w:numFmt w:val="upperRoman"/>
      <w:lvlText w:val="%1."/>
      <w:lvlJc w:val="right"/>
      <w:pPr>
        <w:ind w:left="720" w:hanging="360"/>
      </w:pPr>
      <w:rPr>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7D7682C"/>
    <w:multiLevelType w:val="hybridMultilevel"/>
    <w:tmpl w:val="50EE47E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EDB"/>
    <w:rsid w:val="00011EE1"/>
    <w:rsid w:val="00190183"/>
    <w:rsid w:val="00236B38"/>
    <w:rsid w:val="00281016"/>
    <w:rsid w:val="002B3FED"/>
    <w:rsid w:val="003B1EDB"/>
    <w:rsid w:val="003D6B90"/>
    <w:rsid w:val="00437794"/>
    <w:rsid w:val="00475506"/>
    <w:rsid w:val="0051231E"/>
    <w:rsid w:val="006B0CEE"/>
    <w:rsid w:val="006E7471"/>
    <w:rsid w:val="006E7F53"/>
    <w:rsid w:val="00711EC3"/>
    <w:rsid w:val="007A6C81"/>
    <w:rsid w:val="008357EF"/>
    <w:rsid w:val="0085563B"/>
    <w:rsid w:val="00962115"/>
    <w:rsid w:val="009B19FC"/>
    <w:rsid w:val="00AC440D"/>
    <w:rsid w:val="00B33110"/>
    <w:rsid w:val="00C3287D"/>
    <w:rsid w:val="00CD6D92"/>
    <w:rsid w:val="00CF06CA"/>
    <w:rsid w:val="00CF0BF7"/>
    <w:rsid w:val="00CF4CEB"/>
    <w:rsid w:val="00D54B64"/>
    <w:rsid w:val="00E2251B"/>
    <w:rsid w:val="00EE4EFC"/>
    <w:rsid w:val="00EF53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741F61-24CE-49D0-BA22-874DF7F77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ED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B1EDB"/>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B1E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1EDB"/>
  </w:style>
  <w:style w:type="paragraph" w:styleId="Piedepgina">
    <w:name w:val="footer"/>
    <w:basedOn w:val="Normal"/>
    <w:link w:val="PiedepginaCar"/>
    <w:uiPriority w:val="99"/>
    <w:unhideWhenUsed/>
    <w:rsid w:val="003B1E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1EDB"/>
  </w:style>
  <w:style w:type="paragraph" w:styleId="Prrafodelista">
    <w:name w:val="List Paragraph"/>
    <w:basedOn w:val="Normal"/>
    <w:uiPriority w:val="34"/>
    <w:qFormat/>
    <w:rsid w:val="00E2251B"/>
    <w:pPr>
      <w:ind w:left="720"/>
      <w:contextualSpacing/>
    </w:pPr>
  </w:style>
  <w:style w:type="paragraph" w:styleId="NormalWeb">
    <w:name w:val="Normal (Web)"/>
    <w:basedOn w:val="Normal"/>
    <w:uiPriority w:val="99"/>
    <w:unhideWhenUsed/>
    <w:rsid w:val="00D54B6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711E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1E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1662</Words>
  <Characters>9144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Regidores</dc:creator>
  <cp:lastModifiedBy>HP</cp:lastModifiedBy>
  <cp:revision>2</cp:revision>
  <cp:lastPrinted>2018-06-06T19:39:00Z</cp:lastPrinted>
  <dcterms:created xsi:type="dcterms:W3CDTF">2018-06-15T19:02:00Z</dcterms:created>
  <dcterms:modified xsi:type="dcterms:W3CDTF">2018-06-15T19:02:00Z</dcterms:modified>
</cp:coreProperties>
</file>