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A01" w:rsidRPr="004F03D6" w:rsidRDefault="00FA1A01" w:rsidP="00FA1A01">
      <w:pPr>
        <w:jc w:val="both"/>
        <w:rPr>
          <w:b/>
          <w:sz w:val="24"/>
          <w:szCs w:val="24"/>
        </w:rPr>
      </w:pPr>
      <w:bookmarkStart w:id="0" w:name="_GoBack"/>
      <w:bookmarkEnd w:id="0"/>
      <w:r w:rsidRPr="004F03D6">
        <w:rPr>
          <w:b/>
          <w:sz w:val="24"/>
          <w:szCs w:val="24"/>
        </w:rPr>
        <w:t xml:space="preserve">ACTA DE SESIÓN DE LA COMISIÓN DE PARTICIPACIÓN CIUDADANA, CONVOCADA EL DÍA </w:t>
      </w:r>
      <w:r w:rsidR="00371453">
        <w:rPr>
          <w:b/>
          <w:sz w:val="24"/>
          <w:szCs w:val="24"/>
        </w:rPr>
        <w:t>TRECE</w:t>
      </w:r>
      <w:r w:rsidRPr="004F03D6">
        <w:rPr>
          <w:b/>
          <w:sz w:val="24"/>
          <w:szCs w:val="24"/>
        </w:rPr>
        <w:t xml:space="preserve"> DE </w:t>
      </w:r>
      <w:r w:rsidR="00371453">
        <w:rPr>
          <w:b/>
          <w:sz w:val="24"/>
          <w:szCs w:val="24"/>
        </w:rPr>
        <w:t>JUNIO</w:t>
      </w:r>
      <w:r w:rsidRPr="004F03D6">
        <w:rPr>
          <w:b/>
          <w:sz w:val="24"/>
          <w:szCs w:val="24"/>
        </w:rPr>
        <w:t xml:space="preserve"> DEL AÑO DOS MIL DIECIOCHO, EN LA SALA DE JUNTAS TERCER PISO, DEL EDIFICIO DE REGIDORES, EL ANTIGUO EDIFICIO DE SCOTIABANK. </w:t>
      </w:r>
    </w:p>
    <w:p w:rsidR="00FA1A01" w:rsidRPr="004F03D6" w:rsidRDefault="00FA1A01" w:rsidP="00FA1A01">
      <w:pPr>
        <w:jc w:val="both"/>
        <w:rPr>
          <w:rFonts w:cs="Arial"/>
          <w:sz w:val="24"/>
          <w:szCs w:val="24"/>
        </w:rPr>
      </w:pPr>
      <w:r w:rsidRPr="004F03D6">
        <w:rPr>
          <w:rFonts w:cs="Arial"/>
          <w:sz w:val="24"/>
          <w:szCs w:val="24"/>
        </w:rPr>
        <w:t xml:space="preserve">En la ciudad de Chihuahua, Chihuahua, siendo </w:t>
      </w:r>
      <w:r w:rsidR="00371453">
        <w:rPr>
          <w:rFonts w:cs="Arial"/>
          <w:sz w:val="24"/>
          <w:szCs w:val="24"/>
        </w:rPr>
        <w:t>trece</w:t>
      </w:r>
      <w:r w:rsidR="00870D3E" w:rsidRPr="004F03D6">
        <w:rPr>
          <w:rFonts w:cs="Arial"/>
          <w:sz w:val="24"/>
          <w:szCs w:val="24"/>
        </w:rPr>
        <w:t xml:space="preserve"> horas </w:t>
      </w:r>
      <w:r w:rsidR="00371453">
        <w:rPr>
          <w:rFonts w:cs="Arial"/>
          <w:sz w:val="24"/>
          <w:szCs w:val="24"/>
        </w:rPr>
        <w:t xml:space="preserve">con treinta minutos </w:t>
      </w:r>
      <w:r w:rsidR="00870D3E" w:rsidRPr="004F03D6">
        <w:rPr>
          <w:rFonts w:cs="Arial"/>
          <w:sz w:val="24"/>
          <w:szCs w:val="24"/>
        </w:rPr>
        <w:t>de</w:t>
      </w:r>
      <w:r w:rsidR="00605E99" w:rsidRPr="004F03D6">
        <w:rPr>
          <w:rFonts w:cs="Arial"/>
          <w:sz w:val="24"/>
          <w:szCs w:val="24"/>
        </w:rPr>
        <w:t xml:space="preserve">l </w:t>
      </w:r>
      <w:r w:rsidR="00371453">
        <w:rPr>
          <w:rFonts w:cs="Arial"/>
          <w:sz w:val="24"/>
          <w:szCs w:val="24"/>
        </w:rPr>
        <w:t>trece de junio</w:t>
      </w:r>
      <w:r w:rsidR="00605E99" w:rsidRPr="004F03D6">
        <w:rPr>
          <w:rFonts w:cs="Arial"/>
          <w:sz w:val="24"/>
          <w:szCs w:val="24"/>
        </w:rPr>
        <w:t xml:space="preserve"> del año dos mil dieciocho</w:t>
      </w:r>
      <w:r w:rsidRPr="004F03D6">
        <w:rPr>
          <w:rFonts w:cs="Arial"/>
          <w:sz w:val="24"/>
          <w:szCs w:val="24"/>
        </w:rPr>
        <w:t>, se hace constar que se reunieron la</w:t>
      </w:r>
      <w:r w:rsidR="00371453">
        <w:rPr>
          <w:rFonts w:cs="Arial"/>
          <w:sz w:val="24"/>
          <w:szCs w:val="24"/>
        </w:rPr>
        <w:t>s</w:t>
      </w:r>
      <w:r w:rsidRPr="004F03D6">
        <w:rPr>
          <w:rFonts w:cs="Arial"/>
          <w:sz w:val="24"/>
          <w:szCs w:val="24"/>
        </w:rPr>
        <w:t xml:space="preserve"> Regidora</w:t>
      </w:r>
      <w:r w:rsidR="00371453">
        <w:rPr>
          <w:rFonts w:cs="Arial"/>
          <w:sz w:val="24"/>
          <w:szCs w:val="24"/>
        </w:rPr>
        <w:t>s</w:t>
      </w:r>
      <w:r w:rsidRPr="004F03D6">
        <w:rPr>
          <w:rFonts w:cs="Arial"/>
          <w:b/>
          <w:sz w:val="24"/>
          <w:szCs w:val="24"/>
        </w:rPr>
        <w:t xml:space="preserve"> </w:t>
      </w:r>
      <w:r w:rsidR="00371453">
        <w:rPr>
          <w:rFonts w:cs="Arial"/>
          <w:b/>
          <w:sz w:val="24"/>
          <w:szCs w:val="24"/>
        </w:rPr>
        <w:t>ORALIA ALMANZA CHÁVEZ, ELSA DAYER CARRILLO</w:t>
      </w:r>
      <w:r w:rsidRPr="004F03D6">
        <w:rPr>
          <w:rFonts w:cs="Arial"/>
          <w:b/>
          <w:sz w:val="24"/>
          <w:szCs w:val="24"/>
        </w:rPr>
        <w:t xml:space="preserve"> y </w:t>
      </w:r>
      <w:r w:rsidRPr="004F03D6">
        <w:rPr>
          <w:rFonts w:cs="Arial"/>
          <w:sz w:val="24"/>
          <w:szCs w:val="24"/>
        </w:rPr>
        <w:t>el</w:t>
      </w:r>
      <w:r w:rsidRPr="004F03D6">
        <w:rPr>
          <w:rFonts w:cs="Arial"/>
          <w:b/>
          <w:sz w:val="24"/>
          <w:szCs w:val="24"/>
        </w:rPr>
        <w:t xml:space="preserve"> </w:t>
      </w:r>
      <w:r w:rsidRPr="004F03D6">
        <w:rPr>
          <w:rFonts w:cs="Arial"/>
          <w:sz w:val="24"/>
          <w:szCs w:val="24"/>
        </w:rPr>
        <w:t xml:space="preserve">Regidor </w:t>
      </w:r>
      <w:r w:rsidRPr="004F03D6">
        <w:rPr>
          <w:rFonts w:cs="Arial"/>
          <w:b/>
          <w:sz w:val="24"/>
          <w:szCs w:val="24"/>
        </w:rPr>
        <w:t xml:space="preserve">JULIO CÉSAR ORTIZ VILLANUEVA, </w:t>
      </w:r>
      <w:r w:rsidR="00605E99" w:rsidRPr="004F03D6">
        <w:rPr>
          <w:rFonts w:cs="Arial"/>
          <w:sz w:val="24"/>
          <w:szCs w:val="24"/>
        </w:rPr>
        <w:t xml:space="preserve">integrantes </w:t>
      </w:r>
      <w:r w:rsidRPr="004F03D6">
        <w:rPr>
          <w:rFonts w:cs="Arial"/>
          <w:sz w:val="24"/>
          <w:szCs w:val="24"/>
        </w:rPr>
        <w:t>de la Comisión de Participación Ciudadana, asimismo en calidad de invitados se encuentran presentes</w:t>
      </w:r>
      <w:r w:rsidR="00E46E3C">
        <w:rPr>
          <w:rFonts w:cs="Arial"/>
          <w:sz w:val="24"/>
          <w:szCs w:val="24"/>
        </w:rPr>
        <w:t>:</w:t>
      </w:r>
      <w:r w:rsidRPr="004F03D6">
        <w:rPr>
          <w:rFonts w:cs="Arial"/>
          <w:sz w:val="24"/>
          <w:szCs w:val="24"/>
        </w:rPr>
        <w:t xml:space="preserve"> </w:t>
      </w:r>
      <w:r w:rsidR="009E56FE" w:rsidRPr="004F03D6">
        <w:rPr>
          <w:rFonts w:cs="Arial"/>
          <w:sz w:val="24"/>
          <w:szCs w:val="24"/>
        </w:rPr>
        <w:t xml:space="preserve">El Regidor </w:t>
      </w:r>
      <w:r w:rsidR="00371453" w:rsidRPr="009901EB">
        <w:rPr>
          <w:rFonts w:cs="Arial"/>
          <w:b/>
          <w:sz w:val="24"/>
          <w:szCs w:val="24"/>
        </w:rPr>
        <w:t>HECTOR JESÚS CORRAL GARIBALDI</w:t>
      </w:r>
      <w:r w:rsidR="00E46E3C">
        <w:rPr>
          <w:rFonts w:cs="Arial"/>
          <w:sz w:val="24"/>
          <w:szCs w:val="24"/>
        </w:rPr>
        <w:t>;</w:t>
      </w:r>
      <w:r w:rsidR="00371453">
        <w:rPr>
          <w:rFonts w:cs="Arial"/>
          <w:sz w:val="24"/>
          <w:szCs w:val="24"/>
        </w:rPr>
        <w:t xml:space="preserve">  por parte del DIF Municipal, los </w:t>
      </w:r>
      <w:r w:rsidR="00371453" w:rsidRPr="009901EB">
        <w:rPr>
          <w:rFonts w:cs="Arial"/>
          <w:b/>
          <w:sz w:val="24"/>
          <w:szCs w:val="24"/>
        </w:rPr>
        <w:t>CC. GUADALUPE BORRUEL Y OMAR RASCON ESPARZA,</w:t>
      </w:r>
      <w:r w:rsidR="00371453">
        <w:rPr>
          <w:rFonts w:cs="Arial"/>
          <w:sz w:val="24"/>
          <w:szCs w:val="24"/>
        </w:rPr>
        <w:t xml:space="preserve"> el Director del Instituto Municipal de Cultura </w:t>
      </w:r>
      <w:r w:rsidR="00E46E3C">
        <w:rPr>
          <w:rFonts w:cs="Arial"/>
          <w:sz w:val="24"/>
          <w:szCs w:val="24"/>
        </w:rPr>
        <w:t>Física y Deporte</w:t>
      </w:r>
      <w:r w:rsidR="00E46E3C" w:rsidRPr="00E46E3C">
        <w:rPr>
          <w:rFonts w:cs="Arial"/>
          <w:b/>
          <w:sz w:val="24"/>
          <w:szCs w:val="24"/>
        </w:rPr>
        <w:t xml:space="preserve"> </w:t>
      </w:r>
      <w:r w:rsidR="009901EB" w:rsidRPr="00E46E3C">
        <w:rPr>
          <w:rFonts w:cs="Arial"/>
          <w:b/>
          <w:sz w:val="24"/>
          <w:szCs w:val="24"/>
        </w:rPr>
        <w:t>TOMAS</w:t>
      </w:r>
      <w:r w:rsidR="009901EB">
        <w:rPr>
          <w:rFonts w:cs="Arial"/>
          <w:sz w:val="24"/>
          <w:szCs w:val="24"/>
        </w:rPr>
        <w:t xml:space="preserve"> </w:t>
      </w:r>
      <w:r w:rsidR="009901EB" w:rsidRPr="009901EB">
        <w:rPr>
          <w:rFonts w:cs="Arial"/>
          <w:b/>
          <w:sz w:val="24"/>
          <w:szCs w:val="24"/>
        </w:rPr>
        <w:t>AGUILERA ARMENDÁRIZ</w:t>
      </w:r>
      <w:r w:rsidR="009901EB">
        <w:rPr>
          <w:rFonts w:cs="Arial"/>
          <w:sz w:val="24"/>
          <w:szCs w:val="24"/>
        </w:rPr>
        <w:t xml:space="preserve"> </w:t>
      </w:r>
      <w:r w:rsidR="009901EB" w:rsidRPr="004F03D6">
        <w:rPr>
          <w:rFonts w:cs="Arial"/>
          <w:sz w:val="24"/>
          <w:szCs w:val="24"/>
        </w:rPr>
        <w:t xml:space="preserve"> </w:t>
      </w:r>
      <w:r w:rsidR="009E56FE" w:rsidRPr="004F03D6">
        <w:rPr>
          <w:rFonts w:cs="Arial"/>
          <w:sz w:val="24"/>
          <w:szCs w:val="24"/>
        </w:rPr>
        <w:t xml:space="preserve">y </w:t>
      </w:r>
      <w:r w:rsidRPr="004F03D6">
        <w:rPr>
          <w:rFonts w:cs="Arial"/>
          <w:sz w:val="24"/>
          <w:szCs w:val="24"/>
        </w:rPr>
        <w:t>los Asesores Jurídicos: Licenciados: Ramón Martínez García, Marcela Cortés Baca</w:t>
      </w:r>
      <w:r w:rsidR="00114261" w:rsidRPr="004F03D6">
        <w:rPr>
          <w:rFonts w:cs="Arial"/>
          <w:sz w:val="24"/>
          <w:szCs w:val="24"/>
        </w:rPr>
        <w:t>, Natividad Pérez Murillo</w:t>
      </w:r>
      <w:r w:rsidRPr="004F03D6">
        <w:rPr>
          <w:rFonts w:cs="Arial"/>
          <w:sz w:val="24"/>
          <w:szCs w:val="24"/>
        </w:rPr>
        <w:t xml:space="preserve"> y Magaly Paz </w:t>
      </w:r>
      <w:proofErr w:type="spellStart"/>
      <w:r w:rsidRPr="004F03D6">
        <w:rPr>
          <w:rFonts w:cs="Arial"/>
          <w:sz w:val="24"/>
          <w:szCs w:val="24"/>
        </w:rPr>
        <w:t>Grajeda</w:t>
      </w:r>
      <w:proofErr w:type="spellEnd"/>
      <w:r w:rsidRPr="004F03D6">
        <w:rPr>
          <w:rFonts w:cs="Arial"/>
          <w:sz w:val="24"/>
          <w:szCs w:val="24"/>
        </w:rPr>
        <w:t xml:space="preserve">, por lo </w:t>
      </w:r>
      <w:r w:rsidR="00114261" w:rsidRPr="004F03D6">
        <w:rPr>
          <w:rFonts w:cs="Arial"/>
          <w:sz w:val="24"/>
          <w:szCs w:val="24"/>
        </w:rPr>
        <w:t xml:space="preserve">anterior </w:t>
      </w:r>
      <w:r w:rsidR="00371453">
        <w:rPr>
          <w:rFonts w:cs="Arial"/>
          <w:sz w:val="24"/>
          <w:szCs w:val="24"/>
        </w:rPr>
        <w:t xml:space="preserve">en virtud de </w:t>
      </w:r>
      <w:r w:rsidRPr="004F03D6">
        <w:rPr>
          <w:rFonts w:cs="Arial"/>
          <w:sz w:val="24"/>
          <w:szCs w:val="24"/>
        </w:rPr>
        <w:t xml:space="preserve">encontrarse </w:t>
      </w:r>
      <w:r w:rsidR="00371453">
        <w:rPr>
          <w:rFonts w:cs="Arial"/>
          <w:sz w:val="24"/>
          <w:szCs w:val="24"/>
        </w:rPr>
        <w:t>todos</w:t>
      </w:r>
      <w:r w:rsidRPr="004F03D6">
        <w:rPr>
          <w:rFonts w:cs="Arial"/>
          <w:sz w:val="24"/>
          <w:szCs w:val="24"/>
        </w:rPr>
        <w:t xml:space="preserve"> los integrantes de la comisión, se declara qu</w:t>
      </w:r>
      <w:r w:rsidR="0059021F">
        <w:rPr>
          <w:rFonts w:cs="Arial"/>
          <w:sz w:val="24"/>
          <w:szCs w:val="24"/>
        </w:rPr>
        <w:t>e existe el quórum legal</w:t>
      </w:r>
      <w:r w:rsidRPr="004F03D6">
        <w:rPr>
          <w:rFonts w:cs="Arial"/>
          <w:sz w:val="24"/>
          <w:szCs w:val="24"/>
        </w:rPr>
        <w:t xml:space="preserve"> para sesionar.</w:t>
      </w:r>
    </w:p>
    <w:p w:rsidR="00FA1A01" w:rsidRPr="004F03D6" w:rsidRDefault="00FA1A01" w:rsidP="00FA1A01">
      <w:pPr>
        <w:jc w:val="both"/>
        <w:rPr>
          <w:rFonts w:cs="Arial"/>
          <w:sz w:val="24"/>
          <w:szCs w:val="24"/>
        </w:rPr>
      </w:pPr>
      <w:r w:rsidRPr="004F03D6">
        <w:rPr>
          <w:rFonts w:cs="Arial"/>
          <w:sz w:val="24"/>
          <w:szCs w:val="24"/>
        </w:rPr>
        <w:t xml:space="preserve">Inicia la Presidenta de la comisión, Regidora </w:t>
      </w:r>
      <w:r w:rsidR="0059021F">
        <w:rPr>
          <w:rFonts w:cs="Arial"/>
          <w:sz w:val="24"/>
          <w:szCs w:val="24"/>
        </w:rPr>
        <w:t>Oralia Almanza C</w:t>
      </w:r>
      <w:r w:rsidR="0059021F" w:rsidRPr="0059021F">
        <w:rPr>
          <w:rFonts w:cs="Arial"/>
          <w:sz w:val="24"/>
          <w:szCs w:val="24"/>
        </w:rPr>
        <w:t>hávez</w:t>
      </w:r>
      <w:r w:rsidR="0059021F">
        <w:rPr>
          <w:rFonts w:cs="Arial"/>
          <w:sz w:val="24"/>
          <w:szCs w:val="24"/>
        </w:rPr>
        <w:t>,</w:t>
      </w:r>
      <w:r w:rsidR="00E46E3C">
        <w:rPr>
          <w:rFonts w:cs="Arial"/>
          <w:sz w:val="24"/>
          <w:szCs w:val="24"/>
        </w:rPr>
        <w:t xml:space="preserve"> agradeciendo la</w:t>
      </w:r>
      <w:r w:rsidRPr="004F03D6">
        <w:rPr>
          <w:rFonts w:cs="Arial"/>
          <w:sz w:val="24"/>
          <w:szCs w:val="24"/>
        </w:rPr>
        <w:t xml:space="preserve"> presenci</w:t>
      </w:r>
      <w:r w:rsidR="00E46E3C">
        <w:rPr>
          <w:rFonts w:cs="Arial"/>
          <w:sz w:val="24"/>
          <w:szCs w:val="24"/>
        </w:rPr>
        <w:t xml:space="preserve">a a los asistentes y solicita </w:t>
      </w:r>
      <w:r w:rsidRPr="004F03D6">
        <w:rPr>
          <w:rFonts w:cs="Arial"/>
          <w:sz w:val="24"/>
          <w:szCs w:val="24"/>
        </w:rPr>
        <w:t xml:space="preserve">al Secretario, </w:t>
      </w:r>
      <w:r w:rsidR="00114261" w:rsidRPr="004F03D6">
        <w:rPr>
          <w:rFonts w:cs="Arial"/>
          <w:sz w:val="24"/>
          <w:szCs w:val="24"/>
        </w:rPr>
        <w:t xml:space="preserve">que </w:t>
      </w:r>
      <w:r w:rsidRPr="004F03D6">
        <w:rPr>
          <w:rFonts w:cs="Arial"/>
          <w:sz w:val="24"/>
          <w:szCs w:val="24"/>
        </w:rPr>
        <w:t xml:space="preserve">proceda a desahogar el orden del día para el cual fueron debidamente convocados. </w:t>
      </w:r>
    </w:p>
    <w:p w:rsidR="00114261" w:rsidRPr="004F03D6" w:rsidRDefault="00114261">
      <w:pPr>
        <w:rPr>
          <w:sz w:val="24"/>
          <w:szCs w:val="24"/>
        </w:rPr>
      </w:pPr>
      <w:r w:rsidRPr="004F03D6">
        <w:rPr>
          <w:sz w:val="24"/>
          <w:szCs w:val="24"/>
        </w:rPr>
        <w:t>EL Regidor Julio Cesar Ortiz Villanueva, da lectura al orden del día a desahogarse en la presente sesión, siendo el siguiente:</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Lista de asistencia;</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Lectura y aprobación del orden del día;</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Lectura y aprobación</w:t>
      </w:r>
      <w:r w:rsidR="009E56FE" w:rsidRPr="004F03D6">
        <w:rPr>
          <w:rFonts w:cs="Arial"/>
          <w:sz w:val="24"/>
          <w:szCs w:val="24"/>
        </w:rPr>
        <w:t xml:space="preserve"> en su cas</w:t>
      </w:r>
      <w:r w:rsidR="004F03D6">
        <w:rPr>
          <w:rFonts w:cs="Arial"/>
          <w:sz w:val="24"/>
          <w:szCs w:val="24"/>
        </w:rPr>
        <w:t>o</w:t>
      </w:r>
      <w:r w:rsidRPr="004F03D6">
        <w:rPr>
          <w:rFonts w:cs="Arial"/>
          <w:sz w:val="24"/>
          <w:szCs w:val="24"/>
        </w:rPr>
        <w:t xml:space="preserve"> del acta de la sesión anterior;</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 xml:space="preserve">Análisis y discusión de la </w:t>
      </w:r>
      <w:r w:rsidR="009E56FE" w:rsidRPr="004F03D6">
        <w:rPr>
          <w:rFonts w:cs="Arial"/>
          <w:sz w:val="24"/>
          <w:szCs w:val="24"/>
        </w:rPr>
        <w:t>Propuesta presentada por el Regidor Eduardo Contreras Murillo</w:t>
      </w:r>
      <w:r w:rsidRPr="004F03D6">
        <w:rPr>
          <w:rFonts w:cs="Arial"/>
          <w:sz w:val="24"/>
          <w:szCs w:val="24"/>
        </w:rPr>
        <w:t>;</w:t>
      </w:r>
    </w:p>
    <w:p w:rsidR="009E56FE"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 xml:space="preserve">Asuntos Generales y </w:t>
      </w:r>
    </w:p>
    <w:p w:rsidR="00114261" w:rsidRPr="004F03D6" w:rsidRDefault="00114261" w:rsidP="00114261">
      <w:pPr>
        <w:pStyle w:val="Prrafodelista"/>
        <w:numPr>
          <w:ilvl w:val="0"/>
          <w:numId w:val="1"/>
        </w:numPr>
        <w:spacing w:line="276" w:lineRule="auto"/>
        <w:jc w:val="both"/>
        <w:rPr>
          <w:rFonts w:cs="Arial"/>
          <w:sz w:val="24"/>
          <w:szCs w:val="24"/>
        </w:rPr>
      </w:pPr>
      <w:r w:rsidRPr="004F03D6">
        <w:rPr>
          <w:rFonts w:cs="Arial"/>
          <w:sz w:val="24"/>
          <w:szCs w:val="24"/>
        </w:rPr>
        <w:t>Clausura de la sesión</w:t>
      </w:r>
    </w:p>
    <w:p w:rsidR="0041069F" w:rsidRPr="004F03D6" w:rsidRDefault="009E56FE" w:rsidP="009E56FE">
      <w:pPr>
        <w:jc w:val="both"/>
        <w:rPr>
          <w:sz w:val="24"/>
          <w:szCs w:val="24"/>
        </w:rPr>
      </w:pPr>
      <w:r w:rsidRPr="004F03D6">
        <w:rPr>
          <w:sz w:val="24"/>
          <w:szCs w:val="24"/>
        </w:rPr>
        <w:t>En el desarrollo del orden del día, se aprueban p</w:t>
      </w:r>
      <w:r w:rsidR="0059021F">
        <w:rPr>
          <w:sz w:val="24"/>
          <w:szCs w:val="24"/>
        </w:rPr>
        <w:t>or unanimidad, los puntos 2 y 3</w:t>
      </w:r>
      <w:r w:rsidR="00E46E3C">
        <w:rPr>
          <w:sz w:val="24"/>
          <w:szCs w:val="24"/>
        </w:rPr>
        <w:t xml:space="preserve"> y continuando </w:t>
      </w:r>
      <w:r w:rsidR="0059021F">
        <w:rPr>
          <w:sz w:val="24"/>
          <w:szCs w:val="24"/>
        </w:rPr>
        <w:t xml:space="preserve"> con el número 4</w:t>
      </w:r>
      <w:r w:rsidR="00E46E3C">
        <w:rPr>
          <w:sz w:val="24"/>
          <w:szCs w:val="24"/>
        </w:rPr>
        <w:t>,</w:t>
      </w:r>
      <w:r w:rsidR="0059021F">
        <w:rPr>
          <w:sz w:val="24"/>
          <w:szCs w:val="24"/>
        </w:rPr>
        <w:t xml:space="preserve"> el secretario de la comisión, comenta que se hizo la invitación a las dependencias presentes, con el fin de apoyar el análisis  de la propuesta presentada por el Regidor Eduardo Contreras Murillo, que se refiere a la creación de un padrón o registro de personas con discapacidad y adultos mayores del Municipio de Chihuahua. </w:t>
      </w:r>
    </w:p>
    <w:p w:rsidR="0059021F" w:rsidRDefault="0059021F" w:rsidP="00870D3E">
      <w:pPr>
        <w:jc w:val="both"/>
        <w:rPr>
          <w:sz w:val="24"/>
          <w:szCs w:val="24"/>
        </w:rPr>
      </w:pPr>
      <w:r>
        <w:rPr>
          <w:sz w:val="24"/>
          <w:szCs w:val="24"/>
        </w:rPr>
        <w:t>Señala el Regidor H</w:t>
      </w:r>
      <w:r w:rsidRPr="0059021F">
        <w:rPr>
          <w:sz w:val="24"/>
          <w:szCs w:val="24"/>
        </w:rPr>
        <w:t>éctor</w:t>
      </w:r>
      <w:r>
        <w:rPr>
          <w:sz w:val="24"/>
          <w:szCs w:val="24"/>
        </w:rPr>
        <w:t xml:space="preserve"> Jesús Corral G</w:t>
      </w:r>
      <w:r w:rsidRPr="0059021F">
        <w:rPr>
          <w:sz w:val="24"/>
          <w:szCs w:val="24"/>
        </w:rPr>
        <w:t>aribaldi</w:t>
      </w:r>
      <w:r>
        <w:rPr>
          <w:sz w:val="24"/>
          <w:szCs w:val="24"/>
        </w:rPr>
        <w:t xml:space="preserve"> que tuvo la oportunidad de estar en la Subdirección de C</w:t>
      </w:r>
      <w:r w:rsidR="00863CCC">
        <w:rPr>
          <w:sz w:val="24"/>
          <w:szCs w:val="24"/>
        </w:rPr>
        <w:t>ultura Física del Municipio y dentro de la población que atienden en dicha dependencia, son personas vulnerables, por ello se cuenta con un registro de personas con discapaci</w:t>
      </w:r>
      <w:r w:rsidR="00E46E3C">
        <w:rPr>
          <w:sz w:val="24"/>
          <w:szCs w:val="24"/>
        </w:rPr>
        <w:t xml:space="preserve">dad principalmente, ya que son </w:t>
      </w:r>
      <w:r w:rsidR="00863CCC">
        <w:rPr>
          <w:sz w:val="24"/>
          <w:szCs w:val="24"/>
        </w:rPr>
        <w:t xml:space="preserve">a quienes apoyan, asimismo </w:t>
      </w:r>
      <w:r w:rsidR="00863CCC">
        <w:rPr>
          <w:sz w:val="24"/>
          <w:szCs w:val="24"/>
        </w:rPr>
        <w:lastRenderedPageBreak/>
        <w:t xml:space="preserve">comenta que en Gobierno del Estado también cuentan con este tipo de padrón, </w:t>
      </w:r>
      <w:r w:rsidR="00E46E3C">
        <w:rPr>
          <w:sz w:val="24"/>
          <w:szCs w:val="24"/>
        </w:rPr>
        <w:t>el cual es más amplio y</w:t>
      </w:r>
      <w:r w:rsidR="00863CCC">
        <w:rPr>
          <w:sz w:val="24"/>
          <w:szCs w:val="24"/>
        </w:rPr>
        <w:t xml:space="preserve"> se les otorga una tarjeta</w:t>
      </w:r>
      <w:r w:rsidR="00E46E3C">
        <w:rPr>
          <w:sz w:val="24"/>
          <w:szCs w:val="24"/>
        </w:rPr>
        <w:t>;</w:t>
      </w:r>
      <w:r w:rsidR="00863CCC">
        <w:rPr>
          <w:sz w:val="24"/>
          <w:szCs w:val="24"/>
        </w:rPr>
        <w:t xml:space="preserve"> en el Municipio no se cuenta con un registro general, sino de quienes se acercan a solicitar el apoyo al Instituto del Deporte en el área de deporte adaptado. </w:t>
      </w:r>
      <w:r>
        <w:rPr>
          <w:sz w:val="24"/>
          <w:szCs w:val="24"/>
        </w:rPr>
        <w:t xml:space="preserve"> </w:t>
      </w:r>
    </w:p>
    <w:p w:rsidR="00863CCC" w:rsidRDefault="00863CCC" w:rsidP="00870D3E">
      <w:pPr>
        <w:jc w:val="both"/>
        <w:rPr>
          <w:sz w:val="24"/>
          <w:szCs w:val="24"/>
        </w:rPr>
      </w:pPr>
      <w:r>
        <w:rPr>
          <w:sz w:val="24"/>
          <w:szCs w:val="24"/>
        </w:rPr>
        <w:t>Continua la C. Guadalupe Borruel, mencionando que por parte del DIF</w:t>
      </w:r>
      <w:r w:rsidR="00E46E3C">
        <w:rPr>
          <w:sz w:val="24"/>
          <w:szCs w:val="24"/>
        </w:rPr>
        <w:t xml:space="preserve"> Municipal</w:t>
      </w:r>
      <w:r>
        <w:rPr>
          <w:sz w:val="24"/>
          <w:szCs w:val="24"/>
        </w:rPr>
        <w:t>, se otorgan diversos apoyo</w:t>
      </w:r>
      <w:r w:rsidR="00E46E3C">
        <w:rPr>
          <w:sz w:val="24"/>
          <w:szCs w:val="24"/>
        </w:rPr>
        <w:t>s,</w:t>
      </w:r>
      <w:r>
        <w:rPr>
          <w:sz w:val="24"/>
          <w:szCs w:val="24"/>
        </w:rPr>
        <w:t xml:space="preserve"> como becas alimentarias, programa en el cual tienen un registro de alrededor </w:t>
      </w:r>
      <w:r w:rsidR="00E46E3C">
        <w:rPr>
          <w:sz w:val="24"/>
          <w:szCs w:val="24"/>
        </w:rPr>
        <w:t xml:space="preserve">de </w:t>
      </w:r>
      <w:r>
        <w:rPr>
          <w:sz w:val="24"/>
          <w:szCs w:val="24"/>
        </w:rPr>
        <w:t>600 adultos mayores y 500 personas con discapacidad, se proporciona el servicio de terapias en d</w:t>
      </w:r>
      <w:r w:rsidR="00E56E09">
        <w:rPr>
          <w:sz w:val="24"/>
          <w:szCs w:val="24"/>
        </w:rPr>
        <w:t>onde se cuenta con otro listado y</w:t>
      </w:r>
      <w:r w:rsidR="00E46E3C">
        <w:rPr>
          <w:sz w:val="24"/>
          <w:szCs w:val="24"/>
        </w:rPr>
        <w:t xml:space="preserve"> se tiene un número considerable de personas registradas en los clubes del abuelo;</w:t>
      </w:r>
      <w:r w:rsidR="00E56E09">
        <w:rPr>
          <w:sz w:val="24"/>
          <w:szCs w:val="24"/>
        </w:rPr>
        <w:t xml:space="preserve"> por lo que</w:t>
      </w:r>
      <w:r>
        <w:rPr>
          <w:sz w:val="24"/>
          <w:szCs w:val="24"/>
        </w:rPr>
        <w:t xml:space="preserve"> considera que se pueden sumar las distintas dependencias para concentrar la información</w:t>
      </w:r>
      <w:r w:rsidR="00E46E3C">
        <w:rPr>
          <w:sz w:val="24"/>
          <w:szCs w:val="24"/>
        </w:rPr>
        <w:t>.</w:t>
      </w:r>
    </w:p>
    <w:p w:rsidR="00863CCC" w:rsidRDefault="002C055F" w:rsidP="00870D3E">
      <w:pPr>
        <w:jc w:val="both"/>
        <w:rPr>
          <w:sz w:val="24"/>
          <w:szCs w:val="24"/>
        </w:rPr>
      </w:pPr>
      <w:r>
        <w:rPr>
          <w:sz w:val="24"/>
          <w:szCs w:val="24"/>
        </w:rPr>
        <w:t>Agrega el C. Omar Rascón Esparza, personal del DIF Municipal, que se puede filtrar la información para que no se duplique, habría que analizar si la información que aparece en el INEGI pudiera servir y se puede invitar al personal de grupo</w:t>
      </w:r>
      <w:r w:rsidR="00E56E09">
        <w:rPr>
          <w:sz w:val="24"/>
          <w:szCs w:val="24"/>
        </w:rPr>
        <w:t>s</w:t>
      </w:r>
      <w:r>
        <w:rPr>
          <w:sz w:val="24"/>
          <w:szCs w:val="24"/>
        </w:rPr>
        <w:t xml:space="preserve"> vulnerables de Gobierno del Estado, específicamente a la Señora Falomir, quien es la</w:t>
      </w:r>
      <w:r w:rsidR="00E56E09">
        <w:rPr>
          <w:sz w:val="24"/>
          <w:szCs w:val="24"/>
        </w:rPr>
        <w:t xml:space="preserve"> encargada y</w:t>
      </w:r>
      <w:r>
        <w:rPr>
          <w:sz w:val="24"/>
          <w:szCs w:val="24"/>
        </w:rPr>
        <w:t xml:space="preserve"> tiene la mayor información y el registro más amplio.</w:t>
      </w:r>
    </w:p>
    <w:p w:rsidR="0059021F" w:rsidRDefault="00250C6A" w:rsidP="00870D3E">
      <w:pPr>
        <w:jc w:val="both"/>
        <w:rPr>
          <w:sz w:val="24"/>
          <w:szCs w:val="24"/>
        </w:rPr>
      </w:pPr>
      <w:r>
        <w:rPr>
          <w:sz w:val="24"/>
          <w:szCs w:val="24"/>
        </w:rPr>
        <w:t xml:space="preserve">Pregunta el Regidor Ortiz Villanueva, si con estas propuestas o alternativas se estaría atendiendo la propuesta del Regidor Contreras Murillo.  </w:t>
      </w:r>
      <w:r w:rsidR="00E56E09">
        <w:rPr>
          <w:sz w:val="24"/>
          <w:szCs w:val="24"/>
        </w:rPr>
        <w:t>Responde e</w:t>
      </w:r>
      <w:r w:rsidR="002C055F">
        <w:rPr>
          <w:sz w:val="24"/>
          <w:szCs w:val="24"/>
        </w:rPr>
        <w:t xml:space="preserve">l Licenciado Natividad Pérez, </w:t>
      </w:r>
      <w:r>
        <w:rPr>
          <w:sz w:val="24"/>
          <w:szCs w:val="24"/>
        </w:rPr>
        <w:t xml:space="preserve">asesor del Regidor Contreras Murillo, </w:t>
      </w:r>
      <w:r w:rsidR="00E56E09">
        <w:rPr>
          <w:sz w:val="24"/>
          <w:szCs w:val="24"/>
        </w:rPr>
        <w:t xml:space="preserve">que </w:t>
      </w:r>
      <w:r>
        <w:rPr>
          <w:sz w:val="24"/>
          <w:szCs w:val="24"/>
        </w:rPr>
        <w:t xml:space="preserve">sí </w:t>
      </w:r>
      <w:r w:rsidR="00E56E09">
        <w:rPr>
          <w:sz w:val="24"/>
          <w:szCs w:val="24"/>
        </w:rPr>
        <w:t xml:space="preserve">y mencionar que </w:t>
      </w:r>
      <w:r>
        <w:rPr>
          <w:sz w:val="24"/>
          <w:szCs w:val="24"/>
        </w:rPr>
        <w:t>es importante recabar la información de todas las instancias gubernamentales</w:t>
      </w:r>
      <w:r w:rsidR="00E56E09">
        <w:rPr>
          <w:sz w:val="24"/>
          <w:szCs w:val="24"/>
        </w:rPr>
        <w:t xml:space="preserve"> y concentrarla con la que </w:t>
      </w:r>
      <w:r>
        <w:rPr>
          <w:sz w:val="24"/>
          <w:szCs w:val="24"/>
        </w:rPr>
        <w:t>tiene</w:t>
      </w:r>
      <w:r w:rsidR="00E56E09">
        <w:rPr>
          <w:sz w:val="24"/>
          <w:szCs w:val="24"/>
        </w:rPr>
        <w:t xml:space="preserve"> el Municipio por medio de la Dirección de Desarrollo Humano y Educación</w:t>
      </w:r>
      <w:r>
        <w:rPr>
          <w:sz w:val="24"/>
          <w:szCs w:val="24"/>
        </w:rPr>
        <w:t xml:space="preserve">, ya que </w:t>
      </w:r>
      <w:r w:rsidR="00E56E09">
        <w:rPr>
          <w:sz w:val="24"/>
          <w:szCs w:val="24"/>
        </w:rPr>
        <w:t xml:space="preserve">esto </w:t>
      </w:r>
      <w:r>
        <w:rPr>
          <w:sz w:val="24"/>
          <w:szCs w:val="24"/>
        </w:rPr>
        <w:t xml:space="preserve">apoyaría al quehacer de la administración municipal </w:t>
      </w:r>
      <w:r w:rsidR="00E56E09">
        <w:rPr>
          <w:sz w:val="24"/>
          <w:szCs w:val="24"/>
        </w:rPr>
        <w:t xml:space="preserve">en </w:t>
      </w:r>
      <w:r>
        <w:rPr>
          <w:sz w:val="24"/>
          <w:szCs w:val="24"/>
        </w:rPr>
        <w:t xml:space="preserve">la emisión de políticas públicas a favor de personas con discapacidad y adultos mayores. </w:t>
      </w:r>
    </w:p>
    <w:p w:rsidR="00250C6A" w:rsidRDefault="00E56E09" w:rsidP="00870D3E">
      <w:pPr>
        <w:jc w:val="both"/>
        <w:rPr>
          <w:sz w:val="24"/>
          <w:szCs w:val="24"/>
        </w:rPr>
      </w:pPr>
      <w:r>
        <w:rPr>
          <w:sz w:val="24"/>
          <w:szCs w:val="24"/>
        </w:rPr>
        <w:t>La</w:t>
      </w:r>
      <w:r w:rsidR="00250C6A">
        <w:rPr>
          <w:sz w:val="24"/>
          <w:szCs w:val="24"/>
        </w:rPr>
        <w:t xml:space="preserve"> C. Guadalupe Borruel, </w:t>
      </w:r>
      <w:r>
        <w:rPr>
          <w:sz w:val="24"/>
          <w:szCs w:val="24"/>
        </w:rPr>
        <w:t xml:space="preserve">refiere </w:t>
      </w:r>
      <w:r w:rsidR="00250C6A">
        <w:rPr>
          <w:sz w:val="24"/>
          <w:szCs w:val="24"/>
        </w:rPr>
        <w:t>que el padrón que tiene el DIF Municipal, se integra con las personas que se acercan a solicitar algún tipo de apoyo, por ello propone que se instalen módulos de registro en los centros comunitarios de las colonias periferias, para apoyar a las personas que realmente lo necesitan y en ocasiones no tienen el acceso a los programas por no poder asistir</w:t>
      </w:r>
      <w:r w:rsidR="002645A5">
        <w:rPr>
          <w:sz w:val="24"/>
          <w:szCs w:val="24"/>
        </w:rPr>
        <w:t>.</w:t>
      </w:r>
    </w:p>
    <w:p w:rsidR="002645A5" w:rsidRDefault="002645A5" w:rsidP="00870D3E">
      <w:pPr>
        <w:jc w:val="both"/>
        <w:rPr>
          <w:rFonts w:cs="Arial"/>
          <w:sz w:val="24"/>
          <w:szCs w:val="24"/>
        </w:rPr>
      </w:pPr>
      <w:r>
        <w:rPr>
          <w:sz w:val="24"/>
          <w:szCs w:val="24"/>
        </w:rPr>
        <w:t xml:space="preserve">Continúa el Regidor </w:t>
      </w:r>
      <w:r>
        <w:rPr>
          <w:rFonts w:cs="Arial"/>
          <w:sz w:val="24"/>
          <w:szCs w:val="24"/>
        </w:rPr>
        <w:t>Corral Garibaldi señalando que sería necesario realizar una campaña de difusión y un empadronamiento de módulos de atención.</w:t>
      </w:r>
    </w:p>
    <w:p w:rsidR="002645A5" w:rsidRDefault="002645A5" w:rsidP="00870D3E">
      <w:pPr>
        <w:jc w:val="both"/>
        <w:rPr>
          <w:rFonts w:cs="Arial"/>
          <w:sz w:val="24"/>
          <w:szCs w:val="24"/>
        </w:rPr>
      </w:pPr>
      <w:r>
        <w:rPr>
          <w:rFonts w:cs="Arial"/>
          <w:sz w:val="24"/>
          <w:szCs w:val="24"/>
        </w:rPr>
        <w:t xml:space="preserve">El Director del Instituto de Cultura </w:t>
      </w:r>
      <w:r w:rsidR="00E56E09">
        <w:rPr>
          <w:rFonts w:cs="Arial"/>
          <w:sz w:val="24"/>
          <w:szCs w:val="24"/>
        </w:rPr>
        <w:t>Física</w:t>
      </w:r>
      <w:r>
        <w:rPr>
          <w:rFonts w:cs="Arial"/>
          <w:sz w:val="24"/>
          <w:szCs w:val="24"/>
        </w:rPr>
        <w:t xml:space="preserve"> y Deporte, </w:t>
      </w:r>
      <w:r w:rsidR="00E56E09" w:rsidRPr="00E56E09">
        <w:rPr>
          <w:rFonts w:cs="Arial"/>
          <w:sz w:val="24"/>
          <w:szCs w:val="24"/>
        </w:rPr>
        <w:t>Tomas Aguilera Armendáriz</w:t>
      </w:r>
      <w:r w:rsidR="00E56E09">
        <w:rPr>
          <w:rFonts w:cs="Arial"/>
          <w:sz w:val="24"/>
          <w:szCs w:val="24"/>
        </w:rPr>
        <w:t xml:space="preserve"> </w:t>
      </w:r>
      <w:r w:rsidR="00E56E09" w:rsidRPr="004F03D6">
        <w:rPr>
          <w:rFonts w:cs="Arial"/>
          <w:sz w:val="24"/>
          <w:szCs w:val="24"/>
        </w:rPr>
        <w:t xml:space="preserve"> </w:t>
      </w:r>
      <w:r w:rsidR="00E56E09">
        <w:rPr>
          <w:rFonts w:cs="Arial"/>
          <w:sz w:val="24"/>
          <w:szCs w:val="24"/>
        </w:rPr>
        <w:t xml:space="preserve">plantea que </w:t>
      </w:r>
      <w:r>
        <w:rPr>
          <w:rFonts w:cs="Arial"/>
          <w:sz w:val="24"/>
          <w:szCs w:val="24"/>
        </w:rPr>
        <w:t>en esta promoción se consideren a los padres de familia o a los tutores de las personas con discapacidad, ya que son quienes los llevan a registrarse.</w:t>
      </w:r>
    </w:p>
    <w:p w:rsidR="002645A5" w:rsidRDefault="002645A5" w:rsidP="00870D3E">
      <w:pPr>
        <w:jc w:val="both"/>
        <w:rPr>
          <w:rFonts w:cs="Arial"/>
          <w:sz w:val="24"/>
          <w:szCs w:val="24"/>
        </w:rPr>
      </w:pPr>
      <w:r>
        <w:rPr>
          <w:rFonts w:cs="Arial"/>
          <w:sz w:val="24"/>
          <w:szCs w:val="24"/>
        </w:rPr>
        <w:t xml:space="preserve">El Regidor Ortiz Villanueva, secretario de la comisión, comenta que según el análisis que se ha realizado ya se puede ir trabajando  en el dictamen de la propuesta, </w:t>
      </w:r>
      <w:r w:rsidR="00E56E09">
        <w:rPr>
          <w:rFonts w:cs="Arial"/>
          <w:sz w:val="24"/>
          <w:szCs w:val="24"/>
        </w:rPr>
        <w:t xml:space="preserve">ya </w:t>
      </w:r>
      <w:r>
        <w:rPr>
          <w:rFonts w:cs="Arial"/>
          <w:sz w:val="24"/>
          <w:szCs w:val="24"/>
        </w:rPr>
        <w:t xml:space="preserve">que </w:t>
      </w:r>
      <w:r>
        <w:rPr>
          <w:rFonts w:cs="Arial"/>
          <w:sz w:val="24"/>
          <w:szCs w:val="24"/>
        </w:rPr>
        <w:lastRenderedPageBreak/>
        <w:t>anteriormente se acordó allegarse de más información</w:t>
      </w:r>
      <w:r w:rsidR="00E56E09">
        <w:rPr>
          <w:rFonts w:cs="Arial"/>
          <w:sz w:val="24"/>
          <w:szCs w:val="24"/>
        </w:rPr>
        <w:t xml:space="preserve"> para ver cómo darle para adelante</w:t>
      </w:r>
      <w:r>
        <w:rPr>
          <w:rFonts w:cs="Arial"/>
          <w:sz w:val="24"/>
          <w:szCs w:val="24"/>
        </w:rPr>
        <w:t>, por ello con este estudio</w:t>
      </w:r>
      <w:r w:rsidR="00E56E09">
        <w:rPr>
          <w:rFonts w:cs="Arial"/>
          <w:sz w:val="24"/>
          <w:szCs w:val="24"/>
        </w:rPr>
        <w:t>,</w:t>
      </w:r>
      <w:r>
        <w:rPr>
          <w:rFonts w:cs="Arial"/>
          <w:sz w:val="24"/>
          <w:szCs w:val="24"/>
        </w:rPr>
        <w:t xml:space="preserve"> se puede dictaminar estableciendo las observaciones que se han hecho durante la sesión, respecto a las alternativas u opciones que se proponen para realizar el registro.</w:t>
      </w:r>
    </w:p>
    <w:p w:rsidR="002645A5" w:rsidRDefault="002645A5" w:rsidP="00870D3E">
      <w:pPr>
        <w:jc w:val="both"/>
        <w:rPr>
          <w:rFonts w:cs="Arial"/>
          <w:sz w:val="24"/>
          <w:szCs w:val="24"/>
        </w:rPr>
      </w:pPr>
      <w:r>
        <w:rPr>
          <w:rFonts w:cs="Arial"/>
          <w:sz w:val="24"/>
          <w:szCs w:val="24"/>
        </w:rPr>
        <w:t>La Regidora Almanza</w:t>
      </w:r>
      <w:r w:rsidR="009901EB">
        <w:rPr>
          <w:rFonts w:cs="Arial"/>
          <w:sz w:val="24"/>
          <w:szCs w:val="24"/>
        </w:rPr>
        <w:t xml:space="preserve"> Chávez</w:t>
      </w:r>
      <w:r>
        <w:rPr>
          <w:rFonts w:cs="Arial"/>
          <w:sz w:val="24"/>
          <w:szCs w:val="24"/>
        </w:rPr>
        <w:t>, Presidenta de la Comisión, menciona que también se pueden considerar a los centros recaudatorios</w:t>
      </w:r>
      <w:r w:rsidR="00E56E09">
        <w:rPr>
          <w:rFonts w:cs="Arial"/>
          <w:sz w:val="24"/>
          <w:szCs w:val="24"/>
        </w:rPr>
        <w:t xml:space="preserve"> para establecer módulos de registro y hacer </w:t>
      </w:r>
      <w:r>
        <w:rPr>
          <w:rFonts w:cs="Arial"/>
          <w:sz w:val="24"/>
          <w:szCs w:val="24"/>
        </w:rPr>
        <w:t xml:space="preserve">campaña de difusión por medio de volantes u hojas de registro. </w:t>
      </w:r>
    </w:p>
    <w:p w:rsidR="009901EB" w:rsidRDefault="009901EB" w:rsidP="00870D3E">
      <w:pPr>
        <w:jc w:val="both"/>
        <w:rPr>
          <w:sz w:val="24"/>
          <w:szCs w:val="24"/>
        </w:rPr>
      </w:pPr>
      <w:r>
        <w:rPr>
          <w:sz w:val="24"/>
          <w:szCs w:val="24"/>
        </w:rPr>
        <w:t xml:space="preserve">La Regidora </w:t>
      </w:r>
      <w:proofErr w:type="spellStart"/>
      <w:r>
        <w:rPr>
          <w:sz w:val="24"/>
          <w:szCs w:val="24"/>
        </w:rPr>
        <w:t>Dayer</w:t>
      </w:r>
      <w:proofErr w:type="spellEnd"/>
      <w:r>
        <w:rPr>
          <w:sz w:val="24"/>
          <w:szCs w:val="24"/>
        </w:rPr>
        <w:t xml:space="preserve"> Carrillo, comenta que los centros comerciales como </w:t>
      </w:r>
      <w:proofErr w:type="spellStart"/>
      <w:r>
        <w:rPr>
          <w:sz w:val="24"/>
          <w:szCs w:val="24"/>
        </w:rPr>
        <w:t>alsuper</w:t>
      </w:r>
      <w:proofErr w:type="spellEnd"/>
      <w:r>
        <w:rPr>
          <w:sz w:val="24"/>
          <w:szCs w:val="24"/>
        </w:rPr>
        <w:t>, aplican las campañas del redondeo y se puede buscar por medio de ellos que se sumen a este programa. Respondiendo el C. Rascón Esparza que el problema es que las campañas de redondeo trabajan con Asociaciones Civiles; sin embargo se podría trabajar con las asociaciones civiles.</w:t>
      </w:r>
    </w:p>
    <w:p w:rsidR="004753D9" w:rsidRPr="004F03D6" w:rsidRDefault="009901EB" w:rsidP="009901EB">
      <w:pPr>
        <w:jc w:val="both"/>
        <w:rPr>
          <w:sz w:val="24"/>
          <w:szCs w:val="24"/>
        </w:rPr>
      </w:pPr>
      <w:r>
        <w:rPr>
          <w:sz w:val="24"/>
          <w:szCs w:val="24"/>
        </w:rPr>
        <w:t xml:space="preserve">Finalizado el análisis y discusión </w:t>
      </w:r>
      <w:r w:rsidR="00870D3E" w:rsidRPr="004F03D6">
        <w:rPr>
          <w:sz w:val="24"/>
          <w:szCs w:val="24"/>
        </w:rPr>
        <w:t xml:space="preserve">el secretario de la comisión, </w:t>
      </w:r>
      <w:r w:rsidR="004753D9" w:rsidRPr="004F03D6">
        <w:rPr>
          <w:sz w:val="24"/>
          <w:szCs w:val="24"/>
        </w:rPr>
        <w:t xml:space="preserve"> somete a </w:t>
      </w:r>
      <w:r w:rsidR="00870D3E" w:rsidRPr="004F03D6">
        <w:rPr>
          <w:sz w:val="24"/>
          <w:szCs w:val="24"/>
        </w:rPr>
        <w:t xml:space="preserve">la consideración de los integrantes </w:t>
      </w:r>
      <w:r>
        <w:rPr>
          <w:sz w:val="24"/>
          <w:szCs w:val="24"/>
        </w:rPr>
        <w:t>emitir el dictamen de la presente, el cual de manera general contendrá la aprobación para la creación del registro de personas con discapacidad y adultos mayores, considerando los comentarios y observaciones realizadas en la presente sesión; aprobándose por unanimidad de votos.</w:t>
      </w:r>
    </w:p>
    <w:p w:rsidR="00870D3E" w:rsidRPr="004F03D6" w:rsidRDefault="00870D3E" w:rsidP="00870D3E">
      <w:pPr>
        <w:jc w:val="both"/>
        <w:rPr>
          <w:sz w:val="24"/>
          <w:szCs w:val="24"/>
        </w:rPr>
      </w:pPr>
      <w:r w:rsidRPr="004F03D6">
        <w:rPr>
          <w:sz w:val="24"/>
          <w:szCs w:val="24"/>
        </w:rPr>
        <w:t xml:space="preserve">Por lo anterior y al no existir algún otro asunto que tratar se clausura la sesión siendo las </w:t>
      </w:r>
      <w:r w:rsidR="009901EB">
        <w:rPr>
          <w:sz w:val="24"/>
          <w:szCs w:val="24"/>
        </w:rPr>
        <w:t>catorce</w:t>
      </w:r>
      <w:r w:rsidRPr="004F03D6">
        <w:rPr>
          <w:sz w:val="24"/>
          <w:szCs w:val="24"/>
        </w:rPr>
        <w:t xml:space="preserve"> horas</w:t>
      </w:r>
      <w:r w:rsidR="009901EB">
        <w:rPr>
          <w:sz w:val="24"/>
          <w:szCs w:val="24"/>
        </w:rPr>
        <w:t xml:space="preserve"> con quince minutos </w:t>
      </w:r>
      <w:r w:rsidRPr="004F03D6">
        <w:rPr>
          <w:sz w:val="24"/>
          <w:szCs w:val="24"/>
        </w:rPr>
        <w:t>del</w:t>
      </w:r>
      <w:r w:rsidR="009901EB">
        <w:rPr>
          <w:sz w:val="24"/>
          <w:szCs w:val="24"/>
        </w:rPr>
        <w:t xml:space="preserve"> día trece de junio</w:t>
      </w:r>
      <w:r w:rsidRPr="004F03D6">
        <w:rPr>
          <w:sz w:val="24"/>
          <w:szCs w:val="24"/>
        </w:rPr>
        <w:t xml:space="preserve"> del año dos mil dieciocho; firmando el acta los integrantes de la comisión.</w:t>
      </w:r>
    </w:p>
    <w:p w:rsidR="00870D3E" w:rsidRPr="004F03D6" w:rsidRDefault="00870D3E" w:rsidP="00870D3E">
      <w:pPr>
        <w:jc w:val="both"/>
        <w:rPr>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870D3E" w:rsidRPr="004F03D6" w:rsidTr="00870D3E">
        <w:tc>
          <w:tcPr>
            <w:tcW w:w="4489" w:type="dxa"/>
          </w:tcPr>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center"/>
              <w:rPr>
                <w:b/>
                <w:sz w:val="24"/>
                <w:szCs w:val="24"/>
              </w:rPr>
            </w:pPr>
            <w:r w:rsidRPr="004F03D6">
              <w:rPr>
                <w:b/>
                <w:sz w:val="24"/>
                <w:szCs w:val="24"/>
              </w:rPr>
              <w:t xml:space="preserve">REG. </w:t>
            </w:r>
            <w:r w:rsidR="0066523F">
              <w:rPr>
                <w:b/>
                <w:sz w:val="24"/>
                <w:szCs w:val="24"/>
              </w:rPr>
              <w:t>ORALIA ALMANZA CHÁVEZ</w:t>
            </w:r>
          </w:p>
          <w:p w:rsidR="00870D3E" w:rsidRPr="004F03D6" w:rsidRDefault="00870D3E" w:rsidP="00870D3E">
            <w:pPr>
              <w:jc w:val="center"/>
              <w:rPr>
                <w:b/>
                <w:sz w:val="24"/>
                <w:szCs w:val="24"/>
              </w:rPr>
            </w:pPr>
            <w:r w:rsidRPr="004F03D6">
              <w:rPr>
                <w:b/>
                <w:sz w:val="24"/>
                <w:szCs w:val="24"/>
              </w:rPr>
              <w:t>Presidente</w:t>
            </w:r>
          </w:p>
          <w:p w:rsidR="00870D3E" w:rsidRDefault="00870D3E" w:rsidP="00870D3E">
            <w:pPr>
              <w:jc w:val="both"/>
              <w:rPr>
                <w:b/>
                <w:sz w:val="24"/>
                <w:szCs w:val="24"/>
              </w:rPr>
            </w:pPr>
          </w:p>
          <w:p w:rsidR="009901EB" w:rsidRPr="004F03D6" w:rsidRDefault="009901EB" w:rsidP="00870D3E">
            <w:pPr>
              <w:jc w:val="both"/>
              <w:rPr>
                <w:b/>
                <w:sz w:val="24"/>
                <w:szCs w:val="24"/>
              </w:rPr>
            </w:pPr>
          </w:p>
        </w:tc>
        <w:tc>
          <w:tcPr>
            <w:tcW w:w="4489" w:type="dxa"/>
          </w:tcPr>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both"/>
              <w:rPr>
                <w:b/>
                <w:sz w:val="24"/>
                <w:szCs w:val="24"/>
              </w:rPr>
            </w:pPr>
          </w:p>
          <w:p w:rsidR="00870D3E" w:rsidRPr="004F03D6" w:rsidRDefault="00870D3E" w:rsidP="00870D3E">
            <w:pPr>
              <w:jc w:val="center"/>
              <w:rPr>
                <w:b/>
                <w:sz w:val="24"/>
                <w:szCs w:val="24"/>
              </w:rPr>
            </w:pPr>
            <w:r w:rsidRPr="004F03D6">
              <w:rPr>
                <w:b/>
                <w:sz w:val="24"/>
                <w:szCs w:val="24"/>
              </w:rPr>
              <w:t>REG. JULIO CÉSAR ORTIZ VILLANUEVA</w:t>
            </w:r>
          </w:p>
          <w:p w:rsidR="00870D3E" w:rsidRPr="004F03D6" w:rsidRDefault="00870D3E" w:rsidP="00870D3E">
            <w:pPr>
              <w:jc w:val="center"/>
              <w:rPr>
                <w:b/>
                <w:sz w:val="24"/>
                <w:szCs w:val="24"/>
              </w:rPr>
            </w:pPr>
            <w:r w:rsidRPr="004F03D6">
              <w:rPr>
                <w:b/>
                <w:sz w:val="24"/>
                <w:szCs w:val="24"/>
              </w:rPr>
              <w:t>Secretario</w:t>
            </w:r>
          </w:p>
        </w:tc>
      </w:tr>
      <w:tr w:rsidR="009901EB" w:rsidRPr="004F03D6" w:rsidTr="009901EB">
        <w:tc>
          <w:tcPr>
            <w:tcW w:w="8978" w:type="dxa"/>
            <w:gridSpan w:val="2"/>
            <w:vAlign w:val="center"/>
          </w:tcPr>
          <w:p w:rsidR="009901EB" w:rsidRDefault="009901EB" w:rsidP="009901EB">
            <w:pPr>
              <w:jc w:val="center"/>
              <w:rPr>
                <w:b/>
                <w:sz w:val="24"/>
                <w:szCs w:val="24"/>
              </w:rPr>
            </w:pPr>
          </w:p>
          <w:p w:rsidR="009901EB" w:rsidRPr="009901EB" w:rsidRDefault="009901EB" w:rsidP="009901EB">
            <w:pPr>
              <w:jc w:val="center"/>
              <w:rPr>
                <w:b/>
                <w:sz w:val="24"/>
                <w:szCs w:val="24"/>
              </w:rPr>
            </w:pPr>
            <w:r w:rsidRPr="009901EB">
              <w:rPr>
                <w:b/>
                <w:sz w:val="24"/>
                <w:szCs w:val="24"/>
              </w:rPr>
              <w:t>REG. ELSA DAYER CARRILLO</w:t>
            </w:r>
          </w:p>
          <w:p w:rsidR="009901EB" w:rsidRPr="009901EB" w:rsidRDefault="009901EB" w:rsidP="009901EB">
            <w:pPr>
              <w:jc w:val="center"/>
              <w:rPr>
                <w:b/>
                <w:sz w:val="24"/>
                <w:szCs w:val="24"/>
              </w:rPr>
            </w:pPr>
            <w:r w:rsidRPr="009901EB">
              <w:rPr>
                <w:b/>
                <w:sz w:val="24"/>
                <w:szCs w:val="24"/>
              </w:rPr>
              <w:t>Vocal</w:t>
            </w:r>
          </w:p>
          <w:p w:rsidR="009901EB" w:rsidRPr="004F03D6" w:rsidRDefault="009901EB" w:rsidP="009901EB">
            <w:pPr>
              <w:jc w:val="center"/>
              <w:rPr>
                <w:b/>
                <w:sz w:val="24"/>
                <w:szCs w:val="24"/>
              </w:rPr>
            </w:pPr>
          </w:p>
        </w:tc>
      </w:tr>
    </w:tbl>
    <w:p w:rsidR="00870D3E" w:rsidRPr="004F03D6" w:rsidRDefault="00870D3E" w:rsidP="00870D3E">
      <w:pPr>
        <w:jc w:val="both"/>
        <w:rPr>
          <w:sz w:val="24"/>
          <w:szCs w:val="24"/>
        </w:rPr>
      </w:pPr>
    </w:p>
    <w:sectPr w:rsidR="00870D3E" w:rsidRPr="004F03D6" w:rsidSect="00B23D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470668"/>
    <w:multiLevelType w:val="hybridMultilevel"/>
    <w:tmpl w:val="CCA0CC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9F"/>
    <w:rsid w:val="00114261"/>
    <w:rsid w:val="0012761C"/>
    <w:rsid w:val="001D0AFC"/>
    <w:rsid w:val="00250C6A"/>
    <w:rsid w:val="002645A5"/>
    <w:rsid w:val="002C055F"/>
    <w:rsid w:val="002C1DF3"/>
    <w:rsid w:val="003043AF"/>
    <w:rsid w:val="00312205"/>
    <w:rsid w:val="00343AB3"/>
    <w:rsid w:val="00371453"/>
    <w:rsid w:val="0041069F"/>
    <w:rsid w:val="004753D9"/>
    <w:rsid w:val="004F03D6"/>
    <w:rsid w:val="0059021F"/>
    <w:rsid w:val="00595175"/>
    <w:rsid w:val="005C4CB9"/>
    <w:rsid w:val="00605E99"/>
    <w:rsid w:val="0063250D"/>
    <w:rsid w:val="00662BCA"/>
    <w:rsid w:val="0066523F"/>
    <w:rsid w:val="006C26C0"/>
    <w:rsid w:val="0079768D"/>
    <w:rsid w:val="007D0B43"/>
    <w:rsid w:val="007E5B05"/>
    <w:rsid w:val="0082136B"/>
    <w:rsid w:val="00863CCC"/>
    <w:rsid w:val="00870D3E"/>
    <w:rsid w:val="008F44D9"/>
    <w:rsid w:val="009901EB"/>
    <w:rsid w:val="009E56FE"/>
    <w:rsid w:val="00A769A4"/>
    <w:rsid w:val="00B23D4F"/>
    <w:rsid w:val="00B2573F"/>
    <w:rsid w:val="00B66850"/>
    <w:rsid w:val="00BB2481"/>
    <w:rsid w:val="00CF46DB"/>
    <w:rsid w:val="00E46E3C"/>
    <w:rsid w:val="00E56E09"/>
    <w:rsid w:val="00E90A60"/>
    <w:rsid w:val="00FA1A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173B3-B985-433D-B3D6-8845EC8C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4261"/>
    <w:pPr>
      <w:spacing w:after="160" w:line="259" w:lineRule="auto"/>
      <w:ind w:left="720"/>
      <w:contextualSpacing/>
    </w:pPr>
  </w:style>
  <w:style w:type="table" w:styleId="Tablaconcuadrcula">
    <w:name w:val="Table Grid"/>
    <w:basedOn w:val="Tablanormal"/>
    <w:uiPriority w:val="59"/>
    <w:rsid w:val="00870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971E51-0DD7-4D78-8475-37B165D8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5729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lujan martinez</dc:creator>
  <cp:lastModifiedBy>HP</cp:lastModifiedBy>
  <cp:revision>2</cp:revision>
  <dcterms:created xsi:type="dcterms:W3CDTF">2018-06-19T18:54:00Z</dcterms:created>
  <dcterms:modified xsi:type="dcterms:W3CDTF">2018-06-19T18:54:00Z</dcterms:modified>
</cp:coreProperties>
</file>