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65CB1">
        <w:rPr>
          <w:rFonts w:ascii="Century Gothic" w:hAnsi="Century Gothic"/>
          <w:i/>
        </w:rPr>
        <w:t xml:space="preserve"> </w:t>
      </w:r>
      <w:r w:rsidR="002B6F10">
        <w:rPr>
          <w:rFonts w:ascii="Century Gothic" w:hAnsi="Century Gothic"/>
          <w:i/>
        </w:rPr>
        <w:t xml:space="preserve">Parra </w:t>
      </w:r>
      <w:proofErr w:type="spellStart"/>
      <w:r w:rsidR="002B6F10">
        <w:rPr>
          <w:rFonts w:ascii="Century Gothic" w:hAnsi="Century Gothic"/>
          <w:i/>
        </w:rPr>
        <w:t>Dozal</w:t>
      </w:r>
      <w:proofErr w:type="spellEnd"/>
      <w:r w:rsidR="002B6F10">
        <w:rPr>
          <w:rFonts w:ascii="Century Gothic" w:hAnsi="Century Gothic"/>
          <w:i/>
        </w:rPr>
        <w:t xml:space="preserve"> Adrián Arturo</w:t>
      </w:r>
      <w:r w:rsidR="00765CB1"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 w:rsidR="00765CB1" w:rsidRPr="00765CB1">
        <w:rPr>
          <w:rFonts w:ascii="Century Gothic" w:hAnsi="Century Gothic"/>
          <w:i/>
        </w:rPr>
        <w:t>Final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2B6F10" w:rsidRPr="002B6F10">
        <w:rPr>
          <w:rFonts w:ascii="Century Gothic" w:hAnsi="Century Gothic"/>
          <w:i/>
        </w:rPr>
        <w:t>Instituto Municipal de Pensiones</w:t>
      </w:r>
    </w:p>
    <w:p w:rsidR="00765CB1" w:rsidRDefault="00DF5828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 xml:space="preserve">Edificio: </w:t>
      </w:r>
      <w:r w:rsidR="002B6F10" w:rsidRPr="002B6F10">
        <w:rPr>
          <w:rFonts w:ascii="Century Gothic" w:hAnsi="Century Gothic"/>
          <w:i/>
        </w:rPr>
        <w:t>IMPE</w:t>
      </w:r>
    </w:p>
    <w:p w:rsidR="00DF5828" w:rsidRPr="00765CB1" w:rsidRDefault="00DF5828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>Calle:</w:t>
      </w:r>
      <w:r w:rsidR="0012513E" w:rsidRPr="00765CB1">
        <w:rPr>
          <w:rFonts w:ascii="Century Gothic" w:hAnsi="Century Gothic"/>
          <w:i/>
        </w:rPr>
        <w:t xml:space="preserve"> </w:t>
      </w:r>
      <w:r w:rsidR="002B6F10">
        <w:rPr>
          <w:rFonts w:ascii="Century Gothic" w:hAnsi="Century Gothic"/>
          <w:i/>
        </w:rPr>
        <w:t>Rio Sena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12513E">
        <w:rPr>
          <w:rFonts w:ascii="Century Gothic" w:hAnsi="Century Gothic"/>
          <w:b/>
          <w:i/>
        </w:rPr>
        <w:t xml:space="preserve"> </w:t>
      </w:r>
      <w:r w:rsidR="002B6F10">
        <w:rPr>
          <w:rFonts w:ascii="Century Gothic" w:hAnsi="Century Gothic"/>
          <w:i/>
        </w:rPr>
        <w:t>1100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12513E">
        <w:rPr>
          <w:rFonts w:ascii="Century Gothic" w:hAnsi="Century Gothic"/>
          <w:b/>
          <w:i/>
        </w:rPr>
        <w:t xml:space="preserve">: </w:t>
      </w:r>
      <w:r w:rsidR="002B6F10">
        <w:rPr>
          <w:rFonts w:ascii="Century Gothic" w:hAnsi="Century Gothic"/>
          <w:i/>
        </w:rPr>
        <w:t>Alfredo Chavez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D555A0">
        <w:rPr>
          <w:rFonts w:ascii="Century Gothic" w:hAnsi="Century Gothic"/>
          <w:b/>
          <w:i/>
        </w:rPr>
        <w:t xml:space="preserve"> </w:t>
      </w:r>
      <w:r w:rsidR="00D555A0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BF18EE" w:rsidRDefault="00D555A0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292664"/>
    <w:rsid w:val="002B6F10"/>
    <w:rsid w:val="00765CB1"/>
    <w:rsid w:val="0081646A"/>
    <w:rsid w:val="00D555A0"/>
    <w:rsid w:val="00DF5828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2017-07-18T21:36:00Z</dcterms:created>
  <dcterms:modified xsi:type="dcterms:W3CDTF">2017-07-18T21:47:00Z</dcterms:modified>
</cp:coreProperties>
</file>