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DAE" w:rsidRDefault="009F4DAE" w:rsidP="009F4DAE">
      <w:pPr>
        <w:pStyle w:val="Encabezado"/>
        <w:tabs>
          <w:tab w:val="left" w:pos="7620"/>
          <w:tab w:val="right" w:pos="9212"/>
        </w:tabs>
        <w:jc w:val="right"/>
        <w:rPr>
          <w:b/>
          <w:sz w:val="18"/>
          <w:szCs w:val="20"/>
        </w:rPr>
      </w:pPr>
      <w:bookmarkStart w:id="0" w:name="_GoBack"/>
      <w:bookmarkEnd w:id="0"/>
      <w:r>
        <w:rPr>
          <w:b/>
          <w:sz w:val="18"/>
          <w:szCs w:val="20"/>
        </w:rPr>
        <w:t>S.O. 07/2017</w:t>
      </w:r>
    </w:p>
    <w:p w:rsidR="009F4DAE" w:rsidRPr="00B23016" w:rsidRDefault="009F4DAE" w:rsidP="009F4DAE">
      <w:pPr>
        <w:pStyle w:val="Encabezado"/>
        <w:jc w:val="right"/>
        <w:rPr>
          <w:b/>
          <w:sz w:val="18"/>
          <w:szCs w:val="20"/>
        </w:rPr>
      </w:pPr>
      <w:r>
        <w:rPr>
          <w:b/>
          <w:sz w:val="18"/>
          <w:szCs w:val="20"/>
        </w:rPr>
        <w:t>12 DE ABRIL DE 2017</w:t>
      </w:r>
    </w:p>
    <w:p w:rsidR="009F4DAE" w:rsidRPr="009F4DAE" w:rsidRDefault="009F4DAE" w:rsidP="009F4DAE">
      <w:pPr>
        <w:shd w:val="clear" w:color="auto" w:fill="FFFFFF"/>
        <w:tabs>
          <w:tab w:val="left" w:pos="142"/>
          <w:tab w:val="left" w:pos="709"/>
        </w:tabs>
        <w:spacing w:after="324"/>
        <w:contextualSpacing/>
        <w:jc w:val="right"/>
        <w:rPr>
          <w:rFonts w:cs="Arial"/>
          <w:b/>
          <w:bCs/>
          <w:color w:val="000000"/>
          <w:sz w:val="20"/>
          <w:szCs w:val="16"/>
          <w:lang w:val="es-ES"/>
        </w:rPr>
      </w:pPr>
    </w:p>
    <w:p w:rsidR="009F4DAE" w:rsidRPr="009F4DAE" w:rsidRDefault="009F4DAE" w:rsidP="009F4DAE">
      <w:pPr>
        <w:shd w:val="clear" w:color="auto" w:fill="FFFFFF"/>
        <w:tabs>
          <w:tab w:val="left" w:pos="142"/>
          <w:tab w:val="left" w:pos="709"/>
        </w:tabs>
        <w:spacing w:after="324"/>
        <w:contextualSpacing/>
        <w:jc w:val="center"/>
        <w:rPr>
          <w:rFonts w:cs="Arial"/>
          <w:b/>
          <w:bCs/>
          <w:color w:val="000000"/>
          <w:sz w:val="20"/>
          <w:szCs w:val="16"/>
        </w:rPr>
      </w:pPr>
      <w:r w:rsidRPr="009F4DAE">
        <w:rPr>
          <w:rFonts w:cs="Arial"/>
          <w:b/>
          <w:bCs/>
          <w:color w:val="000000"/>
          <w:sz w:val="20"/>
          <w:szCs w:val="16"/>
        </w:rPr>
        <w:t>ORDEN DEL DÍA:</w:t>
      </w:r>
    </w:p>
    <w:p w:rsidR="009F4DAE" w:rsidRPr="009F4DAE" w:rsidRDefault="009F4DAE" w:rsidP="009F4DAE">
      <w:pPr>
        <w:ind w:left="340" w:right="57"/>
        <w:jc w:val="both"/>
        <w:rPr>
          <w:rFonts w:cs="Arial"/>
          <w:sz w:val="20"/>
          <w:szCs w:val="16"/>
        </w:rPr>
      </w:pPr>
      <w:r w:rsidRPr="009F4DAE">
        <w:rPr>
          <w:rFonts w:cs="Arial"/>
          <w:sz w:val="20"/>
          <w:szCs w:val="16"/>
        </w:rPr>
        <w:t xml:space="preserve"> </w:t>
      </w:r>
    </w:p>
    <w:p w:rsidR="009F4DAE" w:rsidRPr="009F4DAE" w:rsidRDefault="009F4DAE" w:rsidP="009F4DAE">
      <w:pPr>
        <w:ind w:left="340" w:right="57"/>
        <w:jc w:val="both"/>
        <w:rPr>
          <w:rFonts w:cs="Arial"/>
          <w:sz w:val="20"/>
          <w:szCs w:val="16"/>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LISTA DE ASISTENCIA Y DECLARACIÓN EN SU CASO DEL QUÓRUM LEGAL.</w:t>
      </w:r>
    </w:p>
    <w:p w:rsidR="009F4DAE" w:rsidRPr="009F4DAE" w:rsidRDefault="009F4DAE" w:rsidP="009F4DAE">
      <w:pPr>
        <w:pStyle w:val="Sinespaciado"/>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ab/>
      </w: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LECTURA DEL ACTA DE LA SESIÓN ORDINARIA DE FECHA 29 DE MARZO DEL AÑO 2017, APROBACIÓN Y FIRMA EN SU CASO.</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LECTURA DEL ACTA DE LA SESIÓN EXTRAORDINARIA DE FECHA 5 DE ABRIL DEL AÑO 2017, APROBACIÓN Y FIRMA EN SU CASO.</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 LA COMISIÓN DE REGIDORES DE DESARROLLO URBANO, EN RELACIÓN A LA REALIZACIÓN DEL CORREDOR ESCULTÓRICO DEL MUNICIPIO DE CHIHUAHUA.</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 xml:space="preserve">DICTAMEN QUE PRESENTA LA COMISIÓN DE REGIDORES DE DESARROLLO URBANO, RESPECTO DE LA SOLICITUD PRESENTADA POR EL LIC. JAIME FEDERICO ELÍAS MADERO, EN SU CARÁCTER DE APODERADO LEGAL DE LA PERSONA MORAL DENOMINADA </w:t>
      </w:r>
      <w:r w:rsidRPr="009F4DAE">
        <w:rPr>
          <w:rFonts w:ascii="Arial" w:hAnsi="Arial" w:cs="Arial"/>
          <w:bCs/>
          <w:color w:val="000000"/>
          <w:sz w:val="20"/>
          <w:szCs w:val="16"/>
          <w:lang w:eastAsia="en-US"/>
        </w:rPr>
        <w:t>CTU IMPULSO, S.A. DE C.V.,</w:t>
      </w:r>
      <w:r w:rsidRPr="009F4DAE">
        <w:rPr>
          <w:rFonts w:ascii="Arial" w:hAnsi="Arial" w:cs="Arial"/>
          <w:color w:val="000000"/>
          <w:sz w:val="20"/>
          <w:szCs w:val="16"/>
          <w:lang w:eastAsia="en-US"/>
        </w:rPr>
        <w:t xml:space="preserve"> PARA DESARROLLAR EL FRACCIONAMIENTO </w:t>
      </w:r>
      <w:r w:rsidRPr="009F4DAE">
        <w:rPr>
          <w:rFonts w:ascii="Arial" w:hAnsi="Arial" w:cs="Arial"/>
          <w:bCs/>
          <w:color w:val="000000"/>
          <w:sz w:val="20"/>
          <w:szCs w:val="16"/>
          <w:lang w:eastAsia="en-US"/>
        </w:rPr>
        <w:t xml:space="preserve">“PALMA REAL VII, ETAPA II” </w:t>
      </w:r>
      <w:r w:rsidRPr="009F4DAE">
        <w:rPr>
          <w:rFonts w:ascii="Arial" w:hAnsi="Arial" w:cs="Arial"/>
          <w:color w:val="000000"/>
          <w:sz w:val="20"/>
          <w:szCs w:val="16"/>
          <w:lang w:eastAsia="en-US"/>
        </w:rPr>
        <w:t>Y SU</w:t>
      </w:r>
      <w:r w:rsidRPr="009F4DAE">
        <w:rPr>
          <w:rFonts w:ascii="Arial" w:hAnsi="Arial" w:cs="Arial"/>
          <w:bCs/>
          <w:color w:val="000000"/>
          <w:sz w:val="20"/>
          <w:szCs w:val="16"/>
          <w:lang w:eastAsia="en-US"/>
        </w:rPr>
        <w:t xml:space="preserve"> NOMENCLATURA.</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PRESENTAN LAS COMISIONES UNIDAS DE REGIDORES DE DESARROLLO URBANO Y DE HACIENDA Y PLANEACIÓN, RESPECTO DE LA SOLICITUD PRESENTADA POR LA C. MARÍA PAYÁN JAVALERA</w:t>
      </w:r>
      <w:r w:rsidRPr="009F4DAE">
        <w:rPr>
          <w:rFonts w:ascii="Arial" w:hAnsi="Arial" w:cs="Arial"/>
          <w:bCs/>
          <w:color w:val="000000"/>
          <w:sz w:val="20"/>
          <w:szCs w:val="16"/>
          <w:lang w:eastAsia="en-US"/>
        </w:rPr>
        <w:t>,</w:t>
      </w:r>
      <w:r w:rsidRPr="009F4DAE">
        <w:rPr>
          <w:rFonts w:ascii="Arial" w:hAnsi="Arial" w:cs="Arial"/>
          <w:color w:val="000000"/>
          <w:sz w:val="20"/>
          <w:szCs w:val="16"/>
          <w:lang w:eastAsia="en-US"/>
        </w:rPr>
        <w:t xml:space="preserve"> PARA QUE LE SEA ENAJENADO UN PREDIO UBICADO EN LA CALLE ERNESTO ESPINOZA NO. 108, DE LA COLONIA FRANCISCO VILLA</w:t>
      </w:r>
      <w:r w:rsidRPr="009F4DAE">
        <w:rPr>
          <w:rFonts w:ascii="Arial" w:hAnsi="Arial" w:cs="Arial"/>
          <w:bCs/>
          <w:color w:val="000000"/>
          <w:sz w:val="20"/>
          <w:szCs w:val="16"/>
          <w:lang w:eastAsia="en-US"/>
        </w:rPr>
        <w:t>.</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PRESENTAN LAS COMISIONES UNIDAS DE REGIDORES DE DESARROLLO URBANO Y DE HACIENDA Y PLANEACIÓN, RESPECTO DE LA SOLICITUD PRESENTADA POR LA C. MARÍA LUISA RIOJAS ALCOCER, PARA QUE LE SEA ENAJENADO POR LA VÍA DEL DENUNCIO, UN PREDIO UBICADO EN LA CALLE JOSÉ IGNACIO DE URQUIDI DE JUGO NO. 2500, DE LA COLONIA BARRIO DE LONDRES.</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PRESENTAN LAS COMISIONES UNIDAS DE REGIDORES DE DESARROLLO URBANO Y DE HACIENDA Y PLANEACIÓN, RESPECTO DE LA SOLICITUD DEL ING. SERGIO CARLOS MARES DELGADO, EN SU CARÁCTER DE REPRESENTANTE LEGAL DE FUNDACIÓN ALSUPER, A.C., PARA QUE SE LE OTORGUE EN DONACIÓN DOS PREDIOS PROPIEDAD MUNICIPAL, UBICADOS EN CALLE DESIERTO DE MOJAVE SIN NÚMERO, IDENTIFICADOS COMO LOTE 01 DE LA MANZANA 74, DEL FRACCIONAMIENTO VILLA DEL REAL ETAPA III FASE Z Y LOTE 1 Y 3 DE LA MANZANA 96 DEL FRACCIONAMIENTO VILLA DEL REAL ETAPA V, DE ESTA CIUDAD, CON SUPERFICIES DE 5,004.67 Y 8,273.068 METROS CUADRADOS.</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PRESENTAN LAS COMISIONES UNIDAS DE EDUCACIÓN Y SALUD, EN RELACIÓN A LA PROPUESTA PARA LA IMPLEMENTACIÓN DE ATENCIÓN PSICOLÓGICA EN LAS ESCUELAS SECUNDARIAS DEL MUNICIPIO DE CHIHUAHUA, POR MEDIO DEL CENTRO DE ATENCIÓN Y PREVENCIÓN PSICOLÓGICA.</w:t>
      </w:r>
    </w:p>
    <w:p w:rsidR="009F4DAE" w:rsidRPr="009F4DAE" w:rsidRDefault="009F4DAE" w:rsidP="009F4DAE">
      <w:pPr>
        <w:pStyle w:val="Sinespaciado"/>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 xml:space="preserve">DICTAMEN QUE PRESENTA LA COMISIÓN DE REGIDORES DE HACIENDA Y PLANEACIÓN, PARA MODIFICAR EL ACUERDO DEL AYUNTAMIENTO, APROBADO EN LA SESIÓN ORDINARIA 19/2013, DE FECHA TRES DE OCTUBRE DEL 2013, MEDIANTE EL CUAL </w:t>
      </w:r>
      <w:r w:rsidRPr="009F4DAE">
        <w:rPr>
          <w:rFonts w:ascii="Arial" w:hAnsi="Arial" w:cs="Arial"/>
          <w:color w:val="000000"/>
          <w:sz w:val="20"/>
          <w:szCs w:val="16"/>
          <w:lang w:val="es-ES" w:eastAsia="en-US"/>
        </w:rPr>
        <w:t xml:space="preserve">SE AUTORIZA AL MUNICIPIO DE CHIHUAHUA POR CONDUCTO DEL PRESIDENTE MUNICIPAL, DEL SECRETARIO DEL AYUNTAMIENTO, DEL TESORERO MUNICIPAL Y DEL </w:t>
      </w:r>
      <w:r w:rsidRPr="009F4DAE">
        <w:rPr>
          <w:rFonts w:ascii="Arial" w:hAnsi="Arial" w:cs="Arial"/>
          <w:color w:val="000000"/>
          <w:sz w:val="20"/>
          <w:szCs w:val="16"/>
          <w:lang w:val="es-ES" w:eastAsia="en-US"/>
        </w:rPr>
        <w:lastRenderedPageBreak/>
        <w:t>REGIDOR DE HACIENDA, PARA CONSTITUIR UN FIDEICOMISO PÚBLICO DENOMINADO, “FIDEICOMISO DEL PARQUE METROPOLITANO TRES PRESAS”</w:t>
      </w:r>
      <w:r w:rsidRPr="009F4DAE">
        <w:rPr>
          <w:rFonts w:ascii="Arial" w:hAnsi="Arial" w:cs="Arial"/>
          <w:color w:val="000000"/>
          <w:sz w:val="20"/>
          <w:szCs w:val="16"/>
          <w:lang w:eastAsia="en-US"/>
        </w:rPr>
        <w:t>.</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 xml:space="preserve"> DICTAMEN QUE PRESENTA LA COMISIÓN DE REGIDORES DE FOMENTO ECONÓMICO, PARA LA CREACIÓN E INSTALACIÓN DEL COMITÉ DE MEJORA REGULATORIA DEL MUNICIPIO DE CHIHUAHUA. </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DICTAMEN QUE PRESENTAN LAS COMISIONES UNIDAS DE REGIDORES DE HACIENDA Y PLANEACIÓN, GOBERNACIÓN Y DE TRANSPARENCIA, PARA INCORPORAR A LA NORMATIVIDAD APLICABLE DE TODOS Y CADA UNO DE LOS COMITÉS DE COMPRAS DEL MUNICIPIO, LA OBLIGACIÓN DE RENDIR INFORME CADA TRES MESES.</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ACUERDO PARA DAR CUMPLIMIENTO A LO DISPUESTO POR EL ARTÍCULO 202 DE LA CONSTITUCIÓN POLÍTICA DEL ESTADO, EN RELACIÓN AL OFICIO QUE ENVÍA EL H. CONGRESO DEL ESTADO, MEDIANTE EL CUAL REMITE COPIA DEL DECRETO NO. LXV/RFCNT/0301/2017 II P.O., POR MEDIO DEL CUAL SE REFORMAN LOS ARTÍCULOS 99, 100, 101, 102, 103, 104, 105, 106, 107, 108, 109, 110, 111, 112, 113, 114 Y 115, LA DENOMINACIÓN Y LA UBICACIÓN DEL CAPÍTULO II, PARA ADECUAR SU NOMENCLATURA Y QUEDAR: “DEL TRIBUNAL SUPERIOR DE JUSTICIA”, REUBICANDO LA MENCIÓN “DEL CONSEJO DE LA JUDICATURA” COMO CAPÍTULO III Y MODIFICANDO LA DENOMINACIÓN DEL CAPÍTULO IV, RELATIVO A “LOS JUECES DE PRIMERA INSTANCIA Y MENORES DEL TRIBUNAL SUPERIOR DE JUSTICIA”, PARA QUEDAR: “DE LOS JUECES DE PRIMERA INSTANCIA Y MENORES DEL PODER JUDICIAL DEL ESTADO”; Y SE DEROGAN LOS ARTÍCULOS 105 BIS, 105 TER, 116 Y 117; TODOS DE LA CONSTITUCIÓN POLÍTICA DEL ESTADO DE CHIHUAHUA. RELATIVOS AL TÍTULO DEL PODER JUDICIAL.</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PUNTO DE ACUERDO PARA DECLARAR RECINTO OFICIAL EL SALÓN DE USOS MÚLTIPLES DE LA SECCIÓN MUNICIPAL DE CIÉNEGA DE ORTIZ, A FIN DE CELEBRAR A LAS 10:00 HORAS DEL DÍA 26 DE ABRIL DE 2017, LA SIGUIENTE SESIÓN ORDINARIA DEL AYUNTAMIENTO.</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CORRESPONDENCIA:</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3"/>
        </w:numPr>
        <w:ind w:left="510"/>
        <w:jc w:val="both"/>
        <w:rPr>
          <w:rFonts w:ascii="Arial" w:hAnsi="Arial" w:cs="Arial"/>
          <w:color w:val="000000"/>
          <w:sz w:val="20"/>
          <w:szCs w:val="16"/>
          <w:lang w:eastAsia="en-US"/>
        </w:rPr>
      </w:pPr>
      <w:r w:rsidRPr="009F4DAE">
        <w:rPr>
          <w:rFonts w:ascii="Arial" w:hAnsi="Arial" w:cs="Arial"/>
          <w:color w:val="000000"/>
          <w:sz w:val="20"/>
          <w:szCs w:val="16"/>
          <w:lang w:eastAsia="en-US"/>
        </w:rPr>
        <w:t>OFICIO QUE ENVÍA LA TITULAR DE LA OFICIALÍA MAYOR, MTRA. VERÓNICA ESTELA RODULFO BORUNDA, MEDIANTE EL CUAL SOLICITA LA BAJA DEL PATRIMONIO MUNICIPAL DE DIVERSOS BIENES QUE FORMAN PARTE DEL ACTIVO FIJO DEL MUNICIPIO, POR CIRCUNSTANCIAS QUE EN EL MISMO SE PRECISAN</w:t>
      </w:r>
    </w:p>
    <w:p w:rsidR="009F4DAE" w:rsidRPr="009F4DAE" w:rsidRDefault="009F4DAE" w:rsidP="009F4DAE">
      <w:pPr>
        <w:pStyle w:val="Sinespaciado"/>
        <w:ind w:left="510"/>
        <w:jc w:val="both"/>
        <w:rPr>
          <w:rFonts w:ascii="Arial" w:hAnsi="Arial" w:cs="Arial"/>
          <w:color w:val="000000"/>
          <w:sz w:val="20"/>
          <w:szCs w:val="16"/>
          <w:lang w:eastAsia="en-US"/>
        </w:rPr>
      </w:pPr>
    </w:p>
    <w:p w:rsidR="009F4DAE" w:rsidRPr="009F4DAE" w:rsidRDefault="009F4DAE" w:rsidP="009F4DAE">
      <w:pPr>
        <w:pStyle w:val="Sinespaciado"/>
        <w:numPr>
          <w:ilvl w:val="0"/>
          <w:numId w:val="3"/>
        </w:numPr>
        <w:ind w:left="510"/>
        <w:jc w:val="both"/>
        <w:rPr>
          <w:rFonts w:ascii="Arial" w:hAnsi="Arial" w:cs="Arial"/>
          <w:color w:val="000000"/>
          <w:sz w:val="20"/>
          <w:szCs w:val="16"/>
          <w:lang w:eastAsia="en-US"/>
        </w:rPr>
      </w:pPr>
      <w:r w:rsidRPr="009F4DAE">
        <w:rPr>
          <w:rFonts w:ascii="Arial" w:hAnsi="Arial" w:cs="Arial"/>
          <w:color w:val="000000"/>
          <w:sz w:val="20"/>
          <w:szCs w:val="16"/>
          <w:lang w:eastAsia="en-US"/>
        </w:rPr>
        <w:t>OFICIO QUE ENVÍA EL TITULAR DE LA COMISIÓN ESTATAL DE VIVIENDA, SUELO E INFRAESTRUCTURA DE CHIHUAHUA (COESVI). MEDIANTE EL CUAL SOLICITA LA AUTORIZACIÓN DEL AYUNTAMIENTO A FIN DE FIRMAR CONVENIO DE COLABORACIÓN CON LA ADMINISTRACIÓN PÚBLICA MUNICIPAL, PARA BAJAR EL COSTO DEL TRÁMITE DE ESCRITURACIÓN DE 2,983 VIVIENDAS DEL MUNICIPIO DE CHIHUAHUA.</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1"/>
        </w:numPr>
        <w:ind w:left="340"/>
        <w:jc w:val="both"/>
        <w:rPr>
          <w:rFonts w:ascii="Arial" w:hAnsi="Arial" w:cs="Arial"/>
          <w:color w:val="000000"/>
          <w:sz w:val="20"/>
          <w:szCs w:val="16"/>
          <w:lang w:eastAsia="en-US"/>
        </w:rPr>
      </w:pPr>
      <w:r w:rsidRPr="009F4DAE">
        <w:rPr>
          <w:rFonts w:ascii="Arial" w:hAnsi="Arial" w:cs="Arial"/>
          <w:color w:val="000000"/>
          <w:sz w:val="20"/>
          <w:szCs w:val="16"/>
          <w:lang w:eastAsia="en-US"/>
        </w:rPr>
        <w:t>ASUNTOS GENERALES:</w:t>
      </w:r>
    </w:p>
    <w:p w:rsidR="009F4DAE" w:rsidRPr="009F4DAE" w:rsidRDefault="009F4DAE" w:rsidP="009F4DAE">
      <w:pPr>
        <w:pStyle w:val="Sinespaciado"/>
        <w:ind w:left="340"/>
        <w:jc w:val="both"/>
        <w:rPr>
          <w:rFonts w:ascii="Arial" w:hAnsi="Arial" w:cs="Arial"/>
          <w:color w:val="000000"/>
          <w:sz w:val="20"/>
          <w:szCs w:val="16"/>
          <w:lang w:eastAsia="en-US"/>
        </w:rPr>
      </w:pPr>
    </w:p>
    <w:p w:rsidR="009F4DAE" w:rsidRPr="009F4DAE" w:rsidRDefault="009F4DAE" w:rsidP="009F4DAE">
      <w:pPr>
        <w:pStyle w:val="Sinespaciado"/>
        <w:numPr>
          <w:ilvl w:val="0"/>
          <w:numId w:val="2"/>
        </w:numPr>
        <w:ind w:left="510"/>
        <w:jc w:val="both"/>
        <w:rPr>
          <w:rFonts w:ascii="Arial" w:hAnsi="Arial" w:cs="Arial"/>
          <w:color w:val="000000"/>
          <w:sz w:val="20"/>
          <w:szCs w:val="16"/>
          <w:lang w:eastAsia="en-US"/>
        </w:rPr>
      </w:pPr>
      <w:r w:rsidRPr="009F4DAE">
        <w:rPr>
          <w:rFonts w:ascii="Arial" w:hAnsi="Arial" w:cs="Arial"/>
          <w:color w:val="000000"/>
          <w:sz w:val="20"/>
          <w:szCs w:val="16"/>
          <w:lang w:eastAsia="en-US"/>
        </w:rPr>
        <w:t xml:space="preserve">     PROPUESTA QUE PRESENTA EL REGIDOR EDUARDO CONTRERAS MURILLO, EN RELACIÓN A LA REVISIÓN Y ADECUACIÓN DE PROCEDIMIENTO Y REQUISITOS PARA ACCEDER A LOS PROGRAMAS DE APOYO QUE OFRECE EL MUNICIPIO DE CHIHUAHUA A LOS GRUPOS MÁS VULNERABLES.</w:t>
      </w:r>
    </w:p>
    <w:p w:rsidR="009F4DAE" w:rsidRPr="009F4DAE" w:rsidRDefault="009F4DAE" w:rsidP="009F4DAE">
      <w:pPr>
        <w:pStyle w:val="Sinespaciado"/>
        <w:ind w:left="510"/>
        <w:jc w:val="both"/>
        <w:rPr>
          <w:rFonts w:ascii="Arial" w:hAnsi="Arial" w:cs="Arial"/>
          <w:color w:val="000000"/>
          <w:sz w:val="20"/>
          <w:szCs w:val="16"/>
          <w:lang w:eastAsia="en-US"/>
        </w:rPr>
      </w:pPr>
    </w:p>
    <w:p w:rsidR="009F4DAE" w:rsidRPr="009F4DAE" w:rsidRDefault="009F4DAE" w:rsidP="009F4DAE">
      <w:pPr>
        <w:pStyle w:val="Sinespaciado"/>
        <w:numPr>
          <w:ilvl w:val="0"/>
          <w:numId w:val="2"/>
        </w:numPr>
        <w:ind w:left="510"/>
        <w:jc w:val="both"/>
        <w:rPr>
          <w:rFonts w:ascii="Arial" w:hAnsi="Arial" w:cs="Arial"/>
          <w:color w:val="000000"/>
          <w:sz w:val="20"/>
          <w:szCs w:val="16"/>
          <w:lang w:eastAsia="en-US"/>
        </w:rPr>
      </w:pPr>
      <w:r w:rsidRPr="009F4DAE">
        <w:rPr>
          <w:rFonts w:ascii="Arial" w:hAnsi="Arial" w:cs="Arial"/>
          <w:color w:val="000000"/>
          <w:sz w:val="20"/>
          <w:szCs w:val="16"/>
          <w:lang w:eastAsia="en-US"/>
        </w:rPr>
        <w:t xml:space="preserve">      INICIATIVA QUE PRESENTA LA PRESIDENTA MUNICIPAL, MTRA. MARÍA EUGENIA CAMPOS GALVÁN, CON PROYECTO DE DECRETO DE REFORMA A LA LEY DEL INSTITUTO MUNICIPAL DE PENSIONES, PARA SU ANÁLISIS, DISCUSIÓN Y </w:t>
      </w:r>
      <w:r w:rsidRPr="009F4DAE">
        <w:rPr>
          <w:rFonts w:ascii="Arial" w:hAnsi="Arial" w:cs="Arial"/>
          <w:color w:val="000000"/>
          <w:sz w:val="20"/>
          <w:szCs w:val="16"/>
          <w:lang w:eastAsia="en-US"/>
        </w:rPr>
        <w:lastRenderedPageBreak/>
        <w:t>APROBACIÓN, Y DE CONSIDERARSE PROCEDENTE, SE REMITA AL H. CONGRESO DEL ESTADO.</w:t>
      </w:r>
    </w:p>
    <w:p w:rsidR="009E6F13" w:rsidRDefault="009E6F13"/>
    <w:sectPr w:rsidR="009E6F1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
    <w:nsid w:val="53890216"/>
    <w:multiLevelType w:val="hybridMultilevel"/>
    <w:tmpl w:val="62FCD7A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DAE"/>
    <w:rsid w:val="009E6F13"/>
    <w:rsid w:val="009F4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AE"/>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qFormat/>
    <w:rsid w:val="009F4DAE"/>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rsid w:val="009F4DAE"/>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9F4DAE"/>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AE"/>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qFormat/>
    <w:rsid w:val="009F4DAE"/>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rsid w:val="009F4DAE"/>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rsid w:val="009F4DAE"/>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854</Words>
  <Characters>4701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2017-07-07T16:48:00Z</dcterms:created>
  <dcterms:modified xsi:type="dcterms:W3CDTF">2017-07-07T16:50:00Z</dcterms:modified>
</cp:coreProperties>
</file>