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E5A2A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0055F30D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7C59DB83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1E472DB9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340BC6B6" w14:textId="77777777" w:rsidR="0020448D" w:rsidRPr="0020448D" w:rsidRDefault="0020448D" w:rsidP="0020448D">
      <w:pPr>
        <w:pStyle w:val="NormalWeb"/>
        <w:spacing w:before="0" w:beforeAutospacing="0" w:after="0" w:afterAutospacing="0"/>
        <w:jc w:val="center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  <w:bookmarkStart w:id="0" w:name="_GoBack"/>
      <w:bookmarkEnd w:id="0"/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PROCESO BÁSICO DEL PROGRAMA “BECAS DE EXCELENCIA ACADÉMICA”</w:t>
      </w:r>
    </w:p>
    <w:p w14:paraId="42D314DA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36D3B5C7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OBJETIVO:</w:t>
      </w:r>
    </w:p>
    <w:p w14:paraId="72F1712D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hAnsiTheme="minorHAnsi" w:cstheme="minorHAnsi"/>
          <w:color w:val="000000"/>
          <w:sz w:val="20"/>
          <w:szCs w:val="20"/>
        </w:rPr>
        <w:t xml:space="preserve">Reconocer y apoyar  de manera económica a los(as) estudiantes que se distingan por su alto desempeño escolar,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con el objetivo de fomentar que un mayor número de niñas, niños y  jóvenes pertenecientes a familias de escasos recursos inicien, continúen y terminen oportunamente sus estudios.</w:t>
      </w:r>
    </w:p>
    <w:p w14:paraId="338FBC0A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u w:val="single"/>
          <w:lang w:val="es-ES"/>
        </w:rPr>
      </w:pPr>
    </w:p>
    <w:p w14:paraId="2C2DACAB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u w:val="single"/>
          <w:lang w:val="es-ES"/>
        </w:rPr>
      </w:pPr>
    </w:p>
    <w:p w14:paraId="6F45D836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u w:val="single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u w:val="single"/>
          <w:lang w:val="es-ES"/>
        </w:rPr>
        <w:t>BASES:</w:t>
      </w:r>
    </w:p>
    <w:p w14:paraId="65848361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14:paraId="27B11281" w14:textId="77777777" w:rsidR="0020448D" w:rsidRPr="0020448D" w:rsidRDefault="0020448D" w:rsidP="0020448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I. DE LOS (AS) PARTICIPANTES</w:t>
      </w:r>
    </w:p>
    <w:p w14:paraId="4F1FB8C7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  <w:lang w:val="es-ES"/>
        </w:rPr>
      </w:pPr>
    </w:p>
    <w:p w14:paraId="0F0082F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a) Podrán solicitar una beca los (as) estudiantes que radiquen y se encuentren inscritos en escuelas ubicadas dentro del Municipio de Chihuahua, con promedio de 9.0 o superior en el ciclo inmediato anterior.</w:t>
      </w:r>
    </w:p>
    <w:p w14:paraId="21ABE018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59C0C751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b)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El registro deberá hacerse de manera personal por el candidato(a) a beneficiario(a), en el caso de personas menores de edad, se hará por el padre, la madre o un tutor(a) debidamente identificados. </w:t>
      </w:r>
    </w:p>
    <w:p w14:paraId="53AB5D05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</w:rPr>
      </w:pPr>
    </w:p>
    <w:p w14:paraId="701C668D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c)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No se aceptarán listados de solicitantes, de ningún grupo de personas, asociación o institución alguna;</w:t>
      </w:r>
    </w:p>
    <w:p w14:paraId="0C9711FB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</w:p>
    <w:p w14:paraId="1A998D3F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bookmarkStart w:id="1" w:name="OLE_LINK4"/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d)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El o la solicitante no deberá contar con ningún tipo de beca ya sea Estatal, Federal o Municipal. </w:t>
      </w:r>
    </w:p>
    <w:p w14:paraId="0FCC732B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316B04D3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e) No se aceptarán solicitudes de funcionarios(as) de gobierno municipal, gobierno estatal o gobierno federal ya sea de 1er, 2do o 3er nivel, de sus hijos(a) ni cónyuges.</w:t>
      </w:r>
    </w:p>
    <w:p w14:paraId="71A4E213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5D81E16C" w14:textId="77777777" w:rsidR="0020448D" w:rsidRPr="0020448D" w:rsidRDefault="0020448D" w:rsidP="0020448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II. PROCEDIMIENTO DE REGISTRO</w:t>
      </w:r>
    </w:p>
    <w:p w14:paraId="5AB1C313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14:paraId="70959DBF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36D18D2B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El procedimiento de registro contempla dos acciones: </w:t>
      </w:r>
    </w:p>
    <w:p w14:paraId="202169F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u w:val="single"/>
          <w:lang w:val="es-ES"/>
        </w:rPr>
      </w:pPr>
    </w:p>
    <w:p w14:paraId="3CE9E252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u w:val="single"/>
          <w:lang w:val="es-ES"/>
        </w:rPr>
        <w:t>1).  Registro de los(as) solicitantes</w:t>
      </w: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. </w:t>
      </w:r>
    </w:p>
    <w:p w14:paraId="739C3E3A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a) Se llevará a cabo</w:t>
      </w: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 v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ía internet, con el objetivo de agilizar el procedimiento. El o la solicitante encontrará el formato digital a llenar, en la siguiente dirección </w:t>
      </w:r>
      <w:hyperlink r:id="rId7" w:history="1">
        <w:r w:rsidRPr="0020448D">
          <w:rPr>
            <w:rStyle w:val="Hipervnculo"/>
            <w:rFonts w:asciiTheme="minorHAnsi" w:eastAsia="+mn-ea" w:hAnsiTheme="minorHAnsi" w:cstheme="minorHAnsi"/>
            <w:color w:val="000000"/>
            <w:kern w:val="24"/>
            <w:sz w:val="20"/>
            <w:szCs w:val="20"/>
            <w:lang w:val="es-ES"/>
          </w:rPr>
          <w:t>http://www.municipiochihuahua.gob.mx</w:t>
        </w:r>
      </w:hyperlink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 </w:t>
      </w:r>
    </w:p>
    <w:p w14:paraId="2BB1E11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6215ACE9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74975A42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6D6E7A3A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4C0C1A2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Previo al registro, es necesario tener a la mano los documentos de la persona  solicitante, para el correcto llenado de los datos. </w:t>
      </w: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El sistema generará un </w:t>
      </w: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u w:val="single"/>
          <w:lang w:val="es-ES"/>
        </w:rPr>
        <w:t>número de control o folio</w:t>
      </w: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, que deberá conservar para su identificación.</w:t>
      </w:r>
    </w:p>
    <w:p w14:paraId="07531C9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i/>
          <w:iCs/>
          <w:color w:val="000000"/>
          <w:kern w:val="24"/>
          <w:sz w:val="20"/>
          <w:szCs w:val="20"/>
          <w:lang w:val="es-ES"/>
        </w:rPr>
        <w:t xml:space="preserve">b). </w:t>
      </w:r>
      <w:r w:rsidRPr="0020448D">
        <w:rPr>
          <w:rFonts w:asciiTheme="minorHAnsi" w:eastAsia="+mn-ea" w:hAnsiTheme="minorHAnsi" w:cstheme="minorHAnsi"/>
          <w:bCs/>
          <w:i/>
          <w:iCs/>
          <w:color w:val="000000"/>
          <w:kern w:val="24"/>
          <w:sz w:val="20"/>
          <w:szCs w:val="20"/>
          <w:u w:val="single"/>
          <w:lang w:val="es-ES"/>
        </w:rPr>
        <w:t>Solicitantes que no se registren  vía INTERNET</w:t>
      </w:r>
      <w:r w:rsidRPr="0020448D">
        <w:rPr>
          <w:rFonts w:asciiTheme="minorHAnsi" w:eastAsia="+mn-ea" w:hAnsiTheme="minorHAnsi" w:cstheme="minorHAnsi"/>
          <w:bCs/>
          <w:i/>
          <w:iCs/>
          <w:color w:val="000000"/>
          <w:kern w:val="24"/>
          <w:sz w:val="20"/>
          <w:szCs w:val="20"/>
          <w:lang w:val="es-ES"/>
        </w:rPr>
        <w:t xml:space="preserve">, se facilitará su registro  dentro del plazo definido para entrega de documentos, en los centros de recepción que se establezcan para ello. </w:t>
      </w:r>
    </w:p>
    <w:p w14:paraId="1A7B791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u w:val="single"/>
          <w:lang w:val="es-ES"/>
        </w:rPr>
        <w:t>2).  Entrega de documentos</w:t>
      </w: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u w:val="single"/>
          <w:lang w:val="es-ES"/>
        </w:rPr>
        <w:t>.-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Los y las solicitantes entregarán el día que le corresponda Horario de 9:00 a 15:00 </w:t>
      </w:r>
      <w:proofErr w:type="spellStart"/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hrs</w:t>
      </w:r>
      <w:proofErr w:type="spellEnd"/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.</w:t>
      </w:r>
    </w:p>
    <w:p w14:paraId="0DE1F4E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307BF6B7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  <w:bookmarkStart w:id="2" w:name="OLE_LINK5"/>
      <w:bookmarkEnd w:id="1"/>
    </w:p>
    <w:p w14:paraId="069935FE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3EB8F670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58D3041F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32520682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0FD07CA0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4C49BFF8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1EB48CF2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DOCUMENTOS DE LA PERSONA SOLICITANTE:</w:t>
      </w:r>
    </w:p>
    <w:p w14:paraId="0F8FD7D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</w:p>
    <w:p w14:paraId="1C570D5F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1. Acta de nacimiento</w:t>
      </w:r>
    </w:p>
    <w:p w14:paraId="52A8C1F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2. CURP</w:t>
      </w:r>
    </w:p>
    <w:p w14:paraId="2F24F885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3. Boleta oficial de calificaciones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 del ciclo escolar terminado inmediato anterior. </w:t>
      </w:r>
    </w:p>
    <w:p w14:paraId="385EC21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4. Comprobante de domicilio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(predial, luz o agua con una antigüedad no mayor a tres meses)</w:t>
      </w:r>
    </w:p>
    <w:p w14:paraId="26498411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5. Constancia de estudios vigente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 con sello oficial de la institución educativa que acredite el grado que está cursando</w:t>
      </w:r>
    </w:p>
    <w:p w14:paraId="6D5C361F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</w:rPr>
        <w:t xml:space="preserve"> </w:t>
      </w: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6.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Demostrar en su momento la necesidad del apoyo mediante estudio      socioeconómico que elaborará la Dirección de Desarrollo Humano y Educación.</w:t>
      </w:r>
    </w:p>
    <w:p w14:paraId="05953B13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7. </w:t>
      </w: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Los(as) solicitantes registrados vía INTERNET, deberán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presentar el número de folio que le fue asignado por el sistema.</w:t>
      </w:r>
    </w:p>
    <w:p w14:paraId="49080C76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8.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Identificación oficial vigente (credencial de elector, Pasaporte, Cartilla Militar, carta de identidad expedida por el gobierno municipal o Cédula Profesional) en caso de personas mayores de edad.</w:t>
      </w:r>
    </w:p>
    <w:p w14:paraId="54D2EC6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3AC4D81B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2CA35ABA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DOCUMENTOS DEL PADRE, MADRE O TUTOR(A). </w:t>
      </w:r>
    </w:p>
    <w:p w14:paraId="11DC6006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</w:p>
    <w:p w14:paraId="4E5C8079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1. Comprobante de ingresos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 del último mes del padre y/o la madre o en su caso del tutor(a), y de la(s) persona(s) que laboran y contribuyen al gasto familiar.</w:t>
      </w:r>
    </w:p>
    <w:p w14:paraId="4DB987EF" w14:textId="77777777" w:rsidR="0020448D" w:rsidRPr="0020448D" w:rsidRDefault="0020448D" w:rsidP="0020448D">
      <w:pPr>
        <w:pStyle w:val="NormalWeb"/>
        <w:spacing w:before="0" w:beforeAutospacing="0" w:after="0" w:afterAutospacing="0"/>
        <w:ind w:left="72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</w:p>
    <w:p w14:paraId="61A0BDD4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2.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6E9F5E55" w14:textId="77777777" w:rsidR="0020448D" w:rsidRPr="0020448D" w:rsidRDefault="0020448D" w:rsidP="0020448D">
      <w:pPr>
        <w:pStyle w:val="NormalWeb"/>
        <w:spacing w:before="0" w:beforeAutospacing="0" w:after="0" w:afterAutospacing="0"/>
        <w:ind w:left="72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</w:rPr>
      </w:pPr>
    </w:p>
    <w:p w14:paraId="72F2C76E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bookmarkStart w:id="3" w:name="OLE_LINK6"/>
      <w:bookmarkEnd w:id="2"/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 xml:space="preserve">3.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Identificación oficial vigente (credencial de elector, Pasaporte, Cartilla Militar, carta de identidad expedida por el gobierno municipal o Cédula Profesional).</w:t>
      </w:r>
    </w:p>
    <w:p w14:paraId="66D9BE2B" w14:textId="77777777" w:rsidR="0020448D" w:rsidRPr="0020448D" w:rsidRDefault="0020448D" w:rsidP="0020448D">
      <w:pPr>
        <w:pStyle w:val="NormalWeb"/>
        <w:spacing w:before="0" w:beforeAutospacing="0" w:after="0" w:afterAutospacing="0"/>
        <w:ind w:left="72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</w:rPr>
      </w:pPr>
    </w:p>
    <w:p w14:paraId="4A617786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4. CURP</w:t>
      </w:r>
    </w:p>
    <w:p w14:paraId="18332BD8" w14:textId="77777777" w:rsidR="0020448D" w:rsidRPr="0020448D" w:rsidRDefault="0020448D" w:rsidP="0020448D">
      <w:pPr>
        <w:pStyle w:val="Normal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7E25C0FA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096929EA" w14:textId="77777777" w:rsidR="0020448D" w:rsidRPr="0020448D" w:rsidRDefault="0020448D" w:rsidP="0020448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III. DE LOS CENTROS DE ATENCIÓN Y RECEPCIÓN DE DOCUMENTOS</w:t>
      </w:r>
    </w:p>
    <w:p w14:paraId="2279A97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3067CBB8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a) Las personas solicitantes deberán acudir al centro más cercano a su domicilio particular.</w:t>
      </w:r>
    </w:p>
    <w:p w14:paraId="18FF2B3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  <w:lang w:val="es-ES"/>
        </w:rPr>
      </w:pPr>
    </w:p>
    <w:p w14:paraId="102A6B06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b) En ningún caso se aceptará más de una solicitud por familia, en caso de duplicar serán canceladas todas las de dicha familia.</w:t>
      </w:r>
    </w:p>
    <w:p w14:paraId="465890EF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</w:pPr>
    </w:p>
    <w:p w14:paraId="4EBCECCD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Cs/>
          <w:color w:val="000000"/>
          <w:kern w:val="24"/>
          <w:sz w:val="20"/>
          <w:szCs w:val="20"/>
          <w:lang w:val="es-ES"/>
        </w:rPr>
        <w:t>c) No se aceptarán solicitudes con documentación incompleta.</w:t>
      </w:r>
    </w:p>
    <w:p w14:paraId="40D5555B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14:paraId="53385894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14:paraId="33AAFB69" w14:textId="77777777" w:rsidR="0020448D" w:rsidRPr="0020448D" w:rsidRDefault="0020448D" w:rsidP="00204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+mn-ea" w:cstheme="minorHAnsi"/>
          <w:b/>
          <w:bCs/>
          <w:color w:val="000000"/>
          <w:kern w:val="24"/>
          <w:sz w:val="20"/>
          <w:szCs w:val="20"/>
          <w:lang w:val="es-ES" w:eastAsia="es-MX"/>
        </w:rPr>
      </w:pPr>
      <w:r w:rsidRPr="0020448D">
        <w:rPr>
          <w:rFonts w:eastAsia="+mn-ea" w:cstheme="minorHAnsi"/>
          <w:b/>
          <w:bCs/>
          <w:color w:val="000000"/>
          <w:kern w:val="24"/>
          <w:sz w:val="20"/>
          <w:szCs w:val="20"/>
          <w:lang w:val="es-ES" w:eastAsia="es-MX"/>
        </w:rPr>
        <w:t>IV. PROCEDIMIENTO DE ASIGNACIÓN DE BECAS</w:t>
      </w:r>
    </w:p>
    <w:p w14:paraId="417BB639" w14:textId="77777777" w:rsidR="0020448D" w:rsidRPr="0020448D" w:rsidRDefault="0020448D" w:rsidP="0020448D">
      <w:pPr>
        <w:jc w:val="both"/>
        <w:rPr>
          <w:rFonts w:eastAsia="Times New Roman" w:cstheme="minorHAnsi"/>
          <w:sz w:val="20"/>
          <w:szCs w:val="20"/>
          <w:lang w:val="es-ES" w:eastAsia="es-MX"/>
        </w:rPr>
      </w:pPr>
    </w:p>
    <w:p w14:paraId="420A82B2" w14:textId="77777777" w:rsidR="0020448D" w:rsidRPr="0020448D" w:rsidRDefault="0020448D" w:rsidP="0020448D">
      <w:pPr>
        <w:contextualSpacing/>
        <w:jc w:val="both"/>
        <w:rPr>
          <w:rFonts w:eastAsia="Times New Roman" w:cstheme="minorHAnsi"/>
          <w:sz w:val="20"/>
          <w:szCs w:val="20"/>
          <w:lang w:eastAsia="es-MX"/>
        </w:rPr>
      </w:pPr>
      <w:r w:rsidRPr="0020448D">
        <w:rPr>
          <w:rFonts w:eastAsia="+mn-ea" w:cstheme="minorHAnsi"/>
          <w:color w:val="000000"/>
          <w:kern w:val="24"/>
          <w:sz w:val="20"/>
          <w:szCs w:val="20"/>
          <w:lang w:eastAsia="es-MX"/>
        </w:rPr>
        <w:t xml:space="preserve">a) </w:t>
      </w:r>
      <w:r w:rsidRPr="0020448D"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  <w:t>El Comité de Validación de Becas 2018 aprobará quienes serán los(as) beneficiarios(as) del programa, dando prioridad a integrantes de etnias, hijos (as) de policías caídos en cumplimiento de su deber , hijos (as) de madre o padre soltero,  y en general a estudiantes en situación de pobreza.</w:t>
      </w:r>
    </w:p>
    <w:bookmarkEnd w:id="3"/>
    <w:p w14:paraId="2844C646" w14:textId="77777777" w:rsidR="0020448D" w:rsidRP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</w:p>
    <w:p w14:paraId="44566FA0" w14:textId="77777777" w:rsid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  <w:bookmarkStart w:id="4" w:name="OLE_LINK7"/>
    </w:p>
    <w:p w14:paraId="4305217F" w14:textId="77777777" w:rsid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</w:p>
    <w:p w14:paraId="36E2CCD8" w14:textId="77777777" w:rsid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</w:p>
    <w:p w14:paraId="35D94DCA" w14:textId="77777777" w:rsid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</w:p>
    <w:p w14:paraId="6C8A179F" w14:textId="77777777" w:rsid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</w:p>
    <w:p w14:paraId="08B9156B" w14:textId="77777777" w:rsid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</w:p>
    <w:p w14:paraId="71773C93" w14:textId="77777777" w:rsidR="0020448D" w:rsidRDefault="0020448D" w:rsidP="0020448D">
      <w:pPr>
        <w:contextualSpacing/>
        <w:jc w:val="both"/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</w:pPr>
      <w:r w:rsidRPr="0020448D">
        <w:rPr>
          <w:rFonts w:eastAsia="+mn-ea" w:cstheme="minorHAnsi"/>
          <w:color w:val="000000"/>
          <w:kern w:val="24"/>
          <w:sz w:val="20"/>
          <w:szCs w:val="20"/>
          <w:lang w:val="es-ES" w:eastAsia="es-MX"/>
        </w:rPr>
        <w:t>b)  La Dirección de Desarrollo Humano y Educación, en conjunto con el comité de validación 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065BC8BE" w14:textId="77777777" w:rsidR="0020448D" w:rsidRPr="0020448D" w:rsidRDefault="0020448D" w:rsidP="0020448D">
      <w:pPr>
        <w:contextualSpacing/>
        <w:jc w:val="both"/>
        <w:rPr>
          <w:rFonts w:eastAsia="+mn-ea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0A30E5E3" w14:textId="77777777" w:rsidR="0020448D" w:rsidRPr="0020448D" w:rsidRDefault="0020448D" w:rsidP="0020448D">
      <w:pPr>
        <w:contextualSpacing/>
        <w:jc w:val="both"/>
        <w:rPr>
          <w:rFonts w:eastAsia="+mn-ea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10EFE62C" w14:textId="77777777" w:rsidR="0020448D" w:rsidRPr="0020448D" w:rsidRDefault="0020448D" w:rsidP="00204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eastAsia="Times New Roman" w:cstheme="minorHAnsi"/>
          <w:sz w:val="20"/>
          <w:szCs w:val="20"/>
          <w:lang w:eastAsia="es-MX"/>
        </w:rPr>
      </w:pPr>
      <w:r w:rsidRPr="0020448D">
        <w:rPr>
          <w:rFonts w:eastAsia="+mn-ea" w:cstheme="minorHAnsi"/>
          <w:b/>
          <w:bCs/>
          <w:color w:val="000000"/>
          <w:kern w:val="24"/>
          <w:sz w:val="20"/>
          <w:szCs w:val="20"/>
          <w:lang w:val="es-ES"/>
        </w:rPr>
        <w:t>V. MODALIDADES Y PAGOS</w:t>
      </w:r>
    </w:p>
    <w:p w14:paraId="5E5DDC02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51CE1124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Los apoyos se realizarán bajo la modalidad de beca de excelencia, la cual se entregará conforme a fechas y lugares que se indicarán al publicarse la lista de beneficiarios(as) de todos los niveles.</w:t>
      </w:r>
    </w:p>
    <w:p w14:paraId="697478CD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 </w:t>
      </w:r>
    </w:p>
    <w:p w14:paraId="344B51CD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A las personas que no acudan a recibir cualquiera de los apoyos, después de 30 días hábiles contados a partir de la fecha de entrega que le será notificada en su oportunidad, se les cancelará la beca y ésta podrá ser reasignada.</w:t>
      </w:r>
    </w:p>
    <w:p w14:paraId="488DEC94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 </w:t>
      </w:r>
    </w:p>
    <w:p w14:paraId="07B9D212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Los apoyos de beneficiarios menores de edad se entregarán a través de la madre, padre o tutor(a), debidamente identificados y en el caso de personas mayores de edad se entregará únicamente a la persona beneficiaria.</w:t>
      </w:r>
    </w:p>
    <w:p w14:paraId="7EBCAA04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26D36579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16E89CEA" w14:textId="77777777" w:rsidR="0020448D" w:rsidRPr="0020448D" w:rsidRDefault="0020448D" w:rsidP="0020448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VI. OBLIGACIONES DE LOS (AS) BECARIOS, PADRES O TUTOR (A)</w:t>
      </w:r>
    </w:p>
    <w:p w14:paraId="74D87B32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2FFB243A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a)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50A990A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141FFAE4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b)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Acudir a recibir sus apoyos, en los sitios que se les indique;</w:t>
      </w:r>
    </w:p>
    <w:p w14:paraId="29E8BF97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610AD7A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c)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Recibir, en su caso, la visita del personal de la Dirección de Desarrollo Humano y Educación, a fin de corroborar los datos;</w:t>
      </w:r>
    </w:p>
    <w:p w14:paraId="77FEF1CF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</w:pPr>
    </w:p>
    <w:p w14:paraId="0A8F867E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d)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Presentar identificación escolar u oficial del beneficiario al momento de recibir la beca, sin la cual no podrá entregarse el apoyo, (original y copia); </w:t>
      </w:r>
    </w:p>
    <w:p w14:paraId="3F273FA7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highlight w:val="yellow"/>
          <w:lang w:val="es-ES"/>
        </w:rPr>
      </w:pPr>
    </w:p>
    <w:p w14:paraId="5FC1C621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 xml:space="preserve">e) 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Cumplir con el proyecto de retribución a la comunidad que le sea asignado por parte de la Dirección de Desarrollo Humano y Educación.</w:t>
      </w:r>
    </w:p>
    <w:p w14:paraId="27DABF6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0DEC821F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color w:val="000000"/>
          <w:kern w:val="24"/>
          <w:sz w:val="20"/>
          <w:szCs w:val="20"/>
          <w:lang w:val="es-ES"/>
        </w:rPr>
        <w:t>f)</w:t>
      </w: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 Presentar documento oficial que acredite el grado que cursa. </w:t>
      </w:r>
    </w:p>
    <w:p w14:paraId="4548943C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0C6BABC0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color w:val="000000"/>
          <w:kern w:val="24"/>
          <w:sz w:val="20"/>
          <w:szCs w:val="20"/>
          <w:lang w:val="es-ES"/>
        </w:rPr>
        <w:t xml:space="preserve">Nivel </w:t>
      </w:r>
      <w:proofErr w:type="gramStart"/>
      <w:r w:rsidRPr="0020448D">
        <w:rPr>
          <w:rFonts w:asciiTheme="minorHAnsi" w:eastAsia="+mn-ea" w:hAnsiTheme="minorHAnsi" w:cstheme="minorHAnsi"/>
          <w:b/>
          <w:color w:val="000000"/>
          <w:kern w:val="24"/>
          <w:sz w:val="20"/>
          <w:szCs w:val="20"/>
          <w:lang w:val="es-ES"/>
        </w:rPr>
        <w:t>primaria y secundaria</w:t>
      </w:r>
      <w:proofErr w:type="gramEnd"/>
    </w:p>
    <w:bookmarkEnd w:id="4"/>
    <w:p w14:paraId="19A89216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menos 1 vez por bimestre.</w:t>
      </w:r>
    </w:p>
    <w:p w14:paraId="72F90558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564EF961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b/>
          <w:color w:val="000000"/>
          <w:kern w:val="24"/>
          <w:sz w:val="20"/>
          <w:szCs w:val="20"/>
          <w:lang w:val="es-ES"/>
        </w:rPr>
        <w:t>Nivel medio superior y superior</w:t>
      </w:r>
    </w:p>
    <w:p w14:paraId="2EC1D42F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>El beneficiario o la beneficiaria deberán apoyar en al menos 1 evento y/o capacitación actividades ecológicas, deportivas, culturales lúdico formativas y de salud mental diseñados por la Dirección de Desarrollo Humano y Educación, al menos 1 vez por bimestre.</w:t>
      </w:r>
    </w:p>
    <w:p w14:paraId="3F7757A7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606A7AD5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6FF71D0F" w14:textId="77777777" w:rsid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7622C6ED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5CF5CFA9" w14:textId="77777777" w:rsidR="0020448D" w:rsidRPr="0020448D" w:rsidRDefault="0020448D" w:rsidP="0020448D">
      <w:pPr>
        <w:contextualSpacing/>
        <w:jc w:val="both"/>
        <w:rPr>
          <w:rFonts w:eastAsia="Times New Roman" w:cstheme="minorHAnsi"/>
          <w:sz w:val="20"/>
          <w:szCs w:val="20"/>
          <w:lang w:eastAsia="es-MX"/>
        </w:rPr>
      </w:pPr>
    </w:p>
    <w:p w14:paraId="5D2C7643" w14:textId="77777777" w:rsidR="0020448D" w:rsidRPr="0020448D" w:rsidRDefault="0020448D" w:rsidP="0020448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b/>
          <w:bCs/>
          <w:color w:val="000000"/>
          <w:kern w:val="24"/>
          <w:sz w:val="20"/>
          <w:szCs w:val="20"/>
          <w:lang w:val="es-ES"/>
        </w:rPr>
        <w:t>PUBLICACIÓN DE LISTA DE BENEFICIARIOS.</w:t>
      </w:r>
    </w:p>
    <w:p w14:paraId="0DC1C973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0448D"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8" w:history="1">
        <w:r w:rsidRPr="0020448D">
          <w:rPr>
            <w:rStyle w:val="Hipervnculo"/>
            <w:rFonts w:asciiTheme="minorHAnsi" w:eastAsia="+mn-ea" w:hAnsiTheme="minorHAnsi" w:cstheme="minorHAnsi"/>
            <w:b/>
            <w:color w:val="000000"/>
            <w:kern w:val="24"/>
            <w:sz w:val="20"/>
            <w:szCs w:val="20"/>
            <w:lang w:val="es-ES"/>
          </w:rPr>
          <w:t>http://www.municipiochihuahua.gob.mx</w:t>
        </w:r>
      </w:hyperlink>
      <w:r w:rsidRPr="0020448D">
        <w:rPr>
          <w:rFonts w:asciiTheme="minorHAnsi" w:eastAsia="+mn-ea" w:hAnsiTheme="minorHAnsi" w:cstheme="minorHAnsi"/>
          <w:b/>
          <w:color w:val="000000"/>
          <w:kern w:val="24"/>
          <w:sz w:val="20"/>
          <w:szCs w:val="20"/>
          <w:lang w:val="es-ES"/>
        </w:rPr>
        <w:t xml:space="preserve"> y en la página de Facebook de la Dirección de Desarrollo Humano y Educación.</w:t>
      </w:r>
    </w:p>
    <w:p w14:paraId="5E5A03D6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3E521863" w14:textId="77777777" w:rsidR="0020448D" w:rsidRPr="0020448D" w:rsidRDefault="0020448D" w:rsidP="0020448D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0"/>
          <w:szCs w:val="20"/>
          <w:lang w:val="es-ES"/>
        </w:rPr>
      </w:pPr>
    </w:p>
    <w:p w14:paraId="0D7C0EEA" w14:textId="77777777" w:rsidR="00CA13DD" w:rsidRPr="0020448D" w:rsidRDefault="00CA13DD">
      <w:pPr>
        <w:rPr>
          <w:rFonts w:cstheme="minorHAnsi"/>
          <w:sz w:val="20"/>
          <w:szCs w:val="20"/>
          <w:lang w:val="es-ES"/>
        </w:rPr>
      </w:pPr>
    </w:p>
    <w:sectPr w:rsidR="00CA13DD" w:rsidRPr="002044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ED86AA" w14:textId="77777777" w:rsidR="008842C6" w:rsidRDefault="008842C6" w:rsidP="00CA13DD">
      <w:r>
        <w:separator/>
      </w:r>
    </w:p>
  </w:endnote>
  <w:endnote w:type="continuationSeparator" w:id="0">
    <w:p w14:paraId="2F24015B" w14:textId="77777777" w:rsidR="008842C6" w:rsidRDefault="008842C6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3E5C7" w14:textId="77777777" w:rsidR="008842C6" w:rsidRDefault="008842C6" w:rsidP="00CA13DD">
      <w:r>
        <w:separator/>
      </w:r>
    </w:p>
  </w:footnote>
  <w:footnote w:type="continuationSeparator" w:id="0">
    <w:p w14:paraId="61FAC435" w14:textId="77777777" w:rsidR="008842C6" w:rsidRDefault="008842C6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8842C6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8842C6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8842C6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20448D"/>
    <w:rsid w:val="0037067E"/>
    <w:rsid w:val="003B7543"/>
    <w:rsid w:val="00425951"/>
    <w:rsid w:val="00555B04"/>
    <w:rsid w:val="0056111D"/>
    <w:rsid w:val="00624C4C"/>
    <w:rsid w:val="00815CF7"/>
    <w:rsid w:val="008842C6"/>
    <w:rsid w:val="008A13C8"/>
    <w:rsid w:val="009A07B7"/>
    <w:rsid w:val="00AC75A5"/>
    <w:rsid w:val="00CA13DD"/>
    <w:rsid w:val="00D36A08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Claudia Gabriela Muñoz Ibarra</cp:lastModifiedBy>
  <cp:revision>2</cp:revision>
  <dcterms:created xsi:type="dcterms:W3CDTF">2021-10-05T16:52:00Z</dcterms:created>
  <dcterms:modified xsi:type="dcterms:W3CDTF">2021-10-05T16:52:00Z</dcterms:modified>
</cp:coreProperties>
</file>