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E8F103" w14:textId="0A9414B8" w:rsidR="00DB7E4D" w:rsidRDefault="00DA5CE9" w:rsidP="00DA5CE9">
      <w:pPr>
        <w:jc w:val="center"/>
      </w:pPr>
      <w:r>
        <w:rPr>
          <w:noProof/>
          <w14:ligatures w14:val="none"/>
          <w14:cntxtAlts w14:val="0"/>
        </w:rPr>
        <w:drawing>
          <wp:inline distT="0" distB="0" distL="0" distR="0" wp14:anchorId="6DEB8F1D" wp14:editId="507435C9">
            <wp:extent cx="1590675" cy="1180178"/>
            <wp:effectExtent l="0" t="0" r="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881" cy="118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Theme="majorEastAsia" w:hAnsi="Times New Roman" w:cs="Times New Roman"/>
          <w:caps/>
          <w:color w:val="000000" w:themeColor="text1"/>
          <w:kern w:val="28"/>
          <w:sz w:val="20"/>
          <w:szCs w:val="20"/>
          <w14:ligatures w14:val="standard"/>
          <w14:cntxtAlts/>
        </w:rPr>
        <w:id w:val="-1014458883"/>
        <w:docPartObj>
          <w:docPartGallery w:val="Cover Pages"/>
          <w:docPartUnique/>
        </w:docPartObj>
      </w:sdtPr>
      <w:sdtEndPr>
        <w:rPr>
          <w:rFonts w:eastAsia="Times New Roman"/>
          <w:caps w:val="0"/>
          <w:sz w:val="18"/>
          <w:szCs w:val="18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8838"/>
          </w:tblGrid>
          <w:tr w:rsidR="002E6F22" w:rsidRPr="002E6F22" w14:paraId="386DC731" w14:textId="77777777">
            <w:trPr>
              <w:trHeight w:val="2880"/>
              <w:jc w:val="center"/>
            </w:trPr>
            <w:sdt>
              <w:sdtPr>
                <w:rPr>
                  <w:rFonts w:ascii="Times New Roman" w:eastAsiaTheme="majorEastAsia" w:hAnsi="Times New Roman" w:cs="Times New Roman"/>
                  <w:caps/>
                  <w:color w:val="000000" w:themeColor="text1"/>
                  <w:kern w:val="28"/>
                  <w:sz w:val="20"/>
                  <w:szCs w:val="20"/>
                  <w14:ligatures w14:val="standard"/>
                  <w14:cntxtAlts/>
                </w:rPr>
                <w:alias w:val="Compañía"/>
                <w:id w:val="15524243"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kern w:val="0"/>
                  <w:sz w:val="22"/>
                  <w:szCs w:val="22"/>
                  <w14:ligatures w14:val="none"/>
                  <w14:cntxtAlts w14:val="0"/>
                </w:rPr>
              </w:sdtEndPr>
              <w:sdtContent>
                <w:tc>
                  <w:tcPr>
                    <w:tcW w:w="5000" w:type="pct"/>
                  </w:tcPr>
                  <w:p w14:paraId="5C72BA9C" w14:textId="77777777" w:rsidR="00210286" w:rsidRPr="002E6F22" w:rsidRDefault="00F146FB" w:rsidP="00210286">
                    <w:pPr>
                      <w:pStyle w:val="Sinespaciado"/>
                      <w:jc w:val="center"/>
                      <w:rPr>
                        <w:rFonts w:ascii="Times New Roman" w:eastAsiaTheme="majorEastAsia" w:hAnsi="Times New Roman" w:cs="Times New Roman"/>
                        <w:caps/>
                        <w:color w:val="000000" w:themeColor="text1"/>
                      </w:rPr>
                    </w:pPr>
                    <w:r>
                      <w:rPr>
                        <w:rFonts w:ascii="Times New Roman" w:eastAsiaTheme="majorEastAsia" w:hAnsi="Times New Roman" w:cs="Times New Roman"/>
                        <w:caps/>
                        <w:color w:val="000000" w:themeColor="text1"/>
                      </w:rPr>
                      <w:t xml:space="preserve">dirección de desarrollo económico y turístico </w:t>
                    </w:r>
                    <w:r w:rsidR="00210286" w:rsidRPr="002E6F22">
                      <w:rPr>
                        <w:rFonts w:ascii="Times New Roman" w:eastAsiaTheme="majorEastAsia" w:hAnsi="Times New Roman" w:cs="Times New Roman"/>
                        <w:caps/>
                        <w:color w:val="000000" w:themeColor="text1"/>
                      </w:rPr>
                      <w:t>del municipio de chihuahua</w:t>
                    </w:r>
                  </w:p>
                </w:tc>
              </w:sdtContent>
            </w:sdt>
          </w:tr>
          <w:tr w:rsidR="002E6F22" w:rsidRPr="002E6F22" w14:paraId="433C787E" w14:textId="77777777">
            <w:trPr>
              <w:trHeight w:val="1440"/>
              <w:jc w:val="center"/>
            </w:trPr>
            <w:sdt>
              <w:sdtPr>
                <w:rPr>
                  <w:rFonts w:ascii="Times New Roman" w:hAnsi="Times New Roman" w:cs="Times New Roman"/>
                  <w:b/>
                  <w:color w:val="000000" w:themeColor="text1"/>
                  <w:sz w:val="70"/>
                  <w:szCs w:val="70"/>
                </w:rPr>
                <w:alias w:val="Título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14:paraId="667F7871" w14:textId="77777777" w:rsidR="00210286" w:rsidRPr="002E6F22" w:rsidRDefault="00D126E5" w:rsidP="002E6F22">
                    <w:pPr>
                      <w:pStyle w:val="Sinespaciado"/>
                      <w:jc w:val="center"/>
                      <w:rPr>
                        <w:rFonts w:ascii="Times New Roman" w:eastAsiaTheme="majorEastAsia" w:hAnsi="Times New Roman" w:cs="Times New Roman"/>
                        <w:color w:val="000000" w:themeColor="text1"/>
                        <w:sz w:val="70"/>
                        <w:szCs w:val="70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70"/>
                        <w:szCs w:val="70"/>
                      </w:rPr>
                      <w:t>Reglas de Operación</w:t>
                    </w:r>
                  </w:p>
                </w:tc>
              </w:sdtContent>
            </w:sdt>
          </w:tr>
          <w:tr w:rsidR="002E6F22" w:rsidRPr="002E6F22" w14:paraId="22853F73" w14:textId="77777777">
            <w:trPr>
              <w:trHeight w:val="720"/>
              <w:jc w:val="center"/>
            </w:trPr>
            <w:sdt>
              <w:sdtPr>
                <w:rPr>
                  <w:rFonts w:ascii="Times New Roman" w:hAnsi="Times New Roman" w:cs="Times New Roman"/>
                  <w:b/>
                  <w:color w:val="000000" w:themeColor="text1"/>
                  <w:sz w:val="60"/>
                  <w:szCs w:val="60"/>
                </w:rPr>
                <w:alias w:val="Subtítulo"/>
                <w:id w:val="1552425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14:paraId="01E753C4" w14:textId="77777777" w:rsidR="00210286" w:rsidRPr="002E6F22" w:rsidRDefault="008A314D">
                    <w:pPr>
                      <w:pStyle w:val="Sinespaciado"/>
                      <w:jc w:val="center"/>
                      <w:rPr>
                        <w:rFonts w:ascii="Times New Roman" w:eastAsiaTheme="majorEastAsia" w:hAnsi="Times New Roman" w:cs="Times New Roman"/>
                        <w:color w:val="000000" w:themeColor="text1"/>
                        <w:sz w:val="44"/>
                        <w:szCs w:val="4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60"/>
                        <w:szCs w:val="60"/>
                      </w:rPr>
                      <w:t>Programa de Proyectos Productivos para Sectores Vulnerables</w:t>
                    </w:r>
                  </w:p>
                </w:tc>
              </w:sdtContent>
            </w:sdt>
          </w:tr>
          <w:tr w:rsidR="002E6F22" w:rsidRPr="002E6F22" w14:paraId="66043D13" w14:textId="77777777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14:paraId="6CDFEFED" w14:textId="77777777" w:rsidR="00210286" w:rsidRPr="002E6F22" w:rsidRDefault="00210286">
                <w:pPr>
                  <w:pStyle w:val="Sinespaciado"/>
                  <w:jc w:val="center"/>
                  <w:rPr>
                    <w:rFonts w:ascii="Times New Roman" w:hAnsi="Times New Roman" w:cs="Times New Roman"/>
                    <w:color w:val="000000" w:themeColor="text1"/>
                  </w:rPr>
                </w:pPr>
              </w:p>
            </w:tc>
          </w:tr>
          <w:tr w:rsidR="002E6F22" w:rsidRPr="002E6F22" w14:paraId="02E20B79" w14:textId="77777777">
            <w:trPr>
              <w:trHeight w:val="360"/>
              <w:jc w:val="center"/>
            </w:trPr>
            <w:sdt>
              <w:sdtPr>
                <w:rPr>
                  <w:rFonts w:ascii="Times New Roman" w:hAnsi="Times New Roman" w:cs="Times New Roman"/>
                  <w:b/>
                  <w:bCs/>
                  <w:color w:val="000000" w:themeColor="text1"/>
                </w:rPr>
                <w:alias w:val="Autor"/>
                <w:id w:val="15524260"/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14:paraId="4BA7E3FC" w14:textId="77777777" w:rsidR="00210286" w:rsidRPr="002E6F22" w:rsidRDefault="002E6F22">
                    <w:pPr>
                      <w:pStyle w:val="Sinespaciad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</w:rPr>
                    </w:pPr>
                    <w:r w:rsidRPr="002E6F22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</w:rPr>
                      <w:t>Departamento de Proyectos Productivos</w:t>
                    </w:r>
                  </w:p>
                </w:tc>
              </w:sdtContent>
            </w:sdt>
          </w:tr>
        </w:tbl>
        <w:p w14:paraId="34DEDB07" w14:textId="77777777" w:rsidR="00210286" w:rsidRPr="002E6F22" w:rsidRDefault="00210286">
          <w:pPr>
            <w:rPr>
              <w:rFonts w:ascii="Times New Roman" w:hAnsi="Times New Roman"/>
              <w:color w:val="000000" w:themeColor="text1"/>
            </w:rPr>
          </w:pPr>
        </w:p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8838"/>
          </w:tblGrid>
          <w:tr w:rsidR="002E6F22" w:rsidRPr="002E6F22" w14:paraId="6DA4C868" w14:textId="77777777">
            <w:sdt>
              <w:sdtPr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alias w:val="Descripción breve"/>
                <w:id w:val="8276291"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EndPr/>
              <w:sdtContent>
                <w:tc>
                  <w:tcPr>
                    <w:tcW w:w="5000" w:type="pct"/>
                  </w:tcPr>
                  <w:p w14:paraId="64856C9E" w14:textId="5603AAEF" w:rsidR="00210286" w:rsidRPr="002E6F22" w:rsidRDefault="00115433" w:rsidP="00812F6C">
                    <w:pPr>
                      <w:pStyle w:val="Sinespaciado"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</w:rPr>
                    </w:pPr>
                    <w:r>
                      <w:rPr>
                        <w:rFonts w:ascii="Times New Roman" w:hAnsi="Times New Roman" w:cs="Times New Roman"/>
                        <w:color w:val="000000" w:themeColor="text1"/>
                        <w:sz w:val="18"/>
                        <w:szCs w:val="18"/>
                      </w:rPr>
                      <w:t xml:space="preserve"> Reglas de O</w:t>
                    </w:r>
                    <w:r w:rsidR="002E6F22" w:rsidRPr="002E6F22">
                      <w:rPr>
                        <w:rFonts w:ascii="Times New Roman" w:hAnsi="Times New Roman" w:cs="Times New Roman"/>
                        <w:color w:val="000000" w:themeColor="text1"/>
                        <w:sz w:val="18"/>
                        <w:szCs w:val="18"/>
                      </w:rPr>
                      <w:t xml:space="preserve">peración por las que se da a conocer </w:t>
                    </w:r>
                    <w:r w:rsidR="008A314D">
                      <w:rPr>
                        <w:rFonts w:ascii="Times New Roman" w:hAnsi="Times New Roman" w:cs="Times New Roman"/>
                        <w:color w:val="000000" w:themeColor="text1"/>
                        <w:sz w:val="18"/>
                        <w:szCs w:val="18"/>
                      </w:rPr>
                      <w:t xml:space="preserve">el  programa de Proyectos Productivos para Sectores Vulnerables </w:t>
                    </w:r>
                    <w:r w:rsidR="002E6F22" w:rsidRPr="002E6F22">
                      <w:rPr>
                        <w:rFonts w:ascii="Times New Roman" w:hAnsi="Times New Roman" w:cs="Times New Roman"/>
                        <w:color w:val="000000" w:themeColor="text1"/>
                        <w:sz w:val="18"/>
                        <w:szCs w:val="18"/>
                      </w:rPr>
                      <w:t>que ejecuta l</w:t>
                    </w:r>
                    <w:r w:rsidR="00F146FB">
                      <w:rPr>
                        <w:rFonts w:ascii="Times New Roman" w:hAnsi="Times New Roman" w:cs="Times New Roman"/>
                        <w:color w:val="000000" w:themeColor="text1"/>
                        <w:sz w:val="18"/>
                        <w:szCs w:val="18"/>
                      </w:rPr>
                      <w:t xml:space="preserve">a Dirección de Desarrollo Económico y Turístico </w:t>
                    </w:r>
                    <w:r w:rsidR="002E6F22" w:rsidRPr="002E6F22">
                      <w:rPr>
                        <w:rFonts w:ascii="Times New Roman" w:hAnsi="Times New Roman" w:cs="Times New Roman"/>
                        <w:color w:val="000000" w:themeColor="text1"/>
                        <w:sz w:val="18"/>
                        <w:szCs w:val="18"/>
                      </w:rPr>
                      <w:t>del Municipio de</w:t>
                    </w:r>
                    <w:r w:rsidR="006B3D97">
                      <w:rPr>
                        <w:rFonts w:ascii="Times New Roman" w:hAnsi="Times New Roman" w:cs="Times New Roman"/>
                        <w:color w:val="000000" w:themeColor="text1"/>
                        <w:sz w:val="18"/>
                        <w:szCs w:val="18"/>
                      </w:rPr>
                      <w:t xml:space="preserve"> Chihuahua para el ejercicio </w:t>
                    </w:r>
                    <w:r w:rsidR="002E6F22" w:rsidRPr="002E6F22">
                      <w:rPr>
                        <w:rFonts w:ascii="Times New Roman" w:hAnsi="Times New Roman" w:cs="Times New Roman"/>
                        <w:color w:val="000000" w:themeColor="text1"/>
                        <w:sz w:val="18"/>
                        <w:szCs w:val="18"/>
                      </w:rPr>
                      <w:t>20</w:t>
                    </w:r>
                    <w:r w:rsidR="001642FA">
                      <w:rPr>
                        <w:rFonts w:ascii="Times New Roman" w:hAnsi="Times New Roman" w:cs="Times New Roman"/>
                        <w:color w:val="000000" w:themeColor="text1"/>
                        <w:sz w:val="18"/>
                        <w:szCs w:val="18"/>
                      </w:rPr>
                      <w:t>20</w:t>
                    </w:r>
                    <w:r w:rsidR="002E6F22" w:rsidRPr="002E6F22">
                      <w:rPr>
                        <w:rFonts w:ascii="Times New Roman" w:hAnsi="Times New Roman" w:cs="Times New Roman"/>
                        <w:color w:val="000000" w:themeColor="text1"/>
                        <w:sz w:val="18"/>
                        <w:szCs w:val="18"/>
                      </w:rPr>
                      <w:t xml:space="preserve">. </w:t>
                    </w:r>
                  </w:p>
                </w:tc>
              </w:sdtContent>
            </w:sdt>
          </w:tr>
        </w:tbl>
        <w:p w14:paraId="65A923E8" w14:textId="77777777" w:rsidR="00210286" w:rsidRPr="002E6F22" w:rsidRDefault="00210286">
          <w:pPr>
            <w:rPr>
              <w:rFonts w:ascii="Times New Roman" w:hAnsi="Times New Roman"/>
              <w:color w:val="000000" w:themeColor="text1"/>
            </w:rPr>
          </w:pPr>
        </w:p>
        <w:p w14:paraId="24D36B4D" w14:textId="77777777" w:rsidR="00210286" w:rsidRPr="002E6F22" w:rsidRDefault="00210286">
          <w:pPr>
            <w:spacing w:after="200" w:line="276" w:lineRule="auto"/>
            <w:rPr>
              <w:rFonts w:ascii="Times New Roman" w:hAnsi="Times New Roman"/>
              <w:color w:val="000000" w:themeColor="text1"/>
              <w:sz w:val="18"/>
              <w:szCs w:val="18"/>
            </w:rPr>
          </w:pPr>
          <w:r w:rsidRPr="002E6F22">
            <w:rPr>
              <w:rFonts w:ascii="Times New Roman" w:hAnsi="Times New Roman"/>
              <w:color w:val="000000" w:themeColor="text1"/>
              <w:sz w:val="18"/>
              <w:szCs w:val="18"/>
            </w:rPr>
            <w:br w:type="page"/>
          </w:r>
        </w:p>
      </w:sdtContent>
    </w:sdt>
    <w:sdt>
      <w:sdtPr>
        <w:rPr>
          <w:rFonts w:ascii="Times New Roman" w:eastAsia="Times New Roman" w:hAnsi="Times New Roman" w:cs="Times New Roman"/>
          <w:b w:val="0"/>
          <w:bCs w:val="0"/>
          <w:color w:val="000000" w:themeColor="text1"/>
          <w:kern w:val="28"/>
          <w:sz w:val="20"/>
          <w:szCs w:val="20"/>
          <w:lang w:val="es-ES"/>
          <w14:ligatures w14:val="standard"/>
          <w14:cntxtAlts/>
        </w:rPr>
        <w:id w:val="1847282732"/>
        <w:docPartObj>
          <w:docPartGallery w:val="Table of Contents"/>
          <w:docPartUnique/>
        </w:docPartObj>
      </w:sdtPr>
      <w:sdtEndPr>
        <w:rPr>
          <w:rStyle w:val="Hipervnculo"/>
          <w:rFonts w:ascii="Calibri" w:hAnsi="Calibri"/>
          <w:noProof/>
          <w:color w:val="0000FF" w:themeColor="hyperlink"/>
          <w:u w:val="single"/>
          <w:lang w:val="es-MX"/>
        </w:rPr>
      </w:sdtEndPr>
      <w:sdtContent>
        <w:p w14:paraId="6425B4D9" w14:textId="762B131B" w:rsidR="002E6F22" w:rsidRPr="002E6F22" w:rsidRDefault="002E6F22">
          <w:pPr>
            <w:pStyle w:val="TtulodeTDC"/>
            <w:rPr>
              <w:rFonts w:ascii="Times New Roman" w:hAnsi="Times New Roman" w:cs="Times New Roman"/>
              <w:color w:val="000000" w:themeColor="text1"/>
              <w:lang w:val="es-ES"/>
            </w:rPr>
          </w:pPr>
        </w:p>
        <w:p w14:paraId="1597D93A" w14:textId="77777777" w:rsidR="002E6F22" w:rsidRPr="002E6F22" w:rsidRDefault="002E6F22" w:rsidP="002E6F22">
          <w:pPr>
            <w:pStyle w:val="TtulodeTDC"/>
            <w:jc w:val="center"/>
            <w:rPr>
              <w:rFonts w:ascii="Times New Roman" w:hAnsi="Times New Roman" w:cs="Times New Roman"/>
              <w:color w:val="000000" w:themeColor="text1"/>
              <w:lang w:val="es-ES"/>
            </w:rPr>
          </w:pPr>
          <w:r w:rsidRPr="002E6F22">
            <w:rPr>
              <w:rFonts w:ascii="Times New Roman" w:hAnsi="Times New Roman" w:cs="Times New Roman"/>
              <w:color w:val="000000" w:themeColor="text1"/>
              <w:lang w:val="es-ES"/>
            </w:rPr>
            <w:t>Contenido</w:t>
          </w:r>
        </w:p>
        <w:p w14:paraId="7D754B3A" w14:textId="77777777" w:rsidR="002E6F22" w:rsidRDefault="002E6F22" w:rsidP="002E6F22">
          <w:pPr>
            <w:rPr>
              <w:rFonts w:ascii="Times New Roman" w:hAnsi="Times New Roman"/>
              <w:lang w:val="es-ES"/>
            </w:rPr>
          </w:pPr>
        </w:p>
        <w:p w14:paraId="17D3E303" w14:textId="77777777" w:rsidR="00DB7E4D" w:rsidRPr="002E6F22" w:rsidRDefault="00DB7E4D" w:rsidP="002E6F22">
          <w:pPr>
            <w:rPr>
              <w:rFonts w:ascii="Times New Roman" w:hAnsi="Times New Roman"/>
              <w:lang w:val="es-ES"/>
            </w:rPr>
          </w:pPr>
        </w:p>
        <w:p w14:paraId="36B8B625" w14:textId="77777777" w:rsidR="00744382" w:rsidRPr="00BD5515" w:rsidRDefault="002E6F22">
          <w:pPr>
            <w:pStyle w:val="TDC1"/>
            <w:rPr>
              <w:rStyle w:val="Hipervnculo"/>
              <w:rFonts w:ascii="Times New Roman" w:hAnsi="Times New Roman"/>
              <w:noProof/>
            </w:rPr>
          </w:pPr>
          <w:r w:rsidRPr="00744382">
            <w:rPr>
              <w:rStyle w:val="Hipervnculo"/>
              <w:noProof/>
            </w:rPr>
            <w:fldChar w:fldCharType="begin"/>
          </w:r>
          <w:r w:rsidRPr="00744382">
            <w:rPr>
              <w:rStyle w:val="Hipervnculo"/>
              <w:noProof/>
            </w:rPr>
            <w:instrText xml:space="preserve"> TOC \o "1-3" \h \z \u </w:instrText>
          </w:r>
          <w:r w:rsidRPr="00744382">
            <w:rPr>
              <w:rStyle w:val="Hipervnculo"/>
              <w:noProof/>
            </w:rPr>
            <w:fldChar w:fldCharType="separate"/>
          </w:r>
          <w:hyperlink w:anchor="_Toc485815301" w:history="1">
            <w:r w:rsidR="00744382" w:rsidRPr="00BD5515">
              <w:rPr>
                <w:rStyle w:val="Hipervnculo"/>
                <w:rFonts w:ascii="Times New Roman" w:hAnsi="Times New Roman"/>
                <w:noProof/>
              </w:rPr>
              <w:t>Antecedentes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tab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begin"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instrText xml:space="preserve"> PAGEREF _Toc485815301 \h </w:instrTex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separate"/>
            </w:r>
            <w:r w:rsidR="00BD2E48">
              <w:rPr>
                <w:rStyle w:val="Hipervnculo"/>
                <w:rFonts w:ascii="Times New Roman" w:hAnsi="Times New Roman"/>
                <w:noProof/>
                <w:webHidden/>
              </w:rPr>
              <w:t>2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67306AED" w14:textId="77777777" w:rsidR="00744382" w:rsidRPr="00BD5515" w:rsidRDefault="009C4C4E">
          <w:pPr>
            <w:pStyle w:val="TDC1"/>
            <w:rPr>
              <w:rStyle w:val="Hipervnculo"/>
              <w:rFonts w:ascii="Times New Roman" w:hAnsi="Times New Roman"/>
              <w:noProof/>
            </w:rPr>
          </w:pPr>
          <w:hyperlink w:anchor="_Toc485815302" w:history="1">
            <w:r w:rsidR="00744382" w:rsidRPr="00BD5515">
              <w:rPr>
                <w:rStyle w:val="Hipervnculo"/>
                <w:rFonts w:ascii="Times New Roman" w:hAnsi="Times New Roman"/>
                <w:noProof/>
              </w:rPr>
              <w:t>Objetivo del programa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tab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begin"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instrText xml:space="preserve"> PAGEREF _Toc485815302 \h </w:instrTex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separate"/>
            </w:r>
            <w:r w:rsidR="00BD2E48">
              <w:rPr>
                <w:rStyle w:val="Hipervnculo"/>
                <w:rFonts w:ascii="Times New Roman" w:hAnsi="Times New Roman"/>
                <w:noProof/>
                <w:webHidden/>
              </w:rPr>
              <w:t>3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4782FCDC" w14:textId="77777777" w:rsidR="00744382" w:rsidRPr="00BD5515" w:rsidRDefault="009C4C4E">
          <w:pPr>
            <w:pStyle w:val="TDC2"/>
            <w:tabs>
              <w:tab w:val="right" w:leader="dot" w:pos="8828"/>
            </w:tabs>
            <w:rPr>
              <w:rStyle w:val="Hipervnculo"/>
              <w:rFonts w:ascii="Times New Roman" w:hAnsi="Times New Roman"/>
              <w:noProof/>
            </w:rPr>
          </w:pPr>
          <w:hyperlink w:anchor="_Toc485815303" w:history="1">
            <w:r w:rsidR="00744382" w:rsidRPr="00BD5515">
              <w:rPr>
                <w:rStyle w:val="Hipervnculo"/>
                <w:rFonts w:ascii="Times New Roman" w:hAnsi="Times New Roman"/>
                <w:noProof/>
              </w:rPr>
              <w:t>Objetivos específicos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tab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begin"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instrText xml:space="preserve"> PAGEREF _Toc485815303 \h </w:instrTex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separate"/>
            </w:r>
            <w:r w:rsidR="00BD2E48">
              <w:rPr>
                <w:rStyle w:val="Hipervnculo"/>
                <w:rFonts w:ascii="Times New Roman" w:hAnsi="Times New Roman"/>
                <w:noProof/>
                <w:webHidden/>
              </w:rPr>
              <w:t>3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72B59F1" w14:textId="77777777" w:rsidR="00744382" w:rsidRPr="00BD5515" w:rsidRDefault="009C4C4E">
          <w:pPr>
            <w:pStyle w:val="TDC1"/>
            <w:rPr>
              <w:rStyle w:val="Hipervnculo"/>
              <w:rFonts w:ascii="Times New Roman" w:hAnsi="Times New Roman"/>
              <w:noProof/>
            </w:rPr>
          </w:pPr>
          <w:hyperlink w:anchor="_Toc485815304" w:history="1">
            <w:r w:rsidR="00744382" w:rsidRPr="00BD5515">
              <w:rPr>
                <w:rStyle w:val="Hipervnculo"/>
                <w:rFonts w:ascii="Times New Roman" w:hAnsi="Times New Roman"/>
                <w:noProof/>
              </w:rPr>
              <w:t>Población objetivo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tab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begin"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instrText xml:space="preserve"> PAGEREF _Toc485815304 \h </w:instrTex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separate"/>
            </w:r>
            <w:r w:rsidR="00BD2E48">
              <w:rPr>
                <w:rStyle w:val="Hipervnculo"/>
                <w:rFonts w:ascii="Times New Roman" w:hAnsi="Times New Roman"/>
                <w:noProof/>
                <w:webHidden/>
              </w:rPr>
              <w:t>4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5263A1C" w14:textId="77777777" w:rsidR="00744382" w:rsidRPr="00BD5515" w:rsidRDefault="009C4C4E">
          <w:pPr>
            <w:pStyle w:val="TDC1"/>
            <w:rPr>
              <w:rStyle w:val="Hipervnculo"/>
              <w:rFonts w:ascii="Times New Roman" w:hAnsi="Times New Roman"/>
              <w:noProof/>
            </w:rPr>
          </w:pPr>
          <w:hyperlink w:anchor="_Toc485815305" w:history="1">
            <w:r w:rsidR="00744382" w:rsidRPr="00BD5515">
              <w:rPr>
                <w:rStyle w:val="Hipervnculo"/>
                <w:rFonts w:ascii="Times New Roman" w:hAnsi="Times New Roman"/>
                <w:noProof/>
              </w:rPr>
              <w:t>Del programa de capacitación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tab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begin"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instrText xml:space="preserve"> PAGEREF _Toc485815305 \h </w:instrTex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separate"/>
            </w:r>
            <w:r w:rsidR="00BD2E48">
              <w:rPr>
                <w:rStyle w:val="Hipervnculo"/>
                <w:rFonts w:ascii="Times New Roman" w:hAnsi="Times New Roman"/>
                <w:noProof/>
                <w:webHidden/>
              </w:rPr>
              <w:t>4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4690098E" w14:textId="77777777" w:rsidR="00744382" w:rsidRPr="00BD5515" w:rsidRDefault="009C4C4E">
          <w:pPr>
            <w:pStyle w:val="TDC1"/>
            <w:rPr>
              <w:rStyle w:val="Hipervnculo"/>
              <w:rFonts w:ascii="Times New Roman" w:hAnsi="Times New Roman"/>
              <w:noProof/>
            </w:rPr>
          </w:pPr>
          <w:hyperlink w:anchor="_Toc485815306" w:history="1">
            <w:r w:rsidR="00FD741C">
              <w:rPr>
                <w:rStyle w:val="Hipervnculo"/>
                <w:rFonts w:ascii="Times New Roman" w:hAnsi="Times New Roman"/>
                <w:noProof/>
              </w:rPr>
              <w:t xml:space="preserve">Los conceptos de </w:t>
            </w:r>
            <w:r w:rsidR="00744382" w:rsidRPr="00BD5515">
              <w:rPr>
                <w:rStyle w:val="Hipervnculo"/>
                <w:rFonts w:ascii="Times New Roman" w:hAnsi="Times New Roman"/>
                <w:noProof/>
              </w:rPr>
              <w:t>Montos Máximos y Techo Presupuestal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tab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begin"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instrText xml:space="preserve"> PAGEREF _Toc485815306 \h </w:instrTex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separate"/>
            </w:r>
            <w:r w:rsidR="00BD2E48">
              <w:rPr>
                <w:rStyle w:val="Hipervnculo"/>
                <w:rFonts w:ascii="Times New Roman" w:hAnsi="Times New Roman"/>
                <w:noProof/>
                <w:webHidden/>
              </w:rPr>
              <w:t>4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ECB6E12" w14:textId="77777777" w:rsidR="00744382" w:rsidRPr="00BD5515" w:rsidRDefault="009C4C4E">
          <w:pPr>
            <w:pStyle w:val="TDC1"/>
            <w:rPr>
              <w:rStyle w:val="Hipervnculo"/>
              <w:rFonts w:ascii="Times New Roman" w:hAnsi="Times New Roman"/>
              <w:noProof/>
            </w:rPr>
          </w:pPr>
          <w:hyperlink w:anchor="_Toc485815307" w:history="1">
            <w:r w:rsidR="00BD5515" w:rsidRPr="00BD5515">
              <w:rPr>
                <w:rStyle w:val="Hipervnculo"/>
                <w:rFonts w:ascii="Times New Roman" w:hAnsi="Times New Roman"/>
                <w:noProof/>
              </w:rPr>
              <w:t>Documentación necesaria para ingresar solicitudes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tab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begin"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instrText xml:space="preserve"> PAGEREF _Toc485815307 \h </w:instrTex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separate"/>
            </w:r>
            <w:r w:rsidR="00BD2E48">
              <w:rPr>
                <w:rStyle w:val="Hipervnculo"/>
                <w:rFonts w:ascii="Times New Roman" w:hAnsi="Times New Roman"/>
                <w:noProof/>
                <w:webHidden/>
              </w:rPr>
              <w:t>5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7D4A6813" w14:textId="77777777" w:rsidR="00744382" w:rsidRPr="00BD5515" w:rsidRDefault="009C4C4E">
          <w:pPr>
            <w:pStyle w:val="TDC1"/>
            <w:rPr>
              <w:rStyle w:val="Hipervnculo"/>
              <w:rFonts w:ascii="Times New Roman" w:hAnsi="Times New Roman"/>
              <w:noProof/>
            </w:rPr>
          </w:pPr>
          <w:hyperlink w:anchor="_Toc485815308" w:history="1">
            <w:r w:rsidR="00744382" w:rsidRPr="00BD5515">
              <w:rPr>
                <w:rStyle w:val="Hipervnculo"/>
                <w:rFonts w:ascii="Times New Roman" w:hAnsi="Times New Roman"/>
                <w:noProof/>
              </w:rPr>
              <w:t>Requisitos Generales para los proyectos seleccionados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tab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begin"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instrText xml:space="preserve"> PAGEREF _Toc485815308 \h </w:instrTex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separate"/>
            </w:r>
            <w:r w:rsidR="00BD2E48">
              <w:rPr>
                <w:rStyle w:val="Hipervnculo"/>
                <w:rFonts w:ascii="Times New Roman" w:hAnsi="Times New Roman"/>
                <w:noProof/>
                <w:webHidden/>
              </w:rPr>
              <w:t>5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A87A24E" w14:textId="77777777" w:rsidR="00744382" w:rsidRPr="00BD5515" w:rsidRDefault="009C4C4E">
          <w:pPr>
            <w:pStyle w:val="TDC1"/>
            <w:rPr>
              <w:rStyle w:val="Hipervnculo"/>
              <w:rFonts w:ascii="Times New Roman" w:hAnsi="Times New Roman"/>
              <w:noProof/>
            </w:rPr>
          </w:pPr>
          <w:hyperlink w:anchor="_Toc485815309" w:history="1">
            <w:r w:rsidR="00744382" w:rsidRPr="00BD5515">
              <w:rPr>
                <w:rStyle w:val="Hipervnculo"/>
                <w:rFonts w:ascii="Times New Roman" w:hAnsi="Times New Roman"/>
                <w:noProof/>
              </w:rPr>
              <w:t>Las instancia</w:t>
            </w:r>
            <w:r w:rsidR="00BD5515" w:rsidRPr="00BD5515">
              <w:rPr>
                <w:rStyle w:val="Hipervnculo"/>
                <w:rFonts w:ascii="Times New Roman" w:hAnsi="Times New Roman"/>
                <w:noProof/>
              </w:rPr>
              <w:t>s que participan en el Programa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tab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begin"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instrText xml:space="preserve"> PAGEREF _Toc485815309 \h </w:instrTex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separate"/>
            </w:r>
            <w:r w:rsidR="00BD2E48">
              <w:rPr>
                <w:rStyle w:val="Hipervnculo"/>
                <w:rFonts w:ascii="Times New Roman" w:hAnsi="Times New Roman"/>
                <w:noProof/>
                <w:webHidden/>
              </w:rPr>
              <w:t>5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306A587D" w14:textId="77777777" w:rsidR="00744382" w:rsidRPr="00BD5515" w:rsidRDefault="009C4C4E">
          <w:pPr>
            <w:pStyle w:val="TDC1"/>
            <w:rPr>
              <w:rStyle w:val="Hipervnculo"/>
              <w:rFonts w:ascii="Times New Roman" w:hAnsi="Times New Roman"/>
              <w:noProof/>
            </w:rPr>
          </w:pPr>
          <w:hyperlink w:anchor="_Toc485815310" w:history="1">
            <w:r w:rsidR="00744382" w:rsidRPr="00BD5515">
              <w:rPr>
                <w:rStyle w:val="Hipervnculo"/>
                <w:rFonts w:ascii="Times New Roman" w:hAnsi="Times New Roman"/>
                <w:noProof/>
              </w:rPr>
              <w:t>Apertura y Cierre de ventanillas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tab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begin"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instrText xml:space="preserve"> PAGEREF _Toc485815310 \h </w:instrTex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separate"/>
            </w:r>
            <w:r w:rsidR="00BD2E48">
              <w:rPr>
                <w:rStyle w:val="Hipervnculo"/>
                <w:rFonts w:ascii="Times New Roman" w:hAnsi="Times New Roman"/>
                <w:noProof/>
                <w:webHidden/>
              </w:rPr>
              <w:t>6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7AD17831" w14:textId="77777777" w:rsidR="00744382" w:rsidRPr="00BD5515" w:rsidRDefault="009C4C4E">
          <w:pPr>
            <w:pStyle w:val="TDC1"/>
            <w:rPr>
              <w:rStyle w:val="Hipervnculo"/>
              <w:rFonts w:ascii="Times New Roman" w:hAnsi="Times New Roman"/>
              <w:noProof/>
            </w:rPr>
          </w:pPr>
          <w:hyperlink w:anchor="_Toc485815311" w:history="1">
            <w:r w:rsidR="00744382" w:rsidRPr="00BD5515">
              <w:rPr>
                <w:rStyle w:val="Hipervnculo"/>
                <w:rFonts w:ascii="Times New Roman" w:hAnsi="Times New Roman"/>
                <w:noProof/>
              </w:rPr>
              <w:t>Lineamientos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tab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begin"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instrText xml:space="preserve"> PAGEREF _Toc485815311 \h </w:instrTex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separate"/>
            </w:r>
            <w:r w:rsidR="00BD2E48">
              <w:rPr>
                <w:rStyle w:val="Hipervnculo"/>
                <w:rFonts w:ascii="Times New Roman" w:hAnsi="Times New Roman"/>
                <w:noProof/>
                <w:webHidden/>
              </w:rPr>
              <w:t>6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0FCE643" w14:textId="77777777" w:rsidR="00744382" w:rsidRPr="00BD5515" w:rsidRDefault="009C4C4E">
          <w:pPr>
            <w:pStyle w:val="TDC1"/>
            <w:rPr>
              <w:rStyle w:val="Hipervnculo"/>
              <w:rFonts w:ascii="Times New Roman" w:hAnsi="Times New Roman"/>
              <w:noProof/>
            </w:rPr>
          </w:pPr>
          <w:hyperlink w:anchor="_Toc485815312" w:history="1">
            <w:r w:rsidR="00744382" w:rsidRPr="00BD5515">
              <w:rPr>
                <w:rStyle w:val="Hipervnculo"/>
                <w:rFonts w:ascii="Times New Roman" w:hAnsi="Times New Roman"/>
                <w:noProof/>
              </w:rPr>
              <w:t>Cédula de calificación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tab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begin"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instrText xml:space="preserve"> PAGEREF _Toc485815312 \h </w:instrTex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separate"/>
            </w:r>
            <w:r w:rsidR="00BD2E48">
              <w:rPr>
                <w:rStyle w:val="Hipervnculo"/>
                <w:rFonts w:ascii="Times New Roman" w:hAnsi="Times New Roman"/>
                <w:noProof/>
                <w:webHidden/>
              </w:rPr>
              <w:t>7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11A78ED" w14:textId="77777777" w:rsidR="00C339DE" w:rsidRDefault="009C4C4E" w:rsidP="00C339DE">
          <w:pPr>
            <w:pStyle w:val="TDC1"/>
            <w:rPr>
              <w:rStyle w:val="Hipervnculo"/>
              <w:rFonts w:ascii="Times New Roman" w:hAnsi="Times New Roman"/>
              <w:noProof/>
            </w:rPr>
          </w:pPr>
          <w:hyperlink w:anchor="_Toc485815313" w:history="1">
            <w:r w:rsidR="00744382" w:rsidRPr="00BD5515">
              <w:rPr>
                <w:rStyle w:val="Hipervnculo"/>
                <w:rFonts w:ascii="Times New Roman" w:hAnsi="Times New Roman"/>
                <w:noProof/>
              </w:rPr>
              <w:t>Del comité validador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tab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begin"/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instrText xml:space="preserve"> PAGEREF _Toc485815313 \h </w:instrTex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separate"/>
            </w:r>
            <w:r w:rsidR="00BD2E48">
              <w:rPr>
                <w:rStyle w:val="Hipervnculo"/>
                <w:rFonts w:ascii="Times New Roman" w:hAnsi="Times New Roman"/>
                <w:noProof/>
                <w:webHidden/>
              </w:rPr>
              <w:t>7</w:t>
            </w:r>
            <w:r w:rsidR="00744382" w:rsidRPr="00BD5515">
              <w:rPr>
                <w:rStyle w:val="Hipervnculo"/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3F9DD4BE" w14:textId="77777777" w:rsidR="004D55C2" w:rsidRPr="004D55C2" w:rsidRDefault="004D55C2" w:rsidP="004D55C2">
          <w:r>
            <w:t xml:space="preserve">   </w:t>
          </w:r>
          <w:r w:rsidRPr="00036694">
            <w:rPr>
              <w:rFonts w:ascii="Times New Roman" w:hAnsi="Times New Roman"/>
            </w:rPr>
            <w:t>13.</w:t>
          </w:r>
          <w:r>
            <w:t xml:space="preserve">  </w:t>
          </w:r>
          <w:r w:rsidRPr="004D55C2">
            <w:rPr>
              <w:rFonts w:ascii="Times New Roman" w:hAnsi="Times New Roman"/>
            </w:rPr>
            <w:t>Glosario…</w:t>
          </w:r>
          <w:r>
            <w:t>……………………………………………………………………………………………………………………………………………</w:t>
          </w:r>
          <w:r w:rsidR="00036694">
            <w:t>.</w:t>
          </w:r>
          <w:r w:rsidRPr="00036694">
            <w:rPr>
              <w:rFonts w:ascii="Times New Roman" w:hAnsi="Times New Roman"/>
            </w:rPr>
            <w:t>8</w:t>
          </w:r>
        </w:p>
        <w:p w14:paraId="24F76327" w14:textId="21E5C84C" w:rsidR="00BD5515" w:rsidRPr="00BD5515" w:rsidRDefault="004D55C2" w:rsidP="00BD5515">
          <w:pPr>
            <w:rPr>
              <w:rFonts w:ascii="Times New Roman" w:hAnsi="Times New Roman"/>
              <w:noProof/>
            </w:rPr>
          </w:pPr>
          <w:r>
            <w:rPr>
              <w:rFonts w:ascii="Times New Roman" w:hAnsi="Times New Roman"/>
              <w:noProof/>
            </w:rPr>
            <w:t xml:space="preserve">  </w:t>
          </w:r>
        </w:p>
        <w:p w14:paraId="41A398BF" w14:textId="77777777" w:rsidR="00744382" w:rsidRPr="00744382" w:rsidRDefault="00744382" w:rsidP="000D0575">
          <w:pPr>
            <w:pStyle w:val="TDC1"/>
            <w:numPr>
              <w:ilvl w:val="0"/>
              <w:numId w:val="0"/>
            </w:numPr>
            <w:ind w:left="502"/>
            <w:rPr>
              <w:rStyle w:val="Hipervnculo"/>
              <w:rFonts w:ascii="Times New Roman" w:hAnsi="Times New Roman"/>
              <w:noProof/>
            </w:rPr>
          </w:pPr>
        </w:p>
        <w:p w14:paraId="3C27BF76" w14:textId="77777777" w:rsidR="002E6F22" w:rsidRPr="00744382" w:rsidRDefault="002E6F22">
          <w:pPr>
            <w:rPr>
              <w:rStyle w:val="Hipervnculo"/>
              <w:noProof/>
            </w:rPr>
          </w:pPr>
          <w:r w:rsidRPr="00744382">
            <w:rPr>
              <w:rStyle w:val="Hipervnculo"/>
              <w:noProof/>
            </w:rPr>
            <w:fldChar w:fldCharType="end"/>
          </w:r>
        </w:p>
      </w:sdtContent>
    </w:sdt>
    <w:p w14:paraId="5BE8F72B" w14:textId="77777777" w:rsidR="002E6F22" w:rsidRPr="002E6F22" w:rsidRDefault="002E6F22" w:rsidP="002E6F22">
      <w:pPr>
        <w:spacing w:after="200" w:line="276" w:lineRule="auto"/>
        <w:rPr>
          <w:rFonts w:ascii="Times New Roman" w:hAnsi="Times New Roman"/>
          <w:color w:val="000000" w:themeColor="text1"/>
          <w:sz w:val="18"/>
          <w:szCs w:val="18"/>
        </w:rPr>
      </w:pPr>
    </w:p>
    <w:p w14:paraId="135F1CA4" w14:textId="77777777" w:rsidR="002E6F22" w:rsidRPr="002E6F22" w:rsidRDefault="002E6F22" w:rsidP="002E6F22">
      <w:pPr>
        <w:rPr>
          <w:rFonts w:ascii="Times New Roman" w:hAnsi="Times New Roman"/>
          <w:sz w:val="18"/>
          <w:szCs w:val="18"/>
        </w:rPr>
      </w:pPr>
    </w:p>
    <w:p w14:paraId="42DA8842" w14:textId="77777777" w:rsidR="002E6F22" w:rsidRPr="002E6F22" w:rsidRDefault="002E6F22" w:rsidP="002E6F22">
      <w:pPr>
        <w:rPr>
          <w:rFonts w:ascii="Times New Roman" w:hAnsi="Times New Roman"/>
          <w:sz w:val="18"/>
          <w:szCs w:val="18"/>
        </w:rPr>
      </w:pPr>
    </w:p>
    <w:p w14:paraId="54AA2D28" w14:textId="77777777" w:rsidR="002E6F22" w:rsidRPr="002E6F22" w:rsidRDefault="002E6F22" w:rsidP="002E6F22">
      <w:pPr>
        <w:rPr>
          <w:rFonts w:ascii="Times New Roman" w:hAnsi="Times New Roman"/>
          <w:sz w:val="18"/>
          <w:szCs w:val="18"/>
        </w:rPr>
      </w:pPr>
    </w:p>
    <w:p w14:paraId="1F9347ED" w14:textId="77777777" w:rsidR="002E6F22" w:rsidRPr="002E6F22" w:rsidRDefault="002E6F22" w:rsidP="002E6F22">
      <w:pPr>
        <w:tabs>
          <w:tab w:val="left" w:pos="5448"/>
        </w:tabs>
        <w:spacing w:after="200" w:line="276" w:lineRule="auto"/>
        <w:rPr>
          <w:rFonts w:ascii="Times New Roman" w:hAnsi="Times New Roman"/>
          <w:sz w:val="18"/>
          <w:szCs w:val="18"/>
        </w:rPr>
      </w:pPr>
      <w:r w:rsidRPr="002E6F22">
        <w:rPr>
          <w:rFonts w:ascii="Times New Roman" w:hAnsi="Times New Roman"/>
          <w:sz w:val="18"/>
          <w:szCs w:val="18"/>
        </w:rPr>
        <w:tab/>
      </w:r>
    </w:p>
    <w:p w14:paraId="703B1441" w14:textId="77777777" w:rsidR="002F5EDA" w:rsidRPr="002E6F22" w:rsidRDefault="00210286" w:rsidP="00854952">
      <w:pPr>
        <w:spacing w:after="0" w:line="276" w:lineRule="auto"/>
        <w:rPr>
          <w:rFonts w:ascii="Times New Roman" w:hAnsi="Times New Roman"/>
          <w:color w:val="000000" w:themeColor="text1"/>
          <w:sz w:val="18"/>
          <w:szCs w:val="18"/>
        </w:rPr>
      </w:pPr>
      <w:r w:rsidRPr="002E6F22">
        <w:rPr>
          <w:rFonts w:ascii="Times New Roman" w:hAnsi="Times New Roman"/>
          <w:sz w:val="18"/>
          <w:szCs w:val="18"/>
        </w:rPr>
        <w:br w:type="page"/>
      </w:r>
      <w:r w:rsidR="00801DF0" w:rsidRPr="002E6F22">
        <w:rPr>
          <w:rFonts w:ascii="Times New Roman" w:hAnsi="Times New Roman"/>
          <w:color w:val="000000" w:themeColor="text1"/>
          <w:sz w:val="18"/>
          <w:szCs w:val="18"/>
        </w:rPr>
        <w:lastRenderedPageBreak/>
        <w:t xml:space="preserve"> </w:t>
      </w:r>
    </w:p>
    <w:p w14:paraId="2584F48E" w14:textId="77777777" w:rsidR="002E6F22" w:rsidRDefault="002E6F22" w:rsidP="006C79DE">
      <w:pPr>
        <w:pStyle w:val="Ttulo1"/>
        <w:spacing w:before="0"/>
        <w:rPr>
          <w:rFonts w:ascii="Times New Roman" w:hAnsi="Times New Roman" w:cs="Times New Roman"/>
          <w:color w:val="000000" w:themeColor="text1"/>
        </w:rPr>
      </w:pPr>
      <w:bookmarkStart w:id="0" w:name="_Toc485815301"/>
      <w:r w:rsidRPr="002E6F22">
        <w:rPr>
          <w:rFonts w:ascii="Times New Roman" w:hAnsi="Times New Roman" w:cs="Times New Roman"/>
          <w:color w:val="000000" w:themeColor="text1"/>
        </w:rPr>
        <w:t>Antecedentes</w:t>
      </w:r>
      <w:bookmarkEnd w:id="0"/>
      <w:r w:rsidRPr="002E6F22">
        <w:rPr>
          <w:rFonts w:ascii="Times New Roman" w:hAnsi="Times New Roman" w:cs="Times New Roman"/>
          <w:color w:val="000000" w:themeColor="text1"/>
        </w:rPr>
        <w:t xml:space="preserve"> </w:t>
      </w:r>
    </w:p>
    <w:p w14:paraId="78A6B7A3" w14:textId="77777777" w:rsidR="004F58B3" w:rsidRPr="004F58B3" w:rsidRDefault="004F58B3" w:rsidP="004F58B3"/>
    <w:p w14:paraId="2EDFD011" w14:textId="7F06EB08" w:rsidR="001C44D4" w:rsidRPr="002E6F22" w:rsidRDefault="002F5EDA" w:rsidP="00210286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2E6F22">
        <w:rPr>
          <w:rFonts w:ascii="Times New Roman" w:hAnsi="Times New Roman"/>
          <w:color w:val="000000" w:themeColor="text1"/>
          <w:sz w:val="18"/>
          <w:szCs w:val="18"/>
        </w:rPr>
        <w:t>De acu</w:t>
      </w:r>
      <w:r w:rsidR="00610559">
        <w:rPr>
          <w:rFonts w:ascii="Times New Roman" w:hAnsi="Times New Roman"/>
          <w:color w:val="000000" w:themeColor="text1"/>
          <w:sz w:val="18"/>
          <w:szCs w:val="18"/>
        </w:rPr>
        <w:t>erdo a e</w:t>
      </w:r>
      <w:r w:rsidR="005272CA"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l </w:t>
      </w:r>
      <w:r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Plan Municipal de Desarrollo </w:t>
      </w:r>
      <w:r w:rsidR="00102286">
        <w:rPr>
          <w:rFonts w:ascii="Times New Roman" w:hAnsi="Times New Roman"/>
          <w:color w:val="000000" w:themeColor="text1"/>
          <w:sz w:val="18"/>
          <w:szCs w:val="18"/>
        </w:rPr>
        <w:t xml:space="preserve">2018 – 2021 y </w:t>
      </w:r>
      <w:r w:rsidR="005272CA"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que se </w:t>
      </w:r>
      <w:r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 vincula con el Plan Estatal de Desarrollo</w:t>
      </w:r>
      <w:r w:rsidR="00102286">
        <w:rPr>
          <w:rFonts w:ascii="Times New Roman" w:hAnsi="Times New Roman"/>
          <w:color w:val="000000" w:themeColor="text1"/>
          <w:sz w:val="18"/>
          <w:szCs w:val="18"/>
        </w:rPr>
        <w:t xml:space="preserve"> 2016 - 2021</w:t>
      </w:r>
      <w:r w:rsidRPr="002E6F22">
        <w:rPr>
          <w:rFonts w:ascii="Times New Roman" w:hAnsi="Times New Roman"/>
          <w:color w:val="000000" w:themeColor="text1"/>
          <w:sz w:val="18"/>
          <w:szCs w:val="18"/>
        </w:rPr>
        <w:t>, y a su vez, con el Plan Nacional de Desarrollo</w:t>
      </w:r>
      <w:r w:rsidR="00102286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1C6A5C" w:rsidRPr="00EA7166">
        <w:rPr>
          <w:rFonts w:ascii="Times New Roman" w:hAnsi="Times New Roman"/>
          <w:color w:val="000000" w:themeColor="text1"/>
          <w:sz w:val="18"/>
          <w:szCs w:val="18"/>
        </w:rPr>
        <w:t>2019</w:t>
      </w:r>
      <w:r w:rsidR="00102286" w:rsidRPr="00EA7166">
        <w:rPr>
          <w:rFonts w:ascii="Times New Roman" w:hAnsi="Times New Roman"/>
          <w:color w:val="000000" w:themeColor="text1"/>
          <w:sz w:val="18"/>
          <w:szCs w:val="18"/>
        </w:rPr>
        <w:t xml:space="preserve"> - </w:t>
      </w:r>
      <w:r w:rsidR="001C6A5C" w:rsidRPr="00EA7166">
        <w:rPr>
          <w:rFonts w:ascii="Times New Roman" w:hAnsi="Times New Roman"/>
          <w:color w:val="000000" w:themeColor="text1"/>
          <w:sz w:val="18"/>
          <w:szCs w:val="18"/>
        </w:rPr>
        <w:t>2024</w:t>
      </w:r>
      <w:r w:rsidRPr="00EA7166">
        <w:rPr>
          <w:rFonts w:ascii="Times New Roman" w:hAnsi="Times New Roman"/>
          <w:color w:val="000000" w:themeColor="text1"/>
          <w:sz w:val="18"/>
          <w:szCs w:val="18"/>
        </w:rPr>
        <w:t xml:space="preserve">, mediante los ejes rectores de </w:t>
      </w:r>
      <w:r w:rsidR="00102286" w:rsidRPr="00EA7166">
        <w:rPr>
          <w:rFonts w:ascii="Times New Roman" w:hAnsi="Times New Roman"/>
          <w:color w:val="000000" w:themeColor="text1"/>
          <w:sz w:val="18"/>
          <w:szCs w:val="18"/>
        </w:rPr>
        <w:t>dichos</w:t>
      </w:r>
      <w:r w:rsidRPr="00EA7166">
        <w:rPr>
          <w:rFonts w:ascii="Times New Roman" w:hAnsi="Times New Roman"/>
          <w:color w:val="000000" w:themeColor="text1"/>
          <w:sz w:val="18"/>
          <w:szCs w:val="18"/>
        </w:rPr>
        <w:t xml:space="preserve"> documentos</w:t>
      </w:r>
      <w:r w:rsidRPr="002E6F22">
        <w:rPr>
          <w:rFonts w:ascii="Times New Roman" w:hAnsi="Times New Roman"/>
          <w:color w:val="000000" w:themeColor="text1"/>
          <w:sz w:val="18"/>
          <w:szCs w:val="18"/>
        </w:rPr>
        <w:t>, existe congruencia, conexión y similitud entre los programas, componentes y acciones incluidos dentro de estos, de tal manera, que faciliten la coordinación, la cooperación, la gestión y transferencia de recursos, la aplicación y la evaluación transparente de programas, así como el encadenamiento entre órdenes de Gobierno, con la finalidad de asegurar un correcto desempeño de obras y acciones que engrandezcan a México y al Estado de Chihuahua desde la Capita</w:t>
      </w:r>
      <w:r w:rsidR="001C44D4" w:rsidRPr="002E6F22">
        <w:rPr>
          <w:rFonts w:ascii="Times New Roman" w:hAnsi="Times New Roman"/>
          <w:color w:val="000000" w:themeColor="text1"/>
          <w:sz w:val="18"/>
          <w:szCs w:val="18"/>
        </w:rPr>
        <w:t>l. Es decir, el Eje 2 del Plan Municipal de Desarrollo se vincula con el Eje 2 del Plan Estatal de Desarrollo y a su vez con el Eje 4 del Plan  Nacional de Desarrollo. (Figura 1</w:t>
      </w:r>
      <w:r w:rsidR="00B96B82"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 y 2</w:t>
      </w:r>
      <w:r w:rsidR="001C44D4"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) </w:t>
      </w:r>
    </w:p>
    <w:p w14:paraId="5B3DECB9" w14:textId="77777777" w:rsidR="001C44D4" w:rsidRPr="002E6F22" w:rsidRDefault="001C44D4" w:rsidP="00210286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64"/>
        <w:gridCol w:w="1294"/>
        <w:gridCol w:w="700"/>
        <w:gridCol w:w="2237"/>
        <w:gridCol w:w="701"/>
        <w:gridCol w:w="2432"/>
      </w:tblGrid>
      <w:tr w:rsidR="002E6F22" w:rsidRPr="006409D5" w14:paraId="4945FCEA" w14:textId="77777777" w:rsidTr="001C44D4">
        <w:tc>
          <w:tcPr>
            <w:tcW w:w="1496" w:type="dxa"/>
            <w:shd w:val="pct25" w:color="auto" w:fill="auto"/>
            <w:vAlign w:val="center"/>
          </w:tcPr>
          <w:p w14:paraId="71AF5929" w14:textId="77777777" w:rsidR="001C44D4" w:rsidRPr="006409D5" w:rsidRDefault="001C44D4" w:rsidP="00210286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Eje</w:t>
            </w:r>
          </w:p>
        </w:tc>
        <w:tc>
          <w:tcPr>
            <w:tcW w:w="1306" w:type="dxa"/>
            <w:shd w:val="pct25" w:color="auto" w:fill="auto"/>
            <w:vAlign w:val="center"/>
          </w:tcPr>
          <w:p w14:paraId="6EFC5F92" w14:textId="77777777" w:rsidR="001C44D4" w:rsidRPr="006409D5" w:rsidRDefault="001C44D4" w:rsidP="00210286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Plan Nacional de Desarrollo</w:t>
            </w:r>
          </w:p>
        </w:tc>
        <w:tc>
          <w:tcPr>
            <w:tcW w:w="708" w:type="dxa"/>
            <w:shd w:val="pct25" w:color="auto" w:fill="auto"/>
            <w:vAlign w:val="center"/>
          </w:tcPr>
          <w:p w14:paraId="62EB509C" w14:textId="77777777" w:rsidR="001C44D4" w:rsidRPr="006409D5" w:rsidRDefault="001C44D4" w:rsidP="00210286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Eje</w:t>
            </w:r>
          </w:p>
        </w:tc>
        <w:tc>
          <w:tcPr>
            <w:tcW w:w="2268" w:type="dxa"/>
            <w:shd w:val="pct25" w:color="auto" w:fill="auto"/>
            <w:vAlign w:val="center"/>
          </w:tcPr>
          <w:p w14:paraId="78805227" w14:textId="77777777" w:rsidR="001C44D4" w:rsidRPr="006409D5" w:rsidRDefault="001C44D4" w:rsidP="00210286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Plan Estatal de Desarrollo</w:t>
            </w:r>
          </w:p>
        </w:tc>
        <w:tc>
          <w:tcPr>
            <w:tcW w:w="709" w:type="dxa"/>
            <w:shd w:val="pct25" w:color="auto" w:fill="auto"/>
            <w:vAlign w:val="center"/>
          </w:tcPr>
          <w:p w14:paraId="6DDC8811" w14:textId="77777777" w:rsidR="001C44D4" w:rsidRPr="006409D5" w:rsidRDefault="001C44D4" w:rsidP="00210286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Eje</w:t>
            </w:r>
          </w:p>
        </w:tc>
        <w:tc>
          <w:tcPr>
            <w:tcW w:w="2469" w:type="dxa"/>
            <w:shd w:val="pct25" w:color="auto" w:fill="auto"/>
            <w:vAlign w:val="center"/>
          </w:tcPr>
          <w:p w14:paraId="405CF594" w14:textId="77777777" w:rsidR="001C44D4" w:rsidRPr="006409D5" w:rsidRDefault="001C44D4" w:rsidP="00210286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Plan Municipal de Desarrollo</w:t>
            </w:r>
          </w:p>
        </w:tc>
      </w:tr>
      <w:tr w:rsidR="002E6F22" w:rsidRPr="006409D5" w14:paraId="5C4F16DB" w14:textId="77777777" w:rsidTr="001C44D4">
        <w:tc>
          <w:tcPr>
            <w:tcW w:w="1496" w:type="dxa"/>
            <w:vMerge w:val="restart"/>
            <w:vAlign w:val="center"/>
          </w:tcPr>
          <w:p w14:paraId="1D048828" w14:textId="77777777" w:rsidR="001C44D4" w:rsidRPr="006409D5" w:rsidRDefault="001C44D4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306" w:type="dxa"/>
            <w:vMerge w:val="restart"/>
            <w:vAlign w:val="center"/>
          </w:tcPr>
          <w:p w14:paraId="51E836A1" w14:textId="77777777" w:rsidR="001C44D4" w:rsidRPr="006409D5" w:rsidRDefault="001C44D4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México Próspero </w:t>
            </w:r>
          </w:p>
        </w:tc>
        <w:tc>
          <w:tcPr>
            <w:tcW w:w="708" w:type="dxa"/>
            <w:vAlign w:val="center"/>
          </w:tcPr>
          <w:p w14:paraId="54849EFF" w14:textId="77777777" w:rsidR="001C44D4" w:rsidRPr="006409D5" w:rsidRDefault="001C44D4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268" w:type="dxa"/>
            <w:vAlign w:val="center"/>
          </w:tcPr>
          <w:p w14:paraId="7ED474AD" w14:textId="77777777" w:rsidR="001C44D4" w:rsidRPr="006409D5" w:rsidRDefault="001C44D4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Economía, Innovación, Desarrollo Sustentable y Equilibrio Regional </w:t>
            </w:r>
          </w:p>
        </w:tc>
        <w:tc>
          <w:tcPr>
            <w:tcW w:w="709" w:type="dxa"/>
            <w:vAlign w:val="center"/>
          </w:tcPr>
          <w:p w14:paraId="378CFB19" w14:textId="77777777" w:rsidR="001C44D4" w:rsidRPr="006409D5" w:rsidRDefault="001C44D4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469" w:type="dxa"/>
            <w:vAlign w:val="center"/>
          </w:tcPr>
          <w:p w14:paraId="3689B770" w14:textId="77777777" w:rsidR="001C44D4" w:rsidRPr="006409D5" w:rsidRDefault="001C44D4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Empleo y Desarrollo Económico </w:t>
            </w:r>
          </w:p>
        </w:tc>
      </w:tr>
      <w:tr w:rsidR="002E6F22" w:rsidRPr="006409D5" w14:paraId="7D23F81A" w14:textId="77777777" w:rsidTr="001C44D4">
        <w:tc>
          <w:tcPr>
            <w:tcW w:w="1496" w:type="dxa"/>
            <w:vMerge/>
            <w:vAlign w:val="center"/>
          </w:tcPr>
          <w:p w14:paraId="612CC139" w14:textId="77777777" w:rsidR="001C44D4" w:rsidRPr="006409D5" w:rsidRDefault="001C44D4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6" w:type="dxa"/>
            <w:vMerge/>
            <w:vAlign w:val="center"/>
          </w:tcPr>
          <w:p w14:paraId="0CFD969B" w14:textId="77777777" w:rsidR="001C44D4" w:rsidRPr="006409D5" w:rsidRDefault="001C44D4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77876530" w14:textId="77777777" w:rsidR="001C44D4" w:rsidRPr="006409D5" w:rsidRDefault="001C44D4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268" w:type="dxa"/>
            <w:vAlign w:val="center"/>
          </w:tcPr>
          <w:p w14:paraId="2041DB13" w14:textId="77777777" w:rsidR="001C44D4" w:rsidRPr="006409D5" w:rsidRDefault="001C44D4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Infraestructura, Desarrollo Urbano y Medio ambiente</w:t>
            </w:r>
          </w:p>
        </w:tc>
        <w:tc>
          <w:tcPr>
            <w:tcW w:w="709" w:type="dxa"/>
            <w:vAlign w:val="center"/>
          </w:tcPr>
          <w:p w14:paraId="197E2C77" w14:textId="77777777" w:rsidR="001C44D4" w:rsidRPr="006409D5" w:rsidRDefault="001C44D4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469" w:type="dxa"/>
            <w:vAlign w:val="center"/>
          </w:tcPr>
          <w:p w14:paraId="187C8C6D" w14:textId="77777777" w:rsidR="001C44D4" w:rsidRPr="006409D5" w:rsidRDefault="001C44D4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Sustentabilidad y futuro para tus hijos </w:t>
            </w:r>
          </w:p>
        </w:tc>
      </w:tr>
    </w:tbl>
    <w:p w14:paraId="67F1FAB9" w14:textId="2F69CD09" w:rsidR="005272CA" w:rsidRDefault="001C44D4" w:rsidP="00210286">
      <w:pPr>
        <w:spacing w:after="0" w:line="360" w:lineRule="auto"/>
        <w:rPr>
          <w:rFonts w:ascii="Times New Roman" w:hAnsi="Times New Roman"/>
          <w:color w:val="000000" w:themeColor="text1"/>
          <w:sz w:val="12"/>
          <w:szCs w:val="12"/>
        </w:rPr>
      </w:pPr>
      <w:r w:rsidRPr="002E6F22">
        <w:rPr>
          <w:rFonts w:ascii="Times New Roman" w:hAnsi="Times New Roman"/>
          <w:color w:val="000000" w:themeColor="text1"/>
          <w:sz w:val="12"/>
          <w:szCs w:val="12"/>
        </w:rPr>
        <w:t>Figura 1. Fuente Plan Municipal de Desarrollo 201</w:t>
      </w:r>
      <w:r w:rsidR="003B45C5">
        <w:rPr>
          <w:rFonts w:ascii="Times New Roman" w:hAnsi="Times New Roman"/>
          <w:color w:val="000000" w:themeColor="text1"/>
          <w:sz w:val="12"/>
          <w:szCs w:val="12"/>
        </w:rPr>
        <w:t>8</w:t>
      </w:r>
      <w:r w:rsidRPr="002E6F22">
        <w:rPr>
          <w:rFonts w:ascii="Times New Roman" w:hAnsi="Times New Roman"/>
          <w:color w:val="000000" w:themeColor="text1"/>
          <w:sz w:val="12"/>
          <w:szCs w:val="12"/>
        </w:rPr>
        <w:t>-20</w:t>
      </w:r>
      <w:r w:rsidR="003B45C5">
        <w:rPr>
          <w:rFonts w:ascii="Times New Roman" w:hAnsi="Times New Roman"/>
          <w:color w:val="000000" w:themeColor="text1"/>
          <w:sz w:val="12"/>
          <w:szCs w:val="12"/>
        </w:rPr>
        <w:t>21</w:t>
      </w:r>
      <w:r w:rsidRPr="002E6F22">
        <w:rPr>
          <w:rFonts w:ascii="Times New Roman" w:hAnsi="Times New Roman"/>
          <w:color w:val="000000" w:themeColor="text1"/>
          <w:sz w:val="12"/>
          <w:szCs w:val="12"/>
        </w:rPr>
        <w:t>, M</w:t>
      </w:r>
      <w:r w:rsidR="00B96B82" w:rsidRPr="002E6F22">
        <w:rPr>
          <w:rFonts w:ascii="Times New Roman" w:hAnsi="Times New Roman"/>
          <w:color w:val="000000" w:themeColor="text1"/>
          <w:sz w:val="12"/>
          <w:szCs w:val="12"/>
        </w:rPr>
        <w:t>unicipio de Chihuahua, Chihuahua.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23"/>
        <w:gridCol w:w="2724"/>
        <w:gridCol w:w="3181"/>
      </w:tblGrid>
      <w:tr w:rsidR="002E6F22" w:rsidRPr="006409D5" w14:paraId="6F315DD4" w14:textId="77777777" w:rsidTr="0063428F">
        <w:tc>
          <w:tcPr>
            <w:tcW w:w="2992" w:type="dxa"/>
            <w:shd w:val="pct25" w:color="auto" w:fill="auto"/>
            <w:vAlign w:val="center"/>
          </w:tcPr>
          <w:p w14:paraId="492C8005" w14:textId="77777777" w:rsidR="00B96B82" w:rsidRPr="006409D5" w:rsidRDefault="00B96B82" w:rsidP="00210286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MÉXICO PRÓSPERO</w:t>
            </w:r>
          </w:p>
        </w:tc>
        <w:tc>
          <w:tcPr>
            <w:tcW w:w="2786" w:type="dxa"/>
            <w:vMerge w:val="restart"/>
            <w:vAlign w:val="center"/>
          </w:tcPr>
          <w:p w14:paraId="4B382079" w14:textId="77777777" w:rsidR="00B96B82" w:rsidRPr="006409D5" w:rsidRDefault="00B96B82" w:rsidP="00210286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Economía, Innovación, Desarrollo Sostenible y Equilibrio Regional/ Infraestructura Desarrollo Urbano y Medio Ambiente</w:t>
            </w:r>
          </w:p>
        </w:tc>
        <w:tc>
          <w:tcPr>
            <w:tcW w:w="3200" w:type="dxa"/>
            <w:shd w:val="pct25" w:color="auto" w:fill="auto"/>
            <w:vAlign w:val="center"/>
          </w:tcPr>
          <w:p w14:paraId="4342A7EF" w14:textId="77777777" w:rsidR="00B96B82" w:rsidRPr="006409D5" w:rsidRDefault="00B96B82" w:rsidP="00210286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EMPLEO Y DESARROLLO ECONÓMICO/SUSTENTABILIDAD Y FUTURO PARA TUS HIJOS</w:t>
            </w:r>
          </w:p>
        </w:tc>
      </w:tr>
      <w:tr w:rsidR="002E6F22" w:rsidRPr="006409D5" w14:paraId="7C14C198" w14:textId="77777777" w:rsidTr="0063428F">
        <w:tc>
          <w:tcPr>
            <w:tcW w:w="2992" w:type="dxa"/>
            <w:vAlign w:val="center"/>
          </w:tcPr>
          <w:p w14:paraId="53E97E55" w14:textId="77777777" w:rsidR="00B96B82" w:rsidRPr="006409D5" w:rsidRDefault="00B96B82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Democratizar el acceso al financiamiento  de proyectos con potencial de crecimiento </w:t>
            </w:r>
          </w:p>
        </w:tc>
        <w:tc>
          <w:tcPr>
            <w:tcW w:w="2786" w:type="dxa"/>
            <w:vMerge/>
          </w:tcPr>
          <w:p w14:paraId="3FA06782" w14:textId="77777777" w:rsidR="00B96B82" w:rsidRPr="006409D5" w:rsidRDefault="00B96B82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00" w:type="dxa"/>
            <w:vAlign w:val="center"/>
          </w:tcPr>
          <w:p w14:paraId="07AFBDE5" w14:textId="77777777" w:rsidR="00B96B82" w:rsidRPr="006409D5" w:rsidRDefault="00B96B82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Fomento al Emprendedor </w:t>
            </w:r>
          </w:p>
        </w:tc>
      </w:tr>
      <w:tr w:rsidR="002E6F22" w:rsidRPr="006409D5" w14:paraId="3515AC75" w14:textId="77777777" w:rsidTr="0063428F">
        <w:tc>
          <w:tcPr>
            <w:tcW w:w="2992" w:type="dxa"/>
            <w:vAlign w:val="center"/>
          </w:tcPr>
          <w:p w14:paraId="4353E864" w14:textId="77777777" w:rsidR="00017E89" w:rsidRPr="006409D5" w:rsidRDefault="00017E89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Impulsar y orientar un crecimiento verde incluyente </w:t>
            </w:r>
          </w:p>
        </w:tc>
        <w:tc>
          <w:tcPr>
            <w:tcW w:w="2786" w:type="dxa"/>
            <w:vMerge/>
          </w:tcPr>
          <w:p w14:paraId="05072E0E" w14:textId="77777777" w:rsidR="00017E89" w:rsidRPr="006409D5" w:rsidRDefault="00017E89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00" w:type="dxa"/>
            <w:vMerge w:val="restart"/>
            <w:vAlign w:val="center"/>
          </w:tcPr>
          <w:p w14:paraId="7F7E8DDF" w14:textId="77777777" w:rsidR="00017E89" w:rsidRPr="006409D5" w:rsidRDefault="00017E89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Apoyo a MIPYMES </w:t>
            </w:r>
          </w:p>
        </w:tc>
      </w:tr>
      <w:tr w:rsidR="002E6F22" w:rsidRPr="006409D5" w14:paraId="52DA5B77" w14:textId="77777777" w:rsidTr="0063428F">
        <w:tc>
          <w:tcPr>
            <w:tcW w:w="2992" w:type="dxa"/>
            <w:vAlign w:val="center"/>
          </w:tcPr>
          <w:p w14:paraId="1B85D581" w14:textId="77777777" w:rsidR="00017E89" w:rsidRPr="006409D5" w:rsidRDefault="00C13FCE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Abastecer de energía al país</w:t>
            </w:r>
          </w:p>
        </w:tc>
        <w:tc>
          <w:tcPr>
            <w:tcW w:w="2786" w:type="dxa"/>
            <w:vMerge/>
          </w:tcPr>
          <w:p w14:paraId="785C76E6" w14:textId="77777777" w:rsidR="00017E89" w:rsidRPr="006409D5" w:rsidRDefault="00017E89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00" w:type="dxa"/>
            <w:vMerge/>
            <w:vAlign w:val="center"/>
          </w:tcPr>
          <w:p w14:paraId="0E4A48DF" w14:textId="77777777" w:rsidR="00017E89" w:rsidRPr="006409D5" w:rsidRDefault="00017E89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2E6F22" w:rsidRPr="006409D5" w14:paraId="1CEFB512" w14:textId="77777777" w:rsidTr="0063428F">
        <w:tc>
          <w:tcPr>
            <w:tcW w:w="2992" w:type="dxa"/>
            <w:vAlign w:val="center"/>
          </w:tcPr>
          <w:p w14:paraId="1DF3D6E0" w14:textId="77777777" w:rsidR="00017E89" w:rsidRPr="006409D5" w:rsidRDefault="00017E89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Desarrollar los sectores estratégicos del país </w:t>
            </w:r>
          </w:p>
        </w:tc>
        <w:tc>
          <w:tcPr>
            <w:tcW w:w="2786" w:type="dxa"/>
            <w:vMerge/>
          </w:tcPr>
          <w:p w14:paraId="2E86FF68" w14:textId="77777777" w:rsidR="00017E89" w:rsidRPr="006409D5" w:rsidRDefault="00017E89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00" w:type="dxa"/>
            <w:vMerge w:val="restart"/>
            <w:vAlign w:val="center"/>
          </w:tcPr>
          <w:p w14:paraId="0C00FCD2" w14:textId="77777777" w:rsidR="00017E89" w:rsidRPr="006409D5" w:rsidRDefault="00017E89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Fomento al Turismo</w:t>
            </w:r>
          </w:p>
        </w:tc>
      </w:tr>
      <w:tr w:rsidR="002E6F22" w:rsidRPr="006409D5" w14:paraId="7EDAE86D" w14:textId="77777777" w:rsidTr="0063428F">
        <w:trPr>
          <w:trHeight w:val="274"/>
        </w:trPr>
        <w:tc>
          <w:tcPr>
            <w:tcW w:w="2992" w:type="dxa"/>
            <w:vAlign w:val="center"/>
          </w:tcPr>
          <w:p w14:paraId="33023088" w14:textId="77777777" w:rsidR="00017E89" w:rsidRPr="006409D5" w:rsidRDefault="00017E89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Construir un sector Agropecuario productivo </w:t>
            </w:r>
          </w:p>
        </w:tc>
        <w:tc>
          <w:tcPr>
            <w:tcW w:w="2786" w:type="dxa"/>
            <w:vMerge/>
          </w:tcPr>
          <w:p w14:paraId="760CA5B3" w14:textId="77777777" w:rsidR="00017E89" w:rsidRPr="006409D5" w:rsidRDefault="00017E89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00" w:type="dxa"/>
            <w:vMerge/>
            <w:vAlign w:val="center"/>
          </w:tcPr>
          <w:p w14:paraId="5E3DAB21" w14:textId="77777777" w:rsidR="00017E89" w:rsidRPr="006409D5" w:rsidRDefault="00017E89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2E6F22" w:rsidRPr="006409D5" w14:paraId="727B39BF" w14:textId="77777777" w:rsidTr="0063428F">
        <w:tc>
          <w:tcPr>
            <w:tcW w:w="2992" w:type="dxa"/>
            <w:vAlign w:val="center"/>
          </w:tcPr>
          <w:p w14:paraId="2F139CD4" w14:textId="77777777" w:rsidR="00B96B82" w:rsidRPr="006409D5" w:rsidRDefault="00B96B82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Aprovechar el potencial turístico de México. </w:t>
            </w:r>
          </w:p>
        </w:tc>
        <w:tc>
          <w:tcPr>
            <w:tcW w:w="2786" w:type="dxa"/>
            <w:vMerge/>
          </w:tcPr>
          <w:p w14:paraId="1E7434FA" w14:textId="77777777" w:rsidR="00B96B82" w:rsidRPr="006409D5" w:rsidRDefault="00B96B82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200" w:type="dxa"/>
            <w:vAlign w:val="center"/>
          </w:tcPr>
          <w:p w14:paraId="6B212AFE" w14:textId="77777777" w:rsidR="00B96B82" w:rsidRPr="006409D5" w:rsidRDefault="00017E89" w:rsidP="00210286">
            <w:pPr>
              <w:spacing w:after="0" w:line="36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09D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Desarrollo sostenible</w:t>
            </w:r>
          </w:p>
        </w:tc>
      </w:tr>
    </w:tbl>
    <w:p w14:paraId="7C634EBE" w14:textId="10B0E454" w:rsidR="00B96B82" w:rsidRDefault="00B96B82" w:rsidP="00210286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12"/>
          <w:szCs w:val="12"/>
        </w:rPr>
      </w:pPr>
      <w:r w:rsidRPr="002E6F22">
        <w:rPr>
          <w:rFonts w:ascii="Times New Roman" w:hAnsi="Times New Roman"/>
          <w:color w:val="000000" w:themeColor="text1"/>
          <w:sz w:val="12"/>
          <w:szCs w:val="12"/>
        </w:rPr>
        <w:t>Figura 2. Fuente Plan Municipal de Desarrollo 20</w:t>
      </w:r>
      <w:r w:rsidR="003B45C5">
        <w:rPr>
          <w:rFonts w:ascii="Times New Roman" w:hAnsi="Times New Roman"/>
          <w:color w:val="000000" w:themeColor="text1"/>
          <w:sz w:val="12"/>
          <w:szCs w:val="12"/>
        </w:rPr>
        <w:t>18</w:t>
      </w:r>
      <w:r w:rsidRPr="002E6F22">
        <w:rPr>
          <w:rFonts w:ascii="Times New Roman" w:hAnsi="Times New Roman"/>
          <w:color w:val="000000" w:themeColor="text1"/>
          <w:sz w:val="12"/>
          <w:szCs w:val="12"/>
        </w:rPr>
        <w:t>-20</w:t>
      </w:r>
      <w:r w:rsidR="003B45C5">
        <w:rPr>
          <w:rFonts w:ascii="Times New Roman" w:hAnsi="Times New Roman"/>
          <w:color w:val="000000" w:themeColor="text1"/>
          <w:sz w:val="12"/>
          <w:szCs w:val="12"/>
        </w:rPr>
        <w:t>21</w:t>
      </w:r>
      <w:r w:rsidRPr="002E6F22">
        <w:rPr>
          <w:rFonts w:ascii="Times New Roman" w:hAnsi="Times New Roman"/>
          <w:color w:val="000000" w:themeColor="text1"/>
          <w:sz w:val="12"/>
          <w:szCs w:val="12"/>
        </w:rPr>
        <w:t>, Municipio de Chihuahua, Chihuahua.</w:t>
      </w:r>
    </w:p>
    <w:p w14:paraId="08D0C0B1" w14:textId="77777777" w:rsidR="006409D5" w:rsidRPr="002E6F22" w:rsidRDefault="006409D5" w:rsidP="00210286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12"/>
          <w:szCs w:val="12"/>
        </w:rPr>
      </w:pPr>
    </w:p>
    <w:p w14:paraId="4B7D0EE8" w14:textId="6B1F3B10" w:rsidR="007866AF" w:rsidRDefault="007866AF" w:rsidP="00210286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2E6F22">
        <w:rPr>
          <w:rFonts w:ascii="Times New Roman" w:hAnsi="Times New Roman"/>
          <w:color w:val="000000" w:themeColor="text1"/>
          <w:sz w:val="18"/>
          <w:szCs w:val="18"/>
        </w:rPr>
        <w:t>Y que de acuer</w:t>
      </w:r>
      <w:r w:rsidR="00801DF0"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do a lo establecido en el Eje 2 – Empleo y desarrollo económico </w:t>
      </w:r>
      <w:r w:rsidRPr="002E6F22">
        <w:rPr>
          <w:rFonts w:ascii="Times New Roman" w:hAnsi="Times New Roman"/>
          <w:color w:val="000000" w:themeColor="text1"/>
          <w:sz w:val="18"/>
          <w:szCs w:val="18"/>
        </w:rPr>
        <w:t>del Plan Municipal de Desarrollo para el ejercicio fiscal 201</w:t>
      </w:r>
      <w:r w:rsidR="002C3ACA">
        <w:rPr>
          <w:rFonts w:ascii="Times New Roman" w:hAnsi="Times New Roman"/>
          <w:color w:val="000000" w:themeColor="text1"/>
          <w:sz w:val="18"/>
          <w:szCs w:val="18"/>
        </w:rPr>
        <w:t>8</w:t>
      </w:r>
      <w:r w:rsidRPr="002E6F22">
        <w:rPr>
          <w:rFonts w:ascii="Times New Roman" w:hAnsi="Times New Roman"/>
          <w:color w:val="000000" w:themeColor="text1"/>
          <w:sz w:val="18"/>
          <w:szCs w:val="18"/>
        </w:rPr>
        <w:t>-20</w:t>
      </w:r>
      <w:r w:rsidR="002C3ACA">
        <w:rPr>
          <w:rFonts w:ascii="Times New Roman" w:hAnsi="Times New Roman"/>
          <w:color w:val="000000" w:themeColor="text1"/>
          <w:sz w:val="18"/>
          <w:szCs w:val="18"/>
        </w:rPr>
        <w:t>21</w:t>
      </w:r>
      <w:r w:rsidR="001267A9">
        <w:rPr>
          <w:rFonts w:ascii="Times New Roman" w:hAnsi="Times New Roman"/>
          <w:color w:val="000000" w:themeColor="text1"/>
          <w:sz w:val="18"/>
          <w:szCs w:val="18"/>
        </w:rPr>
        <w:t xml:space="preserve"> del municipio de Chihuahua,</w:t>
      </w:r>
      <w:r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801DF0"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donde manifiesta: </w:t>
      </w:r>
      <w:r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 impulsar la creación de nuevas empresas que generen nuevas empleadas y nuevos empleados con mayor valor agregado, para generar trabajo con mayores niveles de ingreso. Además, </w:t>
      </w:r>
      <w:r w:rsidR="00801DF0" w:rsidRPr="002E6F22">
        <w:rPr>
          <w:rFonts w:ascii="Times New Roman" w:hAnsi="Times New Roman"/>
          <w:color w:val="000000" w:themeColor="text1"/>
          <w:sz w:val="18"/>
          <w:szCs w:val="18"/>
        </w:rPr>
        <w:t>se fortalecerá</w:t>
      </w:r>
      <w:r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 la creación y mejora de MIPYMES a través de financiamiento de las mismas; </w:t>
      </w:r>
      <w:r w:rsidR="00801DF0" w:rsidRPr="002E6F22">
        <w:rPr>
          <w:rFonts w:ascii="Times New Roman" w:hAnsi="Times New Roman"/>
          <w:color w:val="000000" w:themeColor="text1"/>
          <w:sz w:val="18"/>
          <w:szCs w:val="18"/>
        </w:rPr>
        <w:t>y brindarles</w:t>
      </w:r>
      <w:r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 más herramientas mediante capacitaciones para hacerlas más competitivas</w:t>
      </w:r>
      <w:r w:rsidR="00801DF0"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. Posicionar y fortalecer </w:t>
      </w:r>
      <w:r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al Municipio de Chihuahua como ciudad de negocios y turismo especializado. </w:t>
      </w:r>
      <w:r w:rsidR="00801DF0"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Cuyo fin es Impulsar el desarrollo económico del municipio </w:t>
      </w:r>
      <w:r w:rsidR="00801DF0" w:rsidRPr="002E6F22">
        <w:rPr>
          <w:rFonts w:ascii="Times New Roman" w:hAnsi="Times New Roman"/>
          <w:color w:val="000000" w:themeColor="text1"/>
          <w:sz w:val="18"/>
          <w:szCs w:val="18"/>
        </w:rPr>
        <w:lastRenderedPageBreak/>
        <w:t>mediante la atracción de inversiones, impulso al turismo, emprendimiento y generación de valor agregado en productos y servicios ofrecidos por los sectores económicos. Para lo que se definieron  grandes programas que contribuirán a lograr dicho fin, los cuales son: Programa de Fomento al Turismo, Programa de Apoyo a MIPYMES, Programa de Desarrollo de Agro Negocios, Programa de Chihuahua Business City, Programa de Fomento a Emprendedoras y Emprendedores.</w:t>
      </w:r>
    </w:p>
    <w:p w14:paraId="17B1B47F" w14:textId="77777777" w:rsidR="004C5AEA" w:rsidRDefault="004C5AEA" w:rsidP="00210286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17663A4A" w14:textId="77777777" w:rsidR="004C5AEA" w:rsidRDefault="009B337A" w:rsidP="00210286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El fin del Eje 2 del Plan Municipal de Desarrollo es: Impulsar el desarrollo económico del municipio mediante la atracción de inversiones, impulso al turismo, emprendimiento y generación de valor agregado en productos y servicios ofrecidos por los sectores econ</w:t>
      </w:r>
      <w:r w:rsidR="00C739DB">
        <w:rPr>
          <w:rFonts w:ascii="Times New Roman" w:hAnsi="Times New Roman"/>
          <w:color w:val="000000" w:themeColor="text1"/>
          <w:sz w:val="18"/>
          <w:szCs w:val="18"/>
        </w:rPr>
        <w:t>ómicos.</w:t>
      </w:r>
    </w:p>
    <w:p w14:paraId="47D6EDAB" w14:textId="77777777" w:rsidR="002E6F22" w:rsidRDefault="002E6F22" w:rsidP="00210286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1B688939" w14:textId="60D59EB9" w:rsidR="00A94EFB" w:rsidRDefault="00A94EFB" w:rsidP="00A94EFB">
      <w:pPr>
        <w:pStyle w:val="Encabezado"/>
        <w:spacing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Por lo anterior</w:t>
      </w:r>
      <w:r w:rsidR="00605A65">
        <w:rPr>
          <w:rFonts w:ascii="Times New Roman" w:hAnsi="Times New Roman"/>
          <w:color w:val="000000" w:themeColor="text1"/>
          <w:sz w:val="18"/>
          <w:szCs w:val="18"/>
        </w:rPr>
        <w:t>,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se establecen las r</w:t>
      </w:r>
      <w:r w:rsidRPr="00A94EFB">
        <w:rPr>
          <w:rFonts w:ascii="Times New Roman" w:hAnsi="Times New Roman"/>
          <w:color w:val="000000" w:themeColor="text1"/>
          <w:sz w:val="18"/>
          <w:szCs w:val="18"/>
        </w:rPr>
        <w:t>eglas de operación por las que se da a conocer el  programa de Incentivos al Autoempleo y Desarrollo Económico que ejecuta l</w:t>
      </w:r>
      <w:r w:rsidR="00C739DB">
        <w:rPr>
          <w:rFonts w:ascii="Times New Roman" w:hAnsi="Times New Roman"/>
          <w:color w:val="000000" w:themeColor="text1"/>
          <w:sz w:val="18"/>
          <w:szCs w:val="18"/>
        </w:rPr>
        <w:t xml:space="preserve">a Dirección de Desarrollo Económico </w:t>
      </w:r>
      <w:r w:rsidRPr="00A94EFB">
        <w:rPr>
          <w:rFonts w:ascii="Times New Roman" w:hAnsi="Times New Roman"/>
          <w:color w:val="000000" w:themeColor="text1"/>
          <w:sz w:val="18"/>
          <w:szCs w:val="18"/>
        </w:rPr>
        <w:t>del Municipio de</w:t>
      </w:r>
      <w:r w:rsidR="00EC1730">
        <w:rPr>
          <w:rFonts w:ascii="Times New Roman" w:hAnsi="Times New Roman"/>
          <w:color w:val="000000" w:themeColor="text1"/>
          <w:sz w:val="18"/>
          <w:szCs w:val="18"/>
        </w:rPr>
        <w:t xml:space="preserve"> Chihuahua para el ejercicio </w:t>
      </w:r>
      <w:r w:rsidR="00C739DB">
        <w:rPr>
          <w:rFonts w:ascii="Times New Roman" w:hAnsi="Times New Roman"/>
          <w:color w:val="000000" w:themeColor="text1"/>
          <w:sz w:val="18"/>
          <w:szCs w:val="18"/>
        </w:rPr>
        <w:t>20</w:t>
      </w:r>
      <w:r w:rsidR="00D63183">
        <w:rPr>
          <w:rFonts w:ascii="Times New Roman" w:hAnsi="Times New Roman"/>
          <w:color w:val="000000" w:themeColor="text1"/>
          <w:sz w:val="18"/>
          <w:szCs w:val="18"/>
        </w:rPr>
        <w:t>20</w:t>
      </w:r>
      <w:r w:rsidR="00C739DB">
        <w:rPr>
          <w:rFonts w:ascii="Times New Roman" w:hAnsi="Times New Roman"/>
          <w:color w:val="000000" w:themeColor="text1"/>
          <w:sz w:val="18"/>
          <w:szCs w:val="18"/>
        </w:rPr>
        <w:t>, q</w:t>
      </w:r>
      <w:r w:rsidR="004C5AEA">
        <w:rPr>
          <w:rFonts w:ascii="Times New Roman" w:hAnsi="Times New Roman"/>
          <w:color w:val="000000" w:themeColor="text1"/>
          <w:sz w:val="18"/>
          <w:szCs w:val="18"/>
        </w:rPr>
        <w:t>ue impactar</w:t>
      </w:r>
      <w:r w:rsidR="00577916">
        <w:rPr>
          <w:rFonts w:ascii="Times New Roman" w:hAnsi="Times New Roman"/>
          <w:color w:val="000000" w:themeColor="text1"/>
          <w:sz w:val="18"/>
          <w:szCs w:val="18"/>
        </w:rPr>
        <w:t>á</w:t>
      </w:r>
      <w:r w:rsidR="004C5AEA">
        <w:rPr>
          <w:rFonts w:ascii="Times New Roman" w:hAnsi="Times New Roman"/>
          <w:color w:val="000000" w:themeColor="text1"/>
          <w:sz w:val="18"/>
          <w:szCs w:val="18"/>
        </w:rPr>
        <w:t xml:space="preserve"> en los indicadores </w:t>
      </w:r>
      <w:r w:rsidR="00577916">
        <w:rPr>
          <w:rFonts w:ascii="Times New Roman" w:hAnsi="Times New Roman"/>
          <w:color w:val="000000" w:themeColor="text1"/>
          <w:sz w:val="18"/>
          <w:szCs w:val="18"/>
        </w:rPr>
        <w:t>del Eje 2:</w:t>
      </w:r>
    </w:p>
    <w:p w14:paraId="7E371584" w14:textId="77777777" w:rsidR="002C3ACA" w:rsidRDefault="002C3ACA" w:rsidP="00A94EFB">
      <w:pPr>
        <w:pStyle w:val="Encabezado"/>
        <w:spacing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146509DB" w14:textId="77777777" w:rsidR="00577916" w:rsidRDefault="00577916" w:rsidP="00577916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La variación porcentual del PIB estatal. </w:t>
      </w:r>
    </w:p>
    <w:p w14:paraId="0337C83D" w14:textId="77777777" w:rsidR="00577916" w:rsidRDefault="00577916" w:rsidP="00577916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Variación porcentual de empleos generados con respecto al año anterior </w:t>
      </w:r>
    </w:p>
    <w:p w14:paraId="0E09900C" w14:textId="77777777" w:rsidR="00577916" w:rsidRPr="004C5AEA" w:rsidRDefault="00577916" w:rsidP="00577916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Ingreso promedio por familia. </w:t>
      </w:r>
    </w:p>
    <w:p w14:paraId="1FE7E592" w14:textId="77777777" w:rsidR="00C739DB" w:rsidRPr="00C739DB" w:rsidRDefault="00C739DB" w:rsidP="00C739DB">
      <w:pPr>
        <w:pStyle w:val="NormalWeb"/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>El p</w:t>
      </w:r>
      <w:r w:rsidRPr="00C739DB">
        <w:rPr>
          <w:sz w:val="18"/>
          <w:szCs w:val="18"/>
        </w:rPr>
        <w:t>rograma se ajusta a la realidad de los sectores más desprotegidos de la población y se pretende contribuir a su desarrollo; no sólo con un programa de subsidio, sino con una formación integral del beneficiario, donde a través de capacitaciones se enseñarán</w:t>
      </w:r>
      <w:r w:rsidR="007B2AD5">
        <w:rPr>
          <w:sz w:val="18"/>
          <w:szCs w:val="18"/>
        </w:rPr>
        <w:t xml:space="preserve"> herramientas </w:t>
      </w:r>
      <w:r w:rsidRPr="00C739DB">
        <w:rPr>
          <w:sz w:val="18"/>
          <w:szCs w:val="18"/>
        </w:rPr>
        <w:t xml:space="preserve">para desarrollar negocios sustentables que les permita mejorar su calidad de vida y obtener el sustento diario. </w:t>
      </w:r>
    </w:p>
    <w:p w14:paraId="1E5EC7EA" w14:textId="77777777" w:rsidR="00801DF0" w:rsidRDefault="0063428F" w:rsidP="00A94EFB">
      <w:pPr>
        <w:pStyle w:val="Ttulo1"/>
        <w:spacing w:before="0"/>
        <w:rPr>
          <w:rFonts w:ascii="Times New Roman" w:hAnsi="Times New Roman" w:cs="Times New Roman"/>
          <w:color w:val="000000" w:themeColor="text1"/>
        </w:rPr>
      </w:pPr>
      <w:bookmarkStart w:id="1" w:name="_Toc485815302"/>
      <w:r w:rsidRPr="002E6F22">
        <w:rPr>
          <w:rFonts w:ascii="Times New Roman" w:hAnsi="Times New Roman" w:cs="Times New Roman"/>
          <w:color w:val="000000" w:themeColor="text1"/>
        </w:rPr>
        <w:t>Objetivo del programa</w:t>
      </w:r>
      <w:bookmarkEnd w:id="1"/>
    </w:p>
    <w:p w14:paraId="3528267D" w14:textId="77777777" w:rsidR="004F58B3" w:rsidRPr="004F58B3" w:rsidRDefault="004F58B3" w:rsidP="004F58B3"/>
    <w:p w14:paraId="60595204" w14:textId="15A2430E" w:rsidR="0063428F" w:rsidRPr="00EA7166" w:rsidRDefault="0063428F" w:rsidP="00210286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Impulsar </w:t>
      </w:r>
      <w:r w:rsidR="001C6A5C" w:rsidRPr="00EA7166">
        <w:rPr>
          <w:rFonts w:ascii="Times New Roman" w:hAnsi="Times New Roman"/>
          <w:color w:val="000000" w:themeColor="text1"/>
          <w:sz w:val="18"/>
          <w:szCs w:val="18"/>
        </w:rPr>
        <w:t>los desarrollos económicos del municipio de Chihuahua mediante incentivos a los proyectos y emprendedores,</w:t>
      </w:r>
      <w:r w:rsidR="001267A9" w:rsidRPr="00EA7166">
        <w:rPr>
          <w:rFonts w:ascii="Times New Roman" w:hAnsi="Times New Roman"/>
          <w:color w:val="000000" w:themeColor="text1"/>
          <w:sz w:val="18"/>
          <w:szCs w:val="18"/>
        </w:rPr>
        <w:t xml:space="preserve">  de esta manera </w:t>
      </w:r>
      <w:r w:rsidR="001C6A5C" w:rsidRPr="00EA7166">
        <w:rPr>
          <w:rFonts w:ascii="Times New Roman" w:hAnsi="Times New Roman"/>
          <w:color w:val="000000" w:themeColor="text1"/>
          <w:sz w:val="18"/>
          <w:szCs w:val="18"/>
        </w:rPr>
        <w:t xml:space="preserve">agregar </w:t>
      </w:r>
      <w:r w:rsidR="006409D5" w:rsidRPr="00EA7166">
        <w:rPr>
          <w:rFonts w:ascii="Times New Roman" w:hAnsi="Times New Roman"/>
          <w:color w:val="000000" w:themeColor="text1"/>
          <w:sz w:val="18"/>
          <w:szCs w:val="18"/>
        </w:rPr>
        <w:t xml:space="preserve"> valor </w:t>
      </w:r>
      <w:r w:rsidRPr="00EA7166">
        <w:rPr>
          <w:rFonts w:ascii="Times New Roman" w:hAnsi="Times New Roman"/>
          <w:color w:val="000000" w:themeColor="text1"/>
          <w:sz w:val="18"/>
          <w:szCs w:val="18"/>
        </w:rPr>
        <w:t xml:space="preserve"> en productos y servicios ofrecidos por los s</w:t>
      </w:r>
      <w:r w:rsidR="00C739DB" w:rsidRPr="00EA7166">
        <w:rPr>
          <w:rFonts w:ascii="Times New Roman" w:hAnsi="Times New Roman"/>
          <w:color w:val="000000" w:themeColor="text1"/>
          <w:sz w:val="18"/>
          <w:szCs w:val="18"/>
        </w:rPr>
        <w:t xml:space="preserve">ectores económicos </w:t>
      </w:r>
      <w:r w:rsidR="00307601" w:rsidRPr="00EA7166">
        <w:rPr>
          <w:rFonts w:ascii="Times New Roman" w:hAnsi="Times New Roman"/>
          <w:color w:val="000000" w:themeColor="text1"/>
          <w:sz w:val="18"/>
          <w:szCs w:val="18"/>
        </w:rPr>
        <w:t xml:space="preserve">del municipio de Chihuahua fomentando el auto-empleo y la creación de empresas formales. </w:t>
      </w:r>
    </w:p>
    <w:p w14:paraId="5DAC3DAA" w14:textId="681A2EC0" w:rsidR="008A314D" w:rsidRPr="008A314D" w:rsidRDefault="008A314D" w:rsidP="008A314D">
      <w:pPr>
        <w:pStyle w:val="NormalWeb"/>
        <w:spacing w:line="360" w:lineRule="auto"/>
        <w:jc w:val="both"/>
        <w:rPr>
          <w:sz w:val="18"/>
          <w:szCs w:val="18"/>
        </w:rPr>
      </w:pPr>
      <w:r w:rsidRPr="00EA7166">
        <w:rPr>
          <w:sz w:val="18"/>
          <w:szCs w:val="18"/>
        </w:rPr>
        <w:t>El Programa consiste en otorgar un apoyo de hast</w:t>
      </w:r>
      <w:r w:rsidR="000E2B3E" w:rsidRPr="00EA7166">
        <w:rPr>
          <w:sz w:val="18"/>
          <w:szCs w:val="18"/>
        </w:rPr>
        <w:t>a $10</w:t>
      </w:r>
      <w:r w:rsidRPr="00EA7166">
        <w:rPr>
          <w:sz w:val="18"/>
          <w:szCs w:val="18"/>
        </w:rPr>
        <w:t xml:space="preserve">,000 pesos </w:t>
      </w:r>
      <w:r w:rsidR="00143F95" w:rsidRPr="00EA7166">
        <w:rPr>
          <w:color w:val="000000" w:themeColor="text1"/>
          <w:sz w:val="18"/>
          <w:szCs w:val="18"/>
        </w:rPr>
        <w:t xml:space="preserve">(diez mil pesos 00/100 M.N.) </w:t>
      </w:r>
      <w:r w:rsidRPr="00EA7166">
        <w:rPr>
          <w:sz w:val="18"/>
          <w:szCs w:val="18"/>
        </w:rPr>
        <w:t xml:space="preserve">para iniciar un negocio o para el </w:t>
      </w:r>
      <w:r w:rsidR="00AF7C54" w:rsidRPr="00EA7166">
        <w:rPr>
          <w:sz w:val="18"/>
          <w:szCs w:val="18"/>
        </w:rPr>
        <w:t>fortalecimiento</w:t>
      </w:r>
      <w:r w:rsidRPr="00EA7166">
        <w:rPr>
          <w:sz w:val="18"/>
          <w:szCs w:val="18"/>
        </w:rPr>
        <w:t xml:space="preserve"> de una empresa de reciente creación (</w:t>
      </w:r>
      <w:r w:rsidR="00102286" w:rsidRPr="00EA7166">
        <w:rPr>
          <w:sz w:val="18"/>
          <w:szCs w:val="18"/>
        </w:rPr>
        <w:t>6 meses</w:t>
      </w:r>
      <w:r w:rsidR="00AF7C54" w:rsidRPr="00EA7166">
        <w:rPr>
          <w:sz w:val="18"/>
          <w:szCs w:val="18"/>
        </w:rPr>
        <w:t xml:space="preserve"> con su alta de Hacienda</w:t>
      </w:r>
      <w:r w:rsidR="00102286" w:rsidRPr="00EA7166">
        <w:rPr>
          <w:sz w:val="18"/>
          <w:szCs w:val="18"/>
        </w:rPr>
        <w:t xml:space="preserve"> o menos contados a partir de la publicación de las presentes Reglas de Operación</w:t>
      </w:r>
      <w:r w:rsidRPr="00EA7166">
        <w:rPr>
          <w:sz w:val="18"/>
          <w:szCs w:val="18"/>
        </w:rPr>
        <w:t>)</w:t>
      </w:r>
      <w:r w:rsidR="00610559" w:rsidRPr="00EA7166">
        <w:rPr>
          <w:sz w:val="18"/>
          <w:szCs w:val="18"/>
        </w:rPr>
        <w:t>,</w:t>
      </w:r>
      <w:r w:rsidRPr="00EA7166">
        <w:rPr>
          <w:sz w:val="18"/>
          <w:szCs w:val="18"/>
        </w:rPr>
        <w:t xml:space="preserve"> a personas de sectores vulnerables que habiten en el municipio de Chihuahua, y </w:t>
      </w:r>
      <w:r w:rsidR="00DD321F" w:rsidRPr="00EA7166">
        <w:rPr>
          <w:sz w:val="18"/>
          <w:szCs w:val="18"/>
        </w:rPr>
        <w:t>adicionalmente ofrecer asesoría y</w:t>
      </w:r>
      <w:r w:rsidRPr="00EA7166">
        <w:rPr>
          <w:sz w:val="18"/>
          <w:szCs w:val="18"/>
        </w:rPr>
        <w:t xml:space="preserve"> capa</w:t>
      </w:r>
      <w:r w:rsidR="00DD321F" w:rsidRPr="00EA7166">
        <w:rPr>
          <w:sz w:val="18"/>
          <w:szCs w:val="18"/>
        </w:rPr>
        <w:t>citación.</w:t>
      </w:r>
    </w:p>
    <w:p w14:paraId="33C69746" w14:textId="77777777" w:rsidR="002E2323" w:rsidRDefault="002E2323" w:rsidP="003C4A31">
      <w:pPr>
        <w:pStyle w:val="Ttulo2"/>
        <w:rPr>
          <w:color w:val="auto"/>
        </w:rPr>
      </w:pPr>
      <w:bookmarkStart w:id="2" w:name="_Toc485815303"/>
      <w:r w:rsidRPr="004F58B3">
        <w:rPr>
          <w:color w:val="auto"/>
        </w:rPr>
        <w:t>Objetivos específicos</w:t>
      </w:r>
      <w:bookmarkEnd w:id="2"/>
    </w:p>
    <w:p w14:paraId="64A61D36" w14:textId="77777777" w:rsidR="004F58B3" w:rsidRPr="004F58B3" w:rsidRDefault="004F58B3" w:rsidP="004F58B3"/>
    <w:p w14:paraId="53BB9714" w14:textId="77777777" w:rsidR="004F58B3" w:rsidRDefault="004F58B3" w:rsidP="004F58B3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Implementar esquemas de asesoría y acompañamiento para crear emp</w:t>
      </w:r>
      <w:r w:rsidR="008A314D">
        <w:rPr>
          <w:rFonts w:ascii="Times New Roman" w:hAnsi="Times New Roman"/>
          <w:color w:val="000000" w:themeColor="text1"/>
          <w:sz w:val="18"/>
          <w:szCs w:val="18"/>
        </w:rPr>
        <w:t>resas formales en el municipio de Chihuahua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. </w:t>
      </w:r>
    </w:p>
    <w:p w14:paraId="5E9FBAC6" w14:textId="77777777" w:rsidR="004F58B3" w:rsidRDefault="004F58B3" w:rsidP="004F58B3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lastRenderedPageBreak/>
        <w:t xml:space="preserve">Fomentar actividades productivas alternativas de alto valor agregado que promuevan la generación de fuentes de empleo. </w:t>
      </w:r>
    </w:p>
    <w:p w14:paraId="30CD15F9" w14:textId="77777777" w:rsidR="004F58B3" w:rsidRDefault="004F58B3" w:rsidP="004F58B3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Fomentar el autoempleo enfocado a gru</w:t>
      </w:r>
      <w:r w:rsidR="008A314D">
        <w:rPr>
          <w:rFonts w:ascii="Times New Roman" w:hAnsi="Times New Roman"/>
          <w:color w:val="000000" w:themeColor="text1"/>
          <w:sz w:val="18"/>
          <w:szCs w:val="18"/>
        </w:rPr>
        <w:t>pos vulnerables del municipio de Chihuahua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. </w:t>
      </w:r>
    </w:p>
    <w:p w14:paraId="46D0B558" w14:textId="77777777" w:rsidR="004F58B3" w:rsidRPr="004F58B3" w:rsidRDefault="004F58B3" w:rsidP="004F58B3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Fomentar la formación de actividades tradicionales y de valor agregado para impulsar proyecto</w:t>
      </w:r>
      <w:r w:rsidR="008A314D">
        <w:rPr>
          <w:rFonts w:ascii="Times New Roman" w:hAnsi="Times New Roman"/>
          <w:color w:val="000000" w:themeColor="text1"/>
          <w:sz w:val="18"/>
          <w:szCs w:val="18"/>
        </w:rPr>
        <w:t>s productivos en el municipio de Chihuahua.</w:t>
      </w:r>
    </w:p>
    <w:p w14:paraId="4FC9BA2C" w14:textId="77777777" w:rsidR="0063428F" w:rsidRPr="002E6F22" w:rsidRDefault="0063428F" w:rsidP="00210286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08F81596" w14:textId="77777777" w:rsidR="00063575" w:rsidRDefault="0063428F" w:rsidP="00A94EFB">
      <w:pPr>
        <w:pStyle w:val="Ttulo1"/>
        <w:spacing w:before="0"/>
        <w:rPr>
          <w:rFonts w:ascii="Times New Roman" w:eastAsia="Times New Roman" w:hAnsi="Times New Roman" w:cs="Times New Roman"/>
          <w:color w:val="000000" w:themeColor="text1"/>
        </w:rPr>
      </w:pPr>
      <w:bookmarkStart w:id="3" w:name="_Toc485815304"/>
      <w:r w:rsidRPr="002E6F22">
        <w:rPr>
          <w:rFonts w:ascii="Times New Roman" w:eastAsia="Times New Roman" w:hAnsi="Times New Roman" w:cs="Times New Roman"/>
          <w:color w:val="000000" w:themeColor="text1"/>
        </w:rPr>
        <w:t>P</w:t>
      </w:r>
      <w:r w:rsidR="00063575" w:rsidRPr="002E6F22">
        <w:rPr>
          <w:rFonts w:ascii="Times New Roman" w:eastAsia="Times New Roman" w:hAnsi="Times New Roman" w:cs="Times New Roman"/>
          <w:color w:val="000000" w:themeColor="text1"/>
        </w:rPr>
        <w:t>oblación objetivo</w:t>
      </w:r>
      <w:bookmarkEnd w:id="3"/>
    </w:p>
    <w:p w14:paraId="3060C8AD" w14:textId="77777777" w:rsidR="0063428F" w:rsidRPr="008A314D" w:rsidRDefault="008A314D" w:rsidP="008A314D">
      <w:pPr>
        <w:pStyle w:val="NormalWeb"/>
        <w:spacing w:line="360" w:lineRule="auto"/>
        <w:jc w:val="both"/>
        <w:rPr>
          <w:sz w:val="18"/>
          <w:szCs w:val="18"/>
        </w:rPr>
      </w:pPr>
      <w:r w:rsidRPr="008A314D">
        <w:rPr>
          <w:sz w:val="18"/>
          <w:szCs w:val="18"/>
        </w:rPr>
        <w:t xml:space="preserve">El Programa tiene una cobertura en el municipio de Chihuahua y va dirigido a personas </w:t>
      </w:r>
      <w:r w:rsidR="00C07490">
        <w:rPr>
          <w:sz w:val="18"/>
          <w:szCs w:val="18"/>
        </w:rPr>
        <w:t xml:space="preserve">mayores de edad </w:t>
      </w:r>
      <w:r w:rsidRPr="008A314D">
        <w:rPr>
          <w:sz w:val="18"/>
          <w:szCs w:val="18"/>
        </w:rPr>
        <w:t>que viven en situación económica vulnerable y que deseen iniciar un ne</w:t>
      </w:r>
      <w:r>
        <w:rPr>
          <w:sz w:val="18"/>
          <w:szCs w:val="18"/>
        </w:rPr>
        <w:t xml:space="preserve">gocio o actividad de autoempleo </w:t>
      </w:r>
      <w:r w:rsidR="0015673E">
        <w:rPr>
          <w:sz w:val="18"/>
          <w:szCs w:val="18"/>
        </w:rPr>
        <w:t xml:space="preserve">o crecer una empresa de reciente creación </w:t>
      </w:r>
      <w:r w:rsidR="00DD321F">
        <w:rPr>
          <w:sz w:val="18"/>
          <w:szCs w:val="18"/>
        </w:rPr>
        <w:t>(6 meses o menos</w:t>
      </w:r>
      <w:r w:rsidR="0056473B">
        <w:rPr>
          <w:sz w:val="18"/>
          <w:szCs w:val="18"/>
        </w:rPr>
        <w:t xml:space="preserve"> contados a partir de la publicación de las presentes Reglas de Operación</w:t>
      </w:r>
      <w:r w:rsidR="00DD321F">
        <w:rPr>
          <w:sz w:val="18"/>
          <w:szCs w:val="18"/>
        </w:rPr>
        <w:t xml:space="preserve">) </w:t>
      </w:r>
      <w:r>
        <w:rPr>
          <w:sz w:val="18"/>
          <w:szCs w:val="18"/>
        </w:rPr>
        <w:t xml:space="preserve">que </w:t>
      </w:r>
      <w:r>
        <w:rPr>
          <w:color w:val="000000" w:themeColor="text1"/>
          <w:sz w:val="18"/>
          <w:szCs w:val="18"/>
        </w:rPr>
        <w:t>fomente</w:t>
      </w:r>
      <w:r w:rsidR="0015673E">
        <w:rPr>
          <w:color w:val="000000" w:themeColor="text1"/>
          <w:sz w:val="18"/>
          <w:szCs w:val="18"/>
        </w:rPr>
        <w:t>n</w:t>
      </w:r>
      <w:r w:rsidR="00063575" w:rsidRPr="002E6F22">
        <w:rPr>
          <w:color w:val="000000" w:themeColor="text1"/>
          <w:sz w:val="18"/>
          <w:szCs w:val="18"/>
        </w:rPr>
        <w:t xml:space="preserve"> la productividad, el empleo y el desarrollo económico. </w:t>
      </w:r>
    </w:p>
    <w:p w14:paraId="0BFF5CA2" w14:textId="77777777" w:rsidR="00BE445B" w:rsidRDefault="00BE445B" w:rsidP="00BE445B">
      <w:pPr>
        <w:pStyle w:val="Ttulo1"/>
        <w:spacing w:before="0"/>
        <w:rPr>
          <w:rFonts w:ascii="Times New Roman" w:hAnsi="Times New Roman" w:cs="Times New Roman"/>
          <w:color w:val="000000" w:themeColor="text1"/>
        </w:rPr>
      </w:pPr>
      <w:bookmarkStart w:id="4" w:name="_Toc485815305"/>
      <w:r>
        <w:rPr>
          <w:rFonts w:ascii="Times New Roman" w:hAnsi="Times New Roman" w:cs="Times New Roman"/>
          <w:color w:val="000000" w:themeColor="text1"/>
        </w:rPr>
        <w:t>Del programa de capacitación</w:t>
      </w:r>
      <w:bookmarkEnd w:id="4"/>
    </w:p>
    <w:p w14:paraId="5E9166C6" w14:textId="77777777" w:rsidR="004F58B3" w:rsidRPr="004F58B3" w:rsidRDefault="004F58B3" w:rsidP="004F58B3"/>
    <w:p w14:paraId="0B20B56A" w14:textId="5A948BA9" w:rsidR="003034C1" w:rsidRDefault="00BE445B" w:rsidP="00B655D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kern w:val="28"/>
          <w:sz w:val="18"/>
          <w:szCs w:val="18"/>
          <w14:ligatures w14:val="standard"/>
          <w14:cntxtAlts/>
        </w:rPr>
      </w:pPr>
      <w:r>
        <w:rPr>
          <w:color w:val="000000" w:themeColor="text1"/>
          <w:kern w:val="28"/>
          <w:sz w:val="18"/>
          <w:szCs w:val="18"/>
          <w14:ligatures w14:val="standard"/>
          <w14:cntxtAlts/>
        </w:rPr>
        <w:t>Para acceder a los recursos</w:t>
      </w:r>
      <w:r w:rsidR="00610559">
        <w:rPr>
          <w:color w:val="000000" w:themeColor="text1"/>
          <w:kern w:val="28"/>
          <w:sz w:val="18"/>
          <w:szCs w:val="18"/>
          <w14:ligatures w14:val="standard"/>
          <w14:cntxtAlts/>
        </w:rPr>
        <w:t>,</w:t>
      </w:r>
      <w:r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será necesario que los solicitantes se capaciten</w:t>
      </w:r>
      <w:r w:rsidR="00E127FB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mediante </w:t>
      </w:r>
      <w:r w:rsidR="00D10736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un programa de capacitación que impartirá </w:t>
      </w:r>
      <w:r w:rsidR="00D10736" w:rsidRPr="00610559">
        <w:rPr>
          <w:sz w:val="18"/>
          <w:szCs w:val="18"/>
        </w:rPr>
        <w:t>la Subdirección de Innovación y Emprendimiento de la Dirección de Desarrollo Económico y Turístico</w:t>
      </w:r>
      <w:r w:rsidR="00610559">
        <w:rPr>
          <w:sz w:val="16"/>
        </w:rPr>
        <w:t xml:space="preserve"> </w:t>
      </w:r>
      <w:r w:rsidR="00610559">
        <w:rPr>
          <w:sz w:val="18"/>
          <w:szCs w:val="18"/>
        </w:rPr>
        <w:t xml:space="preserve">del Municpio de Chihuahua. El programa constará de </w:t>
      </w:r>
      <w:r w:rsidR="00610559">
        <w:rPr>
          <w:color w:val="000000" w:themeColor="text1"/>
          <w:kern w:val="28"/>
          <w:sz w:val="18"/>
          <w:szCs w:val="18"/>
          <w14:ligatures w14:val="standard"/>
          <w14:cntxtAlts/>
        </w:rPr>
        <w:t>1 (una) sesión</w:t>
      </w:r>
      <w:r w:rsidR="00610559" w:rsidRPr="00FB4E8C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</w:t>
      </w:r>
      <w:r w:rsidR="00610559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con </w:t>
      </w:r>
      <w:r w:rsidR="003034C1" w:rsidRPr="00FB4E8C">
        <w:rPr>
          <w:color w:val="000000" w:themeColor="text1"/>
          <w:kern w:val="28"/>
          <w:sz w:val="18"/>
          <w:szCs w:val="18"/>
          <w14:ligatures w14:val="standard"/>
          <w14:cntxtAlts/>
        </w:rPr>
        <w:t>una duración d</w:t>
      </w:r>
      <w:r w:rsidR="00E41BA3" w:rsidRPr="00FB4E8C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e </w:t>
      </w:r>
      <w:r w:rsidR="00D10736">
        <w:rPr>
          <w:color w:val="000000" w:themeColor="text1"/>
          <w:kern w:val="28"/>
          <w:sz w:val="18"/>
          <w:szCs w:val="18"/>
          <w14:ligatures w14:val="standard"/>
          <w14:cntxtAlts/>
        </w:rPr>
        <w:t>3</w:t>
      </w:r>
      <w:r w:rsidR="003B45C5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</w:t>
      </w:r>
      <w:r w:rsidR="00610559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(tres) </w:t>
      </w:r>
      <w:r w:rsidR="003B45C5">
        <w:rPr>
          <w:color w:val="000000" w:themeColor="text1"/>
          <w:kern w:val="28"/>
          <w:sz w:val="18"/>
          <w:szCs w:val="18"/>
          <w14:ligatures w14:val="standard"/>
          <w14:cntxtAlts/>
        </w:rPr>
        <w:t>horas</w:t>
      </w:r>
      <w:r w:rsidR="00610559">
        <w:rPr>
          <w:color w:val="000000" w:themeColor="text1"/>
          <w:kern w:val="28"/>
          <w:sz w:val="18"/>
          <w:szCs w:val="18"/>
          <w14:ligatures w14:val="standard"/>
          <w14:cntxtAlts/>
        </w:rPr>
        <w:t>,</w:t>
      </w:r>
      <w:r w:rsidR="003B45C5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</w:t>
      </w:r>
      <w:r w:rsidR="00610559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y será impartido </w:t>
      </w:r>
      <w:r w:rsidR="00610559" w:rsidRPr="00FB4E8C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del </w:t>
      </w:r>
      <w:r w:rsidR="00610559">
        <w:rPr>
          <w:color w:val="000000" w:themeColor="text1"/>
          <w:kern w:val="28"/>
          <w:sz w:val="18"/>
          <w:szCs w:val="18"/>
          <w14:ligatures w14:val="standard"/>
          <w14:cntxtAlts/>
        </w:rPr>
        <w:t>26</w:t>
      </w:r>
      <w:r w:rsidR="00610559" w:rsidRPr="00FB4E8C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al </w:t>
      </w:r>
      <w:r w:rsidR="00610559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30 </w:t>
      </w:r>
      <w:r w:rsidR="00610559" w:rsidRPr="00FB4E8C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de </w:t>
      </w:r>
      <w:r w:rsidR="00610559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octubre </w:t>
      </w:r>
      <w:r w:rsidR="00610559" w:rsidRPr="00FB4E8C">
        <w:rPr>
          <w:color w:val="000000" w:themeColor="text1"/>
          <w:kern w:val="28"/>
          <w:sz w:val="18"/>
          <w:szCs w:val="18"/>
          <w14:ligatures w14:val="standard"/>
          <w14:cntxtAlts/>
        </w:rPr>
        <w:t>de 2020</w:t>
      </w:r>
      <w:r w:rsidR="00610559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, en </w:t>
      </w:r>
      <w:r w:rsidR="00676300">
        <w:rPr>
          <w:color w:val="000000" w:themeColor="text1"/>
          <w:kern w:val="28"/>
          <w:sz w:val="18"/>
          <w:szCs w:val="18"/>
          <w14:ligatures w14:val="standard"/>
          <w14:cntxtAlts/>
        </w:rPr>
        <w:t>horario</w:t>
      </w:r>
      <w:r w:rsidR="00610559">
        <w:rPr>
          <w:color w:val="000000" w:themeColor="text1"/>
          <w:kern w:val="28"/>
          <w:sz w:val="18"/>
          <w:szCs w:val="18"/>
          <w14:ligatures w14:val="standard"/>
          <w14:cntxtAlts/>
        </w:rPr>
        <w:t>s</w:t>
      </w:r>
      <w:r w:rsidR="00676300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de 09:00am a 12:00</w:t>
      </w:r>
      <w:r w:rsidR="00D10736">
        <w:rPr>
          <w:color w:val="000000" w:themeColor="text1"/>
          <w:kern w:val="28"/>
          <w:sz w:val="18"/>
          <w:szCs w:val="18"/>
          <w14:ligatures w14:val="standard"/>
          <w14:cntxtAlts/>
        </w:rPr>
        <w:t>pm</w:t>
      </w:r>
      <w:r w:rsidR="00102286">
        <w:rPr>
          <w:color w:val="000000" w:themeColor="text1"/>
          <w:kern w:val="28"/>
          <w:sz w:val="18"/>
          <w:szCs w:val="18"/>
          <w14:ligatures w14:val="standard"/>
          <w14:cntxtAlts/>
        </w:rPr>
        <w:t>,</w:t>
      </w:r>
      <w:r w:rsidR="00FB4E8C" w:rsidRPr="00FB4E8C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</w:t>
      </w:r>
      <w:r w:rsidR="006255DE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de </w:t>
      </w:r>
      <w:r w:rsidR="00D10736">
        <w:rPr>
          <w:color w:val="000000" w:themeColor="text1"/>
          <w:kern w:val="28"/>
          <w:sz w:val="18"/>
          <w:szCs w:val="18"/>
          <w14:ligatures w14:val="standard"/>
          <w14:cntxtAlts/>
        </w:rPr>
        <w:t>12</w:t>
      </w:r>
      <w:r w:rsidR="00FB4E8C" w:rsidRPr="00FB4E8C">
        <w:rPr>
          <w:color w:val="000000" w:themeColor="text1"/>
          <w:kern w:val="28"/>
          <w:sz w:val="18"/>
          <w:szCs w:val="18"/>
          <w14:ligatures w14:val="standard"/>
          <w14:cntxtAlts/>
        </w:rPr>
        <w:t>:00</w:t>
      </w:r>
      <w:r w:rsidR="00D10736">
        <w:rPr>
          <w:color w:val="000000" w:themeColor="text1"/>
          <w:kern w:val="28"/>
          <w:sz w:val="18"/>
          <w:szCs w:val="18"/>
          <w14:ligatures w14:val="standard"/>
          <w14:cntxtAlts/>
        </w:rPr>
        <w:t>pm a 3</w:t>
      </w:r>
      <w:r w:rsidR="00FB4E8C" w:rsidRPr="00FB4E8C">
        <w:rPr>
          <w:color w:val="000000" w:themeColor="text1"/>
          <w:kern w:val="28"/>
          <w:sz w:val="18"/>
          <w:szCs w:val="18"/>
          <w14:ligatures w14:val="standard"/>
          <w14:cntxtAlts/>
        </w:rPr>
        <w:t>:00pm</w:t>
      </w:r>
      <w:r w:rsidR="00102286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y de </w:t>
      </w:r>
      <w:r w:rsidR="00610559">
        <w:rPr>
          <w:color w:val="000000" w:themeColor="text1"/>
          <w:kern w:val="28"/>
          <w:sz w:val="18"/>
          <w:szCs w:val="18"/>
          <w14:ligatures w14:val="standard"/>
          <w14:cntxtAlts/>
        </w:rPr>
        <w:t>4:00pm a 7:00.</w:t>
      </w:r>
    </w:p>
    <w:p w14:paraId="497CC7C8" w14:textId="77777777" w:rsidR="00E127FB" w:rsidRDefault="00E127FB" w:rsidP="00DA6846">
      <w:pPr>
        <w:pStyle w:val="Ttulo1"/>
        <w:spacing w:before="0" w:line="240" w:lineRule="atLeast"/>
        <w:rPr>
          <w:rFonts w:ascii="Times New Roman" w:hAnsi="Times New Roman" w:cs="Times New Roman"/>
          <w:color w:val="000000" w:themeColor="text1"/>
        </w:rPr>
      </w:pPr>
      <w:bookmarkStart w:id="5" w:name="_Toc485815306"/>
    </w:p>
    <w:p w14:paraId="530917A6" w14:textId="77777777" w:rsidR="00063575" w:rsidRDefault="00086819" w:rsidP="00DA6846">
      <w:pPr>
        <w:pStyle w:val="Ttulo1"/>
        <w:spacing w:before="0" w:line="240" w:lineRule="atLeas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Montos Máximos y Techo Presupuestal</w:t>
      </w:r>
      <w:bookmarkEnd w:id="5"/>
      <w:r w:rsidR="00063575" w:rsidRPr="002E6F22">
        <w:rPr>
          <w:rFonts w:ascii="Times New Roman" w:hAnsi="Times New Roman" w:cs="Times New Roman"/>
          <w:color w:val="000000" w:themeColor="text1"/>
        </w:rPr>
        <w:t xml:space="preserve"> </w:t>
      </w:r>
    </w:p>
    <w:p w14:paraId="1EDD2CE6" w14:textId="77777777" w:rsidR="00063575" w:rsidRDefault="00063575" w:rsidP="006C79DE">
      <w:pPr>
        <w:shd w:val="clear" w:color="auto" w:fill="FFFFFF"/>
        <w:spacing w:after="0" w:line="240" w:lineRule="atLeast"/>
        <w:rPr>
          <w:rFonts w:ascii="Times New Roman" w:hAnsi="Times New Roman"/>
          <w:color w:val="000000" w:themeColor="text1"/>
          <w:sz w:val="18"/>
          <w:szCs w:val="18"/>
        </w:rPr>
      </w:pPr>
    </w:p>
    <w:p w14:paraId="2610351E" w14:textId="77777777" w:rsidR="00E229F1" w:rsidRDefault="00E229F1" w:rsidP="006C79DE">
      <w:pPr>
        <w:shd w:val="clear" w:color="auto" w:fill="FFFFFF"/>
        <w:spacing w:after="0" w:line="240" w:lineRule="atLeast"/>
        <w:rPr>
          <w:rFonts w:ascii="Times New Roman" w:hAnsi="Times New Roman"/>
          <w:color w:val="000000" w:themeColor="text1"/>
          <w:sz w:val="18"/>
          <w:szCs w:val="18"/>
        </w:rPr>
      </w:pPr>
    </w:p>
    <w:tbl>
      <w:tblPr>
        <w:tblW w:w="8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3920"/>
      </w:tblGrid>
      <w:tr w:rsidR="002E6F22" w:rsidRPr="002E6F22" w14:paraId="2A9F24E1" w14:textId="77777777" w:rsidTr="006409D5">
        <w:trPr>
          <w:trHeight w:val="150"/>
        </w:trPr>
        <w:tc>
          <w:tcPr>
            <w:tcW w:w="4825" w:type="dxa"/>
            <w:shd w:val="clear" w:color="auto" w:fill="FFFFFF"/>
            <w:vAlign w:val="center"/>
            <w:hideMark/>
          </w:tcPr>
          <w:p w14:paraId="56D29744" w14:textId="77777777" w:rsidR="00063575" w:rsidRPr="002E6F22" w:rsidRDefault="006409D5" w:rsidP="006409D5">
            <w:pPr>
              <w:spacing w:before="240" w:after="0"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Conceptos de Incentivo</w:t>
            </w:r>
          </w:p>
        </w:tc>
        <w:tc>
          <w:tcPr>
            <w:tcW w:w="3920" w:type="dxa"/>
            <w:shd w:val="clear" w:color="auto" w:fill="FFFFFF"/>
            <w:vAlign w:val="center"/>
            <w:hideMark/>
          </w:tcPr>
          <w:p w14:paraId="6801DD99" w14:textId="77777777" w:rsidR="00063575" w:rsidRPr="002E6F22" w:rsidRDefault="00C07490" w:rsidP="006409D5">
            <w:pPr>
              <w:spacing w:before="240" w:after="0"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Monto Máximo</w:t>
            </w:r>
          </w:p>
        </w:tc>
      </w:tr>
      <w:tr w:rsidR="002E6F22" w:rsidRPr="002E6F22" w14:paraId="0D827511" w14:textId="77777777" w:rsidTr="006409D5">
        <w:trPr>
          <w:trHeight w:val="150"/>
        </w:trPr>
        <w:tc>
          <w:tcPr>
            <w:tcW w:w="4825" w:type="dxa"/>
            <w:shd w:val="clear" w:color="auto" w:fill="FFFFFF"/>
            <w:vAlign w:val="center"/>
            <w:hideMark/>
          </w:tcPr>
          <w:p w14:paraId="36568D9A" w14:textId="77777777" w:rsidR="00063575" w:rsidRPr="002E6F22" w:rsidRDefault="00063575" w:rsidP="00B308AB">
            <w:pPr>
              <w:spacing w:before="240" w:after="0" w:line="360" w:lineRule="auto"/>
              <w:ind w:left="3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E6F2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I.       Proyectos nuevos para la compra de equipos, mobiliario, maquinaria menor para actividades económicas de transf</w:t>
            </w:r>
            <w:r w:rsidR="0051490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ormación, comercio y servicios (no aplica para inventario ni tecnología).</w:t>
            </w:r>
          </w:p>
        </w:tc>
        <w:tc>
          <w:tcPr>
            <w:tcW w:w="3920" w:type="dxa"/>
            <w:shd w:val="clear" w:color="auto" w:fill="FFFFFF"/>
            <w:vAlign w:val="center"/>
            <w:hideMark/>
          </w:tcPr>
          <w:p w14:paraId="318319D3" w14:textId="15D71E14" w:rsidR="00063575" w:rsidRPr="002E6F22" w:rsidRDefault="00B3400E" w:rsidP="00673858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Hasta $ 10</w:t>
            </w:r>
            <w:r w:rsidR="00C5677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000.00 (diez</w:t>
            </w:r>
            <w:r w:rsidR="00143F9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mil pesos 00/100 m.n.</w:t>
            </w:r>
            <w:r w:rsidR="00063575" w:rsidRPr="002E6F2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)</w:t>
            </w:r>
            <w:r w:rsidR="0067385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="0067385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IVA</w:t>
            </w:r>
            <w:proofErr w:type="gramEnd"/>
            <w:r w:rsidR="0067385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  <w:r w:rsidR="00673858" w:rsidRPr="00AF7C5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inclu</w:t>
            </w:r>
            <w:r w:rsidR="00AF7C5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id</w:t>
            </w:r>
            <w:r w:rsidR="00673858" w:rsidRPr="00AF7C5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o.</w:t>
            </w:r>
          </w:p>
        </w:tc>
      </w:tr>
      <w:tr w:rsidR="002E6F22" w:rsidRPr="002E6F22" w14:paraId="6BF04CF5" w14:textId="77777777" w:rsidTr="006409D5">
        <w:trPr>
          <w:trHeight w:val="150"/>
        </w:trPr>
        <w:tc>
          <w:tcPr>
            <w:tcW w:w="4825" w:type="dxa"/>
            <w:shd w:val="clear" w:color="auto" w:fill="FFFFFF"/>
            <w:vAlign w:val="center"/>
            <w:hideMark/>
          </w:tcPr>
          <w:p w14:paraId="60D1D69B" w14:textId="77777777" w:rsidR="00063575" w:rsidRPr="002E6F22" w:rsidRDefault="00063575" w:rsidP="00B308AB">
            <w:pPr>
              <w:spacing w:before="240" w:after="0" w:line="360" w:lineRule="auto"/>
              <w:ind w:left="3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2E6F2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II.       Proyectos con </w:t>
            </w:r>
            <w:r w:rsidR="00C07490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máximo</w:t>
            </w:r>
            <w:r w:rsidR="0085407F" w:rsidRPr="002E6F2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  <w:r w:rsidR="00C07490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de 6 meses</w:t>
            </w:r>
            <w:r w:rsidRPr="002E6F2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de operación comprobable en el SAT para la compra de equipos, mobiliario, maquinaria menor para actividades económicas de trans</w:t>
            </w:r>
            <w:r w:rsidR="00C07490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formación, comercio y servicios</w:t>
            </w:r>
            <w:r w:rsidR="0051490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(no aplica para inventario ni tecnología).</w:t>
            </w:r>
          </w:p>
        </w:tc>
        <w:tc>
          <w:tcPr>
            <w:tcW w:w="3920" w:type="dxa"/>
            <w:shd w:val="clear" w:color="auto" w:fill="FFFFFF"/>
            <w:vAlign w:val="center"/>
            <w:hideMark/>
          </w:tcPr>
          <w:p w14:paraId="6D22D272" w14:textId="1F5DCB4A" w:rsidR="00063575" w:rsidRPr="002E6F22" w:rsidRDefault="00B3400E" w:rsidP="00673858">
            <w:pPr>
              <w:spacing w:before="240" w:after="0"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Hasta $10,000 (diez</w:t>
            </w:r>
            <w:r w:rsidR="00143F9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mil pesos 00/100 m.n.</w:t>
            </w:r>
            <w:r w:rsidR="00063575" w:rsidRPr="002E6F2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)</w:t>
            </w:r>
            <w:r w:rsidR="0067385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="0067385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IVA</w:t>
            </w:r>
            <w:proofErr w:type="gramEnd"/>
            <w:r w:rsidR="0067385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inclu</w:t>
            </w:r>
            <w:r w:rsidR="00AF7C54" w:rsidRPr="00AF7C5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</w:t>
            </w:r>
            <w:r w:rsidR="0067385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do.</w:t>
            </w:r>
          </w:p>
        </w:tc>
      </w:tr>
    </w:tbl>
    <w:p w14:paraId="7CC5426B" w14:textId="77777777" w:rsidR="003C4A31" w:rsidRDefault="003C4A31" w:rsidP="003C4A31">
      <w:pPr>
        <w:spacing w:after="200" w:line="276" w:lineRule="auto"/>
        <w:rPr>
          <w:rFonts w:ascii="Times New Roman" w:hAnsi="Times New Roman"/>
          <w:color w:val="000000" w:themeColor="text1"/>
          <w:sz w:val="18"/>
          <w:szCs w:val="18"/>
        </w:rPr>
      </w:pPr>
    </w:p>
    <w:p w14:paraId="0B3B5FFB" w14:textId="61DC28A3" w:rsidR="003C4A31" w:rsidRPr="00FD5547" w:rsidRDefault="003C4A31" w:rsidP="00FD5547">
      <w:pPr>
        <w:spacing w:after="200" w:line="276" w:lineRule="auto"/>
        <w:rPr>
          <w:rFonts w:ascii="Times New Roman" w:eastAsiaTheme="majorEastAsia" w:hAnsi="Times New Roman"/>
          <w:b/>
          <w:bCs/>
          <w:color w:val="000000" w:themeColor="text1"/>
          <w:sz w:val="18"/>
          <w:szCs w:val="18"/>
        </w:rPr>
      </w:pPr>
      <w:r w:rsidRPr="00AB4C7A">
        <w:rPr>
          <w:rFonts w:ascii="Times New Roman" w:hAnsi="Times New Roman"/>
          <w:color w:val="000000" w:themeColor="text1"/>
          <w:sz w:val="18"/>
          <w:szCs w:val="18"/>
        </w:rPr>
        <w:t>El techo presupuestal para la ejecución del programa p</w:t>
      </w:r>
      <w:r w:rsidR="00ED74C1" w:rsidRPr="00AB4C7A">
        <w:rPr>
          <w:rFonts w:ascii="Times New Roman" w:hAnsi="Times New Roman"/>
          <w:color w:val="000000" w:themeColor="text1"/>
          <w:sz w:val="18"/>
          <w:szCs w:val="18"/>
        </w:rPr>
        <w:t>ara el ejercicio</w:t>
      </w:r>
      <w:r w:rsidR="001F6CC8" w:rsidRPr="00AB4C7A">
        <w:rPr>
          <w:rFonts w:ascii="Times New Roman" w:hAnsi="Times New Roman"/>
          <w:color w:val="000000" w:themeColor="text1"/>
          <w:sz w:val="18"/>
          <w:szCs w:val="18"/>
        </w:rPr>
        <w:t xml:space="preserve"> fiscal </w:t>
      </w:r>
      <w:r w:rsidR="00143F95" w:rsidRPr="00AB4C7A">
        <w:rPr>
          <w:rFonts w:ascii="Times New Roman" w:hAnsi="Times New Roman"/>
          <w:color w:val="000000" w:themeColor="text1"/>
          <w:sz w:val="18"/>
          <w:szCs w:val="18"/>
        </w:rPr>
        <w:t>20</w:t>
      </w:r>
      <w:r w:rsidR="00AB4C7A" w:rsidRPr="00AB4C7A">
        <w:rPr>
          <w:rFonts w:ascii="Times New Roman" w:hAnsi="Times New Roman"/>
          <w:color w:val="000000" w:themeColor="text1"/>
          <w:sz w:val="18"/>
          <w:szCs w:val="18"/>
        </w:rPr>
        <w:t>20</w:t>
      </w:r>
      <w:r w:rsidR="00FD5547">
        <w:rPr>
          <w:rFonts w:ascii="Times New Roman" w:hAnsi="Times New Roman"/>
          <w:color w:val="000000" w:themeColor="text1"/>
          <w:sz w:val="18"/>
          <w:szCs w:val="18"/>
        </w:rPr>
        <w:t xml:space="preserve"> será de $ 2</w:t>
      </w:r>
      <w:r w:rsidR="00143F95" w:rsidRPr="00AB4C7A">
        <w:rPr>
          <w:rFonts w:ascii="Times New Roman" w:hAnsi="Times New Roman"/>
          <w:color w:val="000000" w:themeColor="text1"/>
          <w:sz w:val="18"/>
          <w:szCs w:val="18"/>
        </w:rPr>
        <w:t xml:space="preserve">, </w:t>
      </w:r>
      <w:r w:rsidR="00FD5547">
        <w:rPr>
          <w:rFonts w:ascii="Times New Roman" w:hAnsi="Times New Roman"/>
          <w:color w:val="000000" w:themeColor="text1"/>
          <w:sz w:val="18"/>
          <w:szCs w:val="18"/>
        </w:rPr>
        <w:t>0</w:t>
      </w:r>
      <w:r w:rsidR="00D63183" w:rsidRPr="00AB4C7A">
        <w:rPr>
          <w:rFonts w:ascii="Times New Roman" w:hAnsi="Times New Roman"/>
          <w:color w:val="000000" w:themeColor="text1"/>
          <w:sz w:val="18"/>
          <w:szCs w:val="18"/>
        </w:rPr>
        <w:t>00</w:t>
      </w:r>
      <w:r w:rsidR="00143F95" w:rsidRPr="00AB4C7A">
        <w:rPr>
          <w:rFonts w:ascii="Times New Roman" w:hAnsi="Times New Roman"/>
          <w:color w:val="000000" w:themeColor="text1"/>
          <w:sz w:val="18"/>
          <w:szCs w:val="18"/>
        </w:rPr>
        <w:t>,0</w:t>
      </w:r>
      <w:r w:rsidR="00D63183" w:rsidRPr="00AB4C7A">
        <w:rPr>
          <w:rFonts w:ascii="Times New Roman" w:hAnsi="Times New Roman"/>
          <w:color w:val="000000" w:themeColor="text1"/>
          <w:sz w:val="18"/>
          <w:szCs w:val="18"/>
        </w:rPr>
        <w:t>00</w:t>
      </w:r>
      <w:r w:rsidR="00FD5547">
        <w:rPr>
          <w:rFonts w:ascii="Times New Roman" w:hAnsi="Times New Roman"/>
          <w:color w:val="000000" w:themeColor="text1"/>
          <w:sz w:val="18"/>
          <w:szCs w:val="18"/>
        </w:rPr>
        <w:t>.00 (dos</w:t>
      </w:r>
      <w:r w:rsidR="00143F95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FD5547">
        <w:rPr>
          <w:rFonts w:ascii="Times New Roman" w:hAnsi="Times New Roman"/>
          <w:color w:val="000000" w:themeColor="text1"/>
          <w:sz w:val="18"/>
          <w:szCs w:val="18"/>
        </w:rPr>
        <w:t>millones</w:t>
      </w:r>
      <w:r w:rsidR="00143F95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FD5547">
        <w:rPr>
          <w:rFonts w:ascii="Times New Roman" w:hAnsi="Times New Roman"/>
          <w:color w:val="000000" w:themeColor="text1"/>
          <w:sz w:val="18"/>
          <w:szCs w:val="18"/>
        </w:rPr>
        <w:t>de</w:t>
      </w:r>
      <w:r w:rsidR="00143F95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pesos 00/100 m.n.). </w:t>
      </w:r>
      <w:bookmarkStart w:id="6" w:name="_Toc485815307"/>
    </w:p>
    <w:p w14:paraId="7FDDD767" w14:textId="77777777" w:rsidR="00806D8D" w:rsidRDefault="00FF7FDF" w:rsidP="00A94EFB">
      <w:pPr>
        <w:pStyle w:val="Ttulo1"/>
        <w:spacing w:before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Documentación necesaria</w:t>
      </w:r>
      <w:r w:rsidR="005E7A9B" w:rsidRPr="002E6F22">
        <w:rPr>
          <w:rFonts w:ascii="Times New Roman" w:hAnsi="Times New Roman" w:cs="Times New Roman"/>
          <w:color w:val="000000" w:themeColor="text1"/>
        </w:rPr>
        <w:t xml:space="preserve"> </w:t>
      </w:r>
      <w:r w:rsidR="00806D8D">
        <w:rPr>
          <w:rFonts w:ascii="Times New Roman" w:hAnsi="Times New Roman" w:cs="Times New Roman"/>
          <w:color w:val="000000" w:themeColor="text1"/>
        </w:rPr>
        <w:t>para ingresar solicitudes</w:t>
      </w:r>
      <w:bookmarkEnd w:id="6"/>
      <w:r w:rsidR="00806D8D">
        <w:rPr>
          <w:rFonts w:ascii="Times New Roman" w:hAnsi="Times New Roman" w:cs="Times New Roman"/>
          <w:color w:val="000000" w:themeColor="text1"/>
        </w:rPr>
        <w:t xml:space="preserve"> </w:t>
      </w:r>
    </w:p>
    <w:p w14:paraId="7C9D8599" w14:textId="77777777" w:rsidR="009C3EBC" w:rsidRDefault="009C3EBC" w:rsidP="00DF1197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 w:themeColor="text1"/>
          <w:kern w:val="28"/>
          <w:sz w:val="18"/>
          <w:szCs w:val="18"/>
          <w14:ligatures w14:val="standard"/>
          <w14:cntxtAlts/>
        </w:rPr>
      </w:pPr>
    </w:p>
    <w:p w14:paraId="17B4A1DE" w14:textId="7B5854D0" w:rsidR="00AB4C7A" w:rsidRPr="00F92DF7" w:rsidRDefault="00AB4C7A" w:rsidP="00F92DF7">
      <w:pPr>
        <w:pStyle w:val="Prrafodelista"/>
        <w:widowControl w:val="0"/>
        <w:numPr>
          <w:ilvl w:val="0"/>
          <w:numId w:val="6"/>
        </w:numPr>
        <w:tabs>
          <w:tab w:val="left" w:pos="677"/>
          <w:tab w:val="left" w:pos="678"/>
        </w:tabs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F92DF7">
        <w:rPr>
          <w:rFonts w:ascii="Times New Roman" w:hAnsi="Times New Roman"/>
          <w:sz w:val="18"/>
          <w:szCs w:val="18"/>
        </w:rPr>
        <w:t>Solicitud en escrito libre</w:t>
      </w:r>
      <w:r w:rsidR="00610559">
        <w:rPr>
          <w:rFonts w:ascii="Times New Roman" w:hAnsi="Times New Roman"/>
          <w:sz w:val="18"/>
          <w:szCs w:val="18"/>
        </w:rPr>
        <w:t xml:space="preserve"> a mano dirigida a la Presidente</w:t>
      </w:r>
      <w:r w:rsidRPr="00F92DF7">
        <w:rPr>
          <w:rFonts w:ascii="Times New Roman" w:hAnsi="Times New Roman"/>
          <w:sz w:val="18"/>
          <w:szCs w:val="18"/>
        </w:rPr>
        <w:t xml:space="preserve"> </w:t>
      </w:r>
      <w:bookmarkStart w:id="7" w:name="_GoBack"/>
      <w:r w:rsidRPr="00F92DF7">
        <w:rPr>
          <w:rFonts w:ascii="Times New Roman" w:hAnsi="Times New Roman"/>
          <w:sz w:val="18"/>
          <w:szCs w:val="18"/>
        </w:rPr>
        <w:t>Municipal</w:t>
      </w:r>
      <w:bookmarkEnd w:id="7"/>
      <w:r w:rsidRPr="00F92DF7">
        <w:rPr>
          <w:rFonts w:ascii="Times New Roman" w:hAnsi="Times New Roman"/>
          <w:sz w:val="18"/>
          <w:szCs w:val="18"/>
        </w:rPr>
        <w:t>, donde se describa el proyecto y la situación personal del solicitante.</w:t>
      </w:r>
    </w:p>
    <w:p w14:paraId="07B27474" w14:textId="77777777" w:rsidR="00AB4C7A" w:rsidRPr="00F92DF7" w:rsidRDefault="00AB4C7A" w:rsidP="00F92DF7">
      <w:pPr>
        <w:pStyle w:val="Prrafodelista"/>
        <w:widowControl w:val="0"/>
        <w:numPr>
          <w:ilvl w:val="0"/>
          <w:numId w:val="6"/>
        </w:numPr>
        <w:tabs>
          <w:tab w:val="left" w:pos="677"/>
          <w:tab w:val="left" w:pos="678"/>
        </w:tabs>
        <w:autoSpaceDE w:val="0"/>
        <w:autoSpaceDN w:val="0"/>
        <w:spacing w:before="120" w:after="0" w:line="360" w:lineRule="auto"/>
        <w:ind w:right="116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F92DF7">
        <w:rPr>
          <w:rFonts w:ascii="Times New Roman" w:hAnsi="Times New Roman"/>
          <w:sz w:val="18"/>
          <w:szCs w:val="18"/>
        </w:rPr>
        <w:t xml:space="preserve">Original y copia (con fines de cotejo) de identificación oficial vigente con foto (credencial para votar, pasaporte, cartilla del servicio </w:t>
      </w:r>
      <w:r w:rsidRPr="006255DE">
        <w:rPr>
          <w:rFonts w:ascii="Times New Roman" w:hAnsi="Times New Roman"/>
          <w:sz w:val="18"/>
          <w:szCs w:val="18"/>
        </w:rPr>
        <w:t>militar nacional o cédula profesional) que</w:t>
      </w:r>
      <w:r w:rsidRPr="00F92DF7">
        <w:rPr>
          <w:rFonts w:ascii="Times New Roman" w:hAnsi="Times New Roman"/>
          <w:sz w:val="18"/>
          <w:szCs w:val="18"/>
        </w:rPr>
        <w:t xml:space="preserve"> acredite su domicilio en el municipio de Chihuahua.</w:t>
      </w:r>
    </w:p>
    <w:p w14:paraId="642A3F75" w14:textId="77777777" w:rsidR="00AB4C7A" w:rsidRPr="00F92DF7" w:rsidRDefault="00AB4C7A" w:rsidP="00F92DF7">
      <w:pPr>
        <w:pStyle w:val="Prrafodelista"/>
        <w:widowControl w:val="0"/>
        <w:numPr>
          <w:ilvl w:val="0"/>
          <w:numId w:val="6"/>
        </w:numPr>
        <w:tabs>
          <w:tab w:val="left" w:pos="677"/>
          <w:tab w:val="left" w:pos="678"/>
        </w:tabs>
        <w:autoSpaceDE w:val="0"/>
        <w:autoSpaceDN w:val="0"/>
        <w:spacing w:before="116" w:after="0" w:line="360" w:lineRule="auto"/>
        <w:ind w:right="116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F92DF7">
        <w:rPr>
          <w:rFonts w:ascii="Times New Roman" w:hAnsi="Times New Roman"/>
          <w:sz w:val="18"/>
          <w:szCs w:val="18"/>
        </w:rPr>
        <w:t>Copia de comprobante de domicilio del solicitante (luz, teléfono, predial, agua, constancia de residencia expedida por el ayuntamiento, con una vigencia no mayor a tres meses anteriores a la fecha de solicitud).</w:t>
      </w:r>
    </w:p>
    <w:p w14:paraId="43D169FC" w14:textId="77777777" w:rsidR="00AB4C7A" w:rsidRPr="00F92DF7" w:rsidRDefault="00AB4C7A" w:rsidP="00F92DF7">
      <w:pPr>
        <w:pStyle w:val="Prrafodelista"/>
        <w:widowControl w:val="0"/>
        <w:numPr>
          <w:ilvl w:val="0"/>
          <w:numId w:val="6"/>
        </w:numPr>
        <w:tabs>
          <w:tab w:val="left" w:pos="677"/>
          <w:tab w:val="left" w:pos="678"/>
        </w:tabs>
        <w:autoSpaceDE w:val="0"/>
        <w:autoSpaceDN w:val="0"/>
        <w:spacing w:before="117" w:after="0" w:line="360" w:lineRule="auto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F92DF7">
        <w:rPr>
          <w:rFonts w:ascii="Times New Roman" w:hAnsi="Times New Roman"/>
          <w:sz w:val="18"/>
          <w:szCs w:val="18"/>
        </w:rPr>
        <w:t>Copia simple de la Clave Única de Registro de Población (CURP).</w:t>
      </w:r>
    </w:p>
    <w:p w14:paraId="53DBB366" w14:textId="77777777" w:rsidR="00AB4C7A" w:rsidRPr="00F92DF7" w:rsidRDefault="00AB4C7A" w:rsidP="00F92DF7">
      <w:pPr>
        <w:pStyle w:val="Prrafodelista"/>
        <w:widowControl w:val="0"/>
        <w:numPr>
          <w:ilvl w:val="0"/>
          <w:numId w:val="6"/>
        </w:numPr>
        <w:tabs>
          <w:tab w:val="left" w:pos="677"/>
          <w:tab w:val="left" w:pos="678"/>
        </w:tabs>
        <w:autoSpaceDE w:val="0"/>
        <w:autoSpaceDN w:val="0"/>
        <w:spacing w:before="120" w:after="0" w:line="360" w:lineRule="auto"/>
        <w:ind w:right="113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F92DF7">
        <w:rPr>
          <w:rFonts w:ascii="Times New Roman" w:hAnsi="Times New Roman"/>
          <w:sz w:val="18"/>
          <w:szCs w:val="18"/>
        </w:rPr>
        <w:t xml:space="preserve">Una cotización oficial en papel membrete de un proveedor local, dirigida al solicitante y señale el nombre y características específicas del bien (preferentemente nuevo), precio con y sin </w:t>
      </w:r>
      <w:r w:rsidRPr="00F92DF7">
        <w:rPr>
          <w:rFonts w:ascii="Times New Roman" w:hAnsi="Times New Roman"/>
          <w:spacing w:val="-3"/>
          <w:sz w:val="18"/>
          <w:szCs w:val="18"/>
        </w:rPr>
        <w:t xml:space="preserve">IVA, </w:t>
      </w:r>
      <w:r w:rsidRPr="00F92DF7">
        <w:rPr>
          <w:rFonts w:ascii="Times New Roman" w:hAnsi="Times New Roman"/>
          <w:sz w:val="18"/>
          <w:szCs w:val="18"/>
        </w:rPr>
        <w:t xml:space="preserve">nombre de la empresa o proveedor, domicilio, teléfono y firma de la persona que expide la cotización. </w:t>
      </w:r>
    </w:p>
    <w:p w14:paraId="1FE7B918" w14:textId="4C7EE1B5" w:rsidR="00AB4C7A" w:rsidRPr="00610559" w:rsidRDefault="00AB4C7A" w:rsidP="00F92DF7">
      <w:pPr>
        <w:pStyle w:val="Prrafodelista"/>
        <w:widowControl w:val="0"/>
        <w:numPr>
          <w:ilvl w:val="0"/>
          <w:numId w:val="6"/>
        </w:numPr>
        <w:tabs>
          <w:tab w:val="left" w:pos="677"/>
          <w:tab w:val="left" w:pos="678"/>
        </w:tabs>
        <w:autoSpaceDE w:val="0"/>
        <w:autoSpaceDN w:val="0"/>
        <w:spacing w:before="120" w:after="0" w:line="360" w:lineRule="auto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610559">
        <w:rPr>
          <w:rFonts w:ascii="Times New Roman" w:hAnsi="Times New Roman"/>
          <w:sz w:val="18"/>
          <w:szCs w:val="18"/>
        </w:rPr>
        <w:t xml:space="preserve">En el </w:t>
      </w:r>
      <w:r w:rsidR="006255DE" w:rsidRPr="00610559">
        <w:rPr>
          <w:rFonts w:ascii="Times New Roman" w:hAnsi="Times New Roman"/>
          <w:sz w:val="18"/>
          <w:szCs w:val="18"/>
        </w:rPr>
        <w:t>caso de empresas de reciente creación</w:t>
      </w:r>
      <w:r w:rsidR="00610559">
        <w:rPr>
          <w:rFonts w:ascii="Times New Roman" w:hAnsi="Times New Roman"/>
          <w:sz w:val="18"/>
          <w:szCs w:val="18"/>
        </w:rPr>
        <w:t>,</w:t>
      </w:r>
      <w:r w:rsidR="006255DE" w:rsidRPr="00610559">
        <w:rPr>
          <w:rFonts w:ascii="Times New Roman" w:hAnsi="Times New Roman"/>
          <w:sz w:val="18"/>
          <w:szCs w:val="18"/>
        </w:rPr>
        <w:t xml:space="preserve"> presentar la inscripción al RFC NO MAYOR A SEIS MESES (6 meses o menos </w:t>
      </w:r>
      <w:r w:rsidR="00102286" w:rsidRPr="00AF7C54">
        <w:rPr>
          <w:sz w:val="18"/>
          <w:szCs w:val="18"/>
        </w:rPr>
        <w:t>contados a partir de la publicación de las presentes Reglas de Operación</w:t>
      </w:r>
      <w:r w:rsidR="00610559">
        <w:rPr>
          <w:rFonts w:ascii="Times New Roman" w:hAnsi="Times New Roman"/>
          <w:sz w:val="18"/>
          <w:szCs w:val="18"/>
        </w:rPr>
        <w:t xml:space="preserve">). </w:t>
      </w:r>
      <w:r w:rsidR="006255DE" w:rsidRPr="00610559">
        <w:rPr>
          <w:rFonts w:ascii="Times New Roman" w:hAnsi="Times New Roman"/>
          <w:sz w:val="18"/>
          <w:szCs w:val="18"/>
        </w:rPr>
        <w:t>En caso de ser un proyecto emprendedor o de nueva creación</w:t>
      </w:r>
      <w:r w:rsidR="00610559">
        <w:rPr>
          <w:rFonts w:ascii="Times New Roman" w:hAnsi="Times New Roman"/>
          <w:sz w:val="18"/>
          <w:szCs w:val="18"/>
        </w:rPr>
        <w:t>,</w:t>
      </w:r>
      <w:r w:rsidR="006255DE" w:rsidRPr="00610559">
        <w:rPr>
          <w:rFonts w:ascii="Times New Roman" w:hAnsi="Times New Roman"/>
          <w:sz w:val="18"/>
          <w:szCs w:val="18"/>
        </w:rPr>
        <w:t xml:space="preserve"> dicha inscripción será condici</w:t>
      </w:r>
      <w:r w:rsidR="0017048E">
        <w:rPr>
          <w:rFonts w:ascii="Times New Roman" w:hAnsi="Times New Roman"/>
          <w:sz w:val="18"/>
          <w:szCs w:val="18"/>
        </w:rPr>
        <w:t>onal para la entrega del recurso.</w:t>
      </w:r>
    </w:p>
    <w:p w14:paraId="4CF79562" w14:textId="77777777" w:rsidR="00806D8D" w:rsidRPr="00610559" w:rsidRDefault="00806D8D" w:rsidP="00FF7FDF">
      <w:pPr>
        <w:pStyle w:val="Ttulo1"/>
        <w:spacing w:before="0" w:line="360" w:lineRule="auto"/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</w:pPr>
    </w:p>
    <w:p w14:paraId="512AAD70" w14:textId="77777777" w:rsidR="005E7A9B" w:rsidRDefault="00BE445B" w:rsidP="00A94EFB">
      <w:pPr>
        <w:pStyle w:val="Ttulo1"/>
        <w:spacing w:before="0"/>
        <w:rPr>
          <w:rFonts w:ascii="Times New Roman" w:hAnsi="Times New Roman" w:cs="Times New Roman"/>
          <w:color w:val="000000" w:themeColor="text1"/>
        </w:rPr>
      </w:pPr>
      <w:bookmarkStart w:id="8" w:name="_Toc485815308"/>
      <w:r>
        <w:rPr>
          <w:rFonts w:ascii="Times New Roman" w:hAnsi="Times New Roman" w:cs="Times New Roman"/>
          <w:color w:val="000000" w:themeColor="text1"/>
        </w:rPr>
        <w:t xml:space="preserve">Requisitos </w:t>
      </w:r>
      <w:r w:rsidR="00210286" w:rsidRPr="002E6F22">
        <w:rPr>
          <w:rFonts w:ascii="Times New Roman" w:hAnsi="Times New Roman" w:cs="Times New Roman"/>
          <w:color w:val="000000" w:themeColor="text1"/>
        </w:rPr>
        <w:t>Generales</w:t>
      </w:r>
      <w:r>
        <w:rPr>
          <w:rFonts w:ascii="Times New Roman" w:hAnsi="Times New Roman" w:cs="Times New Roman"/>
          <w:color w:val="000000" w:themeColor="text1"/>
        </w:rPr>
        <w:t xml:space="preserve"> para </w:t>
      </w:r>
      <w:r w:rsidR="00976D76">
        <w:rPr>
          <w:rFonts w:ascii="Times New Roman" w:hAnsi="Times New Roman" w:cs="Times New Roman"/>
          <w:color w:val="000000" w:themeColor="text1"/>
        </w:rPr>
        <w:t xml:space="preserve">que </w:t>
      </w:r>
      <w:r>
        <w:rPr>
          <w:rFonts w:ascii="Times New Roman" w:hAnsi="Times New Roman" w:cs="Times New Roman"/>
          <w:color w:val="000000" w:themeColor="text1"/>
        </w:rPr>
        <w:t>los proyectos seleccionados</w:t>
      </w:r>
      <w:bookmarkEnd w:id="8"/>
      <w:r w:rsidR="00976D76">
        <w:rPr>
          <w:rFonts w:ascii="Times New Roman" w:hAnsi="Times New Roman" w:cs="Times New Roman"/>
          <w:color w:val="000000" w:themeColor="text1"/>
        </w:rPr>
        <w:t xml:space="preserve"> puedan acceder al apoyo</w:t>
      </w:r>
    </w:p>
    <w:p w14:paraId="2A79583A" w14:textId="6AFFFD69" w:rsidR="007B3040" w:rsidRDefault="007B3040" w:rsidP="00B3400E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 w:themeColor="text1"/>
          <w:kern w:val="28"/>
          <w:sz w:val="18"/>
          <w:szCs w:val="18"/>
          <w14:ligatures w14:val="standard"/>
          <w14:cntxtAlts/>
        </w:rPr>
      </w:pPr>
    </w:p>
    <w:p w14:paraId="0C3A5FFF" w14:textId="0522D8AF" w:rsidR="00AE7D92" w:rsidRPr="00AE7D92" w:rsidRDefault="00EA5F93" w:rsidP="00AE7D92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284" w:hanging="284"/>
        <w:rPr>
          <w:color w:val="000000" w:themeColor="text1"/>
          <w:kern w:val="28"/>
          <w:sz w:val="18"/>
          <w:szCs w:val="18"/>
          <w14:ligatures w14:val="standard"/>
          <w14:cntxtAlts/>
        </w:rPr>
      </w:pPr>
      <w:r>
        <w:rPr>
          <w:color w:val="000000" w:themeColor="text1"/>
          <w:kern w:val="28"/>
          <w:sz w:val="18"/>
          <w:szCs w:val="18"/>
          <w14:ligatures w14:val="standard"/>
          <w14:cntxtAlts/>
        </w:rPr>
        <w:t>Asistencia al taller impartido por la Subdirección de Innovación y Emprendimiento.</w:t>
      </w:r>
    </w:p>
    <w:p w14:paraId="36817295" w14:textId="77777777" w:rsidR="00AE7D92" w:rsidRDefault="00B57D97" w:rsidP="000810E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284" w:hanging="284"/>
        <w:rPr>
          <w:color w:val="000000" w:themeColor="text1"/>
          <w:kern w:val="28"/>
          <w:sz w:val="18"/>
          <w:szCs w:val="18"/>
          <w14:ligatures w14:val="standard"/>
          <w14:cntxtAlts/>
        </w:rPr>
      </w:pPr>
      <w:r>
        <w:rPr>
          <w:color w:val="000000" w:themeColor="text1"/>
          <w:kern w:val="28"/>
          <w:sz w:val="18"/>
          <w:szCs w:val="18"/>
          <w14:ligatures w14:val="standard"/>
          <w14:cntxtAlts/>
        </w:rPr>
        <w:t>Solicitud de inscripción en el RFC.</w:t>
      </w:r>
    </w:p>
    <w:p w14:paraId="3AD5E0DA" w14:textId="77777777" w:rsidR="00143F95" w:rsidRDefault="00143F95" w:rsidP="0056473B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 w:themeColor="text1"/>
          <w:kern w:val="28"/>
          <w:sz w:val="18"/>
          <w:szCs w:val="18"/>
          <w14:ligatures w14:val="standard"/>
          <w14:cntxtAlts/>
        </w:rPr>
      </w:pPr>
    </w:p>
    <w:p w14:paraId="1AB8D3AA" w14:textId="77777777" w:rsidR="0056473B" w:rsidRDefault="0056473B" w:rsidP="0056473B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 w:themeColor="text1"/>
          <w:kern w:val="28"/>
          <w:sz w:val="18"/>
          <w:szCs w:val="18"/>
          <w14:ligatures w14:val="standard"/>
          <w14:cntxtAlts/>
        </w:rPr>
      </w:pPr>
      <w:r>
        <w:rPr>
          <w:color w:val="000000" w:themeColor="text1"/>
          <w:kern w:val="28"/>
          <w:sz w:val="18"/>
          <w:szCs w:val="18"/>
          <w14:ligatures w14:val="standard"/>
          <w14:cntxtAlts/>
        </w:rPr>
        <w:t>Cualquier omisión en los requisitos resultará en el rechazo del proyecto.</w:t>
      </w:r>
    </w:p>
    <w:p w14:paraId="3F9CE3F8" w14:textId="77777777" w:rsidR="007B2AD5" w:rsidRDefault="007B2AD5" w:rsidP="007B2AD5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 w:themeColor="text1"/>
          <w:kern w:val="28"/>
          <w:sz w:val="18"/>
          <w:szCs w:val="18"/>
          <w14:ligatures w14:val="standard"/>
          <w14:cntxtAlts/>
        </w:rPr>
      </w:pPr>
    </w:p>
    <w:p w14:paraId="0B2E5907" w14:textId="32F2667F" w:rsidR="004F58B3" w:rsidRPr="004F75E1" w:rsidRDefault="00526D83" w:rsidP="004F75E1">
      <w:pPr>
        <w:pStyle w:val="Ttulo1"/>
        <w:spacing w:before="0"/>
        <w:rPr>
          <w:rFonts w:ascii="Times New Roman" w:hAnsi="Times New Roman" w:cs="Times New Roman"/>
          <w:color w:val="000000" w:themeColor="text1"/>
        </w:rPr>
      </w:pPr>
      <w:bookmarkStart w:id="9" w:name="_Toc485815309"/>
      <w:r w:rsidRPr="002E6F22">
        <w:rPr>
          <w:rFonts w:ascii="Times New Roman" w:hAnsi="Times New Roman" w:cs="Times New Roman"/>
          <w:color w:val="000000" w:themeColor="text1"/>
        </w:rPr>
        <w:t xml:space="preserve">Las instancias que participan en el </w:t>
      </w:r>
      <w:bookmarkEnd w:id="9"/>
      <w:r w:rsidR="000C5D5A">
        <w:rPr>
          <w:rFonts w:ascii="Times New Roman" w:hAnsi="Times New Roman" w:cs="Times New Roman"/>
          <w:color w:val="000000" w:themeColor="text1"/>
        </w:rPr>
        <w:t>Programa</w:t>
      </w:r>
      <w:r w:rsidR="004F75E1">
        <w:rPr>
          <w:rFonts w:ascii="Times New Roman" w:hAnsi="Times New Roman" w:cs="Times New Roman"/>
          <w:color w:val="000000" w:themeColor="text1"/>
        </w:rPr>
        <w:br/>
      </w:r>
    </w:p>
    <w:p w14:paraId="0C1A0B5C" w14:textId="77777777" w:rsidR="00526D83" w:rsidRPr="002E6F22" w:rsidRDefault="005A3223" w:rsidP="006C79D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 w:themeColor="text1"/>
          <w:kern w:val="28"/>
          <w:sz w:val="18"/>
          <w:szCs w:val="18"/>
          <w14:ligatures w14:val="standard"/>
          <w14:cntxtAlts/>
        </w:rPr>
      </w:pPr>
      <w:r w:rsidRPr="00DA6846">
        <w:rPr>
          <w:b/>
          <w:color w:val="000000" w:themeColor="text1"/>
          <w:kern w:val="28"/>
          <w:sz w:val="18"/>
          <w:szCs w:val="18"/>
          <w14:ligatures w14:val="standard"/>
          <w14:cntxtAlts/>
        </w:rPr>
        <w:t>Unidad Responsable</w:t>
      </w:r>
      <w:r w:rsidRPr="002E6F22">
        <w:rPr>
          <w:color w:val="000000" w:themeColor="text1"/>
          <w:kern w:val="28"/>
          <w:sz w:val="18"/>
          <w:szCs w:val="18"/>
          <w14:ligatures w14:val="standard"/>
          <w14:cntxtAlts/>
        </w:rPr>
        <w:t>: </w:t>
      </w:r>
      <w:r w:rsidR="00CF3520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Dirección de Desarrollo Económico y Turístico </w:t>
      </w:r>
      <w:r w:rsidR="00673858">
        <w:rPr>
          <w:color w:val="000000" w:themeColor="text1"/>
          <w:kern w:val="28"/>
          <w:sz w:val="18"/>
          <w:szCs w:val="18"/>
          <w14:ligatures w14:val="standard"/>
          <w14:cntxtAlts/>
        </w:rPr>
        <w:t>del Municipio de Chihuahua.</w:t>
      </w:r>
    </w:p>
    <w:p w14:paraId="5E326EAC" w14:textId="28CED7CF" w:rsidR="00526D83" w:rsidRPr="002E6F22" w:rsidRDefault="005A3223" w:rsidP="006C79D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 w:themeColor="text1"/>
          <w:kern w:val="28"/>
          <w:sz w:val="18"/>
          <w:szCs w:val="18"/>
          <w14:ligatures w14:val="standard"/>
          <w14:cntxtAlts/>
        </w:rPr>
      </w:pPr>
      <w:r w:rsidRPr="00DA6846">
        <w:rPr>
          <w:b/>
          <w:color w:val="000000" w:themeColor="text1"/>
          <w:kern w:val="28"/>
          <w:sz w:val="18"/>
          <w:szCs w:val="18"/>
          <w14:ligatures w14:val="standard"/>
          <w14:cntxtAlts/>
        </w:rPr>
        <w:t>Instancia Dispersora de Recursos</w:t>
      </w:r>
      <w:r w:rsidRPr="002E6F22">
        <w:rPr>
          <w:color w:val="000000" w:themeColor="text1"/>
          <w:kern w:val="28"/>
          <w:sz w:val="18"/>
          <w:szCs w:val="18"/>
          <w14:ligatures w14:val="standard"/>
          <w14:cntxtAlts/>
        </w:rPr>
        <w:t>: </w:t>
      </w:r>
      <w:r w:rsidR="00A50844" w:rsidRPr="00D717B0">
        <w:rPr>
          <w:color w:val="000000" w:themeColor="text1"/>
          <w:kern w:val="28"/>
          <w:sz w:val="18"/>
          <w:szCs w:val="18"/>
          <w14:ligatures w14:val="standard"/>
          <w14:cntxtAlts/>
        </w:rPr>
        <w:t>Tesorería</w:t>
      </w:r>
      <w:r w:rsidR="00673858" w:rsidRPr="00D717B0">
        <w:rPr>
          <w:color w:val="000000" w:themeColor="text1"/>
          <w:kern w:val="28"/>
          <w:sz w:val="18"/>
          <w:szCs w:val="18"/>
          <w14:ligatures w14:val="standard"/>
          <w14:cntxtAlts/>
        </w:rPr>
        <w:t>.</w:t>
      </w:r>
      <w:r w:rsidR="00A50844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</w:t>
      </w:r>
    </w:p>
    <w:p w14:paraId="4FCC9F0D" w14:textId="558ECEF6" w:rsidR="005A3223" w:rsidRPr="002E6F22" w:rsidRDefault="005A3223" w:rsidP="006C79D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 w:themeColor="text1"/>
          <w:kern w:val="28"/>
          <w:sz w:val="18"/>
          <w:szCs w:val="18"/>
          <w14:ligatures w14:val="standard"/>
          <w14:cntxtAlts/>
        </w:rPr>
      </w:pPr>
      <w:r w:rsidRPr="00DA6846">
        <w:rPr>
          <w:b/>
          <w:color w:val="000000" w:themeColor="text1"/>
          <w:kern w:val="28"/>
          <w:sz w:val="18"/>
          <w:szCs w:val="18"/>
          <w14:ligatures w14:val="standard"/>
          <w14:cntxtAlts/>
        </w:rPr>
        <w:t>Instancia Ejecutora</w:t>
      </w:r>
      <w:r w:rsidRPr="002E6F22">
        <w:rPr>
          <w:color w:val="000000" w:themeColor="text1"/>
          <w:kern w:val="28"/>
          <w:sz w:val="18"/>
          <w:szCs w:val="18"/>
          <w14:ligatures w14:val="standard"/>
          <w14:cntxtAlts/>
        </w:rPr>
        <w:t>: </w:t>
      </w:r>
      <w:r w:rsidR="00CF3520">
        <w:rPr>
          <w:color w:val="000000" w:themeColor="text1"/>
          <w:kern w:val="28"/>
          <w:sz w:val="18"/>
          <w:szCs w:val="18"/>
          <w14:ligatures w14:val="standard"/>
          <w14:cntxtAlts/>
        </w:rPr>
        <w:t>Dirección de Desarrollo Económico y Turístico del Municipio</w:t>
      </w:r>
      <w:r w:rsidR="0049362A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</w:t>
      </w:r>
      <w:r w:rsidR="0049362A" w:rsidRPr="00AF7C54">
        <w:rPr>
          <w:color w:val="000000" w:themeColor="text1"/>
          <w:kern w:val="28"/>
          <w:sz w:val="18"/>
          <w:szCs w:val="18"/>
          <w14:ligatures w14:val="standard"/>
          <w14:cntxtAlts/>
        </w:rPr>
        <w:t>de Chihuahua</w:t>
      </w:r>
      <w:r w:rsidR="00CF3520" w:rsidRPr="00AF7C54">
        <w:rPr>
          <w:color w:val="000000" w:themeColor="text1"/>
          <w:kern w:val="28"/>
          <w:sz w:val="18"/>
          <w:szCs w:val="18"/>
          <w14:ligatures w14:val="standard"/>
          <w14:cntxtAlts/>
        </w:rPr>
        <w:t>.</w:t>
      </w:r>
    </w:p>
    <w:p w14:paraId="77FEA0B8" w14:textId="38000A9E" w:rsidR="005A3223" w:rsidRPr="002E6F22" w:rsidRDefault="005A3223" w:rsidP="006C79D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 w:themeColor="text1"/>
          <w:kern w:val="28"/>
          <w:sz w:val="18"/>
          <w:szCs w:val="18"/>
          <w14:ligatures w14:val="standard"/>
          <w14:cntxtAlts/>
        </w:rPr>
      </w:pPr>
      <w:r w:rsidRPr="00DA6846">
        <w:rPr>
          <w:b/>
          <w:color w:val="000000" w:themeColor="text1"/>
          <w:kern w:val="28"/>
          <w:sz w:val="18"/>
          <w:szCs w:val="18"/>
          <w14:ligatures w14:val="standard"/>
          <w14:cntxtAlts/>
        </w:rPr>
        <w:t>Unidad Técnica Operativa</w:t>
      </w:r>
      <w:r w:rsidRPr="002E6F22">
        <w:rPr>
          <w:color w:val="000000" w:themeColor="text1"/>
          <w:kern w:val="28"/>
          <w:sz w:val="18"/>
          <w:szCs w:val="18"/>
          <w14:ligatures w14:val="standard"/>
          <w14:cntxtAlts/>
        </w:rPr>
        <w:t>: </w:t>
      </w:r>
      <w:r w:rsidR="00FD5547" w:rsidRPr="0017048E">
        <w:rPr>
          <w:sz w:val="18"/>
          <w:szCs w:val="18"/>
        </w:rPr>
        <w:t>Subdirección de Innovación y Emprendimiento de la Dirección de Desarrollo Económico y Turístico</w:t>
      </w:r>
      <w:r w:rsidR="00AF7C54">
        <w:rPr>
          <w:sz w:val="18"/>
          <w:szCs w:val="18"/>
        </w:rPr>
        <w:t>.</w:t>
      </w:r>
    </w:p>
    <w:p w14:paraId="0E1D4DFA" w14:textId="20A6BDEB" w:rsidR="005A3223" w:rsidRPr="00FD5547" w:rsidRDefault="00526D83" w:rsidP="006C79D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 w:themeColor="text1"/>
          <w:kern w:val="28"/>
          <w:sz w:val="18"/>
          <w:szCs w:val="18"/>
          <w14:ligatures w14:val="standard"/>
          <w14:cntxtAlts/>
        </w:rPr>
      </w:pPr>
      <w:r w:rsidRPr="00DA6846">
        <w:rPr>
          <w:b/>
          <w:color w:val="000000" w:themeColor="text1"/>
          <w:kern w:val="28"/>
          <w:sz w:val="18"/>
          <w:szCs w:val="18"/>
          <w14:ligatures w14:val="standard"/>
          <w14:cntxtAlts/>
        </w:rPr>
        <w:t>Comité Técnico Dictaminador</w:t>
      </w:r>
      <w:r w:rsidR="00EA5F93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: Regidor </w:t>
      </w:r>
      <w:r w:rsidR="00C9151B">
        <w:rPr>
          <w:color w:val="000000" w:themeColor="text1"/>
          <w:kern w:val="28"/>
          <w:sz w:val="18"/>
          <w:szCs w:val="18"/>
          <w14:ligatures w14:val="standard"/>
          <w14:cntxtAlts/>
        </w:rPr>
        <w:t>por la comisión de Fomento E</w:t>
      </w:r>
      <w:r w:rsidR="00676300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conómico </w:t>
      </w:r>
      <w:r w:rsidR="00EA5F93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y/o </w:t>
      </w:r>
      <w:r w:rsidR="0049362A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su </w:t>
      </w:r>
      <w:r w:rsidR="00EA5F93">
        <w:rPr>
          <w:color w:val="000000" w:themeColor="text1"/>
          <w:kern w:val="28"/>
          <w:sz w:val="18"/>
          <w:szCs w:val="18"/>
          <w14:ligatures w14:val="standard"/>
          <w14:cntxtAlts/>
        </w:rPr>
        <w:t>representante</w:t>
      </w:r>
      <w:r w:rsidRPr="002E6F22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, </w:t>
      </w:r>
      <w:r w:rsidR="00EA5F93">
        <w:rPr>
          <w:color w:val="000000" w:themeColor="text1"/>
          <w:kern w:val="28"/>
          <w:sz w:val="18"/>
          <w:szCs w:val="18"/>
          <w14:ligatures w14:val="standard"/>
          <w14:cntxtAlts/>
        </w:rPr>
        <w:t>María Ang</w:t>
      </w:r>
      <w:r w:rsidR="0049362A">
        <w:rPr>
          <w:color w:val="000000" w:themeColor="text1"/>
          <w:kern w:val="28"/>
          <w:sz w:val="18"/>
          <w:szCs w:val="18"/>
          <w14:ligatures w14:val="standard"/>
          <w14:cntxtAlts/>
        </w:rPr>
        <w:t>é</w:t>
      </w:r>
      <w:r w:rsidR="00EA5F93">
        <w:rPr>
          <w:color w:val="000000" w:themeColor="text1"/>
          <w:kern w:val="28"/>
          <w:sz w:val="18"/>
          <w:szCs w:val="18"/>
          <w14:ligatures w14:val="standard"/>
          <w14:cntxtAlts/>
        </w:rPr>
        <w:t>lica Granados Trespalacios y/o r</w:t>
      </w:r>
      <w:r w:rsidRPr="002E6F22">
        <w:rPr>
          <w:color w:val="000000" w:themeColor="text1"/>
          <w:kern w:val="28"/>
          <w:sz w:val="18"/>
          <w:szCs w:val="18"/>
          <w14:ligatures w14:val="standard"/>
          <w14:cntxtAlts/>
        </w:rPr>
        <w:t>epresentante de</w:t>
      </w:r>
      <w:r w:rsidR="00EA5F93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la</w:t>
      </w:r>
      <w:r w:rsidRPr="002E6F22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Dirección</w:t>
      </w:r>
      <w:r w:rsidR="00240364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d</w:t>
      </w:r>
      <w:r w:rsidR="003A71D1">
        <w:rPr>
          <w:color w:val="000000" w:themeColor="text1"/>
          <w:kern w:val="28"/>
          <w:sz w:val="18"/>
          <w:szCs w:val="18"/>
          <w14:ligatures w14:val="standard"/>
          <w14:cntxtAlts/>
        </w:rPr>
        <w:t>e Desarrollo Económico</w:t>
      </w:r>
      <w:r w:rsidR="00EA5F93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y Turístico, </w:t>
      </w:r>
      <w:r w:rsidR="00BA1202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Presidente de la Red </w:t>
      </w:r>
      <w:r w:rsidR="00BA1202">
        <w:rPr>
          <w:color w:val="000000" w:themeColor="text1"/>
          <w:kern w:val="28"/>
          <w:sz w:val="18"/>
          <w:szCs w:val="18"/>
          <w14:ligatures w14:val="standard"/>
          <w14:cntxtAlts/>
        </w:rPr>
        <w:lastRenderedPageBreak/>
        <w:t>Emprende Chihuahua</w:t>
      </w:r>
      <w:r w:rsidR="005355B7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</w:t>
      </w:r>
      <w:r w:rsidR="00BA1202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y/o representante</w:t>
      </w:r>
      <w:r w:rsidR="00340B2E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, </w:t>
      </w:r>
      <w:r w:rsidR="00BA1202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Presidente </w:t>
      </w:r>
      <w:r w:rsidR="00FD5547" w:rsidRPr="00FD5547">
        <w:rPr>
          <w:color w:val="000000" w:themeColor="text1"/>
          <w:kern w:val="28"/>
          <w:sz w:val="18"/>
          <w:szCs w:val="18"/>
          <w14:ligatures w14:val="standard"/>
          <w14:cntxtAlts/>
        </w:rPr>
        <w:t>de</w:t>
      </w:r>
      <w:r w:rsidR="00143F95" w:rsidRPr="00FD5547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</w:t>
      </w:r>
      <w:r w:rsidR="00FD5547" w:rsidRPr="00FD5547">
        <w:rPr>
          <w:color w:val="000000" w:themeColor="text1"/>
          <w:sz w:val="18"/>
          <w:szCs w:val="18"/>
          <w:shd w:val="clear" w:color="auto" w:fill="FFFFFF"/>
        </w:rPr>
        <w:t>La Cámara Nacional de la Industria de Transformación </w:t>
      </w:r>
      <w:r w:rsidR="00FD5547" w:rsidRPr="00FD5547">
        <w:rPr>
          <w:rStyle w:val="nfasis"/>
          <w:b/>
          <w:bCs/>
          <w:i w:val="0"/>
          <w:iCs w:val="0"/>
          <w:color w:val="000000" w:themeColor="text1"/>
          <w:sz w:val="18"/>
          <w:szCs w:val="18"/>
          <w:shd w:val="clear" w:color="auto" w:fill="FFFFFF"/>
        </w:rPr>
        <w:t>CANACINTRA</w:t>
      </w:r>
      <w:r w:rsidR="00676300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Delegación Chihuahua</w:t>
      </w:r>
      <w:r w:rsidR="006D5D85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y/o </w:t>
      </w:r>
      <w:r w:rsidR="003C5266">
        <w:rPr>
          <w:color w:val="000000" w:themeColor="text1"/>
          <w:kern w:val="28"/>
          <w:sz w:val="18"/>
          <w:szCs w:val="18"/>
          <w14:ligatures w14:val="standard"/>
          <w14:cntxtAlts/>
        </w:rPr>
        <w:t>representante,</w:t>
      </w:r>
      <w:r w:rsidR="00676300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Presidente de la Asociación Civil Emprendiendo por Chihuahua y/o representante.</w:t>
      </w:r>
    </w:p>
    <w:p w14:paraId="154527CB" w14:textId="77777777" w:rsidR="005A3223" w:rsidRPr="002E6F22" w:rsidRDefault="005A3223" w:rsidP="006C79DE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000000" w:themeColor="text1"/>
          <w:kern w:val="28"/>
          <w:sz w:val="18"/>
          <w:szCs w:val="18"/>
          <w14:ligatures w14:val="standard"/>
          <w14:cntxtAlts/>
        </w:rPr>
      </w:pPr>
      <w:r w:rsidRPr="00DA6846">
        <w:rPr>
          <w:b/>
          <w:color w:val="000000" w:themeColor="text1"/>
          <w:kern w:val="28"/>
          <w:sz w:val="18"/>
          <w:szCs w:val="18"/>
          <w14:ligatures w14:val="standard"/>
          <w14:cntxtAlts/>
        </w:rPr>
        <w:t>Ventanilla</w:t>
      </w:r>
      <w:r w:rsidRPr="002E6F22">
        <w:rPr>
          <w:color w:val="000000" w:themeColor="text1"/>
          <w:kern w:val="28"/>
          <w:sz w:val="18"/>
          <w:szCs w:val="18"/>
          <w14:ligatures w14:val="standard"/>
          <w14:cntxtAlts/>
        </w:rPr>
        <w:t>: </w:t>
      </w:r>
      <w:r w:rsidR="00526D83" w:rsidRPr="002E6F22">
        <w:rPr>
          <w:color w:val="000000" w:themeColor="text1"/>
          <w:kern w:val="28"/>
          <w:sz w:val="18"/>
          <w:szCs w:val="18"/>
          <w14:ligatures w14:val="standard"/>
          <w14:cntxtAlts/>
        </w:rPr>
        <w:t>Departamento de Proyectos Productivos</w:t>
      </w:r>
      <w:r w:rsidR="00CF3520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 de la Dirección de Desarrollo Económico y Turístico </w:t>
      </w:r>
      <w:r w:rsidR="002C66ED">
        <w:rPr>
          <w:color w:val="000000" w:themeColor="text1"/>
          <w:kern w:val="28"/>
          <w:sz w:val="18"/>
          <w:szCs w:val="18"/>
          <w14:ligatures w14:val="standard"/>
          <w14:cntxtAlts/>
        </w:rPr>
        <w:t xml:space="preserve">del Municipio de Chihuahua. </w:t>
      </w:r>
    </w:p>
    <w:p w14:paraId="410C58A6" w14:textId="11B1A3C3" w:rsidR="004F75E1" w:rsidRPr="004F75E1" w:rsidRDefault="005A3223" w:rsidP="004F75E1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color w:val="000000" w:themeColor="text1"/>
          <w:sz w:val="28"/>
          <w:szCs w:val="28"/>
        </w:rPr>
      </w:pPr>
      <w:r w:rsidRPr="00666CFB">
        <w:rPr>
          <w:b/>
          <w:color w:val="000000" w:themeColor="text1"/>
          <w:kern w:val="28"/>
          <w:sz w:val="28"/>
          <w:szCs w:val="28"/>
          <w14:ligatures w14:val="standard"/>
          <w14:cntxtAlts/>
        </w:rPr>
        <w:t> </w:t>
      </w:r>
      <w:bookmarkStart w:id="10" w:name="_Toc485815310"/>
      <w:r w:rsidRPr="00666CFB">
        <w:rPr>
          <w:b/>
          <w:color w:val="000000" w:themeColor="text1"/>
          <w:sz w:val="28"/>
          <w:szCs w:val="28"/>
        </w:rPr>
        <w:t>A</w:t>
      </w:r>
      <w:r w:rsidR="00210286" w:rsidRPr="00666CFB">
        <w:rPr>
          <w:b/>
          <w:color w:val="000000" w:themeColor="text1"/>
          <w:sz w:val="28"/>
          <w:szCs w:val="28"/>
        </w:rPr>
        <w:t>pertura y Cierre de ventanillas</w:t>
      </w:r>
      <w:bookmarkEnd w:id="10"/>
    </w:p>
    <w:p w14:paraId="4B76F364" w14:textId="5D5346BA" w:rsidR="00BA1202" w:rsidRPr="0049362A" w:rsidRDefault="0005575A" w:rsidP="00BA1202">
      <w:pPr>
        <w:pStyle w:val="Prrafodelista"/>
        <w:widowControl w:val="0"/>
        <w:numPr>
          <w:ilvl w:val="0"/>
          <w:numId w:val="13"/>
        </w:numPr>
        <w:tabs>
          <w:tab w:val="left" w:pos="677"/>
          <w:tab w:val="left" w:pos="678"/>
        </w:tabs>
        <w:autoSpaceDE w:val="0"/>
        <w:autoSpaceDN w:val="0"/>
        <w:spacing w:after="0" w:line="360" w:lineRule="auto"/>
        <w:ind w:right="115" w:hanging="566"/>
        <w:contextualSpacing w:val="0"/>
        <w:rPr>
          <w:rFonts w:ascii="Times New Roman" w:hAnsi="Times New Roman"/>
          <w:sz w:val="18"/>
          <w:szCs w:val="18"/>
        </w:rPr>
      </w:pPr>
      <w:r w:rsidRPr="0049362A">
        <w:rPr>
          <w:rFonts w:ascii="Times New Roman" w:hAnsi="Times New Roman"/>
          <w:color w:val="000000" w:themeColor="text1"/>
          <w:sz w:val="18"/>
          <w:szCs w:val="18"/>
        </w:rPr>
        <w:t>La apertura de ventanillas</w:t>
      </w:r>
      <w:r w:rsidR="00BA1202" w:rsidRPr="0049362A">
        <w:rPr>
          <w:rFonts w:ascii="Times New Roman" w:hAnsi="Times New Roman"/>
          <w:color w:val="000000" w:themeColor="text1"/>
          <w:sz w:val="18"/>
          <w:szCs w:val="18"/>
        </w:rPr>
        <w:t xml:space="preserve"> será los días del 5 y 6 </w:t>
      </w:r>
      <w:r w:rsidRPr="0049362A">
        <w:rPr>
          <w:rFonts w:ascii="Times New Roman" w:hAnsi="Times New Roman"/>
          <w:color w:val="000000" w:themeColor="text1"/>
          <w:sz w:val="18"/>
          <w:szCs w:val="18"/>
        </w:rPr>
        <w:t>de octubre de 2020. Se estará recibiendo la documentación de las 10:00</w:t>
      </w:r>
      <w:r w:rsidR="0049362A" w:rsidRPr="0049362A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49362A">
        <w:rPr>
          <w:rFonts w:ascii="Times New Roman" w:hAnsi="Times New Roman"/>
          <w:color w:val="000000" w:themeColor="text1"/>
          <w:sz w:val="18"/>
          <w:szCs w:val="18"/>
        </w:rPr>
        <w:t>am a las 2:00</w:t>
      </w:r>
      <w:r w:rsidR="0049362A" w:rsidRPr="0049362A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49362A">
        <w:rPr>
          <w:rFonts w:ascii="Times New Roman" w:hAnsi="Times New Roman"/>
          <w:color w:val="000000" w:themeColor="text1"/>
          <w:sz w:val="18"/>
          <w:szCs w:val="18"/>
        </w:rPr>
        <w:t xml:space="preserve">pm en </w:t>
      </w:r>
      <w:r w:rsidR="003C5266">
        <w:rPr>
          <w:rFonts w:ascii="Times New Roman" w:hAnsi="Times New Roman"/>
          <w:b/>
          <w:bCs/>
          <w:color w:val="000000" w:themeColor="text1"/>
          <w:sz w:val="18"/>
          <w:szCs w:val="18"/>
        </w:rPr>
        <w:t xml:space="preserve">Gimnasio adaptado, ubicado en la calle Chapultepequito 1903, el palomar. </w:t>
      </w:r>
      <w:r w:rsidRPr="0049362A">
        <w:rPr>
          <w:rFonts w:ascii="Times New Roman" w:hAnsi="Times New Roman"/>
          <w:color w:val="000000" w:themeColor="text1"/>
          <w:sz w:val="18"/>
          <w:szCs w:val="18"/>
        </w:rPr>
        <w:t xml:space="preserve">La dictaminación por el Comité Técnico será el 14, 15 y 16 de octubre de 2020. Los resultados se publicarán el 22 de octubre del presente año en los periódicos de principal circulación y la página web oficial del Municipio de Chihuahua </w:t>
      </w:r>
      <w:hyperlink r:id="rId10" w:history="1">
        <w:r w:rsidRPr="0049362A">
          <w:rPr>
            <w:rStyle w:val="Hipervnculo"/>
            <w:rFonts w:ascii="Times New Roman" w:hAnsi="Times New Roman"/>
            <w:sz w:val="18"/>
            <w:szCs w:val="18"/>
          </w:rPr>
          <w:t>www.municipiochihuahua.gob.mx</w:t>
        </w:r>
      </w:hyperlink>
      <w:r w:rsidRPr="0049362A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BA1202" w:rsidRPr="0049362A">
        <w:rPr>
          <w:rFonts w:ascii="Times New Roman" w:hAnsi="Times New Roman"/>
          <w:color w:val="000000" w:themeColor="text1"/>
          <w:sz w:val="18"/>
          <w:szCs w:val="18"/>
        </w:rPr>
        <w:t>y las redes sociales oficiales.</w:t>
      </w:r>
    </w:p>
    <w:p w14:paraId="4B1ADE03" w14:textId="48054762" w:rsidR="0005575A" w:rsidRPr="0017048E" w:rsidRDefault="0017048E" w:rsidP="0005575A">
      <w:pPr>
        <w:pStyle w:val="NormalWeb"/>
        <w:shd w:val="clear" w:color="auto" w:fill="FFFFFF"/>
        <w:spacing w:before="240" w:beforeAutospacing="0" w:after="0" w:afterAutospacing="0" w:line="360" w:lineRule="auto"/>
        <w:rPr>
          <w:color w:val="000000" w:themeColor="text1"/>
          <w:kern w:val="28"/>
          <w:sz w:val="18"/>
          <w:szCs w:val="18"/>
          <w14:ligatures w14:val="standard"/>
          <w14:cntxtAlts/>
        </w:rPr>
      </w:pPr>
      <w:r>
        <w:rPr>
          <w:color w:val="000000" w:themeColor="text1"/>
          <w:kern w:val="28"/>
          <w:sz w:val="18"/>
          <w:szCs w:val="18"/>
          <w14:ligatures w14:val="standard"/>
          <w14:cntxtAlts/>
        </w:rPr>
        <w:t>L</w:t>
      </w:r>
      <w:r w:rsidR="0005575A" w:rsidRPr="0017048E">
        <w:rPr>
          <w:color w:val="000000" w:themeColor="text1"/>
          <w:kern w:val="28"/>
          <w:sz w:val="18"/>
          <w:szCs w:val="18"/>
          <w14:ligatures w14:val="standard"/>
          <w14:cntxtAlts/>
        </w:rPr>
        <w:t>a Unidad Responsable podrá modificar estas fechas o establecer nuevos periodos para los casos de excepción que considere pertinentes.</w:t>
      </w:r>
    </w:p>
    <w:p w14:paraId="15E920C1" w14:textId="77777777" w:rsidR="0056473B" w:rsidRDefault="005A3223" w:rsidP="0056473B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00000" w:themeColor="text1"/>
          <w:kern w:val="28"/>
          <w:sz w:val="18"/>
          <w:szCs w:val="18"/>
          <w14:ligatures w14:val="standard"/>
          <w14:cntxtAlts/>
        </w:rPr>
      </w:pPr>
      <w:r w:rsidRPr="002E6F22">
        <w:rPr>
          <w:color w:val="000000" w:themeColor="text1"/>
          <w:kern w:val="28"/>
          <w:sz w:val="18"/>
          <w:szCs w:val="18"/>
          <w14:ligatures w14:val="standard"/>
          <w14:cntxtAlts/>
        </w:rPr>
        <w:t> </w:t>
      </w:r>
      <w:bookmarkStart w:id="11" w:name="_Toc485815311"/>
    </w:p>
    <w:p w14:paraId="2B9A43F0" w14:textId="77777777" w:rsidR="005A3223" w:rsidRPr="00666CFB" w:rsidRDefault="00076417" w:rsidP="0056473B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color w:val="000000" w:themeColor="text1"/>
          <w:kern w:val="28"/>
          <w:sz w:val="28"/>
          <w:szCs w:val="28"/>
          <w14:ligatures w14:val="standard"/>
          <w14:cntxtAlts/>
        </w:rPr>
      </w:pPr>
      <w:r w:rsidRPr="00666CFB">
        <w:rPr>
          <w:b/>
          <w:color w:val="000000" w:themeColor="text1"/>
          <w:sz w:val="28"/>
          <w:szCs w:val="28"/>
        </w:rPr>
        <w:t>Lineamientos</w:t>
      </w:r>
      <w:bookmarkEnd w:id="11"/>
    </w:p>
    <w:p w14:paraId="582D0E06" w14:textId="77777777" w:rsidR="004F58B3" w:rsidRPr="004F58B3" w:rsidRDefault="004F58B3" w:rsidP="00424F32">
      <w:pPr>
        <w:ind w:firstLine="708"/>
      </w:pPr>
    </w:p>
    <w:p w14:paraId="537FF317" w14:textId="77777777" w:rsidR="00AF379F" w:rsidRPr="00F74F6D" w:rsidRDefault="00210286" w:rsidP="00F74F6D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F74F6D">
        <w:rPr>
          <w:rFonts w:ascii="Times New Roman" w:hAnsi="Times New Roman"/>
          <w:color w:val="000000" w:themeColor="text1"/>
          <w:sz w:val="18"/>
          <w:szCs w:val="18"/>
        </w:rPr>
        <w:t>Se lleva a cabo la publicación de la convoc</w:t>
      </w:r>
      <w:r w:rsidR="005011EB" w:rsidRPr="00F74F6D">
        <w:rPr>
          <w:rFonts w:ascii="Times New Roman" w:hAnsi="Times New Roman"/>
          <w:color w:val="000000" w:themeColor="text1"/>
          <w:sz w:val="18"/>
          <w:szCs w:val="18"/>
        </w:rPr>
        <w:t>atoria y de las presentes Reglas de Operación.</w:t>
      </w:r>
      <w:r w:rsidRPr="00F74F6D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</w:p>
    <w:p w14:paraId="6E9D9D4F" w14:textId="77777777" w:rsidR="00F74F6D" w:rsidRPr="00F74F6D" w:rsidRDefault="00AF379F" w:rsidP="00F74F6D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F74F6D">
        <w:rPr>
          <w:rFonts w:ascii="Times New Roman" w:hAnsi="Times New Roman"/>
          <w:color w:val="000000" w:themeColor="text1"/>
          <w:sz w:val="18"/>
          <w:szCs w:val="18"/>
        </w:rPr>
        <w:t>Las solicitudes pasarán por un proceso de selección acuerdo al techo presupuestal y cédula de calificación. Los proyectos serán seleccionados por el Comité Técnico Dictaminador utilizando los criterios establecidos en</w:t>
      </w:r>
      <w:r w:rsidR="00F74F6D" w:rsidRPr="00F74F6D">
        <w:rPr>
          <w:rFonts w:ascii="Times New Roman" w:hAnsi="Times New Roman"/>
          <w:color w:val="000000" w:themeColor="text1"/>
          <w:sz w:val="18"/>
          <w:szCs w:val="18"/>
        </w:rPr>
        <w:t xml:space="preserve"> la cédula de calificación.</w:t>
      </w:r>
      <w:r w:rsidRPr="00F74F6D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</w:p>
    <w:p w14:paraId="4D5E4E20" w14:textId="27C1BE31" w:rsidR="00BA1202" w:rsidRPr="003C5266" w:rsidRDefault="00F74F6D" w:rsidP="003C5266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17048E">
        <w:rPr>
          <w:rFonts w:ascii="Times New Roman" w:hAnsi="Times New Roman"/>
          <w:color w:val="000000" w:themeColor="text1"/>
          <w:sz w:val="18"/>
          <w:szCs w:val="18"/>
        </w:rPr>
        <w:t xml:space="preserve">Como parte de los requisitos de elegibilidad para recibir el apoyo, los beneficiarios seleccionados deberán capacitarse </w:t>
      </w:r>
      <w:r w:rsidR="0005575A" w:rsidRPr="0017048E">
        <w:rPr>
          <w:rFonts w:ascii="Times New Roman" w:hAnsi="Times New Roman"/>
          <w:color w:val="000000" w:themeColor="text1"/>
          <w:sz w:val="18"/>
          <w:szCs w:val="18"/>
        </w:rPr>
        <w:t>mediante un taller</w:t>
      </w:r>
      <w:r w:rsidR="0017048E">
        <w:rPr>
          <w:rFonts w:ascii="Times New Roman" w:hAnsi="Times New Roman"/>
          <w:color w:val="000000" w:themeColor="text1"/>
          <w:sz w:val="18"/>
          <w:szCs w:val="18"/>
        </w:rPr>
        <w:t xml:space="preserve"> único, </w:t>
      </w:r>
      <w:r w:rsidR="00BA1202" w:rsidRPr="0017048E">
        <w:rPr>
          <w:rFonts w:ascii="Times New Roman" w:hAnsi="Times New Roman"/>
          <w:color w:val="000000" w:themeColor="text1"/>
          <w:sz w:val="18"/>
          <w:szCs w:val="18"/>
        </w:rPr>
        <w:t>con duración de 3 horas,</w:t>
      </w:r>
      <w:r w:rsidR="0005575A" w:rsidRPr="0017048E">
        <w:rPr>
          <w:rFonts w:ascii="Times New Roman" w:hAnsi="Times New Roman"/>
          <w:color w:val="000000" w:themeColor="text1"/>
          <w:sz w:val="18"/>
          <w:szCs w:val="18"/>
        </w:rPr>
        <w:t xml:space="preserve"> que </w:t>
      </w:r>
      <w:r w:rsidR="0005575A" w:rsidRPr="0017048E">
        <w:rPr>
          <w:rFonts w:ascii="Times New Roman" w:hAnsi="Times New Roman"/>
          <w:sz w:val="18"/>
          <w:szCs w:val="18"/>
        </w:rPr>
        <w:t xml:space="preserve">la Subdirección de Innovación y Emprendimiento de la </w:t>
      </w:r>
      <w:r w:rsidR="0005575A" w:rsidRPr="003C5266">
        <w:rPr>
          <w:rFonts w:ascii="Times New Roman" w:hAnsi="Times New Roman"/>
          <w:sz w:val="18"/>
          <w:szCs w:val="18"/>
        </w:rPr>
        <w:t>Dirección de D</w:t>
      </w:r>
      <w:r w:rsidR="00BA1202" w:rsidRPr="003C5266">
        <w:rPr>
          <w:rFonts w:ascii="Times New Roman" w:hAnsi="Times New Roman"/>
          <w:sz w:val="18"/>
          <w:szCs w:val="18"/>
        </w:rPr>
        <w:t>esarrollo Econ</w:t>
      </w:r>
      <w:r w:rsidR="003C5266" w:rsidRPr="003C5266">
        <w:rPr>
          <w:rFonts w:ascii="Times New Roman" w:hAnsi="Times New Roman"/>
          <w:sz w:val="18"/>
          <w:szCs w:val="18"/>
        </w:rPr>
        <w:t xml:space="preserve">ómico y Turístico </w:t>
      </w:r>
      <w:r w:rsidR="00BA1202" w:rsidRPr="003C5266">
        <w:rPr>
          <w:rFonts w:ascii="Times New Roman" w:hAnsi="Times New Roman"/>
          <w:sz w:val="18"/>
          <w:szCs w:val="18"/>
        </w:rPr>
        <w:t>impartirá.</w:t>
      </w:r>
    </w:p>
    <w:p w14:paraId="140FF928" w14:textId="0FC687A2" w:rsidR="00FA2746" w:rsidRPr="003C5266" w:rsidRDefault="00FA2746" w:rsidP="003C5266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3C5266">
        <w:rPr>
          <w:rFonts w:ascii="Times New Roman" w:hAnsi="Times New Roman"/>
          <w:color w:val="000000" w:themeColor="text1"/>
          <w:sz w:val="18"/>
          <w:szCs w:val="18"/>
        </w:rPr>
        <w:t>Se realizara una propgramación de los talleres en grupos maximos de 20 personas con todas las medidas de seguridad e higiene necesarias.</w:t>
      </w:r>
    </w:p>
    <w:p w14:paraId="4E4E1057" w14:textId="73164D21" w:rsidR="00FA2746" w:rsidRPr="003C5266" w:rsidRDefault="00FA2746" w:rsidP="003C5266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3C5266">
        <w:rPr>
          <w:rFonts w:ascii="Times New Roman" w:hAnsi="Times New Roman"/>
          <w:color w:val="000000" w:themeColor="text1"/>
          <w:sz w:val="18"/>
          <w:szCs w:val="18"/>
        </w:rPr>
        <w:t xml:space="preserve">En el caso de los beneficiados que cuenten con algun diploma expedido por alguna instancia capacitadora, este sera valido siempre y cuando no tenga </w:t>
      </w:r>
      <w:r w:rsidR="003C5266" w:rsidRPr="003C5266">
        <w:rPr>
          <w:rFonts w:ascii="Times New Roman" w:hAnsi="Times New Roman"/>
          <w:color w:val="000000" w:themeColor="text1"/>
          <w:sz w:val="18"/>
          <w:szCs w:val="18"/>
        </w:rPr>
        <w:t>más</w:t>
      </w:r>
      <w:r w:rsidRPr="003C5266">
        <w:rPr>
          <w:rFonts w:ascii="Times New Roman" w:hAnsi="Times New Roman"/>
          <w:color w:val="000000" w:themeColor="text1"/>
          <w:sz w:val="18"/>
          <w:szCs w:val="18"/>
        </w:rPr>
        <w:t xml:space="preserve"> de tres años de antigüedad y sera a criterio del personal aceptarlo por parte del encargado del programa. </w:t>
      </w:r>
    </w:p>
    <w:p w14:paraId="09C3B08A" w14:textId="3AB771E0" w:rsidR="001642FA" w:rsidRPr="0005575A" w:rsidRDefault="0005575A" w:rsidP="003C5266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sz w:val="16"/>
        </w:rPr>
        <w:t xml:space="preserve"> </w:t>
      </w:r>
      <w:r w:rsidR="00F74F6D" w:rsidRPr="0005575A">
        <w:rPr>
          <w:rFonts w:ascii="Times New Roman" w:hAnsi="Times New Roman"/>
          <w:color w:val="000000" w:themeColor="text1"/>
          <w:sz w:val="18"/>
          <w:szCs w:val="18"/>
        </w:rPr>
        <w:t>Los proyectos seleccionados que aún no estén inscritos en el RFC, deberán hacerlo para poder acceder al apoyo.</w:t>
      </w:r>
    </w:p>
    <w:p w14:paraId="01B756D3" w14:textId="159854FE" w:rsidR="00514902" w:rsidRPr="00C82F34" w:rsidRDefault="001642FA" w:rsidP="00EC02E1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C82F34">
        <w:rPr>
          <w:rFonts w:ascii="Times New Roman" w:hAnsi="Times New Roman"/>
          <w:color w:val="000000" w:themeColor="text1"/>
          <w:sz w:val="18"/>
          <w:szCs w:val="18"/>
        </w:rPr>
        <w:t xml:space="preserve">Los proyectos que hayan recibido subsidio por parte de </w:t>
      </w:r>
      <w:r w:rsidR="00C82F34" w:rsidRPr="00C82F34">
        <w:rPr>
          <w:rFonts w:ascii="Times New Roman" w:hAnsi="Times New Roman"/>
          <w:color w:val="000000" w:themeColor="text1"/>
          <w:sz w:val="18"/>
          <w:szCs w:val="18"/>
        </w:rPr>
        <w:t>la Dirección de D</w:t>
      </w:r>
      <w:r w:rsidR="00995E3C">
        <w:rPr>
          <w:rFonts w:ascii="Times New Roman" w:hAnsi="Times New Roman"/>
          <w:color w:val="000000" w:themeColor="text1"/>
          <w:sz w:val="18"/>
          <w:szCs w:val="18"/>
        </w:rPr>
        <w:t xml:space="preserve">esarrollo Económico y Turístico, </w:t>
      </w:r>
      <w:r w:rsidRPr="00C82F34">
        <w:rPr>
          <w:rFonts w:ascii="Times New Roman" w:hAnsi="Times New Roman"/>
          <w:color w:val="000000" w:themeColor="text1"/>
          <w:sz w:val="18"/>
          <w:szCs w:val="18"/>
        </w:rPr>
        <w:t xml:space="preserve">el año inmediato anterior a la convocatoria, no serán susceptibles de apoyo. </w:t>
      </w:r>
      <w:r w:rsidR="00F74F6D" w:rsidRPr="00C82F34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</w:p>
    <w:p w14:paraId="1986B17C" w14:textId="06524709" w:rsidR="00FA2746" w:rsidRPr="00514902" w:rsidRDefault="00FA2746" w:rsidP="00514902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FA2746">
        <w:rPr>
          <w:rFonts w:ascii="Times New Roman" w:hAnsi="Times New Roman"/>
          <w:color w:val="000000" w:themeColor="text1"/>
          <w:sz w:val="18"/>
          <w:szCs w:val="18"/>
        </w:rPr>
        <w:t xml:space="preserve">Una vez emitidos los cheques, se procede a la entrega de los recursos en la Dirección de Desarrollo Económico y Turístico, en la calle Antonio de Escorza #2307 Col. Obrera. Previamente a la entrega de los cheques, se le asignará  a cada beneficiado una fecha  y hora </w:t>
      </w:r>
      <w:proofErr w:type="gramStart"/>
      <w:r w:rsidRPr="00FA2746">
        <w:rPr>
          <w:rFonts w:ascii="Times New Roman" w:hAnsi="Times New Roman"/>
          <w:color w:val="000000" w:themeColor="text1"/>
          <w:sz w:val="18"/>
          <w:szCs w:val="18"/>
        </w:rPr>
        <w:t>especifica</w:t>
      </w:r>
      <w:proofErr w:type="gramEnd"/>
      <w:r w:rsidRPr="00FA2746">
        <w:rPr>
          <w:rFonts w:ascii="Times New Roman" w:hAnsi="Times New Roman"/>
          <w:color w:val="000000" w:themeColor="text1"/>
          <w:sz w:val="18"/>
          <w:szCs w:val="18"/>
        </w:rPr>
        <w:t xml:space="preserve"> mediante una llamada telefónica para la entrega del recurso. Los días de entrega serán de lunes a viernes de 9:00 am – 3:00 pm. Fuera de este horario NO se recibirá a ningún beneficiado.</w:t>
      </w:r>
    </w:p>
    <w:p w14:paraId="6C8B8ADE" w14:textId="77777777" w:rsidR="002E2323" w:rsidRPr="00514902" w:rsidRDefault="00210286" w:rsidP="00514902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2E6F22">
        <w:rPr>
          <w:rFonts w:ascii="Times New Roman" w:hAnsi="Times New Roman"/>
          <w:color w:val="000000" w:themeColor="text1"/>
          <w:sz w:val="18"/>
          <w:szCs w:val="18"/>
        </w:rPr>
        <w:lastRenderedPageBreak/>
        <w:t>En caso de que los proyectos obtengan la misma</w:t>
      </w:r>
      <w:r w:rsidR="002C66ED">
        <w:rPr>
          <w:rFonts w:ascii="Times New Roman" w:hAnsi="Times New Roman"/>
          <w:color w:val="000000" w:themeColor="text1"/>
          <w:sz w:val="18"/>
          <w:szCs w:val="18"/>
        </w:rPr>
        <w:t xml:space="preserve"> calificación</w:t>
      </w:r>
      <w:r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 el comité dictaminador emitirá un fallo para s</w:t>
      </w:r>
      <w:r w:rsidR="0056473B">
        <w:rPr>
          <w:rFonts w:ascii="Times New Roman" w:hAnsi="Times New Roman"/>
          <w:color w:val="000000" w:themeColor="text1"/>
          <w:sz w:val="18"/>
          <w:szCs w:val="18"/>
        </w:rPr>
        <w:t>eleccionar a los beneficiarios, dicha decisión será irrevocable.</w:t>
      </w:r>
    </w:p>
    <w:p w14:paraId="405B4B6D" w14:textId="6193A2FB" w:rsidR="008D0B31" w:rsidRPr="00995E3C" w:rsidRDefault="008D0B31" w:rsidP="00DF1197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Tendrán 10 puntos adicionales los proyectos que generen 2 o más empleos </w:t>
      </w:r>
      <w:r w:rsidRPr="00995E3C">
        <w:rPr>
          <w:rFonts w:ascii="Times New Roman" w:hAnsi="Times New Roman"/>
          <w:color w:val="000000" w:themeColor="text1"/>
          <w:sz w:val="18"/>
          <w:szCs w:val="18"/>
        </w:rPr>
        <w:t>formales</w:t>
      </w:r>
      <w:r w:rsidR="00FA2746" w:rsidRPr="00995E3C">
        <w:rPr>
          <w:rFonts w:ascii="Times New Roman" w:hAnsi="Times New Roman"/>
          <w:color w:val="000000" w:themeColor="text1"/>
          <w:sz w:val="18"/>
          <w:szCs w:val="18"/>
        </w:rPr>
        <w:t xml:space="preserve"> mediante el alta en el IMSS</w:t>
      </w:r>
      <w:r w:rsidRPr="00995E3C">
        <w:rPr>
          <w:rFonts w:ascii="Times New Roman" w:hAnsi="Times New Roman"/>
          <w:color w:val="000000" w:themeColor="text1"/>
          <w:sz w:val="18"/>
          <w:szCs w:val="18"/>
        </w:rPr>
        <w:t>.</w:t>
      </w:r>
    </w:p>
    <w:p w14:paraId="09697A47" w14:textId="77777777" w:rsidR="004408E8" w:rsidRDefault="004408E8" w:rsidP="000810E1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Tendrán 5 puntos extra los proyectos que vayan a complementarse con financiamiento adicional.</w:t>
      </w:r>
    </w:p>
    <w:p w14:paraId="2E84BBED" w14:textId="77777777" w:rsidR="004408E8" w:rsidRDefault="004408E8" w:rsidP="000810E1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Tendrán 5 puntos extra los proyectos ecológicos como se define en el glosario de las presentes Reglas de Operación.</w:t>
      </w:r>
    </w:p>
    <w:p w14:paraId="352A4D89" w14:textId="77777777" w:rsidR="004408E8" w:rsidRDefault="004408E8" w:rsidP="000810E1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Tendrán 5 puntos extra los proyectos presentados por mujeres.</w:t>
      </w:r>
    </w:p>
    <w:p w14:paraId="32ED63D3" w14:textId="77777777" w:rsidR="00DF1197" w:rsidRDefault="00DF1197" w:rsidP="000810E1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Tendrán 10 puntos extra los proyectos recomendados por instituciones de la sociedad civil.</w:t>
      </w:r>
    </w:p>
    <w:p w14:paraId="581B746F" w14:textId="77777777" w:rsidR="006F146E" w:rsidRPr="003B45C5" w:rsidRDefault="006F146E" w:rsidP="000810E1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3B45C5">
        <w:rPr>
          <w:rFonts w:ascii="Times New Roman" w:hAnsi="Times New Roman"/>
          <w:color w:val="000000" w:themeColor="text1"/>
          <w:sz w:val="18"/>
          <w:szCs w:val="18"/>
        </w:rPr>
        <w:t>El Comité Técnico tendrá la facultad de sesionar extraordinariamente fuera de los periodos establecidos en las presentes Reglas de Operación en los casos que considere necesarios.</w:t>
      </w:r>
    </w:p>
    <w:p w14:paraId="5695E63B" w14:textId="5B515B41" w:rsidR="0005575A" w:rsidRPr="003B45C5" w:rsidRDefault="0005575A" w:rsidP="0005575A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3B45C5">
        <w:rPr>
          <w:rFonts w:ascii="Times New Roman" w:hAnsi="Times New Roman"/>
          <w:color w:val="000000" w:themeColor="text1"/>
          <w:sz w:val="18"/>
          <w:szCs w:val="18"/>
        </w:rPr>
        <w:t>La recepción de proyectos ser</w:t>
      </w:r>
      <w:r w:rsidR="00BA1202">
        <w:rPr>
          <w:rFonts w:ascii="Times New Roman" w:hAnsi="Times New Roman"/>
          <w:color w:val="000000" w:themeColor="text1"/>
          <w:sz w:val="18"/>
          <w:szCs w:val="18"/>
        </w:rPr>
        <w:t>á los días del 5 y 6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de octubre</w:t>
      </w:r>
      <w:r w:rsidRPr="003B45C5">
        <w:rPr>
          <w:rFonts w:ascii="Times New Roman" w:hAnsi="Times New Roman"/>
          <w:color w:val="000000" w:themeColor="text1"/>
          <w:sz w:val="18"/>
          <w:szCs w:val="18"/>
        </w:rPr>
        <w:t xml:space="preserve"> de 2020. La dictaminación será el 1</w:t>
      </w:r>
      <w:r>
        <w:rPr>
          <w:rFonts w:ascii="Times New Roman" w:hAnsi="Times New Roman"/>
          <w:color w:val="000000" w:themeColor="text1"/>
          <w:sz w:val="18"/>
          <w:szCs w:val="18"/>
        </w:rPr>
        <w:t>4, 15</w:t>
      </w:r>
      <w:r w:rsidRPr="003B45C5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>
        <w:rPr>
          <w:rFonts w:ascii="Times New Roman" w:hAnsi="Times New Roman"/>
          <w:color w:val="000000" w:themeColor="text1"/>
          <w:sz w:val="18"/>
          <w:szCs w:val="18"/>
        </w:rPr>
        <w:t>y 16 de octubre</w:t>
      </w:r>
      <w:r w:rsidRPr="003B45C5">
        <w:rPr>
          <w:rFonts w:ascii="Times New Roman" w:hAnsi="Times New Roman"/>
          <w:color w:val="000000" w:themeColor="text1"/>
          <w:sz w:val="18"/>
          <w:szCs w:val="18"/>
        </w:rPr>
        <w:t xml:space="preserve"> de 2020. Los resultados se publicarán el </w:t>
      </w:r>
      <w:r>
        <w:rPr>
          <w:rFonts w:ascii="Times New Roman" w:hAnsi="Times New Roman"/>
          <w:color w:val="000000" w:themeColor="text1"/>
          <w:sz w:val="18"/>
          <w:szCs w:val="18"/>
        </w:rPr>
        <w:t>22 de octubre</w:t>
      </w:r>
      <w:r w:rsidRPr="003B45C5">
        <w:rPr>
          <w:rFonts w:ascii="Times New Roman" w:hAnsi="Times New Roman"/>
          <w:color w:val="000000" w:themeColor="text1"/>
          <w:sz w:val="18"/>
          <w:szCs w:val="18"/>
        </w:rPr>
        <w:t xml:space="preserve"> del presente año. </w:t>
      </w:r>
    </w:p>
    <w:p w14:paraId="57D86996" w14:textId="77777777" w:rsidR="000514B4" w:rsidRPr="00BA2B73" w:rsidRDefault="000514B4" w:rsidP="000810E1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BA2B73">
        <w:rPr>
          <w:rFonts w:ascii="Times New Roman" w:hAnsi="Times New Roman"/>
          <w:color w:val="000000" w:themeColor="text1"/>
          <w:sz w:val="18"/>
          <w:szCs w:val="18"/>
        </w:rPr>
        <w:t>La Unidad Responsable podrá modificar estas fechas o establecer nuevos periodos de a</w:t>
      </w:r>
      <w:r w:rsidR="004408E8">
        <w:rPr>
          <w:rFonts w:ascii="Times New Roman" w:hAnsi="Times New Roman"/>
          <w:color w:val="000000" w:themeColor="text1"/>
          <w:sz w:val="18"/>
          <w:szCs w:val="18"/>
        </w:rPr>
        <w:t xml:space="preserve">cuerdo a las necesidades </w:t>
      </w:r>
      <w:r w:rsidRPr="00BA2B73">
        <w:rPr>
          <w:rFonts w:ascii="Times New Roman" w:hAnsi="Times New Roman"/>
          <w:color w:val="000000" w:themeColor="text1"/>
          <w:sz w:val="18"/>
          <w:szCs w:val="18"/>
        </w:rPr>
        <w:t>o casos de excepción que considere pertinentes.</w:t>
      </w:r>
    </w:p>
    <w:p w14:paraId="20E6D5BF" w14:textId="259AF441" w:rsidR="00666CFB" w:rsidRPr="00995E3C" w:rsidRDefault="00B655DD" w:rsidP="00995E3C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2E6F22">
        <w:rPr>
          <w:rFonts w:ascii="Times New Roman" w:hAnsi="Times New Roman"/>
          <w:color w:val="000000" w:themeColor="text1"/>
          <w:sz w:val="18"/>
          <w:szCs w:val="18"/>
        </w:rPr>
        <w:t xml:space="preserve">Todo </w:t>
      </w:r>
      <w:r>
        <w:rPr>
          <w:rFonts w:ascii="Times New Roman" w:hAnsi="Times New Roman"/>
          <w:color w:val="000000" w:themeColor="text1"/>
          <w:sz w:val="18"/>
          <w:szCs w:val="18"/>
        </w:rPr>
        <w:t>lo no previsto en la convocatoria y/o las presentes Reglas de Operación, s</w:t>
      </w:r>
      <w:r w:rsidR="00DF1197">
        <w:rPr>
          <w:rFonts w:ascii="Times New Roman" w:hAnsi="Times New Roman"/>
          <w:color w:val="000000" w:themeColor="text1"/>
          <w:sz w:val="18"/>
          <w:szCs w:val="18"/>
        </w:rPr>
        <w:t>erá resuelto por el Comité Técnico Dictaminador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.  </w:t>
      </w:r>
      <w:bookmarkStart w:id="12" w:name="_Toc485815312"/>
    </w:p>
    <w:p w14:paraId="4A1F7153" w14:textId="287FB7C4" w:rsidR="005C5518" w:rsidRPr="00995E3C" w:rsidRDefault="005C5518" w:rsidP="00995E3C">
      <w:pPr>
        <w:spacing w:after="200" w:line="276" w:lineRule="auto"/>
        <w:rPr>
          <w:rFonts w:ascii="Times New Roman" w:eastAsiaTheme="majorEastAsia" w:hAnsi="Times New Roman"/>
          <w:b/>
          <w:bCs/>
          <w:color w:val="000000" w:themeColor="text1"/>
          <w:sz w:val="28"/>
          <w:szCs w:val="28"/>
        </w:rPr>
      </w:pPr>
      <w:r w:rsidRPr="00666CFB">
        <w:rPr>
          <w:rFonts w:ascii="Times New Roman" w:hAnsi="Times New Roman"/>
          <w:b/>
          <w:color w:val="000000" w:themeColor="text1"/>
          <w:sz w:val="28"/>
          <w:szCs w:val="28"/>
        </w:rPr>
        <w:t>Cédula de calificación</w:t>
      </w:r>
      <w:bookmarkEnd w:id="12"/>
      <w:r w:rsidRPr="00666CF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tbl>
      <w:tblPr>
        <w:tblW w:w="58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200"/>
        <w:gridCol w:w="1200"/>
        <w:gridCol w:w="1200"/>
      </w:tblGrid>
      <w:tr w:rsidR="008700A9" w:rsidRPr="006D2C09" w14:paraId="66475584" w14:textId="77777777" w:rsidTr="008700A9">
        <w:trPr>
          <w:trHeight w:val="465"/>
          <w:jc w:val="center"/>
        </w:trPr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4B4C94" w14:textId="77777777" w:rsidR="008700A9" w:rsidRPr="006D2C09" w:rsidRDefault="008700A9" w:rsidP="006D2C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16"/>
                <w:szCs w:val="16"/>
                <w14:ligatures w14:val="none"/>
                <w14:cntxtAlts w14:val="0"/>
              </w:rPr>
            </w:pPr>
            <w:r w:rsidRPr="006D2C09">
              <w:rPr>
                <w:rFonts w:ascii="Times New Roman" w:hAnsi="Times New Roman"/>
                <w:b/>
                <w:bCs/>
                <w:kern w:val="0"/>
                <w:sz w:val="16"/>
                <w:szCs w:val="18"/>
                <w14:ligatures w14:val="none"/>
                <w14:cntxtAlts w14:val="0"/>
              </w:rPr>
              <w:t>Indicador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C591EB" w14:textId="77777777" w:rsidR="008700A9" w:rsidRPr="006D2C09" w:rsidRDefault="008700A9" w:rsidP="006D2C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16"/>
                <w:szCs w:val="16"/>
                <w14:ligatures w14:val="none"/>
                <w14:cntxtAlts w14:val="0"/>
              </w:rPr>
            </w:pPr>
            <w:r w:rsidRPr="006D2C09">
              <w:rPr>
                <w:rFonts w:ascii="Times New Roman" w:hAnsi="Times New Roman"/>
                <w:b/>
                <w:bCs/>
                <w:kern w:val="0"/>
                <w:sz w:val="16"/>
                <w:szCs w:val="18"/>
                <w14:ligatures w14:val="none"/>
                <w14:cntxtAlts w14:val="0"/>
              </w:rPr>
              <w:t>Ponderador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7BE181" w14:textId="77777777" w:rsidR="008700A9" w:rsidRPr="006D2C09" w:rsidRDefault="008700A9" w:rsidP="006D2C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16"/>
                <w:szCs w:val="16"/>
                <w14:ligatures w14:val="none"/>
                <w14:cntxtAlts w14:val="0"/>
              </w:rPr>
            </w:pPr>
            <w:r w:rsidRPr="006D2C09">
              <w:rPr>
                <w:rFonts w:ascii="Times New Roman" w:hAnsi="Times New Roman"/>
                <w:b/>
                <w:bCs/>
                <w:kern w:val="0"/>
                <w:sz w:val="16"/>
                <w:szCs w:val="18"/>
                <w14:ligatures w14:val="none"/>
                <w14:cntxtAlts w14:val="0"/>
              </w:rPr>
              <w:t>Niveles de respuesta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86D288" w14:textId="77777777" w:rsidR="008700A9" w:rsidRPr="006D2C09" w:rsidRDefault="008700A9" w:rsidP="006D2C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16"/>
                <w:szCs w:val="16"/>
                <w14:ligatures w14:val="none"/>
                <w14:cntxtAlts w14:val="0"/>
              </w:rPr>
            </w:pPr>
            <w:r w:rsidRPr="006D2C09">
              <w:rPr>
                <w:rFonts w:ascii="Times New Roman" w:hAnsi="Times New Roman"/>
                <w:b/>
                <w:bCs/>
                <w:kern w:val="0"/>
                <w:sz w:val="16"/>
                <w:szCs w:val="18"/>
                <w14:ligatures w14:val="none"/>
                <w14:cntxtAlts w14:val="0"/>
              </w:rPr>
              <w:t>Puntaje</w:t>
            </w:r>
          </w:p>
        </w:tc>
      </w:tr>
      <w:tr w:rsidR="008700A9" w:rsidRPr="006D2C09" w14:paraId="7CCA18EC" w14:textId="77777777" w:rsidTr="008700A9">
        <w:trPr>
          <w:trHeight w:val="315"/>
          <w:jc w:val="center"/>
        </w:trPr>
        <w:tc>
          <w:tcPr>
            <w:tcW w:w="2260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A885F0" w14:textId="77777777" w:rsidR="008700A9" w:rsidRPr="006D2C09" w:rsidRDefault="008700A9" w:rsidP="006D2C09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  <w:t>Lugar donde vive</w:t>
            </w:r>
          </w:p>
        </w:tc>
        <w:tc>
          <w:tcPr>
            <w:tcW w:w="12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2731FD" w14:textId="77777777" w:rsidR="008700A9" w:rsidRPr="006D2C09" w:rsidRDefault="008700A9" w:rsidP="006D2C09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kern w:val="0"/>
                <w:sz w:val="16"/>
                <w:szCs w:val="18"/>
                <w14:ligatures w14:val="none"/>
                <w14:cntxtAlts w14:val="0"/>
              </w:rPr>
              <w:t>0.3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57CAB" w14:textId="77777777" w:rsidR="008700A9" w:rsidRPr="006D2C09" w:rsidRDefault="006C2DF6" w:rsidP="006D2C09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kern w:val="0"/>
                <w:sz w:val="16"/>
                <w:szCs w:val="18"/>
                <w14:ligatures w14:val="none"/>
                <w14:cntxtAlts w14:val="0"/>
              </w:rPr>
              <w:t>Zonas de Atención Prioritarias</w:t>
            </w:r>
            <w:r w:rsidR="00DD321F" w:rsidRPr="00DD321F"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  <w:t>*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C8A15" w14:textId="77777777" w:rsidR="008700A9" w:rsidRPr="006D2C09" w:rsidRDefault="008700A9" w:rsidP="006D2C09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 w:rsidRPr="006D2C09">
              <w:rPr>
                <w:rFonts w:ascii="Times New Roman" w:hAnsi="Times New Roman"/>
                <w:kern w:val="0"/>
                <w:sz w:val="16"/>
                <w:szCs w:val="18"/>
                <w14:ligatures w14:val="none"/>
                <w14:cntxtAlts w14:val="0"/>
              </w:rPr>
              <w:t>100</w:t>
            </w:r>
          </w:p>
        </w:tc>
      </w:tr>
      <w:tr w:rsidR="008700A9" w:rsidRPr="006D2C09" w14:paraId="3D5DAFCE" w14:textId="77777777" w:rsidTr="008700A9">
        <w:trPr>
          <w:trHeight w:val="53"/>
          <w:jc w:val="center"/>
        </w:trPr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2B1902" w14:textId="77777777" w:rsidR="008700A9" w:rsidRPr="006D2C09" w:rsidRDefault="008700A9" w:rsidP="006D2C09">
            <w:pPr>
              <w:spacing w:after="0" w:line="240" w:lineRule="auto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6B448F" w14:textId="77777777" w:rsidR="008700A9" w:rsidRPr="006D2C09" w:rsidRDefault="008700A9" w:rsidP="006D2C09">
            <w:pPr>
              <w:spacing w:after="0" w:line="240" w:lineRule="auto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1EBE7" w14:textId="77777777" w:rsidR="008700A9" w:rsidRPr="006D2C09" w:rsidRDefault="006C2DF6" w:rsidP="006D2C09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kern w:val="0"/>
                <w:sz w:val="16"/>
                <w:szCs w:val="18"/>
                <w14:ligatures w14:val="none"/>
                <w14:cntxtAlts w14:val="0"/>
              </w:rPr>
              <w:t>No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3E17A" w14:textId="77777777" w:rsidR="008700A9" w:rsidRPr="006D2C09" w:rsidRDefault="008700A9" w:rsidP="006D2C09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 w:rsidRPr="006D2C09">
              <w:rPr>
                <w:rFonts w:ascii="Times New Roman" w:hAnsi="Times New Roman"/>
                <w:kern w:val="0"/>
                <w:sz w:val="16"/>
                <w:szCs w:val="18"/>
                <w14:ligatures w14:val="none"/>
                <w14:cntxtAlts w14:val="0"/>
              </w:rPr>
              <w:t>50</w:t>
            </w:r>
          </w:p>
        </w:tc>
      </w:tr>
      <w:tr w:rsidR="008700A9" w:rsidRPr="006D2C09" w14:paraId="778E7D17" w14:textId="77777777" w:rsidTr="008700A9">
        <w:trPr>
          <w:trHeight w:val="397"/>
          <w:jc w:val="center"/>
        </w:trPr>
        <w:tc>
          <w:tcPr>
            <w:tcW w:w="226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E2E4B4D" w14:textId="77777777" w:rsidR="008700A9" w:rsidRPr="006D2C09" w:rsidRDefault="008700A9" w:rsidP="004B4FD8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  <w:t>Equidad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10B9E2A" w14:textId="77777777" w:rsidR="008700A9" w:rsidRPr="006D2C09" w:rsidRDefault="008700A9" w:rsidP="0033082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  <w:t>0.4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BF9F41" w14:textId="77777777" w:rsidR="008700A9" w:rsidRPr="006D2C09" w:rsidRDefault="008700A9" w:rsidP="003D4064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  <w:t>Alta vulnerabilidad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D4CF6" w14:textId="77777777" w:rsidR="008700A9" w:rsidRPr="006D2C09" w:rsidRDefault="008700A9" w:rsidP="003C5266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  <w:t>100</w:t>
            </w:r>
          </w:p>
        </w:tc>
      </w:tr>
      <w:tr w:rsidR="008700A9" w:rsidRPr="006D2C09" w14:paraId="3C1A00CA" w14:textId="77777777" w:rsidTr="008700A9">
        <w:trPr>
          <w:trHeight w:val="396"/>
          <w:jc w:val="center"/>
        </w:trPr>
        <w:tc>
          <w:tcPr>
            <w:tcW w:w="22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61C1C9" w14:textId="77777777" w:rsidR="008700A9" w:rsidRDefault="008700A9" w:rsidP="006D2C09">
            <w:pPr>
              <w:spacing w:after="0" w:line="240" w:lineRule="auto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</w:p>
        </w:tc>
        <w:tc>
          <w:tcPr>
            <w:tcW w:w="12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53FB2F" w14:textId="77777777" w:rsidR="008700A9" w:rsidRDefault="008700A9" w:rsidP="006D2C09">
            <w:pPr>
              <w:spacing w:after="0" w:line="240" w:lineRule="auto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D818A1" w14:textId="77777777" w:rsidR="008700A9" w:rsidRPr="006D2C09" w:rsidRDefault="008700A9" w:rsidP="003C5266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  <w:t>Baja o nula vulnerabilidad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35E188" w14:textId="77777777" w:rsidR="008700A9" w:rsidRPr="006D2C09" w:rsidRDefault="008700A9" w:rsidP="0033082E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  <w:t>50</w:t>
            </w:r>
          </w:p>
        </w:tc>
      </w:tr>
      <w:tr w:rsidR="008700A9" w:rsidRPr="006D2C09" w14:paraId="0B10D6AB" w14:textId="77777777" w:rsidTr="008700A9">
        <w:trPr>
          <w:trHeight w:val="315"/>
          <w:jc w:val="center"/>
        </w:trPr>
        <w:tc>
          <w:tcPr>
            <w:tcW w:w="2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9D0BD1" w14:textId="77777777" w:rsidR="008700A9" w:rsidRPr="006D2C09" w:rsidRDefault="008700A9" w:rsidP="00673858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  <w:t>Viabilidad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DB20E0" w14:textId="77777777" w:rsidR="008700A9" w:rsidRPr="006D2C09" w:rsidRDefault="008700A9" w:rsidP="003C5266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kern w:val="0"/>
                <w:sz w:val="16"/>
                <w:szCs w:val="18"/>
                <w14:ligatures w14:val="none"/>
                <w14:cntxtAlts w14:val="0"/>
              </w:rPr>
              <w:t>0.3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903F2" w14:textId="77777777" w:rsidR="008700A9" w:rsidRPr="006D2C09" w:rsidRDefault="008700A9" w:rsidP="003C5266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kern w:val="0"/>
                <w:sz w:val="16"/>
                <w:szCs w:val="18"/>
                <w14:ligatures w14:val="none"/>
                <w14:cntxtAlts w14:val="0"/>
              </w:rPr>
              <w:t>Alta viabilidad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93B33" w14:textId="77777777" w:rsidR="008700A9" w:rsidRPr="006D2C09" w:rsidRDefault="008700A9" w:rsidP="003C5266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 w:rsidRPr="006D2C09">
              <w:rPr>
                <w:rFonts w:ascii="Times New Roman" w:hAnsi="Times New Roman"/>
                <w:kern w:val="0"/>
                <w:sz w:val="16"/>
                <w:szCs w:val="18"/>
                <w14:ligatures w14:val="none"/>
                <w14:cntxtAlts w14:val="0"/>
              </w:rPr>
              <w:t>100</w:t>
            </w:r>
          </w:p>
        </w:tc>
      </w:tr>
      <w:tr w:rsidR="008700A9" w:rsidRPr="006D2C09" w14:paraId="0D366C53" w14:textId="77777777" w:rsidTr="008700A9">
        <w:trPr>
          <w:trHeight w:val="53"/>
          <w:jc w:val="center"/>
        </w:trPr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080802" w14:textId="77777777" w:rsidR="008700A9" w:rsidRPr="006D2C09" w:rsidRDefault="008700A9" w:rsidP="003C5266">
            <w:pPr>
              <w:spacing w:after="0" w:line="240" w:lineRule="auto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27FCCE" w14:textId="77777777" w:rsidR="008700A9" w:rsidRPr="006D2C09" w:rsidRDefault="008700A9" w:rsidP="003C5266">
            <w:pPr>
              <w:spacing w:after="0" w:line="240" w:lineRule="auto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A60FF" w14:textId="77777777" w:rsidR="008700A9" w:rsidRPr="006D2C09" w:rsidRDefault="008700A9" w:rsidP="003C5266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kern w:val="0"/>
                <w:sz w:val="16"/>
                <w:szCs w:val="18"/>
                <w14:ligatures w14:val="none"/>
                <w14:cntxtAlts w14:val="0"/>
              </w:rPr>
              <w:t>Viable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801B5" w14:textId="77777777" w:rsidR="008700A9" w:rsidRPr="006D2C09" w:rsidRDefault="008700A9" w:rsidP="003C5266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 w:rsidRPr="006D2C09">
              <w:rPr>
                <w:rFonts w:ascii="Times New Roman" w:hAnsi="Times New Roman"/>
                <w:kern w:val="0"/>
                <w:sz w:val="16"/>
                <w:szCs w:val="18"/>
                <w14:ligatures w14:val="none"/>
                <w14:cntxtAlts w14:val="0"/>
              </w:rPr>
              <w:t>50</w:t>
            </w:r>
          </w:p>
        </w:tc>
      </w:tr>
      <w:tr w:rsidR="008700A9" w:rsidRPr="006D2C09" w14:paraId="65AFF47B" w14:textId="77777777" w:rsidTr="008700A9">
        <w:trPr>
          <w:trHeight w:val="53"/>
          <w:jc w:val="center"/>
        </w:trPr>
        <w:tc>
          <w:tcPr>
            <w:tcW w:w="2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E67162" w14:textId="77777777" w:rsidR="008700A9" w:rsidRPr="006D2C09" w:rsidRDefault="008700A9" w:rsidP="003C5266">
            <w:pPr>
              <w:spacing w:after="0" w:line="240" w:lineRule="auto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98B682" w14:textId="77777777" w:rsidR="008700A9" w:rsidRPr="006D2C09" w:rsidRDefault="008700A9" w:rsidP="003C5266">
            <w:pPr>
              <w:spacing w:after="0" w:line="240" w:lineRule="auto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E8772" w14:textId="77777777" w:rsidR="008700A9" w:rsidRPr="006D2C09" w:rsidRDefault="008700A9" w:rsidP="004B4FD8">
            <w:pPr>
              <w:spacing w:after="0" w:line="240" w:lineRule="auto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>
              <w:rPr>
                <w:rFonts w:ascii="Times New Roman" w:hAnsi="Times New Roman"/>
                <w:kern w:val="0"/>
                <w:sz w:val="16"/>
                <w:szCs w:val="18"/>
                <w14:ligatures w14:val="none"/>
                <w14:cntxtAlts w14:val="0"/>
              </w:rPr>
              <w:t>Baja viabilidad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F01AC" w14:textId="77777777" w:rsidR="008700A9" w:rsidRPr="006D2C09" w:rsidRDefault="008700A9" w:rsidP="003C5266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16"/>
                <w:szCs w:val="16"/>
                <w14:ligatures w14:val="none"/>
                <w14:cntxtAlts w14:val="0"/>
              </w:rPr>
            </w:pPr>
            <w:r w:rsidRPr="006D2C09">
              <w:rPr>
                <w:rFonts w:ascii="Times New Roman" w:hAnsi="Times New Roman"/>
                <w:kern w:val="0"/>
                <w:sz w:val="16"/>
                <w:szCs w:val="18"/>
                <w14:ligatures w14:val="none"/>
                <w14:cntxtAlts w14:val="0"/>
              </w:rPr>
              <w:t>25</w:t>
            </w:r>
          </w:p>
        </w:tc>
      </w:tr>
    </w:tbl>
    <w:p w14:paraId="2A42FA16" w14:textId="77777777" w:rsidR="00DD321F" w:rsidRPr="00965C7C" w:rsidRDefault="00965C7C" w:rsidP="00965C7C">
      <w:pPr>
        <w:pStyle w:val="Ttulo1"/>
        <w:spacing w:before="0" w:line="240" w:lineRule="auto"/>
        <w:ind w:left="1416"/>
        <w:rPr>
          <w:rFonts w:ascii="Times New Roman" w:hAnsi="Times New Roman" w:cs="Times New Roman"/>
          <w:b w:val="0"/>
          <w:i/>
          <w:color w:val="000000" w:themeColor="text1"/>
          <w:sz w:val="16"/>
          <w:szCs w:val="16"/>
        </w:rPr>
      </w:pPr>
      <w:bookmarkStart w:id="13" w:name="_Toc485815313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965C7C">
        <w:rPr>
          <w:rFonts w:ascii="Times New Roman" w:hAnsi="Times New Roman" w:cs="Times New Roman"/>
          <w:i/>
          <w:color w:val="000000" w:themeColor="text1"/>
          <w:sz w:val="16"/>
          <w:szCs w:val="16"/>
        </w:rPr>
        <w:t xml:space="preserve">* </w:t>
      </w:r>
      <w:r w:rsidRPr="00965C7C">
        <w:rPr>
          <w:rFonts w:ascii="Times New Roman" w:hAnsi="Times New Roman" w:cs="Times New Roman"/>
          <w:b w:val="0"/>
          <w:i/>
          <w:color w:val="000000" w:themeColor="text1"/>
          <w:sz w:val="16"/>
          <w:szCs w:val="16"/>
        </w:rPr>
        <w:t>Como se enlistan en el Anexo 1 de las presentes Reglas de Operación.</w:t>
      </w:r>
    </w:p>
    <w:p w14:paraId="6680EAF1" w14:textId="77777777" w:rsidR="00DD321F" w:rsidRDefault="00DD321F" w:rsidP="00B655DD">
      <w:pPr>
        <w:pStyle w:val="Ttulo1"/>
        <w:spacing w:before="0"/>
        <w:rPr>
          <w:rFonts w:ascii="Times New Roman" w:hAnsi="Times New Roman" w:cs="Times New Roman"/>
          <w:color w:val="000000" w:themeColor="text1"/>
        </w:rPr>
      </w:pPr>
    </w:p>
    <w:p w14:paraId="7AC20E4B" w14:textId="77777777" w:rsidR="00B655DD" w:rsidRDefault="00D73263" w:rsidP="00B655DD">
      <w:pPr>
        <w:pStyle w:val="Ttulo1"/>
        <w:spacing w:before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Del C</w:t>
      </w:r>
      <w:r w:rsidR="00B655DD">
        <w:rPr>
          <w:rFonts w:ascii="Times New Roman" w:hAnsi="Times New Roman" w:cs="Times New Roman"/>
          <w:color w:val="000000" w:themeColor="text1"/>
        </w:rPr>
        <w:t xml:space="preserve">omité </w:t>
      </w:r>
      <w:bookmarkEnd w:id="13"/>
      <w:r>
        <w:rPr>
          <w:rFonts w:ascii="Times New Roman" w:hAnsi="Times New Roman" w:cs="Times New Roman"/>
          <w:color w:val="000000" w:themeColor="text1"/>
        </w:rPr>
        <w:t>Técnico Dictaminador</w:t>
      </w:r>
    </w:p>
    <w:p w14:paraId="01AB3EEC" w14:textId="77777777" w:rsidR="004F58B3" w:rsidRPr="004F58B3" w:rsidRDefault="004F58B3" w:rsidP="004F58B3"/>
    <w:p w14:paraId="219997F6" w14:textId="77777777" w:rsidR="00B655DD" w:rsidRPr="00DA110F" w:rsidRDefault="00B655DD" w:rsidP="00DA110F">
      <w:pPr>
        <w:spacing w:after="200" w:line="276" w:lineRule="auto"/>
        <w:rPr>
          <w:rFonts w:ascii="Times New Roman" w:hAnsi="Times New Roman"/>
          <w:color w:val="000000" w:themeColor="text1"/>
          <w:sz w:val="18"/>
          <w:szCs w:val="18"/>
        </w:rPr>
      </w:pPr>
      <w:r w:rsidRPr="00B655DD">
        <w:rPr>
          <w:rFonts w:ascii="Times New Roman" w:hAnsi="Times New Roman"/>
          <w:color w:val="000000" w:themeColor="text1"/>
          <w:sz w:val="18"/>
          <w:szCs w:val="18"/>
        </w:rPr>
        <w:t xml:space="preserve">El comité evaluador del proyecto 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será conformado por personal asignado de: </w:t>
      </w:r>
    </w:p>
    <w:p w14:paraId="1C678300" w14:textId="54885447" w:rsidR="00B655DD" w:rsidRPr="000514B4" w:rsidRDefault="00BA1202" w:rsidP="000514B4">
      <w:pPr>
        <w:pStyle w:val="Prrafodelista"/>
        <w:numPr>
          <w:ilvl w:val="0"/>
          <w:numId w:val="7"/>
        </w:numPr>
        <w:spacing w:after="200" w:line="276" w:lineRule="auto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 xml:space="preserve">Regidor </w:t>
      </w:r>
      <w:r w:rsidR="00676300">
        <w:rPr>
          <w:rFonts w:ascii="Times New Roman" w:hAnsi="Times New Roman"/>
          <w:color w:val="000000" w:themeColor="text1"/>
          <w:sz w:val="18"/>
          <w:szCs w:val="18"/>
        </w:rPr>
        <w:t xml:space="preserve">por comisión de fomento económico </w:t>
      </w:r>
      <w:r w:rsidR="00B655DD" w:rsidRPr="000514B4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</w:p>
    <w:p w14:paraId="4A3EF9FB" w14:textId="1D40DA80" w:rsidR="00C07713" w:rsidRDefault="008A32BD" w:rsidP="00995E3C">
      <w:pPr>
        <w:pStyle w:val="Prrafodelista"/>
        <w:numPr>
          <w:ilvl w:val="0"/>
          <w:numId w:val="7"/>
        </w:numPr>
        <w:spacing w:after="200" w:line="276" w:lineRule="auto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Dirección de Desarrollo  Económico y Turístico</w:t>
      </w:r>
    </w:p>
    <w:p w14:paraId="72C6A7F5" w14:textId="7B1CD737" w:rsidR="0080697C" w:rsidRDefault="0017048E" w:rsidP="008A32BD">
      <w:pPr>
        <w:pStyle w:val="Prrafodelista"/>
        <w:numPr>
          <w:ilvl w:val="0"/>
          <w:numId w:val="7"/>
        </w:numPr>
        <w:spacing w:after="200" w:line="276" w:lineRule="auto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Representante</w:t>
      </w:r>
      <w:r w:rsidR="0005575A">
        <w:rPr>
          <w:rFonts w:ascii="Times New Roman" w:hAnsi="Times New Roman"/>
          <w:color w:val="000000" w:themeColor="text1"/>
          <w:sz w:val="18"/>
          <w:szCs w:val="18"/>
        </w:rPr>
        <w:t xml:space="preserve"> de la Cámara Nacional de la Industria de Transformación CANACINTRA, Delegación Chihuahua.</w:t>
      </w:r>
    </w:p>
    <w:p w14:paraId="0D16103F" w14:textId="1C79403C" w:rsidR="00676300" w:rsidRPr="008A32BD" w:rsidRDefault="00676300" w:rsidP="008A32BD">
      <w:pPr>
        <w:pStyle w:val="Prrafodelista"/>
        <w:numPr>
          <w:ilvl w:val="0"/>
          <w:numId w:val="7"/>
        </w:numPr>
        <w:spacing w:after="200" w:line="276" w:lineRule="auto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Emprendiendo por Chihuahua</w:t>
      </w:r>
      <w:r w:rsidR="0017048E">
        <w:rPr>
          <w:rFonts w:ascii="Times New Roman" w:hAnsi="Times New Roman"/>
          <w:color w:val="000000" w:themeColor="text1"/>
          <w:sz w:val="18"/>
          <w:szCs w:val="18"/>
        </w:rPr>
        <w:t>,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A.C.</w:t>
      </w:r>
    </w:p>
    <w:p w14:paraId="176E746C" w14:textId="3403E59B" w:rsidR="00666CFB" w:rsidRPr="00995E3C" w:rsidRDefault="00F127DA" w:rsidP="00F902C4">
      <w:pPr>
        <w:spacing w:after="200" w:line="276" w:lineRule="auto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color w:val="000000" w:themeColor="text1"/>
          <w:sz w:val="18"/>
          <w:szCs w:val="18"/>
        </w:rPr>
        <w:t>Dicho comité será el</w:t>
      </w:r>
      <w:r w:rsidR="00C07713">
        <w:rPr>
          <w:rFonts w:ascii="Times New Roman" w:hAnsi="Times New Roman"/>
          <w:color w:val="000000" w:themeColor="text1"/>
          <w:sz w:val="18"/>
          <w:szCs w:val="18"/>
        </w:rPr>
        <w:t xml:space="preserve"> encargado de </w:t>
      </w:r>
      <w:r w:rsidR="000514B4">
        <w:rPr>
          <w:rFonts w:ascii="Times New Roman" w:hAnsi="Times New Roman"/>
          <w:color w:val="000000" w:themeColor="text1"/>
          <w:sz w:val="18"/>
          <w:szCs w:val="18"/>
        </w:rPr>
        <w:t>va</w:t>
      </w:r>
      <w:r>
        <w:rPr>
          <w:rFonts w:ascii="Times New Roman" w:hAnsi="Times New Roman"/>
          <w:color w:val="000000" w:themeColor="text1"/>
          <w:sz w:val="18"/>
          <w:szCs w:val="18"/>
        </w:rPr>
        <w:t>lidar las Reglas de Operación, l</w:t>
      </w:r>
      <w:r w:rsidR="000514B4">
        <w:rPr>
          <w:rFonts w:ascii="Times New Roman" w:hAnsi="Times New Roman"/>
          <w:color w:val="000000" w:themeColor="text1"/>
          <w:sz w:val="18"/>
          <w:szCs w:val="18"/>
        </w:rPr>
        <w:t>a Convocatoria</w:t>
      </w:r>
      <w:r w:rsidR="0017048E">
        <w:rPr>
          <w:rFonts w:ascii="Times New Roman" w:hAnsi="Times New Roman"/>
          <w:color w:val="000000" w:themeColor="text1"/>
          <w:sz w:val="18"/>
          <w:szCs w:val="18"/>
        </w:rPr>
        <w:t>,</w:t>
      </w:r>
      <w:r w:rsidR="000514B4">
        <w:rPr>
          <w:rFonts w:ascii="Times New Roman" w:hAnsi="Times New Roman"/>
          <w:color w:val="000000" w:themeColor="text1"/>
          <w:sz w:val="18"/>
          <w:szCs w:val="18"/>
        </w:rPr>
        <w:t xml:space="preserve"> y </w:t>
      </w:r>
      <w:r w:rsidR="00C07713">
        <w:rPr>
          <w:rFonts w:ascii="Times New Roman" w:hAnsi="Times New Roman"/>
          <w:color w:val="000000" w:themeColor="text1"/>
          <w:sz w:val="18"/>
          <w:szCs w:val="18"/>
        </w:rPr>
        <w:t>evaluar las solicitudes para asignar</w:t>
      </w:r>
      <w:r w:rsidR="000514B4">
        <w:rPr>
          <w:rFonts w:ascii="Times New Roman" w:hAnsi="Times New Roman"/>
          <w:color w:val="000000" w:themeColor="text1"/>
          <w:sz w:val="18"/>
          <w:szCs w:val="18"/>
        </w:rPr>
        <w:t xml:space="preserve"> los recursos a los proyectos con las calificaciones más altas. </w:t>
      </w:r>
    </w:p>
    <w:p w14:paraId="03751C38" w14:textId="77777777" w:rsidR="00F902C4" w:rsidRPr="00666CFB" w:rsidRDefault="00F902C4" w:rsidP="00F902C4">
      <w:pPr>
        <w:spacing w:after="200" w:line="276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66CFB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Glosario</w:t>
      </w:r>
    </w:p>
    <w:p w14:paraId="3EC840AC" w14:textId="77777777" w:rsidR="00DF56BF" w:rsidRPr="00DF56BF" w:rsidRDefault="00DF56BF" w:rsidP="00B92D17">
      <w:pPr>
        <w:spacing w:after="200" w:line="360" w:lineRule="auto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b/>
          <w:color w:val="000000" w:themeColor="text1"/>
          <w:sz w:val="18"/>
          <w:szCs w:val="18"/>
        </w:rPr>
        <w:t xml:space="preserve">Beneficiarios: </w:t>
      </w:r>
      <w:r>
        <w:rPr>
          <w:rFonts w:ascii="Times New Roman" w:hAnsi="Times New Roman"/>
          <w:color w:val="000000" w:themeColor="text1"/>
          <w:sz w:val="18"/>
          <w:szCs w:val="18"/>
        </w:rPr>
        <w:t>Población objetivo que recibe apoyo por parte del Programa, una vez reunidos los criterios de elegibilidad, requisitos y condiciones establecidos en las presentes Reglas de Operación.</w:t>
      </w:r>
    </w:p>
    <w:p w14:paraId="2365E665" w14:textId="77777777" w:rsidR="00DF56BF" w:rsidRDefault="00DF56BF" w:rsidP="00B92D17">
      <w:pPr>
        <w:spacing w:after="200" w:line="360" w:lineRule="auto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b/>
          <w:color w:val="000000" w:themeColor="text1"/>
          <w:sz w:val="18"/>
          <w:szCs w:val="18"/>
        </w:rPr>
        <w:t xml:space="preserve">Capacitación: </w:t>
      </w:r>
      <w:r>
        <w:rPr>
          <w:rFonts w:ascii="Times New Roman" w:hAnsi="Times New Roman"/>
          <w:color w:val="000000" w:themeColor="text1"/>
          <w:sz w:val="18"/>
          <w:szCs w:val="18"/>
        </w:rPr>
        <w:t>Proceso de desarrollo de capacidades que se realiza en el corto plazo, utilizando un procedimiento planeado, sistemático y organizado, mediante el cual se contribuye a que los beneficiarios adquieran conocimientos y habilidades para el adecuado desempeño de una actividad empresarial.</w:t>
      </w:r>
    </w:p>
    <w:p w14:paraId="1744775A" w14:textId="77777777" w:rsidR="00A81329" w:rsidRPr="00DD321F" w:rsidRDefault="00A81329" w:rsidP="00B92D17">
      <w:pPr>
        <w:spacing w:after="200" w:line="360" w:lineRule="auto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b/>
          <w:color w:val="000000" w:themeColor="text1"/>
          <w:sz w:val="18"/>
          <w:szCs w:val="18"/>
        </w:rPr>
        <w:t xml:space="preserve">Colonias populares: </w:t>
      </w:r>
      <w:r w:rsidR="00DD321F">
        <w:rPr>
          <w:rFonts w:ascii="Times New Roman" w:hAnsi="Times New Roman"/>
          <w:color w:val="000000" w:themeColor="text1"/>
          <w:sz w:val="18"/>
          <w:szCs w:val="18"/>
        </w:rPr>
        <w:t>Son las colonias enumeradas en el Anexo 1 de las presentes Reglas de Operación.</w:t>
      </w:r>
    </w:p>
    <w:p w14:paraId="38A37630" w14:textId="284F12DB" w:rsidR="00D73263" w:rsidRPr="00D73263" w:rsidRDefault="00D73263" w:rsidP="00340B2E">
      <w:pPr>
        <w:spacing w:after="200" w:line="276" w:lineRule="auto"/>
        <w:rPr>
          <w:rFonts w:ascii="Times New Roman" w:hAnsi="Times New Roman"/>
          <w:color w:val="000000" w:themeColor="text1"/>
          <w:sz w:val="18"/>
          <w:szCs w:val="18"/>
        </w:rPr>
      </w:pPr>
      <w:r w:rsidRPr="00340B2E">
        <w:rPr>
          <w:rFonts w:ascii="Times New Roman" w:hAnsi="Times New Roman"/>
          <w:b/>
          <w:color w:val="000000" w:themeColor="text1"/>
          <w:sz w:val="18"/>
          <w:szCs w:val="18"/>
        </w:rPr>
        <w:t xml:space="preserve">Comité Técnico Dictaminador: </w:t>
      </w:r>
      <w:r w:rsidRPr="00340B2E">
        <w:rPr>
          <w:rFonts w:ascii="Times New Roman" w:hAnsi="Times New Roman"/>
          <w:color w:val="000000" w:themeColor="text1"/>
          <w:sz w:val="18"/>
          <w:szCs w:val="18"/>
        </w:rPr>
        <w:t xml:space="preserve">Órgano colegiado integrado por </w:t>
      </w:r>
      <w:r w:rsidR="00DF56BF" w:rsidRPr="00340B2E">
        <w:rPr>
          <w:rFonts w:ascii="Times New Roman" w:hAnsi="Times New Roman"/>
          <w:color w:val="000000" w:themeColor="text1"/>
          <w:sz w:val="18"/>
          <w:szCs w:val="18"/>
        </w:rPr>
        <w:t xml:space="preserve">representante </w:t>
      </w:r>
      <w:r w:rsidRPr="00340B2E">
        <w:rPr>
          <w:rFonts w:ascii="Times New Roman" w:hAnsi="Times New Roman"/>
          <w:color w:val="000000" w:themeColor="text1"/>
          <w:sz w:val="18"/>
          <w:szCs w:val="18"/>
        </w:rPr>
        <w:t>de Regidores del Municipio de Chihuahua, representante de la Dirección de De</w:t>
      </w:r>
      <w:r w:rsidR="00340B2E">
        <w:rPr>
          <w:rFonts w:ascii="Times New Roman" w:hAnsi="Times New Roman"/>
          <w:color w:val="000000" w:themeColor="text1"/>
          <w:sz w:val="18"/>
          <w:szCs w:val="18"/>
        </w:rPr>
        <w:t>sarrollo Económico y Turístico,</w:t>
      </w:r>
      <w:r w:rsidRPr="00340B2E">
        <w:rPr>
          <w:rFonts w:ascii="Times New Roman" w:hAnsi="Times New Roman"/>
          <w:color w:val="000000" w:themeColor="text1"/>
          <w:sz w:val="18"/>
          <w:szCs w:val="18"/>
        </w:rPr>
        <w:t xml:space="preserve"> representant</w:t>
      </w:r>
      <w:r w:rsidR="00EA7166">
        <w:rPr>
          <w:rFonts w:ascii="Times New Roman" w:hAnsi="Times New Roman"/>
          <w:color w:val="000000" w:themeColor="text1"/>
          <w:sz w:val="18"/>
          <w:szCs w:val="18"/>
        </w:rPr>
        <w:t>e de la Red Emprende Chihuahua</w:t>
      </w:r>
      <w:r w:rsidR="00340B2E" w:rsidRPr="00340B2E">
        <w:rPr>
          <w:rFonts w:ascii="Times New Roman" w:hAnsi="Times New Roman"/>
          <w:color w:val="000000" w:themeColor="text1"/>
          <w:sz w:val="18"/>
          <w:szCs w:val="18"/>
        </w:rPr>
        <w:t>, Representantes de la Cámara Nacional de la Industria de Transformación CANACINTRA, Delegación Chihuahua.</w:t>
      </w:r>
      <w:r w:rsidR="00340B2E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DF56BF">
        <w:rPr>
          <w:rFonts w:ascii="Times New Roman" w:hAnsi="Times New Roman"/>
          <w:color w:val="000000" w:themeColor="text1"/>
          <w:sz w:val="18"/>
          <w:szCs w:val="18"/>
        </w:rPr>
        <w:t>Responsable</w:t>
      </w:r>
      <w:r w:rsidR="00340B2E">
        <w:rPr>
          <w:rFonts w:ascii="Times New Roman" w:hAnsi="Times New Roman"/>
          <w:color w:val="000000" w:themeColor="text1"/>
          <w:sz w:val="18"/>
          <w:szCs w:val="18"/>
        </w:rPr>
        <w:t>s</w:t>
      </w:r>
      <w:r w:rsidR="00DF56BF">
        <w:rPr>
          <w:rFonts w:ascii="Times New Roman" w:hAnsi="Times New Roman"/>
          <w:color w:val="000000" w:themeColor="text1"/>
          <w:sz w:val="18"/>
          <w:szCs w:val="18"/>
        </w:rPr>
        <w:t xml:space="preserve"> de la dictaminación y selección de los beneficiarios a ser apoyados.</w:t>
      </w:r>
      <w:r w:rsidR="00FC7178">
        <w:rPr>
          <w:rFonts w:ascii="Times New Roman" w:hAnsi="Times New Roman"/>
          <w:color w:val="000000" w:themeColor="text1"/>
          <w:sz w:val="18"/>
          <w:szCs w:val="18"/>
        </w:rPr>
        <w:t xml:space="preserve"> El corum será valido para iniciar sesión siempre y cuando se encuentren presentes la mayoría de integrantes del comité dictaminador.  </w:t>
      </w:r>
    </w:p>
    <w:p w14:paraId="71F9D5A5" w14:textId="77777777" w:rsidR="00DD321F" w:rsidRPr="005669D9" w:rsidRDefault="00D73263" w:rsidP="00DD321F">
      <w:pPr>
        <w:spacing w:after="200" w:line="360" w:lineRule="auto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b/>
          <w:color w:val="000000" w:themeColor="text1"/>
          <w:sz w:val="18"/>
          <w:szCs w:val="18"/>
        </w:rPr>
        <w:t xml:space="preserve">Dictaminación: </w:t>
      </w:r>
      <w:r>
        <w:rPr>
          <w:rFonts w:ascii="Times New Roman" w:hAnsi="Times New Roman"/>
          <w:color w:val="000000" w:themeColor="text1"/>
          <w:sz w:val="18"/>
          <w:szCs w:val="18"/>
        </w:rPr>
        <w:t>Es la resolución final para determinar la elegibilidad de los proyectos a ser apoyados, siendo facultad exclusiva del Comité Técnico Dictaminador.</w:t>
      </w:r>
    </w:p>
    <w:p w14:paraId="1885FC5A" w14:textId="77777777" w:rsidR="00D44983" w:rsidRPr="00D44983" w:rsidRDefault="00D44983" w:rsidP="00B92D17">
      <w:pPr>
        <w:pStyle w:val="NormalWeb"/>
        <w:spacing w:line="360" w:lineRule="auto"/>
        <w:rPr>
          <w:sz w:val="18"/>
          <w:szCs w:val="18"/>
        </w:rPr>
      </w:pPr>
      <w:r>
        <w:rPr>
          <w:b/>
          <w:sz w:val="18"/>
          <w:szCs w:val="18"/>
        </w:rPr>
        <w:t>Formato Emprendedor</w:t>
      </w:r>
      <w:r w:rsidRPr="00D44983">
        <w:rPr>
          <w:sz w:val="18"/>
          <w:szCs w:val="18"/>
        </w:rPr>
        <w:t>: El formato que contiene información básica del solicitante e incluye su nombre, dirección, teléfono, perfil del negocio que preten</w:t>
      </w:r>
      <w:r>
        <w:rPr>
          <w:sz w:val="18"/>
          <w:szCs w:val="18"/>
        </w:rPr>
        <w:t>de operar, entre otros</w:t>
      </w:r>
      <w:r w:rsidRPr="00D44983">
        <w:rPr>
          <w:sz w:val="18"/>
          <w:szCs w:val="18"/>
        </w:rPr>
        <w:t xml:space="preserve">. </w:t>
      </w:r>
    </w:p>
    <w:p w14:paraId="672EC144" w14:textId="77777777" w:rsidR="00D44983" w:rsidRPr="004C2996" w:rsidRDefault="00F902C4" w:rsidP="004C2996">
      <w:pPr>
        <w:spacing w:after="200" w:line="360" w:lineRule="auto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b/>
          <w:color w:val="000000" w:themeColor="text1"/>
          <w:sz w:val="18"/>
          <w:szCs w:val="18"/>
        </w:rPr>
        <w:t xml:space="preserve">Grupo Vulnerable: </w:t>
      </w:r>
      <w:r>
        <w:rPr>
          <w:rFonts w:ascii="Times New Roman" w:hAnsi="Times New Roman"/>
          <w:color w:val="000000" w:themeColor="text1"/>
          <w:sz w:val="18"/>
          <w:szCs w:val="18"/>
        </w:rPr>
        <w:t>Personas que por diferentes factores o la combinación de ellos, enfrentan situaciones de riesgo o discriminación que les impide alcanzar mejores niveles de vida y, por lo tanto, requieren de la atención e intervención del Go</w:t>
      </w:r>
      <w:r w:rsidR="001C4192">
        <w:rPr>
          <w:rFonts w:ascii="Times New Roman" w:hAnsi="Times New Roman"/>
          <w:color w:val="000000" w:themeColor="text1"/>
          <w:sz w:val="18"/>
          <w:szCs w:val="18"/>
        </w:rPr>
        <w:t>bierno para lograr su bienestar: comunidades indígenas, personas co</w:t>
      </w:r>
      <w:r w:rsidR="00A354D2">
        <w:rPr>
          <w:rFonts w:ascii="Times New Roman" w:hAnsi="Times New Roman"/>
          <w:color w:val="000000" w:themeColor="text1"/>
          <w:sz w:val="18"/>
          <w:szCs w:val="18"/>
        </w:rPr>
        <w:t>n discapacidad, adultos mayores y</w:t>
      </w:r>
      <w:r w:rsidR="001C4192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D73263">
        <w:rPr>
          <w:rFonts w:ascii="Times New Roman" w:hAnsi="Times New Roman"/>
          <w:color w:val="000000" w:themeColor="text1"/>
          <w:sz w:val="18"/>
          <w:szCs w:val="18"/>
        </w:rPr>
        <w:t>madres solteras.</w:t>
      </w:r>
    </w:p>
    <w:p w14:paraId="07B92CDE" w14:textId="5B9847DC" w:rsidR="00DF56BF" w:rsidRPr="00DF56BF" w:rsidRDefault="00DF56BF" w:rsidP="00B92D17">
      <w:pPr>
        <w:spacing w:after="200" w:line="360" w:lineRule="auto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b/>
          <w:color w:val="000000" w:themeColor="text1"/>
          <w:sz w:val="18"/>
          <w:szCs w:val="18"/>
        </w:rPr>
        <w:t xml:space="preserve">Programa: </w:t>
      </w:r>
      <w:r>
        <w:rPr>
          <w:rFonts w:ascii="Times New Roman" w:hAnsi="Times New Roman"/>
          <w:color w:val="000000" w:themeColor="text1"/>
          <w:sz w:val="18"/>
          <w:szCs w:val="18"/>
        </w:rPr>
        <w:t>Programa de Proyectos Productivo</w:t>
      </w:r>
      <w:r w:rsidR="00340B2E">
        <w:rPr>
          <w:rFonts w:ascii="Times New Roman" w:hAnsi="Times New Roman"/>
          <w:color w:val="000000" w:themeColor="text1"/>
          <w:sz w:val="18"/>
          <w:szCs w:val="18"/>
        </w:rPr>
        <w:t>s para Sectores Vulnerables 2020</w:t>
      </w:r>
      <w:r>
        <w:rPr>
          <w:rFonts w:ascii="Times New Roman" w:hAnsi="Times New Roman"/>
          <w:color w:val="000000" w:themeColor="text1"/>
          <w:sz w:val="18"/>
          <w:szCs w:val="18"/>
        </w:rPr>
        <w:t>.</w:t>
      </w:r>
    </w:p>
    <w:p w14:paraId="65FAE7FC" w14:textId="77777777" w:rsidR="00D73263" w:rsidRPr="008F45A4" w:rsidRDefault="00D73263" w:rsidP="00B92D17">
      <w:pPr>
        <w:spacing w:after="200" w:line="360" w:lineRule="auto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b/>
          <w:color w:val="000000" w:themeColor="text1"/>
          <w:sz w:val="18"/>
          <w:szCs w:val="18"/>
        </w:rPr>
        <w:t>Proyecto Ecológico:</w:t>
      </w:r>
      <w:r w:rsidR="008F45A4">
        <w:rPr>
          <w:rFonts w:ascii="Times New Roman" w:hAnsi="Times New Roman"/>
          <w:b/>
          <w:color w:val="000000" w:themeColor="text1"/>
          <w:sz w:val="18"/>
          <w:szCs w:val="18"/>
        </w:rPr>
        <w:t xml:space="preserve"> </w:t>
      </w:r>
      <w:r w:rsidR="008F45A4">
        <w:rPr>
          <w:rFonts w:ascii="Times New Roman" w:hAnsi="Times New Roman"/>
          <w:color w:val="000000" w:themeColor="text1"/>
          <w:sz w:val="18"/>
          <w:szCs w:val="18"/>
        </w:rPr>
        <w:t>Aquellos proyectos orientados al desarrollo de prácticas responsables con los entornos y el diseño de soluciones para la conservación del medio ambiente.</w:t>
      </w:r>
    </w:p>
    <w:p w14:paraId="65A2963F" w14:textId="77777777" w:rsidR="006D7219" w:rsidRDefault="00F902C4" w:rsidP="006D7219">
      <w:pPr>
        <w:spacing w:after="200" w:line="360" w:lineRule="auto"/>
        <w:rPr>
          <w:rFonts w:ascii="Times New Roman" w:hAnsi="Times New Roman"/>
          <w:color w:val="000000" w:themeColor="text1"/>
          <w:sz w:val="18"/>
          <w:szCs w:val="18"/>
        </w:rPr>
      </w:pPr>
      <w:r>
        <w:rPr>
          <w:rFonts w:ascii="Times New Roman" w:hAnsi="Times New Roman"/>
          <w:b/>
          <w:color w:val="000000" w:themeColor="text1"/>
          <w:sz w:val="18"/>
          <w:szCs w:val="18"/>
        </w:rPr>
        <w:t xml:space="preserve">Proyecto Productivo: 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Conjunto de actividades concretas, interrelacionadas y coordinadas entre sí, que se realizan </w:t>
      </w:r>
      <w:r w:rsidR="001C4192">
        <w:rPr>
          <w:rFonts w:ascii="Times New Roman" w:hAnsi="Times New Roman"/>
          <w:color w:val="000000" w:themeColor="text1"/>
          <w:sz w:val="18"/>
          <w:szCs w:val="18"/>
        </w:rPr>
        <w:t>con el fin de producir bienes y/o servicios, capaces de satisfacer determinadas necesidades en el marco del sector social de la economía.</w:t>
      </w:r>
    </w:p>
    <w:p w14:paraId="296AD7B7" w14:textId="77777777" w:rsidR="009D4269" w:rsidRDefault="009D4269" w:rsidP="006D7219">
      <w:pPr>
        <w:spacing w:after="200" w:line="360" w:lineRule="auto"/>
        <w:rPr>
          <w:rFonts w:ascii="Times New Roman" w:hAnsi="Times New Roman"/>
          <w:sz w:val="18"/>
          <w:szCs w:val="18"/>
        </w:rPr>
      </w:pPr>
      <w:r w:rsidRPr="009D4269">
        <w:rPr>
          <w:rFonts w:ascii="Times New Roman" w:hAnsi="Times New Roman"/>
          <w:b/>
          <w:color w:val="000000" w:themeColor="text1"/>
          <w:sz w:val="18"/>
          <w:szCs w:val="18"/>
        </w:rPr>
        <w:t>Reglas de Operaci</w:t>
      </w:r>
      <w:r>
        <w:rPr>
          <w:b/>
          <w:color w:val="000000" w:themeColor="text1"/>
          <w:sz w:val="18"/>
          <w:szCs w:val="18"/>
        </w:rPr>
        <w:t>ón</w:t>
      </w:r>
      <w:r w:rsidRPr="009D4269">
        <w:rPr>
          <w:sz w:val="18"/>
          <w:szCs w:val="18"/>
        </w:rPr>
        <w:t xml:space="preserve">: </w:t>
      </w:r>
      <w:r w:rsidRPr="00965C7C">
        <w:rPr>
          <w:rFonts w:ascii="Times New Roman" w:hAnsi="Times New Roman"/>
          <w:sz w:val="18"/>
          <w:szCs w:val="18"/>
        </w:rPr>
        <w:t>Son los presentes lineamientos en los que se establece el modo de solicitar, evaluar, otorgar y administrar el Programa.</w:t>
      </w:r>
    </w:p>
    <w:p w14:paraId="02E23F62" w14:textId="77777777" w:rsidR="004C2996" w:rsidRDefault="004C2996" w:rsidP="006D7219">
      <w:pPr>
        <w:spacing w:after="200" w:line="36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Zonas de Atención Prioritarias</w:t>
      </w:r>
      <w:r w:rsidRPr="00576A5F">
        <w:rPr>
          <w:rFonts w:ascii="Times New Roman" w:hAnsi="Times New Roman"/>
          <w:b/>
        </w:rPr>
        <w:t xml:space="preserve">: </w:t>
      </w:r>
      <w:r w:rsidR="00576A5F" w:rsidRPr="00576A5F">
        <w:rPr>
          <w:rFonts w:ascii="Times New Roman" w:hAnsi="Times New Roman"/>
          <w:sz w:val="18"/>
          <w:szCs w:val="18"/>
        </w:rPr>
        <w:t>colonias que forman parte de los ZAPS 2015 vigentes autorizados por Gobier</w:t>
      </w:r>
      <w:r w:rsidR="00576A5F">
        <w:rPr>
          <w:rFonts w:ascii="Times New Roman" w:hAnsi="Times New Roman"/>
          <w:sz w:val="18"/>
          <w:szCs w:val="18"/>
        </w:rPr>
        <w:t>no Federal para su intervención y que se enumeran en el Anexo 1 de las presentes Reglas de Operación.</w:t>
      </w:r>
    </w:p>
    <w:p w14:paraId="148C35CA" w14:textId="77777777" w:rsidR="00995E3C" w:rsidRPr="00576A5F" w:rsidRDefault="00995E3C" w:rsidP="006D7219">
      <w:pPr>
        <w:spacing w:after="200" w:line="360" w:lineRule="auto"/>
        <w:rPr>
          <w:rFonts w:ascii="Times New Roman" w:hAnsi="Times New Roman"/>
          <w:b/>
          <w:color w:val="000000" w:themeColor="text1"/>
          <w:sz w:val="18"/>
          <w:szCs w:val="18"/>
        </w:rPr>
      </w:pPr>
    </w:p>
    <w:p w14:paraId="3CA6330C" w14:textId="79AAEE7E" w:rsidR="004C2996" w:rsidRDefault="001C6A5C" w:rsidP="001C6A5C">
      <w:pPr>
        <w:spacing w:after="20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ANEXO 1</w:t>
      </w:r>
    </w:p>
    <w:p w14:paraId="0A7EF438" w14:textId="77777777" w:rsidR="001C6A5C" w:rsidRPr="001C6A5C" w:rsidRDefault="001C6A5C" w:rsidP="001C6A5C">
      <w:pPr>
        <w:spacing w:after="0" w:line="240" w:lineRule="auto"/>
        <w:jc w:val="both"/>
        <w:rPr>
          <w:b/>
          <w:bCs/>
          <w:kern w:val="0"/>
          <w:sz w:val="22"/>
          <w:szCs w:val="22"/>
          <w14:ligatures w14:val="none"/>
          <w14:cntxtAlts w14:val="0"/>
        </w:rPr>
      </w:pPr>
      <w:r w:rsidRPr="001C6A5C">
        <w:rPr>
          <w:b/>
          <w:bCs/>
          <w:kern w:val="0"/>
          <w:sz w:val="22"/>
          <w:szCs w:val="22"/>
          <w14:ligatures w14:val="none"/>
          <w14:cntxtAlts w14:val="0"/>
        </w:rPr>
        <w:t>Colonias en las que parcial o totalmente coinciden con las Zonas de Atención Prioritaria 2019</w:t>
      </w:r>
    </w:p>
    <w:p w14:paraId="2D8C5D4C" w14:textId="77777777" w:rsidR="001C6A5C" w:rsidRDefault="001C6A5C" w:rsidP="001C6A5C">
      <w:pPr>
        <w:spacing w:after="20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5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880"/>
      </w:tblGrid>
      <w:tr w:rsidR="001C6A5C" w:rsidRPr="001C6A5C" w14:paraId="0FDB29E6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0C75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Nombre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CF94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Código Postal</w:t>
            </w:r>
          </w:p>
        </w:tc>
      </w:tr>
      <w:tr w:rsidR="001C6A5C" w:rsidRPr="001C6A5C" w14:paraId="1D859B6A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1AD1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AGRICOLA FRANCISCO VILLA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C1F4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31184</w:t>
            </w:r>
          </w:p>
        </w:tc>
      </w:tr>
      <w:tr w:rsidR="001C6A5C" w:rsidRPr="001C6A5C" w14:paraId="174D4EF1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7E8F5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GRANJAS DEL VALLE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C25E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31183</w:t>
            </w:r>
          </w:p>
        </w:tc>
      </w:tr>
      <w:tr w:rsidR="001C6A5C" w:rsidRPr="001C6A5C" w14:paraId="5667DC58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A2F46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PORVENIR III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43AFD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31137</w:t>
            </w:r>
          </w:p>
        </w:tc>
      </w:tr>
      <w:tr w:rsidR="001C6A5C" w:rsidRPr="001C6A5C" w14:paraId="74ADFA31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CED0A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LOCALIDAD LA CANTERA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E8700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31220</w:t>
            </w:r>
          </w:p>
        </w:tc>
      </w:tr>
      <w:tr w:rsidR="001C6A5C" w:rsidRPr="001C6A5C" w14:paraId="5587D575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418EB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COLONIA LAS TORRES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D79A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31066</w:t>
            </w:r>
          </w:p>
        </w:tc>
      </w:tr>
      <w:tr w:rsidR="001C6A5C" w:rsidRPr="001C6A5C" w14:paraId="1F2AD4A2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D147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11 DE FEBRERO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D8096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31066</w:t>
            </w:r>
          </w:p>
        </w:tc>
      </w:tr>
      <w:tr w:rsidR="001C6A5C" w:rsidRPr="001C6A5C" w14:paraId="73260A12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1209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PEÑA BLANCA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CAC2D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31414</w:t>
            </w:r>
          </w:p>
        </w:tc>
      </w:tr>
      <w:tr w:rsidR="001C6A5C" w:rsidRPr="001C6A5C" w14:paraId="7C05B508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3892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ALFREDO CHAVEZ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FFF66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31414</w:t>
            </w:r>
          </w:p>
        </w:tc>
      </w:tr>
      <w:tr w:rsidR="001C6A5C" w:rsidRPr="001C6A5C" w14:paraId="36946353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F0F7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LAS ANIMAS (QUINTAS LAS ANIMAS)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EED5A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31450</w:t>
            </w:r>
          </w:p>
        </w:tc>
      </w:tr>
      <w:tr w:rsidR="001C6A5C" w:rsidRPr="001C6A5C" w14:paraId="5CFB5CBB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3886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GRANJAS CERRO GRANDE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508E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31065</w:t>
            </w:r>
          </w:p>
        </w:tc>
      </w:tr>
      <w:tr w:rsidR="001C6A5C" w:rsidRPr="001C6A5C" w14:paraId="1F1CD9D2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6998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SECRETARIA DE LA MARINA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CC921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31065</w:t>
            </w:r>
          </w:p>
        </w:tc>
      </w:tr>
      <w:tr w:rsidR="001C6A5C" w:rsidRPr="001C6A5C" w14:paraId="0F648813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D172B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VISTAS CERRO GRANDE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AA35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31065</w:t>
            </w:r>
          </w:p>
        </w:tc>
      </w:tr>
      <w:tr w:rsidR="001C6A5C" w:rsidRPr="001C6A5C" w14:paraId="3F2DBF7C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50C0F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LOS LLANOS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C560C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31065</w:t>
            </w:r>
          </w:p>
        </w:tc>
      </w:tr>
      <w:tr w:rsidR="001C6A5C" w:rsidRPr="001C6A5C" w14:paraId="1652053E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7C991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VALLE GRANDE (COL. EJIDAL)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B17F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31065</w:t>
            </w:r>
          </w:p>
        </w:tc>
      </w:tr>
      <w:tr w:rsidR="001C6A5C" w:rsidRPr="001C6A5C" w14:paraId="3F3831A7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FE687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ZONA INDUSTRIAL ROBINSON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BA792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31074</w:t>
            </w:r>
          </w:p>
        </w:tc>
      </w:tr>
      <w:tr w:rsidR="001C6A5C" w:rsidRPr="001C6A5C" w14:paraId="2B8BA3AB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B48C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1 DE MAYO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59BE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31074</w:t>
            </w:r>
          </w:p>
        </w:tc>
      </w:tr>
      <w:tr w:rsidR="001C6A5C" w:rsidRPr="001C6A5C" w14:paraId="49819F90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2A233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1 DE MAYO (AMPL.)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5885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31074</w:t>
            </w:r>
          </w:p>
        </w:tc>
      </w:tr>
      <w:tr w:rsidR="001C6A5C" w:rsidRPr="001C6A5C" w14:paraId="4A20F42D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2877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GRANJAS FAMILIARES VALLE DE CHIHUAHUA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05D8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31313</w:t>
            </w:r>
          </w:p>
        </w:tc>
      </w:tr>
      <w:tr w:rsidR="001C6A5C" w:rsidRPr="001C6A5C" w14:paraId="5624C909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451D7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MORSE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489BB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31075</w:t>
            </w:r>
          </w:p>
        </w:tc>
      </w:tr>
      <w:tr w:rsidR="001C6A5C" w:rsidRPr="001C6A5C" w14:paraId="675F2F7F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5315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CRUCERO (AMPL.)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2D49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31075</w:t>
            </w:r>
          </w:p>
        </w:tc>
      </w:tr>
      <w:tr w:rsidR="001C6A5C" w:rsidRPr="001C6A5C" w14:paraId="39C78D3F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DFD25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LADRILLEROS SUR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53E66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31076</w:t>
            </w:r>
          </w:p>
        </w:tc>
      </w:tr>
      <w:tr w:rsidR="001C6A5C" w:rsidRPr="001C6A5C" w14:paraId="22C5D541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7A96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VALLE DORADO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59806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31066</w:t>
            </w:r>
          </w:p>
        </w:tc>
      </w:tr>
      <w:tr w:rsidR="001C6A5C" w:rsidRPr="001C6A5C" w14:paraId="5B9C9D9D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2E580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UNIDAD DEPORTIVA SUR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B0C89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31066</w:t>
            </w:r>
          </w:p>
        </w:tc>
      </w:tr>
      <w:tr w:rsidR="001C6A5C" w:rsidRPr="001C6A5C" w14:paraId="2BA90911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7291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MARIA ISABEL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2F90C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31066</w:t>
            </w:r>
          </w:p>
        </w:tc>
      </w:tr>
      <w:tr w:rsidR="001C6A5C" w:rsidRPr="001C6A5C" w14:paraId="7E9FCA86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DA480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GRANJAS DEL SUR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C7561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31066</w:t>
            </w:r>
          </w:p>
        </w:tc>
      </w:tr>
      <w:tr w:rsidR="001C6A5C" w:rsidRPr="001C6A5C" w14:paraId="44C3F325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710A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SEP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6EDC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31066</w:t>
            </w:r>
          </w:p>
        </w:tc>
      </w:tr>
      <w:tr w:rsidR="001C6A5C" w:rsidRPr="001C6A5C" w14:paraId="3DEFB398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3AAC9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VALLE DEL SUR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9A6B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31066</w:t>
            </w:r>
          </w:p>
        </w:tc>
      </w:tr>
      <w:tr w:rsidR="001C6A5C" w:rsidRPr="001C6A5C" w14:paraId="124A1989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94F4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LAS FLORES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41A19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31066</w:t>
            </w:r>
          </w:p>
        </w:tc>
      </w:tr>
      <w:tr w:rsidR="001C6A5C" w:rsidRPr="001C6A5C" w14:paraId="1DCCE9C0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25830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AVALOS INDUSTRIA MINERA DE MEXICO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04DA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31074</w:t>
            </w:r>
          </w:p>
        </w:tc>
      </w:tr>
      <w:tr w:rsidR="001C6A5C" w:rsidRPr="001C6A5C" w14:paraId="1B58376A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03A53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GRANJAS DEL VALLE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A583F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31183</w:t>
            </w:r>
          </w:p>
        </w:tc>
      </w:tr>
      <w:tr w:rsidR="001C6A5C" w:rsidRPr="001C6A5C" w14:paraId="18528A9E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29EC6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JORGE BAROUSSE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CD6C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31065</w:t>
            </w:r>
          </w:p>
        </w:tc>
      </w:tr>
      <w:tr w:rsidR="001C6A5C" w:rsidRPr="001C6A5C" w14:paraId="570D5516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95D5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LADRILLEROS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DC53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31065</w:t>
            </w:r>
          </w:p>
        </w:tc>
      </w:tr>
      <w:tr w:rsidR="001C6A5C" w:rsidRPr="001C6A5C" w14:paraId="1CADBDB6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60D47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LINDA VISTA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1FED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31314</w:t>
            </w:r>
          </w:p>
        </w:tc>
      </w:tr>
      <w:tr w:rsidR="001C6A5C" w:rsidRPr="001C6A5C" w14:paraId="51DB980A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3B746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lastRenderedPageBreak/>
              <w:t>RANCHO LAS ESCOBAS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ACF33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31450</w:t>
            </w:r>
          </w:p>
        </w:tc>
      </w:tr>
      <w:tr w:rsidR="001C6A5C" w:rsidRPr="001C6A5C" w14:paraId="4FC13DFA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A088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GRANJAS AGROPECUARIAS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F66A2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31415</w:t>
            </w:r>
          </w:p>
        </w:tc>
      </w:tr>
      <w:tr w:rsidR="001C6A5C" w:rsidRPr="001C6A5C" w14:paraId="3A20566C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7397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DIVISADERO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6448B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31065</w:t>
            </w:r>
          </w:p>
        </w:tc>
      </w:tr>
      <w:tr w:rsidR="001C6A5C" w:rsidRPr="001C6A5C" w14:paraId="4E1E870A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0437B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LAS CRUCES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7BC7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31065</w:t>
            </w:r>
          </w:p>
        </w:tc>
      </w:tr>
      <w:tr w:rsidR="001C6A5C" w:rsidRPr="001C6A5C" w14:paraId="43F393FA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6D51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LA SOLEDAD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785F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31065</w:t>
            </w:r>
          </w:p>
        </w:tc>
      </w:tr>
      <w:tr w:rsidR="001C6A5C" w:rsidRPr="001C6A5C" w14:paraId="6D65AC0F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0B1E3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SAN MARTIN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4A06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31065</w:t>
            </w:r>
          </w:p>
        </w:tc>
      </w:tr>
      <w:tr w:rsidR="001C6A5C" w:rsidRPr="001C6A5C" w14:paraId="5FCE48F1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9A28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LAS MARGARITAS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4E125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31065</w:t>
            </w:r>
          </w:p>
        </w:tc>
      </w:tr>
      <w:tr w:rsidR="001C6A5C" w:rsidRPr="001C6A5C" w14:paraId="756C3986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1332D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MEZQUITES SUR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EEDB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31065</w:t>
            </w:r>
          </w:p>
        </w:tc>
      </w:tr>
      <w:tr w:rsidR="001C6A5C" w:rsidRPr="001C6A5C" w14:paraId="7EB9BDA4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7AE28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PRADERAS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124B2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31066</w:t>
            </w:r>
          </w:p>
        </w:tc>
      </w:tr>
      <w:tr w:rsidR="001C6A5C" w:rsidRPr="001C6A5C" w14:paraId="3FA6D717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D3BE2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GRANJAS SUR 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17F5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31066</w:t>
            </w:r>
          </w:p>
        </w:tc>
      </w:tr>
      <w:tr w:rsidR="001C6A5C" w:rsidRPr="001C6A5C" w14:paraId="6E25CEA6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52F6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GRANJAS SUR II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99DC0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31066</w:t>
            </w:r>
          </w:p>
        </w:tc>
      </w:tr>
      <w:tr w:rsidR="001C6A5C" w:rsidRPr="001C6A5C" w14:paraId="7C89654B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5B8D5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SAN JOSE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0870A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31066</w:t>
            </w:r>
          </w:p>
        </w:tc>
      </w:tr>
      <w:tr w:rsidR="001C6A5C" w:rsidRPr="001C6A5C" w14:paraId="3B600C11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FE635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SIN DATO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F51C1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31066</w:t>
            </w:r>
          </w:p>
        </w:tc>
      </w:tr>
      <w:tr w:rsidR="001C6A5C" w:rsidRPr="001C6A5C" w14:paraId="66424147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BAF6E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INSTALACIONES DE PEMEX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60533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31067</w:t>
            </w:r>
          </w:p>
        </w:tc>
      </w:tr>
      <w:tr w:rsidR="001C6A5C" w:rsidRPr="001C6A5C" w14:paraId="09E95252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F3323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DIANA LAURA RIOJAS DE COLOSIO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803C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31075</w:t>
            </w:r>
          </w:p>
        </w:tc>
      </w:tr>
      <w:tr w:rsidR="001C6A5C" w:rsidRPr="001C6A5C" w14:paraId="49620B63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7C311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CRUZ DEL SUR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549E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31075</w:t>
            </w:r>
          </w:p>
        </w:tc>
      </w:tr>
      <w:tr w:rsidR="001C6A5C" w:rsidRPr="001C6A5C" w14:paraId="03BEBC33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B493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NOGALES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B3C8D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31075</w:t>
            </w:r>
          </w:p>
        </w:tc>
      </w:tr>
      <w:tr w:rsidR="001C6A5C" w:rsidRPr="001C6A5C" w14:paraId="68623182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B53D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SAN ANGEL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AE49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31075</w:t>
            </w:r>
          </w:p>
        </w:tc>
      </w:tr>
      <w:tr w:rsidR="001C6A5C" w:rsidRPr="001C6A5C" w14:paraId="6E070C4D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24655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BAHIAS (TERRENOS PARA GRANJAS)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0F941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31075</w:t>
            </w:r>
          </w:p>
        </w:tc>
      </w:tr>
      <w:tr w:rsidR="001C6A5C" w:rsidRPr="001C6A5C" w14:paraId="2B0E7976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FD013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MEXICO (TERRENOS PARA GRANJAS)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E242C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</w:p>
        </w:tc>
      </w:tr>
      <w:tr w:rsidR="001C6A5C" w:rsidRPr="001C6A5C" w14:paraId="16BBFF45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676A9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LOS PILARES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2695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</w:p>
        </w:tc>
      </w:tr>
      <w:tr w:rsidR="001C6A5C" w:rsidRPr="001C6A5C" w14:paraId="0338B05F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A513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LOS PILARES II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5ADC8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</w:p>
        </w:tc>
      </w:tr>
      <w:tr w:rsidR="001C6A5C" w:rsidRPr="001C6A5C" w14:paraId="50514143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2D067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SAN ISIDRO SALVADOR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1D97C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31384</w:t>
            </w:r>
          </w:p>
        </w:tc>
      </w:tr>
      <w:tr w:rsidR="001C6A5C" w:rsidRPr="001C6A5C" w14:paraId="0976EFF1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191A9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ROBERTO OROZCO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F6EE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31143</w:t>
            </w:r>
          </w:p>
        </w:tc>
      </w:tr>
      <w:tr w:rsidR="001C6A5C" w:rsidRPr="001C6A5C" w14:paraId="6003D402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9E1C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MEXICO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5C6E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31075</w:t>
            </w:r>
          </w:p>
        </w:tc>
      </w:tr>
      <w:tr w:rsidR="001C6A5C" w:rsidRPr="001C6A5C" w14:paraId="1F0F4DE1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927B9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LAS MARGARITAS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59343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31075</w:t>
            </w:r>
          </w:p>
        </w:tc>
      </w:tr>
      <w:tr w:rsidR="001C6A5C" w:rsidRPr="001C6A5C" w14:paraId="79DAEACC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70BB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DEPORTIVA SUR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06E0F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31074</w:t>
            </w:r>
          </w:p>
        </w:tc>
      </w:tr>
      <w:tr w:rsidR="001C6A5C" w:rsidRPr="001C6A5C" w14:paraId="2AAA3D99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7A8A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RAYMUNDO LOPEZ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D63A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</w:p>
        </w:tc>
      </w:tr>
      <w:tr w:rsidR="001C6A5C" w:rsidRPr="001C6A5C" w14:paraId="467E6188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9D7D8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NUEVO TRIUNFO (AMPL.)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5B52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31140</w:t>
            </w:r>
          </w:p>
        </w:tc>
      </w:tr>
      <w:tr w:rsidR="001C6A5C" w:rsidRPr="001C6A5C" w14:paraId="13C78992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08B46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NUEVO MILENIO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F9B5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31183</w:t>
            </w:r>
          </w:p>
        </w:tc>
      </w:tr>
      <w:tr w:rsidR="001C6A5C" w:rsidRPr="001C6A5C" w14:paraId="60585774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6068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PUERTA DE ALCALA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62BB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31066</w:t>
            </w:r>
          </w:p>
        </w:tc>
      </w:tr>
      <w:tr w:rsidR="001C6A5C" w:rsidRPr="001C6A5C" w14:paraId="16B4CF9A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FEDD5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PORVENIR II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3E569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31137</w:t>
            </w:r>
          </w:p>
        </w:tc>
      </w:tr>
      <w:tr w:rsidR="001C6A5C" w:rsidRPr="001C6A5C" w14:paraId="502605D7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1459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VALLE DEL SAUCO ETAPA IV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2662A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31183</w:t>
            </w:r>
          </w:p>
        </w:tc>
      </w:tr>
      <w:tr w:rsidR="001C6A5C" w:rsidRPr="001C6A5C" w14:paraId="4065889E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E5DD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FUNDADORES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4A8A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31075</w:t>
            </w:r>
          </w:p>
        </w:tc>
      </w:tr>
      <w:tr w:rsidR="001C6A5C" w:rsidRPr="001C6A5C" w14:paraId="1C19F866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F23D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PORTAL DEL REAL II ETAPA XVII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C3A8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</w:p>
        </w:tc>
      </w:tr>
      <w:tr w:rsidR="001C6A5C" w:rsidRPr="001C6A5C" w14:paraId="7A58B0BB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17E7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PRADERAS DEL SUR IV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0D142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31385</w:t>
            </w:r>
          </w:p>
        </w:tc>
      </w:tr>
      <w:tr w:rsidR="001C6A5C" w:rsidRPr="001C6A5C" w14:paraId="1A2E7993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FB62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PUENTE DE CANTERA 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8A568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</w:p>
        </w:tc>
      </w:tr>
      <w:tr w:rsidR="001C6A5C" w:rsidRPr="001C6A5C" w14:paraId="75E2AA39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ABA5F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PUENTE DE CANTERA VI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8A4E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</w:p>
        </w:tc>
      </w:tr>
      <w:tr w:rsidR="001C6A5C" w:rsidRPr="001C6A5C" w14:paraId="69749B34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94F63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PUENTE DE CANTERA II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7340C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</w:p>
        </w:tc>
      </w:tr>
      <w:tr w:rsidR="001C6A5C" w:rsidRPr="001C6A5C" w14:paraId="2A1FE4A0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31AD8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PUENTE DE CANTERA III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99B1A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</w:p>
        </w:tc>
      </w:tr>
      <w:tr w:rsidR="001C6A5C" w:rsidRPr="001C6A5C" w14:paraId="3C635A4A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A019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lastRenderedPageBreak/>
              <w:t>PUENTE DE CANTERA IV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ADFC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</w:p>
        </w:tc>
      </w:tr>
      <w:tr w:rsidR="001C6A5C" w:rsidRPr="001C6A5C" w14:paraId="1B6B6780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9622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PUENTE DE CANTERA V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7A9A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</w:p>
        </w:tc>
      </w:tr>
      <w:tr w:rsidR="001C6A5C" w:rsidRPr="001C6A5C" w14:paraId="7BC38DFE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E4F27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GRANJAS AGROPECUARIAS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F40BE" w14:textId="77777777" w:rsidR="001C6A5C" w:rsidRPr="001C6A5C" w:rsidRDefault="001C6A5C" w:rsidP="001C6A5C">
            <w:pPr>
              <w:spacing w:after="0" w:line="240" w:lineRule="auto"/>
              <w:jc w:val="right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31415</w:t>
            </w:r>
          </w:p>
        </w:tc>
      </w:tr>
      <w:tr w:rsidR="001C6A5C" w:rsidRPr="001C6A5C" w14:paraId="5BF3612B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395E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PARQUE TECNOLOGICO BAFAR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49ACC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</w:p>
        </w:tc>
      </w:tr>
      <w:tr w:rsidR="001C6A5C" w:rsidRPr="001C6A5C" w14:paraId="246E6211" w14:textId="77777777" w:rsidTr="001C6A5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9F64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  <w:r w:rsidRPr="001C6A5C">
              <w:rPr>
                <w:kern w:val="0"/>
                <w:sz w:val="22"/>
                <w:szCs w:val="22"/>
                <w14:ligatures w14:val="none"/>
                <w14:cntxtAlts w14:val="0"/>
              </w:rPr>
              <w:t>GABRIEL TEPORAME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80F8" w14:textId="77777777" w:rsidR="001C6A5C" w:rsidRPr="001C6A5C" w:rsidRDefault="001C6A5C" w:rsidP="001C6A5C">
            <w:pPr>
              <w:spacing w:after="0" w:line="240" w:lineRule="auto"/>
              <w:rPr>
                <w:kern w:val="0"/>
                <w:sz w:val="22"/>
                <w:szCs w:val="22"/>
                <w14:ligatures w14:val="none"/>
                <w14:cntxtAlts w14:val="0"/>
              </w:rPr>
            </w:pPr>
          </w:p>
        </w:tc>
      </w:tr>
    </w:tbl>
    <w:p w14:paraId="436BBF57" w14:textId="77777777" w:rsidR="001C6A5C" w:rsidRDefault="001C6A5C" w:rsidP="001C6A5C">
      <w:pPr>
        <w:spacing w:after="20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F011FCA" w14:textId="6AEA0B7F" w:rsidR="004C2996" w:rsidRDefault="00B34640" w:rsidP="00264AD3">
      <w:pPr>
        <w:spacing w:after="200" w:line="360" w:lineRule="auto"/>
        <w:rPr>
          <w:rFonts w:ascii="Times New Roman" w:hAnsi="Times New Roman"/>
          <w:b/>
          <w:sz w:val="28"/>
          <w:szCs w:val="28"/>
        </w:rPr>
      </w:pPr>
      <w:r w:rsidRPr="00B34640">
        <w:rPr>
          <w:rFonts w:ascii="Times New Roman" w:hAnsi="Times New Roman"/>
          <w:b/>
          <w:sz w:val="28"/>
          <w:szCs w:val="28"/>
        </w:rPr>
        <w:t>Fuente: Plan de Desarrollo Urbano de la Ciudad de Chihuahua, Visión 2040 Quinta actualización - IMPLAN Chihuahua 2016</w:t>
      </w:r>
    </w:p>
    <w:sectPr w:rsidR="004C2996" w:rsidSect="00210286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9A7C9C" w14:textId="77777777" w:rsidR="009C4C4E" w:rsidRDefault="009C4C4E" w:rsidP="00210286">
      <w:pPr>
        <w:spacing w:after="0" w:line="240" w:lineRule="auto"/>
      </w:pPr>
      <w:r>
        <w:separator/>
      </w:r>
    </w:p>
  </w:endnote>
  <w:endnote w:type="continuationSeparator" w:id="0">
    <w:p w14:paraId="00D1AE67" w14:textId="77777777" w:rsidR="009C4C4E" w:rsidRDefault="009C4C4E" w:rsidP="00210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0726443"/>
      <w:docPartObj>
        <w:docPartGallery w:val="Page Numbers (Bottom of Page)"/>
        <w:docPartUnique/>
      </w:docPartObj>
    </w:sdtPr>
    <w:sdtEndPr/>
    <w:sdtContent>
      <w:p w14:paraId="6C93F479" w14:textId="77777777" w:rsidR="003C5266" w:rsidRDefault="003C526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166" w:rsidRPr="00EA7166">
          <w:rPr>
            <w:noProof/>
            <w:lang w:val="es-ES"/>
          </w:rPr>
          <w:t>11</w:t>
        </w:r>
        <w:r>
          <w:fldChar w:fldCharType="end"/>
        </w:r>
      </w:p>
    </w:sdtContent>
  </w:sdt>
  <w:p w14:paraId="0316C7E3" w14:textId="77777777" w:rsidR="003C5266" w:rsidRDefault="003C526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5D7298" w14:textId="77777777" w:rsidR="009C4C4E" w:rsidRDefault="009C4C4E" w:rsidP="00210286">
      <w:pPr>
        <w:spacing w:after="0" w:line="240" w:lineRule="auto"/>
      </w:pPr>
      <w:r>
        <w:separator/>
      </w:r>
    </w:p>
  </w:footnote>
  <w:footnote w:type="continuationSeparator" w:id="0">
    <w:p w14:paraId="34366C42" w14:textId="77777777" w:rsidR="009C4C4E" w:rsidRDefault="009C4C4E" w:rsidP="00210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10B13" w14:textId="2500CDB1" w:rsidR="003C5266" w:rsidRPr="002E6F22" w:rsidRDefault="003C5266" w:rsidP="00A94EFB">
    <w:pPr>
      <w:pStyle w:val="Encabezado"/>
      <w:rPr>
        <w:sz w:val="12"/>
        <w:szCs w:val="12"/>
      </w:rPr>
    </w:pPr>
    <w:r>
      <w:rPr>
        <w:noProof/>
        <w:sz w:val="12"/>
        <w:szCs w:val="12"/>
        <w14:ligatures w14:val="none"/>
        <w14:cntxtAlts w14:val="0"/>
      </w:rPr>
      <w:drawing>
        <wp:inline distT="0" distB="0" distL="0" distR="0" wp14:anchorId="2ADFBB78" wp14:editId="375B6F16">
          <wp:extent cx="923925" cy="1009650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925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B122BD"/>
    <w:multiLevelType w:val="hybridMultilevel"/>
    <w:tmpl w:val="ED7680D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784F62"/>
    <w:multiLevelType w:val="hybridMultilevel"/>
    <w:tmpl w:val="D0945ED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54558"/>
    <w:multiLevelType w:val="hybridMultilevel"/>
    <w:tmpl w:val="61C2C46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773E0"/>
    <w:multiLevelType w:val="hybridMultilevel"/>
    <w:tmpl w:val="CE68E96E"/>
    <w:lvl w:ilvl="0" w:tplc="C0480994">
      <w:start w:val="1"/>
      <w:numFmt w:val="decimal"/>
      <w:pStyle w:val="TDC1"/>
      <w:lvlText w:val="%1."/>
      <w:lvlJc w:val="left"/>
      <w:pPr>
        <w:ind w:left="502" w:hanging="360"/>
      </w:pPr>
      <w:rPr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589F0FCB"/>
    <w:multiLevelType w:val="hybridMultilevel"/>
    <w:tmpl w:val="0540C8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A6024F"/>
    <w:multiLevelType w:val="hybridMultilevel"/>
    <w:tmpl w:val="26A4BBD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272177"/>
    <w:multiLevelType w:val="hybridMultilevel"/>
    <w:tmpl w:val="1FB02B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F03415"/>
    <w:multiLevelType w:val="hybridMultilevel"/>
    <w:tmpl w:val="D0668546"/>
    <w:lvl w:ilvl="0" w:tplc="4B6834EC">
      <w:start w:val="1"/>
      <w:numFmt w:val="upperLetter"/>
      <w:lvlText w:val="%1."/>
      <w:lvlJc w:val="left"/>
      <w:pPr>
        <w:ind w:left="1638" w:hanging="93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E1F76F0"/>
    <w:multiLevelType w:val="hybridMultilevel"/>
    <w:tmpl w:val="2EEC9EC6"/>
    <w:lvl w:ilvl="0" w:tplc="937803B2">
      <w:start w:val="1"/>
      <w:numFmt w:val="decimal"/>
      <w:lvlText w:val="%1."/>
      <w:lvlJc w:val="left"/>
      <w:pPr>
        <w:ind w:left="677" w:hanging="567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es-ES" w:eastAsia="es-ES" w:bidi="es-ES"/>
      </w:rPr>
    </w:lvl>
    <w:lvl w:ilvl="1" w:tplc="02FA876E">
      <w:numFmt w:val="bullet"/>
      <w:lvlText w:val="•"/>
      <w:lvlJc w:val="left"/>
      <w:pPr>
        <w:ind w:left="1738" w:hanging="567"/>
      </w:pPr>
      <w:rPr>
        <w:rFonts w:hint="default"/>
        <w:lang w:val="es-ES" w:eastAsia="es-ES" w:bidi="es-ES"/>
      </w:rPr>
    </w:lvl>
    <w:lvl w:ilvl="2" w:tplc="FB0CA010">
      <w:numFmt w:val="bullet"/>
      <w:lvlText w:val="•"/>
      <w:lvlJc w:val="left"/>
      <w:pPr>
        <w:ind w:left="2796" w:hanging="567"/>
      </w:pPr>
      <w:rPr>
        <w:rFonts w:hint="default"/>
        <w:lang w:val="es-ES" w:eastAsia="es-ES" w:bidi="es-ES"/>
      </w:rPr>
    </w:lvl>
    <w:lvl w:ilvl="3" w:tplc="1090C416">
      <w:numFmt w:val="bullet"/>
      <w:lvlText w:val="•"/>
      <w:lvlJc w:val="left"/>
      <w:pPr>
        <w:ind w:left="3854" w:hanging="567"/>
      </w:pPr>
      <w:rPr>
        <w:rFonts w:hint="default"/>
        <w:lang w:val="es-ES" w:eastAsia="es-ES" w:bidi="es-ES"/>
      </w:rPr>
    </w:lvl>
    <w:lvl w:ilvl="4" w:tplc="F0DCE0F4">
      <w:numFmt w:val="bullet"/>
      <w:lvlText w:val="•"/>
      <w:lvlJc w:val="left"/>
      <w:pPr>
        <w:ind w:left="4912" w:hanging="567"/>
      </w:pPr>
      <w:rPr>
        <w:rFonts w:hint="default"/>
        <w:lang w:val="es-ES" w:eastAsia="es-ES" w:bidi="es-ES"/>
      </w:rPr>
    </w:lvl>
    <w:lvl w:ilvl="5" w:tplc="AB8233C6">
      <w:numFmt w:val="bullet"/>
      <w:lvlText w:val="•"/>
      <w:lvlJc w:val="left"/>
      <w:pPr>
        <w:ind w:left="5970" w:hanging="567"/>
      </w:pPr>
      <w:rPr>
        <w:rFonts w:hint="default"/>
        <w:lang w:val="es-ES" w:eastAsia="es-ES" w:bidi="es-ES"/>
      </w:rPr>
    </w:lvl>
    <w:lvl w:ilvl="6" w:tplc="80F0F0D8">
      <w:numFmt w:val="bullet"/>
      <w:lvlText w:val="•"/>
      <w:lvlJc w:val="left"/>
      <w:pPr>
        <w:ind w:left="7028" w:hanging="567"/>
      </w:pPr>
      <w:rPr>
        <w:rFonts w:hint="default"/>
        <w:lang w:val="es-ES" w:eastAsia="es-ES" w:bidi="es-ES"/>
      </w:rPr>
    </w:lvl>
    <w:lvl w:ilvl="7" w:tplc="1E841688">
      <w:numFmt w:val="bullet"/>
      <w:lvlText w:val="•"/>
      <w:lvlJc w:val="left"/>
      <w:pPr>
        <w:ind w:left="8086" w:hanging="567"/>
      </w:pPr>
      <w:rPr>
        <w:rFonts w:hint="default"/>
        <w:lang w:val="es-ES" w:eastAsia="es-ES" w:bidi="es-ES"/>
      </w:rPr>
    </w:lvl>
    <w:lvl w:ilvl="8" w:tplc="B96C18DA">
      <w:numFmt w:val="bullet"/>
      <w:lvlText w:val="•"/>
      <w:lvlJc w:val="left"/>
      <w:pPr>
        <w:ind w:left="9144" w:hanging="567"/>
      </w:pPr>
      <w:rPr>
        <w:rFonts w:hint="default"/>
        <w:lang w:val="es-ES" w:eastAsia="es-ES" w:bidi="es-ES"/>
      </w:rPr>
    </w:lvl>
  </w:abstractNum>
  <w:abstractNum w:abstractNumId="9">
    <w:nsid w:val="76C35BA2"/>
    <w:multiLevelType w:val="hybridMultilevel"/>
    <w:tmpl w:val="3DEC1760"/>
    <w:lvl w:ilvl="0" w:tplc="365CD20E">
      <w:numFmt w:val="bullet"/>
      <w:lvlText w:val=""/>
      <w:lvlJc w:val="left"/>
      <w:pPr>
        <w:ind w:left="677" w:hanging="567"/>
      </w:pPr>
      <w:rPr>
        <w:rFonts w:ascii="Symbol" w:eastAsia="Symbol" w:hAnsi="Symbol" w:cs="Symbol" w:hint="default"/>
        <w:w w:val="99"/>
        <w:sz w:val="20"/>
        <w:szCs w:val="20"/>
        <w:lang w:val="es-ES" w:eastAsia="es-ES" w:bidi="es-ES"/>
      </w:rPr>
    </w:lvl>
    <w:lvl w:ilvl="1" w:tplc="DE24A84C">
      <w:numFmt w:val="bullet"/>
      <w:lvlText w:val="•"/>
      <w:lvlJc w:val="left"/>
      <w:pPr>
        <w:ind w:left="1738" w:hanging="567"/>
      </w:pPr>
      <w:rPr>
        <w:rFonts w:hint="default"/>
        <w:lang w:val="es-ES" w:eastAsia="es-ES" w:bidi="es-ES"/>
      </w:rPr>
    </w:lvl>
    <w:lvl w:ilvl="2" w:tplc="D4382018">
      <w:numFmt w:val="bullet"/>
      <w:lvlText w:val="•"/>
      <w:lvlJc w:val="left"/>
      <w:pPr>
        <w:ind w:left="2796" w:hanging="567"/>
      </w:pPr>
      <w:rPr>
        <w:rFonts w:hint="default"/>
        <w:lang w:val="es-ES" w:eastAsia="es-ES" w:bidi="es-ES"/>
      </w:rPr>
    </w:lvl>
    <w:lvl w:ilvl="3" w:tplc="9FA85F70">
      <w:numFmt w:val="bullet"/>
      <w:lvlText w:val="•"/>
      <w:lvlJc w:val="left"/>
      <w:pPr>
        <w:ind w:left="3854" w:hanging="567"/>
      </w:pPr>
      <w:rPr>
        <w:rFonts w:hint="default"/>
        <w:lang w:val="es-ES" w:eastAsia="es-ES" w:bidi="es-ES"/>
      </w:rPr>
    </w:lvl>
    <w:lvl w:ilvl="4" w:tplc="9EB614F8">
      <w:numFmt w:val="bullet"/>
      <w:lvlText w:val="•"/>
      <w:lvlJc w:val="left"/>
      <w:pPr>
        <w:ind w:left="4912" w:hanging="567"/>
      </w:pPr>
      <w:rPr>
        <w:rFonts w:hint="default"/>
        <w:lang w:val="es-ES" w:eastAsia="es-ES" w:bidi="es-ES"/>
      </w:rPr>
    </w:lvl>
    <w:lvl w:ilvl="5" w:tplc="E45C5826">
      <w:numFmt w:val="bullet"/>
      <w:lvlText w:val="•"/>
      <w:lvlJc w:val="left"/>
      <w:pPr>
        <w:ind w:left="5970" w:hanging="567"/>
      </w:pPr>
      <w:rPr>
        <w:rFonts w:hint="default"/>
        <w:lang w:val="es-ES" w:eastAsia="es-ES" w:bidi="es-ES"/>
      </w:rPr>
    </w:lvl>
    <w:lvl w:ilvl="6" w:tplc="1BBC3C8E">
      <w:numFmt w:val="bullet"/>
      <w:lvlText w:val="•"/>
      <w:lvlJc w:val="left"/>
      <w:pPr>
        <w:ind w:left="7028" w:hanging="567"/>
      </w:pPr>
      <w:rPr>
        <w:rFonts w:hint="default"/>
        <w:lang w:val="es-ES" w:eastAsia="es-ES" w:bidi="es-ES"/>
      </w:rPr>
    </w:lvl>
    <w:lvl w:ilvl="7" w:tplc="A4F4A4A6">
      <w:numFmt w:val="bullet"/>
      <w:lvlText w:val="•"/>
      <w:lvlJc w:val="left"/>
      <w:pPr>
        <w:ind w:left="8086" w:hanging="567"/>
      </w:pPr>
      <w:rPr>
        <w:rFonts w:hint="default"/>
        <w:lang w:val="es-ES" w:eastAsia="es-ES" w:bidi="es-ES"/>
      </w:rPr>
    </w:lvl>
    <w:lvl w:ilvl="8" w:tplc="008EAE56">
      <w:numFmt w:val="bullet"/>
      <w:lvlText w:val="•"/>
      <w:lvlJc w:val="left"/>
      <w:pPr>
        <w:ind w:left="9144" w:hanging="567"/>
      </w:pPr>
      <w:rPr>
        <w:rFonts w:hint="default"/>
        <w:lang w:val="es-ES" w:eastAsia="es-ES" w:bidi="es-ES"/>
      </w:rPr>
    </w:lvl>
  </w:abstractNum>
  <w:abstractNum w:abstractNumId="10">
    <w:nsid w:val="791A2569"/>
    <w:multiLevelType w:val="hybridMultilevel"/>
    <w:tmpl w:val="ACBE71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5412EA"/>
    <w:multiLevelType w:val="hybridMultilevel"/>
    <w:tmpl w:val="7EC851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10"/>
  </w:num>
  <w:num w:numId="7">
    <w:abstractNumId w:val="11"/>
  </w:num>
  <w:num w:numId="8">
    <w:abstractNumId w:val="3"/>
  </w:num>
  <w:num w:numId="9">
    <w:abstractNumId w:val="1"/>
  </w:num>
  <w:num w:numId="10">
    <w:abstractNumId w:val="10"/>
  </w:num>
  <w:num w:numId="11">
    <w:abstractNumId w:val="0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EDA"/>
    <w:rsid w:val="00001793"/>
    <w:rsid w:val="00017E89"/>
    <w:rsid w:val="00026512"/>
    <w:rsid w:val="00036694"/>
    <w:rsid w:val="000514B4"/>
    <w:rsid w:val="0005575A"/>
    <w:rsid w:val="00063575"/>
    <w:rsid w:val="000669A2"/>
    <w:rsid w:val="00076417"/>
    <w:rsid w:val="000810E1"/>
    <w:rsid w:val="00083CE8"/>
    <w:rsid w:val="00086819"/>
    <w:rsid w:val="00092A27"/>
    <w:rsid w:val="000B17A3"/>
    <w:rsid w:val="000C5D5A"/>
    <w:rsid w:val="000D0575"/>
    <w:rsid w:val="000E2B3E"/>
    <w:rsid w:val="00102286"/>
    <w:rsid w:val="00113801"/>
    <w:rsid w:val="00115433"/>
    <w:rsid w:val="001267A9"/>
    <w:rsid w:val="00130697"/>
    <w:rsid w:val="00143F95"/>
    <w:rsid w:val="0015673E"/>
    <w:rsid w:val="001642FA"/>
    <w:rsid w:val="0017048E"/>
    <w:rsid w:val="00182285"/>
    <w:rsid w:val="001C4192"/>
    <w:rsid w:val="001C44D4"/>
    <w:rsid w:val="001C5CDD"/>
    <w:rsid w:val="001C6A5C"/>
    <w:rsid w:val="001E670C"/>
    <w:rsid w:val="001F53A7"/>
    <w:rsid w:val="001F6CC8"/>
    <w:rsid w:val="00210286"/>
    <w:rsid w:val="00210D8A"/>
    <w:rsid w:val="00213F82"/>
    <w:rsid w:val="00223BB4"/>
    <w:rsid w:val="00240364"/>
    <w:rsid w:val="00242769"/>
    <w:rsid w:val="00251D01"/>
    <w:rsid w:val="00264AD3"/>
    <w:rsid w:val="0027329A"/>
    <w:rsid w:val="00282890"/>
    <w:rsid w:val="00292C6E"/>
    <w:rsid w:val="00293049"/>
    <w:rsid w:val="00293741"/>
    <w:rsid w:val="002B152A"/>
    <w:rsid w:val="002C3ACA"/>
    <w:rsid w:val="002C651B"/>
    <w:rsid w:val="002C66ED"/>
    <w:rsid w:val="002D4509"/>
    <w:rsid w:val="002E2323"/>
    <w:rsid w:val="002E6F22"/>
    <w:rsid w:val="002F5EDA"/>
    <w:rsid w:val="003034C1"/>
    <w:rsid w:val="0030666B"/>
    <w:rsid w:val="00307601"/>
    <w:rsid w:val="0033082E"/>
    <w:rsid w:val="00340B2E"/>
    <w:rsid w:val="00341A1C"/>
    <w:rsid w:val="00343CA7"/>
    <w:rsid w:val="00344F97"/>
    <w:rsid w:val="00365B88"/>
    <w:rsid w:val="003A71D1"/>
    <w:rsid w:val="003B45C5"/>
    <w:rsid w:val="003C1D68"/>
    <w:rsid w:val="003C4A31"/>
    <w:rsid w:val="003C5266"/>
    <w:rsid w:val="003D4064"/>
    <w:rsid w:val="003E5A50"/>
    <w:rsid w:val="003E72FA"/>
    <w:rsid w:val="004025D9"/>
    <w:rsid w:val="00424F32"/>
    <w:rsid w:val="004408E8"/>
    <w:rsid w:val="004434D4"/>
    <w:rsid w:val="0049362A"/>
    <w:rsid w:val="004A6296"/>
    <w:rsid w:val="004A6E38"/>
    <w:rsid w:val="004B1A4B"/>
    <w:rsid w:val="004B4FD8"/>
    <w:rsid w:val="004C2996"/>
    <w:rsid w:val="004C5AEA"/>
    <w:rsid w:val="004D55C2"/>
    <w:rsid w:val="004E1E0D"/>
    <w:rsid w:val="004E5F6C"/>
    <w:rsid w:val="004F58B3"/>
    <w:rsid w:val="004F75E1"/>
    <w:rsid w:val="005011EB"/>
    <w:rsid w:val="00506BB1"/>
    <w:rsid w:val="00514902"/>
    <w:rsid w:val="005217F1"/>
    <w:rsid w:val="00526D83"/>
    <w:rsid w:val="005272CA"/>
    <w:rsid w:val="00527B23"/>
    <w:rsid w:val="00531C60"/>
    <w:rsid w:val="005355B7"/>
    <w:rsid w:val="00540D86"/>
    <w:rsid w:val="0056473B"/>
    <w:rsid w:val="005669D9"/>
    <w:rsid w:val="00576A5F"/>
    <w:rsid w:val="00577916"/>
    <w:rsid w:val="00580FCA"/>
    <w:rsid w:val="00581F0B"/>
    <w:rsid w:val="00583FAF"/>
    <w:rsid w:val="005A3223"/>
    <w:rsid w:val="005A77E2"/>
    <w:rsid w:val="005C5518"/>
    <w:rsid w:val="005C7CAC"/>
    <w:rsid w:val="005D2C40"/>
    <w:rsid w:val="005D2C73"/>
    <w:rsid w:val="005E4B42"/>
    <w:rsid w:val="005E59B4"/>
    <w:rsid w:val="005E7A9B"/>
    <w:rsid w:val="0060318F"/>
    <w:rsid w:val="00605A65"/>
    <w:rsid w:val="00610559"/>
    <w:rsid w:val="00621CF2"/>
    <w:rsid w:val="006255DE"/>
    <w:rsid w:val="00627B81"/>
    <w:rsid w:val="0063428F"/>
    <w:rsid w:val="006409D5"/>
    <w:rsid w:val="006575CC"/>
    <w:rsid w:val="0066589A"/>
    <w:rsid w:val="00666CFB"/>
    <w:rsid w:val="00670265"/>
    <w:rsid w:val="00673858"/>
    <w:rsid w:val="00676300"/>
    <w:rsid w:val="00682211"/>
    <w:rsid w:val="006831AB"/>
    <w:rsid w:val="00687121"/>
    <w:rsid w:val="006B3D97"/>
    <w:rsid w:val="006C2DF6"/>
    <w:rsid w:val="006C79DE"/>
    <w:rsid w:val="006D2C09"/>
    <w:rsid w:val="006D5D85"/>
    <w:rsid w:val="006D71CF"/>
    <w:rsid w:val="006D7219"/>
    <w:rsid w:val="006F146E"/>
    <w:rsid w:val="00725990"/>
    <w:rsid w:val="00733615"/>
    <w:rsid w:val="00744382"/>
    <w:rsid w:val="007665DE"/>
    <w:rsid w:val="007866AF"/>
    <w:rsid w:val="00793CDA"/>
    <w:rsid w:val="00796324"/>
    <w:rsid w:val="007B2AD5"/>
    <w:rsid w:val="007B3040"/>
    <w:rsid w:val="007C37BF"/>
    <w:rsid w:val="007E536C"/>
    <w:rsid w:val="007E6482"/>
    <w:rsid w:val="00801DF0"/>
    <w:rsid w:val="0080697C"/>
    <w:rsid w:val="00806D8D"/>
    <w:rsid w:val="00807874"/>
    <w:rsid w:val="00812F6C"/>
    <w:rsid w:val="00814548"/>
    <w:rsid w:val="0082123A"/>
    <w:rsid w:val="0085407F"/>
    <w:rsid w:val="00854952"/>
    <w:rsid w:val="0086619C"/>
    <w:rsid w:val="008700A9"/>
    <w:rsid w:val="00880A16"/>
    <w:rsid w:val="00881749"/>
    <w:rsid w:val="008A314D"/>
    <w:rsid w:val="008A32BD"/>
    <w:rsid w:val="008D0B31"/>
    <w:rsid w:val="008D6F43"/>
    <w:rsid w:val="008E04AF"/>
    <w:rsid w:val="008F342B"/>
    <w:rsid w:val="008F3696"/>
    <w:rsid w:val="008F45A4"/>
    <w:rsid w:val="0090194C"/>
    <w:rsid w:val="00963F75"/>
    <w:rsid w:val="00965C7C"/>
    <w:rsid w:val="00974BEB"/>
    <w:rsid w:val="00976D76"/>
    <w:rsid w:val="009845A4"/>
    <w:rsid w:val="00995E3C"/>
    <w:rsid w:val="009A5F3C"/>
    <w:rsid w:val="009B0123"/>
    <w:rsid w:val="009B337A"/>
    <w:rsid w:val="009B3706"/>
    <w:rsid w:val="009C3EBC"/>
    <w:rsid w:val="009C4C4E"/>
    <w:rsid w:val="009D4269"/>
    <w:rsid w:val="00A0787B"/>
    <w:rsid w:val="00A11391"/>
    <w:rsid w:val="00A24761"/>
    <w:rsid w:val="00A354D2"/>
    <w:rsid w:val="00A50844"/>
    <w:rsid w:val="00A66162"/>
    <w:rsid w:val="00A800C9"/>
    <w:rsid w:val="00A81329"/>
    <w:rsid w:val="00A83340"/>
    <w:rsid w:val="00A94EFB"/>
    <w:rsid w:val="00AA66DD"/>
    <w:rsid w:val="00AB4C7A"/>
    <w:rsid w:val="00AD16D2"/>
    <w:rsid w:val="00AE4B0F"/>
    <w:rsid w:val="00AE5238"/>
    <w:rsid w:val="00AE7D92"/>
    <w:rsid w:val="00AF379F"/>
    <w:rsid w:val="00AF7C54"/>
    <w:rsid w:val="00B05CD8"/>
    <w:rsid w:val="00B06B82"/>
    <w:rsid w:val="00B150E8"/>
    <w:rsid w:val="00B268A1"/>
    <w:rsid w:val="00B308AB"/>
    <w:rsid w:val="00B3400E"/>
    <w:rsid w:val="00B34640"/>
    <w:rsid w:val="00B43EDA"/>
    <w:rsid w:val="00B5182A"/>
    <w:rsid w:val="00B554A0"/>
    <w:rsid w:val="00B57D97"/>
    <w:rsid w:val="00B655DD"/>
    <w:rsid w:val="00B92D17"/>
    <w:rsid w:val="00B9544D"/>
    <w:rsid w:val="00B96B82"/>
    <w:rsid w:val="00BA1202"/>
    <w:rsid w:val="00BA2B73"/>
    <w:rsid w:val="00BB6A58"/>
    <w:rsid w:val="00BD2E48"/>
    <w:rsid w:val="00BD5515"/>
    <w:rsid w:val="00BD71A5"/>
    <w:rsid w:val="00BE344F"/>
    <w:rsid w:val="00BE445B"/>
    <w:rsid w:val="00BE6DA5"/>
    <w:rsid w:val="00BF0CF3"/>
    <w:rsid w:val="00C07490"/>
    <w:rsid w:val="00C07713"/>
    <w:rsid w:val="00C13FCE"/>
    <w:rsid w:val="00C339DE"/>
    <w:rsid w:val="00C56773"/>
    <w:rsid w:val="00C714EA"/>
    <w:rsid w:val="00C739DB"/>
    <w:rsid w:val="00C80DC4"/>
    <w:rsid w:val="00C82F34"/>
    <w:rsid w:val="00C82F4A"/>
    <w:rsid w:val="00C83612"/>
    <w:rsid w:val="00C9151B"/>
    <w:rsid w:val="00CA77FF"/>
    <w:rsid w:val="00CC10A6"/>
    <w:rsid w:val="00CD0D20"/>
    <w:rsid w:val="00CD220D"/>
    <w:rsid w:val="00CF3520"/>
    <w:rsid w:val="00CF6426"/>
    <w:rsid w:val="00D0214C"/>
    <w:rsid w:val="00D10736"/>
    <w:rsid w:val="00D126E5"/>
    <w:rsid w:val="00D255E6"/>
    <w:rsid w:val="00D266BB"/>
    <w:rsid w:val="00D27005"/>
    <w:rsid w:val="00D410F8"/>
    <w:rsid w:val="00D44983"/>
    <w:rsid w:val="00D51A4A"/>
    <w:rsid w:val="00D63183"/>
    <w:rsid w:val="00D717B0"/>
    <w:rsid w:val="00D73263"/>
    <w:rsid w:val="00D849D5"/>
    <w:rsid w:val="00DA110F"/>
    <w:rsid w:val="00DA5CE9"/>
    <w:rsid w:val="00DA5F5F"/>
    <w:rsid w:val="00DA6846"/>
    <w:rsid w:val="00DA7969"/>
    <w:rsid w:val="00DB7E4D"/>
    <w:rsid w:val="00DC181E"/>
    <w:rsid w:val="00DD321F"/>
    <w:rsid w:val="00DD7878"/>
    <w:rsid w:val="00DF1197"/>
    <w:rsid w:val="00DF56BF"/>
    <w:rsid w:val="00E030D0"/>
    <w:rsid w:val="00E127FB"/>
    <w:rsid w:val="00E229F1"/>
    <w:rsid w:val="00E22B42"/>
    <w:rsid w:val="00E34659"/>
    <w:rsid w:val="00E41BA3"/>
    <w:rsid w:val="00E445E6"/>
    <w:rsid w:val="00E529A6"/>
    <w:rsid w:val="00E7075F"/>
    <w:rsid w:val="00E81E7B"/>
    <w:rsid w:val="00EA5F93"/>
    <w:rsid w:val="00EA7166"/>
    <w:rsid w:val="00EC02E1"/>
    <w:rsid w:val="00EC1730"/>
    <w:rsid w:val="00EC2490"/>
    <w:rsid w:val="00ED74C1"/>
    <w:rsid w:val="00EE1750"/>
    <w:rsid w:val="00EE39FC"/>
    <w:rsid w:val="00F127DA"/>
    <w:rsid w:val="00F146FB"/>
    <w:rsid w:val="00F30C6D"/>
    <w:rsid w:val="00F41BDC"/>
    <w:rsid w:val="00F600ED"/>
    <w:rsid w:val="00F74F6D"/>
    <w:rsid w:val="00F77C9F"/>
    <w:rsid w:val="00F902C4"/>
    <w:rsid w:val="00F92DF7"/>
    <w:rsid w:val="00FA2746"/>
    <w:rsid w:val="00FB4E8C"/>
    <w:rsid w:val="00FC7178"/>
    <w:rsid w:val="00FD5547"/>
    <w:rsid w:val="00FD741C"/>
    <w:rsid w:val="00FE7B47"/>
    <w:rsid w:val="00FF629B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DFF1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EDA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es-MX"/>
      <w14:ligatures w14:val="standard"/>
      <w14:cntxtAlts/>
    </w:rPr>
  </w:style>
  <w:style w:type="paragraph" w:styleId="Ttulo1">
    <w:name w:val="heading 1"/>
    <w:basedOn w:val="Normal"/>
    <w:next w:val="Normal"/>
    <w:link w:val="Ttulo1Car"/>
    <w:uiPriority w:val="9"/>
    <w:qFormat/>
    <w:rsid w:val="006342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F58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A32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27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72CA"/>
    <w:rPr>
      <w:rFonts w:ascii="Tahoma" w:eastAsia="Times New Roman" w:hAnsi="Tahoma" w:cs="Tahoma"/>
      <w:color w:val="000000"/>
      <w:kern w:val="28"/>
      <w:sz w:val="16"/>
      <w:szCs w:val="16"/>
      <w:lang w:eastAsia="es-MX"/>
      <w14:ligatures w14:val="standard"/>
      <w14:cntxtAlts/>
    </w:rPr>
  </w:style>
  <w:style w:type="table" w:styleId="Tablaconcuadrcula">
    <w:name w:val="Table Grid"/>
    <w:basedOn w:val="Tablanormal"/>
    <w:uiPriority w:val="59"/>
    <w:rsid w:val="001C44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63428F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es-MX"/>
      <w14:ligatures w14:val="standard"/>
      <w14:cntxtAlts/>
    </w:rPr>
  </w:style>
  <w:style w:type="character" w:styleId="Textoennegrita">
    <w:name w:val="Strong"/>
    <w:basedOn w:val="Fuentedeprrafopredeter"/>
    <w:uiPriority w:val="22"/>
    <w:qFormat/>
    <w:rsid w:val="0063428F"/>
    <w:rPr>
      <w:b/>
      <w:bCs/>
    </w:rPr>
  </w:style>
  <w:style w:type="character" w:customStyle="1" w:styleId="apple-converted-space">
    <w:name w:val="apple-converted-space"/>
    <w:basedOn w:val="Fuentedeprrafopredeter"/>
    <w:rsid w:val="0063428F"/>
  </w:style>
  <w:style w:type="paragraph" w:styleId="NormalWeb">
    <w:name w:val="Normal (Web)"/>
    <w:basedOn w:val="Normal"/>
    <w:uiPriority w:val="99"/>
    <w:unhideWhenUsed/>
    <w:rsid w:val="00063575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  <w14:ligatures w14:val="none"/>
      <w14:cntxtAlts w14:val="0"/>
    </w:rPr>
  </w:style>
  <w:style w:type="paragraph" w:styleId="Prrafodelista">
    <w:name w:val="List Paragraph"/>
    <w:basedOn w:val="Normal"/>
    <w:uiPriority w:val="34"/>
    <w:qFormat/>
    <w:rsid w:val="000669A2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semiHidden/>
    <w:rsid w:val="005A3223"/>
    <w:rPr>
      <w:rFonts w:asciiTheme="majorHAnsi" w:eastAsiaTheme="majorEastAsia" w:hAnsiTheme="majorHAnsi" w:cstheme="majorBidi"/>
      <w:b/>
      <w:bCs/>
      <w:color w:val="4F81BD" w:themeColor="accent1"/>
      <w:kern w:val="28"/>
      <w:sz w:val="20"/>
      <w:szCs w:val="20"/>
      <w:lang w:eastAsia="es-MX"/>
      <w14:ligatures w14:val="standard"/>
      <w14:cntxtAlts/>
    </w:rPr>
  </w:style>
  <w:style w:type="paragraph" w:styleId="Encabezado">
    <w:name w:val="header"/>
    <w:basedOn w:val="Normal"/>
    <w:link w:val="EncabezadoCar"/>
    <w:uiPriority w:val="99"/>
    <w:unhideWhenUsed/>
    <w:rsid w:val="002102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0286"/>
    <w:rPr>
      <w:rFonts w:ascii="Calibri" w:eastAsia="Times New Roman" w:hAnsi="Calibri" w:cs="Times New Roman"/>
      <w:color w:val="000000"/>
      <w:kern w:val="28"/>
      <w:sz w:val="20"/>
      <w:szCs w:val="20"/>
      <w:lang w:eastAsia="es-MX"/>
      <w14:ligatures w14:val="standard"/>
      <w14:cntxtAlts/>
    </w:rPr>
  </w:style>
  <w:style w:type="paragraph" w:styleId="Piedepgina">
    <w:name w:val="footer"/>
    <w:basedOn w:val="Normal"/>
    <w:link w:val="PiedepginaCar"/>
    <w:uiPriority w:val="99"/>
    <w:unhideWhenUsed/>
    <w:rsid w:val="002102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0286"/>
    <w:rPr>
      <w:rFonts w:ascii="Calibri" w:eastAsia="Times New Roman" w:hAnsi="Calibri" w:cs="Times New Roman"/>
      <w:color w:val="000000"/>
      <w:kern w:val="28"/>
      <w:sz w:val="20"/>
      <w:szCs w:val="20"/>
      <w:lang w:eastAsia="es-MX"/>
      <w14:ligatures w14:val="standard"/>
      <w14:cntxtAlts/>
    </w:rPr>
  </w:style>
  <w:style w:type="paragraph" w:styleId="Sinespaciado">
    <w:name w:val="No Spacing"/>
    <w:link w:val="SinespaciadoCar"/>
    <w:uiPriority w:val="1"/>
    <w:qFormat/>
    <w:rsid w:val="00210286"/>
    <w:pPr>
      <w:spacing w:after="0" w:line="240" w:lineRule="auto"/>
    </w:pPr>
    <w:rPr>
      <w:rFonts w:eastAsiaTheme="minorEastAsia"/>
      <w:lang w:eastAsia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10286"/>
    <w:rPr>
      <w:rFonts w:eastAsiaTheme="minorEastAsia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2E6F2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E6F22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E6F22"/>
    <w:rPr>
      <w:rFonts w:ascii="Calibri" w:eastAsia="Times New Roman" w:hAnsi="Calibri" w:cs="Times New Roman"/>
      <w:color w:val="000000"/>
      <w:kern w:val="28"/>
      <w:sz w:val="20"/>
      <w:szCs w:val="20"/>
      <w:lang w:eastAsia="es-MX"/>
      <w14:ligatures w14:val="standard"/>
      <w14:cntxtAlts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E6F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E6F22"/>
    <w:rPr>
      <w:rFonts w:ascii="Calibri" w:eastAsia="Times New Roman" w:hAnsi="Calibri" w:cs="Times New Roman"/>
      <w:b/>
      <w:bCs/>
      <w:color w:val="000000"/>
      <w:kern w:val="28"/>
      <w:sz w:val="20"/>
      <w:szCs w:val="20"/>
      <w:lang w:eastAsia="es-MX"/>
      <w14:ligatures w14:val="standard"/>
      <w14:cntxtAlts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2E6F22"/>
    <w:pPr>
      <w:spacing w:line="276" w:lineRule="auto"/>
      <w:outlineLvl w:val="9"/>
    </w:pPr>
    <w:rPr>
      <w:kern w:val="0"/>
      <w14:ligatures w14:val="none"/>
      <w14:cntxtAlts w14:val="0"/>
    </w:rPr>
  </w:style>
  <w:style w:type="paragraph" w:styleId="TDC1">
    <w:name w:val="toc 1"/>
    <w:basedOn w:val="Normal"/>
    <w:next w:val="Normal"/>
    <w:autoRedefine/>
    <w:uiPriority w:val="39"/>
    <w:unhideWhenUsed/>
    <w:rsid w:val="002D4509"/>
    <w:pPr>
      <w:numPr>
        <w:numId w:val="8"/>
      </w:numPr>
      <w:tabs>
        <w:tab w:val="right" w:leader="dot" w:pos="8828"/>
      </w:tabs>
      <w:spacing w:after="100"/>
    </w:pPr>
  </w:style>
  <w:style w:type="character" w:styleId="Hipervnculo">
    <w:name w:val="Hyperlink"/>
    <w:basedOn w:val="Fuentedeprrafopredeter"/>
    <w:uiPriority w:val="99"/>
    <w:unhideWhenUsed/>
    <w:rsid w:val="002E6F22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4F58B3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es-MX"/>
      <w14:ligatures w14:val="standard"/>
      <w14:cntxtAlts/>
    </w:rPr>
  </w:style>
  <w:style w:type="paragraph" w:styleId="TDC2">
    <w:name w:val="toc 2"/>
    <w:basedOn w:val="Normal"/>
    <w:next w:val="Normal"/>
    <w:autoRedefine/>
    <w:uiPriority w:val="39"/>
    <w:unhideWhenUsed/>
    <w:rsid w:val="00744382"/>
    <w:pPr>
      <w:spacing w:after="100"/>
      <w:ind w:left="200"/>
    </w:pPr>
  </w:style>
  <w:style w:type="character" w:styleId="nfasis">
    <w:name w:val="Emphasis"/>
    <w:basedOn w:val="Fuentedeprrafopredeter"/>
    <w:uiPriority w:val="20"/>
    <w:qFormat/>
    <w:rsid w:val="00FD55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municipiochihuahua.gob.mx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 Reglas de Operación por las que se da a conocer el  programa de Proyectos Productivos para Sectores Vulnerables que ejecuta la Dirección de Desarrollo Económico y Turístico del Municipio de Chihuahua para el ejercicio 2020.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532388D-E3C8-435A-8D74-C93397415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1258</TotalTime>
  <Pages>12</Pages>
  <Words>3241</Words>
  <Characters>17827</Characters>
  <Application>Microsoft Office Word</Application>
  <DocSecurity>0</DocSecurity>
  <Lines>148</Lines>
  <Paragraphs>42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Reglas de Operación</vt:lpstr>
      <vt:lpstr>Reglas de Operación</vt:lpstr>
    </vt:vector>
  </TitlesOfParts>
  <Company>dirección de desarrollo económico y turístico del municipio de chihuahua</Company>
  <LinksUpToDate>false</LinksUpToDate>
  <CharactersWithSpaces>21026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Reglas de Operación</dc:title>
  <dc:subject>Programa de Proyectos Productivos para Sectores Vulnerables</dc:subject>
  <dc:creator>Departamento de Proyectos Productivos</dc:creator>
  <cp:lastModifiedBy>Cyndi Lizeth</cp:lastModifiedBy>
  <cp:revision>5</cp:revision>
  <cp:lastPrinted>2017-09-12T21:33:00Z</cp:lastPrinted>
  <dcterms:created xsi:type="dcterms:W3CDTF">2020-09-22T18:35:00Z</dcterms:created>
  <dcterms:modified xsi:type="dcterms:W3CDTF">2020-09-25T18:01:00Z</dcterms:modified>
</cp:coreProperties>
</file>