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4C1C15">
        <w:rPr>
          <w:rFonts w:ascii="Arial" w:hAnsi="Arial" w:cs="Arial"/>
          <w:sz w:val="20"/>
          <w:szCs w:val="20"/>
        </w:rPr>
        <w:t>14 DE MARZO</w:t>
      </w:r>
      <w:r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741028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VICTOR ESCAMILLA VILLALOBOS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PASO TEXAS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4C1C15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CERTIFICACION CCP ISO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 LA CERTIFICACION CCP ISO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ASISTIO A LA ASESORIA EN CERTIFICACION CCP ISO EN EL PASO TEXAS OBTENIENDO RESULTADOS FAVORABLES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2017-07-31T04:47:00Z</dcterms:created>
  <dcterms:modified xsi:type="dcterms:W3CDTF">2017-07-31T04:47:00Z</dcterms:modified>
</cp:coreProperties>
</file>